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2AA5" w14:textId="67AFC2F9" w:rsidR="00E46DD2" w:rsidRDefault="00E46DD2" w:rsidP="00E46DD2">
      <w:pPr>
        <w:pStyle w:val="BodyText1"/>
        <w:spacing w:line="360" w:lineRule="auto"/>
        <w:rPr>
          <w:b/>
          <w:szCs w:val="22"/>
        </w:rPr>
      </w:pPr>
    </w:p>
    <w:p w14:paraId="58E63C59" w14:textId="77777777" w:rsidR="00E46DD2" w:rsidRPr="008110EA" w:rsidRDefault="00E46DD2" w:rsidP="00E46DD2">
      <w:pPr>
        <w:pStyle w:val="Section"/>
      </w:pPr>
      <w:r w:rsidRPr="00E46DD2">
        <w:rPr>
          <w:color w:val="2B4972"/>
        </w:rPr>
        <w:t>Contents</w:t>
      </w:r>
    </w:p>
    <w:p w14:paraId="13A6059D" w14:textId="77777777" w:rsidR="00E46DD2" w:rsidRPr="008110EA" w:rsidRDefault="00E46DD2" w:rsidP="00E46DD2">
      <w:pPr>
        <w:pStyle w:val="BodyText1"/>
      </w:pPr>
      <w:r w:rsidRPr="008110EA">
        <w:tab/>
      </w:r>
    </w:p>
    <w:p w14:paraId="6332255C" w14:textId="77777777" w:rsidR="00E46DD2" w:rsidRDefault="00E46DD2" w:rsidP="00E46DD2">
      <w:pPr>
        <w:pStyle w:val="BodyText1"/>
        <w:numPr>
          <w:ilvl w:val="0"/>
          <w:numId w:val="1"/>
        </w:numPr>
        <w:spacing w:line="360" w:lineRule="auto"/>
        <w:ind w:left="714" w:hanging="357"/>
        <w:rPr>
          <w:b/>
          <w:szCs w:val="22"/>
        </w:rPr>
      </w:pPr>
      <w:r w:rsidRPr="00492EB6">
        <w:rPr>
          <w:b/>
          <w:szCs w:val="22"/>
        </w:rPr>
        <w:t>Purpose</w:t>
      </w:r>
      <w:r>
        <w:rPr>
          <w:b/>
          <w:szCs w:val="22"/>
        </w:rPr>
        <w:t xml:space="preserve"> and scope</w:t>
      </w:r>
    </w:p>
    <w:p w14:paraId="15D025A6" w14:textId="394B3212" w:rsidR="00E46DD2" w:rsidRPr="00492EB6" w:rsidRDefault="008B1772" w:rsidP="00E46DD2">
      <w:pPr>
        <w:pStyle w:val="BodyText1"/>
        <w:numPr>
          <w:ilvl w:val="0"/>
          <w:numId w:val="1"/>
        </w:numPr>
        <w:spacing w:line="360" w:lineRule="auto"/>
        <w:ind w:left="714" w:hanging="357"/>
        <w:rPr>
          <w:b/>
          <w:szCs w:val="22"/>
        </w:rPr>
      </w:pPr>
      <w:r>
        <w:rPr>
          <w:b/>
          <w:szCs w:val="22"/>
        </w:rPr>
        <w:t>Eligibility</w:t>
      </w:r>
    </w:p>
    <w:p w14:paraId="6D410201" w14:textId="2019D7A9" w:rsidR="00E46DD2" w:rsidRPr="00492EB6" w:rsidRDefault="008B1772" w:rsidP="00E46DD2">
      <w:pPr>
        <w:pStyle w:val="BodyText1"/>
        <w:numPr>
          <w:ilvl w:val="0"/>
          <w:numId w:val="1"/>
        </w:numPr>
        <w:spacing w:line="360" w:lineRule="auto"/>
        <w:ind w:left="714" w:hanging="357"/>
        <w:rPr>
          <w:b/>
          <w:szCs w:val="22"/>
        </w:rPr>
      </w:pPr>
      <w:r>
        <w:rPr>
          <w:b/>
          <w:szCs w:val="22"/>
        </w:rPr>
        <w:t>Discount rules</w:t>
      </w:r>
    </w:p>
    <w:p w14:paraId="71F6E31C" w14:textId="6CC47D25" w:rsidR="00E46DD2" w:rsidRDefault="008B1772" w:rsidP="00E46DD2">
      <w:pPr>
        <w:pStyle w:val="BodyText1"/>
        <w:numPr>
          <w:ilvl w:val="0"/>
          <w:numId w:val="1"/>
        </w:numPr>
        <w:spacing w:line="360" w:lineRule="auto"/>
        <w:ind w:left="714" w:hanging="357"/>
        <w:rPr>
          <w:b/>
          <w:szCs w:val="22"/>
        </w:rPr>
      </w:pPr>
      <w:r>
        <w:rPr>
          <w:b/>
          <w:szCs w:val="22"/>
        </w:rPr>
        <w:t>How to apply</w:t>
      </w:r>
    </w:p>
    <w:p w14:paraId="2773A807" w14:textId="6192D546" w:rsidR="00E46DD2" w:rsidRDefault="008B1772" w:rsidP="00E46DD2">
      <w:pPr>
        <w:pStyle w:val="BodyText1"/>
        <w:numPr>
          <w:ilvl w:val="0"/>
          <w:numId w:val="1"/>
        </w:numPr>
        <w:spacing w:line="360" w:lineRule="auto"/>
        <w:ind w:left="714" w:hanging="357"/>
        <w:rPr>
          <w:b/>
          <w:szCs w:val="22"/>
        </w:rPr>
      </w:pPr>
      <w:r>
        <w:rPr>
          <w:b/>
          <w:szCs w:val="22"/>
        </w:rPr>
        <w:t>Our responsibilities</w:t>
      </w:r>
    </w:p>
    <w:p w14:paraId="1B01DBF4" w14:textId="43C76614" w:rsidR="00E46DD2" w:rsidRDefault="00FF2158" w:rsidP="0019324F">
      <w:pPr>
        <w:pStyle w:val="BodyText1"/>
        <w:numPr>
          <w:ilvl w:val="0"/>
          <w:numId w:val="1"/>
        </w:numPr>
        <w:spacing w:line="360" w:lineRule="auto"/>
        <w:ind w:left="714" w:hanging="357"/>
        <w:rPr>
          <w:b/>
          <w:szCs w:val="22"/>
        </w:rPr>
      </w:pPr>
      <w:r>
        <w:rPr>
          <w:b/>
          <w:szCs w:val="22"/>
        </w:rPr>
        <w:t>Sale progression and o</w:t>
      </w:r>
      <w:r w:rsidR="008B1772" w:rsidRPr="008B1772">
        <w:rPr>
          <w:b/>
          <w:szCs w:val="22"/>
        </w:rPr>
        <w:t>ther considerat</w:t>
      </w:r>
      <w:r w:rsidR="008B1772">
        <w:rPr>
          <w:b/>
          <w:szCs w:val="22"/>
        </w:rPr>
        <w:t>ions</w:t>
      </w:r>
    </w:p>
    <w:p w14:paraId="6D11E8DA" w14:textId="50B7F60F" w:rsidR="008B1772" w:rsidRDefault="008B1772" w:rsidP="0019324F">
      <w:pPr>
        <w:pStyle w:val="BodyText1"/>
        <w:numPr>
          <w:ilvl w:val="0"/>
          <w:numId w:val="1"/>
        </w:numPr>
        <w:spacing w:line="360" w:lineRule="auto"/>
        <w:ind w:left="714" w:hanging="357"/>
        <w:rPr>
          <w:b/>
          <w:szCs w:val="22"/>
        </w:rPr>
      </w:pPr>
      <w:r>
        <w:rPr>
          <w:b/>
          <w:szCs w:val="22"/>
        </w:rPr>
        <w:t>Resale</w:t>
      </w:r>
    </w:p>
    <w:p w14:paraId="327C6E5C" w14:textId="25EE5C68" w:rsidR="008B1772" w:rsidRDefault="008B1772" w:rsidP="0019324F">
      <w:pPr>
        <w:pStyle w:val="BodyText1"/>
        <w:numPr>
          <w:ilvl w:val="0"/>
          <w:numId w:val="1"/>
        </w:numPr>
        <w:spacing w:line="360" w:lineRule="auto"/>
        <w:ind w:left="714" w:hanging="357"/>
        <w:rPr>
          <w:b/>
          <w:szCs w:val="22"/>
        </w:rPr>
      </w:pPr>
      <w:r>
        <w:rPr>
          <w:b/>
          <w:szCs w:val="22"/>
        </w:rPr>
        <w:t>Monitoring and controls</w:t>
      </w:r>
    </w:p>
    <w:p w14:paraId="445BC342" w14:textId="14388078" w:rsidR="008B1772" w:rsidRDefault="008B1772" w:rsidP="0019324F">
      <w:pPr>
        <w:pStyle w:val="BodyText1"/>
        <w:numPr>
          <w:ilvl w:val="0"/>
          <w:numId w:val="1"/>
        </w:numPr>
        <w:spacing w:line="360" w:lineRule="auto"/>
        <w:ind w:left="714" w:hanging="357"/>
        <w:rPr>
          <w:b/>
          <w:szCs w:val="22"/>
        </w:rPr>
      </w:pPr>
      <w:r>
        <w:rPr>
          <w:b/>
          <w:szCs w:val="22"/>
        </w:rPr>
        <w:t>Related policies</w:t>
      </w:r>
    </w:p>
    <w:p w14:paraId="56A52F12" w14:textId="0B7410CA" w:rsidR="008B1772" w:rsidRPr="008B1772" w:rsidRDefault="00E60A60" w:rsidP="0019324F">
      <w:pPr>
        <w:pStyle w:val="BodyText1"/>
        <w:numPr>
          <w:ilvl w:val="0"/>
          <w:numId w:val="1"/>
        </w:numPr>
        <w:spacing w:line="360" w:lineRule="auto"/>
        <w:ind w:left="714" w:hanging="357"/>
        <w:rPr>
          <w:b/>
          <w:szCs w:val="22"/>
        </w:rPr>
      </w:pPr>
      <w:r>
        <w:rPr>
          <w:b/>
          <w:szCs w:val="22"/>
        </w:rPr>
        <w:t>Legislation and Regulation</w:t>
      </w:r>
    </w:p>
    <w:p w14:paraId="315FD717" w14:textId="7EB4D512" w:rsidR="00E46DD2" w:rsidRDefault="00E46DD2" w:rsidP="00E46DD2">
      <w:pPr>
        <w:pStyle w:val="BodyText1"/>
        <w:numPr>
          <w:ilvl w:val="0"/>
          <w:numId w:val="1"/>
        </w:numPr>
        <w:spacing w:line="360" w:lineRule="auto"/>
        <w:ind w:left="714" w:hanging="357"/>
        <w:rPr>
          <w:b/>
          <w:szCs w:val="22"/>
        </w:rPr>
      </w:pPr>
      <w:r w:rsidRPr="00492EB6">
        <w:rPr>
          <w:b/>
          <w:szCs w:val="22"/>
        </w:rPr>
        <w:t>Equality, diversity</w:t>
      </w:r>
      <w:r w:rsidR="00E60A60">
        <w:rPr>
          <w:b/>
          <w:szCs w:val="22"/>
        </w:rPr>
        <w:t>,</w:t>
      </w:r>
      <w:r w:rsidRPr="00492EB6">
        <w:rPr>
          <w:b/>
          <w:szCs w:val="22"/>
        </w:rPr>
        <w:t xml:space="preserve"> and inclusion</w:t>
      </w:r>
    </w:p>
    <w:p w14:paraId="44CB50B7" w14:textId="35A6F592" w:rsidR="00E46DD2" w:rsidRPr="00492EB6" w:rsidRDefault="00E46DD2" w:rsidP="00E46DD2">
      <w:pPr>
        <w:pStyle w:val="BodyText1"/>
        <w:numPr>
          <w:ilvl w:val="0"/>
          <w:numId w:val="1"/>
        </w:numPr>
        <w:spacing w:line="360" w:lineRule="auto"/>
        <w:ind w:left="714" w:hanging="357"/>
        <w:rPr>
          <w:b/>
          <w:szCs w:val="22"/>
        </w:rPr>
      </w:pPr>
      <w:r w:rsidRPr="00492EB6">
        <w:rPr>
          <w:b/>
        </w:rPr>
        <w:t xml:space="preserve">Communication </w:t>
      </w:r>
    </w:p>
    <w:p w14:paraId="46E461A2" w14:textId="77777777" w:rsidR="00E46DD2" w:rsidRDefault="00E46DD2" w:rsidP="00E46DD2">
      <w:pPr>
        <w:pStyle w:val="Section"/>
        <w:rPr>
          <w:b w:val="0"/>
          <w:color w:val="000000" w:themeColor="text1"/>
          <w:sz w:val="22"/>
          <w:szCs w:val="24"/>
        </w:rPr>
      </w:pPr>
    </w:p>
    <w:p w14:paraId="1F8D52C0" w14:textId="0629F57A" w:rsidR="00E46DD2" w:rsidRPr="00E46DD2" w:rsidRDefault="00E46DD2" w:rsidP="00E46DD2">
      <w:pPr>
        <w:pStyle w:val="Section"/>
        <w:rPr>
          <w:color w:val="2B4972"/>
        </w:rPr>
      </w:pPr>
      <w:r w:rsidRPr="00E46DD2">
        <w:rPr>
          <w:color w:val="2B4972"/>
        </w:rPr>
        <w:t>1. Purpose</w:t>
      </w:r>
      <w:r w:rsidR="00FD1B6D">
        <w:rPr>
          <w:color w:val="2B4972"/>
        </w:rPr>
        <w:t xml:space="preserve"> and scope</w:t>
      </w:r>
    </w:p>
    <w:p w14:paraId="0BAC49D3" w14:textId="77777777" w:rsidR="00E46DD2" w:rsidRPr="008110EA" w:rsidRDefault="00E46DD2" w:rsidP="001833B7">
      <w:pPr>
        <w:pStyle w:val="BodyText1"/>
        <w:ind w:left="567" w:hanging="567"/>
      </w:pPr>
    </w:p>
    <w:p w14:paraId="620884ED" w14:textId="77777777" w:rsidR="00FD1B6D" w:rsidRDefault="00FD1B6D" w:rsidP="001833B7">
      <w:pPr>
        <w:pStyle w:val="BodyText1"/>
        <w:numPr>
          <w:ilvl w:val="1"/>
          <w:numId w:val="10"/>
        </w:numPr>
        <w:ind w:left="567" w:hanging="567"/>
      </w:pPr>
      <w:r>
        <w:t>Section 121AA of the Housing Act 1985 says that landlords must provide their secure tenants with information about the Right to Buy. This document is designed to give the required information.</w:t>
      </w:r>
    </w:p>
    <w:p w14:paraId="7BE05335" w14:textId="77777777" w:rsidR="00FD1B6D" w:rsidRDefault="00FD1B6D" w:rsidP="001833B7">
      <w:pPr>
        <w:pStyle w:val="BodyText1"/>
        <w:ind w:left="567" w:hanging="567"/>
      </w:pPr>
    </w:p>
    <w:p w14:paraId="67E51F1F" w14:textId="77777777" w:rsidR="00FD1B6D" w:rsidRDefault="00FD1B6D" w:rsidP="001833B7">
      <w:pPr>
        <w:pStyle w:val="BodyText1"/>
        <w:numPr>
          <w:ilvl w:val="1"/>
          <w:numId w:val="10"/>
        </w:numPr>
        <w:ind w:left="567" w:hanging="567"/>
      </w:pPr>
      <w:r>
        <w:t xml:space="preserve">The purpose of this policy is to confirm London Borough of Lewisham’s (LBL) approach regarding properties they sell under the Right to Buy. It confirms the rules and eligibility surrounding the initial Right to Buy sale, along with any subsequent sale of a property which was purchased under the Right to Buy. </w:t>
      </w:r>
    </w:p>
    <w:p w14:paraId="5BE7E6AA" w14:textId="77777777" w:rsidR="00FD1B6D" w:rsidRDefault="00FD1B6D" w:rsidP="001833B7">
      <w:pPr>
        <w:pStyle w:val="BodyText1"/>
        <w:ind w:left="567" w:hanging="567"/>
      </w:pPr>
    </w:p>
    <w:p w14:paraId="6A88F201" w14:textId="77777777" w:rsidR="00FD1B6D" w:rsidRDefault="00FD1B6D" w:rsidP="001833B7">
      <w:pPr>
        <w:pStyle w:val="BodyText1"/>
        <w:numPr>
          <w:ilvl w:val="1"/>
          <w:numId w:val="10"/>
        </w:numPr>
        <w:ind w:left="567" w:hanging="567"/>
      </w:pPr>
      <w:r>
        <w:t>This policy helps to deliver our corporate plan, which includes delivering high quality service, ensuring transparency, and effective management of finance.</w:t>
      </w:r>
    </w:p>
    <w:p w14:paraId="22B8FFEF" w14:textId="77777777" w:rsidR="00FD1B6D" w:rsidRDefault="00FD1B6D" w:rsidP="001833B7">
      <w:pPr>
        <w:pStyle w:val="BodyText1"/>
        <w:ind w:left="567" w:hanging="567"/>
      </w:pPr>
    </w:p>
    <w:p w14:paraId="2E3F390F" w14:textId="47F85978" w:rsidR="00FD1B6D" w:rsidRDefault="00FD1B6D" w:rsidP="001833B7">
      <w:pPr>
        <w:pStyle w:val="BodyText1"/>
        <w:numPr>
          <w:ilvl w:val="1"/>
          <w:numId w:val="10"/>
        </w:numPr>
        <w:ind w:left="567" w:hanging="567"/>
      </w:pPr>
      <w:r>
        <w:t>The Right to Buy scheme does not apply to all tenants, leaseholders</w:t>
      </w:r>
      <w:r w:rsidR="001833B7">
        <w:t>,</w:t>
      </w:r>
      <w:r>
        <w:t xml:space="preserve"> or shared owners, or to all properties. Therefore, this document is limited in scope to: </w:t>
      </w:r>
    </w:p>
    <w:p w14:paraId="4A7CC7FE" w14:textId="77777777" w:rsidR="00FD1B6D" w:rsidRDefault="00FD1B6D" w:rsidP="00FD1B6D">
      <w:pPr>
        <w:pStyle w:val="BodyText1"/>
      </w:pPr>
    </w:p>
    <w:p w14:paraId="3011496B" w14:textId="77777777" w:rsidR="00FD1B6D" w:rsidRDefault="00FD1B6D" w:rsidP="00FD1B6D">
      <w:pPr>
        <w:pStyle w:val="BodyText1"/>
        <w:numPr>
          <w:ilvl w:val="1"/>
          <w:numId w:val="11"/>
        </w:numPr>
      </w:pPr>
      <w:r>
        <w:t xml:space="preserve">Secure tenants of the London Borough of Lewisham, where the property and tenure criteria has been met, and who wish to exercise their right to buy. </w:t>
      </w:r>
    </w:p>
    <w:p w14:paraId="00874FAE" w14:textId="77777777" w:rsidR="00FD1B6D" w:rsidRPr="008110EA" w:rsidRDefault="00FD1B6D" w:rsidP="00E46DD2">
      <w:pPr>
        <w:pStyle w:val="BodyText1"/>
      </w:pPr>
    </w:p>
    <w:p w14:paraId="32906F65" w14:textId="65F52FC8" w:rsidR="00E46DD2" w:rsidRPr="00E46DD2" w:rsidRDefault="00E46DD2" w:rsidP="00E46DD2">
      <w:pPr>
        <w:pStyle w:val="Section"/>
        <w:rPr>
          <w:color w:val="2B4972"/>
        </w:rPr>
      </w:pPr>
      <w:r w:rsidRPr="00E46DD2">
        <w:rPr>
          <w:color w:val="2B4972"/>
        </w:rPr>
        <w:t xml:space="preserve">2. </w:t>
      </w:r>
      <w:r w:rsidR="008D11F7">
        <w:rPr>
          <w:color w:val="2B4972"/>
        </w:rPr>
        <w:t>Eligibility</w:t>
      </w:r>
    </w:p>
    <w:p w14:paraId="6A0E335B" w14:textId="77777777" w:rsidR="00E46DD2" w:rsidRDefault="00E46DD2" w:rsidP="00E46DD2">
      <w:pPr>
        <w:pStyle w:val="BodyText1"/>
      </w:pPr>
    </w:p>
    <w:p w14:paraId="7BEE92AE" w14:textId="77777777" w:rsidR="008D11F7" w:rsidRDefault="008D11F7" w:rsidP="008D11F7">
      <w:pPr>
        <w:pStyle w:val="BodyText1"/>
        <w:ind w:left="567" w:hanging="567"/>
      </w:pPr>
      <w:r w:rsidRPr="00F832EA">
        <w:t>2.1</w:t>
      </w:r>
      <w:r w:rsidRPr="00B008EB">
        <w:rPr>
          <w:b/>
          <w:bCs/>
        </w:rPr>
        <w:t xml:space="preserve"> </w:t>
      </w:r>
      <w:r>
        <w:rPr>
          <w:b/>
          <w:bCs/>
        </w:rPr>
        <w:t xml:space="preserve">   </w:t>
      </w:r>
      <w:r>
        <w:t xml:space="preserve">The Right to buy is available to a current tenant(s) who has been a secure tenant of a public sector landlord for at least three years. This does not have to be three consecutive years. The property must be self-contained and must be the tenant’s only or main home. </w:t>
      </w:r>
    </w:p>
    <w:p w14:paraId="0A7E0524" w14:textId="77777777" w:rsidR="008D11F7" w:rsidRDefault="008D11F7" w:rsidP="008D11F7">
      <w:pPr>
        <w:pStyle w:val="BodyText1"/>
        <w:ind w:left="567" w:hanging="567"/>
      </w:pPr>
    </w:p>
    <w:p w14:paraId="1F97E729" w14:textId="55A86404" w:rsidR="008D11F7" w:rsidRPr="003A68F0" w:rsidRDefault="008D11F7" w:rsidP="008D11F7">
      <w:pPr>
        <w:pStyle w:val="BodyText1"/>
        <w:ind w:left="567" w:hanging="567"/>
      </w:pPr>
      <w:r w:rsidRPr="003A68F0">
        <w:t>2.2</w:t>
      </w:r>
      <w:r w:rsidRPr="003A68F0">
        <w:tab/>
      </w:r>
      <w:r w:rsidRPr="003A68F0">
        <w:tab/>
        <w:t xml:space="preserve">Any period spent in armed forces accommodation can also count towards the three-year qualifying period for the Right to Buy and the qualifying period for the discount. A tenant can also count this time if their spouse or civil partner was a member of the </w:t>
      </w:r>
      <w:r w:rsidRPr="003A68F0">
        <w:lastRenderedPageBreak/>
        <w:t>armed forces and they lived with them in this accommodation. If, however, a tenant currently lives in armed forces accommodation they do not have the Right to Buy.</w:t>
      </w:r>
    </w:p>
    <w:p w14:paraId="218BC266" w14:textId="77777777" w:rsidR="008D11F7" w:rsidRDefault="008D11F7" w:rsidP="008D11F7">
      <w:pPr>
        <w:pStyle w:val="BodyText1"/>
        <w:ind w:left="567" w:hanging="567"/>
      </w:pPr>
    </w:p>
    <w:p w14:paraId="611BB4E2" w14:textId="269EF9D0" w:rsidR="008D11F7" w:rsidRDefault="008D11F7" w:rsidP="008D11F7">
      <w:pPr>
        <w:pStyle w:val="BodyText1"/>
        <w:ind w:left="567" w:hanging="567"/>
      </w:pPr>
      <w:r>
        <w:t>2.</w:t>
      </w:r>
      <w:r w:rsidR="00EE0B17">
        <w:t>3</w:t>
      </w:r>
      <w:r>
        <w:t xml:space="preserve">   A tenant may make a joint application with: </w:t>
      </w:r>
    </w:p>
    <w:p w14:paraId="7EF731D1" w14:textId="77777777" w:rsidR="008D11F7" w:rsidRDefault="008D11F7" w:rsidP="008D11F7">
      <w:pPr>
        <w:pStyle w:val="BodyText1"/>
        <w:ind w:left="567" w:hanging="567"/>
      </w:pPr>
    </w:p>
    <w:p w14:paraId="6C3F1875" w14:textId="77777777" w:rsidR="008D11F7" w:rsidRDefault="008D11F7" w:rsidP="008D11F7">
      <w:pPr>
        <w:pStyle w:val="BodyText1"/>
        <w:numPr>
          <w:ilvl w:val="0"/>
          <w:numId w:val="12"/>
        </w:numPr>
      </w:pPr>
      <w:r>
        <w:t xml:space="preserve">  Someone who shares their </w:t>
      </w:r>
      <w:proofErr w:type="gramStart"/>
      <w:r>
        <w:t>tenancy</w:t>
      </w:r>
      <w:proofErr w:type="gramEnd"/>
    </w:p>
    <w:p w14:paraId="4B9A3252" w14:textId="77777777" w:rsidR="008D11F7" w:rsidRDefault="008D11F7" w:rsidP="008D11F7">
      <w:pPr>
        <w:pStyle w:val="BodyText1"/>
        <w:numPr>
          <w:ilvl w:val="0"/>
          <w:numId w:val="12"/>
        </w:numPr>
      </w:pPr>
      <w:r>
        <w:t xml:space="preserve">  Their spouse or civil partner</w:t>
      </w:r>
    </w:p>
    <w:p w14:paraId="75894A54" w14:textId="77777777" w:rsidR="008D11F7" w:rsidRDefault="008D11F7" w:rsidP="008D11F7">
      <w:pPr>
        <w:pStyle w:val="BodyText1"/>
        <w:numPr>
          <w:ilvl w:val="0"/>
          <w:numId w:val="12"/>
        </w:numPr>
      </w:pPr>
      <w:r>
        <w:t xml:space="preserve">   Up to 3 family members (which may include a spouse or civil partner) who have lived with them for the past 12 months (even if they do not share the tenancy)</w:t>
      </w:r>
    </w:p>
    <w:p w14:paraId="2EF570DA" w14:textId="77777777" w:rsidR="008D11F7" w:rsidRDefault="008D11F7" w:rsidP="008D11F7">
      <w:pPr>
        <w:pStyle w:val="BodyText1"/>
        <w:ind w:left="720"/>
      </w:pPr>
    </w:p>
    <w:p w14:paraId="18F72A3F" w14:textId="78F1E4EF" w:rsidR="008D11F7" w:rsidRDefault="008D11F7" w:rsidP="008D11F7">
      <w:pPr>
        <w:pStyle w:val="BodyText1"/>
        <w:ind w:left="567" w:hanging="567"/>
      </w:pPr>
      <w:r>
        <w:t>2.</w:t>
      </w:r>
      <w:r w:rsidR="00EE0B17">
        <w:t>4</w:t>
      </w:r>
      <w:r>
        <w:t xml:space="preserve">    Some properties are not eligible for the Right to Buy. For example, where a property is due to be demolished, sheltered housing, housing for the over 55’s (with warden call equipment installed), specially adapted dwellings for disabled residents, and some tenancies linked to a place of employment. </w:t>
      </w:r>
    </w:p>
    <w:p w14:paraId="5D1C7E90" w14:textId="77777777" w:rsidR="008D11F7" w:rsidRDefault="008D11F7" w:rsidP="008D11F7">
      <w:pPr>
        <w:pStyle w:val="BodyText1"/>
        <w:ind w:left="567" w:hanging="567"/>
      </w:pPr>
    </w:p>
    <w:p w14:paraId="293045B0" w14:textId="6FA28398" w:rsidR="008D11F7" w:rsidRDefault="008D11F7" w:rsidP="008D11F7">
      <w:pPr>
        <w:pStyle w:val="BodyText1"/>
        <w:ind w:left="567" w:hanging="567"/>
      </w:pPr>
      <w:r>
        <w:t>2.</w:t>
      </w:r>
      <w:r w:rsidR="00EE0B17">
        <w:t>5</w:t>
      </w:r>
      <w:r>
        <w:t xml:space="preserve">    Certain legal processes may impact on eligibility for Right to Buy. This include</w:t>
      </w:r>
      <w:r w:rsidR="00D8167B">
        <w:t>s</w:t>
      </w:r>
      <w:r>
        <w:t xml:space="preserve"> but </w:t>
      </w:r>
      <w:r w:rsidR="00D8167B">
        <w:t xml:space="preserve">is </w:t>
      </w:r>
      <w:r>
        <w:t>not limited to:</w:t>
      </w:r>
    </w:p>
    <w:p w14:paraId="3BEE2F94" w14:textId="77777777" w:rsidR="008D11F7" w:rsidRPr="002429D0" w:rsidRDefault="008D11F7" w:rsidP="008D11F7">
      <w:pPr>
        <w:pStyle w:val="pf0"/>
        <w:numPr>
          <w:ilvl w:val="0"/>
          <w:numId w:val="13"/>
        </w:numPr>
        <w:rPr>
          <w:rFonts w:ascii="Arial" w:hAnsi="Arial" w:cs="Arial"/>
          <w:sz w:val="22"/>
          <w:szCs w:val="22"/>
        </w:rPr>
      </w:pPr>
      <w:r w:rsidRPr="002429D0">
        <w:rPr>
          <w:rStyle w:val="cf01"/>
          <w:rFonts w:ascii="Arial" w:hAnsi="Arial" w:cs="Arial"/>
          <w:sz w:val="22"/>
          <w:szCs w:val="22"/>
        </w:rPr>
        <w:t>Possession order with a fixed date - including Suspended Possession Order</w:t>
      </w:r>
    </w:p>
    <w:p w14:paraId="3BA414E9" w14:textId="77777777" w:rsidR="008D11F7" w:rsidRPr="002429D0" w:rsidRDefault="008D11F7" w:rsidP="008D11F7">
      <w:pPr>
        <w:pStyle w:val="pf0"/>
        <w:numPr>
          <w:ilvl w:val="0"/>
          <w:numId w:val="13"/>
        </w:numPr>
        <w:rPr>
          <w:rFonts w:ascii="Arial" w:hAnsi="Arial" w:cs="Arial"/>
          <w:sz w:val="22"/>
          <w:szCs w:val="22"/>
        </w:rPr>
      </w:pPr>
      <w:r w:rsidRPr="002429D0">
        <w:rPr>
          <w:rStyle w:val="cf01"/>
          <w:rFonts w:ascii="Arial" w:hAnsi="Arial" w:cs="Arial"/>
          <w:sz w:val="22"/>
          <w:szCs w:val="22"/>
        </w:rPr>
        <w:t>Ground 2 criminal nuisance order</w:t>
      </w:r>
    </w:p>
    <w:p w14:paraId="20C307D0" w14:textId="77777777" w:rsidR="008D11F7" w:rsidRPr="002429D0" w:rsidRDefault="008D11F7" w:rsidP="008D11F7">
      <w:pPr>
        <w:pStyle w:val="pf0"/>
        <w:numPr>
          <w:ilvl w:val="0"/>
          <w:numId w:val="13"/>
        </w:numPr>
        <w:rPr>
          <w:rFonts w:ascii="Arial" w:hAnsi="Arial" w:cs="Arial"/>
          <w:sz w:val="22"/>
          <w:szCs w:val="22"/>
        </w:rPr>
      </w:pPr>
      <w:r w:rsidRPr="002429D0">
        <w:rPr>
          <w:rStyle w:val="cf01"/>
          <w:rFonts w:ascii="Arial" w:hAnsi="Arial" w:cs="Arial"/>
          <w:sz w:val="22"/>
          <w:szCs w:val="22"/>
        </w:rPr>
        <w:t>Right to Buy suspension order</w:t>
      </w:r>
    </w:p>
    <w:p w14:paraId="750F6FE1" w14:textId="77777777" w:rsidR="008D11F7" w:rsidRPr="002429D0" w:rsidRDefault="008D11F7" w:rsidP="008D11F7">
      <w:pPr>
        <w:pStyle w:val="pf0"/>
        <w:numPr>
          <w:ilvl w:val="0"/>
          <w:numId w:val="13"/>
        </w:numPr>
        <w:rPr>
          <w:rFonts w:ascii="Arial" w:hAnsi="Arial" w:cs="Arial"/>
          <w:sz w:val="22"/>
          <w:szCs w:val="22"/>
        </w:rPr>
      </w:pPr>
      <w:r w:rsidRPr="002429D0">
        <w:rPr>
          <w:rStyle w:val="cf01"/>
          <w:rFonts w:ascii="Arial" w:hAnsi="Arial" w:cs="Arial"/>
          <w:sz w:val="22"/>
          <w:szCs w:val="22"/>
        </w:rPr>
        <w:t>Bankruptcy order</w:t>
      </w:r>
    </w:p>
    <w:p w14:paraId="6C440937" w14:textId="77777777" w:rsidR="008D11F7" w:rsidRPr="002429D0" w:rsidRDefault="008D11F7" w:rsidP="008D11F7">
      <w:pPr>
        <w:pStyle w:val="pf0"/>
        <w:numPr>
          <w:ilvl w:val="0"/>
          <w:numId w:val="13"/>
        </w:numPr>
        <w:rPr>
          <w:rStyle w:val="cf01"/>
          <w:rFonts w:ascii="Arial" w:hAnsi="Arial" w:cs="Arial"/>
          <w:sz w:val="22"/>
          <w:szCs w:val="22"/>
        </w:rPr>
      </w:pPr>
      <w:r w:rsidRPr="002429D0">
        <w:rPr>
          <w:rStyle w:val="cf01"/>
          <w:rFonts w:ascii="Arial" w:hAnsi="Arial" w:cs="Arial"/>
          <w:sz w:val="22"/>
          <w:szCs w:val="22"/>
        </w:rPr>
        <w:t>Demotion order</w:t>
      </w:r>
    </w:p>
    <w:p w14:paraId="09227433" w14:textId="77777777" w:rsidR="008D11F7" w:rsidRPr="002429D0" w:rsidRDefault="008D11F7" w:rsidP="008D11F7">
      <w:pPr>
        <w:pStyle w:val="pf0"/>
        <w:numPr>
          <w:ilvl w:val="0"/>
          <w:numId w:val="13"/>
        </w:numPr>
        <w:rPr>
          <w:rFonts w:ascii="Arial" w:hAnsi="Arial" w:cs="Arial"/>
          <w:sz w:val="22"/>
          <w:szCs w:val="22"/>
        </w:rPr>
      </w:pPr>
      <w:r w:rsidRPr="002429D0">
        <w:rPr>
          <w:rStyle w:val="cf01"/>
          <w:rFonts w:ascii="Arial" w:hAnsi="Arial" w:cs="Arial"/>
          <w:sz w:val="22"/>
          <w:szCs w:val="22"/>
        </w:rPr>
        <w:t>Tenancy breaches</w:t>
      </w:r>
    </w:p>
    <w:p w14:paraId="09D08DB1" w14:textId="4037EF9F" w:rsidR="008D11F7" w:rsidRDefault="008D11F7" w:rsidP="008D11F7">
      <w:pPr>
        <w:pStyle w:val="BodyText1"/>
        <w:ind w:left="567" w:hanging="567"/>
      </w:pPr>
      <w:r>
        <w:t>2.</w:t>
      </w:r>
      <w:r w:rsidR="00D8167B">
        <w:t>6</w:t>
      </w:r>
      <w:r>
        <w:t xml:space="preserve">    Where a tenant is unsure whether they have eligibility for a Right to Buy we encourage them to contact their housing officer in the first instance. </w:t>
      </w:r>
    </w:p>
    <w:p w14:paraId="3CF08865" w14:textId="77777777" w:rsidR="005A5486" w:rsidRDefault="005A5486" w:rsidP="008D11F7">
      <w:pPr>
        <w:pStyle w:val="BodyText1"/>
        <w:ind w:left="567" w:hanging="567"/>
      </w:pPr>
    </w:p>
    <w:p w14:paraId="6C47CBCA" w14:textId="6BBABD30" w:rsidR="00E46DD2" w:rsidRDefault="00E46DD2" w:rsidP="00E46DD2">
      <w:pPr>
        <w:pStyle w:val="Section"/>
        <w:rPr>
          <w:color w:val="2B4972"/>
        </w:rPr>
      </w:pPr>
      <w:r w:rsidRPr="00E46DD2">
        <w:rPr>
          <w:color w:val="2B4972"/>
        </w:rPr>
        <w:t xml:space="preserve">3. </w:t>
      </w:r>
      <w:r w:rsidR="00F73455">
        <w:rPr>
          <w:color w:val="2B4972"/>
        </w:rPr>
        <w:t>Discount rules</w:t>
      </w:r>
    </w:p>
    <w:p w14:paraId="724402A0" w14:textId="77777777" w:rsidR="00F11D1D" w:rsidRDefault="00F11D1D" w:rsidP="00F73455">
      <w:pPr>
        <w:pStyle w:val="BodyText1"/>
        <w:ind w:left="567" w:hanging="567"/>
      </w:pPr>
    </w:p>
    <w:p w14:paraId="4DE602DB" w14:textId="4324B517" w:rsidR="00F73455" w:rsidRDefault="00F73455" w:rsidP="00F73455">
      <w:pPr>
        <w:pStyle w:val="BodyText1"/>
        <w:ind w:left="567" w:hanging="567"/>
      </w:pPr>
      <w:r>
        <w:t>3.1    Those eligible for Right to Buy may qualify for a discount on the market value of their home when they buy it. The percentage and value of the discount is based on:</w:t>
      </w:r>
    </w:p>
    <w:p w14:paraId="0C086BEB" w14:textId="77777777" w:rsidR="00F73455" w:rsidRDefault="00F73455" w:rsidP="00F73455">
      <w:pPr>
        <w:pStyle w:val="BodyText1"/>
      </w:pPr>
    </w:p>
    <w:p w14:paraId="3A20E07A" w14:textId="77777777" w:rsidR="00F73455" w:rsidRDefault="00F73455" w:rsidP="00F73455">
      <w:pPr>
        <w:pStyle w:val="BodyText1"/>
        <w:numPr>
          <w:ilvl w:val="0"/>
          <w:numId w:val="14"/>
        </w:numPr>
      </w:pPr>
      <w:r>
        <w:t xml:space="preserve">   How long they have been a </w:t>
      </w:r>
      <w:proofErr w:type="gramStart"/>
      <w:r>
        <w:t>tenant</w:t>
      </w:r>
      <w:proofErr w:type="gramEnd"/>
      <w:r>
        <w:t xml:space="preserve"> </w:t>
      </w:r>
    </w:p>
    <w:p w14:paraId="1A507473" w14:textId="77777777" w:rsidR="00F73455" w:rsidRDefault="00F73455" w:rsidP="00F73455">
      <w:pPr>
        <w:pStyle w:val="BodyText1"/>
        <w:numPr>
          <w:ilvl w:val="0"/>
          <w:numId w:val="14"/>
        </w:numPr>
      </w:pPr>
      <w:r>
        <w:t xml:space="preserve">   The type of property being bought – flat or </w:t>
      </w:r>
      <w:proofErr w:type="gramStart"/>
      <w:r>
        <w:t>house</w:t>
      </w:r>
      <w:proofErr w:type="gramEnd"/>
    </w:p>
    <w:p w14:paraId="1B90283C" w14:textId="77777777" w:rsidR="00F73455" w:rsidRDefault="00F73455" w:rsidP="00F73455">
      <w:pPr>
        <w:pStyle w:val="BodyText1"/>
        <w:numPr>
          <w:ilvl w:val="0"/>
          <w:numId w:val="14"/>
        </w:numPr>
      </w:pPr>
      <w:r>
        <w:t xml:space="preserve">   The value of their home, and whether it is inside or outside of </w:t>
      </w:r>
      <w:proofErr w:type="gramStart"/>
      <w:r>
        <w:t>London</w:t>
      </w:r>
      <w:proofErr w:type="gramEnd"/>
    </w:p>
    <w:p w14:paraId="04645214" w14:textId="77777777" w:rsidR="00F73455" w:rsidRDefault="00F73455" w:rsidP="00F73455">
      <w:pPr>
        <w:pStyle w:val="BodyText1"/>
        <w:numPr>
          <w:ilvl w:val="0"/>
          <w:numId w:val="14"/>
        </w:numPr>
      </w:pPr>
      <w:r>
        <w:t xml:space="preserve">   If they have bought under Right to Buy previously</w:t>
      </w:r>
    </w:p>
    <w:p w14:paraId="17AD794C" w14:textId="66517BEC" w:rsidR="00F73455" w:rsidRDefault="00F73455" w:rsidP="00F73455">
      <w:pPr>
        <w:pStyle w:val="BodyText1"/>
        <w:numPr>
          <w:ilvl w:val="0"/>
          <w:numId w:val="14"/>
        </w:numPr>
      </w:pPr>
      <w:r>
        <w:t xml:space="preserve">   The cost floor rule</w:t>
      </w:r>
      <w:r w:rsidR="005A5486">
        <w:t xml:space="preserve">, </w:t>
      </w:r>
      <w:r>
        <w:t>i.e. the amount of money spent on an individual property in the 10-year period prior to receipt of the RTB1. If the property was built or acquired after 1</w:t>
      </w:r>
      <w:r w:rsidR="005A5486">
        <w:t>st</w:t>
      </w:r>
      <w:r>
        <w:t xml:space="preserve"> April 2012, the Cost Floor period increases to 15 years.   </w:t>
      </w:r>
    </w:p>
    <w:p w14:paraId="75131CA4" w14:textId="77777777" w:rsidR="00F73455" w:rsidRDefault="00F73455" w:rsidP="00F73455">
      <w:pPr>
        <w:pStyle w:val="BodyText1"/>
      </w:pPr>
    </w:p>
    <w:p w14:paraId="793EBD14" w14:textId="77777777" w:rsidR="00F73455" w:rsidRDefault="00F73455" w:rsidP="00F73455">
      <w:pPr>
        <w:pStyle w:val="BodyText1"/>
        <w:ind w:left="567" w:hanging="567"/>
      </w:pPr>
      <w:r>
        <w:t xml:space="preserve">3.2    Some or </w:t>
      </w:r>
      <w:proofErr w:type="gramStart"/>
      <w:r>
        <w:t>all of</w:t>
      </w:r>
      <w:proofErr w:type="gramEnd"/>
      <w:r>
        <w:t xml:space="preserve"> the discount applied will need to be repaid where the property is resold within five years.</w:t>
      </w:r>
    </w:p>
    <w:p w14:paraId="76E8B20E" w14:textId="77777777" w:rsidR="00F73455" w:rsidRDefault="00F73455" w:rsidP="00F73455">
      <w:pPr>
        <w:pStyle w:val="BodyText1"/>
        <w:ind w:left="567" w:hanging="567"/>
      </w:pPr>
    </w:p>
    <w:p w14:paraId="5803C4C9" w14:textId="77777777" w:rsidR="00F73455" w:rsidRDefault="00F73455" w:rsidP="00F73455">
      <w:pPr>
        <w:pStyle w:val="BodyText1"/>
        <w:ind w:left="567" w:hanging="567"/>
      </w:pPr>
      <w:r>
        <w:t xml:space="preserve">3.3   See also  </w:t>
      </w:r>
      <w:hyperlink r:id="rId8" w:history="1">
        <w:r>
          <w:rPr>
            <w:rStyle w:val="Hyperlink"/>
          </w:rPr>
          <w:t>Your right to buy your home: a guide - GOV.UK (www.gov.uk)</w:t>
        </w:r>
      </w:hyperlink>
    </w:p>
    <w:p w14:paraId="6086809F" w14:textId="77777777" w:rsidR="00F11D1D" w:rsidRDefault="00F11D1D" w:rsidP="00E46DD2">
      <w:pPr>
        <w:pStyle w:val="BodyText1"/>
      </w:pPr>
    </w:p>
    <w:p w14:paraId="793ABD5B" w14:textId="45D65B6E" w:rsidR="00E46DD2" w:rsidRPr="00194F9A" w:rsidRDefault="009A3FF6" w:rsidP="00E46DD2">
      <w:pPr>
        <w:pStyle w:val="Section"/>
        <w:rPr>
          <w:color w:val="2B4972"/>
        </w:rPr>
      </w:pPr>
      <w:r>
        <w:rPr>
          <w:color w:val="2B4972"/>
        </w:rPr>
        <w:t xml:space="preserve">4. </w:t>
      </w:r>
      <w:r w:rsidR="00BD2AE3">
        <w:rPr>
          <w:color w:val="2B4972"/>
        </w:rPr>
        <w:t>How to apply</w:t>
      </w:r>
    </w:p>
    <w:p w14:paraId="01E5D974" w14:textId="77777777" w:rsidR="005A5486" w:rsidRDefault="005A5486" w:rsidP="00E85E2F">
      <w:pPr>
        <w:pStyle w:val="Section"/>
        <w:ind w:left="567" w:hanging="567"/>
        <w:rPr>
          <w:b w:val="0"/>
          <w:color w:val="000000" w:themeColor="text1"/>
          <w:sz w:val="22"/>
          <w:szCs w:val="24"/>
        </w:rPr>
      </w:pPr>
    </w:p>
    <w:p w14:paraId="42769539" w14:textId="26E884D3" w:rsidR="00E85E2F" w:rsidRPr="00E85E2F" w:rsidRDefault="00E85E2F" w:rsidP="00E85E2F">
      <w:pPr>
        <w:pStyle w:val="Section"/>
        <w:ind w:left="567" w:hanging="567"/>
        <w:rPr>
          <w:b w:val="0"/>
          <w:color w:val="000000" w:themeColor="text1"/>
          <w:sz w:val="22"/>
          <w:szCs w:val="24"/>
        </w:rPr>
      </w:pPr>
      <w:r w:rsidRPr="00E85E2F">
        <w:rPr>
          <w:b w:val="0"/>
          <w:color w:val="000000" w:themeColor="text1"/>
          <w:sz w:val="22"/>
          <w:szCs w:val="24"/>
        </w:rPr>
        <w:t xml:space="preserve">4.1    In order to exercise a claim to buy a property under the Right to Buy, the applicant will need to complete the application form (RTB1) and send </w:t>
      </w:r>
      <w:r w:rsidR="00355A60">
        <w:rPr>
          <w:b w:val="0"/>
          <w:color w:val="000000" w:themeColor="text1"/>
          <w:sz w:val="22"/>
          <w:szCs w:val="24"/>
        </w:rPr>
        <w:t>it</w:t>
      </w:r>
      <w:r w:rsidRPr="00E85E2F">
        <w:rPr>
          <w:b w:val="0"/>
          <w:color w:val="000000" w:themeColor="text1"/>
          <w:sz w:val="22"/>
          <w:szCs w:val="24"/>
        </w:rPr>
        <w:t xml:space="preserve"> to: </w:t>
      </w:r>
      <w:hyperlink r:id="rId9" w:history="1">
        <w:r w:rsidR="00486E4D" w:rsidRPr="00706048">
          <w:rPr>
            <w:rStyle w:val="Hyperlink"/>
            <w:b w:val="0"/>
            <w:sz w:val="22"/>
            <w:szCs w:val="24"/>
          </w:rPr>
          <w:t>hos@lewisham.gov.uk</w:t>
        </w:r>
      </w:hyperlink>
    </w:p>
    <w:p w14:paraId="5A478612" w14:textId="77777777" w:rsidR="00E85E2F" w:rsidRPr="00E85E2F" w:rsidRDefault="00E85E2F" w:rsidP="00E85E2F">
      <w:pPr>
        <w:pStyle w:val="Section"/>
        <w:rPr>
          <w:b w:val="0"/>
          <w:color w:val="000000" w:themeColor="text1"/>
          <w:sz w:val="22"/>
          <w:szCs w:val="24"/>
        </w:rPr>
      </w:pPr>
    </w:p>
    <w:p w14:paraId="04EF3CA1" w14:textId="12724FDC" w:rsidR="00E85E2F" w:rsidRPr="00E85E2F" w:rsidRDefault="00E85E2F" w:rsidP="00E85E2F">
      <w:pPr>
        <w:pStyle w:val="Section"/>
        <w:ind w:left="567" w:hanging="567"/>
        <w:rPr>
          <w:rStyle w:val="cf01"/>
          <w:rFonts w:ascii="Arial" w:hAnsi="Arial" w:cs="Arial"/>
          <w:b w:val="0"/>
          <w:color w:val="000000" w:themeColor="text1"/>
          <w:sz w:val="22"/>
          <w:szCs w:val="24"/>
        </w:rPr>
      </w:pPr>
      <w:r w:rsidRPr="00E85E2F">
        <w:rPr>
          <w:b w:val="0"/>
          <w:color w:val="auto"/>
          <w:sz w:val="22"/>
          <w:szCs w:val="24"/>
        </w:rPr>
        <w:lastRenderedPageBreak/>
        <w:t>4.2</w:t>
      </w:r>
      <w:r w:rsidRPr="00E85E2F">
        <w:rPr>
          <w:rStyle w:val="cf01"/>
          <w:rFonts w:ascii="Arial" w:hAnsi="Arial" w:cs="Arial"/>
          <w:b w:val="0"/>
          <w:bCs/>
          <w:color w:val="auto"/>
          <w:sz w:val="22"/>
          <w:szCs w:val="22"/>
        </w:rPr>
        <w:t xml:space="preserve">    The application form and more information about applying can be found at:  </w:t>
      </w:r>
      <w:hyperlink r:id="rId10" w:history="1">
        <w:r w:rsidR="00355A60" w:rsidRPr="00355A60">
          <w:rPr>
            <w:rStyle w:val="Hyperlink"/>
            <w:b w:val="0"/>
            <w:bCs/>
            <w:sz w:val="22"/>
            <w:szCs w:val="22"/>
          </w:rPr>
          <w:t>Right to Buy: buying your council home: Overview - GOV.UK (www.gov.uk)</w:t>
        </w:r>
      </w:hyperlink>
      <w:r w:rsidR="00355A60" w:rsidRPr="00355A60">
        <w:rPr>
          <w:b w:val="0"/>
          <w:bCs/>
          <w:sz w:val="22"/>
          <w:szCs w:val="22"/>
        </w:rPr>
        <w:t xml:space="preserve"> </w:t>
      </w:r>
      <w:r w:rsidRPr="00E85E2F">
        <w:rPr>
          <w:rStyle w:val="cf01"/>
          <w:rFonts w:ascii="Arial" w:hAnsi="Arial" w:cs="Arial"/>
          <w:b w:val="0"/>
          <w:bCs/>
          <w:color w:val="auto"/>
          <w:sz w:val="22"/>
          <w:szCs w:val="22"/>
        </w:rPr>
        <w:t>More details can be found from the Right to Buy Agents</w:t>
      </w:r>
      <w:r w:rsidRPr="00E85E2F">
        <w:rPr>
          <w:rStyle w:val="cf01"/>
          <w:rFonts w:ascii="Arial" w:hAnsi="Arial" w:cs="Arial"/>
          <w:b w:val="0"/>
          <w:bCs/>
          <w:sz w:val="22"/>
          <w:szCs w:val="22"/>
        </w:rPr>
        <w:t xml:space="preserve">: </w:t>
      </w:r>
      <w:hyperlink r:id="rId11" w:history="1">
        <w:r w:rsidRPr="00E85E2F">
          <w:rPr>
            <w:rStyle w:val="Hyperlink"/>
            <w:b w:val="0"/>
            <w:bCs/>
            <w:sz w:val="22"/>
            <w:szCs w:val="22"/>
          </w:rPr>
          <w:t>https://righttobuy.gov.uk/agent-service/</w:t>
        </w:r>
      </w:hyperlink>
    </w:p>
    <w:p w14:paraId="68F5A907" w14:textId="77777777" w:rsidR="00E85E2F" w:rsidRPr="00E85E2F" w:rsidRDefault="00E85E2F" w:rsidP="00E85E2F">
      <w:pPr>
        <w:pStyle w:val="Section"/>
        <w:ind w:left="500"/>
        <w:rPr>
          <w:rStyle w:val="cf01"/>
          <w:rFonts w:ascii="Arial" w:hAnsi="Arial" w:cs="Arial"/>
          <w:b w:val="0"/>
          <w:bCs/>
          <w:color w:val="000000" w:themeColor="text1"/>
          <w:sz w:val="22"/>
          <w:szCs w:val="22"/>
        </w:rPr>
      </w:pPr>
    </w:p>
    <w:p w14:paraId="336268C1" w14:textId="77777777" w:rsidR="00E85E2F" w:rsidRPr="00E85E2F" w:rsidRDefault="00E85E2F" w:rsidP="00E85E2F">
      <w:pPr>
        <w:pStyle w:val="Section"/>
        <w:numPr>
          <w:ilvl w:val="1"/>
          <w:numId w:val="16"/>
        </w:numPr>
        <w:ind w:left="567" w:hanging="567"/>
        <w:rPr>
          <w:rStyle w:val="cf01"/>
          <w:rFonts w:ascii="Arial" w:hAnsi="Arial" w:cs="Arial"/>
          <w:b w:val="0"/>
          <w:bCs/>
          <w:color w:val="auto"/>
          <w:sz w:val="22"/>
          <w:szCs w:val="22"/>
        </w:rPr>
      </w:pPr>
      <w:r w:rsidRPr="00E85E2F">
        <w:rPr>
          <w:rStyle w:val="cf01"/>
          <w:rFonts w:ascii="Arial" w:hAnsi="Arial" w:cs="Arial"/>
          <w:b w:val="0"/>
          <w:bCs/>
          <w:color w:val="auto"/>
          <w:sz w:val="22"/>
          <w:szCs w:val="22"/>
        </w:rPr>
        <w:t>The date on which we receive an application is called the relevant date. This is the date the council will use to work out the value of the home and the discount entitlement.</w:t>
      </w:r>
    </w:p>
    <w:p w14:paraId="61598D93" w14:textId="77777777" w:rsidR="00E85E2F" w:rsidRPr="00E85E2F" w:rsidRDefault="00E85E2F" w:rsidP="00E85E2F">
      <w:pPr>
        <w:pStyle w:val="Section"/>
        <w:ind w:left="567" w:hanging="567"/>
        <w:rPr>
          <w:rStyle w:val="cf01"/>
          <w:rFonts w:ascii="Arial" w:hAnsi="Arial" w:cs="Arial"/>
          <w:b w:val="0"/>
          <w:bCs/>
          <w:color w:val="000000" w:themeColor="text1"/>
          <w:sz w:val="22"/>
          <w:szCs w:val="22"/>
        </w:rPr>
      </w:pPr>
    </w:p>
    <w:p w14:paraId="43993BF6" w14:textId="61E80592" w:rsidR="00E85E2F" w:rsidRPr="00E85E2F" w:rsidRDefault="00E85E2F" w:rsidP="00E85E2F">
      <w:pPr>
        <w:pStyle w:val="Section"/>
        <w:numPr>
          <w:ilvl w:val="1"/>
          <w:numId w:val="16"/>
        </w:numPr>
        <w:ind w:left="567" w:hanging="567"/>
        <w:rPr>
          <w:b w:val="0"/>
          <w:bCs/>
          <w:color w:val="auto"/>
          <w:sz w:val="22"/>
          <w:szCs w:val="22"/>
        </w:rPr>
      </w:pPr>
      <w:r w:rsidRPr="00E85E2F">
        <w:rPr>
          <w:b w:val="0"/>
          <w:bCs/>
          <w:color w:val="auto"/>
          <w:sz w:val="22"/>
          <w:szCs w:val="22"/>
        </w:rPr>
        <w:t>If the value of the property changes while the application is being processed, for the purpose of the Right to Buy, the value will remain the same as it was on the relevant date.</w:t>
      </w:r>
    </w:p>
    <w:p w14:paraId="689E13FF" w14:textId="77777777" w:rsidR="00E85E2F" w:rsidRPr="00E85E2F" w:rsidRDefault="00E85E2F" w:rsidP="00E85E2F">
      <w:pPr>
        <w:pStyle w:val="Section"/>
        <w:ind w:left="567" w:hanging="567"/>
        <w:rPr>
          <w:b w:val="0"/>
          <w:bCs/>
          <w:color w:val="000000" w:themeColor="text1"/>
          <w:sz w:val="22"/>
          <w:szCs w:val="22"/>
        </w:rPr>
      </w:pPr>
    </w:p>
    <w:p w14:paraId="1372105B" w14:textId="77777777" w:rsidR="00E85E2F" w:rsidRPr="00E85E2F" w:rsidRDefault="00E85E2F" w:rsidP="00E85E2F">
      <w:pPr>
        <w:pStyle w:val="Section"/>
        <w:numPr>
          <w:ilvl w:val="1"/>
          <w:numId w:val="16"/>
        </w:numPr>
        <w:ind w:left="567" w:hanging="567"/>
        <w:rPr>
          <w:b w:val="0"/>
          <w:color w:val="000000" w:themeColor="text1"/>
          <w:sz w:val="22"/>
          <w:szCs w:val="24"/>
        </w:rPr>
      </w:pPr>
      <w:r w:rsidRPr="00E85E2F">
        <w:rPr>
          <w:b w:val="0"/>
          <w:color w:val="000000" w:themeColor="text1"/>
          <w:sz w:val="22"/>
          <w:szCs w:val="24"/>
        </w:rPr>
        <w:t>The discount entitlement will also be set at the relevant date and does not change during the application process.</w:t>
      </w:r>
    </w:p>
    <w:p w14:paraId="19EA2A0F" w14:textId="77777777" w:rsidR="00E85E2F" w:rsidRPr="00E85E2F" w:rsidRDefault="00E85E2F" w:rsidP="00E85E2F">
      <w:pPr>
        <w:pStyle w:val="Section"/>
        <w:ind w:left="567" w:hanging="567"/>
        <w:rPr>
          <w:b w:val="0"/>
          <w:color w:val="000000" w:themeColor="text1"/>
          <w:sz w:val="22"/>
          <w:szCs w:val="24"/>
        </w:rPr>
      </w:pPr>
    </w:p>
    <w:p w14:paraId="475C415D" w14:textId="28F2789A" w:rsidR="00E85E2F" w:rsidRPr="00E85E2F" w:rsidRDefault="00E85E2F" w:rsidP="00E85E2F">
      <w:pPr>
        <w:pStyle w:val="Section"/>
        <w:numPr>
          <w:ilvl w:val="1"/>
          <w:numId w:val="16"/>
        </w:numPr>
        <w:ind w:left="567" w:hanging="567"/>
        <w:rPr>
          <w:b w:val="0"/>
          <w:color w:val="000000" w:themeColor="text1"/>
          <w:sz w:val="22"/>
          <w:szCs w:val="24"/>
        </w:rPr>
      </w:pPr>
      <w:r w:rsidRPr="00E85E2F">
        <w:rPr>
          <w:b w:val="0"/>
          <w:color w:val="000000" w:themeColor="text1"/>
          <w:sz w:val="22"/>
          <w:szCs w:val="24"/>
        </w:rPr>
        <w:t>An application can be cancelled at any time. The council will not charge an applicant for this, but an applicant’s solicitor and mortgage provider may charge for services they have provided up to the date that they are told that the Right to Buy is not proceeding.</w:t>
      </w:r>
    </w:p>
    <w:p w14:paraId="65171B13" w14:textId="77777777" w:rsidR="00E85E2F" w:rsidRDefault="00E85E2F" w:rsidP="00E46DD2">
      <w:pPr>
        <w:pStyle w:val="BodyText1"/>
      </w:pPr>
    </w:p>
    <w:p w14:paraId="4C3B4F24" w14:textId="04AF3386" w:rsidR="00BD2AE3" w:rsidRDefault="009A3FF6" w:rsidP="009A3FF6">
      <w:pPr>
        <w:pStyle w:val="BodyText1"/>
        <w:rPr>
          <w:b/>
          <w:color w:val="2B4972"/>
          <w:sz w:val="36"/>
          <w:szCs w:val="48"/>
        </w:rPr>
      </w:pPr>
      <w:r w:rsidRPr="009A3FF6">
        <w:rPr>
          <w:b/>
          <w:color w:val="2B4972"/>
          <w:sz w:val="36"/>
          <w:szCs w:val="48"/>
        </w:rPr>
        <w:t>5</w:t>
      </w:r>
      <w:r w:rsidR="00E46DD2" w:rsidRPr="009A3FF6">
        <w:rPr>
          <w:b/>
          <w:color w:val="2B4972"/>
          <w:sz w:val="36"/>
          <w:szCs w:val="48"/>
        </w:rPr>
        <w:t xml:space="preserve">. </w:t>
      </w:r>
      <w:r w:rsidR="00BD2AE3">
        <w:rPr>
          <w:b/>
          <w:color w:val="2B4972"/>
          <w:sz w:val="36"/>
          <w:szCs w:val="48"/>
        </w:rPr>
        <w:t>Our responsibilities</w:t>
      </w:r>
    </w:p>
    <w:p w14:paraId="1EA506AA" w14:textId="77777777" w:rsidR="00F11D1D" w:rsidRDefault="00F11D1D" w:rsidP="00F11D1D">
      <w:pPr>
        <w:pStyle w:val="BodyText1"/>
        <w:ind w:left="567" w:hanging="567"/>
      </w:pPr>
    </w:p>
    <w:p w14:paraId="20C8D047" w14:textId="578B861E" w:rsidR="00F11D1D" w:rsidRDefault="00F11D1D" w:rsidP="00F11D1D">
      <w:pPr>
        <w:pStyle w:val="BodyText1"/>
        <w:ind w:left="567" w:hanging="567"/>
      </w:pPr>
      <w:r>
        <w:t xml:space="preserve">5.1   Where we receive a Right to Buy enquiry or Resale enquiry we will:  </w:t>
      </w:r>
    </w:p>
    <w:p w14:paraId="52EAF7D4" w14:textId="77777777" w:rsidR="00F11D1D" w:rsidRDefault="00F11D1D" w:rsidP="00F11D1D">
      <w:pPr>
        <w:pStyle w:val="BodyText1"/>
        <w:ind w:left="567" w:hanging="567"/>
      </w:pPr>
    </w:p>
    <w:p w14:paraId="1B325729" w14:textId="77777777" w:rsidR="00F11D1D" w:rsidRDefault="00F11D1D" w:rsidP="00F11D1D">
      <w:pPr>
        <w:pStyle w:val="BodyText1"/>
        <w:numPr>
          <w:ilvl w:val="0"/>
          <w:numId w:val="17"/>
        </w:numPr>
      </w:pPr>
      <w:r>
        <w:t xml:space="preserve">Respond to enquiries in line with statutory </w:t>
      </w:r>
      <w:proofErr w:type="gramStart"/>
      <w:r>
        <w:t>timescales</w:t>
      </w:r>
      <w:proofErr w:type="gramEnd"/>
      <w:r>
        <w:t xml:space="preserve"> </w:t>
      </w:r>
    </w:p>
    <w:p w14:paraId="75467CE2" w14:textId="77777777" w:rsidR="00F11D1D" w:rsidRDefault="00F11D1D" w:rsidP="00F11D1D">
      <w:pPr>
        <w:pStyle w:val="BodyText1"/>
        <w:numPr>
          <w:ilvl w:val="0"/>
          <w:numId w:val="17"/>
        </w:numPr>
      </w:pPr>
      <w:r>
        <w:t>Respond to all other enquiries and correspondence in line with our agreed timescales (unless stipulated 10 working days)</w:t>
      </w:r>
    </w:p>
    <w:p w14:paraId="2C31E4C3" w14:textId="77777777" w:rsidR="00F11D1D" w:rsidRDefault="00F11D1D" w:rsidP="00F11D1D">
      <w:pPr>
        <w:pStyle w:val="BodyText1"/>
        <w:numPr>
          <w:ilvl w:val="0"/>
          <w:numId w:val="17"/>
        </w:numPr>
      </w:pPr>
      <w:r>
        <w:t xml:space="preserve">Notify the enquirer promptly of any information we require to process the </w:t>
      </w:r>
      <w:proofErr w:type="gramStart"/>
      <w:r>
        <w:t>enquiry</w:t>
      </w:r>
      <w:proofErr w:type="gramEnd"/>
    </w:p>
    <w:p w14:paraId="1121CDA8" w14:textId="77777777" w:rsidR="00F11D1D" w:rsidRDefault="00F11D1D" w:rsidP="00F11D1D">
      <w:pPr>
        <w:pStyle w:val="BodyText1"/>
        <w:numPr>
          <w:ilvl w:val="0"/>
          <w:numId w:val="17"/>
        </w:numPr>
      </w:pPr>
      <w:r>
        <w:t xml:space="preserve">Notify the enquirer of any known or potential restriction to the sale, such as where the eligibility criteria are not </w:t>
      </w:r>
      <w:proofErr w:type="gramStart"/>
      <w:r>
        <w:t>met</w:t>
      </w:r>
      <w:proofErr w:type="gramEnd"/>
    </w:p>
    <w:p w14:paraId="58DB5E14" w14:textId="7D9AE434" w:rsidR="00F11D1D" w:rsidRDefault="00F11D1D" w:rsidP="00F11D1D">
      <w:pPr>
        <w:pStyle w:val="BodyText1"/>
        <w:numPr>
          <w:ilvl w:val="0"/>
          <w:numId w:val="17"/>
        </w:numPr>
      </w:pPr>
      <w:r>
        <w:t xml:space="preserve">Keep any buyer or seller informed of progress and next </w:t>
      </w:r>
      <w:proofErr w:type="gramStart"/>
      <w:r>
        <w:t>steps</w:t>
      </w:r>
      <w:proofErr w:type="gramEnd"/>
    </w:p>
    <w:p w14:paraId="72B4FA02" w14:textId="10F69AA7" w:rsidR="00F11D1D" w:rsidRDefault="00F11D1D" w:rsidP="00F11D1D">
      <w:pPr>
        <w:pStyle w:val="BodyText1"/>
        <w:numPr>
          <w:ilvl w:val="0"/>
          <w:numId w:val="17"/>
        </w:numPr>
      </w:pPr>
      <w:r>
        <w:t xml:space="preserve">Where agreeing to buy back the property, accept to do so within 8 weeks, as required. Otherwise, the property can go on the open </w:t>
      </w:r>
      <w:proofErr w:type="gramStart"/>
      <w:r>
        <w:t>market</w:t>
      </w:r>
      <w:proofErr w:type="gramEnd"/>
    </w:p>
    <w:p w14:paraId="23E80947" w14:textId="14F2F95D" w:rsidR="00F11D1D" w:rsidRDefault="00F11D1D" w:rsidP="00F11D1D">
      <w:pPr>
        <w:pStyle w:val="BodyText1"/>
        <w:numPr>
          <w:ilvl w:val="0"/>
          <w:numId w:val="17"/>
        </w:numPr>
      </w:pPr>
      <w:r>
        <w:t xml:space="preserve">Signpost the enquirer to other sources of advice and assistance as </w:t>
      </w:r>
      <w:proofErr w:type="gramStart"/>
      <w:r>
        <w:t>appropriate</w:t>
      </w:r>
      <w:proofErr w:type="gramEnd"/>
    </w:p>
    <w:p w14:paraId="4339F921" w14:textId="77777777" w:rsidR="005C3D29" w:rsidRDefault="005C3D29" w:rsidP="005C3D29">
      <w:pPr>
        <w:pStyle w:val="BodyText1"/>
        <w:ind w:left="1134"/>
      </w:pPr>
    </w:p>
    <w:p w14:paraId="3CBCDD3B" w14:textId="294F2DE0" w:rsidR="00BD2AE3" w:rsidRDefault="00BD2AE3" w:rsidP="009A3FF6">
      <w:pPr>
        <w:pStyle w:val="BodyText1"/>
        <w:rPr>
          <w:b/>
          <w:color w:val="2B4972"/>
          <w:sz w:val="36"/>
          <w:szCs w:val="48"/>
        </w:rPr>
      </w:pPr>
      <w:r>
        <w:rPr>
          <w:b/>
          <w:color w:val="2B4972"/>
          <w:sz w:val="36"/>
          <w:szCs w:val="48"/>
        </w:rPr>
        <w:t xml:space="preserve">6. </w:t>
      </w:r>
      <w:r w:rsidR="00FF2158">
        <w:rPr>
          <w:b/>
          <w:color w:val="2B4972"/>
          <w:sz w:val="36"/>
          <w:szCs w:val="48"/>
        </w:rPr>
        <w:t>Sale progression and o</w:t>
      </w:r>
      <w:r>
        <w:rPr>
          <w:b/>
          <w:color w:val="2B4972"/>
          <w:sz w:val="36"/>
          <w:szCs w:val="48"/>
        </w:rPr>
        <w:t>ther considerations</w:t>
      </w:r>
    </w:p>
    <w:p w14:paraId="2732CDE3" w14:textId="77777777" w:rsidR="00CD6AB8" w:rsidRDefault="00CD6AB8" w:rsidP="00CD6AB8">
      <w:pPr>
        <w:pStyle w:val="Section"/>
        <w:ind w:left="567" w:hanging="567"/>
        <w:rPr>
          <w:b w:val="0"/>
          <w:color w:val="000000" w:themeColor="text1"/>
          <w:sz w:val="22"/>
          <w:szCs w:val="24"/>
        </w:rPr>
      </w:pPr>
    </w:p>
    <w:p w14:paraId="24B9E764" w14:textId="04D43C0A" w:rsidR="00CD6AB8" w:rsidRDefault="00CD6AB8" w:rsidP="00CD6AB8">
      <w:pPr>
        <w:pStyle w:val="Section"/>
        <w:ind w:left="567" w:hanging="567"/>
        <w:rPr>
          <w:b w:val="0"/>
          <w:color w:val="000000" w:themeColor="text1"/>
          <w:sz w:val="22"/>
          <w:szCs w:val="24"/>
        </w:rPr>
      </w:pPr>
      <w:r>
        <w:rPr>
          <w:b w:val="0"/>
          <w:color w:val="000000" w:themeColor="text1"/>
          <w:sz w:val="22"/>
          <w:szCs w:val="24"/>
        </w:rPr>
        <w:t xml:space="preserve">6.1    Once a Right to Buy application is submitted by the tenant, it is their responsibility to ensure that they provide the necessary information required to complete the process and to respond within legal timescales, to avoid the application being aborted. For example, once </w:t>
      </w:r>
      <w:r w:rsidR="00065E42">
        <w:rPr>
          <w:b w:val="0"/>
          <w:color w:val="000000" w:themeColor="text1"/>
          <w:sz w:val="22"/>
          <w:szCs w:val="24"/>
        </w:rPr>
        <w:t xml:space="preserve">we </w:t>
      </w:r>
      <w:r>
        <w:rPr>
          <w:b w:val="0"/>
          <w:color w:val="000000" w:themeColor="text1"/>
          <w:sz w:val="22"/>
          <w:szCs w:val="24"/>
        </w:rPr>
        <w:t>have agreed to the sale, and sent the offer, the tenant has 12 weeks from receiving the offer to confirm th</w:t>
      </w:r>
      <w:r w:rsidR="005E41BB">
        <w:rPr>
          <w:b w:val="0"/>
          <w:color w:val="000000" w:themeColor="text1"/>
          <w:sz w:val="22"/>
          <w:szCs w:val="24"/>
        </w:rPr>
        <w:t>at th</w:t>
      </w:r>
      <w:r>
        <w:rPr>
          <w:b w:val="0"/>
          <w:color w:val="000000" w:themeColor="text1"/>
          <w:sz w:val="22"/>
          <w:szCs w:val="24"/>
        </w:rPr>
        <w:t xml:space="preserve">ey still want to buy.  </w:t>
      </w:r>
    </w:p>
    <w:p w14:paraId="0AEEBD20" w14:textId="77777777" w:rsidR="00CD6AB8" w:rsidRDefault="00CD6AB8" w:rsidP="00CD6AB8">
      <w:pPr>
        <w:pStyle w:val="Section"/>
        <w:ind w:left="567" w:hanging="567"/>
        <w:rPr>
          <w:b w:val="0"/>
          <w:color w:val="000000" w:themeColor="text1"/>
          <w:sz w:val="22"/>
          <w:szCs w:val="24"/>
        </w:rPr>
      </w:pPr>
    </w:p>
    <w:p w14:paraId="03DA2748" w14:textId="77777777" w:rsidR="00CD6AB8" w:rsidRDefault="00CD6AB8" w:rsidP="00CD6AB8">
      <w:pPr>
        <w:pStyle w:val="Section"/>
        <w:ind w:left="567" w:hanging="567"/>
        <w:rPr>
          <w:b w:val="0"/>
          <w:color w:val="000000" w:themeColor="text1"/>
          <w:sz w:val="22"/>
          <w:szCs w:val="24"/>
        </w:rPr>
      </w:pPr>
      <w:r>
        <w:rPr>
          <w:b w:val="0"/>
          <w:color w:val="000000" w:themeColor="text1"/>
          <w:sz w:val="22"/>
          <w:szCs w:val="24"/>
        </w:rPr>
        <w:t>6.2</w:t>
      </w:r>
      <w:r>
        <w:rPr>
          <w:b w:val="0"/>
          <w:color w:val="000000" w:themeColor="text1"/>
          <w:sz w:val="22"/>
          <w:szCs w:val="24"/>
        </w:rPr>
        <w:tab/>
        <w:t xml:space="preserve">The tenant must ensure they continue to meet the eligibility criteria while the sale is in progress. </w:t>
      </w:r>
    </w:p>
    <w:p w14:paraId="6321A08A" w14:textId="77777777" w:rsidR="00CD6AB8" w:rsidRDefault="00CD6AB8" w:rsidP="00CD6AB8">
      <w:pPr>
        <w:pStyle w:val="Section"/>
        <w:ind w:left="567" w:hanging="567"/>
        <w:rPr>
          <w:b w:val="0"/>
          <w:color w:val="000000" w:themeColor="text1"/>
          <w:sz w:val="22"/>
          <w:szCs w:val="24"/>
        </w:rPr>
      </w:pPr>
    </w:p>
    <w:p w14:paraId="1C18AE7E" w14:textId="296DDD70" w:rsidR="00CD6AB8" w:rsidRDefault="00CD6AB8" w:rsidP="00CD6AB8">
      <w:pPr>
        <w:pStyle w:val="Section"/>
        <w:ind w:left="567" w:hanging="567"/>
        <w:rPr>
          <w:b w:val="0"/>
          <w:color w:val="000000" w:themeColor="text1"/>
          <w:sz w:val="22"/>
          <w:szCs w:val="24"/>
        </w:rPr>
      </w:pPr>
      <w:r>
        <w:rPr>
          <w:b w:val="0"/>
          <w:color w:val="000000" w:themeColor="text1"/>
          <w:sz w:val="22"/>
          <w:szCs w:val="24"/>
        </w:rPr>
        <w:t>6.3</w:t>
      </w:r>
      <w:r>
        <w:rPr>
          <w:b w:val="0"/>
          <w:color w:val="000000" w:themeColor="text1"/>
          <w:sz w:val="22"/>
          <w:szCs w:val="24"/>
        </w:rPr>
        <w:tab/>
        <w:t xml:space="preserve">LBL have the right to terminate the application. </w:t>
      </w:r>
      <w:r w:rsidR="005E41BB">
        <w:rPr>
          <w:b w:val="0"/>
          <w:color w:val="000000" w:themeColor="text1"/>
          <w:sz w:val="22"/>
          <w:szCs w:val="24"/>
        </w:rPr>
        <w:t xml:space="preserve">We </w:t>
      </w:r>
      <w:r>
        <w:rPr>
          <w:b w:val="0"/>
          <w:color w:val="000000" w:themeColor="text1"/>
          <w:sz w:val="22"/>
          <w:szCs w:val="24"/>
        </w:rPr>
        <w:t>will inform the tenant of the reason/s for terminating the application.</w:t>
      </w:r>
    </w:p>
    <w:p w14:paraId="79EAE1E0" w14:textId="77777777" w:rsidR="00CD6AB8" w:rsidRDefault="00CD6AB8" w:rsidP="00CD6AB8">
      <w:pPr>
        <w:pStyle w:val="Section"/>
        <w:ind w:left="567" w:hanging="567"/>
        <w:rPr>
          <w:b w:val="0"/>
          <w:color w:val="000000" w:themeColor="text1"/>
          <w:sz w:val="22"/>
          <w:szCs w:val="24"/>
        </w:rPr>
      </w:pPr>
    </w:p>
    <w:p w14:paraId="42E840DE" w14:textId="77777777" w:rsidR="00CD6AB8" w:rsidRDefault="00CD6AB8" w:rsidP="00CD6AB8">
      <w:pPr>
        <w:pStyle w:val="Section"/>
        <w:ind w:left="567" w:hanging="567"/>
        <w:rPr>
          <w:b w:val="0"/>
          <w:color w:val="000000" w:themeColor="text1"/>
          <w:sz w:val="22"/>
          <w:szCs w:val="24"/>
        </w:rPr>
      </w:pPr>
      <w:r>
        <w:rPr>
          <w:b w:val="0"/>
          <w:color w:val="000000" w:themeColor="text1"/>
          <w:sz w:val="22"/>
          <w:szCs w:val="24"/>
        </w:rPr>
        <w:t>6.4</w:t>
      </w:r>
      <w:r>
        <w:rPr>
          <w:b w:val="0"/>
          <w:color w:val="000000" w:themeColor="text1"/>
          <w:sz w:val="22"/>
          <w:szCs w:val="24"/>
        </w:rPr>
        <w:tab/>
        <w:t>There is no limit to the number of Right to Buy applications a tenant can make and there is no charge for processing the application.</w:t>
      </w:r>
    </w:p>
    <w:p w14:paraId="630D4D1A" w14:textId="77777777" w:rsidR="00CD6AB8" w:rsidRDefault="00CD6AB8" w:rsidP="00CD6AB8">
      <w:pPr>
        <w:pStyle w:val="Section"/>
        <w:ind w:left="567" w:hanging="567"/>
        <w:rPr>
          <w:b w:val="0"/>
          <w:color w:val="000000" w:themeColor="text1"/>
          <w:sz w:val="22"/>
          <w:szCs w:val="24"/>
        </w:rPr>
      </w:pPr>
    </w:p>
    <w:p w14:paraId="1053D117" w14:textId="27D3FACD" w:rsidR="00CD6AB8" w:rsidRDefault="00CD6AB8" w:rsidP="00CD6AB8">
      <w:pPr>
        <w:pStyle w:val="Section"/>
        <w:ind w:left="567" w:hanging="567"/>
        <w:rPr>
          <w:b w:val="0"/>
          <w:color w:val="000000" w:themeColor="text1"/>
          <w:sz w:val="22"/>
          <w:szCs w:val="24"/>
        </w:rPr>
      </w:pPr>
      <w:r>
        <w:rPr>
          <w:b w:val="0"/>
          <w:color w:val="000000" w:themeColor="text1"/>
          <w:sz w:val="22"/>
          <w:szCs w:val="24"/>
        </w:rPr>
        <w:lastRenderedPageBreak/>
        <w:t xml:space="preserve">6.5    A tenant </w:t>
      </w:r>
      <w:r w:rsidRPr="00AD30DA">
        <w:rPr>
          <w:b w:val="0"/>
          <w:color w:val="000000" w:themeColor="text1"/>
          <w:sz w:val="22"/>
          <w:szCs w:val="24"/>
        </w:rPr>
        <w:t>can</w:t>
      </w:r>
      <w:r w:rsidR="00486E4D">
        <w:rPr>
          <w:b w:val="0"/>
          <w:color w:val="000000" w:themeColor="text1"/>
          <w:sz w:val="22"/>
          <w:szCs w:val="24"/>
        </w:rPr>
        <w:t xml:space="preserve"> </w:t>
      </w:r>
      <w:hyperlink r:id="rId12" w:history="1">
        <w:r w:rsidRPr="00AD30DA">
          <w:rPr>
            <w:b w:val="0"/>
            <w:color w:val="000000" w:themeColor="text1"/>
            <w:sz w:val="22"/>
            <w:szCs w:val="24"/>
          </w:rPr>
          <w:t>appeal to a tribunal</w:t>
        </w:r>
      </w:hyperlink>
      <w:r w:rsidR="00486E4D">
        <w:rPr>
          <w:b w:val="0"/>
          <w:color w:val="000000" w:themeColor="text1"/>
          <w:sz w:val="22"/>
          <w:szCs w:val="24"/>
        </w:rPr>
        <w:t xml:space="preserve"> </w:t>
      </w:r>
      <w:r w:rsidRPr="00AD30DA">
        <w:rPr>
          <w:b w:val="0"/>
          <w:color w:val="000000" w:themeColor="text1"/>
          <w:sz w:val="22"/>
          <w:szCs w:val="24"/>
        </w:rPr>
        <w:t xml:space="preserve">if </w:t>
      </w:r>
      <w:r>
        <w:rPr>
          <w:b w:val="0"/>
          <w:color w:val="000000" w:themeColor="text1"/>
          <w:sz w:val="22"/>
          <w:szCs w:val="24"/>
        </w:rPr>
        <w:t xml:space="preserve">they are </w:t>
      </w:r>
      <w:r w:rsidRPr="00AD30DA">
        <w:rPr>
          <w:b w:val="0"/>
          <w:color w:val="000000" w:themeColor="text1"/>
          <w:sz w:val="22"/>
          <w:szCs w:val="24"/>
        </w:rPr>
        <w:t xml:space="preserve">stopped from buying </w:t>
      </w:r>
      <w:r>
        <w:rPr>
          <w:b w:val="0"/>
          <w:color w:val="000000" w:themeColor="text1"/>
          <w:sz w:val="22"/>
          <w:szCs w:val="24"/>
        </w:rPr>
        <w:t>a</w:t>
      </w:r>
      <w:r w:rsidRPr="00AD30DA">
        <w:rPr>
          <w:b w:val="0"/>
          <w:color w:val="000000" w:themeColor="text1"/>
          <w:sz w:val="22"/>
          <w:szCs w:val="24"/>
        </w:rPr>
        <w:t xml:space="preserve"> home because it</w:t>
      </w:r>
      <w:r>
        <w:rPr>
          <w:b w:val="0"/>
          <w:color w:val="000000" w:themeColor="text1"/>
          <w:sz w:val="22"/>
          <w:szCs w:val="24"/>
        </w:rPr>
        <w:t xml:space="preserve"> i</w:t>
      </w:r>
      <w:r w:rsidRPr="00AD30DA">
        <w:rPr>
          <w:b w:val="0"/>
          <w:color w:val="000000" w:themeColor="text1"/>
          <w:sz w:val="22"/>
          <w:szCs w:val="24"/>
        </w:rPr>
        <w:t xml:space="preserve">s suitable for housing elderly people. </w:t>
      </w:r>
      <w:r>
        <w:rPr>
          <w:b w:val="0"/>
          <w:color w:val="000000" w:themeColor="text1"/>
          <w:sz w:val="22"/>
          <w:szCs w:val="24"/>
        </w:rPr>
        <w:t xml:space="preserve">The appeal must be </w:t>
      </w:r>
      <w:r w:rsidRPr="00AD30DA">
        <w:rPr>
          <w:b w:val="0"/>
          <w:color w:val="000000" w:themeColor="text1"/>
          <w:sz w:val="22"/>
          <w:szCs w:val="24"/>
        </w:rPr>
        <w:t xml:space="preserve">within 56 days of the </w:t>
      </w:r>
      <w:r>
        <w:rPr>
          <w:b w:val="0"/>
          <w:color w:val="000000" w:themeColor="text1"/>
          <w:sz w:val="22"/>
          <w:szCs w:val="24"/>
        </w:rPr>
        <w:t xml:space="preserve">application being </w:t>
      </w:r>
      <w:r w:rsidRPr="00AD30DA">
        <w:rPr>
          <w:b w:val="0"/>
          <w:color w:val="000000" w:themeColor="text1"/>
          <w:sz w:val="22"/>
          <w:szCs w:val="24"/>
        </w:rPr>
        <w:t>turn</w:t>
      </w:r>
      <w:r>
        <w:rPr>
          <w:b w:val="0"/>
          <w:color w:val="000000" w:themeColor="text1"/>
          <w:sz w:val="22"/>
          <w:szCs w:val="24"/>
        </w:rPr>
        <w:t>ed</w:t>
      </w:r>
      <w:r w:rsidRPr="00AD30DA">
        <w:rPr>
          <w:b w:val="0"/>
          <w:color w:val="000000" w:themeColor="text1"/>
          <w:sz w:val="22"/>
          <w:szCs w:val="24"/>
        </w:rPr>
        <w:t xml:space="preserve"> down</w:t>
      </w:r>
      <w:r>
        <w:rPr>
          <w:b w:val="0"/>
          <w:color w:val="000000" w:themeColor="text1"/>
          <w:sz w:val="22"/>
          <w:szCs w:val="24"/>
        </w:rPr>
        <w:t>.</w:t>
      </w:r>
    </w:p>
    <w:p w14:paraId="7A890F62" w14:textId="77777777" w:rsidR="00CD6AB8" w:rsidRDefault="00CD6AB8" w:rsidP="00CD6AB8">
      <w:pPr>
        <w:pStyle w:val="Section"/>
        <w:ind w:left="567" w:hanging="567"/>
        <w:rPr>
          <w:b w:val="0"/>
          <w:color w:val="000000" w:themeColor="text1"/>
          <w:sz w:val="22"/>
          <w:szCs w:val="24"/>
        </w:rPr>
      </w:pPr>
    </w:p>
    <w:p w14:paraId="77200CFF" w14:textId="77777777" w:rsidR="00CD6AB8" w:rsidRDefault="00CD6AB8" w:rsidP="00CD6AB8">
      <w:pPr>
        <w:pStyle w:val="Section"/>
        <w:ind w:left="567" w:hanging="567"/>
        <w:rPr>
          <w:b w:val="0"/>
          <w:color w:val="000000" w:themeColor="text1"/>
          <w:sz w:val="22"/>
          <w:szCs w:val="24"/>
        </w:rPr>
      </w:pPr>
      <w:r>
        <w:rPr>
          <w:b w:val="0"/>
          <w:color w:val="000000" w:themeColor="text1"/>
          <w:sz w:val="22"/>
          <w:szCs w:val="24"/>
        </w:rPr>
        <w:t>6.6</w:t>
      </w:r>
      <w:r>
        <w:rPr>
          <w:b w:val="0"/>
          <w:color w:val="000000" w:themeColor="text1"/>
          <w:sz w:val="22"/>
          <w:szCs w:val="24"/>
        </w:rPr>
        <w:tab/>
        <w:t>Where a Right to Buy application has been submitted, we will only carry our essential repairs and maintenance to the property as the value of the property is based on the condition of the property on the date of the application.</w:t>
      </w:r>
    </w:p>
    <w:p w14:paraId="239F9025" w14:textId="77777777" w:rsidR="00CD6AB8" w:rsidRDefault="00CD6AB8" w:rsidP="00CD6AB8">
      <w:pPr>
        <w:pStyle w:val="Section"/>
        <w:ind w:left="567" w:hanging="567"/>
        <w:rPr>
          <w:b w:val="0"/>
          <w:color w:val="000000" w:themeColor="text1"/>
          <w:sz w:val="22"/>
          <w:szCs w:val="24"/>
        </w:rPr>
      </w:pPr>
    </w:p>
    <w:p w14:paraId="3B699882" w14:textId="0336C97E" w:rsidR="00CD6AB8" w:rsidRDefault="00CD6AB8" w:rsidP="00CD6AB8">
      <w:pPr>
        <w:pStyle w:val="Section"/>
        <w:ind w:left="567" w:hanging="567"/>
        <w:rPr>
          <w:b w:val="0"/>
          <w:color w:val="000000" w:themeColor="text1"/>
          <w:sz w:val="22"/>
          <w:szCs w:val="24"/>
        </w:rPr>
      </w:pPr>
      <w:r>
        <w:rPr>
          <w:b w:val="0"/>
          <w:color w:val="000000" w:themeColor="text1"/>
          <w:sz w:val="22"/>
          <w:szCs w:val="24"/>
        </w:rPr>
        <w:t xml:space="preserve">6.7    Buying a property is a major financial commitment and brings with it different legal implications to renting. The type and extent of service provided thereafter will differ from </w:t>
      </w:r>
      <w:r w:rsidR="006F0DF0">
        <w:rPr>
          <w:b w:val="0"/>
          <w:color w:val="000000" w:themeColor="text1"/>
          <w:sz w:val="22"/>
          <w:szCs w:val="24"/>
        </w:rPr>
        <w:t>the</w:t>
      </w:r>
      <w:r>
        <w:rPr>
          <w:b w:val="0"/>
          <w:color w:val="000000" w:themeColor="text1"/>
          <w:sz w:val="22"/>
          <w:szCs w:val="24"/>
        </w:rPr>
        <w:t xml:space="preserve"> experience of being a tenant. We strongly encourage tenants to take legal advice before proceeding with a sale.</w:t>
      </w:r>
      <w:r w:rsidR="005E41BB">
        <w:rPr>
          <w:b w:val="0"/>
          <w:color w:val="000000" w:themeColor="text1"/>
          <w:sz w:val="22"/>
          <w:szCs w:val="24"/>
        </w:rPr>
        <w:t xml:space="preserve"> </w:t>
      </w:r>
      <w:r>
        <w:rPr>
          <w:b w:val="0"/>
          <w:color w:val="000000" w:themeColor="text1"/>
          <w:sz w:val="22"/>
          <w:szCs w:val="24"/>
        </w:rPr>
        <w:t xml:space="preserve">Typical costs and responsibilities will include: </w:t>
      </w:r>
    </w:p>
    <w:p w14:paraId="5D0C8E7D" w14:textId="77777777" w:rsidR="00CD6AB8" w:rsidRDefault="00CD6AB8" w:rsidP="00CD6AB8">
      <w:pPr>
        <w:pStyle w:val="Section"/>
        <w:ind w:left="567" w:hanging="567"/>
        <w:rPr>
          <w:b w:val="0"/>
          <w:color w:val="000000" w:themeColor="text1"/>
          <w:sz w:val="22"/>
          <w:szCs w:val="24"/>
        </w:rPr>
      </w:pPr>
    </w:p>
    <w:p w14:paraId="45C33464" w14:textId="77777777" w:rsidR="00CD6AB8" w:rsidRDefault="00CD6AB8" w:rsidP="00CD6AB8">
      <w:pPr>
        <w:pStyle w:val="Section"/>
        <w:numPr>
          <w:ilvl w:val="0"/>
          <w:numId w:val="18"/>
        </w:numPr>
        <w:rPr>
          <w:b w:val="0"/>
          <w:color w:val="000000" w:themeColor="text1"/>
          <w:sz w:val="22"/>
          <w:szCs w:val="24"/>
        </w:rPr>
      </w:pPr>
      <w:r>
        <w:rPr>
          <w:b w:val="0"/>
          <w:color w:val="000000" w:themeColor="text1"/>
          <w:sz w:val="22"/>
          <w:szCs w:val="24"/>
        </w:rPr>
        <w:t xml:space="preserve">Mortgage payment or loan, unless paid </w:t>
      </w:r>
      <w:proofErr w:type="gramStart"/>
      <w:r>
        <w:rPr>
          <w:b w:val="0"/>
          <w:color w:val="000000" w:themeColor="text1"/>
          <w:sz w:val="22"/>
          <w:szCs w:val="24"/>
        </w:rPr>
        <w:t>upfront</w:t>
      </w:r>
      <w:proofErr w:type="gramEnd"/>
    </w:p>
    <w:p w14:paraId="6CBDB824" w14:textId="77777777" w:rsidR="00CD6AB8" w:rsidRDefault="00CD6AB8" w:rsidP="00CD6AB8">
      <w:pPr>
        <w:pStyle w:val="Section"/>
        <w:numPr>
          <w:ilvl w:val="0"/>
          <w:numId w:val="18"/>
        </w:numPr>
        <w:rPr>
          <w:b w:val="0"/>
          <w:color w:val="000000" w:themeColor="text1"/>
          <w:sz w:val="22"/>
          <w:szCs w:val="24"/>
        </w:rPr>
      </w:pPr>
      <w:r>
        <w:rPr>
          <w:b w:val="0"/>
          <w:color w:val="000000" w:themeColor="text1"/>
          <w:sz w:val="22"/>
          <w:szCs w:val="24"/>
        </w:rPr>
        <w:t xml:space="preserve">Repair and maintenance of the property including regular safety </w:t>
      </w:r>
      <w:proofErr w:type="gramStart"/>
      <w:r>
        <w:rPr>
          <w:b w:val="0"/>
          <w:color w:val="000000" w:themeColor="text1"/>
          <w:sz w:val="22"/>
          <w:szCs w:val="24"/>
        </w:rPr>
        <w:t>checks</w:t>
      </w:r>
      <w:proofErr w:type="gramEnd"/>
      <w:r>
        <w:rPr>
          <w:b w:val="0"/>
          <w:color w:val="000000" w:themeColor="text1"/>
          <w:sz w:val="22"/>
          <w:szCs w:val="24"/>
        </w:rPr>
        <w:t xml:space="preserve"> </w:t>
      </w:r>
    </w:p>
    <w:p w14:paraId="454E38C9" w14:textId="77777777" w:rsidR="00CD6AB8" w:rsidRDefault="00CD6AB8" w:rsidP="00CD6AB8">
      <w:pPr>
        <w:pStyle w:val="Section"/>
        <w:numPr>
          <w:ilvl w:val="0"/>
          <w:numId w:val="18"/>
        </w:numPr>
        <w:rPr>
          <w:b w:val="0"/>
          <w:color w:val="000000" w:themeColor="text1"/>
          <w:sz w:val="22"/>
          <w:szCs w:val="24"/>
        </w:rPr>
      </w:pPr>
      <w:r>
        <w:rPr>
          <w:b w:val="0"/>
          <w:color w:val="000000" w:themeColor="text1"/>
          <w:sz w:val="22"/>
          <w:szCs w:val="24"/>
        </w:rPr>
        <w:t xml:space="preserve">Service charges </w:t>
      </w:r>
    </w:p>
    <w:p w14:paraId="64E54CA9" w14:textId="56B8EF8F" w:rsidR="00CD6AB8" w:rsidRDefault="00CD6AB8" w:rsidP="00CD6AB8">
      <w:pPr>
        <w:pStyle w:val="Section"/>
        <w:numPr>
          <w:ilvl w:val="0"/>
          <w:numId w:val="18"/>
        </w:numPr>
        <w:rPr>
          <w:b w:val="0"/>
          <w:color w:val="000000" w:themeColor="text1"/>
          <w:sz w:val="22"/>
          <w:szCs w:val="24"/>
        </w:rPr>
      </w:pPr>
      <w:r>
        <w:rPr>
          <w:b w:val="0"/>
          <w:color w:val="000000" w:themeColor="text1"/>
          <w:sz w:val="22"/>
          <w:szCs w:val="24"/>
        </w:rPr>
        <w:t>Contributions to</w:t>
      </w:r>
      <w:r w:rsidR="006F0DF0">
        <w:rPr>
          <w:b w:val="0"/>
          <w:color w:val="000000" w:themeColor="text1"/>
          <w:sz w:val="22"/>
          <w:szCs w:val="24"/>
        </w:rPr>
        <w:t xml:space="preserve"> major</w:t>
      </w:r>
      <w:r w:rsidR="009E0909">
        <w:rPr>
          <w:b w:val="0"/>
          <w:color w:val="000000" w:themeColor="text1"/>
          <w:sz w:val="22"/>
          <w:szCs w:val="24"/>
        </w:rPr>
        <w:t xml:space="preserve"> </w:t>
      </w:r>
      <w:r>
        <w:rPr>
          <w:b w:val="0"/>
          <w:color w:val="000000" w:themeColor="text1"/>
          <w:sz w:val="22"/>
          <w:szCs w:val="24"/>
        </w:rPr>
        <w:t>building works</w:t>
      </w:r>
    </w:p>
    <w:p w14:paraId="4BBAE0D6" w14:textId="77777777" w:rsidR="00CD6AB8" w:rsidRDefault="00CD6AB8" w:rsidP="00CD6AB8">
      <w:pPr>
        <w:pStyle w:val="Section"/>
        <w:numPr>
          <w:ilvl w:val="0"/>
          <w:numId w:val="18"/>
        </w:numPr>
        <w:rPr>
          <w:b w:val="0"/>
          <w:color w:val="000000" w:themeColor="text1"/>
          <w:sz w:val="22"/>
          <w:szCs w:val="24"/>
        </w:rPr>
      </w:pPr>
      <w:r>
        <w:rPr>
          <w:b w:val="0"/>
          <w:color w:val="000000" w:themeColor="text1"/>
          <w:sz w:val="22"/>
          <w:szCs w:val="24"/>
        </w:rPr>
        <w:t xml:space="preserve">Insurance </w:t>
      </w:r>
    </w:p>
    <w:p w14:paraId="5B504BBB" w14:textId="77777777" w:rsidR="00CD6AB8" w:rsidRDefault="00CD6AB8" w:rsidP="00CD6AB8">
      <w:pPr>
        <w:pStyle w:val="Section"/>
        <w:numPr>
          <w:ilvl w:val="0"/>
          <w:numId w:val="18"/>
        </w:numPr>
        <w:rPr>
          <w:b w:val="0"/>
          <w:color w:val="000000" w:themeColor="text1"/>
          <w:sz w:val="22"/>
          <w:szCs w:val="24"/>
        </w:rPr>
      </w:pPr>
      <w:r w:rsidRPr="007E49EE">
        <w:rPr>
          <w:b w:val="0"/>
          <w:color w:val="000000" w:themeColor="text1"/>
          <w:sz w:val="22"/>
          <w:szCs w:val="24"/>
        </w:rPr>
        <w:t xml:space="preserve">Where a tenant plans to rent out a property after it has been sold, they become a landlord and have certain responsibilities to and for their </w:t>
      </w:r>
      <w:proofErr w:type="gramStart"/>
      <w:r w:rsidRPr="007E49EE">
        <w:rPr>
          <w:b w:val="0"/>
          <w:color w:val="000000" w:themeColor="text1"/>
          <w:sz w:val="22"/>
          <w:szCs w:val="24"/>
        </w:rPr>
        <w:t>tenant</w:t>
      </w:r>
      <w:proofErr w:type="gramEnd"/>
    </w:p>
    <w:p w14:paraId="06060468" w14:textId="53A3DF3C" w:rsidR="00BD2AE3" w:rsidRDefault="00BD2AE3" w:rsidP="002E0079">
      <w:pPr>
        <w:pStyle w:val="BodyText1"/>
        <w:spacing w:before="100" w:beforeAutospacing="1"/>
        <w:rPr>
          <w:b/>
          <w:color w:val="2B4972"/>
          <w:sz w:val="36"/>
          <w:szCs w:val="48"/>
        </w:rPr>
      </w:pPr>
      <w:r>
        <w:rPr>
          <w:b/>
          <w:color w:val="2B4972"/>
          <w:sz w:val="36"/>
          <w:szCs w:val="48"/>
        </w:rPr>
        <w:t>7. Resale</w:t>
      </w:r>
    </w:p>
    <w:p w14:paraId="60A09A66" w14:textId="77777777" w:rsidR="00D524BE" w:rsidRDefault="00D524BE" w:rsidP="00D524BE">
      <w:pPr>
        <w:pStyle w:val="BodyText1"/>
        <w:ind w:left="567" w:hanging="567"/>
      </w:pPr>
    </w:p>
    <w:p w14:paraId="6536CC1C" w14:textId="7C16A205" w:rsidR="00D524BE" w:rsidRDefault="00D524BE" w:rsidP="00D524BE">
      <w:pPr>
        <w:pStyle w:val="BodyText1"/>
        <w:ind w:left="567" w:hanging="567"/>
      </w:pPr>
      <w:r>
        <w:t>7.1    Where a tenant has purchased the property from the LBL under the Right to Buy scheme, and subsequently proposes to resell or dispose of it within 10 years, by law it must first be offered to</w:t>
      </w:r>
      <w:r w:rsidR="006F0DF0">
        <w:t xml:space="preserve"> the Council</w:t>
      </w:r>
      <w:r>
        <w:t xml:space="preserve"> before offering it on the open market. </w:t>
      </w:r>
      <w:r w:rsidR="006F0DF0">
        <w:t xml:space="preserve">The Council </w:t>
      </w:r>
      <w:r>
        <w:t xml:space="preserve">have the right of first refusal. </w:t>
      </w:r>
    </w:p>
    <w:p w14:paraId="02412C70" w14:textId="77777777" w:rsidR="00D524BE" w:rsidRDefault="00D524BE" w:rsidP="00D524BE">
      <w:pPr>
        <w:pStyle w:val="BodyText1"/>
        <w:ind w:left="567" w:hanging="567"/>
      </w:pPr>
    </w:p>
    <w:p w14:paraId="1D7C2357" w14:textId="3175BF14" w:rsidR="002E0079" w:rsidRDefault="00D524BE" w:rsidP="00DD6C62">
      <w:pPr>
        <w:pStyle w:val="BodyText1"/>
        <w:spacing w:after="100" w:afterAutospacing="1"/>
        <w:ind w:left="567" w:hanging="567"/>
      </w:pPr>
      <w:r>
        <w:t xml:space="preserve">7.2    Where a property is resold within the first five years of the Right to Buy, the discount will need to be repaid. This is calculated on a sliding scale between 20% and 100% depending on the time since the initial sale. If a property is resold after five years, there will be no requirement to pay back the discount. </w:t>
      </w:r>
    </w:p>
    <w:p w14:paraId="1BCE955B" w14:textId="04D1D4C6" w:rsidR="00E46DD2" w:rsidRPr="008110EA" w:rsidRDefault="00BD2AE3" w:rsidP="009A3FF6">
      <w:pPr>
        <w:pStyle w:val="BodyText1"/>
      </w:pPr>
      <w:r>
        <w:rPr>
          <w:b/>
          <w:color w:val="2B4972"/>
          <w:sz w:val="36"/>
          <w:szCs w:val="48"/>
        </w:rPr>
        <w:t xml:space="preserve">8. </w:t>
      </w:r>
      <w:r w:rsidR="00E46DD2" w:rsidRPr="009A3FF6">
        <w:rPr>
          <w:b/>
          <w:color w:val="2B4972"/>
          <w:sz w:val="36"/>
          <w:szCs w:val="48"/>
        </w:rPr>
        <w:t>Monitoring and controls</w:t>
      </w:r>
    </w:p>
    <w:p w14:paraId="5F4491C2" w14:textId="77777777" w:rsidR="00E46DD2" w:rsidRDefault="00E46DD2" w:rsidP="00E46DD2">
      <w:pPr>
        <w:pStyle w:val="BodyText1"/>
      </w:pPr>
    </w:p>
    <w:p w14:paraId="624FCAAA" w14:textId="77777777" w:rsidR="002E0079" w:rsidRDefault="002E0079" w:rsidP="002E0079">
      <w:pPr>
        <w:pStyle w:val="BodyText1"/>
        <w:ind w:left="567" w:hanging="567"/>
      </w:pPr>
      <w:r>
        <w:t xml:space="preserve">8.1    This policy will be implemented through our approved Right to Buy procedure. </w:t>
      </w:r>
    </w:p>
    <w:p w14:paraId="2A1EC050" w14:textId="77777777" w:rsidR="002E0079" w:rsidRDefault="002E0079" w:rsidP="002E0079">
      <w:pPr>
        <w:pStyle w:val="BodyText1"/>
        <w:ind w:left="567" w:hanging="567"/>
      </w:pPr>
    </w:p>
    <w:p w14:paraId="78C48DC2" w14:textId="77777777" w:rsidR="002E0079" w:rsidRDefault="002E0079" w:rsidP="002E0079">
      <w:pPr>
        <w:pStyle w:val="BodyText1"/>
        <w:ind w:left="567" w:hanging="567"/>
      </w:pPr>
      <w:r>
        <w:t>8.2    We will request documentation and run checks as an essential part of the sale process. These will include, but not be limited to, anti-money laundering and fraud.</w:t>
      </w:r>
    </w:p>
    <w:p w14:paraId="277F3D5F" w14:textId="77777777" w:rsidR="002E0079" w:rsidRDefault="002E0079" w:rsidP="002E0079">
      <w:pPr>
        <w:pStyle w:val="BodyText1"/>
        <w:ind w:left="567" w:hanging="567"/>
      </w:pPr>
    </w:p>
    <w:p w14:paraId="57621C95" w14:textId="77777777" w:rsidR="002E0079" w:rsidRDefault="002E0079" w:rsidP="002E0079">
      <w:pPr>
        <w:pStyle w:val="BodyText1"/>
        <w:ind w:left="567" w:hanging="567"/>
      </w:pPr>
      <w:r>
        <w:t xml:space="preserve">8.3    We will monitor a Right to Buy sale throughout its progression, and in line with our performance reporting. This may include seeking feedback as part of satisfaction monitoring, to help us to continue to check and improve our service delivery. </w:t>
      </w:r>
    </w:p>
    <w:p w14:paraId="69EF6D5F" w14:textId="77777777" w:rsidR="002E0079" w:rsidRDefault="002E0079" w:rsidP="002E0079">
      <w:pPr>
        <w:pStyle w:val="BodyText1"/>
        <w:ind w:left="567" w:hanging="567"/>
      </w:pPr>
    </w:p>
    <w:p w14:paraId="2143CF46" w14:textId="77777777" w:rsidR="002E0079" w:rsidRDefault="002E0079" w:rsidP="002E0079">
      <w:pPr>
        <w:pStyle w:val="BodyText1"/>
        <w:ind w:left="567" w:hanging="567"/>
      </w:pPr>
      <w:r>
        <w:t xml:space="preserve">8.4    We are required to report the number of completed Right to buy sales and receipts. </w:t>
      </w:r>
    </w:p>
    <w:p w14:paraId="10D877B2" w14:textId="77777777" w:rsidR="00E46DD2" w:rsidRPr="008110EA" w:rsidRDefault="00E46DD2" w:rsidP="00E46DD2">
      <w:pPr>
        <w:pStyle w:val="BodyText1"/>
      </w:pPr>
    </w:p>
    <w:p w14:paraId="272DBAB0" w14:textId="2314D07D" w:rsidR="00E46DD2" w:rsidRPr="002714F1" w:rsidRDefault="00BD2AE3" w:rsidP="002714F1">
      <w:pPr>
        <w:pStyle w:val="BodyText1"/>
        <w:rPr>
          <w:b/>
          <w:color w:val="2B4972"/>
          <w:sz w:val="36"/>
          <w:szCs w:val="48"/>
        </w:rPr>
      </w:pPr>
      <w:r>
        <w:rPr>
          <w:b/>
          <w:color w:val="2B4972"/>
          <w:sz w:val="36"/>
          <w:szCs w:val="48"/>
        </w:rPr>
        <w:t>9</w:t>
      </w:r>
      <w:r w:rsidR="00E46DD2" w:rsidRPr="002714F1">
        <w:rPr>
          <w:b/>
          <w:color w:val="2B4972"/>
          <w:sz w:val="36"/>
          <w:szCs w:val="48"/>
        </w:rPr>
        <w:t>. Related policies</w:t>
      </w:r>
    </w:p>
    <w:p w14:paraId="205FADBC" w14:textId="05BC93C7" w:rsidR="00E46DD2" w:rsidRPr="00E30FC2" w:rsidRDefault="00E46DD2" w:rsidP="00E46DD2">
      <w:pPr>
        <w:pStyle w:val="Section"/>
        <w:rPr>
          <w:b w:val="0"/>
          <w:color w:val="000000" w:themeColor="text1"/>
          <w:sz w:val="22"/>
          <w:szCs w:val="24"/>
        </w:rPr>
      </w:pPr>
    </w:p>
    <w:p w14:paraId="2E7DEC52" w14:textId="3EECA86A" w:rsidR="00E30FC2" w:rsidRDefault="00F44D75" w:rsidP="00E46DD2">
      <w:pPr>
        <w:pStyle w:val="Section"/>
        <w:rPr>
          <w:b w:val="0"/>
          <w:color w:val="000000" w:themeColor="text1"/>
          <w:sz w:val="22"/>
          <w:szCs w:val="24"/>
        </w:rPr>
      </w:pPr>
      <w:r>
        <w:rPr>
          <w:b w:val="0"/>
          <w:color w:val="000000" w:themeColor="text1"/>
          <w:sz w:val="22"/>
          <w:szCs w:val="24"/>
        </w:rPr>
        <w:t xml:space="preserve">Related policies </w:t>
      </w:r>
      <w:r w:rsidR="00E30FC2" w:rsidRPr="00E30FC2">
        <w:rPr>
          <w:b w:val="0"/>
          <w:color w:val="000000" w:themeColor="text1"/>
          <w:sz w:val="22"/>
          <w:szCs w:val="24"/>
        </w:rPr>
        <w:t xml:space="preserve">include but </w:t>
      </w:r>
      <w:r>
        <w:rPr>
          <w:b w:val="0"/>
          <w:color w:val="000000" w:themeColor="text1"/>
          <w:sz w:val="22"/>
          <w:szCs w:val="24"/>
        </w:rPr>
        <w:t>are</w:t>
      </w:r>
      <w:r w:rsidR="00E30FC2" w:rsidRPr="00E30FC2">
        <w:rPr>
          <w:b w:val="0"/>
          <w:color w:val="000000" w:themeColor="text1"/>
          <w:sz w:val="22"/>
          <w:szCs w:val="24"/>
        </w:rPr>
        <w:t xml:space="preserve"> not limited to: </w:t>
      </w:r>
    </w:p>
    <w:p w14:paraId="69114917" w14:textId="77777777" w:rsidR="00E30FC2" w:rsidRPr="00E30FC2" w:rsidRDefault="00E30FC2" w:rsidP="00E46DD2">
      <w:pPr>
        <w:pStyle w:val="Section"/>
        <w:rPr>
          <w:b w:val="0"/>
          <w:color w:val="000000" w:themeColor="text1"/>
          <w:sz w:val="22"/>
          <w:szCs w:val="24"/>
        </w:rPr>
      </w:pPr>
    </w:p>
    <w:p w14:paraId="1198B6D4" w14:textId="7028505E" w:rsidR="00E46DD2" w:rsidRPr="00E30FC2" w:rsidRDefault="002C23D4" w:rsidP="00E30FC2">
      <w:pPr>
        <w:pStyle w:val="Section"/>
        <w:numPr>
          <w:ilvl w:val="0"/>
          <w:numId w:val="18"/>
        </w:numPr>
        <w:rPr>
          <w:b w:val="0"/>
          <w:color w:val="000000" w:themeColor="text1"/>
          <w:sz w:val="22"/>
          <w:szCs w:val="24"/>
        </w:rPr>
      </w:pPr>
      <w:r w:rsidRPr="00E30FC2">
        <w:rPr>
          <w:b w:val="0"/>
          <w:color w:val="000000" w:themeColor="text1"/>
          <w:sz w:val="22"/>
          <w:szCs w:val="24"/>
        </w:rPr>
        <w:t>Service Charge policy</w:t>
      </w:r>
    </w:p>
    <w:p w14:paraId="44A5E3D6" w14:textId="67D62D0B" w:rsidR="002C23D4" w:rsidRPr="00E30FC2" w:rsidRDefault="002C23D4" w:rsidP="00E30FC2">
      <w:pPr>
        <w:pStyle w:val="Section"/>
        <w:numPr>
          <w:ilvl w:val="0"/>
          <w:numId w:val="18"/>
        </w:numPr>
        <w:rPr>
          <w:b w:val="0"/>
          <w:color w:val="000000" w:themeColor="text1"/>
          <w:sz w:val="22"/>
          <w:szCs w:val="24"/>
        </w:rPr>
      </w:pPr>
      <w:r w:rsidRPr="00E30FC2">
        <w:rPr>
          <w:b w:val="0"/>
          <w:color w:val="000000" w:themeColor="text1"/>
          <w:sz w:val="22"/>
          <w:szCs w:val="24"/>
        </w:rPr>
        <w:lastRenderedPageBreak/>
        <w:t>Breach of Lease policy</w:t>
      </w:r>
    </w:p>
    <w:p w14:paraId="1E8AFADB" w14:textId="7F30692A" w:rsidR="002C23D4" w:rsidRPr="00E30FC2" w:rsidRDefault="00DC5DB1" w:rsidP="00E30FC2">
      <w:pPr>
        <w:pStyle w:val="Section"/>
        <w:numPr>
          <w:ilvl w:val="0"/>
          <w:numId w:val="18"/>
        </w:numPr>
        <w:rPr>
          <w:b w:val="0"/>
          <w:color w:val="000000" w:themeColor="text1"/>
          <w:sz w:val="22"/>
          <w:szCs w:val="24"/>
        </w:rPr>
      </w:pPr>
      <w:r w:rsidRPr="00E30FC2">
        <w:rPr>
          <w:b w:val="0"/>
          <w:color w:val="000000" w:themeColor="text1"/>
          <w:sz w:val="22"/>
          <w:szCs w:val="24"/>
        </w:rPr>
        <w:t>Debt Management policy</w:t>
      </w:r>
    </w:p>
    <w:p w14:paraId="7F3F7062" w14:textId="51AB1D81" w:rsidR="00DC5DB1" w:rsidRDefault="00DC5DB1" w:rsidP="00E46DD2">
      <w:pPr>
        <w:pStyle w:val="Section"/>
        <w:rPr>
          <w:b w:val="0"/>
          <w:color w:val="000000" w:themeColor="text1"/>
          <w:sz w:val="22"/>
          <w:szCs w:val="24"/>
        </w:rPr>
      </w:pPr>
    </w:p>
    <w:p w14:paraId="6DBB0D2D" w14:textId="2ED466A5" w:rsidR="00E46DD2" w:rsidRPr="002714F1" w:rsidRDefault="00BD2AE3" w:rsidP="002714F1">
      <w:pPr>
        <w:pStyle w:val="BodyText1"/>
        <w:rPr>
          <w:b/>
          <w:color w:val="2B4972"/>
          <w:sz w:val="36"/>
          <w:szCs w:val="48"/>
        </w:rPr>
      </w:pPr>
      <w:r>
        <w:rPr>
          <w:b/>
          <w:color w:val="2B4972"/>
          <w:sz w:val="36"/>
          <w:szCs w:val="48"/>
        </w:rPr>
        <w:t>10</w:t>
      </w:r>
      <w:r w:rsidR="00E46DD2" w:rsidRPr="002714F1">
        <w:rPr>
          <w:b/>
          <w:color w:val="2B4972"/>
          <w:sz w:val="36"/>
          <w:szCs w:val="48"/>
        </w:rPr>
        <w:t>. Legislation and regulation</w:t>
      </w:r>
    </w:p>
    <w:p w14:paraId="3BF56232" w14:textId="77777777" w:rsidR="00E46DD2" w:rsidRDefault="00E46DD2" w:rsidP="00E46DD2">
      <w:pPr>
        <w:pStyle w:val="BodyText1"/>
      </w:pPr>
    </w:p>
    <w:p w14:paraId="0D72FFC5" w14:textId="77777777" w:rsidR="00272642" w:rsidRPr="0035718F" w:rsidRDefault="00272642" w:rsidP="0035718F">
      <w:pPr>
        <w:pStyle w:val="BodyText1"/>
        <w:rPr>
          <w:szCs w:val="22"/>
        </w:rPr>
      </w:pPr>
      <w:r w:rsidRPr="0035718F">
        <w:rPr>
          <w:szCs w:val="22"/>
        </w:rPr>
        <w:t>Relevant legislation includes but is not limited to:</w:t>
      </w:r>
    </w:p>
    <w:p w14:paraId="0FCADBD2" w14:textId="77777777" w:rsidR="00272642" w:rsidRPr="0035718F" w:rsidRDefault="00272642" w:rsidP="0035718F">
      <w:pPr>
        <w:pStyle w:val="BodyText1"/>
        <w:rPr>
          <w:szCs w:val="22"/>
        </w:rPr>
      </w:pPr>
    </w:p>
    <w:p w14:paraId="745FC40E" w14:textId="77777777" w:rsidR="00272642" w:rsidRPr="0035718F" w:rsidRDefault="00272642" w:rsidP="0035718F">
      <w:pPr>
        <w:pStyle w:val="BodyText1"/>
        <w:numPr>
          <w:ilvl w:val="0"/>
          <w:numId w:val="19"/>
        </w:numPr>
        <w:rPr>
          <w:szCs w:val="22"/>
        </w:rPr>
      </w:pPr>
      <w:r w:rsidRPr="0035718F">
        <w:rPr>
          <w:szCs w:val="22"/>
        </w:rPr>
        <w:t>Housing Act 1985</w:t>
      </w:r>
    </w:p>
    <w:p w14:paraId="18F132D7" w14:textId="77777777" w:rsidR="00272642" w:rsidRPr="0035718F" w:rsidRDefault="00272642" w:rsidP="0035718F">
      <w:pPr>
        <w:pStyle w:val="BodyText1"/>
        <w:numPr>
          <w:ilvl w:val="0"/>
          <w:numId w:val="19"/>
        </w:numPr>
        <w:rPr>
          <w:szCs w:val="22"/>
        </w:rPr>
      </w:pPr>
      <w:r w:rsidRPr="0035718F">
        <w:rPr>
          <w:szCs w:val="22"/>
        </w:rPr>
        <w:t>Housing and Regeneration Act 2008</w:t>
      </w:r>
    </w:p>
    <w:p w14:paraId="78382F5A" w14:textId="77777777" w:rsidR="00272642" w:rsidRPr="0035718F" w:rsidRDefault="00272642" w:rsidP="0035718F">
      <w:pPr>
        <w:pStyle w:val="BodyText1"/>
        <w:numPr>
          <w:ilvl w:val="0"/>
          <w:numId w:val="19"/>
        </w:numPr>
        <w:rPr>
          <w:szCs w:val="22"/>
        </w:rPr>
      </w:pPr>
      <w:r w:rsidRPr="0035718F">
        <w:rPr>
          <w:szCs w:val="22"/>
        </w:rPr>
        <w:t>Commonhold and Leasehold Reform Act 2002</w:t>
      </w:r>
    </w:p>
    <w:p w14:paraId="1E7D9A51" w14:textId="77777777" w:rsidR="00272642" w:rsidRPr="0035718F" w:rsidRDefault="00272642" w:rsidP="0035718F">
      <w:pPr>
        <w:pStyle w:val="BodyText1"/>
        <w:numPr>
          <w:ilvl w:val="0"/>
          <w:numId w:val="19"/>
        </w:numPr>
        <w:rPr>
          <w:szCs w:val="22"/>
        </w:rPr>
      </w:pPr>
      <w:r w:rsidRPr="0035718F">
        <w:rPr>
          <w:szCs w:val="22"/>
        </w:rPr>
        <w:t>Housing and Planning Act 1986</w:t>
      </w:r>
    </w:p>
    <w:p w14:paraId="5395CA66" w14:textId="77777777" w:rsidR="00272642" w:rsidRPr="0035718F" w:rsidRDefault="00272642" w:rsidP="0035718F">
      <w:pPr>
        <w:pStyle w:val="BodyText1"/>
        <w:numPr>
          <w:ilvl w:val="0"/>
          <w:numId w:val="2"/>
        </w:numPr>
        <w:rPr>
          <w:szCs w:val="22"/>
        </w:rPr>
      </w:pPr>
      <w:r w:rsidRPr="0035718F">
        <w:rPr>
          <w:szCs w:val="22"/>
        </w:rPr>
        <w:t>Anti-Social Behaviour, Crime and Policing Act 2014</w:t>
      </w:r>
    </w:p>
    <w:p w14:paraId="34829501" w14:textId="77777777" w:rsidR="00272642" w:rsidRPr="0035718F" w:rsidRDefault="00272642" w:rsidP="0035718F">
      <w:pPr>
        <w:pStyle w:val="BodyText1"/>
        <w:numPr>
          <w:ilvl w:val="0"/>
          <w:numId w:val="2"/>
        </w:numPr>
        <w:rPr>
          <w:szCs w:val="22"/>
        </w:rPr>
      </w:pPr>
      <w:r w:rsidRPr="0035718F">
        <w:rPr>
          <w:szCs w:val="22"/>
        </w:rPr>
        <w:t>Anti-Money Laundering Act 2018</w:t>
      </w:r>
    </w:p>
    <w:p w14:paraId="662AA7C4" w14:textId="77777777" w:rsidR="00272642" w:rsidRDefault="00272642" w:rsidP="00E46DD2">
      <w:pPr>
        <w:pStyle w:val="BodyText1"/>
      </w:pPr>
    </w:p>
    <w:p w14:paraId="2E1DA493" w14:textId="3065ABE0" w:rsidR="00E46DD2" w:rsidRPr="002714F1" w:rsidRDefault="00BD2AE3" w:rsidP="002714F1">
      <w:pPr>
        <w:pStyle w:val="BodyText1"/>
        <w:rPr>
          <w:b/>
          <w:color w:val="2B4972"/>
          <w:sz w:val="36"/>
          <w:szCs w:val="48"/>
        </w:rPr>
      </w:pPr>
      <w:r>
        <w:rPr>
          <w:b/>
          <w:color w:val="2B4972"/>
          <w:sz w:val="36"/>
          <w:szCs w:val="48"/>
        </w:rPr>
        <w:t>11</w:t>
      </w:r>
      <w:r w:rsidR="00E46DD2" w:rsidRPr="002714F1">
        <w:rPr>
          <w:b/>
          <w:color w:val="2B4972"/>
          <w:sz w:val="36"/>
          <w:szCs w:val="48"/>
        </w:rPr>
        <w:t>. Equality, diversity</w:t>
      </w:r>
      <w:r w:rsidR="002714F1">
        <w:rPr>
          <w:b/>
          <w:color w:val="2B4972"/>
          <w:sz w:val="36"/>
          <w:szCs w:val="48"/>
        </w:rPr>
        <w:t>,</w:t>
      </w:r>
      <w:r w:rsidR="00E46DD2" w:rsidRPr="002714F1">
        <w:rPr>
          <w:b/>
          <w:color w:val="2B4972"/>
          <w:sz w:val="36"/>
          <w:szCs w:val="48"/>
        </w:rPr>
        <w:t xml:space="preserve"> and inclusion</w:t>
      </w:r>
    </w:p>
    <w:p w14:paraId="04A9BF81" w14:textId="77777777" w:rsidR="0035718F" w:rsidRDefault="0035718F" w:rsidP="00A1347C">
      <w:pPr>
        <w:pStyle w:val="Section"/>
        <w:ind w:left="567" w:hanging="567"/>
        <w:rPr>
          <w:b w:val="0"/>
          <w:color w:val="000000" w:themeColor="text1"/>
          <w:sz w:val="22"/>
          <w:szCs w:val="24"/>
        </w:rPr>
      </w:pPr>
    </w:p>
    <w:p w14:paraId="3367CE40" w14:textId="5B206403" w:rsidR="00A1347C" w:rsidRDefault="00A1347C" w:rsidP="00A1347C">
      <w:pPr>
        <w:pStyle w:val="Section"/>
        <w:ind w:left="567" w:hanging="567"/>
        <w:rPr>
          <w:b w:val="0"/>
          <w:color w:val="000000" w:themeColor="text1"/>
          <w:sz w:val="22"/>
          <w:szCs w:val="24"/>
        </w:rPr>
      </w:pPr>
      <w:proofErr w:type="gramStart"/>
      <w:r>
        <w:rPr>
          <w:b w:val="0"/>
          <w:color w:val="000000" w:themeColor="text1"/>
          <w:sz w:val="22"/>
          <w:szCs w:val="24"/>
        </w:rPr>
        <w:t xml:space="preserve">11.1  </w:t>
      </w:r>
      <w:r w:rsidRPr="00BC259F">
        <w:rPr>
          <w:b w:val="0"/>
          <w:color w:val="000000" w:themeColor="text1"/>
          <w:sz w:val="22"/>
          <w:szCs w:val="24"/>
        </w:rPr>
        <w:t>We</w:t>
      </w:r>
      <w:proofErr w:type="gramEnd"/>
      <w:r w:rsidRPr="00BC259F">
        <w:rPr>
          <w:b w:val="0"/>
          <w:color w:val="000000" w:themeColor="text1"/>
          <w:sz w:val="22"/>
          <w:szCs w:val="24"/>
        </w:rPr>
        <w:t xml:space="preserve"> carried out an Equality impact assessment as part of the development of this policy. </w:t>
      </w:r>
      <w:r>
        <w:rPr>
          <w:b w:val="0"/>
          <w:color w:val="000000" w:themeColor="text1"/>
          <w:sz w:val="22"/>
          <w:szCs w:val="24"/>
        </w:rPr>
        <w:t xml:space="preserve">Not all people or all properties will meet eligibility criteria. However, we </w:t>
      </w:r>
      <w:r w:rsidRPr="00BC259F">
        <w:rPr>
          <w:b w:val="0"/>
          <w:color w:val="000000" w:themeColor="text1"/>
          <w:sz w:val="22"/>
          <w:szCs w:val="24"/>
        </w:rPr>
        <w:t xml:space="preserve">follow statutory requirements, which </w:t>
      </w:r>
      <w:r>
        <w:rPr>
          <w:b w:val="0"/>
          <w:color w:val="000000" w:themeColor="text1"/>
          <w:sz w:val="22"/>
          <w:szCs w:val="24"/>
        </w:rPr>
        <w:t xml:space="preserve">includes eligibility criteria, and is </w:t>
      </w:r>
      <w:r w:rsidRPr="00BC259F">
        <w:rPr>
          <w:b w:val="0"/>
          <w:color w:val="000000" w:themeColor="text1"/>
          <w:sz w:val="22"/>
          <w:szCs w:val="24"/>
        </w:rPr>
        <w:t xml:space="preserve">outside of </w:t>
      </w:r>
      <w:r>
        <w:rPr>
          <w:b w:val="0"/>
          <w:color w:val="000000" w:themeColor="text1"/>
          <w:sz w:val="22"/>
          <w:szCs w:val="24"/>
        </w:rPr>
        <w:t xml:space="preserve">our control. </w:t>
      </w:r>
    </w:p>
    <w:p w14:paraId="30602F1D" w14:textId="77777777" w:rsidR="00A1347C" w:rsidRDefault="00A1347C" w:rsidP="00A1347C">
      <w:pPr>
        <w:pStyle w:val="Section"/>
        <w:ind w:left="567" w:hanging="567"/>
        <w:rPr>
          <w:b w:val="0"/>
          <w:color w:val="000000" w:themeColor="text1"/>
          <w:sz w:val="22"/>
          <w:szCs w:val="24"/>
        </w:rPr>
      </w:pPr>
    </w:p>
    <w:p w14:paraId="74FC3869" w14:textId="04694A46" w:rsidR="00A1347C" w:rsidRDefault="00A1347C" w:rsidP="00A1347C">
      <w:pPr>
        <w:pStyle w:val="Section"/>
        <w:ind w:left="567" w:hanging="567"/>
        <w:rPr>
          <w:b w:val="0"/>
          <w:color w:val="000000" w:themeColor="text1"/>
          <w:sz w:val="22"/>
          <w:szCs w:val="24"/>
        </w:rPr>
      </w:pPr>
      <w:proofErr w:type="gramStart"/>
      <w:r>
        <w:rPr>
          <w:b w:val="0"/>
          <w:color w:val="000000" w:themeColor="text1"/>
          <w:sz w:val="22"/>
          <w:szCs w:val="24"/>
        </w:rPr>
        <w:t>11.2  Our</w:t>
      </w:r>
      <w:proofErr w:type="gramEnd"/>
      <w:r>
        <w:rPr>
          <w:b w:val="0"/>
          <w:color w:val="000000" w:themeColor="text1"/>
          <w:sz w:val="22"/>
          <w:szCs w:val="24"/>
        </w:rPr>
        <w:t xml:space="preserve"> equality assessment considered the checks we undertake, which include </w:t>
      </w:r>
      <w:r w:rsidR="002D06AE">
        <w:rPr>
          <w:b w:val="0"/>
          <w:color w:val="000000" w:themeColor="text1"/>
          <w:sz w:val="22"/>
          <w:szCs w:val="24"/>
        </w:rPr>
        <w:t xml:space="preserve">checking for </w:t>
      </w:r>
      <w:r w:rsidR="006A44BE">
        <w:rPr>
          <w:b w:val="0"/>
          <w:color w:val="000000" w:themeColor="text1"/>
          <w:sz w:val="22"/>
          <w:szCs w:val="24"/>
        </w:rPr>
        <w:t>V</w:t>
      </w:r>
      <w:r>
        <w:rPr>
          <w:b w:val="0"/>
          <w:color w:val="000000" w:themeColor="text1"/>
          <w:sz w:val="22"/>
          <w:szCs w:val="24"/>
        </w:rPr>
        <w:t>ulnerability and Safeguarding concerns</w:t>
      </w:r>
      <w:r w:rsidR="006A44BE">
        <w:rPr>
          <w:b w:val="0"/>
          <w:color w:val="000000" w:themeColor="text1"/>
          <w:sz w:val="22"/>
          <w:szCs w:val="24"/>
        </w:rPr>
        <w:t>,</w:t>
      </w:r>
      <w:r>
        <w:rPr>
          <w:b w:val="0"/>
          <w:color w:val="000000" w:themeColor="text1"/>
          <w:sz w:val="22"/>
          <w:szCs w:val="24"/>
        </w:rPr>
        <w:t xml:space="preserve"> in line with our wider duties. </w:t>
      </w:r>
    </w:p>
    <w:p w14:paraId="0B0CFBEC" w14:textId="77777777" w:rsidR="00A1347C" w:rsidRDefault="00A1347C" w:rsidP="00A1347C">
      <w:pPr>
        <w:pStyle w:val="Section"/>
        <w:ind w:left="567" w:hanging="567"/>
        <w:rPr>
          <w:b w:val="0"/>
          <w:color w:val="000000" w:themeColor="text1"/>
          <w:sz w:val="22"/>
          <w:szCs w:val="24"/>
        </w:rPr>
      </w:pPr>
    </w:p>
    <w:p w14:paraId="23AA916D" w14:textId="0AE9096A" w:rsidR="0035718F" w:rsidRDefault="00A1347C" w:rsidP="00DD6C62">
      <w:pPr>
        <w:pStyle w:val="Section"/>
        <w:spacing w:after="100" w:afterAutospacing="1"/>
        <w:ind w:left="567" w:hanging="567"/>
        <w:rPr>
          <w:b w:val="0"/>
          <w:color w:val="2B4972"/>
        </w:rPr>
      </w:pPr>
      <w:proofErr w:type="gramStart"/>
      <w:r>
        <w:rPr>
          <w:b w:val="0"/>
          <w:color w:val="000000" w:themeColor="text1"/>
          <w:sz w:val="22"/>
          <w:szCs w:val="24"/>
        </w:rPr>
        <w:t>11.3  We</w:t>
      </w:r>
      <w:proofErr w:type="gramEnd"/>
      <w:r>
        <w:rPr>
          <w:b w:val="0"/>
          <w:color w:val="000000" w:themeColor="text1"/>
          <w:sz w:val="22"/>
          <w:szCs w:val="24"/>
        </w:rPr>
        <w:t xml:space="preserve"> also considered how we communicate the process </w:t>
      </w:r>
      <w:r w:rsidR="002D06AE">
        <w:rPr>
          <w:b w:val="0"/>
          <w:color w:val="000000" w:themeColor="text1"/>
          <w:sz w:val="22"/>
          <w:szCs w:val="24"/>
        </w:rPr>
        <w:t xml:space="preserve">to eligible </w:t>
      </w:r>
      <w:r>
        <w:rPr>
          <w:b w:val="0"/>
          <w:color w:val="000000" w:themeColor="text1"/>
          <w:sz w:val="22"/>
          <w:szCs w:val="24"/>
        </w:rPr>
        <w:t>residents</w:t>
      </w:r>
      <w:r w:rsidR="002D06AE">
        <w:rPr>
          <w:b w:val="0"/>
          <w:color w:val="000000" w:themeColor="text1"/>
          <w:sz w:val="22"/>
          <w:szCs w:val="24"/>
        </w:rPr>
        <w:t xml:space="preserve">. This policy </w:t>
      </w:r>
      <w:r>
        <w:rPr>
          <w:b w:val="0"/>
          <w:color w:val="000000" w:themeColor="text1"/>
          <w:sz w:val="22"/>
          <w:szCs w:val="24"/>
        </w:rPr>
        <w:t xml:space="preserve">is designed to benefit all residents as it sets out the key points clearly. We </w:t>
      </w:r>
      <w:r w:rsidR="00DE63FA">
        <w:rPr>
          <w:b w:val="0"/>
          <w:color w:val="000000" w:themeColor="text1"/>
          <w:sz w:val="22"/>
          <w:szCs w:val="24"/>
        </w:rPr>
        <w:t xml:space="preserve">also </w:t>
      </w:r>
      <w:r>
        <w:rPr>
          <w:b w:val="0"/>
          <w:color w:val="000000" w:themeColor="text1"/>
          <w:sz w:val="22"/>
          <w:szCs w:val="24"/>
        </w:rPr>
        <w:t xml:space="preserve">offer an interpreting service </w:t>
      </w:r>
      <w:r w:rsidR="00F146A1">
        <w:rPr>
          <w:b w:val="0"/>
          <w:color w:val="000000" w:themeColor="text1"/>
          <w:sz w:val="22"/>
          <w:szCs w:val="24"/>
        </w:rPr>
        <w:t>if</w:t>
      </w:r>
      <w:r>
        <w:rPr>
          <w:b w:val="0"/>
          <w:color w:val="000000" w:themeColor="text1"/>
          <w:sz w:val="22"/>
          <w:szCs w:val="24"/>
        </w:rPr>
        <w:t xml:space="preserve"> required. </w:t>
      </w:r>
    </w:p>
    <w:p w14:paraId="38DAC6BC" w14:textId="0101230E" w:rsidR="00E46DD2" w:rsidRPr="00BD2AE3" w:rsidRDefault="00BD2AE3" w:rsidP="00BD2AE3">
      <w:pPr>
        <w:pStyle w:val="BodyText1"/>
        <w:rPr>
          <w:b/>
          <w:color w:val="2B4972"/>
          <w:sz w:val="36"/>
          <w:szCs w:val="48"/>
        </w:rPr>
      </w:pPr>
      <w:r>
        <w:rPr>
          <w:b/>
          <w:color w:val="2B4972"/>
          <w:sz w:val="36"/>
          <w:szCs w:val="48"/>
        </w:rPr>
        <w:t>12.</w:t>
      </w:r>
      <w:r w:rsidR="00892AF3">
        <w:rPr>
          <w:b/>
          <w:color w:val="2B4972"/>
          <w:sz w:val="36"/>
          <w:szCs w:val="48"/>
        </w:rPr>
        <w:t xml:space="preserve"> C</w:t>
      </w:r>
      <w:r w:rsidR="00E46DD2" w:rsidRPr="00BD2AE3">
        <w:rPr>
          <w:b/>
          <w:color w:val="2B4972"/>
          <w:sz w:val="36"/>
          <w:szCs w:val="48"/>
        </w:rPr>
        <w:t xml:space="preserve">ommunication </w:t>
      </w:r>
    </w:p>
    <w:p w14:paraId="3C06DE68" w14:textId="77777777" w:rsidR="00E46DD2" w:rsidRPr="008110EA" w:rsidRDefault="00E46DD2" w:rsidP="00E46DD2">
      <w:pPr>
        <w:pStyle w:val="BodyText1"/>
      </w:pPr>
    </w:p>
    <w:p w14:paraId="487228F7" w14:textId="77777777" w:rsidR="00F2790B" w:rsidRDefault="00F2790B" w:rsidP="00F2790B">
      <w:pPr>
        <w:pStyle w:val="BodyText1"/>
        <w:ind w:left="567" w:hanging="567"/>
      </w:pPr>
      <w:proofErr w:type="gramStart"/>
      <w:r>
        <w:t>12.1  This</w:t>
      </w:r>
      <w:proofErr w:type="gramEnd"/>
      <w:r>
        <w:t xml:space="preserve"> policy will be made available on the London Borough of Lewisham website.</w:t>
      </w:r>
    </w:p>
    <w:p w14:paraId="5E9A765A" w14:textId="77777777" w:rsidR="00F2790B" w:rsidRDefault="00F2790B" w:rsidP="00F2790B">
      <w:pPr>
        <w:pStyle w:val="BodyText1"/>
        <w:ind w:left="567" w:hanging="567"/>
      </w:pPr>
    </w:p>
    <w:p w14:paraId="66BB46BD" w14:textId="77777777" w:rsidR="00F2790B" w:rsidRDefault="00F2790B" w:rsidP="00F2790B">
      <w:pPr>
        <w:pStyle w:val="BodyText1"/>
        <w:ind w:left="567" w:hanging="567"/>
      </w:pPr>
      <w:proofErr w:type="gramStart"/>
      <w:r>
        <w:t>12.2  The</w:t>
      </w:r>
      <w:proofErr w:type="gramEnd"/>
      <w:r>
        <w:t xml:space="preserve"> policy and associated processes will be made available to staff, as well as promoted through relevant training and briefings, to ensure effective and consistent application of this policy.</w:t>
      </w:r>
    </w:p>
    <w:p w14:paraId="3995BE04" w14:textId="77777777" w:rsidR="00F2790B" w:rsidRDefault="00F2790B" w:rsidP="00F2790B">
      <w:pPr>
        <w:pStyle w:val="BodyText1"/>
      </w:pPr>
    </w:p>
    <w:p w14:paraId="40A774DF" w14:textId="23787836" w:rsidR="00F2790B" w:rsidRDefault="00F2790B" w:rsidP="00F2790B">
      <w:pPr>
        <w:pStyle w:val="BodyText1"/>
        <w:ind w:left="567" w:hanging="567"/>
      </w:pPr>
      <w:proofErr w:type="gramStart"/>
      <w:r>
        <w:t>12.3  Complaints</w:t>
      </w:r>
      <w:proofErr w:type="gramEnd"/>
      <w:r>
        <w:t xml:space="preserve"> regarding the application of this policy will be handled under our Housing Services Complaints policy and procedure. </w:t>
      </w:r>
    </w:p>
    <w:p w14:paraId="733B6B8C" w14:textId="77777777" w:rsidR="00F2790B" w:rsidRDefault="00F2790B" w:rsidP="00F2790B">
      <w:pPr>
        <w:pStyle w:val="BodyText1"/>
      </w:pPr>
    </w:p>
    <w:p w14:paraId="4999C036" w14:textId="77777777" w:rsidR="00F2790B" w:rsidRDefault="00F2790B" w:rsidP="00F2790B">
      <w:pPr>
        <w:pStyle w:val="BodyText1"/>
        <w:ind w:left="567" w:hanging="567"/>
      </w:pPr>
      <w:r>
        <w:t xml:space="preserve">12.4   For more information see </w:t>
      </w:r>
      <w:hyperlink r:id="rId13" w:history="1">
        <w:r>
          <w:rPr>
            <w:rStyle w:val="Hyperlink"/>
          </w:rPr>
          <w:t>Your right to buy your home: a guide - GOV.UK (www.gov.uk)</w:t>
        </w:r>
      </w:hyperlink>
    </w:p>
    <w:p w14:paraId="0FF1C07D" w14:textId="77777777" w:rsidR="00F2790B" w:rsidRDefault="00F2790B" w:rsidP="00E46DD2">
      <w:pPr>
        <w:pStyle w:val="Section"/>
      </w:pPr>
    </w:p>
    <w:tbl>
      <w:tblPr>
        <w:tblW w:w="97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Pr>
      <w:tblGrid>
        <w:gridCol w:w="3827"/>
        <w:gridCol w:w="5949"/>
      </w:tblGrid>
      <w:tr w:rsidR="00E46DD2" w:rsidRPr="003A62D6" w14:paraId="1DAA17E8" w14:textId="77777777" w:rsidTr="00F97684">
        <w:trPr>
          <w:trHeight w:val="477"/>
        </w:trPr>
        <w:tc>
          <w:tcPr>
            <w:tcW w:w="9776" w:type="dxa"/>
            <w:gridSpan w:val="2"/>
          </w:tcPr>
          <w:p w14:paraId="59975523" w14:textId="5952B52D" w:rsidR="00E46DD2" w:rsidRPr="00FD5210" w:rsidRDefault="00E46DD2" w:rsidP="00DD6C62">
            <w:pPr>
              <w:rPr>
                <w:rFonts w:ascii="Arial" w:hAnsi="Arial" w:cs="Arial"/>
                <w:color w:val="595959" w:themeColor="text1" w:themeTint="A6"/>
                <w:sz w:val="18"/>
                <w:szCs w:val="18"/>
              </w:rPr>
            </w:pPr>
            <w:r w:rsidRPr="00FD5210">
              <w:rPr>
                <w:rFonts w:ascii="Arial" w:hAnsi="Arial" w:cs="Arial"/>
                <w:b/>
                <w:color w:val="595959" w:themeColor="text1" w:themeTint="A6"/>
                <w:sz w:val="18"/>
                <w:szCs w:val="18"/>
              </w:rPr>
              <w:t>New Policy</w:t>
            </w:r>
            <w:r w:rsidR="008061FB">
              <w:rPr>
                <w:rFonts w:ascii="Arial" w:hAnsi="Arial" w:cs="Arial"/>
                <w:b/>
                <w:color w:val="595959" w:themeColor="text1" w:themeTint="A6"/>
                <w:sz w:val="18"/>
                <w:szCs w:val="18"/>
              </w:rPr>
              <w:t xml:space="preserve"> document</w:t>
            </w:r>
            <w:r w:rsidRPr="00FD5210">
              <w:rPr>
                <w:rFonts w:ascii="Arial" w:hAnsi="Arial" w:cs="Arial"/>
                <w:b/>
                <w:color w:val="595959" w:themeColor="text1" w:themeTint="A6"/>
                <w:sz w:val="18"/>
                <w:szCs w:val="18"/>
              </w:rPr>
              <w:t xml:space="preserve">: </w:t>
            </w:r>
            <w:r w:rsidR="00C241AD" w:rsidRPr="0054310A">
              <w:rPr>
                <w:rFonts w:ascii="Arial" w:hAnsi="Arial" w:cs="Arial"/>
                <w:bCs/>
                <w:color w:val="595959" w:themeColor="text1" w:themeTint="A6"/>
                <w:sz w:val="18"/>
                <w:szCs w:val="18"/>
              </w:rPr>
              <w:t>Document r</w:t>
            </w:r>
            <w:r w:rsidR="008061FB" w:rsidRPr="0054310A">
              <w:rPr>
                <w:rFonts w:ascii="Arial" w:hAnsi="Arial" w:cs="Arial"/>
                <w:bCs/>
                <w:color w:val="595959" w:themeColor="text1" w:themeTint="A6"/>
                <w:sz w:val="18"/>
                <w:szCs w:val="18"/>
              </w:rPr>
              <w:t>eplac</w:t>
            </w:r>
            <w:r w:rsidR="00C241AD" w:rsidRPr="0054310A">
              <w:rPr>
                <w:rFonts w:ascii="Arial" w:hAnsi="Arial" w:cs="Arial"/>
                <w:bCs/>
                <w:color w:val="595959" w:themeColor="text1" w:themeTint="A6"/>
                <w:sz w:val="18"/>
                <w:szCs w:val="18"/>
              </w:rPr>
              <w:t>es</w:t>
            </w:r>
            <w:r w:rsidR="008061FB" w:rsidRPr="0054310A">
              <w:rPr>
                <w:rFonts w:ascii="Arial" w:hAnsi="Arial" w:cs="Arial"/>
                <w:bCs/>
                <w:color w:val="595959" w:themeColor="text1" w:themeTint="A6"/>
                <w:sz w:val="18"/>
                <w:szCs w:val="18"/>
              </w:rPr>
              <w:t xml:space="preserve"> </w:t>
            </w:r>
            <w:r w:rsidR="0054310A" w:rsidRPr="0054310A">
              <w:rPr>
                <w:rFonts w:ascii="Arial" w:hAnsi="Arial" w:cs="Arial"/>
                <w:bCs/>
                <w:color w:val="595959" w:themeColor="text1" w:themeTint="A6"/>
                <w:sz w:val="18"/>
                <w:szCs w:val="18"/>
              </w:rPr>
              <w:t xml:space="preserve">existing </w:t>
            </w:r>
            <w:r w:rsidR="00C241AD" w:rsidRPr="0054310A">
              <w:rPr>
                <w:rFonts w:ascii="Arial" w:hAnsi="Arial" w:cs="Arial"/>
                <w:bCs/>
                <w:color w:val="595959" w:themeColor="text1" w:themeTint="A6"/>
                <w:sz w:val="18"/>
                <w:szCs w:val="18"/>
              </w:rPr>
              <w:t xml:space="preserve">information </w:t>
            </w:r>
            <w:r w:rsidR="0054310A" w:rsidRPr="0054310A">
              <w:rPr>
                <w:rFonts w:ascii="Arial" w:hAnsi="Arial" w:cs="Arial"/>
                <w:bCs/>
                <w:color w:val="595959" w:themeColor="text1" w:themeTint="A6"/>
                <w:sz w:val="18"/>
                <w:szCs w:val="18"/>
              </w:rPr>
              <w:t xml:space="preserve">held and published in other </w:t>
            </w:r>
            <w:r w:rsidR="00DD6C62">
              <w:rPr>
                <w:rFonts w:ascii="Arial" w:hAnsi="Arial" w:cs="Arial"/>
                <w:bCs/>
                <w:color w:val="595959" w:themeColor="text1" w:themeTint="A6"/>
                <w:sz w:val="18"/>
                <w:szCs w:val="18"/>
              </w:rPr>
              <w:t>places</w:t>
            </w:r>
            <w:r w:rsidR="00C27B44">
              <w:rPr>
                <w:rFonts w:ascii="Arial" w:hAnsi="Arial" w:cs="Arial"/>
                <w:bCs/>
                <w:color w:val="595959" w:themeColor="text1" w:themeTint="A6"/>
                <w:sz w:val="18"/>
                <w:szCs w:val="18"/>
              </w:rPr>
              <w:t xml:space="preserve">, </w:t>
            </w:r>
            <w:r w:rsidR="001413CF">
              <w:rPr>
                <w:rFonts w:ascii="Arial" w:hAnsi="Arial" w:cs="Arial"/>
                <w:bCs/>
                <w:color w:val="595959" w:themeColor="text1" w:themeTint="A6"/>
                <w:sz w:val="18"/>
                <w:szCs w:val="18"/>
              </w:rPr>
              <w:t xml:space="preserve">with </w:t>
            </w:r>
            <w:r w:rsidR="00C27B44">
              <w:rPr>
                <w:rFonts w:ascii="Arial" w:hAnsi="Arial" w:cs="Arial"/>
                <w:bCs/>
                <w:color w:val="595959" w:themeColor="text1" w:themeTint="A6"/>
                <w:sz w:val="18"/>
                <w:szCs w:val="18"/>
              </w:rPr>
              <w:t xml:space="preserve">no change to implementation. </w:t>
            </w:r>
          </w:p>
        </w:tc>
      </w:tr>
      <w:tr w:rsidR="00E46DD2" w:rsidRPr="003A62D6" w14:paraId="753A1451" w14:textId="77777777" w:rsidTr="00F97684">
        <w:trPr>
          <w:trHeight w:val="477"/>
        </w:trPr>
        <w:tc>
          <w:tcPr>
            <w:tcW w:w="3827" w:type="dxa"/>
          </w:tcPr>
          <w:p w14:paraId="2163D0E3" w14:textId="39C2B7A1" w:rsidR="00E46DD2" w:rsidRPr="00FD5210" w:rsidRDefault="00E46DD2" w:rsidP="00F97684">
            <w:pPr>
              <w:rPr>
                <w:rFonts w:ascii="Arial" w:hAnsi="Arial" w:cs="Arial"/>
                <w:b/>
                <w:color w:val="595959" w:themeColor="text1" w:themeTint="A6"/>
                <w:sz w:val="18"/>
                <w:szCs w:val="18"/>
              </w:rPr>
            </w:pPr>
            <w:r w:rsidRPr="00FD5210">
              <w:rPr>
                <w:rFonts w:ascii="Arial" w:hAnsi="Arial" w:cs="Arial"/>
                <w:b/>
                <w:color w:val="595959" w:themeColor="text1" w:themeTint="A6"/>
                <w:sz w:val="18"/>
                <w:szCs w:val="18"/>
              </w:rPr>
              <w:t xml:space="preserve">Date approved: </w:t>
            </w:r>
            <w:r w:rsidR="005133DD">
              <w:rPr>
                <w:rFonts w:ascii="Arial" w:hAnsi="Arial" w:cs="Arial"/>
                <w:b/>
                <w:color w:val="595959" w:themeColor="text1" w:themeTint="A6"/>
                <w:sz w:val="18"/>
                <w:szCs w:val="18"/>
              </w:rPr>
              <w:t>September 2024</w:t>
            </w:r>
          </w:p>
        </w:tc>
        <w:tc>
          <w:tcPr>
            <w:tcW w:w="5949" w:type="dxa"/>
          </w:tcPr>
          <w:p w14:paraId="03ABE9EE" w14:textId="2BDEDC2F" w:rsidR="00E46DD2" w:rsidRPr="00FD5210" w:rsidRDefault="00E46DD2" w:rsidP="005133DD">
            <w:pPr>
              <w:rPr>
                <w:rFonts w:ascii="Arial" w:hAnsi="Arial" w:cs="Arial"/>
                <w:i/>
                <w:color w:val="595959" w:themeColor="text1" w:themeTint="A6"/>
                <w:sz w:val="18"/>
                <w:szCs w:val="18"/>
              </w:rPr>
            </w:pPr>
            <w:r w:rsidRPr="00FD5210">
              <w:rPr>
                <w:rFonts w:ascii="Arial" w:hAnsi="Arial" w:cs="Arial"/>
                <w:b/>
                <w:color w:val="595959" w:themeColor="text1" w:themeTint="A6"/>
                <w:sz w:val="18"/>
                <w:szCs w:val="18"/>
              </w:rPr>
              <w:t xml:space="preserve">Effective date: </w:t>
            </w:r>
            <w:r w:rsidR="005133DD">
              <w:rPr>
                <w:rFonts w:ascii="Arial" w:hAnsi="Arial" w:cs="Arial"/>
                <w:b/>
                <w:color w:val="595959" w:themeColor="text1" w:themeTint="A6"/>
                <w:sz w:val="18"/>
                <w:szCs w:val="18"/>
              </w:rPr>
              <w:t>September 2024</w:t>
            </w:r>
          </w:p>
        </w:tc>
      </w:tr>
      <w:tr w:rsidR="00E46DD2" w:rsidRPr="003A62D6" w14:paraId="056C0219" w14:textId="77777777" w:rsidTr="00A45BE7">
        <w:trPr>
          <w:trHeight w:val="334"/>
        </w:trPr>
        <w:tc>
          <w:tcPr>
            <w:tcW w:w="9776" w:type="dxa"/>
            <w:gridSpan w:val="2"/>
          </w:tcPr>
          <w:p w14:paraId="502A64DB" w14:textId="1BD70F4D" w:rsidR="00E46DD2" w:rsidRPr="00FD5210" w:rsidRDefault="00E46DD2" w:rsidP="00F97684">
            <w:pPr>
              <w:rPr>
                <w:rFonts w:ascii="Arial" w:hAnsi="Arial" w:cs="Arial"/>
                <w:b/>
                <w:color w:val="595959" w:themeColor="text1" w:themeTint="A6"/>
                <w:sz w:val="18"/>
                <w:szCs w:val="18"/>
              </w:rPr>
            </w:pPr>
            <w:r w:rsidRPr="00FD5210">
              <w:rPr>
                <w:rFonts w:ascii="Arial" w:hAnsi="Arial" w:cs="Arial"/>
                <w:b/>
                <w:color w:val="595959" w:themeColor="text1" w:themeTint="A6"/>
                <w:sz w:val="18"/>
                <w:szCs w:val="18"/>
              </w:rPr>
              <w:t xml:space="preserve">Next review: </w:t>
            </w:r>
            <w:r w:rsidR="005133DD">
              <w:rPr>
                <w:rFonts w:ascii="Arial" w:hAnsi="Arial" w:cs="Arial"/>
                <w:bCs/>
                <w:i/>
                <w:iCs/>
                <w:color w:val="595959" w:themeColor="text1" w:themeTint="A6"/>
                <w:sz w:val="18"/>
                <w:szCs w:val="18"/>
              </w:rPr>
              <w:t>5 years</w:t>
            </w:r>
            <w:r w:rsidR="005D7793">
              <w:rPr>
                <w:rFonts w:ascii="Arial" w:hAnsi="Arial" w:cs="Arial"/>
                <w:b/>
                <w:color w:val="595959" w:themeColor="text1" w:themeTint="A6"/>
                <w:sz w:val="18"/>
                <w:szCs w:val="18"/>
              </w:rPr>
              <w:t xml:space="preserve"> </w:t>
            </w:r>
          </w:p>
        </w:tc>
      </w:tr>
      <w:tr w:rsidR="00E46DD2" w:rsidRPr="003A62D6" w14:paraId="5D9BB711" w14:textId="77777777" w:rsidTr="00F97684">
        <w:trPr>
          <w:trHeight w:val="486"/>
        </w:trPr>
        <w:tc>
          <w:tcPr>
            <w:tcW w:w="9776" w:type="dxa"/>
            <w:gridSpan w:val="2"/>
          </w:tcPr>
          <w:p w14:paraId="1FA02442" w14:textId="5F8E3B17" w:rsidR="00E46DD2" w:rsidRPr="00FD5210" w:rsidRDefault="00E46DD2" w:rsidP="00D05A7C">
            <w:pPr>
              <w:rPr>
                <w:rFonts w:ascii="Arial" w:hAnsi="Arial" w:cs="Arial"/>
                <w:color w:val="595959" w:themeColor="text1" w:themeTint="A6"/>
                <w:sz w:val="18"/>
                <w:szCs w:val="18"/>
              </w:rPr>
            </w:pPr>
            <w:r w:rsidRPr="00FD5210">
              <w:rPr>
                <w:rFonts w:ascii="Arial" w:hAnsi="Arial" w:cs="Arial"/>
                <w:b/>
                <w:color w:val="595959" w:themeColor="text1" w:themeTint="A6"/>
                <w:sz w:val="18"/>
                <w:szCs w:val="18"/>
              </w:rPr>
              <w:t>Approved by:</w:t>
            </w:r>
            <w:r w:rsidRPr="00FD5210">
              <w:rPr>
                <w:rFonts w:ascii="Arial" w:hAnsi="Arial" w:cs="Arial"/>
                <w:color w:val="595959" w:themeColor="text1" w:themeTint="A6"/>
                <w:sz w:val="18"/>
                <w:szCs w:val="18"/>
              </w:rPr>
              <w:t xml:space="preserve"> </w:t>
            </w:r>
            <w:r w:rsidR="005133DD">
              <w:rPr>
                <w:rFonts w:ascii="Arial" w:hAnsi="Arial" w:cs="Arial"/>
                <w:color w:val="595959" w:themeColor="text1" w:themeTint="A6"/>
                <w:sz w:val="18"/>
                <w:szCs w:val="18"/>
              </w:rPr>
              <w:t>Executive Director for Housing</w:t>
            </w:r>
            <w:r w:rsidRPr="00FD5210">
              <w:rPr>
                <w:rFonts w:ascii="Arial" w:hAnsi="Arial" w:cs="Arial"/>
                <w:i/>
                <w:color w:val="595959" w:themeColor="text1" w:themeTint="A6"/>
                <w:sz w:val="18"/>
                <w:szCs w:val="18"/>
              </w:rPr>
              <w:t xml:space="preserve"> </w:t>
            </w:r>
          </w:p>
        </w:tc>
      </w:tr>
      <w:tr w:rsidR="00E46DD2" w:rsidRPr="003A62D6" w14:paraId="36D0EC01" w14:textId="77777777" w:rsidTr="00F97684">
        <w:trPr>
          <w:trHeight w:val="486"/>
        </w:trPr>
        <w:tc>
          <w:tcPr>
            <w:tcW w:w="9776" w:type="dxa"/>
            <w:gridSpan w:val="2"/>
          </w:tcPr>
          <w:p w14:paraId="39CADEC5" w14:textId="57CC5BC7" w:rsidR="00E46DD2" w:rsidRPr="00FD5210" w:rsidRDefault="00E46DD2" w:rsidP="00F97684">
            <w:pPr>
              <w:rPr>
                <w:rFonts w:ascii="Arial" w:hAnsi="Arial" w:cs="Arial"/>
                <w:color w:val="595959" w:themeColor="text1" w:themeTint="A6"/>
                <w:sz w:val="18"/>
                <w:szCs w:val="18"/>
              </w:rPr>
            </w:pPr>
            <w:r w:rsidRPr="00FD5210">
              <w:rPr>
                <w:rFonts w:ascii="Arial" w:hAnsi="Arial" w:cs="Arial"/>
                <w:b/>
                <w:color w:val="595959" w:themeColor="text1" w:themeTint="A6"/>
                <w:sz w:val="18"/>
                <w:szCs w:val="18"/>
              </w:rPr>
              <w:t>Policy owner:</w:t>
            </w:r>
            <w:r w:rsidRPr="00FD5210">
              <w:rPr>
                <w:rFonts w:ascii="Arial" w:hAnsi="Arial" w:cs="Arial"/>
                <w:color w:val="595959" w:themeColor="text1" w:themeTint="A6"/>
                <w:sz w:val="18"/>
                <w:szCs w:val="18"/>
              </w:rPr>
              <w:t xml:space="preserve"> </w:t>
            </w:r>
            <w:r w:rsidR="005133DD">
              <w:rPr>
                <w:rFonts w:ascii="Arial" w:hAnsi="Arial" w:cs="Arial"/>
                <w:i/>
                <w:color w:val="595959" w:themeColor="text1" w:themeTint="A6"/>
                <w:sz w:val="18"/>
                <w:szCs w:val="18"/>
              </w:rPr>
              <w:t>Director for Resident Engagement and Services</w:t>
            </w:r>
            <w:r w:rsidR="00E64E66">
              <w:rPr>
                <w:rFonts w:ascii="Arial" w:hAnsi="Arial" w:cs="Arial"/>
                <w:i/>
                <w:color w:val="595959" w:themeColor="text1" w:themeTint="A6"/>
                <w:sz w:val="18"/>
                <w:szCs w:val="18"/>
              </w:rPr>
              <w:t xml:space="preserve"> </w:t>
            </w:r>
          </w:p>
        </w:tc>
      </w:tr>
    </w:tbl>
    <w:p w14:paraId="07FAC44C" w14:textId="77777777" w:rsidR="00E46DD2" w:rsidRDefault="00E46DD2" w:rsidP="00E46DD2">
      <w:pPr>
        <w:ind w:left="-120" w:right="1081" w:firstLine="120"/>
        <w:rPr>
          <w:rFonts w:ascii="Arial" w:hAnsi="Arial" w:cs="Arial"/>
          <w:b/>
          <w:sz w:val="28"/>
          <w:szCs w:val="28"/>
        </w:rPr>
      </w:pPr>
    </w:p>
    <w:sectPr w:rsidR="00E46DD2" w:rsidSect="00EC624A">
      <w:headerReference w:type="default" r:id="rId14"/>
      <w:type w:val="continuous"/>
      <w:pgSz w:w="11906" w:h="16838"/>
      <w:pgMar w:top="1191"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F062" w14:textId="77777777" w:rsidR="00853FCE" w:rsidRDefault="00853FCE">
      <w:r>
        <w:separator/>
      </w:r>
    </w:p>
  </w:endnote>
  <w:endnote w:type="continuationSeparator" w:id="0">
    <w:p w14:paraId="056E9AA5" w14:textId="77777777" w:rsidR="00853FCE" w:rsidRDefault="0085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60A3" w14:textId="77777777" w:rsidR="00853FCE" w:rsidRDefault="00853FCE">
      <w:r>
        <w:separator/>
      </w:r>
    </w:p>
  </w:footnote>
  <w:footnote w:type="continuationSeparator" w:id="0">
    <w:p w14:paraId="13ED9207" w14:textId="77777777" w:rsidR="00853FCE" w:rsidRDefault="0085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92" w:type="pct"/>
      <w:tblLook w:val="01E0" w:firstRow="1" w:lastRow="1" w:firstColumn="1" w:lastColumn="1" w:noHBand="0" w:noVBand="0"/>
    </w:tblPr>
    <w:tblGrid>
      <w:gridCol w:w="4866"/>
      <w:gridCol w:w="4915"/>
    </w:tblGrid>
    <w:tr w:rsidR="007C28E6" w14:paraId="286F142C" w14:textId="77777777" w:rsidTr="00885B78">
      <w:trPr>
        <w:trHeight w:val="900"/>
      </w:trPr>
      <w:tc>
        <w:tcPr>
          <w:tcW w:w="942" w:type="pct"/>
          <w:shd w:val="clear" w:color="auto" w:fill="auto"/>
          <w:vAlign w:val="center"/>
        </w:tcPr>
        <w:p w14:paraId="286F142A" w14:textId="77DAAC2C" w:rsidR="00FD5210" w:rsidRPr="00E07B4C" w:rsidRDefault="007C28E6" w:rsidP="00EC624A">
          <w:pPr>
            <w:pStyle w:val="Header"/>
            <w:rPr>
              <w:rFonts w:cs="Arial"/>
              <w:sz w:val="22"/>
              <w:szCs w:val="22"/>
            </w:rPr>
          </w:pPr>
          <w:r>
            <w:rPr>
              <w:rFonts w:cs="Arial"/>
              <w:noProof/>
              <w:sz w:val="22"/>
              <w:szCs w:val="22"/>
            </w:rPr>
            <w:drawing>
              <wp:inline distT="0" distB="0" distL="0" distR="0" wp14:anchorId="1B0C1DEE" wp14:editId="54EAF3D9">
                <wp:extent cx="2947360" cy="1022350"/>
                <wp:effectExtent l="0" t="0" r="5715"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1623" cy="1041172"/>
                        </a:xfrm>
                        <a:prstGeom prst="rect">
                          <a:avLst/>
                        </a:prstGeom>
                      </pic:spPr>
                    </pic:pic>
                  </a:graphicData>
                </a:graphic>
              </wp:inline>
            </w:drawing>
          </w:r>
        </w:p>
      </w:tc>
      <w:tc>
        <w:tcPr>
          <w:tcW w:w="4058" w:type="pct"/>
          <w:shd w:val="clear" w:color="auto" w:fill="2B4972"/>
          <w:vAlign w:val="center"/>
        </w:tcPr>
        <w:p w14:paraId="286F142B" w14:textId="204BB1DE" w:rsidR="000D4C25" w:rsidRPr="007C28E6" w:rsidRDefault="003F6D5A" w:rsidP="0090724A">
          <w:pPr>
            <w:pStyle w:val="Heading"/>
            <w:jc w:val="right"/>
            <w:rPr>
              <w:color w:val="FFFFFF" w:themeColor="background1"/>
              <w:sz w:val="40"/>
              <w:szCs w:val="40"/>
            </w:rPr>
          </w:pPr>
          <w:r>
            <w:rPr>
              <w:color w:val="FFFFFF" w:themeColor="background1"/>
              <w:sz w:val="40"/>
              <w:szCs w:val="40"/>
            </w:rPr>
            <w:t xml:space="preserve">Right to Buy </w:t>
          </w:r>
          <w:r w:rsidR="004B2B40">
            <w:rPr>
              <w:color w:val="FFFFFF" w:themeColor="background1"/>
              <w:sz w:val="40"/>
              <w:szCs w:val="40"/>
            </w:rPr>
            <w:t xml:space="preserve">Policy </w:t>
          </w:r>
        </w:p>
      </w:tc>
    </w:tr>
  </w:tbl>
  <w:p w14:paraId="286F142D" w14:textId="54EEAF82" w:rsidR="00BB3427" w:rsidRDefault="00BB3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D1C"/>
    <w:multiLevelType w:val="multilevel"/>
    <w:tmpl w:val="0E2879B6"/>
    <w:styleLink w:val="CurrentList1"/>
    <w:lvl w:ilvl="0">
      <w:start w:val="1"/>
      <w:numFmt w:val="decimal"/>
      <w:lvlText w:val="%1."/>
      <w:lvlJc w:val="left"/>
      <w:pPr>
        <w:ind w:left="2203" w:hanging="360"/>
      </w:pPr>
      <w:rPr>
        <w:b/>
        <w:bCs/>
      </w:rPr>
    </w:lvl>
    <w:lvl w:ilvl="1">
      <w:start w:val="1"/>
      <w:numFmt w:val="decimal"/>
      <w:lvlText w:val="%1.%2"/>
      <w:lvlJc w:val="left"/>
      <w:pPr>
        <w:ind w:left="2628" w:hanging="720"/>
      </w:pPr>
      <w:rPr>
        <w:b/>
        <w:bCs/>
      </w:rPr>
    </w:lvl>
    <w:lvl w:ilvl="2">
      <w:start w:val="1"/>
      <w:numFmt w:val="decimal"/>
      <w:lvlText w:val="%1.%2.%3"/>
      <w:lvlJc w:val="left"/>
      <w:pPr>
        <w:ind w:left="2563" w:hanging="720"/>
      </w:pPr>
    </w:lvl>
    <w:lvl w:ilvl="3">
      <w:start w:val="1"/>
      <w:numFmt w:val="decimal"/>
      <w:lvlText w:val="%1.%2.%3.%4"/>
      <w:lvlJc w:val="left"/>
      <w:pPr>
        <w:ind w:left="2563" w:hanging="720"/>
      </w:pPr>
    </w:lvl>
    <w:lvl w:ilvl="4">
      <w:start w:val="1"/>
      <w:numFmt w:val="decimal"/>
      <w:lvlText w:val="%1.%2.%3.%4.%5"/>
      <w:lvlJc w:val="left"/>
      <w:pPr>
        <w:ind w:left="2923" w:hanging="1080"/>
      </w:pPr>
    </w:lvl>
    <w:lvl w:ilvl="5">
      <w:start w:val="1"/>
      <w:numFmt w:val="decimal"/>
      <w:lvlText w:val="%1.%2.%3.%4.%5.%6"/>
      <w:lvlJc w:val="left"/>
      <w:pPr>
        <w:ind w:left="2923" w:hanging="1080"/>
      </w:pPr>
    </w:lvl>
    <w:lvl w:ilvl="6">
      <w:start w:val="1"/>
      <w:numFmt w:val="decimal"/>
      <w:lvlText w:val="%1.%2.%3.%4.%5.%6.%7"/>
      <w:lvlJc w:val="left"/>
      <w:pPr>
        <w:ind w:left="3283" w:hanging="1440"/>
      </w:pPr>
    </w:lvl>
    <w:lvl w:ilvl="7">
      <w:start w:val="1"/>
      <w:numFmt w:val="decimal"/>
      <w:lvlText w:val="%1.%2.%3.%4.%5.%6.%7.%8"/>
      <w:lvlJc w:val="left"/>
      <w:pPr>
        <w:ind w:left="3283" w:hanging="1440"/>
      </w:pPr>
    </w:lvl>
    <w:lvl w:ilvl="8">
      <w:start w:val="1"/>
      <w:numFmt w:val="decimal"/>
      <w:lvlText w:val="%1.%2.%3.%4.%5.%6.%7.%8.%9"/>
      <w:lvlJc w:val="left"/>
      <w:pPr>
        <w:ind w:left="3283" w:hanging="1440"/>
      </w:pPr>
    </w:lvl>
  </w:abstractNum>
  <w:abstractNum w:abstractNumId="1" w15:restartNumberingAfterBreak="0">
    <w:nsid w:val="1EEF7CE5"/>
    <w:multiLevelType w:val="hybridMultilevel"/>
    <w:tmpl w:val="862234D6"/>
    <w:lvl w:ilvl="0" w:tplc="BD8A010A">
      <w:start w:val="1"/>
      <w:numFmt w:val="bullet"/>
      <w:lvlText w:val=""/>
      <w:lvlJc w:val="left"/>
      <w:pPr>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B3CF3"/>
    <w:multiLevelType w:val="multilevel"/>
    <w:tmpl w:val="F6BC52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AC6B36"/>
    <w:multiLevelType w:val="multilevel"/>
    <w:tmpl w:val="80DA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8111B"/>
    <w:multiLevelType w:val="hybridMultilevel"/>
    <w:tmpl w:val="B508ABC0"/>
    <w:lvl w:ilvl="0" w:tplc="1EFAB4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B6A77"/>
    <w:multiLevelType w:val="hybridMultilevel"/>
    <w:tmpl w:val="411C1D80"/>
    <w:lvl w:ilvl="0" w:tplc="BD8A010A">
      <w:start w:val="1"/>
      <w:numFmt w:val="bullet"/>
      <w:lvlText w:val=""/>
      <w:lvlJc w:val="left"/>
      <w:pPr>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7340A"/>
    <w:multiLevelType w:val="hybridMultilevel"/>
    <w:tmpl w:val="480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9087D"/>
    <w:multiLevelType w:val="hybridMultilevel"/>
    <w:tmpl w:val="9F305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201E5"/>
    <w:multiLevelType w:val="hybridMultilevel"/>
    <w:tmpl w:val="9D58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6069D"/>
    <w:multiLevelType w:val="hybridMultilevel"/>
    <w:tmpl w:val="46106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6F56D6"/>
    <w:multiLevelType w:val="multilevel"/>
    <w:tmpl w:val="474808F6"/>
    <w:lvl w:ilvl="0">
      <w:start w:val="4"/>
      <w:numFmt w:val="decimal"/>
      <w:lvlText w:val="%1"/>
      <w:lvlJc w:val="left"/>
      <w:pPr>
        <w:ind w:left="360" w:hanging="360"/>
      </w:pPr>
      <w:rPr>
        <w:rFonts w:hint="default"/>
        <w:color w:val="3D2E68"/>
      </w:rPr>
    </w:lvl>
    <w:lvl w:ilvl="1">
      <w:start w:val="3"/>
      <w:numFmt w:val="decimal"/>
      <w:lvlText w:val="%1.%2"/>
      <w:lvlJc w:val="left"/>
      <w:pPr>
        <w:ind w:left="360" w:hanging="360"/>
      </w:pPr>
      <w:rPr>
        <w:rFonts w:hint="default"/>
        <w:color w:val="3D2E68"/>
      </w:rPr>
    </w:lvl>
    <w:lvl w:ilvl="2">
      <w:start w:val="1"/>
      <w:numFmt w:val="decimal"/>
      <w:lvlText w:val="%1.%2.%3"/>
      <w:lvlJc w:val="left"/>
      <w:pPr>
        <w:ind w:left="720" w:hanging="720"/>
      </w:pPr>
      <w:rPr>
        <w:rFonts w:hint="default"/>
        <w:color w:val="3D2E68"/>
      </w:rPr>
    </w:lvl>
    <w:lvl w:ilvl="3">
      <w:start w:val="1"/>
      <w:numFmt w:val="decimal"/>
      <w:lvlText w:val="%1.%2.%3.%4"/>
      <w:lvlJc w:val="left"/>
      <w:pPr>
        <w:ind w:left="720" w:hanging="720"/>
      </w:pPr>
      <w:rPr>
        <w:rFonts w:hint="default"/>
        <w:color w:val="3D2E68"/>
      </w:rPr>
    </w:lvl>
    <w:lvl w:ilvl="4">
      <w:start w:val="1"/>
      <w:numFmt w:val="decimal"/>
      <w:lvlText w:val="%1.%2.%3.%4.%5"/>
      <w:lvlJc w:val="left"/>
      <w:pPr>
        <w:ind w:left="1080" w:hanging="1080"/>
      </w:pPr>
      <w:rPr>
        <w:rFonts w:hint="default"/>
        <w:color w:val="3D2E68"/>
      </w:rPr>
    </w:lvl>
    <w:lvl w:ilvl="5">
      <w:start w:val="1"/>
      <w:numFmt w:val="decimal"/>
      <w:lvlText w:val="%1.%2.%3.%4.%5.%6"/>
      <w:lvlJc w:val="left"/>
      <w:pPr>
        <w:ind w:left="1080" w:hanging="1080"/>
      </w:pPr>
      <w:rPr>
        <w:rFonts w:hint="default"/>
        <w:color w:val="3D2E68"/>
      </w:rPr>
    </w:lvl>
    <w:lvl w:ilvl="6">
      <w:start w:val="1"/>
      <w:numFmt w:val="decimal"/>
      <w:lvlText w:val="%1.%2.%3.%4.%5.%6.%7"/>
      <w:lvlJc w:val="left"/>
      <w:pPr>
        <w:ind w:left="1440" w:hanging="1440"/>
      </w:pPr>
      <w:rPr>
        <w:rFonts w:hint="default"/>
        <w:color w:val="3D2E68"/>
      </w:rPr>
    </w:lvl>
    <w:lvl w:ilvl="7">
      <w:start w:val="1"/>
      <w:numFmt w:val="decimal"/>
      <w:lvlText w:val="%1.%2.%3.%4.%5.%6.%7.%8"/>
      <w:lvlJc w:val="left"/>
      <w:pPr>
        <w:ind w:left="1440" w:hanging="1440"/>
      </w:pPr>
      <w:rPr>
        <w:rFonts w:hint="default"/>
        <w:color w:val="3D2E68"/>
      </w:rPr>
    </w:lvl>
    <w:lvl w:ilvl="8">
      <w:start w:val="1"/>
      <w:numFmt w:val="decimal"/>
      <w:lvlText w:val="%1.%2.%3.%4.%5.%6.%7.%8.%9"/>
      <w:lvlJc w:val="left"/>
      <w:pPr>
        <w:ind w:left="1800" w:hanging="1800"/>
      </w:pPr>
      <w:rPr>
        <w:rFonts w:hint="default"/>
        <w:color w:val="3D2E68"/>
      </w:rPr>
    </w:lvl>
  </w:abstractNum>
  <w:abstractNum w:abstractNumId="11" w15:restartNumberingAfterBreak="0">
    <w:nsid w:val="5EB916A8"/>
    <w:multiLevelType w:val="multilevel"/>
    <w:tmpl w:val="D4F0A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C26B9C"/>
    <w:multiLevelType w:val="multilevel"/>
    <w:tmpl w:val="00809DC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CA18F8"/>
    <w:multiLevelType w:val="hybridMultilevel"/>
    <w:tmpl w:val="FEB05A4E"/>
    <w:lvl w:ilvl="0" w:tplc="E610B98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10B9A"/>
    <w:multiLevelType w:val="hybridMultilevel"/>
    <w:tmpl w:val="6EE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939BE"/>
    <w:multiLevelType w:val="hybridMultilevel"/>
    <w:tmpl w:val="478E719C"/>
    <w:lvl w:ilvl="0" w:tplc="FFFFFFFF">
      <w:start w:val="1"/>
      <w:numFmt w:val="bullet"/>
      <w:lvlText w:val=""/>
      <w:lvlJc w:val="left"/>
      <w:pPr>
        <w:ind w:left="720" w:hanging="360"/>
      </w:pPr>
      <w:rPr>
        <w:rFonts w:ascii="Symbol" w:hAnsi="Symbol" w:hint="default"/>
      </w:rPr>
    </w:lvl>
    <w:lvl w:ilvl="1" w:tplc="BD8A010A">
      <w:start w:val="1"/>
      <w:numFmt w:val="bullet"/>
      <w:lvlText w:val=""/>
      <w:lvlJc w:val="left"/>
      <w:pPr>
        <w:ind w:left="1134" w:hanging="283"/>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113020"/>
    <w:multiLevelType w:val="hybridMultilevel"/>
    <w:tmpl w:val="098E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03744"/>
    <w:multiLevelType w:val="hybridMultilevel"/>
    <w:tmpl w:val="ED3A60F0"/>
    <w:lvl w:ilvl="0" w:tplc="9B0A7B84">
      <w:start w:val="12"/>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00E61"/>
    <w:multiLevelType w:val="hybridMultilevel"/>
    <w:tmpl w:val="9E42C0D4"/>
    <w:lvl w:ilvl="0" w:tplc="E610B98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91525">
    <w:abstractNumId w:val="7"/>
  </w:num>
  <w:num w:numId="2" w16cid:durableId="2043287612">
    <w:abstractNumId w:val="13"/>
  </w:num>
  <w:num w:numId="3" w16cid:durableId="1671761542">
    <w:abstractNumId w:val="18"/>
  </w:num>
  <w:num w:numId="4" w16cid:durableId="2092190766">
    <w:abstractNumId w:val="4"/>
  </w:num>
  <w:num w:numId="5" w16cid:durableId="1733188743">
    <w:abstractNumId w:val="0"/>
  </w:num>
  <w:num w:numId="6" w16cid:durableId="270478573">
    <w:abstractNumId w:val="11"/>
  </w:num>
  <w:num w:numId="7" w16cid:durableId="2026051985">
    <w:abstractNumId w:val="2"/>
  </w:num>
  <w:num w:numId="8" w16cid:durableId="958100354">
    <w:abstractNumId w:val="9"/>
  </w:num>
  <w:num w:numId="9" w16cid:durableId="1232810457">
    <w:abstractNumId w:val="14"/>
  </w:num>
  <w:num w:numId="10" w16cid:durableId="836192157">
    <w:abstractNumId w:val="12"/>
  </w:num>
  <w:num w:numId="11" w16cid:durableId="398328013">
    <w:abstractNumId w:val="15"/>
  </w:num>
  <w:num w:numId="12" w16cid:durableId="512693306">
    <w:abstractNumId w:val="8"/>
  </w:num>
  <w:num w:numId="13" w16cid:durableId="233051059">
    <w:abstractNumId w:val="3"/>
  </w:num>
  <w:num w:numId="14" w16cid:durableId="2041085878">
    <w:abstractNumId w:val="6"/>
  </w:num>
  <w:num w:numId="15" w16cid:durableId="843470875">
    <w:abstractNumId w:val="17"/>
  </w:num>
  <w:num w:numId="16" w16cid:durableId="605965720">
    <w:abstractNumId w:val="10"/>
  </w:num>
  <w:num w:numId="17" w16cid:durableId="705643372">
    <w:abstractNumId w:val="5"/>
  </w:num>
  <w:num w:numId="18" w16cid:durableId="1792942803">
    <w:abstractNumId w:val="1"/>
  </w:num>
  <w:num w:numId="19" w16cid:durableId="2443413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C5"/>
    <w:rsid w:val="00000208"/>
    <w:rsid w:val="000074E7"/>
    <w:rsid w:val="0001590C"/>
    <w:rsid w:val="000167E8"/>
    <w:rsid w:val="00016C5F"/>
    <w:rsid w:val="00017EDB"/>
    <w:rsid w:val="0002344F"/>
    <w:rsid w:val="00023C55"/>
    <w:rsid w:val="00025DB0"/>
    <w:rsid w:val="00027CF5"/>
    <w:rsid w:val="000322E4"/>
    <w:rsid w:val="0003344D"/>
    <w:rsid w:val="000413AD"/>
    <w:rsid w:val="00041FCF"/>
    <w:rsid w:val="00042E7F"/>
    <w:rsid w:val="00043606"/>
    <w:rsid w:val="00044BFC"/>
    <w:rsid w:val="00047E5A"/>
    <w:rsid w:val="000539BB"/>
    <w:rsid w:val="0005673B"/>
    <w:rsid w:val="00056753"/>
    <w:rsid w:val="00063C61"/>
    <w:rsid w:val="00065E42"/>
    <w:rsid w:val="00074CED"/>
    <w:rsid w:val="0007554B"/>
    <w:rsid w:val="00075AE1"/>
    <w:rsid w:val="000772B7"/>
    <w:rsid w:val="00085A79"/>
    <w:rsid w:val="00092775"/>
    <w:rsid w:val="0009404B"/>
    <w:rsid w:val="000958B3"/>
    <w:rsid w:val="000A003C"/>
    <w:rsid w:val="000A1C42"/>
    <w:rsid w:val="000A5C7C"/>
    <w:rsid w:val="000A7448"/>
    <w:rsid w:val="000B24BB"/>
    <w:rsid w:val="000B3118"/>
    <w:rsid w:val="000B3C75"/>
    <w:rsid w:val="000B4DC8"/>
    <w:rsid w:val="000C123F"/>
    <w:rsid w:val="000C42C8"/>
    <w:rsid w:val="000C4783"/>
    <w:rsid w:val="000C523B"/>
    <w:rsid w:val="000D03DD"/>
    <w:rsid w:val="000D0723"/>
    <w:rsid w:val="000D108A"/>
    <w:rsid w:val="000D383A"/>
    <w:rsid w:val="000D4068"/>
    <w:rsid w:val="000D4A0F"/>
    <w:rsid w:val="000D4C25"/>
    <w:rsid w:val="000D6BCA"/>
    <w:rsid w:val="000D7739"/>
    <w:rsid w:val="000E1FEA"/>
    <w:rsid w:val="000E3DF7"/>
    <w:rsid w:val="000E5882"/>
    <w:rsid w:val="000F011B"/>
    <w:rsid w:val="000F0BAD"/>
    <w:rsid w:val="000F186A"/>
    <w:rsid w:val="000F5133"/>
    <w:rsid w:val="000F5856"/>
    <w:rsid w:val="000F7AC7"/>
    <w:rsid w:val="001003B6"/>
    <w:rsid w:val="00102BC2"/>
    <w:rsid w:val="00104991"/>
    <w:rsid w:val="00104B27"/>
    <w:rsid w:val="00107555"/>
    <w:rsid w:val="00110137"/>
    <w:rsid w:val="00110F33"/>
    <w:rsid w:val="0011370A"/>
    <w:rsid w:val="00114C13"/>
    <w:rsid w:val="00117CD1"/>
    <w:rsid w:val="00120154"/>
    <w:rsid w:val="00120984"/>
    <w:rsid w:val="0012163B"/>
    <w:rsid w:val="00122592"/>
    <w:rsid w:val="00125B77"/>
    <w:rsid w:val="001352B6"/>
    <w:rsid w:val="001360E7"/>
    <w:rsid w:val="00137FDA"/>
    <w:rsid w:val="001413CF"/>
    <w:rsid w:val="00142147"/>
    <w:rsid w:val="00142B55"/>
    <w:rsid w:val="00143A7B"/>
    <w:rsid w:val="00144811"/>
    <w:rsid w:val="00146D2F"/>
    <w:rsid w:val="00151B0B"/>
    <w:rsid w:val="00153436"/>
    <w:rsid w:val="001607A4"/>
    <w:rsid w:val="0017037F"/>
    <w:rsid w:val="00172394"/>
    <w:rsid w:val="0017326E"/>
    <w:rsid w:val="0017638D"/>
    <w:rsid w:val="00181592"/>
    <w:rsid w:val="001833B7"/>
    <w:rsid w:val="0018448F"/>
    <w:rsid w:val="00185504"/>
    <w:rsid w:val="00190A6A"/>
    <w:rsid w:val="0019157B"/>
    <w:rsid w:val="00193910"/>
    <w:rsid w:val="00193C32"/>
    <w:rsid w:val="00194F9A"/>
    <w:rsid w:val="001A080E"/>
    <w:rsid w:val="001A2523"/>
    <w:rsid w:val="001A6DE6"/>
    <w:rsid w:val="001B29D7"/>
    <w:rsid w:val="001B4BB6"/>
    <w:rsid w:val="001C0499"/>
    <w:rsid w:val="001C28D7"/>
    <w:rsid w:val="001C6C61"/>
    <w:rsid w:val="001D143A"/>
    <w:rsid w:val="001D18F8"/>
    <w:rsid w:val="001D703B"/>
    <w:rsid w:val="001D79C0"/>
    <w:rsid w:val="001E0E08"/>
    <w:rsid w:val="001E467F"/>
    <w:rsid w:val="001F0F26"/>
    <w:rsid w:val="001F102B"/>
    <w:rsid w:val="0020506E"/>
    <w:rsid w:val="0020739D"/>
    <w:rsid w:val="00210E6F"/>
    <w:rsid w:val="0021114E"/>
    <w:rsid w:val="002131D7"/>
    <w:rsid w:val="00213D7E"/>
    <w:rsid w:val="002164BB"/>
    <w:rsid w:val="002204D7"/>
    <w:rsid w:val="00220921"/>
    <w:rsid w:val="0022092A"/>
    <w:rsid w:val="00224B13"/>
    <w:rsid w:val="0022579E"/>
    <w:rsid w:val="00231087"/>
    <w:rsid w:val="00232A93"/>
    <w:rsid w:val="00233C41"/>
    <w:rsid w:val="00240F47"/>
    <w:rsid w:val="00241F44"/>
    <w:rsid w:val="002428C6"/>
    <w:rsid w:val="00242DC2"/>
    <w:rsid w:val="0024587A"/>
    <w:rsid w:val="00245916"/>
    <w:rsid w:val="002473A8"/>
    <w:rsid w:val="0025092C"/>
    <w:rsid w:val="002514CB"/>
    <w:rsid w:val="002603A5"/>
    <w:rsid w:val="00261006"/>
    <w:rsid w:val="00261221"/>
    <w:rsid w:val="00261EEE"/>
    <w:rsid w:val="00265F12"/>
    <w:rsid w:val="002706EC"/>
    <w:rsid w:val="002714F1"/>
    <w:rsid w:val="00272642"/>
    <w:rsid w:val="0027319E"/>
    <w:rsid w:val="00274B2F"/>
    <w:rsid w:val="00275B87"/>
    <w:rsid w:val="0027641F"/>
    <w:rsid w:val="002774E4"/>
    <w:rsid w:val="00277FB2"/>
    <w:rsid w:val="00282132"/>
    <w:rsid w:val="002837AC"/>
    <w:rsid w:val="002873E2"/>
    <w:rsid w:val="0029685F"/>
    <w:rsid w:val="00297CF1"/>
    <w:rsid w:val="002A222D"/>
    <w:rsid w:val="002A2B58"/>
    <w:rsid w:val="002A34C7"/>
    <w:rsid w:val="002A488F"/>
    <w:rsid w:val="002A58BA"/>
    <w:rsid w:val="002A6106"/>
    <w:rsid w:val="002B315E"/>
    <w:rsid w:val="002B5871"/>
    <w:rsid w:val="002B75B3"/>
    <w:rsid w:val="002C0372"/>
    <w:rsid w:val="002C23D4"/>
    <w:rsid w:val="002C3593"/>
    <w:rsid w:val="002C6530"/>
    <w:rsid w:val="002D06AE"/>
    <w:rsid w:val="002D323C"/>
    <w:rsid w:val="002D539E"/>
    <w:rsid w:val="002D6180"/>
    <w:rsid w:val="002D71D7"/>
    <w:rsid w:val="002D7BE0"/>
    <w:rsid w:val="002E0079"/>
    <w:rsid w:val="002E2BE0"/>
    <w:rsid w:val="002E3D39"/>
    <w:rsid w:val="002F0747"/>
    <w:rsid w:val="002F13CC"/>
    <w:rsid w:val="002F4D1F"/>
    <w:rsid w:val="00304320"/>
    <w:rsid w:val="00305148"/>
    <w:rsid w:val="003056F3"/>
    <w:rsid w:val="0030737C"/>
    <w:rsid w:val="003073C3"/>
    <w:rsid w:val="0031121D"/>
    <w:rsid w:val="00312D9A"/>
    <w:rsid w:val="0031571D"/>
    <w:rsid w:val="00320038"/>
    <w:rsid w:val="00320D36"/>
    <w:rsid w:val="003237B2"/>
    <w:rsid w:val="00323E5E"/>
    <w:rsid w:val="00325B15"/>
    <w:rsid w:val="00325B64"/>
    <w:rsid w:val="00330607"/>
    <w:rsid w:val="00330C34"/>
    <w:rsid w:val="00331A25"/>
    <w:rsid w:val="00333941"/>
    <w:rsid w:val="00341208"/>
    <w:rsid w:val="00342496"/>
    <w:rsid w:val="00344404"/>
    <w:rsid w:val="00345BBF"/>
    <w:rsid w:val="00347359"/>
    <w:rsid w:val="00347B5A"/>
    <w:rsid w:val="00352C88"/>
    <w:rsid w:val="003546FB"/>
    <w:rsid w:val="00354828"/>
    <w:rsid w:val="00355A60"/>
    <w:rsid w:val="003563B9"/>
    <w:rsid w:val="0035718F"/>
    <w:rsid w:val="00375564"/>
    <w:rsid w:val="00376F65"/>
    <w:rsid w:val="0039074F"/>
    <w:rsid w:val="00391A4D"/>
    <w:rsid w:val="00392D9B"/>
    <w:rsid w:val="00394DF1"/>
    <w:rsid w:val="003967E6"/>
    <w:rsid w:val="003A08AC"/>
    <w:rsid w:val="003A58A4"/>
    <w:rsid w:val="003A7AF8"/>
    <w:rsid w:val="003B559C"/>
    <w:rsid w:val="003C0F27"/>
    <w:rsid w:val="003C13CD"/>
    <w:rsid w:val="003C15CB"/>
    <w:rsid w:val="003C2759"/>
    <w:rsid w:val="003C381C"/>
    <w:rsid w:val="003D3C7F"/>
    <w:rsid w:val="003D4893"/>
    <w:rsid w:val="003D7771"/>
    <w:rsid w:val="003E1DCA"/>
    <w:rsid w:val="003E38AC"/>
    <w:rsid w:val="003E4EB4"/>
    <w:rsid w:val="003E787D"/>
    <w:rsid w:val="003E7C23"/>
    <w:rsid w:val="003F1FE2"/>
    <w:rsid w:val="003F1FE3"/>
    <w:rsid w:val="003F22E3"/>
    <w:rsid w:val="003F6328"/>
    <w:rsid w:val="003F6D5A"/>
    <w:rsid w:val="00404543"/>
    <w:rsid w:val="00407389"/>
    <w:rsid w:val="0041141A"/>
    <w:rsid w:val="00415547"/>
    <w:rsid w:val="00416F27"/>
    <w:rsid w:val="00420F69"/>
    <w:rsid w:val="00421138"/>
    <w:rsid w:val="00430501"/>
    <w:rsid w:val="00433B99"/>
    <w:rsid w:val="00434512"/>
    <w:rsid w:val="004357B5"/>
    <w:rsid w:val="00436FD8"/>
    <w:rsid w:val="00437CD1"/>
    <w:rsid w:val="00441C2F"/>
    <w:rsid w:val="00443864"/>
    <w:rsid w:val="00443A14"/>
    <w:rsid w:val="00445BB1"/>
    <w:rsid w:val="00446D13"/>
    <w:rsid w:val="004477D5"/>
    <w:rsid w:val="0045226D"/>
    <w:rsid w:val="00456542"/>
    <w:rsid w:val="00456819"/>
    <w:rsid w:val="00460E12"/>
    <w:rsid w:val="00465C8A"/>
    <w:rsid w:val="00472359"/>
    <w:rsid w:val="00473BB2"/>
    <w:rsid w:val="00476E69"/>
    <w:rsid w:val="00477BEA"/>
    <w:rsid w:val="004830BA"/>
    <w:rsid w:val="00484DE6"/>
    <w:rsid w:val="00485EF3"/>
    <w:rsid w:val="0048672D"/>
    <w:rsid w:val="00486E4D"/>
    <w:rsid w:val="00492BDE"/>
    <w:rsid w:val="00492EB6"/>
    <w:rsid w:val="00494E8C"/>
    <w:rsid w:val="00497586"/>
    <w:rsid w:val="004A090F"/>
    <w:rsid w:val="004A44F6"/>
    <w:rsid w:val="004A4F01"/>
    <w:rsid w:val="004A5905"/>
    <w:rsid w:val="004B0462"/>
    <w:rsid w:val="004B2B40"/>
    <w:rsid w:val="004B36D6"/>
    <w:rsid w:val="004B3B33"/>
    <w:rsid w:val="004B7CD9"/>
    <w:rsid w:val="004C11A7"/>
    <w:rsid w:val="004C5DE2"/>
    <w:rsid w:val="004D21FE"/>
    <w:rsid w:val="004D2C8A"/>
    <w:rsid w:val="004F2380"/>
    <w:rsid w:val="004F2DE5"/>
    <w:rsid w:val="004F33D3"/>
    <w:rsid w:val="004F5F0B"/>
    <w:rsid w:val="004F6788"/>
    <w:rsid w:val="0050076B"/>
    <w:rsid w:val="005133DD"/>
    <w:rsid w:val="005137BF"/>
    <w:rsid w:val="00513CB7"/>
    <w:rsid w:val="00517F34"/>
    <w:rsid w:val="00527938"/>
    <w:rsid w:val="00536296"/>
    <w:rsid w:val="00536CFA"/>
    <w:rsid w:val="00536D0D"/>
    <w:rsid w:val="0054146E"/>
    <w:rsid w:val="0054310A"/>
    <w:rsid w:val="00543F5F"/>
    <w:rsid w:val="00547330"/>
    <w:rsid w:val="00551EAA"/>
    <w:rsid w:val="00554253"/>
    <w:rsid w:val="00556C78"/>
    <w:rsid w:val="00563454"/>
    <w:rsid w:val="0056484C"/>
    <w:rsid w:val="00565134"/>
    <w:rsid w:val="00571C85"/>
    <w:rsid w:val="0057446C"/>
    <w:rsid w:val="005769AF"/>
    <w:rsid w:val="00592485"/>
    <w:rsid w:val="00597DDB"/>
    <w:rsid w:val="005A0295"/>
    <w:rsid w:val="005A42C3"/>
    <w:rsid w:val="005A5486"/>
    <w:rsid w:val="005B07DF"/>
    <w:rsid w:val="005B3CD2"/>
    <w:rsid w:val="005B7033"/>
    <w:rsid w:val="005C1138"/>
    <w:rsid w:val="005C1FE9"/>
    <w:rsid w:val="005C3D29"/>
    <w:rsid w:val="005C5CFD"/>
    <w:rsid w:val="005D40C6"/>
    <w:rsid w:val="005D56DA"/>
    <w:rsid w:val="005D6007"/>
    <w:rsid w:val="005D7793"/>
    <w:rsid w:val="005E39EF"/>
    <w:rsid w:val="005E41BB"/>
    <w:rsid w:val="005E701A"/>
    <w:rsid w:val="005F147A"/>
    <w:rsid w:val="005F241A"/>
    <w:rsid w:val="005F39DF"/>
    <w:rsid w:val="00603D20"/>
    <w:rsid w:val="00610BF7"/>
    <w:rsid w:val="00614A0F"/>
    <w:rsid w:val="00615F4D"/>
    <w:rsid w:val="00623A42"/>
    <w:rsid w:val="00640199"/>
    <w:rsid w:val="00641628"/>
    <w:rsid w:val="00642262"/>
    <w:rsid w:val="00643AD5"/>
    <w:rsid w:val="00646598"/>
    <w:rsid w:val="006507B0"/>
    <w:rsid w:val="00650B7B"/>
    <w:rsid w:val="00650F14"/>
    <w:rsid w:val="0065566B"/>
    <w:rsid w:val="0065633B"/>
    <w:rsid w:val="006569B4"/>
    <w:rsid w:val="00661405"/>
    <w:rsid w:val="00663C09"/>
    <w:rsid w:val="00666048"/>
    <w:rsid w:val="00673430"/>
    <w:rsid w:val="00674BD3"/>
    <w:rsid w:val="00675D86"/>
    <w:rsid w:val="006804CC"/>
    <w:rsid w:val="00690B09"/>
    <w:rsid w:val="00693C31"/>
    <w:rsid w:val="0069422F"/>
    <w:rsid w:val="00694B6C"/>
    <w:rsid w:val="006A03B8"/>
    <w:rsid w:val="006A44BE"/>
    <w:rsid w:val="006A5F64"/>
    <w:rsid w:val="006A7688"/>
    <w:rsid w:val="006B3877"/>
    <w:rsid w:val="006B5D9A"/>
    <w:rsid w:val="006B704A"/>
    <w:rsid w:val="006B7C04"/>
    <w:rsid w:val="006C2518"/>
    <w:rsid w:val="006C726B"/>
    <w:rsid w:val="006D168B"/>
    <w:rsid w:val="006D484D"/>
    <w:rsid w:val="006E0E2A"/>
    <w:rsid w:val="006E6881"/>
    <w:rsid w:val="006F0DF0"/>
    <w:rsid w:val="006F6722"/>
    <w:rsid w:val="006F7C67"/>
    <w:rsid w:val="0070270D"/>
    <w:rsid w:val="00704682"/>
    <w:rsid w:val="00704748"/>
    <w:rsid w:val="00707947"/>
    <w:rsid w:val="007101DC"/>
    <w:rsid w:val="00710710"/>
    <w:rsid w:val="00714AB2"/>
    <w:rsid w:val="0071636F"/>
    <w:rsid w:val="00716CBE"/>
    <w:rsid w:val="00720EAF"/>
    <w:rsid w:val="00723A02"/>
    <w:rsid w:val="00727019"/>
    <w:rsid w:val="00731864"/>
    <w:rsid w:val="007355F7"/>
    <w:rsid w:val="007373DA"/>
    <w:rsid w:val="00737B60"/>
    <w:rsid w:val="0074070F"/>
    <w:rsid w:val="0074635C"/>
    <w:rsid w:val="0075185B"/>
    <w:rsid w:val="007529C9"/>
    <w:rsid w:val="00753F42"/>
    <w:rsid w:val="00755098"/>
    <w:rsid w:val="00755D95"/>
    <w:rsid w:val="007644D9"/>
    <w:rsid w:val="00775D5D"/>
    <w:rsid w:val="00775D8F"/>
    <w:rsid w:val="00781D0F"/>
    <w:rsid w:val="0078296C"/>
    <w:rsid w:val="00790DB4"/>
    <w:rsid w:val="00791405"/>
    <w:rsid w:val="00793118"/>
    <w:rsid w:val="007934E4"/>
    <w:rsid w:val="00796E1A"/>
    <w:rsid w:val="007A15BA"/>
    <w:rsid w:val="007A2272"/>
    <w:rsid w:val="007A302D"/>
    <w:rsid w:val="007A4931"/>
    <w:rsid w:val="007A5103"/>
    <w:rsid w:val="007B691F"/>
    <w:rsid w:val="007C28E6"/>
    <w:rsid w:val="007C294A"/>
    <w:rsid w:val="007D0302"/>
    <w:rsid w:val="007D0BF6"/>
    <w:rsid w:val="007D2211"/>
    <w:rsid w:val="007D23F0"/>
    <w:rsid w:val="007D5E06"/>
    <w:rsid w:val="007D7798"/>
    <w:rsid w:val="007E031B"/>
    <w:rsid w:val="007E0868"/>
    <w:rsid w:val="007E0ECE"/>
    <w:rsid w:val="007E1742"/>
    <w:rsid w:val="007E434A"/>
    <w:rsid w:val="007E4A23"/>
    <w:rsid w:val="007F056A"/>
    <w:rsid w:val="007F160A"/>
    <w:rsid w:val="007F168D"/>
    <w:rsid w:val="007F5831"/>
    <w:rsid w:val="008061FB"/>
    <w:rsid w:val="008100B7"/>
    <w:rsid w:val="008110EA"/>
    <w:rsid w:val="00816320"/>
    <w:rsid w:val="008168CA"/>
    <w:rsid w:val="008216F4"/>
    <w:rsid w:val="00821FD9"/>
    <w:rsid w:val="008221E9"/>
    <w:rsid w:val="00824E55"/>
    <w:rsid w:val="008265C6"/>
    <w:rsid w:val="008303DB"/>
    <w:rsid w:val="008322B5"/>
    <w:rsid w:val="00832EBD"/>
    <w:rsid w:val="00836F48"/>
    <w:rsid w:val="00840A39"/>
    <w:rsid w:val="00840E71"/>
    <w:rsid w:val="00842A57"/>
    <w:rsid w:val="00843FDA"/>
    <w:rsid w:val="00853FCE"/>
    <w:rsid w:val="00854AA3"/>
    <w:rsid w:val="00854CB3"/>
    <w:rsid w:val="00855EB6"/>
    <w:rsid w:val="00857D7E"/>
    <w:rsid w:val="008667AB"/>
    <w:rsid w:val="00867ABE"/>
    <w:rsid w:val="00870762"/>
    <w:rsid w:val="00872C12"/>
    <w:rsid w:val="00884EE0"/>
    <w:rsid w:val="00885985"/>
    <w:rsid w:val="00885B78"/>
    <w:rsid w:val="0088617E"/>
    <w:rsid w:val="008867F7"/>
    <w:rsid w:val="00891D6C"/>
    <w:rsid w:val="00892AF3"/>
    <w:rsid w:val="008954AC"/>
    <w:rsid w:val="00896FF1"/>
    <w:rsid w:val="008A1336"/>
    <w:rsid w:val="008A3946"/>
    <w:rsid w:val="008A549A"/>
    <w:rsid w:val="008B1772"/>
    <w:rsid w:val="008B4980"/>
    <w:rsid w:val="008B4CEE"/>
    <w:rsid w:val="008C262A"/>
    <w:rsid w:val="008C46D5"/>
    <w:rsid w:val="008D11F7"/>
    <w:rsid w:val="008D7074"/>
    <w:rsid w:val="008D7DA0"/>
    <w:rsid w:val="008F3A5A"/>
    <w:rsid w:val="008F41EB"/>
    <w:rsid w:val="009026C9"/>
    <w:rsid w:val="00904A09"/>
    <w:rsid w:val="0090724A"/>
    <w:rsid w:val="00911784"/>
    <w:rsid w:val="00916A31"/>
    <w:rsid w:val="00917496"/>
    <w:rsid w:val="00921F5F"/>
    <w:rsid w:val="009258DF"/>
    <w:rsid w:val="0092682E"/>
    <w:rsid w:val="009306C8"/>
    <w:rsid w:val="00930FB6"/>
    <w:rsid w:val="0093328D"/>
    <w:rsid w:val="00936FF4"/>
    <w:rsid w:val="00944E06"/>
    <w:rsid w:val="009457DE"/>
    <w:rsid w:val="009477C5"/>
    <w:rsid w:val="00953496"/>
    <w:rsid w:val="009604F6"/>
    <w:rsid w:val="00961E5F"/>
    <w:rsid w:val="009735BF"/>
    <w:rsid w:val="009741E3"/>
    <w:rsid w:val="00975702"/>
    <w:rsid w:val="009763D8"/>
    <w:rsid w:val="009815B3"/>
    <w:rsid w:val="0098217D"/>
    <w:rsid w:val="009826E5"/>
    <w:rsid w:val="00982B21"/>
    <w:rsid w:val="00985419"/>
    <w:rsid w:val="00985E45"/>
    <w:rsid w:val="0098674B"/>
    <w:rsid w:val="00986949"/>
    <w:rsid w:val="0099452B"/>
    <w:rsid w:val="009972C8"/>
    <w:rsid w:val="00997929"/>
    <w:rsid w:val="00997A85"/>
    <w:rsid w:val="009A0CD6"/>
    <w:rsid w:val="009A11D3"/>
    <w:rsid w:val="009A3FF6"/>
    <w:rsid w:val="009B4DC3"/>
    <w:rsid w:val="009B65A9"/>
    <w:rsid w:val="009C0F18"/>
    <w:rsid w:val="009C1B27"/>
    <w:rsid w:val="009C1B53"/>
    <w:rsid w:val="009C3F8E"/>
    <w:rsid w:val="009C7C0E"/>
    <w:rsid w:val="009D04CC"/>
    <w:rsid w:val="009E0909"/>
    <w:rsid w:val="009E6BCF"/>
    <w:rsid w:val="009F633B"/>
    <w:rsid w:val="00A0029E"/>
    <w:rsid w:val="00A01E17"/>
    <w:rsid w:val="00A02505"/>
    <w:rsid w:val="00A05804"/>
    <w:rsid w:val="00A073D5"/>
    <w:rsid w:val="00A07A1F"/>
    <w:rsid w:val="00A1347C"/>
    <w:rsid w:val="00A2027D"/>
    <w:rsid w:val="00A2315D"/>
    <w:rsid w:val="00A23D5A"/>
    <w:rsid w:val="00A26020"/>
    <w:rsid w:val="00A307C5"/>
    <w:rsid w:val="00A31E80"/>
    <w:rsid w:val="00A36056"/>
    <w:rsid w:val="00A419F9"/>
    <w:rsid w:val="00A4255A"/>
    <w:rsid w:val="00A432ED"/>
    <w:rsid w:val="00A45BE7"/>
    <w:rsid w:val="00A45DC1"/>
    <w:rsid w:val="00A50626"/>
    <w:rsid w:val="00A51B97"/>
    <w:rsid w:val="00A52011"/>
    <w:rsid w:val="00A60E25"/>
    <w:rsid w:val="00A632E0"/>
    <w:rsid w:val="00A63B60"/>
    <w:rsid w:val="00A643A9"/>
    <w:rsid w:val="00A67716"/>
    <w:rsid w:val="00A751B5"/>
    <w:rsid w:val="00A800F9"/>
    <w:rsid w:val="00A84E23"/>
    <w:rsid w:val="00A8539F"/>
    <w:rsid w:val="00A856A3"/>
    <w:rsid w:val="00A86DD8"/>
    <w:rsid w:val="00A91264"/>
    <w:rsid w:val="00A91B06"/>
    <w:rsid w:val="00A95E25"/>
    <w:rsid w:val="00AA0E8D"/>
    <w:rsid w:val="00AA246D"/>
    <w:rsid w:val="00AA380E"/>
    <w:rsid w:val="00AA4746"/>
    <w:rsid w:val="00AA4A7A"/>
    <w:rsid w:val="00AA55DA"/>
    <w:rsid w:val="00AB0A2F"/>
    <w:rsid w:val="00AB23D1"/>
    <w:rsid w:val="00AB27BA"/>
    <w:rsid w:val="00AB4A26"/>
    <w:rsid w:val="00AB4F1F"/>
    <w:rsid w:val="00AC33F2"/>
    <w:rsid w:val="00AC6480"/>
    <w:rsid w:val="00AD2638"/>
    <w:rsid w:val="00AD2CF9"/>
    <w:rsid w:val="00AD2D43"/>
    <w:rsid w:val="00AD3C9C"/>
    <w:rsid w:val="00AD48D2"/>
    <w:rsid w:val="00AD7640"/>
    <w:rsid w:val="00AE1120"/>
    <w:rsid w:val="00AE140A"/>
    <w:rsid w:val="00AE34B7"/>
    <w:rsid w:val="00AF10F2"/>
    <w:rsid w:val="00AF357B"/>
    <w:rsid w:val="00AF516D"/>
    <w:rsid w:val="00AF5C75"/>
    <w:rsid w:val="00AF7159"/>
    <w:rsid w:val="00B00B66"/>
    <w:rsid w:val="00B01C14"/>
    <w:rsid w:val="00B02885"/>
    <w:rsid w:val="00B029F4"/>
    <w:rsid w:val="00B03109"/>
    <w:rsid w:val="00B03273"/>
    <w:rsid w:val="00B046E9"/>
    <w:rsid w:val="00B07144"/>
    <w:rsid w:val="00B0726D"/>
    <w:rsid w:val="00B07AE1"/>
    <w:rsid w:val="00B141C4"/>
    <w:rsid w:val="00B15172"/>
    <w:rsid w:val="00B163F2"/>
    <w:rsid w:val="00B16A87"/>
    <w:rsid w:val="00B17B23"/>
    <w:rsid w:val="00B218C7"/>
    <w:rsid w:val="00B278C8"/>
    <w:rsid w:val="00B32D55"/>
    <w:rsid w:val="00B33171"/>
    <w:rsid w:val="00B36CAF"/>
    <w:rsid w:val="00B37686"/>
    <w:rsid w:val="00B37882"/>
    <w:rsid w:val="00B404E6"/>
    <w:rsid w:val="00B509F8"/>
    <w:rsid w:val="00B50ADD"/>
    <w:rsid w:val="00B5289B"/>
    <w:rsid w:val="00B549E7"/>
    <w:rsid w:val="00B633F9"/>
    <w:rsid w:val="00B64A23"/>
    <w:rsid w:val="00B65839"/>
    <w:rsid w:val="00B74FC7"/>
    <w:rsid w:val="00B82459"/>
    <w:rsid w:val="00B82DCD"/>
    <w:rsid w:val="00B85977"/>
    <w:rsid w:val="00B9086F"/>
    <w:rsid w:val="00BA1197"/>
    <w:rsid w:val="00BA5F35"/>
    <w:rsid w:val="00BB3427"/>
    <w:rsid w:val="00BB4377"/>
    <w:rsid w:val="00BB7462"/>
    <w:rsid w:val="00BC0851"/>
    <w:rsid w:val="00BC14BD"/>
    <w:rsid w:val="00BD2AE3"/>
    <w:rsid w:val="00BD2F3C"/>
    <w:rsid w:val="00BD379D"/>
    <w:rsid w:val="00BD5A25"/>
    <w:rsid w:val="00BE260C"/>
    <w:rsid w:val="00BE6C01"/>
    <w:rsid w:val="00BF0684"/>
    <w:rsid w:val="00BF0A61"/>
    <w:rsid w:val="00BF21AD"/>
    <w:rsid w:val="00C02B53"/>
    <w:rsid w:val="00C04AF7"/>
    <w:rsid w:val="00C04B07"/>
    <w:rsid w:val="00C06961"/>
    <w:rsid w:val="00C07615"/>
    <w:rsid w:val="00C07773"/>
    <w:rsid w:val="00C16365"/>
    <w:rsid w:val="00C17C6D"/>
    <w:rsid w:val="00C20CEE"/>
    <w:rsid w:val="00C21D4E"/>
    <w:rsid w:val="00C234F8"/>
    <w:rsid w:val="00C241AD"/>
    <w:rsid w:val="00C26B78"/>
    <w:rsid w:val="00C27B44"/>
    <w:rsid w:val="00C300B6"/>
    <w:rsid w:val="00C3645A"/>
    <w:rsid w:val="00C44C71"/>
    <w:rsid w:val="00C50FE7"/>
    <w:rsid w:val="00C54BF5"/>
    <w:rsid w:val="00C562F3"/>
    <w:rsid w:val="00C56B46"/>
    <w:rsid w:val="00C56B6F"/>
    <w:rsid w:val="00C56FEB"/>
    <w:rsid w:val="00C5757D"/>
    <w:rsid w:val="00C60871"/>
    <w:rsid w:val="00C707C8"/>
    <w:rsid w:val="00C720B6"/>
    <w:rsid w:val="00C721AE"/>
    <w:rsid w:val="00C740D4"/>
    <w:rsid w:val="00C7502F"/>
    <w:rsid w:val="00C75A0D"/>
    <w:rsid w:val="00C77AD8"/>
    <w:rsid w:val="00C857BB"/>
    <w:rsid w:val="00C85CA9"/>
    <w:rsid w:val="00C9588A"/>
    <w:rsid w:val="00CA1EE3"/>
    <w:rsid w:val="00CA6A6C"/>
    <w:rsid w:val="00CB1273"/>
    <w:rsid w:val="00CB362F"/>
    <w:rsid w:val="00CB4140"/>
    <w:rsid w:val="00CB4856"/>
    <w:rsid w:val="00CB5ED3"/>
    <w:rsid w:val="00CC0CFA"/>
    <w:rsid w:val="00CC36DD"/>
    <w:rsid w:val="00CC37C4"/>
    <w:rsid w:val="00CC4276"/>
    <w:rsid w:val="00CC7E51"/>
    <w:rsid w:val="00CD0933"/>
    <w:rsid w:val="00CD2A82"/>
    <w:rsid w:val="00CD36E0"/>
    <w:rsid w:val="00CD416B"/>
    <w:rsid w:val="00CD6AB8"/>
    <w:rsid w:val="00CD7498"/>
    <w:rsid w:val="00CD74C2"/>
    <w:rsid w:val="00CE276A"/>
    <w:rsid w:val="00CE2971"/>
    <w:rsid w:val="00CE3461"/>
    <w:rsid w:val="00CE41EF"/>
    <w:rsid w:val="00CE5439"/>
    <w:rsid w:val="00CF042F"/>
    <w:rsid w:val="00CF0850"/>
    <w:rsid w:val="00CF56E8"/>
    <w:rsid w:val="00CF720F"/>
    <w:rsid w:val="00D01246"/>
    <w:rsid w:val="00D01A9F"/>
    <w:rsid w:val="00D05A7C"/>
    <w:rsid w:val="00D10592"/>
    <w:rsid w:val="00D1093E"/>
    <w:rsid w:val="00D11596"/>
    <w:rsid w:val="00D13194"/>
    <w:rsid w:val="00D14D5B"/>
    <w:rsid w:val="00D16302"/>
    <w:rsid w:val="00D16A2F"/>
    <w:rsid w:val="00D2132D"/>
    <w:rsid w:val="00D22DC5"/>
    <w:rsid w:val="00D23D67"/>
    <w:rsid w:val="00D35A03"/>
    <w:rsid w:val="00D37424"/>
    <w:rsid w:val="00D37F62"/>
    <w:rsid w:val="00D40F5C"/>
    <w:rsid w:val="00D41874"/>
    <w:rsid w:val="00D4304D"/>
    <w:rsid w:val="00D436B7"/>
    <w:rsid w:val="00D458F1"/>
    <w:rsid w:val="00D524BE"/>
    <w:rsid w:val="00D53581"/>
    <w:rsid w:val="00D57F35"/>
    <w:rsid w:val="00D63359"/>
    <w:rsid w:val="00D64F23"/>
    <w:rsid w:val="00D655C5"/>
    <w:rsid w:val="00D70F5B"/>
    <w:rsid w:val="00D7166B"/>
    <w:rsid w:val="00D71874"/>
    <w:rsid w:val="00D74801"/>
    <w:rsid w:val="00D77CE9"/>
    <w:rsid w:val="00D80E2F"/>
    <w:rsid w:val="00D813B2"/>
    <w:rsid w:val="00D8167B"/>
    <w:rsid w:val="00D85711"/>
    <w:rsid w:val="00D859AC"/>
    <w:rsid w:val="00D867A7"/>
    <w:rsid w:val="00D931E6"/>
    <w:rsid w:val="00D94368"/>
    <w:rsid w:val="00D96FFD"/>
    <w:rsid w:val="00DA2553"/>
    <w:rsid w:val="00DA2773"/>
    <w:rsid w:val="00DB1662"/>
    <w:rsid w:val="00DB345A"/>
    <w:rsid w:val="00DC22DC"/>
    <w:rsid w:val="00DC46D5"/>
    <w:rsid w:val="00DC5DB1"/>
    <w:rsid w:val="00DC7E0C"/>
    <w:rsid w:val="00DD0B9F"/>
    <w:rsid w:val="00DD0D85"/>
    <w:rsid w:val="00DD4D3C"/>
    <w:rsid w:val="00DD6C62"/>
    <w:rsid w:val="00DD6E14"/>
    <w:rsid w:val="00DD7294"/>
    <w:rsid w:val="00DE336A"/>
    <w:rsid w:val="00DE63FA"/>
    <w:rsid w:val="00DF38A7"/>
    <w:rsid w:val="00DF4971"/>
    <w:rsid w:val="00DF5D3E"/>
    <w:rsid w:val="00E049E2"/>
    <w:rsid w:val="00E06A2B"/>
    <w:rsid w:val="00E1267D"/>
    <w:rsid w:val="00E12696"/>
    <w:rsid w:val="00E128CF"/>
    <w:rsid w:val="00E13C5E"/>
    <w:rsid w:val="00E16193"/>
    <w:rsid w:val="00E165BC"/>
    <w:rsid w:val="00E22F01"/>
    <w:rsid w:val="00E30CA4"/>
    <w:rsid w:val="00E30FC2"/>
    <w:rsid w:val="00E31886"/>
    <w:rsid w:val="00E338D1"/>
    <w:rsid w:val="00E3423A"/>
    <w:rsid w:val="00E37799"/>
    <w:rsid w:val="00E41855"/>
    <w:rsid w:val="00E448C5"/>
    <w:rsid w:val="00E450B5"/>
    <w:rsid w:val="00E46DD2"/>
    <w:rsid w:val="00E53BC5"/>
    <w:rsid w:val="00E60A60"/>
    <w:rsid w:val="00E64E66"/>
    <w:rsid w:val="00E70CDB"/>
    <w:rsid w:val="00E7110D"/>
    <w:rsid w:val="00E72C98"/>
    <w:rsid w:val="00E75EC5"/>
    <w:rsid w:val="00E80303"/>
    <w:rsid w:val="00E841BB"/>
    <w:rsid w:val="00E85C2D"/>
    <w:rsid w:val="00E85E2F"/>
    <w:rsid w:val="00E860E3"/>
    <w:rsid w:val="00E87F10"/>
    <w:rsid w:val="00E918F0"/>
    <w:rsid w:val="00E94BD2"/>
    <w:rsid w:val="00E959FA"/>
    <w:rsid w:val="00EA0D57"/>
    <w:rsid w:val="00EA43FA"/>
    <w:rsid w:val="00EA6817"/>
    <w:rsid w:val="00EB01A1"/>
    <w:rsid w:val="00EB1AE2"/>
    <w:rsid w:val="00EB2025"/>
    <w:rsid w:val="00EB2103"/>
    <w:rsid w:val="00EB61AF"/>
    <w:rsid w:val="00EB7E2A"/>
    <w:rsid w:val="00EC5E2B"/>
    <w:rsid w:val="00EC624A"/>
    <w:rsid w:val="00EC7528"/>
    <w:rsid w:val="00ED2C51"/>
    <w:rsid w:val="00ED3306"/>
    <w:rsid w:val="00EE0B17"/>
    <w:rsid w:val="00EE1BAF"/>
    <w:rsid w:val="00EE1DD0"/>
    <w:rsid w:val="00EE4872"/>
    <w:rsid w:val="00EE49A9"/>
    <w:rsid w:val="00EE61A4"/>
    <w:rsid w:val="00EE7B40"/>
    <w:rsid w:val="00EF4F05"/>
    <w:rsid w:val="00F03585"/>
    <w:rsid w:val="00F06950"/>
    <w:rsid w:val="00F11D1D"/>
    <w:rsid w:val="00F146A1"/>
    <w:rsid w:val="00F17A1B"/>
    <w:rsid w:val="00F20151"/>
    <w:rsid w:val="00F2273E"/>
    <w:rsid w:val="00F22D72"/>
    <w:rsid w:val="00F22E38"/>
    <w:rsid w:val="00F23033"/>
    <w:rsid w:val="00F25A84"/>
    <w:rsid w:val="00F2790B"/>
    <w:rsid w:val="00F353E0"/>
    <w:rsid w:val="00F43CA5"/>
    <w:rsid w:val="00F44D75"/>
    <w:rsid w:val="00F46217"/>
    <w:rsid w:val="00F5001C"/>
    <w:rsid w:val="00F54EF7"/>
    <w:rsid w:val="00F552CA"/>
    <w:rsid w:val="00F55F08"/>
    <w:rsid w:val="00F56CDD"/>
    <w:rsid w:val="00F6336F"/>
    <w:rsid w:val="00F66417"/>
    <w:rsid w:val="00F73455"/>
    <w:rsid w:val="00F74683"/>
    <w:rsid w:val="00F75A2A"/>
    <w:rsid w:val="00F77F5B"/>
    <w:rsid w:val="00F8090C"/>
    <w:rsid w:val="00F82FA8"/>
    <w:rsid w:val="00F83BE8"/>
    <w:rsid w:val="00F850DC"/>
    <w:rsid w:val="00F8698B"/>
    <w:rsid w:val="00F86F19"/>
    <w:rsid w:val="00F900C4"/>
    <w:rsid w:val="00F96D38"/>
    <w:rsid w:val="00F975D7"/>
    <w:rsid w:val="00FA02A9"/>
    <w:rsid w:val="00FA0B0B"/>
    <w:rsid w:val="00FA0CB8"/>
    <w:rsid w:val="00FA27A3"/>
    <w:rsid w:val="00FA5774"/>
    <w:rsid w:val="00FA72D9"/>
    <w:rsid w:val="00FB050A"/>
    <w:rsid w:val="00FB24EA"/>
    <w:rsid w:val="00FC2BCB"/>
    <w:rsid w:val="00FD1B6D"/>
    <w:rsid w:val="00FD33C4"/>
    <w:rsid w:val="00FD3440"/>
    <w:rsid w:val="00FD3652"/>
    <w:rsid w:val="00FD5210"/>
    <w:rsid w:val="00FD68EC"/>
    <w:rsid w:val="00FE07DE"/>
    <w:rsid w:val="00FE6CAA"/>
    <w:rsid w:val="00FE70DF"/>
    <w:rsid w:val="00FE7C67"/>
    <w:rsid w:val="00FF2158"/>
    <w:rsid w:val="00FF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F13B5"/>
  <w15:chartTrackingRefBased/>
  <w15:docId w15:val="{9736F2A0-A319-4105-9E09-6A870A68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02F"/>
    <w:rPr>
      <w:sz w:val="24"/>
      <w:szCs w:val="24"/>
    </w:rPr>
  </w:style>
  <w:style w:type="paragraph" w:styleId="Heading1">
    <w:name w:val="heading 1"/>
    <w:basedOn w:val="Normal"/>
    <w:next w:val="Normal"/>
    <w:qFormat/>
    <w:rsid w:val="00FA5774"/>
    <w:pPr>
      <w:keepNext/>
      <w:spacing w:before="240" w:after="60"/>
      <w:outlineLvl w:val="0"/>
    </w:pPr>
    <w:rPr>
      <w:rFonts w:ascii="Arial" w:hAnsi="Arial" w:cs="Arial"/>
      <w:b/>
      <w:bCs/>
      <w:kern w:val="32"/>
      <w:sz w:val="32"/>
      <w:szCs w:val="32"/>
    </w:rPr>
  </w:style>
  <w:style w:type="paragraph" w:styleId="Heading2">
    <w:name w:val="heading 2"/>
    <w:basedOn w:val="Normal"/>
    <w:qFormat/>
    <w:rsid w:val="00BC14BD"/>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DA2553"/>
    <w:pPr>
      <w:keepNext/>
      <w:spacing w:before="240" w:after="60"/>
      <w:outlineLvl w:val="3"/>
    </w:pPr>
    <w:rPr>
      <w:b/>
      <w:bCs/>
      <w:sz w:val="28"/>
      <w:szCs w:val="28"/>
      <w:lang w:eastAsia="en-US"/>
    </w:rPr>
  </w:style>
  <w:style w:type="paragraph" w:styleId="Heading5">
    <w:name w:val="heading 5"/>
    <w:basedOn w:val="Normal"/>
    <w:next w:val="Normal"/>
    <w:link w:val="Heading5Char"/>
    <w:semiHidden/>
    <w:unhideWhenUsed/>
    <w:qFormat/>
    <w:rsid w:val="00473BB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C14BD"/>
    <w:pPr>
      <w:spacing w:after="120" w:line="480" w:lineRule="auto"/>
      <w:ind w:left="283"/>
    </w:pPr>
    <w:rPr>
      <w:lang w:eastAsia="en-US"/>
    </w:rPr>
  </w:style>
  <w:style w:type="table" w:styleId="TableGrid">
    <w:name w:val="Table Grid"/>
    <w:basedOn w:val="TableNormal"/>
    <w:rsid w:val="00BC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5882"/>
    <w:rPr>
      <w:color w:val="0000FF"/>
      <w:u w:val="single"/>
    </w:rPr>
  </w:style>
  <w:style w:type="character" w:styleId="CommentReference">
    <w:name w:val="annotation reference"/>
    <w:semiHidden/>
    <w:rsid w:val="00D41874"/>
    <w:rPr>
      <w:sz w:val="16"/>
      <w:szCs w:val="16"/>
    </w:rPr>
  </w:style>
  <w:style w:type="paragraph" w:styleId="CommentText">
    <w:name w:val="annotation text"/>
    <w:basedOn w:val="Normal"/>
    <w:semiHidden/>
    <w:rsid w:val="00D41874"/>
    <w:rPr>
      <w:sz w:val="20"/>
      <w:szCs w:val="20"/>
    </w:rPr>
  </w:style>
  <w:style w:type="paragraph" w:styleId="CommentSubject">
    <w:name w:val="annotation subject"/>
    <w:basedOn w:val="CommentText"/>
    <w:next w:val="CommentText"/>
    <w:semiHidden/>
    <w:rsid w:val="00D41874"/>
    <w:rPr>
      <w:b/>
      <w:bCs/>
    </w:rPr>
  </w:style>
  <w:style w:type="paragraph" w:styleId="BalloonText">
    <w:name w:val="Balloon Text"/>
    <w:basedOn w:val="Normal"/>
    <w:semiHidden/>
    <w:rsid w:val="00D41874"/>
    <w:rPr>
      <w:rFonts w:ascii="Tahoma" w:hAnsi="Tahoma" w:cs="Tahoma"/>
      <w:sz w:val="16"/>
      <w:szCs w:val="16"/>
    </w:rPr>
  </w:style>
  <w:style w:type="paragraph" w:styleId="Header">
    <w:name w:val="header"/>
    <w:basedOn w:val="Normal"/>
    <w:rsid w:val="0007554B"/>
    <w:pPr>
      <w:tabs>
        <w:tab w:val="center" w:pos="4153"/>
        <w:tab w:val="right" w:pos="8306"/>
      </w:tabs>
    </w:pPr>
  </w:style>
  <w:style w:type="paragraph" w:styleId="Footer">
    <w:name w:val="footer"/>
    <w:basedOn w:val="Normal"/>
    <w:link w:val="FooterChar"/>
    <w:rsid w:val="0007554B"/>
    <w:pPr>
      <w:tabs>
        <w:tab w:val="center" w:pos="4153"/>
        <w:tab w:val="right" w:pos="8306"/>
      </w:tabs>
    </w:pPr>
  </w:style>
  <w:style w:type="character" w:styleId="PageNumber">
    <w:name w:val="page number"/>
    <w:basedOn w:val="DefaultParagraphFont"/>
    <w:rsid w:val="00A05804"/>
  </w:style>
  <w:style w:type="paragraph" w:styleId="BodyText">
    <w:name w:val="Body Text"/>
    <w:basedOn w:val="Normal"/>
    <w:rsid w:val="004B36D6"/>
    <w:pPr>
      <w:spacing w:after="120"/>
    </w:pPr>
  </w:style>
  <w:style w:type="character" w:customStyle="1" w:styleId="FooterChar">
    <w:name w:val="Footer Char"/>
    <w:link w:val="Footer"/>
    <w:uiPriority w:val="99"/>
    <w:rsid w:val="00F43CA5"/>
    <w:rPr>
      <w:sz w:val="24"/>
      <w:szCs w:val="24"/>
    </w:rPr>
  </w:style>
  <w:style w:type="paragraph" w:styleId="NoSpacing">
    <w:name w:val="No Spacing"/>
    <w:uiPriority w:val="99"/>
    <w:qFormat/>
    <w:rsid w:val="007A302D"/>
    <w:rPr>
      <w:rFonts w:ascii="Calibri" w:hAnsi="Calibri"/>
      <w:sz w:val="22"/>
      <w:szCs w:val="22"/>
      <w:lang w:eastAsia="en-US"/>
    </w:rPr>
  </w:style>
  <w:style w:type="paragraph" w:styleId="ListParagraph">
    <w:name w:val="List Paragraph"/>
    <w:basedOn w:val="Normal"/>
    <w:uiPriority w:val="34"/>
    <w:qFormat/>
    <w:rsid w:val="00517F34"/>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DA2553"/>
    <w:pPr>
      <w:spacing w:after="120"/>
      <w:ind w:left="283"/>
    </w:pPr>
  </w:style>
  <w:style w:type="character" w:customStyle="1" w:styleId="BodyTextIndentChar">
    <w:name w:val="Body Text Indent Char"/>
    <w:link w:val="BodyTextIndent"/>
    <w:rsid w:val="00DA2553"/>
    <w:rPr>
      <w:sz w:val="24"/>
      <w:szCs w:val="24"/>
    </w:rPr>
  </w:style>
  <w:style w:type="character" w:customStyle="1" w:styleId="Heading4Char">
    <w:name w:val="Heading 4 Char"/>
    <w:link w:val="Heading4"/>
    <w:rsid w:val="00DA2553"/>
    <w:rPr>
      <w:b/>
      <w:bCs/>
      <w:sz w:val="28"/>
      <w:szCs w:val="28"/>
      <w:lang w:eastAsia="en-US"/>
    </w:rPr>
  </w:style>
  <w:style w:type="character" w:customStyle="1" w:styleId="Heading5Char">
    <w:name w:val="Heading 5 Char"/>
    <w:link w:val="Heading5"/>
    <w:semiHidden/>
    <w:rsid w:val="00473BB2"/>
    <w:rPr>
      <w:rFonts w:ascii="Calibri" w:eastAsia="Times New Roman" w:hAnsi="Calibri" w:cs="Times New Roman"/>
      <w:b/>
      <w:bCs/>
      <w:i/>
      <w:iCs/>
      <w:sz w:val="26"/>
      <w:szCs w:val="26"/>
    </w:rPr>
  </w:style>
  <w:style w:type="character" w:styleId="Strong">
    <w:name w:val="Strong"/>
    <w:uiPriority w:val="22"/>
    <w:qFormat/>
    <w:rsid w:val="00A02505"/>
    <w:rPr>
      <w:b/>
      <w:bCs/>
    </w:rPr>
  </w:style>
  <w:style w:type="paragraph" w:styleId="NormalWeb">
    <w:name w:val="Normal (Web)"/>
    <w:basedOn w:val="Normal"/>
    <w:uiPriority w:val="99"/>
    <w:unhideWhenUsed/>
    <w:rsid w:val="00A95E25"/>
    <w:pPr>
      <w:spacing w:before="100" w:beforeAutospacing="1" w:after="100" w:afterAutospacing="1"/>
    </w:pPr>
  </w:style>
  <w:style w:type="paragraph" w:styleId="PlainText">
    <w:name w:val="Plain Text"/>
    <w:basedOn w:val="Normal"/>
    <w:link w:val="PlainTextChar"/>
    <w:uiPriority w:val="99"/>
    <w:unhideWhenUsed/>
    <w:rsid w:val="008D7074"/>
    <w:rPr>
      <w:rFonts w:ascii="Calibri" w:eastAsia="Calibri" w:hAnsi="Calibri"/>
      <w:sz w:val="22"/>
      <w:szCs w:val="21"/>
      <w:lang w:eastAsia="en-US"/>
    </w:rPr>
  </w:style>
  <w:style w:type="character" w:customStyle="1" w:styleId="PlainTextChar">
    <w:name w:val="Plain Text Char"/>
    <w:link w:val="PlainText"/>
    <w:uiPriority w:val="99"/>
    <w:rsid w:val="008D7074"/>
    <w:rPr>
      <w:rFonts w:ascii="Calibri" w:eastAsia="Calibri" w:hAnsi="Calibri"/>
      <w:sz w:val="22"/>
      <w:szCs w:val="21"/>
      <w:lang w:eastAsia="en-US"/>
    </w:rPr>
  </w:style>
  <w:style w:type="character" w:styleId="FollowedHyperlink">
    <w:name w:val="FollowedHyperlink"/>
    <w:rsid w:val="004F6788"/>
    <w:rPr>
      <w:color w:val="800080"/>
      <w:u w:val="single"/>
    </w:rPr>
  </w:style>
  <w:style w:type="character" w:customStyle="1" w:styleId="legds">
    <w:name w:val="legds"/>
    <w:rsid w:val="00EE7B40"/>
  </w:style>
  <w:style w:type="paragraph" w:customStyle="1" w:styleId="CharCharChar">
    <w:name w:val="Char Char Char"/>
    <w:basedOn w:val="Normal"/>
    <w:rsid w:val="00EC624A"/>
    <w:pPr>
      <w:tabs>
        <w:tab w:val="left" w:pos="1425"/>
      </w:tabs>
      <w:ind w:right="53"/>
      <w:jc w:val="both"/>
    </w:pPr>
    <w:rPr>
      <w:rFonts w:ascii="Arial" w:eastAsia="SimSun" w:hAnsi="Arial"/>
      <w:color w:val="FF6600"/>
      <w:sz w:val="22"/>
      <w:szCs w:val="16"/>
      <w:lang w:eastAsia="zh-CN"/>
    </w:rPr>
  </w:style>
  <w:style w:type="paragraph" w:customStyle="1" w:styleId="BodyText1">
    <w:name w:val="Body Text1"/>
    <w:basedOn w:val="Normal"/>
    <w:qFormat/>
    <w:rsid w:val="002164BB"/>
    <w:pPr>
      <w:tabs>
        <w:tab w:val="left" w:pos="540"/>
      </w:tabs>
    </w:pPr>
    <w:rPr>
      <w:rFonts w:ascii="Arial" w:hAnsi="Arial" w:cs="Arial"/>
      <w:color w:val="000000" w:themeColor="text1"/>
      <w:sz w:val="22"/>
    </w:rPr>
  </w:style>
  <w:style w:type="paragraph" w:customStyle="1" w:styleId="Heading">
    <w:name w:val="Heading"/>
    <w:basedOn w:val="Header"/>
    <w:qFormat/>
    <w:rsid w:val="002164BB"/>
    <w:rPr>
      <w:rFonts w:ascii="Arial" w:hAnsi="Arial" w:cs="Arial"/>
      <w:b/>
      <w:color w:val="3D2E68"/>
      <w:sz w:val="48"/>
      <w:szCs w:val="48"/>
    </w:rPr>
  </w:style>
  <w:style w:type="paragraph" w:customStyle="1" w:styleId="Section">
    <w:name w:val="Section"/>
    <w:basedOn w:val="Heading"/>
    <w:qFormat/>
    <w:rsid w:val="008110EA"/>
    <w:rPr>
      <w:sz w:val="36"/>
    </w:rPr>
  </w:style>
  <w:style w:type="numbering" w:customStyle="1" w:styleId="CurrentList1">
    <w:name w:val="Current List1"/>
    <w:uiPriority w:val="99"/>
    <w:rsid w:val="003A58A4"/>
    <w:pPr>
      <w:numPr>
        <w:numId w:val="5"/>
      </w:numPr>
    </w:pPr>
  </w:style>
  <w:style w:type="paragraph" w:styleId="FootnoteText">
    <w:name w:val="footnote text"/>
    <w:basedOn w:val="Normal"/>
    <w:link w:val="FootnoteTextChar"/>
    <w:rsid w:val="00323E5E"/>
    <w:rPr>
      <w:sz w:val="20"/>
      <w:szCs w:val="20"/>
    </w:rPr>
  </w:style>
  <w:style w:type="character" w:customStyle="1" w:styleId="FootnoteTextChar">
    <w:name w:val="Footnote Text Char"/>
    <w:basedOn w:val="DefaultParagraphFont"/>
    <w:link w:val="FootnoteText"/>
    <w:rsid w:val="00323E5E"/>
  </w:style>
  <w:style w:type="character" w:styleId="FootnoteReference">
    <w:name w:val="footnote reference"/>
    <w:basedOn w:val="DefaultParagraphFont"/>
    <w:rsid w:val="00323E5E"/>
    <w:rPr>
      <w:vertAlign w:val="superscript"/>
    </w:rPr>
  </w:style>
  <w:style w:type="character" w:styleId="UnresolvedMention">
    <w:name w:val="Unresolved Mention"/>
    <w:basedOn w:val="DefaultParagraphFont"/>
    <w:uiPriority w:val="99"/>
    <w:semiHidden/>
    <w:unhideWhenUsed/>
    <w:rsid w:val="007D7798"/>
    <w:rPr>
      <w:color w:val="605E5C"/>
      <w:shd w:val="clear" w:color="auto" w:fill="E1DFDD"/>
    </w:rPr>
  </w:style>
  <w:style w:type="paragraph" w:customStyle="1" w:styleId="pf0">
    <w:name w:val="pf0"/>
    <w:basedOn w:val="Normal"/>
    <w:rsid w:val="008D11F7"/>
    <w:pPr>
      <w:spacing w:before="100" w:beforeAutospacing="1" w:after="100" w:afterAutospacing="1"/>
    </w:pPr>
  </w:style>
  <w:style w:type="character" w:customStyle="1" w:styleId="cf01">
    <w:name w:val="cf01"/>
    <w:basedOn w:val="DefaultParagraphFont"/>
    <w:rsid w:val="008D11F7"/>
    <w:rPr>
      <w:rFonts w:ascii="Segoe UI" w:hAnsi="Segoe UI" w:cs="Segoe UI" w:hint="default"/>
      <w:sz w:val="18"/>
      <w:szCs w:val="18"/>
    </w:rPr>
  </w:style>
  <w:style w:type="paragraph" w:styleId="Revision">
    <w:name w:val="Revision"/>
    <w:hidden/>
    <w:uiPriority w:val="99"/>
    <w:semiHidden/>
    <w:rsid w:val="006F0D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902">
      <w:bodyDiv w:val="1"/>
      <w:marLeft w:val="0"/>
      <w:marRight w:val="0"/>
      <w:marTop w:val="0"/>
      <w:marBottom w:val="0"/>
      <w:divBdr>
        <w:top w:val="none" w:sz="0" w:space="0" w:color="auto"/>
        <w:left w:val="none" w:sz="0" w:space="0" w:color="auto"/>
        <w:bottom w:val="none" w:sz="0" w:space="0" w:color="auto"/>
        <w:right w:val="none" w:sz="0" w:space="0" w:color="auto"/>
      </w:divBdr>
      <w:divsChild>
        <w:div w:id="411204539">
          <w:marLeft w:val="547"/>
          <w:marRight w:val="0"/>
          <w:marTop w:val="134"/>
          <w:marBottom w:val="0"/>
          <w:divBdr>
            <w:top w:val="none" w:sz="0" w:space="0" w:color="auto"/>
            <w:left w:val="none" w:sz="0" w:space="0" w:color="auto"/>
            <w:bottom w:val="none" w:sz="0" w:space="0" w:color="auto"/>
            <w:right w:val="none" w:sz="0" w:space="0" w:color="auto"/>
          </w:divBdr>
        </w:div>
        <w:div w:id="573129597">
          <w:marLeft w:val="547"/>
          <w:marRight w:val="0"/>
          <w:marTop w:val="134"/>
          <w:marBottom w:val="0"/>
          <w:divBdr>
            <w:top w:val="none" w:sz="0" w:space="0" w:color="auto"/>
            <w:left w:val="none" w:sz="0" w:space="0" w:color="auto"/>
            <w:bottom w:val="none" w:sz="0" w:space="0" w:color="auto"/>
            <w:right w:val="none" w:sz="0" w:space="0" w:color="auto"/>
          </w:divBdr>
        </w:div>
        <w:div w:id="1359550291">
          <w:marLeft w:val="547"/>
          <w:marRight w:val="0"/>
          <w:marTop w:val="134"/>
          <w:marBottom w:val="0"/>
          <w:divBdr>
            <w:top w:val="none" w:sz="0" w:space="0" w:color="auto"/>
            <w:left w:val="none" w:sz="0" w:space="0" w:color="auto"/>
            <w:bottom w:val="none" w:sz="0" w:space="0" w:color="auto"/>
            <w:right w:val="none" w:sz="0" w:space="0" w:color="auto"/>
          </w:divBdr>
        </w:div>
        <w:div w:id="1817063137">
          <w:marLeft w:val="547"/>
          <w:marRight w:val="0"/>
          <w:marTop w:val="134"/>
          <w:marBottom w:val="0"/>
          <w:divBdr>
            <w:top w:val="none" w:sz="0" w:space="0" w:color="auto"/>
            <w:left w:val="none" w:sz="0" w:space="0" w:color="auto"/>
            <w:bottom w:val="none" w:sz="0" w:space="0" w:color="auto"/>
            <w:right w:val="none" w:sz="0" w:space="0" w:color="auto"/>
          </w:divBdr>
        </w:div>
        <w:div w:id="2031107622">
          <w:marLeft w:val="547"/>
          <w:marRight w:val="0"/>
          <w:marTop w:val="134"/>
          <w:marBottom w:val="0"/>
          <w:divBdr>
            <w:top w:val="none" w:sz="0" w:space="0" w:color="auto"/>
            <w:left w:val="none" w:sz="0" w:space="0" w:color="auto"/>
            <w:bottom w:val="none" w:sz="0" w:space="0" w:color="auto"/>
            <w:right w:val="none" w:sz="0" w:space="0" w:color="auto"/>
          </w:divBdr>
        </w:div>
      </w:divsChild>
    </w:div>
    <w:div w:id="22021247">
      <w:bodyDiv w:val="1"/>
      <w:marLeft w:val="0"/>
      <w:marRight w:val="0"/>
      <w:marTop w:val="0"/>
      <w:marBottom w:val="0"/>
      <w:divBdr>
        <w:top w:val="none" w:sz="0" w:space="0" w:color="auto"/>
        <w:left w:val="none" w:sz="0" w:space="0" w:color="auto"/>
        <w:bottom w:val="none" w:sz="0" w:space="0" w:color="auto"/>
        <w:right w:val="none" w:sz="0" w:space="0" w:color="auto"/>
      </w:divBdr>
      <w:divsChild>
        <w:div w:id="212086937">
          <w:marLeft w:val="547"/>
          <w:marRight w:val="0"/>
          <w:marTop w:val="115"/>
          <w:marBottom w:val="0"/>
          <w:divBdr>
            <w:top w:val="none" w:sz="0" w:space="0" w:color="auto"/>
            <w:left w:val="none" w:sz="0" w:space="0" w:color="auto"/>
            <w:bottom w:val="none" w:sz="0" w:space="0" w:color="auto"/>
            <w:right w:val="none" w:sz="0" w:space="0" w:color="auto"/>
          </w:divBdr>
        </w:div>
        <w:div w:id="252662857">
          <w:marLeft w:val="547"/>
          <w:marRight w:val="0"/>
          <w:marTop w:val="115"/>
          <w:marBottom w:val="0"/>
          <w:divBdr>
            <w:top w:val="none" w:sz="0" w:space="0" w:color="auto"/>
            <w:left w:val="none" w:sz="0" w:space="0" w:color="auto"/>
            <w:bottom w:val="none" w:sz="0" w:space="0" w:color="auto"/>
            <w:right w:val="none" w:sz="0" w:space="0" w:color="auto"/>
          </w:divBdr>
        </w:div>
        <w:div w:id="416905097">
          <w:marLeft w:val="547"/>
          <w:marRight w:val="0"/>
          <w:marTop w:val="115"/>
          <w:marBottom w:val="0"/>
          <w:divBdr>
            <w:top w:val="none" w:sz="0" w:space="0" w:color="auto"/>
            <w:left w:val="none" w:sz="0" w:space="0" w:color="auto"/>
            <w:bottom w:val="none" w:sz="0" w:space="0" w:color="auto"/>
            <w:right w:val="none" w:sz="0" w:space="0" w:color="auto"/>
          </w:divBdr>
        </w:div>
        <w:div w:id="1437287742">
          <w:marLeft w:val="547"/>
          <w:marRight w:val="0"/>
          <w:marTop w:val="115"/>
          <w:marBottom w:val="0"/>
          <w:divBdr>
            <w:top w:val="none" w:sz="0" w:space="0" w:color="auto"/>
            <w:left w:val="none" w:sz="0" w:space="0" w:color="auto"/>
            <w:bottom w:val="none" w:sz="0" w:space="0" w:color="auto"/>
            <w:right w:val="none" w:sz="0" w:space="0" w:color="auto"/>
          </w:divBdr>
        </w:div>
        <w:div w:id="1758213622">
          <w:marLeft w:val="547"/>
          <w:marRight w:val="0"/>
          <w:marTop w:val="115"/>
          <w:marBottom w:val="0"/>
          <w:divBdr>
            <w:top w:val="none" w:sz="0" w:space="0" w:color="auto"/>
            <w:left w:val="none" w:sz="0" w:space="0" w:color="auto"/>
            <w:bottom w:val="none" w:sz="0" w:space="0" w:color="auto"/>
            <w:right w:val="none" w:sz="0" w:space="0" w:color="auto"/>
          </w:divBdr>
        </w:div>
        <w:div w:id="1839929259">
          <w:marLeft w:val="547"/>
          <w:marRight w:val="0"/>
          <w:marTop w:val="115"/>
          <w:marBottom w:val="0"/>
          <w:divBdr>
            <w:top w:val="none" w:sz="0" w:space="0" w:color="auto"/>
            <w:left w:val="none" w:sz="0" w:space="0" w:color="auto"/>
            <w:bottom w:val="none" w:sz="0" w:space="0" w:color="auto"/>
            <w:right w:val="none" w:sz="0" w:space="0" w:color="auto"/>
          </w:divBdr>
        </w:div>
      </w:divsChild>
    </w:div>
    <w:div w:id="31654554">
      <w:bodyDiv w:val="1"/>
      <w:marLeft w:val="0"/>
      <w:marRight w:val="0"/>
      <w:marTop w:val="0"/>
      <w:marBottom w:val="0"/>
      <w:divBdr>
        <w:top w:val="none" w:sz="0" w:space="0" w:color="auto"/>
        <w:left w:val="none" w:sz="0" w:space="0" w:color="auto"/>
        <w:bottom w:val="none" w:sz="0" w:space="0" w:color="auto"/>
        <w:right w:val="none" w:sz="0" w:space="0" w:color="auto"/>
      </w:divBdr>
      <w:divsChild>
        <w:div w:id="102383674">
          <w:marLeft w:val="547"/>
          <w:marRight w:val="0"/>
          <w:marTop w:val="115"/>
          <w:marBottom w:val="0"/>
          <w:divBdr>
            <w:top w:val="none" w:sz="0" w:space="0" w:color="auto"/>
            <w:left w:val="none" w:sz="0" w:space="0" w:color="auto"/>
            <w:bottom w:val="none" w:sz="0" w:space="0" w:color="auto"/>
            <w:right w:val="none" w:sz="0" w:space="0" w:color="auto"/>
          </w:divBdr>
        </w:div>
        <w:div w:id="110905497">
          <w:marLeft w:val="547"/>
          <w:marRight w:val="0"/>
          <w:marTop w:val="115"/>
          <w:marBottom w:val="0"/>
          <w:divBdr>
            <w:top w:val="none" w:sz="0" w:space="0" w:color="auto"/>
            <w:left w:val="none" w:sz="0" w:space="0" w:color="auto"/>
            <w:bottom w:val="none" w:sz="0" w:space="0" w:color="auto"/>
            <w:right w:val="none" w:sz="0" w:space="0" w:color="auto"/>
          </w:divBdr>
        </w:div>
        <w:div w:id="432479346">
          <w:marLeft w:val="547"/>
          <w:marRight w:val="0"/>
          <w:marTop w:val="115"/>
          <w:marBottom w:val="0"/>
          <w:divBdr>
            <w:top w:val="none" w:sz="0" w:space="0" w:color="auto"/>
            <w:left w:val="none" w:sz="0" w:space="0" w:color="auto"/>
            <w:bottom w:val="none" w:sz="0" w:space="0" w:color="auto"/>
            <w:right w:val="none" w:sz="0" w:space="0" w:color="auto"/>
          </w:divBdr>
        </w:div>
        <w:div w:id="629213783">
          <w:marLeft w:val="547"/>
          <w:marRight w:val="0"/>
          <w:marTop w:val="115"/>
          <w:marBottom w:val="0"/>
          <w:divBdr>
            <w:top w:val="none" w:sz="0" w:space="0" w:color="auto"/>
            <w:left w:val="none" w:sz="0" w:space="0" w:color="auto"/>
            <w:bottom w:val="none" w:sz="0" w:space="0" w:color="auto"/>
            <w:right w:val="none" w:sz="0" w:space="0" w:color="auto"/>
          </w:divBdr>
        </w:div>
        <w:div w:id="915093809">
          <w:marLeft w:val="547"/>
          <w:marRight w:val="0"/>
          <w:marTop w:val="115"/>
          <w:marBottom w:val="0"/>
          <w:divBdr>
            <w:top w:val="none" w:sz="0" w:space="0" w:color="auto"/>
            <w:left w:val="none" w:sz="0" w:space="0" w:color="auto"/>
            <w:bottom w:val="none" w:sz="0" w:space="0" w:color="auto"/>
            <w:right w:val="none" w:sz="0" w:space="0" w:color="auto"/>
          </w:divBdr>
        </w:div>
        <w:div w:id="969750685">
          <w:marLeft w:val="547"/>
          <w:marRight w:val="0"/>
          <w:marTop w:val="115"/>
          <w:marBottom w:val="0"/>
          <w:divBdr>
            <w:top w:val="none" w:sz="0" w:space="0" w:color="auto"/>
            <w:left w:val="none" w:sz="0" w:space="0" w:color="auto"/>
            <w:bottom w:val="none" w:sz="0" w:space="0" w:color="auto"/>
            <w:right w:val="none" w:sz="0" w:space="0" w:color="auto"/>
          </w:divBdr>
        </w:div>
        <w:div w:id="1239247633">
          <w:marLeft w:val="547"/>
          <w:marRight w:val="0"/>
          <w:marTop w:val="115"/>
          <w:marBottom w:val="0"/>
          <w:divBdr>
            <w:top w:val="none" w:sz="0" w:space="0" w:color="auto"/>
            <w:left w:val="none" w:sz="0" w:space="0" w:color="auto"/>
            <w:bottom w:val="none" w:sz="0" w:space="0" w:color="auto"/>
            <w:right w:val="none" w:sz="0" w:space="0" w:color="auto"/>
          </w:divBdr>
        </w:div>
        <w:div w:id="1571383052">
          <w:marLeft w:val="547"/>
          <w:marRight w:val="0"/>
          <w:marTop w:val="115"/>
          <w:marBottom w:val="0"/>
          <w:divBdr>
            <w:top w:val="none" w:sz="0" w:space="0" w:color="auto"/>
            <w:left w:val="none" w:sz="0" w:space="0" w:color="auto"/>
            <w:bottom w:val="none" w:sz="0" w:space="0" w:color="auto"/>
            <w:right w:val="none" w:sz="0" w:space="0" w:color="auto"/>
          </w:divBdr>
        </w:div>
      </w:divsChild>
    </w:div>
    <w:div w:id="51201811">
      <w:bodyDiv w:val="1"/>
      <w:marLeft w:val="0"/>
      <w:marRight w:val="0"/>
      <w:marTop w:val="0"/>
      <w:marBottom w:val="0"/>
      <w:divBdr>
        <w:top w:val="none" w:sz="0" w:space="0" w:color="auto"/>
        <w:left w:val="none" w:sz="0" w:space="0" w:color="auto"/>
        <w:bottom w:val="none" w:sz="0" w:space="0" w:color="auto"/>
        <w:right w:val="none" w:sz="0" w:space="0" w:color="auto"/>
      </w:divBdr>
      <w:divsChild>
        <w:div w:id="352538010">
          <w:marLeft w:val="547"/>
          <w:marRight w:val="0"/>
          <w:marTop w:val="115"/>
          <w:marBottom w:val="0"/>
          <w:divBdr>
            <w:top w:val="none" w:sz="0" w:space="0" w:color="auto"/>
            <w:left w:val="none" w:sz="0" w:space="0" w:color="auto"/>
            <w:bottom w:val="none" w:sz="0" w:space="0" w:color="auto"/>
            <w:right w:val="none" w:sz="0" w:space="0" w:color="auto"/>
          </w:divBdr>
        </w:div>
        <w:div w:id="394665596">
          <w:marLeft w:val="547"/>
          <w:marRight w:val="0"/>
          <w:marTop w:val="115"/>
          <w:marBottom w:val="0"/>
          <w:divBdr>
            <w:top w:val="none" w:sz="0" w:space="0" w:color="auto"/>
            <w:left w:val="none" w:sz="0" w:space="0" w:color="auto"/>
            <w:bottom w:val="none" w:sz="0" w:space="0" w:color="auto"/>
            <w:right w:val="none" w:sz="0" w:space="0" w:color="auto"/>
          </w:divBdr>
        </w:div>
        <w:div w:id="436683428">
          <w:marLeft w:val="547"/>
          <w:marRight w:val="0"/>
          <w:marTop w:val="115"/>
          <w:marBottom w:val="0"/>
          <w:divBdr>
            <w:top w:val="none" w:sz="0" w:space="0" w:color="auto"/>
            <w:left w:val="none" w:sz="0" w:space="0" w:color="auto"/>
            <w:bottom w:val="none" w:sz="0" w:space="0" w:color="auto"/>
            <w:right w:val="none" w:sz="0" w:space="0" w:color="auto"/>
          </w:divBdr>
        </w:div>
        <w:div w:id="834489639">
          <w:marLeft w:val="547"/>
          <w:marRight w:val="0"/>
          <w:marTop w:val="115"/>
          <w:marBottom w:val="0"/>
          <w:divBdr>
            <w:top w:val="none" w:sz="0" w:space="0" w:color="auto"/>
            <w:left w:val="none" w:sz="0" w:space="0" w:color="auto"/>
            <w:bottom w:val="none" w:sz="0" w:space="0" w:color="auto"/>
            <w:right w:val="none" w:sz="0" w:space="0" w:color="auto"/>
          </w:divBdr>
        </w:div>
        <w:div w:id="862742525">
          <w:marLeft w:val="547"/>
          <w:marRight w:val="0"/>
          <w:marTop w:val="115"/>
          <w:marBottom w:val="0"/>
          <w:divBdr>
            <w:top w:val="none" w:sz="0" w:space="0" w:color="auto"/>
            <w:left w:val="none" w:sz="0" w:space="0" w:color="auto"/>
            <w:bottom w:val="none" w:sz="0" w:space="0" w:color="auto"/>
            <w:right w:val="none" w:sz="0" w:space="0" w:color="auto"/>
          </w:divBdr>
        </w:div>
      </w:divsChild>
    </w:div>
    <w:div w:id="129523318">
      <w:bodyDiv w:val="1"/>
      <w:marLeft w:val="0"/>
      <w:marRight w:val="0"/>
      <w:marTop w:val="0"/>
      <w:marBottom w:val="0"/>
      <w:divBdr>
        <w:top w:val="none" w:sz="0" w:space="0" w:color="auto"/>
        <w:left w:val="none" w:sz="0" w:space="0" w:color="auto"/>
        <w:bottom w:val="none" w:sz="0" w:space="0" w:color="auto"/>
        <w:right w:val="none" w:sz="0" w:space="0" w:color="auto"/>
      </w:divBdr>
    </w:div>
    <w:div w:id="157311429">
      <w:bodyDiv w:val="1"/>
      <w:marLeft w:val="0"/>
      <w:marRight w:val="0"/>
      <w:marTop w:val="0"/>
      <w:marBottom w:val="0"/>
      <w:divBdr>
        <w:top w:val="none" w:sz="0" w:space="0" w:color="auto"/>
        <w:left w:val="none" w:sz="0" w:space="0" w:color="auto"/>
        <w:bottom w:val="none" w:sz="0" w:space="0" w:color="auto"/>
        <w:right w:val="none" w:sz="0" w:space="0" w:color="auto"/>
      </w:divBdr>
      <w:divsChild>
        <w:div w:id="685178933">
          <w:marLeft w:val="547"/>
          <w:marRight w:val="0"/>
          <w:marTop w:val="115"/>
          <w:marBottom w:val="0"/>
          <w:divBdr>
            <w:top w:val="none" w:sz="0" w:space="0" w:color="auto"/>
            <w:left w:val="none" w:sz="0" w:space="0" w:color="auto"/>
            <w:bottom w:val="none" w:sz="0" w:space="0" w:color="auto"/>
            <w:right w:val="none" w:sz="0" w:space="0" w:color="auto"/>
          </w:divBdr>
        </w:div>
        <w:div w:id="1273324254">
          <w:marLeft w:val="547"/>
          <w:marRight w:val="0"/>
          <w:marTop w:val="115"/>
          <w:marBottom w:val="0"/>
          <w:divBdr>
            <w:top w:val="none" w:sz="0" w:space="0" w:color="auto"/>
            <w:left w:val="none" w:sz="0" w:space="0" w:color="auto"/>
            <w:bottom w:val="none" w:sz="0" w:space="0" w:color="auto"/>
            <w:right w:val="none" w:sz="0" w:space="0" w:color="auto"/>
          </w:divBdr>
        </w:div>
        <w:div w:id="1947157504">
          <w:marLeft w:val="547"/>
          <w:marRight w:val="0"/>
          <w:marTop w:val="115"/>
          <w:marBottom w:val="0"/>
          <w:divBdr>
            <w:top w:val="none" w:sz="0" w:space="0" w:color="auto"/>
            <w:left w:val="none" w:sz="0" w:space="0" w:color="auto"/>
            <w:bottom w:val="none" w:sz="0" w:space="0" w:color="auto"/>
            <w:right w:val="none" w:sz="0" w:space="0" w:color="auto"/>
          </w:divBdr>
        </w:div>
        <w:div w:id="2006012142">
          <w:marLeft w:val="547"/>
          <w:marRight w:val="0"/>
          <w:marTop w:val="115"/>
          <w:marBottom w:val="0"/>
          <w:divBdr>
            <w:top w:val="none" w:sz="0" w:space="0" w:color="auto"/>
            <w:left w:val="none" w:sz="0" w:space="0" w:color="auto"/>
            <w:bottom w:val="none" w:sz="0" w:space="0" w:color="auto"/>
            <w:right w:val="none" w:sz="0" w:space="0" w:color="auto"/>
          </w:divBdr>
        </w:div>
      </w:divsChild>
    </w:div>
    <w:div w:id="245922470">
      <w:bodyDiv w:val="1"/>
      <w:marLeft w:val="0"/>
      <w:marRight w:val="0"/>
      <w:marTop w:val="0"/>
      <w:marBottom w:val="0"/>
      <w:divBdr>
        <w:top w:val="none" w:sz="0" w:space="0" w:color="auto"/>
        <w:left w:val="none" w:sz="0" w:space="0" w:color="auto"/>
        <w:bottom w:val="none" w:sz="0" w:space="0" w:color="auto"/>
        <w:right w:val="none" w:sz="0" w:space="0" w:color="auto"/>
      </w:divBdr>
      <w:divsChild>
        <w:div w:id="231737452">
          <w:marLeft w:val="547"/>
          <w:marRight w:val="0"/>
          <w:marTop w:val="115"/>
          <w:marBottom w:val="0"/>
          <w:divBdr>
            <w:top w:val="none" w:sz="0" w:space="0" w:color="auto"/>
            <w:left w:val="none" w:sz="0" w:space="0" w:color="auto"/>
            <w:bottom w:val="none" w:sz="0" w:space="0" w:color="auto"/>
            <w:right w:val="none" w:sz="0" w:space="0" w:color="auto"/>
          </w:divBdr>
        </w:div>
        <w:div w:id="237205355">
          <w:marLeft w:val="547"/>
          <w:marRight w:val="0"/>
          <w:marTop w:val="115"/>
          <w:marBottom w:val="0"/>
          <w:divBdr>
            <w:top w:val="none" w:sz="0" w:space="0" w:color="auto"/>
            <w:left w:val="none" w:sz="0" w:space="0" w:color="auto"/>
            <w:bottom w:val="none" w:sz="0" w:space="0" w:color="auto"/>
            <w:right w:val="none" w:sz="0" w:space="0" w:color="auto"/>
          </w:divBdr>
        </w:div>
        <w:div w:id="303436574">
          <w:marLeft w:val="547"/>
          <w:marRight w:val="0"/>
          <w:marTop w:val="115"/>
          <w:marBottom w:val="0"/>
          <w:divBdr>
            <w:top w:val="none" w:sz="0" w:space="0" w:color="auto"/>
            <w:left w:val="none" w:sz="0" w:space="0" w:color="auto"/>
            <w:bottom w:val="none" w:sz="0" w:space="0" w:color="auto"/>
            <w:right w:val="none" w:sz="0" w:space="0" w:color="auto"/>
          </w:divBdr>
        </w:div>
        <w:div w:id="863833671">
          <w:marLeft w:val="547"/>
          <w:marRight w:val="0"/>
          <w:marTop w:val="115"/>
          <w:marBottom w:val="0"/>
          <w:divBdr>
            <w:top w:val="none" w:sz="0" w:space="0" w:color="auto"/>
            <w:left w:val="none" w:sz="0" w:space="0" w:color="auto"/>
            <w:bottom w:val="none" w:sz="0" w:space="0" w:color="auto"/>
            <w:right w:val="none" w:sz="0" w:space="0" w:color="auto"/>
          </w:divBdr>
        </w:div>
        <w:div w:id="1052652682">
          <w:marLeft w:val="547"/>
          <w:marRight w:val="0"/>
          <w:marTop w:val="115"/>
          <w:marBottom w:val="0"/>
          <w:divBdr>
            <w:top w:val="none" w:sz="0" w:space="0" w:color="auto"/>
            <w:left w:val="none" w:sz="0" w:space="0" w:color="auto"/>
            <w:bottom w:val="none" w:sz="0" w:space="0" w:color="auto"/>
            <w:right w:val="none" w:sz="0" w:space="0" w:color="auto"/>
          </w:divBdr>
        </w:div>
        <w:div w:id="1493982888">
          <w:marLeft w:val="547"/>
          <w:marRight w:val="0"/>
          <w:marTop w:val="115"/>
          <w:marBottom w:val="0"/>
          <w:divBdr>
            <w:top w:val="none" w:sz="0" w:space="0" w:color="auto"/>
            <w:left w:val="none" w:sz="0" w:space="0" w:color="auto"/>
            <w:bottom w:val="none" w:sz="0" w:space="0" w:color="auto"/>
            <w:right w:val="none" w:sz="0" w:space="0" w:color="auto"/>
          </w:divBdr>
        </w:div>
        <w:div w:id="1676153834">
          <w:marLeft w:val="547"/>
          <w:marRight w:val="0"/>
          <w:marTop w:val="115"/>
          <w:marBottom w:val="0"/>
          <w:divBdr>
            <w:top w:val="none" w:sz="0" w:space="0" w:color="auto"/>
            <w:left w:val="none" w:sz="0" w:space="0" w:color="auto"/>
            <w:bottom w:val="none" w:sz="0" w:space="0" w:color="auto"/>
            <w:right w:val="none" w:sz="0" w:space="0" w:color="auto"/>
          </w:divBdr>
        </w:div>
      </w:divsChild>
    </w:div>
    <w:div w:id="407192383">
      <w:bodyDiv w:val="1"/>
      <w:marLeft w:val="0"/>
      <w:marRight w:val="0"/>
      <w:marTop w:val="0"/>
      <w:marBottom w:val="0"/>
      <w:divBdr>
        <w:top w:val="none" w:sz="0" w:space="0" w:color="auto"/>
        <w:left w:val="none" w:sz="0" w:space="0" w:color="auto"/>
        <w:bottom w:val="none" w:sz="0" w:space="0" w:color="auto"/>
        <w:right w:val="none" w:sz="0" w:space="0" w:color="auto"/>
      </w:divBdr>
      <w:divsChild>
        <w:div w:id="3437083">
          <w:marLeft w:val="547"/>
          <w:marRight w:val="0"/>
          <w:marTop w:val="115"/>
          <w:marBottom w:val="0"/>
          <w:divBdr>
            <w:top w:val="none" w:sz="0" w:space="0" w:color="auto"/>
            <w:left w:val="none" w:sz="0" w:space="0" w:color="auto"/>
            <w:bottom w:val="none" w:sz="0" w:space="0" w:color="auto"/>
            <w:right w:val="none" w:sz="0" w:space="0" w:color="auto"/>
          </w:divBdr>
        </w:div>
        <w:div w:id="711808935">
          <w:marLeft w:val="547"/>
          <w:marRight w:val="0"/>
          <w:marTop w:val="115"/>
          <w:marBottom w:val="0"/>
          <w:divBdr>
            <w:top w:val="none" w:sz="0" w:space="0" w:color="auto"/>
            <w:left w:val="none" w:sz="0" w:space="0" w:color="auto"/>
            <w:bottom w:val="none" w:sz="0" w:space="0" w:color="auto"/>
            <w:right w:val="none" w:sz="0" w:space="0" w:color="auto"/>
          </w:divBdr>
        </w:div>
        <w:div w:id="814488576">
          <w:marLeft w:val="547"/>
          <w:marRight w:val="0"/>
          <w:marTop w:val="115"/>
          <w:marBottom w:val="0"/>
          <w:divBdr>
            <w:top w:val="none" w:sz="0" w:space="0" w:color="auto"/>
            <w:left w:val="none" w:sz="0" w:space="0" w:color="auto"/>
            <w:bottom w:val="none" w:sz="0" w:space="0" w:color="auto"/>
            <w:right w:val="none" w:sz="0" w:space="0" w:color="auto"/>
          </w:divBdr>
        </w:div>
        <w:div w:id="1235512428">
          <w:marLeft w:val="547"/>
          <w:marRight w:val="0"/>
          <w:marTop w:val="115"/>
          <w:marBottom w:val="0"/>
          <w:divBdr>
            <w:top w:val="none" w:sz="0" w:space="0" w:color="auto"/>
            <w:left w:val="none" w:sz="0" w:space="0" w:color="auto"/>
            <w:bottom w:val="none" w:sz="0" w:space="0" w:color="auto"/>
            <w:right w:val="none" w:sz="0" w:space="0" w:color="auto"/>
          </w:divBdr>
        </w:div>
        <w:div w:id="1485466800">
          <w:marLeft w:val="547"/>
          <w:marRight w:val="0"/>
          <w:marTop w:val="115"/>
          <w:marBottom w:val="0"/>
          <w:divBdr>
            <w:top w:val="none" w:sz="0" w:space="0" w:color="auto"/>
            <w:left w:val="none" w:sz="0" w:space="0" w:color="auto"/>
            <w:bottom w:val="none" w:sz="0" w:space="0" w:color="auto"/>
            <w:right w:val="none" w:sz="0" w:space="0" w:color="auto"/>
          </w:divBdr>
        </w:div>
        <w:div w:id="1516380576">
          <w:marLeft w:val="547"/>
          <w:marRight w:val="0"/>
          <w:marTop w:val="115"/>
          <w:marBottom w:val="0"/>
          <w:divBdr>
            <w:top w:val="none" w:sz="0" w:space="0" w:color="auto"/>
            <w:left w:val="none" w:sz="0" w:space="0" w:color="auto"/>
            <w:bottom w:val="none" w:sz="0" w:space="0" w:color="auto"/>
            <w:right w:val="none" w:sz="0" w:space="0" w:color="auto"/>
          </w:divBdr>
        </w:div>
        <w:div w:id="1928928561">
          <w:marLeft w:val="547"/>
          <w:marRight w:val="0"/>
          <w:marTop w:val="115"/>
          <w:marBottom w:val="0"/>
          <w:divBdr>
            <w:top w:val="none" w:sz="0" w:space="0" w:color="auto"/>
            <w:left w:val="none" w:sz="0" w:space="0" w:color="auto"/>
            <w:bottom w:val="none" w:sz="0" w:space="0" w:color="auto"/>
            <w:right w:val="none" w:sz="0" w:space="0" w:color="auto"/>
          </w:divBdr>
        </w:div>
      </w:divsChild>
    </w:div>
    <w:div w:id="414135779">
      <w:bodyDiv w:val="1"/>
      <w:marLeft w:val="0"/>
      <w:marRight w:val="0"/>
      <w:marTop w:val="0"/>
      <w:marBottom w:val="0"/>
      <w:divBdr>
        <w:top w:val="none" w:sz="0" w:space="0" w:color="auto"/>
        <w:left w:val="none" w:sz="0" w:space="0" w:color="auto"/>
        <w:bottom w:val="none" w:sz="0" w:space="0" w:color="auto"/>
        <w:right w:val="none" w:sz="0" w:space="0" w:color="auto"/>
      </w:divBdr>
    </w:div>
    <w:div w:id="424763900">
      <w:bodyDiv w:val="1"/>
      <w:marLeft w:val="0"/>
      <w:marRight w:val="0"/>
      <w:marTop w:val="0"/>
      <w:marBottom w:val="0"/>
      <w:divBdr>
        <w:top w:val="none" w:sz="0" w:space="0" w:color="auto"/>
        <w:left w:val="none" w:sz="0" w:space="0" w:color="auto"/>
        <w:bottom w:val="none" w:sz="0" w:space="0" w:color="auto"/>
        <w:right w:val="none" w:sz="0" w:space="0" w:color="auto"/>
      </w:divBdr>
      <w:divsChild>
        <w:div w:id="56435911">
          <w:marLeft w:val="547"/>
          <w:marRight w:val="0"/>
          <w:marTop w:val="115"/>
          <w:marBottom w:val="0"/>
          <w:divBdr>
            <w:top w:val="none" w:sz="0" w:space="0" w:color="auto"/>
            <w:left w:val="none" w:sz="0" w:space="0" w:color="auto"/>
            <w:bottom w:val="none" w:sz="0" w:space="0" w:color="auto"/>
            <w:right w:val="none" w:sz="0" w:space="0" w:color="auto"/>
          </w:divBdr>
        </w:div>
        <w:div w:id="740905634">
          <w:marLeft w:val="547"/>
          <w:marRight w:val="0"/>
          <w:marTop w:val="115"/>
          <w:marBottom w:val="0"/>
          <w:divBdr>
            <w:top w:val="none" w:sz="0" w:space="0" w:color="auto"/>
            <w:left w:val="none" w:sz="0" w:space="0" w:color="auto"/>
            <w:bottom w:val="none" w:sz="0" w:space="0" w:color="auto"/>
            <w:right w:val="none" w:sz="0" w:space="0" w:color="auto"/>
          </w:divBdr>
        </w:div>
        <w:div w:id="1341152839">
          <w:marLeft w:val="547"/>
          <w:marRight w:val="0"/>
          <w:marTop w:val="115"/>
          <w:marBottom w:val="0"/>
          <w:divBdr>
            <w:top w:val="none" w:sz="0" w:space="0" w:color="auto"/>
            <w:left w:val="none" w:sz="0" w:space="0" w:color="auto"/>
            <w:bottom w:val="none" w:sz="0" w:space="0" w:color="auto"/>
            <w:right w:val="none" w:sz="0" w:space="0" w:color="auto"/>
          </w:divBdr>
        </w:div>
        <w:div w:id="1446659668">
          <w:marLeft w:val="547"/>
          <w:marRight w:val="0"/>
          <w:marTop w:val="115"/>
          <w:marBottom w:val="0"/>
          <w:divBdr>
            <w:top w:val="none" w:sz="0" w:space="0" w:color="auto"/>
            <w:left w:val="none" w:sz="0" w:space="0" w:color="auto"/>
            <w:bottom w:val="none" w:sz="0" w:space="0" w:color="auto"/>
            <w:right w:val="none" w:sz="0" w:space="0" w:color="auto"/>
          </w:divBdr>
        </w:div>
        <w:div w:id="2048874921">
          <w:marLeft w:val="547"/>
          <w:marRight w:val="0"/>
          <w:marTop w:val="115"/>
          <w:marBottom w:val="0"/>
          <w:divBdr>
            <w:top w:val="none" w:sz="0" w:space="0" w:color="auto"/>
            <w:left w:val="none" w:sz="0" w:space="0" w:color="auto"/>
            <w:bottom w:val="none" w:sz="0" w:space="0" w:color="auto"/>
            <w:right w:val="none" w:sz="0" w:space="0" w:color="auto"/>
          </w:divBdr>
        </w:div>
      </w:divsChild>
    </w:div>
    <w:div w:id="456415772">
      <w:bodyDiv w:val="1"/>
      <w:marLeft w:val="0"/>
      <w:marRight w:val="0"/>
      <w:marTop w:val="0"/>
      <w:marBottom w:val="0"/>
      <w:divBdr>
        <w:top w:val="none" w:sz="0" w:space="0" w:color="auto"/>
        <w:left w:val="none" w:sz="0" w:space="0" w:color="auto"/>
        <w:bottom w:val="none" w:sz="0" w:space="0" w:color="auto"/>
        <w:right w:val="none" w:sz="0" w:space="0" w:color="auto"/>
      </w:divBdr>
      <w:divsChild>
        <w:div w:id="56249974">
          <w:marLeft w:val="547"/>
          <w:marRight w:val="0"/>
          <w:marTop w:val="115"/>
          <w:marBottom w:val="0"/>
          <w:divBdr>
            <w:top w:val="none" w:sz="0" w:space="0" w:color="auto"/>
            <w:left w:val="none" w:sz="0" w:space="0" w:color="auto"/>
            <w:bottom w:val="none" w:sz="0" w:space="0" w:color="auto"/>
            <w:right w:val="none" w:sz="0" w:space="0" w:color="auto"/>
          </w:divBdr>
        </w:div>
        <w:div w:id="1205483315">
          <w:marLeft w:val="547"/>
          <w:marRight w:val="0"/>
          <w:marTop w:val="115"/>
          <w:marBottom w:val="0"/>
          <w:divBdr>
            <w:top w:val="none" w:sz="0" w:space="0" w:color="auto"/>
            <w:left w:val="none" w:sz="0" w:space="0" w:color="auto"/>
            <w:bottom w:val="none" w:sz="0" w:space="0" w:color="auto"/>
            <w:right w:val="none" w:sz="0" w:space="0" w:color="auto"/>
          </w:divBdr>
        </w:div>
        <w:div w:id="1631398733">
          <w:marLeft w:val="547"/>
          <w:marRight w:val="0"/>
          <w:marTop w:val="115"/>
          <w:marBottom w:val="0"/>
          <w:divBdr>
            <w:top w:val="none" w:sz="0" w:space="0" w:color="auto"/>
            <w:left w:val="none" w:sz="0" w:space="0" w:color="auto"/>
            <w:bottom w:val="none" w:sz="0" w:space="0" w:color="auto"/>
            <w:right w:val="none" w:sz="0" w:space="0" w:color="auto"/>
          </w:divBdr>
        </w:div>
        <w:div w:id="2117941704">
          <w:marLeft w:val="547"/>
          <w:marRight w:val="0"/>
          <w:marTop w:val="115"/>
          <w:marBottom w:val="0"/>
          <w:divBdr>
            <w:top w:val="none" w:sz="0" w:space="0" w:color="auto"/>
            <w:left w:val="none" w:sz="0" w:space="0" w:color="auto"/>
            <w:bottom w:val="none" w:sz="0" w:space="0" w:color="auto"/>
            <w:right w:val="none" w:sz="0" w:space="0" w:color="auto"/>
          </w:divBdr>
        </w:div>
      </w:divsChild>
    </w:div>
    <w:div w:id="527064443">
      <w:bodyDiv w:val="1"/>
      <w:marLeft w:val="0"/>
      <w:marRight w:val="0"/>
      <w:marTop w:val="0"/>
      <w:marBottom w:val="0"/>
      <w:divBdr>
        <w:top w:val="none" w:sz="0" w:space="0" w:color="auto"/>
        <w:left w:val="none" w:sz="0" w:space="0" w:color="auto"/>
        <w:bottom w:val="none" w:sz="0" w:space="0" w:color="auto"/>
        <w:right w:val="none" w:sz="0" w:space="0" w:color="auto"/>
      </w:divBdr>
      <w:divsChild>
        <w:div w:id="453914645">
          <w:marLeft w:val="547"/>
          <w:marRight w:val="0"/>
          <w:marTop w:val="115"/>
          <w:marBottom w:val="0"/>
          <w:divBdr>
            <w:top w:val="none" w:sz="0" w:space="0" w:color="auto"/>
            <w:left w:val="none" w:sz="0" w:space="0" w:color="auto"/>
            <w:bottom w:val="none" w:sz="0" w:space="0" w:color="auto"/>
            <w:right w:val="none" w:sz="0" w:space="0" w:color="auto"/>
          </w:divBdr>
        </w:div>
        <w:div w:id="1481996280">
          <w:marLeft w:val="547"/>
          <w:marRight w:val="0"/>
          <w:marTop w:val="115"/>
          <w:marBottom w:val="0"/>
          <w:divBdr>
            <w:top w:val="none" w:sz="0" w:space="0" w:color="auto"/>
            <w:left w:val="none" w:sz="0" w:space="0" w:color="auto"/>
            <w:bottom w:val="none" w:sz="0" w:space="0" w:color="auto"/>
            <w:right w:val="none" w:sz="0" w:space="0" w:color="auto"/>
          </w:divBdr>
        </w:div>
        <w:div w:id="1572614539">
          <w:marLeft w:val="547"/>
          <w:marRight w:val="0"/>
          <w:marTop w:val="115"/>
          <w:marBottom w:val="0"/>
          <w:divBdr>
            <w:top w:val="none" w:sz="0" w:space="0" w:color="auto"/>
            <w:left w:val="none" w:sz="0" w:space="0" w:color="auto"/>
            <w:bottom w:val="none" w:sz="0" w:space="0" w:color="auto"/>
            <w:right w:val="none" w:sz="0" w:space="0" w:color="auto"/>
          </w:divBdr>
        </w:div>
        <w:div w:id="1729188804">
          <w:marLeft w:val="547"/>
          <w:marRight w:val="0"/>
          <w:marTop w:val="115"/>
          <w:marBottom w:val="0"/>
          <w:divBdr>
            <w:top w:val="none" w:sz="0" w:space="0" w:color="auto"/>
            <w:left w:val="none" w:sz="0" w:space="0" w:color="auto"/>
            <w:bottom w:val="none" w:sz="0" w:space="0" w:color="auto"/>
            <w:right w:val="none" w:sz="0" w:space="0" w:color="auto"/>
          </w:divBdr>
        </w:div>
        <w:div w:id="1987396739">
          <w:marLeft w:val="547"/>
          <w:marRight w:val="0"/>
          <w:marTop w:val="115"/>
          <w:marBottom w:val="0"/>
          <w:divBdr>
            <w:top w:val="none" w:sz="0" w:space="0" w:color="auto"/>
            <w:left w:val="none" w:sz="0" w:space="0" w:color="auto"/>
            <w:bottom w:val="none" w:sz="0" w:space="0" w:color="auto"/>
            <w:right w:val="none" w:sz="0" w:space="0" w:color="auto"/>
          </w:divBdr>
        </w:div>
        <w:div w:id="2029522666">
          <w:marLeft w:val="547"/>
          <w:marRight w:val="0"/>
          <w:marTop w:val="115"/>
          <w:marBottom w:val="0"/>
          <w:divBdr>
            <w:top w:val="none" w:sz="0" w:space="0" w:color="auto"/>
            <w:left w:val="none" w:sz="0" w:space="0" w:color="auto"/>
            <w:bottom w:val="none" w:sz="0" w:space="0" w:color="auto"/>
            <w:right w:val="none" w:sz="0" w:space="0" w:color="auto"/>
          </w:divBdr>
        </w:div>
      </w:divsChild>
    </w:div>
    <w:div w:id="612058080">
      <w:bodyDiv w:val="1"/>
      <w:marLeft w:val="0"/>
      <w:marRight w:val="0"/>
      <w:marTop w:val="0"/>
      <w:marBottom w:val="0"/>
      <w:divBdr>
        <w:top w:val="none" w:sz="0" w:space="0" w:color="auto"/>
        <w:left w:val="none" w:sz="0" w:space="0" w:color="auto"/>
        <w:bottom w:val="none" w:sz="0" w:space="0" w:color="auto"/>
        <w:right w:val="none" w:sz="0" w:space="0" w:color="auto"/>
      </w:divBdr>
      <w:divsChild>
        <w:div w:id="1160274896">
          <w:marLeft w:val="547"/>
          <w:marRight w:val="0"/>
          <w:marTop w:val="115"/>
          <w:marBottom w:val="0"/>
          <w:divBdr>
            <w:top w:val="none" w:sz="0" w:space="0" w:color="auto"/>
            <w:left w:val="none" w:sz="0" w:space="0" w:color="auto"/>
            <w:bottom w:val="none" w:sz="0" w:space="0" w:color="auto"/>
            <w:right w:val="none" w:sz="0" w:space="0" w:color="auto"/>
          </w:divBdr>
        </w:div>
        <w:div w:id="1251618923">
          <w:marLeft w:val="547"/>
          <w:marRight w:val="0"/>
          <w:marTop w:val="115"/>
          <w:marBottom w:val="0"/>
          <w:divBdr>
            <w:top w:val="none" w:sz="0" w:space="0" w:color="auto"/>
            <w:left w:val="none" w:sz="0" w:space="0" w:color="auto"/>
            <w:bottom w:val="none" w:sz="0" w:space="0" w:color="auto"/>
            <w:right w:val="none" w:sz="0" w:space="0" w:color="auto"/>
          </w:divBdr>
        </w:div>
        <w:div w:id="1783770210">
          <w:marLeft w:val="547"/>
          <w:marRight w:val="0"/>
          <w:marTop w:val="115"/>
          <w:marBottom w:val="0"/>
          <w:divBdr>
            <w:top w:val="none" w:sz="0" w:space="0" w:color="auto"/>
            <w:left w:val="none" w:sz="0" w:space="0" w:color="auto"/>
            <w:bottom w:val="none" w:sz="0" w:space="0" w:color="auto"/>
            <w:right w:val="none" w:sz="0" w:space="0" w:color="auto"/>
          </w:divBdr>
        </w:div>
        <w:div w:id="1851989916">
          <w:marLeft w:val="547"/>
          <w:marRight w:val="0"/>
          <w:marTop w:val="115"/>
          <w:marBottom w:val="0"/>
          <w:divBdr>
            <w:top w:val="none" w:sz="0" w:space="0" w:color="auto"/>
            <w:left w:val="none" w:sz="0" w:space="0" w:color="auto"/>
            <w:bottom w:val="none" w:sz="0" w:space="0" w:color="auto"/>
            <w:right w:val="none" w:sz="0" w:space="0" w:color="auto"/>
          </w:divBdr>
        </w:div>
        <w:div w:id="1871530821">
          <w:marLeft w:val="547"/>
          <w:marRight w:val="0"/>
          <w:marTop w:val="115"/>
          <w:marBottom w:val="0"/>
          <w:divBdr>
            <w:top w:val="none" w:sz="0" w:space="0" w:color="auto"/>
            <w:left w:val="none" w:sz="0" w:space="0" w:color="auto"/>
            <w:bottom w:val="none" w:sz="0" w:space="0" w:color="auto"/>
            <w:right w:val="none" w:sz="0" w:space="0" w:color="auto"/>
          </w:divBdr>
        </w:div>
      </w:divsChild>
    </w:div>
    <w:div w:id="662708576">
      <w:bodyDiv w:val="1"/>
      <w:marLeft w:val="0"/>
      <w:marRight w:val="0"/>
      <w:marTop w:val="0"/>
      <w:marBottom w:val="0"/>
      <w:divBdr>
        <w:top w:val="none" w:sz="0" w:space="0" w:color="auto"/>
        <w:left w:val="none" w:sz="0" w:space="0" w:color="auto"/>
        <w:bottom w:val="none" w:sz="0" w:space="0" w:color="auto"/>
        <w:right w:val="none" w:sz="0" w:space="0" w:color="auto"/>
      </w:divBdr>
      <w:divsChild>
        <w:div w:id="354381606">
          <w:marLeft w:val="547"/>
          <w:marRight w:val="0"/>
          <w:marTop w:val="115"/>
          <w:marBottom w:val="0"/>
          <w:divBdr>
            <w:top w:val="none" w:sz="0" w:space="0" w:color="auto"/>
            <w:left w:val="none" w:sz="0" w:space="0" w:color="auto"/>
            <w:bottom w:val="none" w:sz="0" w:space="0" w:color="auto"/>
            <w:right w:val="none" w:sz="0" w:space="0" w:color="auto"/>
          </w:divBdr>
        </w:div>
      </w:divsChild>
    </w:div>
    <w:div w:id="690186865">
      <w:bodyDiv w:val="1"/>
      <w:marLeft w:val="0"/>
      <w:marRight w:val="0"/>
      <w:marTop w:val="0"/>
      <w:marBottom w:val="0"/>
      <w:divBdr>
        <w:top w:val="none" w:sz="0" w:space="0" w:color="auto"/>
        <w:left w:val="none" w:sz="0" w:space="0" w:color="auto"/>
        <w:bottom w:val="none" w:sz="0" w:space="0" w:color="auto"/>
        <w:right w:val="none" w:sz="0" w:space="0" w:color="auto"/>
      </w:divBdr>
      <w:divsChild>
        <w:div w:id="332296089">
          <w:marLeft w:val="547"/>
          <w:marRight w:val="0"/>
          <w:marTop w:val="115"/>
          <w:marBottom w:val="0"/>
          <w:divBdr>
            <w:top w:val="none" w:sz="0" w:space="0" w:color="auto"/>
            <w:left w:val="none" w:sz="0" w:space="0" w:color="auto"/>
            <w:bottom w:val="none" w:sz="0" w:space="0" w:color="auto"/>
            <w:right w:val="none" w:sz="0" w:space="0" w:color="auto"/>
          </w:divBdr>
        </w:div>
        <w:div w:id="699015424">
          <w:marLeft w:val="547"/>
          <w:marRight w:val="0"/>
          <w:marTop w:val="115"/>
          <w:marBottom w:val="0"/>
          <w:divBdr>
            <w:top w:val="none" w:sz="0" w:space="0" w:color="auto"/>
            <w:left w:val="none" w:sz="0" w:space="0" w:color="auto"/>
            <w:bottom w:val="none" w:sz="0" w:space="0" w:color="auto"/>
            <w:right w:val="none" w:sz="0" w:space="0" w:color="auto"/>
          </w:divBdr>
        </w:div>
        <w:div w:id="777215794">
          <w:marLeft w:val="547"/>
          <w:marRight w:val="0"/>
          <w:marTop w:val="115"/>
          <w:marBottom w:val="0"/>
          <w:divBdr>
            <w:top w:val="none" w:sz="0" w:space="0" w:color="auto"/>
            <w:left w:val="none" w:sz="0" w:space="0" w:color="auto"/>
            <w:bottom w:val="none" w:sz="0" w:space="0" w:color="auto"/>
            <w:right w:val="none" w:sz="0" w:space="0" w:color="auto"/>
          </w:divBdr>
        </w:div>
        <w:div w:id="1703163525">
          <w:marLeft w:val="547"/>
          <w:marRight w:val="0"/>
          <w:marTop w:val="115"/>
          <w:marBottom w:val="0"/>
          <w:divBdr>
            <w:top w:val="none" w:sz="0" w:space="0" w:color="auto"/>
            <w:left w:val="none" w:sz="0" w:space="0" w:color="auto"/>
            <w:bottom w:val="none" w:sz="0" w:space="0" w:color="auto"/>
            <w:right w:val="none" w:sz="0" w:space="0" w:color="auto"/>
          </w:divBdr>
        </w:div>
        <w:div w:id="1995989144">
          <w:marLeft w:val="547"/>
          <w:marRight w:val="0"/>
          <w:marTop w:val="115"/>
          <w:marBottom w:val="0"/>
          <w:divBdr>
            <w:top w:val="none" w:sz="0" w:space="0" w:color="auto"/>
            <w:left w:val="none" w:sz="0" w:space="0" w:color="auto"/>
            <w:bottom w:val="none" w:sz="0" w:space="0" w:color="auto"/>
            <w:right w:val="none" w:sz="0" w:space="0" w:color="auto"/>
          </w:divBdr>
        </w:div>
        <w:div w:id="2016885589">
          <w:marLeft w:val="547"/>
          <w:marRight w:val="0"/>
          <w:marTop w:val="115"/>
          <w:marBottom w:val="0"/>
          <w:divBdr>
            <w:top w:val="none" w:sz="0" w:space="0" w:color="auto"/>
            <w:left w:val="none" w:sz="0" w:space="0" w:color="auto"/>
            <w:bottom w:val="none" w:sz="0" w:space="0" w:color="auto"/>
            <w:right w:val="none" w:sz="0" w:space="0" w:color="auto"/>
          </w:divBdr>
        </w:div>
      </w:divsChild>
    </w:div>
    <w:div w:id="694237141">
      <w:bodyDiv w:val="1"/>
      <w:marLeft w:val="0"/>
      <w:marRight w:val="0"/>
      <w:marTop w:val="0"/>
      <w:marBottom w:val="0"/>
      <w:divBdr>
        <w:top w:val="none" w:sz="0" w:space="0" w:color="auto"/>
        <w:left w:val="none" w:sz="0" w:space="0" w:color="auto"/>
        <w:bottom w:val="none" w:sz="0" w:space="0" w:color="auto"/>
        <w:right w:val="none" w:sz="0" w:space="0" w:color="auto"/>
      </w:divBdr>
      <w:divsChild>
        <w:div w:id="679546714">
          <w:marLeft w:val="547"/>
          <w:marRight w:val="0"/>
          <w:marTop w:val="115"/>
          <w:marBottom w:val="0"/>
          <w:divBdr>
            <w:top w:val="none" w:sz="0" w:space="0" w:color="auto"/>
            <w:left w:val="none" w:sz="0" w:space="0" w:color="auto"/>
            <w:bottom w:val="none" w:sz="0" w:space="0" w:color="auto"/>
            <w:right w:val="none" w:sz="0" w:space="0" w:color="auto"/>
          </w:divBdr>
        </w:div>
        <w:div w:id="766971644">
          <w:marLeft w:val="547"/>
          <w:marRight w:val="0"/>
          <w:marTop w:val="115"/>
          <w:marBottom w:val="0"/>
          <w:divBdr>
            <w:top w:val="none" w:sz="0" w:space="0" w:color="auto"/>
            <w:left w:val="none" w:sz="0" w:space="0" w:color="auto"/>
            <w:bottom w:val="none" w:sz="0" w:space="0" w:color="auto"/>
            <w:right w:val="none" w:sz="0" w:space="0" w:color="auto"/>
          </w:divBdr>
        </w:div>
        <w:div w:id="834564849">
          <w:marLeft w:val="1166"/>
          <w:marRight w:val="0"/>
          <w:marTop w:val="96"/>
          <w:marBottom w:val="0"/>
          <w:divBdr>
            <w:top w:val="none" w:sz="0" w:space="0" w:color="auto"/>
            <w:left w:val="none" w:sz="0" w:space="0" w:color="auto"/>
            <w:bottom w:val="none" w:sz="0" w:space="0" w:color="auto"/>
            <w:right w:val="none" w:sz="0" w:space="0" w:color="auto"/>
          </w:divBdr>
        </w:div>
        <w:div w:id="1147940320">
          <w:marLeft w:val="547"/>
          <w:marRight w:val="0"/>
          <w:marTop w:val="115"/>
          <w:marBottom w:val="0"/>
          <w:divBdr>
            <w:top w:val="none" w:sz="0" w:space="0" w:color="auto"/>
            <w:left w:val="none" w:sz="0" w:space="0" w:color="auto"/>
            <w:bottom w:val="none" w:sz="0" w:space="0" w:color="auto"/>
            <w:right w:val="none" w:sz="0" w:space="0" w:color="auto"/>
          </w:divBdr>
        </w:div>
        <w:div w:id="1578712975">
          <w:marLeft w:val="547"/>
          <w:marRight w:val="0"/>
          <w:marTop w:val="115"/>
          <w:marBottom w:val="0"/>
          <w:divBdr>
            <w:top w:val="none" w:sz="0" w:space="0" w:color="auto"/>
            <w:left w:val="none" w:sz="0" w:space="0" w:color="auto"/>
            <w:bottom w:val="none" w:sz="0" w:space="0" w:color="auto"/>
            <w:right w:val="none" w:sz="0" w:space="0" w:color="auto"/>
          </w:divBdr>
        </w:div>
        <w:div w:id="1980987133">
          <w:marLeft w:val="1166"/>
          <w:marRight w:val="0"/>
          <w:marTop w:val="96"/>
          <w:marBottom w:val="0"/>
          <w:divBdr>
            <w:top w:val="none" w:sz="0" w:space="0" w:color="auto"/>
            <w:left w:val="none" w:sz="0" w:space="0" w:color="auto"/>
            <w:bottom w:val="none" w:sz="0" w:space="0" w:color="auto"/>
            <w:right w:val="none" w:sz="0" w:space="0" w:color="auto"/>
          </w:divBdr>
        </w:div>
        <w:div w:id="1990090650">
          <w:marLeft w:val="547"/>
          <w:marRight w:val="0"/>
          <w:marTop w:val="115"/>
          <w:marBottom w:val="0"/>
          <w:divBdr>
            <w:top w:val="none" w:sz="0" w:space="0" w:color="auto"/>
            <w:left w:val="none" w:sz="0" w:space="0" w:color="auto"/>
            <w:bottom w:val="none" w:sz="0" w:space="0" w:color="auto"/>
            <w:right w:val="none" w:sz="0" w:space="0" w:color="auto"/>
          </w:divBdr>
        </w:div>
      </w:divsChild>
    </w:div>
    <w:div w:id="713387559">
      <w:bodyDiv w:val="1"/>
      <w:marLeft w:val="0"/>
      <w:marRight w:val="0"/>
      <w:marTop w:val="0"/>
      <w:marBottom w:val="0"/>
      <w:divBdr>
        <w:top w:val="none" w:sz="0" w:space="0" w:color="auto"/>
        <w:left w:val="none" w:sz="0" w:space="0" w:color="auto"/>
        <w:bottom w:val="none" w:sz="0" w:space="0" w:color="auto"/>
        <w:right w:val="none" w:sz="0" w:space="0" w:color="auto"/>
      </w:divBdr>
      <w:divsChild>
        <w:div w:id="354236631">
          <w:marLeft w:val="547"/>
          <w:marRight w:val="0"/>
          <w:marTop w:val="115"/>
          <w:marBottom w:val="0"/>
          <w:divBdr>
            <w:top w:val="none" w:sz="0" w:space="0" w:color="auto"/>
            <w:left w:val="none" w:sz="0" w:space="0" w:color="auto"/>
            <w:bottom w:val="none" w:sz="0" w:space="0" w:color="auto"/>
            <w:right w:val="none" w:sz="0" w:space="0" w:color="auto"/>
          </w:divBdr>
        </w:div>
        <w:div w:id="442463760">
          <w:marLeft w:val="1166"/>
          <w:marRight w:val="0"/>
          <w:marTop w:val="96"/>
          <w:marBottom w:val="0"/>
          <w:divBdr>
            <w:top w:val="none" w:sz="0" w:space="0" w:color="auto"/>
            <w:left w:val="none" w:sz="0" w:space="0" w:color="auto"/>
            <w:bottom w:val="none" w:sz="0" w:space="0" w:color="auto"/>
            <w:right w:val="none" w:sz="0" w:space="0" w:color="auto"/>
          </w:divBdr>
        </w:div>
        <w:div w:id="869882336">
          <w:marLeft w:val="1166"/>
          <w:marRight w:val="0"/>
          <w:marTop w:val="96"/>
          <w:marBottom w:val="0"/>
          <w:divBdr>
            <w:top w:val="none" w:sz="0" w:space="0" w:color="auto"/>
            <w:left w:val="none" w:sz="0" w:space="0" w:color="auto"/>
            <w:bottom w:val="none" w:sz="0" w:space="0" w:color="auto"/>
            <w:right w:val="none" w:sz="0" w:space="0" w:color="auto"/>
          </w:divBdr>
        </w:div>
        <w:div w:id="1403483599">
          <w:marLeft w:val="547"/>
          <w:marRight w:val="0"/>
          <w:marTop w:val="115"/>
          <w:marBottom w:val="0"/>
          <w:divBdr>
            <w:top w:val="none" w:sz="0" w:space="0" w:color="auto"/>
            <w:left w:val="none" w:sz="0" w:space="0" w:color="auto"/>
            <w:bottom w:val="none" w:sz="0" w:space="0" w:color="auto"/>
            <w:right w:val="none" w:sz="0" w:space="0" w:color="auto"/>
          </w:divBdr>
        </w:div>
        <w:div w:id="1463304593">
          <w:marLeft w:val="547"/>
          <w:marRight w:val="0"/>
          <w:marTop w:val="115"/>
          <w:marBottom w:val="0"/>
          <w:divBdr>
            <w:top w:val="none" w:sz="0" w:space="0" w:color="auto"/>
            <w:left w:val="none" w:sz="0" w:space="0" w:color="auto"/>
            <w:bottom w:val="none" w:sz="0" w:space="0" w:color="auto"/>
            <w:right w:val="none" w:sz="0" w:space="0" w:color="auto"/>
          </w:divBdr>
        </w:div>
        <w:div w:id="1791121129">
          <w:marLeft w:val="547"/>
          <w:marRight w:val="0"/>
          <w:marTop w:val="115"/>
          <w:marBottom w:val="0"/>
          <w:divBdr>
            <w:top w:val="none" w:sz="0" w:space="0" w:color="auto"/>
            <w:left w:val="none" w:sz="0" w:space="0" w:color="auto"/>
            <w:bottom w:val="none" w:sz="0" w:space="0" w:color="auto"/>
            <w:right w:val="none" w:sz="0" w:space="0" w:color="auto"/>
          </w:divBdr>
        </w:div>
      </w:divsChild>
    </w:div>
    <w:div w:id="779104650">
      <w:bodyDiv w:val="1"/>
      <w:marLeft w:val="0"/>
      <w:marRight w:val="0"/>
      <w:marTop w:val="0"/>
      <w:marBottom w:val="0"/>
      <w:divBdr>
        <w:top w:val="none" w:sz="0" w:space="0" w:color="auto"/>
        <w:left w:val="none" w:sz="0" w:space="0" w:color="auto"/>
        <w:bottom w:val="none" w:sz="0" w:space="0" w:color="auto"/>
        <w:right w:val="none" w:sz="0" w:space="0" w:color="auto"/>
      </w:divBdr>
    </w:div>
    <w:div w:id="843593026">
      <w:bodyDiv w:val="1"/>
      <w:marLeft w:val="0"/>
      <w:marRight w:val="0"/>
      <w:marTop w:val="0"/>
      <w:marBottom w:val="0"/>
      <w:divBdr>
        <w:top w:val="none" w:sz="0" w:space="0" w:color="auto"/>
        <w:left w:val="none" w:sz="0" w:space="0" w:color="auto"/>
        <w:bottom w:val="none" w:sz="0" w:space="0" w:color="auto"/>
        <w:right w:val="none" w:sz="0" w:space="0" w:color="auto"/>
      </w:divBdr>
    </w:div>
    <w:div w:id="877276731">
      <w:bodyDiv w:val="1"/>
      <w:marLeft w:val="0"/>
      <w:marRight w:val="0"/>
      <w:marTop w:val="0"/>
      <w:marBottom w:val="0"/>
      <w:divBdr>
        <w:top w:val="none" w:sz="0" w:space="0" w:color="auto"/>
        <w:left w:val="none" w:sz="0" w:space="0" w:color="auto"/>
        <w:bottom w:val="none" w:sz="0" w:space="0" w:color="auto"/>
        <w:right w:val="none" w:sz="0" w:space="0" w:color="auto"/>
      </w:divBdr>
      <w:divsChild>
        <w:div w:id="227225715">
          <w:marLeft w:val="547"/>
          <w:marRight w:val="0"/>
          <w:marTop w:val="115"/>
          <w:marBottom w:val="0"/>
          <w:divBdr>
            <w:top w:val="none" w:sz="0" w:space="0" w:color="auto"/>
            <w:left w:val="none" w:sz="0" w:space="0" w:color="auto"/>
            <w:bottom w:val="none" w:sz="0" w:space="0" w:color="auto"/>
            <w:right w:val="none" w:sz="0" w:space="0" w:color="auto"/>
          </w:divBdr>
        </w:div>
        <w:div w:id="388459539">
          <w:marLeft w:val="547"/>
          <w:marRight w:val="0"/>
          <w:marTop w:val="115"/>
          <w:marBottom w:val="0"/>
          <w:divBdr>
            <w:top w:val="none" w:sz="0" w:space="0" w:color="auto"/>
            <w:left w:val="none" w:sz="0" w:space="0" w:color="auto"/>
            <w:bottom w:val="none" w:sz="0" w:space="0" w:color="auto"/>
            <w:right w:val="none" w:sz="0" w:space="0" w:color="auto"/>
          </w:divBdr>
        </w:div>
        <w:div w:id="1169097987">
          <w:marLeft w:val="547"/>
          <w:marRight w:val="0"/>
          <w:marTop w:val="115"/>
          <w:marBottom w:val="0"/>
          <w:divBdr>
            <w:top w:val="none" w:sz="0" w:space="0" w:color="auto"/>
            <w:left w:val="none" w:sz="0" w:space="0" w:color="auto"/>
            <w:bottom w:val="none" w:sz="0" w:space="0" w:color="auto"/>
            <w:right w:val="none" w:sz="0" w:space="0" w:color="auto"/>
          </w:divBdr>
        </w:div>
        <w:div w:id="1519855531">
          <w:marLeft w:val="547"/>
          <w:marRight w:val="0"/>
          <w:marTop w:val="115"/>
          <w:marBottom w:val="0"/>
          <w:divBdr>
            <w:top w:val="none" w:sz="0" w:space="0" w:color="auto"/>
            <w:left w:val="none" w:sz="0" w:space="0" w:color="auto"/>
            <w:bottom w:val="none" w:sz="0" w:space="0" w:color="auto"/>
            <w:right w:val="none" w:sz="0" w:space="0" w:color="auto"/>
          </w:divBdr>
        </w:div>
      </w:divsChild>
    </w:div>
    <w:div w:id="879709559">
      <w:bodyDiv w:val="1"/>
      <w:marLeft w:val="0"/>
      <w:marRight w:val="0"/>
      <w:marTop w:val="0"/>
      <w:marBottom w:val="0"/>
      <w:divBdr>
        <w:top w:val="none" w:sz="0" w:space="0" w:color="auto"/>
        <w:left w:val="none" w:sz="0" w:space="0" w:color="auto"/>
        <w:bottom w:val="none" w:sz="0" w:space="0" w:color="auto"/>
        <w:right w:val="none" w:sz="0" w:space="0" w:color="auto"/>
      </w:divBdr>
      <w:divsChild>
        <w:div w:id="109475970">
          <w:marLeft w:val="547"/>
          <w:marRight w:val="0"/>
          <w:marTop w:val="115"/>
          <w:marBottom w:val="0"/>
          <w:divBdr>
            <w:top w:val="none" w:sz="0" w:space="0" w:color="auto"/>
            <w:left w:val="none" w:sz="0" w:space="0" w:color="auto"/>
            <w:bottom w:val="none" w:sz="0" w:space="0" w:color="auto"/>
            <w:right w:val="none" w:sz="0" w:space="0" w:color="auto"/>
          </w:divBdr>
        </w:div>
        <w:div w:id="550655290">
          <w:marLeft w:val="547"/>
          <w:marRight w:val="0"/>
          <w:marTop w:val="115"/>
          <w:marBottom w:val="0"/>
          <w:divBdr>
            <w:top w:val="none" w:sz="0" w:space="0" w:color="auto"/>
            <w:left w:val="none" w:sz="0" w:space="0" w:color="auto"/>
            <w:bottom w:val="none" w:sz="0" w:space="0" w:color="auto"/>
            <w:right w:val="none" w:sz="0" w:space="0" w:color="auto"/>
          </w:divBdr>
        </w:div>
        <w:div w:id="1267615140">
          <w:marLeft w:val="547"/>
          <w:marRight w:val="0"/>
          <w:marTop w:val="115"/>
          <w:marBottom w:val="0"/>
          <w:divBdr>
            <w:top w:val="none" w:sz="0" w:space="0" w:color="auto"/>
            <w:left w:val="none" w:sz="0" w:space="0" w:color="auto"/>
            <w:bottom w:val="none" w:sz="0" w:space="0" w:color="auto"/>
            <w:right w:val="none" w:sz="0" w:space="0" w:color="auto"/>
          </w:divBdr>
        </w:div>
      </w:divsChild>
    </w:div>
    <w:div w:id="956521843">
      <w:bodyDiv w:val="1"/>
      <w:marLeft w:val="0"/>
      <w:marRight w:val="0"/>
      <w:marTop w:val="0"/>
      <w:marBottom w:val="0"/>
      <w:divBdr>
        <w:top w:val="none" w:sz="0" w:space="0" w:color="auto"/>
        <w:left w:val="none" w:sz="0" w:space="0" w:color="auto"/>
        <w:bottom w:val="none" w:sz="0" w:space="0" w:color="auto"/>
        <w:right w:val="none" w:sz="0" w:space="0" w:color="auto"/>
      </w:divBdr>
      <w:divsChild>
        <w:div w:id="226770343">
          <w:marLeft w:val="547"/>
          <w:marRight w:val="0"/>
          <w:marTop w:val="115"/>
          <w:marBottom w:val="0"/>
          <w:divBdr>
            <w:top w:val="none" w:sz="0" w:space="0" w:color="auto"/>
            <w:left w:val="none" w:sz="0" w:space="0" w:color="auto"/>
            <w:bottom w:val="none" w:sz="0" w:space="0" w:color="auto"/>
            <w:right w:val="none" w:sz="0" w:space="0" w:color="auto"/>
          </w:divBdr>
        </w:div>
        <w:div w:id="343630679">
          <w:marLeft w:val="547"/>
          <w:marRight w:val="0"/>
          <w:marTop w:val="115"/>
          <w:marBottom w:val="0"/>
          <w:divBdr>
            <w:top w:val="none" w:sz="0" w:space="0" w:color="auto"/>
            <w:left w:val="none" w:sz="0" w:space="0" w:color="auto"/>
            <w:bottom w:val="none" w:sz="0" w:space="0" w:color="auto"/>
            <w:right w:val="none" w:sz="0" w:space="0" w:color="auto"/>
          </w:divBdr>
        </w:div>
        <w:div w:id="454759101">
          <w:marLeft w:val="547"/>
          <w:marRight w:val="0"/>
          <w:marTop w:val="115"/>
          <w:marBottom w:val="0"/>
          <w:divBdr>
            <w:top w:val="none" w:sz="0" w:space="0" w:color="auto"/>
            <w:left w:val="none" w:sz="0" w:space="0" w:color="auto"/>
            <w:bottom w:val="none" w:sz="0" w:space="0" w:color="auto"/>
            <w:right w:val="none" w:sz="0" w:space="0" w:color="auto"/>
          </w:divBdr>
        </w:div>
        <w:div w:id="1231304139">
          <w:marLeft w:val="547"/>
          <w:marRight w:val="0"/>
          <w:marTop w:val="115"/>
          <w:marBottom w:val="0"/>
          <w:divBdr>
            <w:top w:val="none" w:sz="0" w:space="0" w:color="auto"/>
            <w:left w:val="none" w:sz="0" w:space="0" w:color="auto"/>
            <w:bottom w:val="none" w:sz="0" w:space="0" w:color="auto"/>
            <w:right w:val="none" w:sz="0" w:space="0" w:color="auto"/>
          </w:divBdr>
        </w:div>
        <w:div w:id="1850020090">
          <w:marLeft w:val="547"/>
          <w:marRight w:val="0"/>
          <w:marTop w:val="115"/>
          <w:marBottom w:val="0"/>
          <w:divBdr>
            <w:top w:val="none" w:sz="0" w:space="0" w:color="auto"/>
            <w:left w:val="none" w:sz="0" w:space="0" w:color="auto"/>
            <w:bottom w:val="none" w:sz="0" w:space="0" w:color="auto"/>
            <w:right w:val="none" w:sz="0" w:space="0" w:color="auto"/>
          </w:divBdr>
        </w:div>
      </w:divsChild>
    </w:div>
    <w:div w:id="959262249">
      <w:bodyDiv w:val="1"/>
      <w:marLeft w:val="0"/>
      <w:marRight w:val="0"/>
      <w:marTop w:val="0"/>
      <w:marBottom w:val="0"/>
      <w:divBdr>
        <w:top w:val="none" w:sz="0" w:space="0" w:color="auto"/>
        <w:left w:val="none" w:sz="0" w:space="0" w:color="auto"/>
        <w:bottom w:val="none" w:sz="0" w:space="0" w:color="auto"/>
        <w:right w:val="none" w:sz="0" w:space="0" w:color="auto"/>
      </w:divBdr>
      <w:divsChild>
        <w:div w:id="477503264">
          <w:marLeft w:val="547"/>
          <w:marRight w:val="0"/>
          <w:marTop w:val="115"/>
          <w:marBottom w:val="0"/>
          <w:divBdr>
            <w:top w:val="none" w:sz="0" w:space="0" w:color="auto"/>
            <w:left w:val="none" w:sz="0" w:space="0" w:color="auto"/>
            <w:bottom w:val="none" w:sz="0" w:space="0" w:color="auto"/>
            <w:right w:val="none" w:sz="0" w:space="0" w:color="auto"/>
          </w:divBdr>
        </w:div>
        <w:div w:id="655456103">
          <w:marLeft w:val="547"/>
          <w:marRight w:val="0"/>
          <w:marTop w:val="115"/>
          <w:marBottom w:val="0"/>
          <w:divBdr>
            <w:top w:val="none" w:sz="0" w:space="0" w:color="auto"/>
            <w:left w:val="none" w:sz="0" w:space="0" w:color="auto"/>
            <w:bottom w:val="none" w:sz="0" w:space="0" w:color="auto"/>
            <w:right w:val="none" w:sz="0" w:space="0" w:color="auto"/>
          </w:divBdr>
        </w:div>
        <w:div w:id="773523962">
          <w:marLeft w:val="547"/>
          <w:marRight w:val="0"/>
          <w:marTop w:val="115"/>
          <w:marBottom w:val="0"/>
          <w:divBdr>
            <w:top w:val="none" w:sz="0" w:space="0" w:color="auto"/>
            <w:left w:val="none" w:sz="0" w:space="0" w:color="auto"/>
            <w:bottom w:val="none" w:sz="0" w:space="0" w:color="auto"/>
            <w:right w:val="none" w:sz="0" w:space="0" w:color="auto"/>
          </w:divBdr>
        </w:div>
        <w:div w:id="1071656311">
          <w:marLeft w:val="547"/>
          <w:marRight w:val="0"/>
          <w:marTop w:val="115"/>
          <w:marBottom w:val="0"/>
          <w:divBdr>
            <w:top w:val="none" w:sz="0" w:space="0" w:color="auto"/>
            <w:left w:val="none" w:sz="0" w:space="0" w:color="auto"/>
            <w:bottom w:val="none" w:sz="0" w:space="0" w:color="auto"/>
            <w:right w:val="none" w:sz="0" w:space="0" w:color="auto"/>
          </w:divBdr>
        </w:div>
        <w:div w:id="1422140828">
          <w:marLeft w:val="547"/>
          <w:marRight w:val="0"/>
          <w:marTop w:val="115"/>
          <w:marBottom w:val="0"/>
          <w:divBdr>
            <w:top w:val="none" w:sz="0" w:space="0" w:color="auto"/>
            <w:left w:val="none" w:sz="0" w:space="0" w:color="auto"/>
            <w:bottom w:val="none" w:sz="0" w:space="0" w:color="auto"/>
            <w:right w:val="none" w:sz="0" w:space="0" w:color="auto"/>
          </w:divBdr>
        </w:div>
        <w:div w:id="1739942385">
          <w:marLeft w:val="547"/>
          <w:marRight w:val="0"/>
          <w:marTop w:val="115"/>
          <w:marBottom w:val="0"/>
          <w:divBdr>
            <w:top w:val="none" w:sz="0" w:space="0" w:color="auto"/>
            <w:left w:val="none" w:sz="0" w:space="0" w:color="auto"/>
            <w:bottom w:val="none" w:sz="0" w:space="0" w:color="auto"/>
            <w:right w:val="none" w:sz="0" w:space="0" w:color="auto"/>
          </w:divBdr>
        </w:div>
      </w:divsChild>
    </w:div>
    <w:div w:id="1015033050">
      <w:bodyDiv w:val="1"/>
      <w:marLeft w:val="0"/>
      <w:marRight w:val="0"/>
      <w:marTop w:val="0"/>
      <w:marBottom w:val="0"/>
      <w:divBdr>
        <w:top w:val="none" w:sz="0" w:space="0" w:color="auto"/>
        <w:left w:val="none" w:sz="0" w:space="0" w:color="auto"/>
        <w:bottom w:val="none" w:sz="0" w:space="0" w:color="auto"/>
        <w:right w:val="none" w:sz="0" w:space="0" w:color="auto"/>
      </w:divBdr>
    </w:div>
    <w:div w:id="1040129232">
      <w:bodyDiv w:val="1"/>
      <w:marLeft w:val="0"/>
      <w:marRight w:val="0"/>
      <w:marTop w:val="0"/>
      <w:marBottom w:val="0"/>
      <w:divBdr>
        <w:top w:val="none" w:sz="0" w:space="0" w:color="auto"/>
        <w:left w:val="none" w:sz="0" w:space="0" w:color="auto"/>
        <w:bottom w:val="none" w:sz="0" w:space="0" w:color="auto"/>
        <w:right w:val="none" w:sz="0" w:space="0" w:color="auto"/>
      </w:divBdr>
      <w:divsChild>
        <w:div w:id="26876494">
          <w:marLeft w:val="547"/>
          <w:marRight w:val="0"/>
          <w:marTop w:val="115"/>
          <w:marBottom w:val="0"/>
          <w:divBdr>
            <w:top w:val="none" w:sz="0" w:space="0" w:color="auto"/>
            <w:left w:val="none" w:sz="0" w:space="0" w:color="auto"/>
            <w:bottom w:val="none" w:sz="0" w:space="0" w:color="auto"/>
            <w:right w:val="none" w:sz="0" w:space="0" w:color="auto"/>
          </w:divBdr>
        </w:div>
        <w:div w:id="187107660">
          <w:marLeft w:val="547"/>
          <w:marRight w:val="0"/>
          <w:marTop w:val="115"/>
          <w:marBottom w:val="0"/>
          <w:divBdr>
            <w:top w:val="none" w:sz="0" w:space="0" w:color="auto"/>
            <w:left w:val="none" w:sz="0" w:space="0" w:color="auto"/>
            <w:bottom w:val="none" w:sz="0" w:space="0" w:color="auto"/>
            <w:right w:val="none" w:sz="0" w:space="0" w:color="auto"/>
          </w:divBdr>
        </w:div>
        <w:div w:id="722873325">
          <w:marLeft w:val="547"/>
          <w:marRight w:val="0"/>
          <w:marTop w:val="115"/>
          <w:marBottom w:val="0"/>
          <w:divBdr>
            <w:top w:val="none" w:sz="0" w:space="0" w:color="auto"/>
            <w:left w:val="none" w:sz="0" w:space="0" w:color="auto"/>
            <w:bottom w:val="none" w:sz="0" w:space="0" w:color="auto"/>
            <w:right w:val="none" w:sz="0" w:space="0" w:color="auto"/>
          </w:divBdr>
        </w:div>
        <w:div w:id="879705997">
          <w:marLeft w:val="1166"/>
          <w:marRight w:val="0"/>
          <w:marTop w:val="96"/>
          <w:marBottom w:val="0"/>
          <w:divBdr>
            <w:top w:val="none" w:sz="0" w:space="0" w:color="auto"/>
            <w:left w:val="none" w:sz="0" w:space="0" w:color="auto"/>
            <w:bottom w:val="none" w:sz="0" w:space="0" w:color="auto"/>
            <w:right w:val="none" w:sz="0" w:space="0" w:color="auto"/>
          </w:divBdr>
        </w:div>
        <w:div w:id="1232695551">
          <w:marLeft w:val="547"/>
          <w:marRight w:val="0"/>
          <w:marTop w:val="115"/>
          <w:marBottom w:val="0"/>
          <w:divBdr>
            <w:top w:val="none" w:sz="0" w:space="0" w:color="auto"/>
            <w:left w:val="none" w:sz="0" w:space="0" w:color="auto"/>
            <w:bottom w:val="none" w:sz="0" w:space="0" w:color="auto"/>
            <w:right w:val="none" w:sz="0" w:space="0" w:color="auto"/>
          </w:divBdr>
        </w:div>
        <w:div w:id="1678070220">
          <w:marLeft w:val="547"/>
          <w:marRight w:val="0"/>
          <w:marTop w:val="115"/>
          <w:marBottom w:val="0"/>
          <w:divBdr>
            <w:top w:val="none" w:sz="0" w:space="0" w:color="auto"/>
            <w:left w:val="none" w:sz="0" w:space="0" w:color="auto"/>
            <w:bottom w:val="none" w:sz="0" w:space="0" w:color="auto"/>
            <w:right w:val="none" w:sz="0" w:space="0" w:color="auto"/>
          </w:divBdr>
        </w:div>
        <w:div w:id="1802112106">
          <w:marLeft w:val="1166"/>
          <w:marRight w:val="0"/>
          <w:marTop w:val="96"/>
          <w:marBottom w:val="0"/>
          <w:divBdr>
            <w:top w:val="none" w:sz="0" w:space="0" w:color="auto"/>
            <w:left w:val="none" w:sz="0" w:space="0" w:color="auto"/>
            <w:bottom w:val="none" w:sz="0" w:space="0" w:color="auto"/>
            <w:right w:val="none" w:sz="0" w:space="0" w:color="auto"/>
          </w:divBdr>
        </w:div>
      </w:divsChild>
    </w:div>
    <w:div w:id="1087461298">
      <w:bodyDiv w:val="1"/>
      <w:marLeft w:val="0"/>
      <w:marRight w:val="0"/>
      <w:marTop w:val="0"/>
      <w:marBottom w:val="0"/>
      <w:divBdr>
        <w:top w:val="none" w:sz="0" w:space="0" w:color="auto"/>
        <w:left w:val="none" w:sz="0" w:space="0" w:color="auto"/>
        <w:bottom w:val="none" w:sz="0" w:space="0" w:color="auto"/>
        <w:right w:val="none" w:sz="0" w:space="0" w:color="auto"/>
      </w:divBdr>
      <w:divsChild>
        <w:div w:id="158497610">
          <w:marLeft w:val="547"/>
          <w:marRight w:val="0"/>
          <w:marTop w:val="115"/>
          <w:marBottom w:val="0"/>
          <w:divBdr>
            <w:top w:val="none" w:sz="0" w:space="0" w:color="auto"/>
            <w:left w:val="none" w:sz="0" w:space="0" w:color="auto"/>
            <w:bottom w:val="none" w:sz="0" w:space="0" w:color="auto"/>
            <w:right w:val="none" w:sz="0" w:space="0" w:color="auto"/>
          </w:divBdr>
        </w:div>
        <w:div w:id="398866648">
          <w:marLeft w:val="547"/>
          <w:marRight w:val="0"/>
          <w:marTop w:val="115"/>
          <w:marBottom w:val="0"/>
          <w:divBdr>
            <w:top w:val="none" w:sz="0" w:space="0" w:color="auto"/>
            <w:left w:val="none" w:sz="0" w:space="0" w:color="auto"/>
            <w:bottom w:val="none" w:sz="0" w:space="0" w:color="auto"/>
            <w:right w:val="none" w:sz="0" w:space="0" w:color="auto"/>
          </w:divBdr>
        </w:div>
        <w:div w:id="812789638">
          <w:marLeft w:val="547"/>
          <w:marRight w:val="0"/>
          <w:marTop w:val="115"/>
          <w:marBottom w:val="0"/>
          <w:divBdr>
            <w:top w:val="none" w:sz="0" w:space="0" w:color="auto"/>
            <w:left w:val="none" w:sz="0" w:space="0" w:color="auto"/>
            <w:bottom w:val="none" w:sz="0" w:space="0" w:color="auto"/>
            <w:right w:val="none" w:sz="0" w:space="0" w:color="auto"/>
          </w:divBdr>
        </w:div>
        <w:div w:id="1493905680">
          <w:marLeft w:val="547"/>
          <w:marRight w:val="0"/>
          <w:marTop w:val="115"/>
          <w:marBottom w:val="0"/>
          <w:divBdr>
            <w:top w:val="none" w:sz="0" w:space="0" w:color="auto"/>
            <w:left w:val="none" w:sz="0" w:space="0" w:color="auto"/>
            <w:bottom w:val="none" w:sz="0" w:space="0" w:color="auto"/>
            <w:right w:val="none" w:sz="0" w:space="0" w:color="auto"/>
          </w:divBdr>
        </w:div>
        <w:div w:id="1834566519">
          <w:marLeft w:val="547"/>
          <w:marRight w:val="0"/>
          <w:marTop w:val="115"/>
          <w:marBottom w:val="0"/>
          <w:divBdr>
            <w:top w:val="none" w:sz="0" w:space="0" w:color="auto"/>
            <w:left w:val="none" w:sz="0" w:space="0" w:color="auto"/>
            <w:bottom w:val="none" w:sz="0" w:space="0" w:color="auto"/>
            <w:right w:val="none" w:sz="0" w:space="0" w:color="auto"/>
          </w:divBdr>
        </w:div>
        <w:div w:id="2055739682">
          <w:marLeft w:val="547"/>
          <w:marRight w:val="0"/>
          <w:marTop w:val="115"/>
          <w:marBottom w:val="0"/>
          <w:divBdr>
            <w:top w:val="none" w:sz="0" w:space="0" w:color="auto"/>
            <w:left w:val="none" w:sz="0" w:space="0" w:color="auto"/>
            <w:bottom w:val="none" w:sz="0" w:space="0" w:color="auto"/>
            <w:right w:val="none" w:sz="0" w:space="0" w:color="auto"/>
          </w:divBdr>
        </w:div>
        <w:div w:id="2110658631">
          <w:marLeft w:val="547"/>
          <w:marRight w:val="0"/>
          <w:marTop w:val="115"/>
          <w:marBottom w:val="0"/>
          <w:divBdr>
            <w:top w:val="none" w:sz="0" w:space="0" w:color="auto"/>
            <w:left w:val="none" w:sz="0" w:space="0" w:color="auto"/>
            <w:bottom w:val="none" w:sz="0" w:space="0" w:color="auto"/>
            <w:right w:val="none" w:sz="0" w:space="0" w:color="auto"/>
          </w:divBdr>
        </w:div>
      </w:divsChild>
    </w:div>
    <w:div w:id="1134635513">
      <w:bodyDiv w:val="1"/>
      <w:marLeft w:val="0"/>
      <w:marRight w:val="0"/>
      <w:marTop w:val="0"/>
      <w:marBottom w:val="0"/>
      <w:divBdr>
        <w:top w:val="none" w:sz="0" w:space="0" w:color="auto"/>
        <w:left w:val="none" w:sz="0" w:space="0" w:color="auto"/>
        <w:bottom w:val="none" w:sz="0" w:space="0" w:color="auto"/>
        <w:right w:val="none" w:sz="0" w:space="0" w:color="auto"/>
      </w:divBdr>
    </w:div>
    <w:div w:id="1141733188">
      <w:bodyDiv w:val="1"/>
      <w:marLeft w:val="0"/>
      <w:marRight w:val="0"/>
      <w:marTop w:val="0"/>
      <w:marBottom w:val="0"/>
      <w:divBdr>
        <w:top w:val="none" w:sz="0" w:space="0" w:color="auto"/>
        <w:left w:val="none" w:sz="0" w:space="0" w:color="auto"/>
        <w:bottom w:val="none" w:sz="0" w:space="0" w:color="auto"/>
        <w:right w:val="none" w:sz="0" w:space="0" w:color="auto"/>
      </w:divBdr>
      <w:divsChild>
        <w:div w:id="327486640">
          <w:marLeft w:val="547"/>
          <w:marRight w:val="0"/>
          <w:marTop w:val="134"/>
          <w:marBottom w:val="0"/>
          <w:divBdr>
            <w:top w:val="none" w:sz="0" w:space="0" w:color="auto"/>
            <w:left w:val="none" w:sz="0" w:space="0" w:color="auto"/>
            <w:bottom w:val="none" w:sz="0" w:space="0" w:color="auto"/>
            <w:right w:val="none" w:sz="0" w:space="0" w:color="auto"/>
          </w:divBdr>
        </w:div>
        <w:div w:id="410663409">
          <w:marLeft w:val="547"/>
          <w:marRight w:val="0"/>
          <w:marTop w:val="134"/>
          <w:marBottom w:val="0"/>
          <w:divBdr>
            <w:top w:val="none" w:sz="0" w:space="0" w:color="auto"/>
            <w:left w:val="none" w:sz="0" w:space="0" w:color="auto"/>
            <w:bottom w:val="none" w:sz="0" w:space="0" w:color="auto"/>
            <w:right w:val="none" w:sz="0" w:space="0" w:color="auto"/>
          </w:divBdr>
        </w:div>
        <w:div w:id="722214337">
          <w:marLeft w:val="547"/>
          <w:marRight w:val="0"/>
          <w:marTop w:val="134"/>
          <w:marBottom w:val="0"/>
          <w:divBdr>
            <w:top w:val="none" w:sz="0" w:space="0" w:color="auto"/>
            <w:left w:val="none" w:sz="0" w:space="0" w:color="auto"/>
            <w:bottom w:val="none" w:sz="0" w:space="0" w:color="auto"/>
            <w:right w:val="none" w:sz="0" w:space="0" w:color="auto"/>
          </w:divBdr>
        </w:div>
        <w:div w:id="849757055">
          <w:marLeft w:val="547"/>
          <w:marRight w:val="0"/>
          <w:marTop w:val="134"/>
          <w:marBottom w:val="0"/>
          <w:divBdr>
            <w:top w:val="none" w:sz="0" w:space="0" w:color="auto"/>
            <w:left w:val="none" w:sz="0" w:space="0" w:color="auto"/>
            <w:bottom w:val="none" w:sz="0" w:space="0" w:color="auto"/>
            <w:right w:val="none" w:sz="0" w:space="0" w:color="auto"/>
          </w:divBdr>
        </w:div>
        <w:div w:id="1686440092">
          <w:marLeft w:val="547"/>
          <w:marRight w:val="0"/>
          <w:marTop w:val="134"/>
          <w:marBottom w:val="0"/>
          <w:divBdr>
            <w:top w:val="none" w:sz="0" w:space="0" w:color="auto"/>
            <w:left w:val="none" w:sz="0" w:space="0" w:color="auto"/>
            <w:bottom w:val="none" w:sz="0" w:space="0" w:color="auto"/>
            <w:right w:val="none" w:sz="0" w:space="0" w:color="auto"/>
          </w:divBdr>
        </w:div>
        <w:div w:id="1873030675">
          <w:marLeft w:val="547"/>
          <w:marRight w:val="0"/>
          <w:marTop w:val="134"/>
          <w:marBottom w:val="0"/>
          <w:divBdr>
            <w:top w:val="none" w:sz="0" w:space="0" w:color="auto"/>
            <w:left w:val="none" w:sz="0" w:space="0" w:color="auto"/>
            <w:bottom w:val="none" w:sz="0" w:space="0" w:color="auto"/>
            <w:right w:val="none" w:sz="0" w:space="0" w:color="auto"/>
          </w:divBdr>
        </w:div>
      </w:divsChild>
    </w:div>
    <w:div w:id="1181776451">
      <w:bodyDiv w:val="1"/>
      <w:marLeft w:val="0"/>
      <w:marRight w:val="0"/>
      <w:marTop w:val="0"/>
      <w:marBottom w:val="0"/>
      <w:divBdr>
        <w:top w:val="none" w:sz="0" w:space="0" w:color="auto"/>
        <w:left w:val="none" w:sz="0" w:space="0" w:color="auto"/>
        <w:bottom w:val="none" w:sz="0" w:space="0" w:color="auto"/>
        <w:right w:val="none" w:sz="0" w:space="0" w:color="auto"/>
      </w:divBdr>
      <w:divsChild>
        <w:div w:id="1165169327">
          <w:marLeft w:val="547"/>
          <w:marRight w:val="0"/>
          <w:marTop w:val="115"/>
          <w:marBottom w:val="0"/>
          <w:divBdr>
            <w:top w:val="none" w:sz="0" w:space="0" w:color="auto"/>
            <w:left w:val="none" w:sz="0" w:space="0" w:color="auto"/>
            <w:bottom w:val="none" w:sz="0" w:space="0" w:color="auto"/>
            <w:right w:val="none" w:sz="0" w:space="0" w:color="auto"/>
          </w:divBdr>
        </w:div>
      </w:divsChild>
    </w:div>
    <w:div w:id="1187912202">
      <w:bodyDiv w:val="1"/>
      <w:marLeft w:val="0"/>
      <w:marRight w:val="0"/>
      <w:marTop w:val="0"/>
      <w:marBottom w:val="0"/>
      <w:divBdr>
        <w:top w:val="none" w:sz="0" w:space="0" w:color="auto"/>
        <w:left w:val="none" w:sz="0" w:space="0" w:color="auto"/>
        <w:bottom w:val="none" w:sz="0" w:space="0" w:color="auto"/>
        <w:right w:val="none" w:sz="0" w:space="0" w:color="auto"/>
      </w:divBdr>
      <w:divsChild>
        <w:div w:id="179130812">
          <w:marLeft w:val="547"/>
          <w:marRight w:val="0"/>
          <w:marTop w:val="115"/>
          <w:marBottom w:val="0"/>
          <w:divBdr>
            <w:top w:val="none" w:sz="0" w:space="0" w:color="auto"/>
            <w:left w:val="none" w:sz="0" w:space="0" w:color="auto"/>
            <w:bottom w:val="none" w:sz="0" w:space="0" w:color="auto"/>
            <w:right w:val="none" w:sz="0" w:space="0" w:color="auto"/>
          </w:divBdr>
        </w:div>
        <w:div w:id="505442986">
          <w:marLeft w:val="547"/>
          <w:marRight w:val="0"/>
          <w:marTop w:val="115"/>
          <w:marBottom w:val="0"/>
          <w:divBdr>
            <w:top w:val="none" w:sz="0" w:space="0" w:color="auto"/>
            <w:left w:val="none" w:sz="0" w:space="0" w:color="auto"/>
            <w:bottom w:val="none" w:sz="0" w:space="0" w:color="auto"/>
            <w:right w:val="none" w:sz="0" w:space="0" w:color="auto"/>
          </w:divBdr>
        </w:div>
        <w:div w:id="1301417957">
          <w:marLeft w:val="547"/>
          <w:marRight w:val="0"/>
          <w:marTop w:val="115"/>
          <w:marBottom w:val="0"/>
          <w:divBdr>
            <w:top w:val="none" w:sz="0" w:space="0" w:color="auto"/>
            <w:left w:val="none" w:sz="0" w:space="0" w:color="auto"/>
            <w:bottom w:val="none" w:sz="0" w:space="0" w:color="auto"/>
            <w:right w:val="none" w:sz="0" w:space="0" w:color="auto"/>
          </w:divBdr>
        </w:div>
        <w:div w:id="1809544184">
          <w:marLeft w:val="547"/>
          <w:marRight w:val="0"/>
          <w:marTop w:val="115"/>
          <w:marBottom w:val="0"/>
          <w:divBdr>
            <w:top w:val="none" w:sz="0" w:space="0" w:color="auto"/>
            <w:left w:val="none" w:sz="0" w:space="0" w:color="auto"/>
            <w:bottom w:val="none" w:sz="0" w:space="0" w:color="auto"/>
            <w:right w:val="none" w:sz="0" w:space="0" w:color="auto"/>
          </w:divBdr>
        </w:div>
      </w:divsChild>
    </w:div>
    <w:div w:id="1264415692">
      <w:bodyDiv w:val="1"/>
      <w:marLeft w:val="0"/>
      <w:marRight w:val="0"/>
      <w:marTop w:val="0"/>
      <w:marBottom w:val="0"/>
      <w:divBdr>
        <w:top w:val="none" w:sz="0" w:space="0" w:color="auto"/>
        <w:left w:val="none" w:sz="0" w:space="0" w:color="auto"/>
        <w:bottom w:val="none" w:sz="0" w:space="0" w:color="auto"/>
        <w:right w:val="none" w:sz="0" w:space="0" w:color="auto"/>
      </w:divBdr>
      <w:divsChild>
        <w:div w:id="200946171">
          <w:marLeft w:val="547"/>
          <w:marRight w:val="0"/>
          <w:marTop w:val="115"/>
          <w:marBottom w:val="0"/>
          <w:divBdr>
            <w:top w:val="none" w:sz="0" w:space="0" w:color="auto"/>
            <w:left w:val="none" w:sz="0" w:space="0" w:color="auto"/>
            <w:bottom w:val="none" w:sz="0" w:space="0" w:color="auto"/>
            <w:right w:val="none" w:sz="0" w:space="0" w:color="auto"/>
          </w:divBdr>
        </w:div>
        <w:div w:id="389153714">
          <w:marLeft w:val="547"/>
          <w:marRight w:val="0"/>
          <w:marTop w:val="115"/>
          <w:marBottom w:val="0"/>
          <w:divBdr>
            <w:top w:val="none" w:sz="0" w:space="0" w:color="auto"/>
            <w:left w:val="none" w:sz="0" w:space="0" w:color="auto"/>
            <w:bottom w:val="none" w:sz="0" w:space="0" w:color="auto"/>
            <w:right w:val="none" w:sz="0" w:space="0" w:color="auto"/>
          </w:divBdr>
        </w:div>
        <w:div w:id="1359963880">
          <w:marLeft w:val="547"/>
          <w:marRight w:val="0"/>
          <w:marTop w:val="115"/>
          <w:marBottom w:val="0"/>
          <w:divBdr>
            <w:top w:val="none" w:sz="0" w:space="0" w:color="auto"/>
            <w:left w:val="none" w:sz="0" w:space="0" w:color="auto"/>
            <w:bottom w:val="none" w:sz="0" w:space="0" w:color="auto"/>
            <w:right w:val="none" w:sz="0" w:space="0" w:color="auto"/>
          </w:divBdr>
        </w:div>
        <w:div w:id="1430932089">
          <w:marLeft w:val="547"/>
          <w:marRight w:val="0"/>
          <w:marTop w:val="115"/>
          <w:marBottom w:val="0"/>
          <w:divBdr>
            <w:top w:val="none" w:sz="0" w:space="0" w:color="auto"/>
            <w:left w:val="none" w:sz="0" w:space="0" w:color="auto"/>
            <w:bottom w:val="none" w:sz="0" w:space="0" w:color="auto"/>
            <w:right w:val="none" w:sz="0" w:space="0" w:color="auto"/>
          </w:divBdr>
        </w:div>
        <w:div w:id="1608004263">
          <w:marLeft w:val="547"/>
          <w:marRight w:val="0"/>
          <w:marTop w:val="115"/>
          <w:marBottom w:val="0"/>
          <w:divBdr>
            <w:top w:val="none" w:sz="0" w:space="0" w:color="auto"/>
            <w:left w:val="none" w:sz="0" w:space="0" w:color="auto"/>
            <w:bottom w:val="none" w:sz="0" w:space="0" w:color="auto"/>
            <w:right w:val="none" w:sz="0" w:space="0" w:color="auto"/>
          </w:divBdr>
        </w:div>
        <w:div w:id="1702365136">
          <w:marLeft w:val="547"/>
          <w:marRight w:val="0"/>
          <w:marTop w:val="115"/>
          <w:marBottom w:val="0"/>
          <w:divBdr>
            <w:top w:val="none" w:sz="0" w:space="0" w:color="auto"/>
            <w:left w:val="none" w:sz="0" w:space="0" w:color="auto"/>
            <w:bottom w:val="none" w:sz="0" w:space="0" w:color="auto"/>
            <w:right w:val="none" w:sz="0" w:space="0" w:color="auto"/>
          </w:divBdr>
        </w:div>
        <w:div w:id="1804468730">
          <w:marLeft w:val="547"/>
          <w:marRight w:val="0"/>
          <w:marTop w:val="115"/>
          <w:marBottom w:val="0"/>
          <w:divBdr>
            <w:top w:val="none" w:sz="0" w:space="0" w:color="auto"/>
            <w:left w:val="none" w:sz="0" w:space="0" w:color="auto"/>
            <w:bottom w:val="none" w:sz="0" w:space="0" w:color="auto"/>
            <w:right w:val="none" w:sz="0" w:space="0" w:color="auto"/>
          </w:divBdr>
        </w:div>
        <w:div w:id="2090342816">
          <w:marLeft w:val="547"/>
          <w:marRight w:val="0"/>
          <w:marTop w:val="115"/>
          <w:marBottom w:val="0"/>
          <w:divBdr>
            <w:top w:val="none" w:sz="0" w:space="0" w:color="auto"/>
            <w:left w:val="none" w:sz="0" w:space="0" w:color="auto"/>
            <w:bottom w:val="none" w:sz="0" w:space="0" w:color="auto"/>
            <w:right w:val="none" w:sz="0" w:space="0" w:color="auto"/>
          </w:divBdr>
        </w:div>
      </w:divsChild>
    </w:div>
    <w:div w:id="1328820933">
      <w:bodyDiv w:val="1"/>
      <w:marLeft w:val="0"/>
      <w:marRight w:val="0"/>
      <w:marTop w:val="0"/>
      <w:marBottom w:val="0"/>
      <w:divBdr>
        <w:top w:val="none" w:sz="0" w:space="0" w:color="auto"/>
        <w:left w:val="none" w:sz="0" w:space="0" w:color="auto"/>
        <w:bottom w:val="none" w:sz="0" w:space="0" w:color="auto"/>
        <w:right w:val="none" w:sz="0" w:space="0" w:color="auto"/>
      </w:divBdr>
      <w:divsChild>
        <w:div w:id="498273140">
          <w:marLeft w:val="547"/>
          <w:marRight w:val="0"/>
          <w:marTop w:val="115"/>
          <w:marBottom w:val="0"/>
          <w:divBdr>
            <w:top w:val="none" w:sz="0" w:space="0" w:color="auto"/>
            <w:left w:val="none" w:sz="0" w:space="0" w:color="auto"/>
            <w:bottom w:val="none" w:sz="0" w:space="0" w:color="auto"/>
            <w:right w:val="none" w:sz="0" w:space="0" w:color="auto"/>
          </w:divBdr>
        </w:div>
        <w:div w:id="1468477828">
          <w:marLeft w:val="547"/>
          <w:marRight w:val="0"/>
          <w:marTop w:val="115"/>
          <w:marBottom w:val="0"/>
          <w:divBdr>
            <w:top w:val="none" w:sz="0" w:space="0" w:color="auto"/>
            <w:left w:val="none" w:sz="0" w:space="0" w:color="auto"/>
            <w:bottom w:val="none" w:sz="0" w:space="0" w:color="auto"/>
            <w:right w:val="none" w:sz="0" w:space="0" w:color="auto"/>
          </w:divBdr>
        </w:div>
        <w:div w:id="1665358423">
          <w:marLeft w:val="1166"/>
          <w:marRight w:val="0"/>
          <w:marTop w:val="96"/>
          <w:marBottom w:val="0"/>
          <w:divBdr>
            <w:top w:val="none" w:sz="0" w:space="0" w:color="auto"/>
            <w:left w:val="none" w:sz="0" w:space="0" w:color="auto"/>
            <w:bottom w:val="none" w:sz="0" w:space="0" w:color="auto"/>
            <w:right w:val="none" w:sz="0" w:space="0" w:color="auto"/>
          </w:divBdr>
        </w:div>
        <w:div w:id="1667129416">
          <w:marLeft w:val="1166"/>
          <w:marRight w:val="0"/>
          <w:marTop w:val="96"/>
          <w:marBottom w:val="0"/>
          <w:divBdr>
            <w:top w:val="none" w:sz="0" w:space="0" w:color="auto"/>
            <w:left w:val="none" w:sz="0" w:space="0" w:color="auto"/>
            <w:bottom w:val="none" w:sz="0" w:space="0" w:color="auto"/>
            <w:right w:val="none" w:sz="0" w:space="0" w:color="auto"/>
          </w:divBdr>
        </w:div>
        <w:div w:id="1863519519">
          <w:marLeft w:val="547"/>
          <w:marRight w:val="0"/>
          <w:marTop w:val="115"/>
          <w:marBottom w:val="0"/>
          <w:divBdr>
            <w:top w:val="none" w:sz="0" w:space="0" w:color="auto"/>
            <w:left w:val="none" w:sz="0" w:space="0" w:color="auto"/>
            <w:bottom w:val="none" w:sz="0" w:space="0" w:color="auto"/>
            <w:right w:val="none" w:sz="0" w:space="0" w:color="auto"/>
          </w:divBdr>
        </w:div>
        <w:div w:id="2032337874">
          <w:marLeft w:val="1166"/>
          <w:marRight w:val="0"/>
          <w:marTop w:val="96"/>
          <w:marBottom w:val="0"/>
          <w:divBdr>
            <w:top w:val="none" w:sz="0" w:space="0" w:color="auto"/>
            <w:left w:val="none" w:sz="0" w:space="0" w:color="auto"/>
            <w:bottom w:val="none" w:sz="0" w:space="0" w:color="auto"/>
            <w:right w:val="none" w:sz="0" w:space="0" w:color="auto"/>
          </w:divBdr>
        </w:div>
        <w:div w:id="2126923055">
          <w:marLeft w:val="547"/>
          <w:marRight w:val="0"/>
          <w:marTop w:val="115"/>
          <w:marBottom w:val="0"/>
          <w:divBdr>
            <w:top w:val="none" w:sz="0" w:space="0" w:color="auto"/>
            <w:left w:val="none" w:sz="0" w:space="0" w:color="auto"/>
            <w:bottom w:val="none" w:sz="0" w:space="0" w:color="auto"/>
            <w:right w:val="none" w:sz="0" w:space="0" w:color="auto"/>
          </w:divBdr>
        </w:div>
      </w:divsChild>
    </w:div>
    <w:div w:id="1376151362">
      <w:bodyDiv w:val="1"/>
      <w:marLeft w:val="0"/>
      <w:marRight w:val="0"/>
      <w:marTop w:val="0"/>
      <w:marBottom w:val="0"/>
      <w:divBdr>
        <w:top w:val="none" w:sz="0" w:space="0" w:color="auto"/>
        <w:left w:val="none" w:sz="0" w:space="0" w:color="auto"/>
        <w:bottom w:val="none" w:sz="0" w:space="0" w:color="auto"/>
        <w:right w:val="none" w:sz="0" w:space="0" w:color="auto"/>
      </w:divBdr>
      <w:divsChild>
        <w:div w:id="76950545">
          <w:marLeft w:val="547"/>
          <w:marRight w:val="0"/>
          <w:marTop w:val="115"/>
          <w:marBottom w:val="0"/>
          <w:divBdr>
            <w:top w:val="none" w:sz="0" w:space="0" w:color="auto"/>
            <w:left w:val="none" w:sz="0" w:space="0" w:color="auto"/>
            <w:bottom w:val="none" w:sz="0" w:space="0" w:color="auto"/>
            <w:right w:val="none" w:sz="0" w:space="0" w:color="auto"/>
          </w:divBdr>
        </w:div>
        <w:div w:id="1230578929">
          <w:marLeft w:val="547"/>
          <w:marRight w:val="0"/>
          <w:marTop w:val="115"/>
          <w:marBottom w:val="0"/>
          <w:divBdr>
            <w:top w:val="none" w:sz="0" w:space="0" w:color="auto"/>
            <w:left w:val="none" w:sz="0" w:space="0" w:color="auto"/>
            <w:bottom w:val="none" w:sz="0" w:space="0" w:color="auto"/>
            <w:right w:val="none" w:sz="0" w:space="0" w:color="auto"/>
          </w:divBdr>
        </w:div>
        <w:div w:id="1513566300">
          <w:marLeft w:val="547"/>
          <w:marRight w:val="0"/>
          <w:marTop w:val="115"/>
          <w:marBottom w:val="0"/>
          <w:divBdr>
            <w:top w:val="none" w:sz="0" w:space="0" w:color="auto"/>
            <w:left w:val="none" w:sz="0" w:space="0" w:color="auto"/>
            <w:bottom w:val="none" w:sz="0" w:space="0" w:color="auto"/>
            <w:right w:val="none" w:sz="0" w:space="0" w:color="auto"/>
          </w:divBdr>
        </w:div>
        <w:div w:id="1533152767">
          <w:marLeft w:val="547"/>
          <w:marRight w:val="0"/>
          <w:marTop w:val="115"/>
          <w:marBottom w:val="0"/>
          <w:divBdr>
            <w:top w:val="none" w:sz="0" w:space="0" w:color="auto"/>
            <w:left w:val="none" w:sz="0" w:space="0" w:color="auto"/>
            <w:bottom w:val="none" w:sz="0" w:space="0" w:color="auto"/>
            <w:right w:val="none" w:sz="0" w:space="0" w:color="auto"/>
          </w:divBdr>
        </w:div>
        <w:div w:id="1980962725">
          <w:marLeft w:val="547"/>
          <w:marRight w:val="0"/>
          <w:marTop w:val="115"/>
          <w:marBottom w:val="0"/>
          <w:divBdr>
            <w:top w:val="none" w:sz="0" w:space="0" w:color="auto"/>
            <w:left w:val="none" w:sz="0" w:space="0" w:color="auto"/>
            <w:bottom w:val="none" w:sz="0" w:space="0" w:color="auto"/>
            <w:right w:val="none" w:sz="0" w:space="0" w:color="auto"/>
          </w:divBdr>
        </w:div>
        <w:div w:id="1995643012">
          <w:marLeft w:val="547"/>
          <w:marRight w:val="0"/>
          <w:marTop w:val="115"/>
          <w:marBottom w:val="0"/>
          <w:divBdr>
            <w:top w:val="none" w:sz="0" w:space="0" w:color="auto"/>
            <w:left w:val="none" w:sz="0" w:space="0" w:color="auto"/>
            <w:bottom w:val="none" w:sz="0" w:space="0" w:color="auto"/>
            <w:right w:val="none" w:sz="0" w:space="0" w:color="auto"/>
          </w:divBdr>
        </w:div>
        <w:div w:id="2049598987">
          <w:marLeft w:val="547"/>
          <w:marRight w:val="0"/>
          <w:marTop w:val="115"/>
          <w:marBottom w:val="0"/>
          <w:divBdr>
            <w:top w:val="none" w:sz="0" w:space="0" w:color="auto"/>
            <w:left w:val="none" w:sz="0" w:space="0" w:color="auto"/>
            <w:bottom w:val="none" w:sz="0" w:space="0" w:color="auto"/>
            <w:right w:val="none" w:sz="0" w:space="0" w:color="auto"/>
          </w:divBdr>
        </w:div>
      </w:divsChild>
    </w:div>
    <w:div w:id="1388339794">
      <w:bodyDiv w:val="1"/>
      <w:marLeft w:val="0"/>
      <w:marRight w:val="0"/>
      <w:marTop w:val="0"/>
      <w:marBottom w:val="0"/>
      <w:divBdr>
        <w:top w:val="none" w:sz="0" w:space="0" w:color="auto"/>
        <w:left w:val="none" w:sz="0" w:space="0" w:color="auto"/>
        <w:bottom w:val="none" w:sz="0" w:space="0" w:color="auto"/>
        <w:right w:val="none" w:sz="0" w:space="0" w:color="auto"/>
      </w:divBdr>
      <w:divsChild>
        <w:div w:id="90131114">
          <w:marLeft w:val="547"/>
          <w:marRight w:val="0"/>
          <w:marTop w:val="115"/>
          <w:marBottom w:val="0"/>
          <w:divBdr>
            <w:top w:val="none" w:sz="0" w:space="0" w:color="auto"/>
            <w:left w:val="none" w:sz="0" w:space="0" w:color="auto"/>
            <w:bottom w:val="none" w:sz="0" w:space="0" w:color="auto"/>
            <w:right w:val="none" w:sz="0" w:space="0" w:color="auto"/>
          </w:divBdr>
        </w:div>
        <w:div w:id="228537755">
          <w:marLeft w:val="547"/>
          <w:marRight w:val="0"/>
          <w:marTop w:val="115"/>
          <w:marBottom w:val="0"/>
          <w:divBdr>
            <w:top w:val="none" w:sz="0" w:space="0" w:color="auto"/>
            <w:left w:val="none" w:sz="0" w:space="0" w:color="auto"/>
            <w:bottom w:val="none" w:sz="0" w:space="0" w:color="auto"/>
            <w:right w:val="none" w:sz="0" w:space="0" w:color="auto"/>
          </w:divBdr>
        </w:div>
        <w:div w:id="1174496242">
          <w:marLeft w:val="547"/>
          <w:marRight w:val="0"/>
          <w:marTop w:val="115"/>
          <w:marBottom w:val="0"/>
          <w:divBdr>
            <w:top w:val="none" w:sz="0" w:space="0" w:color="auto"/>
            <w:left w:val="none" w:sz="0" w:space="0" w:color="auto"/>
            <w:bottom w:val="none" w:sz="0" w:space="0" w:color="auto"/>
            <w:right w:val="none" w:sz="0" w:space="0" w:color="auto"/>
          </w:divBdr>
        </w:div>
        <w:div w:id="1599409743">
          <w:marLeft w:val="547"/>
          <w:marRight w:val="0"/>
          <w:marTop w:val="115"/>
          <w:marBottom w:val="0"/>
          <w:divBdr>
            <w:top w:val="none" w:sz="0" w:space="0" w:color="auto"/>
            <w:left w:val="none" w:sz="0" w:space="0" w:color="auto"/>
            <w:bottom w:val="none" w:sz="0" w:space="0" w:color="auto"/>
            <w:right w:val="none" w:sz="0" w:space="0" w:color="auto"/>
          </w:divBdr>
        </w:div>
        <w:div w:id="1698503377">
          <w:marLeft w:val="547"/>
          <w:marRight w:val="0"/>
          <w:marTop w:val="115"/>
          <w:marBottom w:val="0"/>
          <w:divBdr>
            <w:top w:val="none" w:sz="0" w:space="0" w:color="auto"/>
            <w:left w:val="none" w:sz="0" w:space="0" w:color="auto"/>
            <w:bottom w:val="none" w:sz="0" w:space="0" w:color="auto"/>
            <w:right w:val="none" w:sz="0" w:space="0" w:color="auto"/>
          </w:divBdr>
        </w:div>
      </w:divsChild>
    </w:div>
    <w:div w:id="1501501513">
      <w:bodyDiv w:val="1"/>
      <w:marLeft w:val="0"/>
      <w:marRight w:val="0"/>
      <w:marTop w:val="0"/>
      <w:marBottom w:val="0"/>
      <w:divBdr>
        <w:top w:val="none" w:sz="0" w:space="0" w:color="auto"/>
        <w:left w:val="none" w:sz="0" w:space="0" w:color="auto"/>
        <w:bottom w:val="none" w:sz="0" w:space="0" w:color="auto"/>
        <w:right w:val="none" w:sz="0" w:space="0" w:color="auto"/>
      </w:divBdr>
      <w:divsChild>
        <w:div w:id="407970789">
          <w:marLeft w:val="547"/>
          <w:marRight w:val="0"/>
          <w:marTop w:val="115"/>
          <w:marBottom w:val="0"/>
          <w:divBdr>
            <w:top w:val="none" w:sz="0" w:space="0" w:color="auto"/>
            <w:left w:val="none" w:sz="0" w:space="0" w:color="auto"/>
            <w:bottom w:val="none" w:sz="0" w:space="0" w:color="auto"/>
            <w:right w:val="none" w:sz="0" w:space="0" w:color="auto"/>
          </w:divBdr>
        </w:div>
        <w:div w:id="1206211489">
          <w:marLeft w:val="547"/>
          <w:marRight w:val="0"/>
          <w:marTop w:val="115"/>
          <w:marBottom w:val="0"/>
          <w:divBdr>
            <w:top w:val="none" w:sz="0" w:space="0" w:color="auto"/>
            <w:left w:val="none" w:sz="0" w:space="0" w:color="auto"/>
            <w:bottom w:val="none" w:sz="0" w:space="0" w:color="auto"/>
            <w:right w:val="none" w:sz="0" w:space="0" w:color="auto"/>
          </w:divBdr>
        </w:div>
        <w:div w:id="1289973329">
          <w:marLeft w:val="547"/>
          <w:marRight w:val="0"/>
          <w:marTop w:val="115"/>
          <w:marBottom w:val="0"/>
          <w:divBdr>
            <w:top w:val="none" w:sz="0" w:space="0" w:color="auto"/>
            <w:left w:val="none" w:sz="0" w:space="0" w:color="auto"/>
            <w:bottom w:val="none" w:sz="0" w:space="0" w:color="auto"/>
            <w:right w:val="none" w:sz="0" w:space="0" w:color="auto"/>
          </w:divBdr>
        </w:div>
        <w:div w:id="2028211796">
          <w:marLeft w:val="547"/>
          <w:marRight w:val="0"/>
          <w:marTop w:val="115"/>
          <w:marBottom w:val="0"/>
          <w:divBdr>
            <w:top w:val="none" w:sz="0" w:space="0" w:color="auto"/>
            <w:left w:val="none" w:sz="0" w:space="0" w:color="auto"/>
            <w:bottom w:val="none" w:sz="0" w:space="0" w:color="auto"/>
            <w:right w:val="none" w:sz="0" w:space="0" w:color="auto"/>
          </w:divBdr>
        </w:div>
        <w:div w:id="2045595376">
          <w:marLeft w:val="547"/>
          <w:marRight w:val="0"/>
          <w:marTop w:val="115"/>
          <w:marBottom w:val="0"/>
          <w:divBdr>
            <w:top w:val="none" w:sz="0" w:space="0" w:color="auto"/>
            <w:left w:val="none" w:sz="0" w:space="0" w:color="auto"/>
            <w:bottom w:val="none" w:sz="0" w:space="0" w:color="auto"/>
            <w:right w:val="none" w:sz="0" w:space="0" w:color="auto"/>
          </w:divBdr>
        </w:div>
        <w:div w:id="2102557620">
          <w:marLeft w:val="547"/>
          <w:marRight w:val="0"/>
          <w:marTop w:val="115"/>
          <w:marBottom w:val="0"/>
          <w:divBdr>
            <w:top w:val="none" w:sz="0" w:space="0" w:color="auto"/>
            <w:left w:val="none" w:sz="0" w:space="0" w:color="auto"/>
            <w:bottom w:val="none" w:sz="0" w:space="0" w:color="auto"/>
            <w:right w:val="none" w:sz="0" w:space="0" w:color="auto"/>
          </w:divBdr>
        </w:div>
        <w:div w:id="2136172491">
          <w:marLeft w:val="547"/>
          <w:marRight w:val="0"/>
          <w:marTop w:val="115"/>
          <w:marBottom w:val="0"/>
          <w:divBdr>
            <w:top w:val="none" w:sz="0" w:space="0" w:color="auto"/>
            <w:left w:val="none" w:sz="0" w:space="0" w:color="auto"/>
            <w:bottom w:val="none" w:sz="0" w:space="0" w:color="auto"/>
            <w:right w:val="none" w:sz="0" w:space="0" w:color="auto"/>
          </w:divBdr>
        </w:div>
      </w:divsChild>
    </w:div>
    <w:div w:id="1599557965">
      <w:bodyDiv w:val="1"/>
      <w:marLeft w:val="0"/>
      <w:marRight w:val="0"/>
      <w:marTop w:val="0"/>
      <w:marBottom w:val="0"/>
      <w:divBdr>
        <w:top w:val="none" w:sz="0" w:space="0" w:color="auto"/>
        <w:left w:val="none" w:sz="0" w:space="0" w:color="auto"/>
        <w:bottom w:val="none" w:sz="0" w:space="0" w:color="auto"/>
        <w:right w:val="none" w:sz="0" w:space="0" w:color="auto"/>
      </w:divBdr>
    </w:div>
    <w:div w:id="1622691412">
      <w:bodyDiv w:val="1"/>
      <w:marLeft w:val="0"/>
      <w:marRight w:val="0"/>
      <w:marTop w:val="0"/>
      <w:marBottom w:val="0"/>
      <w:divBdr>
        <w:top w:val="none" w:sz="0" w:space="0" w:color="auto"/>
        <w:left w:val="none" w:sz="0" w:space="0" w:color="auto"/>
        <w:bottom w:val="none" w:sz="0" w:space="0" w:color="auto"/>
        <w:right w:val="none" w:sz="0" w:space="0" w:color="auto"/>
      </w:divBdr>
      <w:divsChild>
        <w:div w:id="364721492">
          <w:marLeft w:val="547"/>
          <w:marRight w:val="0"/>
          <w:marTop w:val="115"/>
          <w:marBottom w:val="0"/>
          <w:divBdr>
            <w:top w:val="none" w:sz="0" w:space="0" w:color="auto"/>
            <w:left w:val="none" w:sz="0" w:space="0" w:color="auto"/>
            <w:bottom w:val="none" w:sz="0" w:space="0" w:color="auto"/>
            <w:right w:val="none" w:sz="0" w:space="0" w:color="auto"/>
          </w:divBdr>
        </w:div>
        <w:div w:id="522399426">
          <w:marLeft w:val="547"/>
          <w:marRight w:val="0"/>
          <w:marTop w:val="115"/>
          <w:marBottom w:val="0"/>
          <w:divBdr>
            <w:top w:val="none" w:sz="0" w:space="0" w:color="auto"/>
            <w:left w:val="none" w:sz="0" w:space="0" w:color="auto"/>
            <w:bottom w:val="none" w:sz="0" w:space="0" w:color="auto"/>
            <w:right w:val="none" w:sz="0" w:space="0" w:color="auto"/>
          </w:divBdr>
        </w:div>
        <w:div w:id="984745063">
          <w:marLeft w:val="547"/>
          <w:marRight w:val="0"/>
          <w:marTop w:val="115"/>
          <w:marBottom w:val="0"/>
          <w:divBdr>
            <w:top w:val="none" w:sz="0" w:space="0" w:color="auto"/>
            <w:left w:val="none" w:sz="0" w:space="0" w:color="auto"/>
            <w:bottom w:val="none" w:sz="0" w:space="0" w:color="auto"/>
            <w:right w:val="none" w:sz="0" w:space="0" w:color="auto"/>
          </w:divBdr>
        </w:div>
        <w:div w:id="1411655189">
          <w:marLeft w:val="547"/>
          <w:marRight w:val="0"/>
          <w:marTop w:val="115"/>
          <w:marBottom w:val="0"/>
          <w:divBdr>
            <w:top w:val="none" w:sz="0" w:space="0" w:color="auto"/>
            <w:left w:val="none" w:sz="0" w:space="0" w:color="auto"/>
            <w:bottom w:val="none" w:sz="0" w:space="0" w:color="auto"/>
            <w:right w:val="none" w:sz="0" w:space="0" w:color="auto"/>
          </w:divBdr>
        </w:div>
        <w:div w:id="1539395416">
          <w:marLeft w:val="547"/>
          <w:marRight w:val="0"/>
          <w:marTop w:val="115"/>
          <w:marBottom w:val="0"/>
          <w:divBdr>
            <w:top w:val="none" w:sz="0" w:space="0" w:color="auto"/>
            <w:left w:val="none" w:sz="0" w:space="0" w:color="auto"/>
            <w:bottom w:val="none" w:sz="0" w:space="0" w:color="auto"/>
            <w:right w:val="none" w:sz="0" w:space="0" w:color="auto"/>
          </w:divBdr>
        </w:div>
        <w:div w:id="2099473818">
          <w:marLeft w:val="547"/>
          <w:marRight w:val="0"/>
          <w:marTop w:val="115"/>
          <w:marBottom w:val="0"/>
          <w:divBdr>
            <w:top w:val="none" w:sz="0" w:space="0" w:color="auto"/>
            <w:left w:val="none" w:sz="0" w:space="0" w:color="auto"/>
            <w:bottom w:val="none" w:sz="0" w:space="0" w:color="auto"/>
            <w:right w:val="none" w:sz="0" w:space="0" w:color="auto"/>
          </w:divBdr>
        </w:div>
        <w:div w:id="2126996528">
          <w:marLeft w:val="547"/>
          <w:marRight w:val="0"/>
          <w:marTop w:val="115"/>
          <w:marBottom w:val="0"/>
          <w:divBdr>
            <w:top w:val="none" w:sz="0" w:space="0" w:color="auto"/>
            <w:left w:val="none" w:sz="0" w:space="0" w:color="auto"/>
            <w:bottom w:val="none" w:sz="0" w:space="0" w:color="auto"/>
            <w:right w:val="none" w:sz="0" w:space="0" w:color="auto"/>
          </w:divBdr>
        </w:div>
      </w:divsChild>
    </w:div>
    <w:div w:id="1667247228">
      <w:bodyDiv w:val="1"/>
      <w:marLeft w:val="0"/>
      <w:marRight w:val="0"/>
      <w:marTop w:val="0"/>
      <w:marBottom w:val="0"/>
      <w:divBdr>
        <w:top w:val="none" w:sz="0" w:space="0" w:color="auto"/>
        <w:left w:val="none" w:sz="0" w:space="0" w:color="auto"/>
        <w:bottom w:val="none" w:sz="0" w:space="0" w:color="auto"/>
        <w:right w:val="none" w:sz="0" w:space="0" w:color="auto"/>
      </w:divBdr>
      <w:divsChild>
        <w:div w:id="29233337">
          <w:marLeft w:val="547"/>
          <w:marRight w:val="0"/>
          <w:marTop w:val="115"/>
          <w:marBottom w:val="0"/>
          <w:divBdr>
            <w:top w:val="none" w:sz="0" w:space="0" w:color="auto"/>
            <w:left w:val="none" w:sz="0" w:space="0" w:color="auto"/>
            <w:bottom w:val="none" w:sz="0" w:space="0" w:color="auto"/>
            <w:right w:val="none" w:sz="0" w:space="0" w:color="auto"/>
          </w:divBdr>
        </w:div>
        <w:div w:id="426198294">
          <w:marLeft w:val="547"/>
          <w:marRight w:val="0"/>
          <w:marTop w:val="115"/>
          <w:marBottom w:val="0"/>
          <w:divBdr>
            <w:top w:val="none" w:sz="0" w:space="0" w:color="auto"/>
            <w:left w:val="none" w:sz="0" w:space="0" w:color="auto"/>
            <w:bottom w:val="none" w:sz="0" w:space="0" w:color="auto"/>
            <w:right w:val="none" w:sz="0" w:space="0" w:color="auto"/>
          </w:divBdr>
        </w:div>
        <w:div w:id="1805273268">
          <w:marLeft w:val="547"/>
          <w:marRight w:val="0"/>
          <w:marTop w:val="115"/>
          <w:marBottom w:val="0"/>
          <w:divBdr>
            <w:top w:val="none" w:sz="0" w:space="0" w:color="auto"/>
            <w:left w:val="none" w:sz="0" w:space="0" w:color="auto"/>
            <w:bottom w:val="none" w:sz="0" w:space="0" w:color="auto"/>
            <w:right w:val="none" w:sz="0" w:space="0" w:color="auto"/>
          </w:divBdr>
        </w:div>
        <w:div w:id="1905681431">
          <w:marLeft w:val="547"/>
          <w:marRight w:val="0"/>
          <w:marTop w:val="115"/>
          <w:marBottom w:val="0"/>
          <w:divBdr>
            <w:top w:val="none" w:sz="0" w:space="0" w:color="auto"/>
            <w:left w:val="none" w:sz="0" w:space="0" w:color="auto"/>
            <w:bottom w:val="none" w:sz="0" w:space="0" w:color="auto"/>
            <w:right w:val="none" w:sz="0" w:space="0" w:color="auto"/>
          </w:divBdr>
        </w:div>
      </w:divsChild>
    </w:div>
    <w:div w:id="1754931349">
      <w:bodyDiv w:val="1"/>
      <w:marLeft w:val="0"/>
      <w:marRight w:val="0"/>
      <w:marTop w:val="0"/>
      <w:marBottom w:val="0"/>
      <w:divBdr>
        <w:top w:val="none" w:sz="0" w:space="0" w:color="auto"/>
        <w:left w:val="none" w:sz="0" w:space="0" w:color="auto"/>
        <w:bottom w:val="none" w:sz="0" w:space="0" w:color="auto"/>
        <w:right w:val="none" w:sz="0" w:space="0" w:color="auto"/>
      </w:divBdr>
      <w:divsChild>
        <w:div w:id="23362335">
          <w:marLeft w:val="547"/>
          <w:marRight w:val="0"/>
          <w:marTop w:val="115"/>
          <w:marBottom w:val="0"/>
          <w:divBdr>
            <w:top w:val="none" w:sz="0" w:space="0" w:color="auto"/>
            <w:left w:val="none" w:sz="0" w:space="0" w:color="auto"/>
            <w:bottom w:val="none" w:sz="0" w:space="0" w:color="auto"/>
            <w:right w:val="none" w:sz="0" w:space="0" w:color="auto"/>
          </w:divBdr>
        </w:div>
        <w:div w:id="188186056">
          <w:marLeft w:val="547"/>
          <w:marRight w:val="0"/>
          <w:marTop w:val="115"/>
          <w:marBottom w:val="0"/>
          <w:divBdr>
            <w:top w:val="none" w:sz="0" w:space="0" w:color="auto"/>
            <w:left w:val="none" w:sz="0" w:space="0" w:color="auto"/>
            <w:bottom w:val="none" w:sz="0" w:space="0" w:color="auto"/>
            <w:right w:val="none" w:sz="0" w:space="0" w:color="auto"/>
          </w:divBdr>
        </w:div>
        <w:div w:id="376904354">
          <w:marLeft w:val="547"/>
          <w:marRight w:val="0"/>
          <w:marTop w:val="115"/>
          <w:marBottom w:val="0"/>
          <w:divBdr>
            <w:top w:val="none" w:sz="0" w:space="0" w:color="auto"/>
            <w:left w:val="none" w:sz="0" w:space="0" w:color="auto"/>
            <w:bottom w:val="none" w:sz="0" w:space="0" w:color="auto"/>
            <w:right w:val="none" w:sz="0" w:space="0" w:color="auto"/>
          </w:divBdr>
        </w:div>
        <w:div w:id="404108104">
          <w:marLeft w:val="547"/>
          <w:marRight w:val="0"/>
          <w:marTop w:val="115"/>
          <w:marBottom w:val="0"/>
          <w:divBdr>
            <w:top w:val="none" w:sz="0" w:space="0" w:color="auto"/>
            <w:left w:val="none" w:sz="0" w:space="0" w:color="auto"/>
            <w:bottom w:val="none" w:sz="0" w:space="0" w:color="auto"/>
            <w:right w:val="none" w:sz="0" w:space="0" w:color="auto"/>
          </w:divBdr>
        </w:div>
        <w:div w:id="848251838">
          <w:marLeft w:val="547"/>
          <w:marRight w:val="0"/>
          <w:marTop w:val="115"/>
          <w:marBottom w:val="0"/>
          <w:divBdr>
            <w:top w:val="none" w:sz="0" w:space="0" w:color="auto"/>
            <w:left w:val="none" w:sz="0" w:space="0" w:color="auto"/>
            <w:bottom w:val="none" w:sz="0" w:space="0" w:color="auto"/>
            <w:right w:val="none" w:sz="0" w:space="0" w:color="auto"/>
          </w:divBdr>
        </w:div>
        <w:div w:id="1644654025">
          <w:marLeft w:val="547"/>
          <w:marRight w:val="0"/>
          <w:marTop w:val="115"/>
          <w:marBottom w:val="0"/>
          <w:divBdr>
            <w:top w:val="none" w:sz="0" w:space="0" w:color="auto"/>
            <w:left w:val="none" w:sz="0" w:space="0" w:color="auto"/>
            <w:bottom w:val="none" w:sz="0" w:space="0" w:color="auto"/>
            <w:right w:val="none" w:sz="0" w:space="0" w:color="auto"/>
          </w:divBdr>
        </w:div>
      </w:divsChild>
    </w:div>
    <w:div w:id="1770730823">
      <w:bodyDiv w:val="1"/>
      <w:marLeft w:val="0"/>
      <w:marRight w:val="0"/>
      <w:marTop w:val="0"/>
      <w:marBottom w:val="0"/>
      <w:divBdr>
        <w:top w:val="none" w:sz="0" w:space="0" w:color="auto"/>
        <w:left w:val="none" w:sz="0" w:space="0" w:color="auto"/>
        <w:bottom w:val="none" w:sz="0" w:space="0" w:color="auto"/>
        <w:right w:val="none" w:sz="0" w:space="0" w:color="auto"/>
      </w:divBdr>
    </w:div>
    <w:div w:id="1782606248">
      <w:bodyDiv w:val="1"/>
      <w:marLeft w:val="0"/>
      <w:marRight w:val="0"/>
      <w:marTop w:val="0"/>
      <w:marBottom w:val="0"/>
      <w:divBdr>
        <w:top w:val="none" w:sz="0" w:space="0" w:color="auto"/>
        <w:left w:val="none" w:sz="0" w:space="0" w:color="auto"/>
        <w:bottom w:val="none" w:sz="0" w:space="0" w:color="auto"/>
        <w:right w:val="none" w:sz="0" w:space="0" w:color="auto"/>
      </w:divBdr>
    </w:div>
    <w:div w:id="1853450720">
      <w:bodyDiv w:val="1"/>
      <w:marLeft w:val="0"/>
      <w:marRight w:val="0"/>
      <w:marTop w:val="0"/>
      <w:marBottom w:val="0"/>
      <w:divBdr>
        <w:top w:val="none" w:sz="0" w:space="0" w:color="auto"/>
        <w:left w:val="none" w:sz="0" w:space="0" w:color="auto"/>
        <w:bottom w:val="none" w:sz="0" w:space="0" w:color="auto"/>
        <w:right w:val="none" w:sz="0" w:space="0" w:color="auto"/>
      </w:divBdr>
      <w:divsChild>
        <w:div w:id="110327916">
          <w:marLeft w:val="547"/>
          <w:marRight w:val="0"/>
          <w:marTop w:val="115"/>
          <w:marBottom w:val="0"/>
          <w:divBdr>
            <w:top w:val="none" w:sz="0" w:space="0" w:color="auto"/>
            <w:left w:val="none" w:sz="0" w:space="0" w:color="auto"/>
            <w:bottom w:val="none" w:sz="0" w:space="0" w:color="auto"/>
            <w:right w:val="none" w:sz="0" w:space="0" w:color="auto"/>
          </w:divBdr>
        </w:div>
        <w:div w:id="780801376">
          <w:marLeft w:val="547"/>
          <w:marRight w:val="0"/>
          <w:marTop w:val="115"/>
          <w:marBottom w:val="0"/>
          <w:divBdr>
            <w:top w:val="none" w:sz="0" w:space="0" w:color="auto"/>
            <w:left w:val="none" w:sz="0" w:space="0" w:color="auto"/>
            <w:bottom w:val="none" w:sz="0" w:space="0" w:color="auto"/>
            <w:right w:val="none" w:sz="0" w:space="0" w:color="auto"/>
          </w:divBdr>
        </w:div>
        <w:div w:id="1253316627">
          <w:marLeft w:val="547"/>
          <w:marRight w:val="0"/>
          <w:marTop w:val="115"/>
          <w:marBottom w:val="0"/>
          <w:divBdr>
            <w:top w:val="none" w:sz="0" w:space="0" w:color="auto"/>
            <w:left w:val="none" w:sz="0" w:space="0" w:color="auto"/>
            <w:bottom w:val="none" w:sz="0" w:space="0" w:color="auto"/>
            <w:right w:val="none" w:sz="0" w:space="0" w:color="auto"/>
          </w:divBdr>
        </w:div>
        <w:div w:id="1508598960">
          <w:marLeft w:val="547"/>
          <w:marRight w:val="0"/>
          <w:marTop w:val="115"/>
          <w:marBottom w:val="0"/>
          <w:divBdr>
            <w:top w:val="none" w:sz="0" w:space="0" w:color="auto"/>
            <w:left w:val="none" w:sz="0" w:space="0" w:color="auto"/>
            <w:bottom w:val="none" w:sz="0" w:space="0" w:color="auto"/>
            <w:right w:val="none" w:sz="0" w:space="0" w:color="auto"/>
          </w:divBdr>
        </w:div>
        <w:div w:id="1813595461">
          <w:marLeft w:val="547"/>
          <w:marRight w:val="0"/>
          <w:marTop w:val="115"/>
          <w:marBottom w:val="0"/>
          <w:divBdr>
            <w:top w:val="none" w:sz="0" w:space="0" w:color="auto"/>
            <w:left w:val="none" w:sz="0" w:space="0" w:color="auto"/>
            <w:bottom w:val="none" w:sz="0" w:space="0" w:color="auto"/>
            <w:right w:val="none" w:sz="0" w:space="0" w:color="auto"/>
          </w:divBdr>
        </w:div>
      </w:divsChild>
    </w:div>
    <w:div w:id="1854110018">
      <w:bodyDiv w:val="1"/>
      <w:marLeft w:val="0"/>
      <w:marRight w:val="0"/>
      <w:marTop w:val="0"/>
      <w:marBottom w:val="0"/>
      <w:divBdr>
        <w:top w:val="none" w:sz="0" w:space="0" w:color="auto"/>
        <w:left w:val="none" w:sz="0" w:space="0" w:color="auto"/>
        <w:bottom w:val="none" w:sz="0" w:space="0" w:color="auto"/>
        <w:right w:val="none" w:sz="0" w:space="0" w:color="auto"/>
      </w:divBdr>
    </w:div>
    <w:div w:id="1883787699">
      <w:bodyDiv w:val="1"/>
      <w:marLeft w:val="0"/>
      <w:marRight w:val="0"/>
      <w:marTop w:val="0"/>
      <w:marBottom w:val="0"/>
      <w:divBdr>
        <w:top w:val="none" w:sz="0" w:space="0" w:color="auto"/>
        <w:left w:val="none" w:sz="0" w:space="0" w:color="auto"/>
        <w:bottom w:val="none" w:sz="0" w:space="0" w:color="auto"/>
        <w:right w:val="none" w:sz="0" w:space="0" w:color="auto"/>
      </w:divBdr>
      <w:divsChild>
        <w:div w:id="415321891">
          <w:marLeft w:val="547"/>
          <w:marRight w:val="0"/>
          <w:marTop w:val="115"/>
          <w:marBottom w:val="0"/>
          <w:divBdr>
            <w:top w:val="none" w:sz="0" w:space="0" w:color="auto"/>
            <w:left w:val="none" w:sz="0" w:space="0" w:color="auto"/>
            <w:bottom w:val="none" w:sz="0" w:space="0" w:color="auto"/>
            <w:right w:val="none" w:sz="0" w:space="0" w:color="auto"/>
          </w:divBdr>
        </w:div>
        <w:div w:id="821310943">
          <w:marLeft w:val="547"/>
          <w:marRight w:val="0"/>
          <w:marTop w:val="115"/>
          <w:marBottom w:val="0"/>
          <w:divBdr>
            <w:top w:val="none" w:sz="0" w:space="0" w:color="auto"/>
            <w:left w:val="none" w:sz="0" w:space="0" w:color="auto"/>
            <w:bottom w:val="none" w:sz="0" w:space="0" w:color="auto"/>
            <w:right w:val="none" w:sz="0" w:space="0" w:color="auto"/>
          </w:divBdr>
        </w:div>
        <w:div w:id="967509649">
          <w:marLeft w:val="547"/>
          <w:marRight w:val="0"/>
          <w:marTop w:val="115"/>
          <w:marBottom w:val="0"/>
          <w:divBdr>
            <w:top w:val="none" w:sz="0" w:space="0" w:color="auto"/>
            <w:left w:val="none" w:sz="0" w:space="0" w:color="auto"/>
            <w:bottom w:val="none" w:sz="0" w:space="0" w:color="auto"/>
            <w:right w:val="none" w:sz="0" w:space="0" w:color="auto"/>
          </w:divBdr>
        </w:div>
        <w:div w:id="1027216108">
          <w:marLeft w:val="547"/>
          <w:marRight w:val="0"/>
          <w:marTop w:val="115"/>
          <w:marBottom w:val="0"/>
          <w:divBdr>
            <w:top w:val="none" w:sz="0" w:space="0" w:color="auto"/>
            <w:left w:val="none" w:sz="0" w:space="0" w:color="auto"/>
            <w:bottom w:val="none" w:sz="0" w:space="0" w:color="auto"/>
            <w:right w:val="none" w:sz="0" w:space="0" w:color="auto"/>
          </w:divBdr>
        </w:div>
        <w:div w:id="1324161515">
          <w:marLeft w:val="547"/>
          <w:marRight w:val="0"/>
          <w:marTop w:val="115"/>
          <w:marBottom w:val="0"/>
          <w:divBdr>
            <w:top w:val="none" w:sz="0" w:space="0" w:color="auto"/>
            <w:left w:val="none" w:sz="0" w:space="0" w:color="auto"/>
            <w:bottom w:val="none" w:sz="0" w:space="0" w:color="auto"/>
            <w:right w:val="none" w:sz="0" w:space="0" w:color="auto"/>
          </w:divBdr>
        </w:div>
      </w:divsChild>
    </w:div>
    <w:div w:id="1891845102">
      <w:bodyDiv w:val="1"/>
      <w:marLeft w:val="0"/>
      <w:marRight w:val="0"/>
      <w:marTop w:val="0"/>
      <w:marBottom w:val="0"/>
      <w:divBdr>
        <w:top w:val="none" w:sz="0" w:space="0" w:color="auto"/>
        <w:left w:val="none" w:sz="0" w:space="0" w:color="auto"/>
        <w:bottom w:val="none" w:sz="0" w:space="0" w:color="auto"/>
        <w:right w:val="none" w:sz="0" w:space="0" w:color="auto"/>
      </w:divBdr>
      <w:divsChild>
        <w:div w:id="31077977">
          <w:marLeft w:val="547"/>
          <w:marRight w:val="0"/>
          <w:marTop w:val="115"/>
          <w:marBottom w:val="0"/>
          <w:divBdr>
            <w:top w:val="none" w:sz="0" w:space="0" w:color="auto"/>
            <w:left w:val="none" w:sz="0" w:space="0" w:color="auto"/>
            <w:bottom w:val="none" w:sz="0" w:space="0" w:color="auto"/>
            <w:right w:val="none" w:sz="0" w:space="0" w:color="auto"/>
          </w:divBdr>
        </w:div>
        <w:div w:id="56249520">
          <w:marLeft w:val="547"/>
          <w:marRight w:val="0"/>
          <w:marTop w:val="115"/>
          <w:marBottom w:val="0"/>
          <w:divBdr>
            <w:top w:val="none" w:sz="0" w:space="0" w:color="auto"/>
            <w:left w:val="none" w:sz="0" w:space="0" w:color="auto"/>
            <w:bottom w:val="none" w:sz="0" w:space="0" w:color="auto"/>
            <w:right w:val="none" w:sz="0" w:space="0" w:color="auto"/>
          </w:divBdr>
        </w:div>
        <w:div w:id="391588250">
          <w:marLeft w:val="547"/>
          <w:marRight w:val="0"/>
          <w:marTop w:val="115"/>
          <w:marBottom w:val="0"/>
          <w:divBdr>
            <w:top w:val="none" w:sz="0" w:space="0" w:color="auto"/>
            <w:left w:val="none" w:sz="0" w:space="0" w:color="auto"/>
            <w:bottom w:val="none" w:sz="0" w:space="0" w:color="auto"/>
            <w:right w:val="none" w:sz="0" w:space="0" w:color="auto"/>
          </w:divBdr>
        </w:div>
        <w:div w:id="1254587554">
          <w:marLeft w:val="547"/>
          <w:marRight w:val="0"/>
          <w:marTop w:val="115"/>
          <w:marBottom w:val="0"/>
          <w:divBdr>
            <w:top w:val="none" w:sz="0" w:space="0" w:color="auto"/>
            <w:left w:val="none" w:sz="0" w:space="0" w:color="auto"/>
            <w:bottom w:val="none" w:sz="0" w:space="0" w:color="auto"/>
            <w:right w:val="none" w:sz="0" w:space="0" w:color="auto"/>
          </w:divBdr>
        </w:div>
        <w:div w:id="1564100349">
          <w:marLeft w:val="547"/>
          <w:marRight w:val="0"/>
          <w:marTop w:val="115"/>
          <w:marBottom w:val="0"/>
          <w:divBdr>
            <w:top w:val="none" w:sz="0" w:space="0" w:color="auto"/>
            <w:left w:val="none" w:sz="0" w:space="0" w:color="auto"/>
            <w:bottom w:val="none" w:sz="0" w:space="0" w:color="auto"/>
            <w:right w:val="none" w:sz="0" w:space="0" w:color="auto"/>
          </w:divBdr>
        </w:div>
      </w:divsChild>
    </w:div>
    <w:div w:id="1903100755">
      <w:bodyDiv w:val="1"/>
      <w:marLeft w:val="0"/>
      <w:marRight w:val="0"/>
      <w:marTop w:val="0"/>
      <w:marBottom w:val="0"/>
      <w:divBdr>
        <w:top w:val="none" w:sz="0" w:space="0" w:color="auto"/>
        <w:left w:val="none" w:sz="0" w:space="0" w:color="auto"/>
        <w:bottom w:val="none" w:sz="0" w:space="0" w:color="auto"/>
        <w:right w:val="none" w:sz="0" w:space="0" w:color="auto"/>
      </w:divBdr>
      <w:divsChild>
        <w:div w:id="749548938">
          <w:marLeft w:val="547"/>
          <w:marRight w:val="0"/>
          <w:marTop w:val="115"/>
          <w:marBottom w:val="0"/>
          <w:divBdr>
            <w:top w:val="none" w:sz="0" w:space="0" w:color="auto"/>
            <w:left w:val="none" w:sz="0" w:space="0" w:color="auto"/>
            <w:bottom w:val="none" w:sz="0" w:space="0" w:color="auto"/>
            <w:right w:val="none" w:sz="0" w:space="0" w:color="auto"/>
          </w:divBdr>
        </w:div>
        <w:div w:id="871111108">
          <w:marLeft w:val="547"/>
          <w:marRight w:val="0"/>
          <w:marTop w:val="115"/>
          <w:marBottom w:val="0"/>
          <w:divBdr>
            <w:top w:val="none" w:sz="0" w:space="0" w:color="auto"/>
            <w:left w:val="none" w:sz="0" w:space="0" w:color="auto"/>
            <w:bottom w:val="none" w:sz="0" w:space="0" w:color="auto"/>
            <w:right w:val="none" w:sz="0" w:space="0" w:color="auto"/>
          </w:divBdr>
        </w:div>
        <w:div w:id="1088119219">
          <w:marLeft w:val="547"/>
          <w:marRight w:val="0"/>
          <w:marTop w:val="115"/>
          <w:marBottom w:val="0"/>
          <w:divBdr>
            <w:top w:val="none" w:sz="0" w:space="0" w:color="auto"/>
            <w:left w:val="none" w:sz="0" w:space="0" w:color="auto"/>
            <w:bottom w:val="none" w:sz="0" w:space="0" w:color="auto"/>
            <w:right w:val="none" w:sz="0" w:space="0" w:color="auto"/>
          </w:divBdr>
        </w:div>
        <w:div w:id="1775204819">
          <w:marLeft w:val="547"/>
          <w:marRight w:val="0"/>
          <w:marTop w:val="115"/>
          <w:marBottom w:val="0"/>
          <w:divBdr>
            <w:top w:val="none" w:sz="0" w:space="0" w:color="auto"/>
            <w:left w:val="none" w:sz="0" w:space="0" w:color="auto"/>
            <w:bottom w:val="none" w:sz="0" w:space="0" w:color="auto"/>
            <w:right w:val="none" w:sz="0" w:space="0" w:color="auto"/>
          </w:divBdr>
        </w:div>
        <w:div w:id="1846898771">
          <w:marLeft w:val="547"/>
          <w:marRight w:val="0"/>
          <w:marTop w:val="115"/>
          <w:marBottom w:val="0"/>
          <w:divBdr>
            <w:top w:val="none" w:sz="0" w:space="0" w:color="auto"/>
            <w:left w:val="none" w:sz="0" w:space="0" w:color="auto"/>
            <w:bottom w:val="none" w:sz="0" w:space="0" w:color="auto"/>
            <w:right w:val="none" w:sz="0" w:space="0" w:color="auto"/>
          </w:divBdr>
        </w:div>
        <w:div w:id="1847750674">
          <w:marLeft w:val="547"/>
          <w:marRight w:val="0"/>
          <w:marTop w:val="115"/>
          <w:marBottom w:val="0"/>
          <w:divBdr>
            <w:top w:val="none" w:sz="0" w:space="0" w:color="auto"/>
            <w:left w:val="none" w:sz="0" w:space="0" w:color="auto"/>
            <w:bottom w:val="none" w:sz="0" w:space="0" w:color="auto"/>
            <w:right w:val="none" w:sz="0" w:space="0" w:color="auto"/>
          </w:divBdr>
        </w:div>
      </w:divsChild>
    </w:div>
    <w:div w:id="1982805309">
      <w:bodyDiv w:val="1"/>
      <w:marLeft w:val="0"/>
      <w:marRight w:val="0"/>
      <w:marTop w:val="0"/>
      <w:marBottom w:val="0"/>
      <w:divBdr>
        <w:top w:val="none" w:sz="0" w:space="0" w:color="auto"/>
        <w:left w:val="none" w:sz="0" w:space="0" w:color="auto"/>
        <w:bottom w:val="none" w:sz="0" w:space="0" w:color="auto"/>
        <w:right w:val="none" w:sz="0" w:space="0" w:color="auto"/>
      </w:divBdr>
      <w:divsChild>
        <w:div w:id="909119762">
          <w:marLeft w:val="547"/>
          <w:marRight w:val="0"/>
          <w:marTop w:val="115"/>
          <w:marBottom w:val="0"/>
          <w:divBdr>
            <w:top w:val="none" w:sz="0" w:space="0" w:color="auto"/>
            <w:left w:val="none" w:sz="0" w:space="0" w:color="auto"/>
            <w:bottom w:val="none" w:sz="0" w:space="0" w:color="auto"/>
            <w:right w:val="none" w:sz="0" w:space="0" w:color="auto"/>
          </w:divBdr>
        </w:div>
      </w:divsChild>
    </w:div>
    <w:div w:id="1991059082">
      <w:bodyDiv w:val="1"/>
      <w:marLeft w:val="0"/>
      <w:marRight w:val="0"/>
      <w:marTop w:val="0"/>
      <w:marBottom w:val="0"/>
      <w:divBdr>
        <w:top w:val="none" w:sz="0" w:space="0" w:color="auto"/>
        <w:left w:val="none" w:sz="0" w:space="0" w:color="auto"/>
        <w:bottom w:val="none" w:sz="0" w:space="0" w:color="auto"/>
        <w:right w:val="none" w:sz="0" w:space="0" w:color="auto"/>
      </w:divBdr>
      <w:divsChild>
        <w:div w:id="1156456313">
          <w:marLeft w:val="547"/>
          <w:marRight w:val="0"/>
          <w:marTop w:val="115"/>
          <w:marBottom w:val="0"/>
          <w:divBdr>
            <w:top w:val="none" w:sz="0" w:space="0" w:color="auto"/>
            <w:left w:val="none" w:sz="0" w:space="0" w:color="auto"/>
            <w:bottom w:val="none" w:sz="0" w:space="0" w:color="auto"/>
            <w:right w:val="none" w:sz="0" w:space="0" w:color="auto"/>
          </w:divBdr>
        </w:div>
      </w:divsChild>
    </w:div>
    <w:div w:id="2029941121">
      <w:bodyDiv w:val="1"/>
      <w:marLeft w:val="0"/>
      <w:marRight w:val="0"/>
      <w:marTop w:val="0"/>
      <w:marBottom w:val="0"/>
      <w:divBdr>
        <w:top w:val="none" w:sz="0" w:space="0" w:color="auto"/>
        <w:left w:val="none" w:sz="0" w:space="0" w:color="auto"/>
        <w:bottom w:val="none" w:sz="0" w:space="0" w:color="auto"/>
        <w:right w:val="none" w:sz="0" w:space="0" w:color="auto"/>
      </w:divBdr>
      <w:divsChild>
        <w:div w:id="590159116">
          <w:marLeft w:val="547"/>
          <w:marRight w:val="0"/>
          <w:marTop w:val="115"/>
          <w:marBottom w:val="0"/>
          <w:divBdr>
            <w:top w:val="none" w:sz="0" w:space="0" w:color="auto"/>
            <w:left w:val="none" w:sz="0" w:space="0" w:color="auto"/>
            <w:bottom w:val="none" w:sz="0" w:space="0" w:color="auto"/>
            <w:right w:val="none" w:sz="0" w:space="0" w:color="auto"/>
          </w:divBdr>
        </w:div>
        <w:div w:id="1009680245">
          <w:marLeft w:val="547"/>
          <w:marRight w:val="0"/>
          <w:marTop w:val="115"/>
          <w:marBottom w:val="0"/>
          <w:divBdr>
            <w:top w:val="none" w:sz="0" w:space="0" w:color="auto"/>
            <w:left w:val="none" w:sz="0" w:space="0" w:color="auto"/>
            <w:bottom w:val="none" w:sz="0" w:space="0" w:color="auto"/>
            <w:right w:val="none" w:sz="0" w:space="0" w:color="auto"/>
          </w:divBdr>
        </w:div>
        <w:div w:id="1039284718">
          <w:marLeft w:val="547"/>
          <w:marRight w:val="0"/>
          <w:marTop w:val="115"/>
          <w:marBottom w:val="0"/>
          <w:divBdr>
            <w:top w:val="none" w:sz="0" w:space="0" w:color="auto"/>
            <w:left w:val="none" w:sz="0" w:space="0" w:color="auto"/>
            <w:bottom w:val="none" w:sz="0" w:space="0" w:color="auto"/>
            <w:right w:val="none" w:sz="0" w:space="0" w:color="auto"/>
          </w:divBdr>
        </w:div>
        <w:div w:id="1353650220">
          <w:marLeft w:val="547"/>
          <w:marRight w:val="0"/>
          <w:marTop w:val="115"/>
          <w:marBottom w:val="0"/>
          <w:divBdr>
            <w:top w:val="none" w:sz="0" w:space="0" w:color="auto"/>
            <w:left w:val="none" w:sz="0" w:space="0" w:color="auto"/>
            <w:bottom w:val="none" w:sz="0" w:space="0" w:color="auto"/>
            <w:right w:val="none" w:sz="0" w:space="0" w:color="auto"/>
          </w:divBdr>
        </w:div>
        <w:div w:id="2078474751">
          <w:marLeft w:val="547"/>
          <w:marRight w:val="0"/>
          <w:marTop w:val="115"/>
          <w:marBottom w:val="0"/>
          <w:divBdr>
            <w:top w:val="none" w:sz="0" w:space="0" w:color="auto"/>
            <w:left w:val="none" w:sz="0" w:space="0" w:color="auto"/>
            <w:bottom w:val="none" w:sz="0" w:space="0" w:color="auto"/>
            <w:right w:val="none" w:sz="0" w:space="0" w:color="auto"/>
          </w:divBdr>
        </w:div>
      </w:divsChild>
    </w:div>
    <w:div w:id="2107727437">
      <w:bodyDiv w:val="1"/>
      <w:marLeft w:val="0"/>
      <w:marRight w:val="0"/>
      <w:marTop w:val="0"/>
      <w:marBottom w:val="0"/>
      <w:divBdr>
        <w:top w:val="none" w:sz="0" w:space="0" w:color="auto"/>
        <w:left w:val="none" w:sz="0" w:space="0" w:color="auto"/>
        <w:bottom w:val="none" w:sz="0" w:space="0" w:color="auto"/>
        <w:right w:val="none" w:sz="0" w:space="0" w:color="auto"/>
      </w:divBdr>
      <w:divsChild>
        <w:div w:id="21442446">
          <w:marLeft w:val="547"/>
          <w:marRight w:val="0"/>
          <w:marTop w:val="115"/>
          <w:marBottom w:val="0"/>
          <w:divBdr>
            <w:top w:val="none" w:sz="0" w:space="0" w:color="auto"/>
            <w:left w:val="none" w:sz="0" w:space="0" w:color="auto"/>
            <w:bottom w:val="none" w:sz="0" w:space="0" w:color="auto"/>
            <w:right w:val="none" w:sz="0" w:space="0" w:color="auto"/>
          </w:divBdr>
        </w:div>
        <w:div w:id="136649700">
          <w:marLeft w:val="547"/>
          <w:marRight w:val="0"/>
          <w:marTop w:val="115"/>
          <w:marBottom w:val="0"/>
          <w:divBdr>
            <w:top w:val="none" w:sz="0" w:space="0" w:color="auto"/>
            <w:left w:val="none" w:sz="0" w:space="0" w:color="auto"/>
            <w:bottom w:val="none" w:sz="0" w:space="0" w:color="auto"/>
            <w:right w:val="none" w:sz="0" w:space="0" w:color="auto"/>
          </w:divBdr>
        </w:div>
        <w:div w:id="1339431616">
          <w:marLeft w:val="547"/>
          <w:marRight w:val="0"/>
          <w:marTop w:val="115"/>
          <w:marBottom w:val="0"/>
          <w:divBdr>
            <w:top w:val="none" w:sz="0" w:space="0" w:color="auto"/>
            <w:left w:val="none" w:sz="0" w:space="0" w:color="auto"/>
            <w:bottom w:val="none" w:sz="0" w:space="0" w:color="auto"/>
            <w:right w:val="none" w:sz="0" w:space="0" w:color="auto"/>
          </w:divBdr>
        </w:div>
        <w:div w:id="2022200874">
          <w:marLeft w:val="547"/>
          <w:marRight w:val="0"/>
          <w:marTop w:val="115"/>
          <w:marBottom w:val="0"/>
          <w:divBdr>
            <w:top w:val="none" w:sz="0" w:space="0" w:color="auto"/>
            <w:left w:val="none" w:sz="0" w:space="0" w:color="auto"/>
            <w:bottom w:val="none" w:sz="0" w:space="0" w:color="auto"/>
            <w:right w:val="none" w:sz="0" w:space="0" w:color="auto"/>
          </w:divBdr>
        </w:div>
        <w:div w:id="2130321949">
          <w:marLeft w:val="547"/>
          <w:marRight w:val="0"/>
          <w:marTop w:val="115"/>
          <w:marBottom w:val="0"/>
          <w:divBdr>
            <w:top w:val="none" w:sz="0" w:space="0" w:color="auto"/>
            <w:left w:val="none" w:sz="0" w:space="0" w:color="auto"/>
            <w:bottom w:val="none" w:sz="0" w:space="0" w:color="auto"/>
            <w:right w:val="none" w:sz="0" w:space="0" w:color="auto"/>
          </w:divBdr>
        </w:div>
      </w:divsChild>
    </w:div>
    <w:div w:id="2108114902">
      <w:bodyDiv w:val="1"/>
      <w:marLeft w:val="0"/>
      <w:marRight w:val="0"/>
      <w:marTop w:val="0"/>
      <w:marBottom w:val="0"/>
      <w:divBdr>
        <w:top w:val="none" w:sz="0" w:space="0" w:color="auto"/>
        <w:left w:val="none" w:sz="0" w:space="0" w:color="auto"/>
        <w:bottom w:val="none" w:sz="0" w:space="0" w:color="auto"/>
        <w:right w:val="none" w:sz="0" w:space="0" w:color="auto"/>
      </w:divBdr>
      <w:divsChild>
        <w:div w:id="164173279">
          <w:marLeft w:val="547"/>
          <w:marRight w:val="0"/>
          <w:marTop w:val="115"/>
          <w:marBottom w:val="0"/>
          <w:divBdr>
            <w:top w:val="none" w:sz="0" w:space="0" w:color="auto"/>
            <w:left w:val="none" w:sz="0" w:space="0" w:color="auto"/>
            <w:bottom w:val="none" w:sz="0" w:space="0" w:color="auto"/>
            <w:right w:val="none" w:sz="0" w:space="0" w:color="auto"/>
          </w:divBdr>
        </w:div>
        <w:div w:id="723676855">
          <w:marLeft w:val="547"/>
          <w:marRight w:val="0"/>
          <w:marTop w:val="115"/>
          <w:marBottom w:val="0"/>
          <w:divBdr>
            <w:top w:val="none" w:sz="0" w:space="0" w:color="auto"/>
            <w:left w:val="none" w:sz="0" w:space="0" w:color="auto"/>
            <w:bottom w:val="none" w:sz="0" w:space="0" w:color="auto"/>
            <w:right w:val="none" w:sz="0" w:space="0" w:color="auto"/>
          </w:divBdr>
        </w:div>
        <w:div w:id="833184933">
          <w:marLeft w:val="547"/>
          <w:marRight w:val="0"/>
          <w:marTop w:val="115"/>
          <w:marBottom w:val="0"/>
          <w:divBdr>
            <w:top w:val="none" w:sz="0" w:space="0" w:color="auto"/>
            <w:left w:val="none" w:sz="0" w:space="0" w:color="auto"/>
            <w:bottom w:val="none" w:sz="0" w:space="0" w:color="auto"/>
            <w:right w:val="none" w:sz="0" w:space="0" w:color="auto"/>
          </w:divBdr>
        </w:div>
        <w:div w:id="1286155576">
          <w:marLeft w:val="547"/>
          <w:marRight w:val="0"/>
          <w:marTop w:val="115"/>
          <w:marBottom w:val="0"/>
          <w:divBdr>
            <w:top w:val="none" w:sz="0" w:space="0" w:color="auto"/>
            <w:left w:val="none" w:sz="0" w:space="0" w:color="auto"/>
            <w:bottom w:val="none" w:sz="0" w:space="0" w:color="auto"/>
            <w:right w:val="none" w:sz="0" w:space="0" w:color="auto"/>
          </w:divBdr>
        </w:div>
        <w:div w:id="202528032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your-right-to-buy-your-home-a-guide--2" TargetMode="External"/><Relationship Id="rId13" Type="http://schemas.openxmlformats.org/officeDocument/2006/relationships/hyperlink" Target="https://www.gov.uk/government/publications/your-right-to-buy-your-home-a-guid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housing-tribun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ghttobuy.gov.uk/agent-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right-to-buy-buying-your-council-home" TargetMode="External"/><Relationship Id="rId4" Type="http://schemas.openxmlformats.org/officeDocument/2006/relationships/settings" Target="settings.xml"/><Relationship Id="rId9" Type="http://schemas.openxmlformats.org/officeDocument/2006/relationships/hyperlink" Target="mailto:hos@lewisham.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5EE2-056D-462A-808E-95293875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1829</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BDC</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jmedhurst</dc:creator>
  <cp:keywords/>
  <dc:description/>
  <cp:lastModifiedBy>McCarthy, Ella</cp:lastModifiedBy>
  <cp:revision>3</cp:revision>
  <cp:lastPrinted>2014-12-12T11:51:00Z</cp:lastPrinted>
  <dcterms:created xsi:type="dcterms:W3CDTF">2024-10-15T16:17:00Z</dcterms:created>
  <dcterms:modified xsi:type="dcterms:W3CDTF">2024-10-15T16:19:00Z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