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8A31" w14:textId="77777777" w:rsidR="00EA7C26" w:rsidRPr="003C6800" w:rsidRDefault="00EA7C26"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olor w:val="auto"/>
          <w:sz w:val="22"/>
          <w:szCs w:val="22"/>
          <w:lang w:val="en-GB"/>
        </w:rPr>
      </w:pPr>
      <w:bookmarkStart w:id="0" w:name="_GoBack"/>
      <w:bookmarkEnd w:id="0"/>
      <w:r w:rsidRPr="003C6800">
        <w:rPr>
          <w:rFonts w:ascii="Arial" w:hAnsi="Arial"/>
          <w:b/>
          <w:color w:val="auto"/>
          <w:sz w:val="22"/>
          <w:szCs w:val="22"/>
          <w:lang w:val="en-GB"/>
        </w:rPr>
        <w:t>LONDON BOROUGH OF LEWISHAM</w:t>
      </w:r>
    </w:p>
    <w:p w14:paraId="10998A32" w14:textId="77777777" w:rsidR="00EA7C26" w:rsidRPr="003C6800" w:rsidRDefault="00EA7C26" w:rsidP="00EA7C2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lang w:val="en-GB"/>
        </w:rPr>
      </w:pPr>
    </w:p>
    <w:p w14:paraId="10998A33" w14:textId="77777777" w:rsidR="00EA7C26" w:rsidRPr="003C6800" w:rsidRDefault="00EA7C26"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b/>
          <w:color w:val="auto"/>
          <w:sz w:val="22"/>
          <w:szCs w:val="22"/>
          <w:lang w:val="en-GB"/>
        </w:rPr>
      </w:pPr>
      <w:r w:rsidRPr="003C6800">
        <w:rPr>
          <w:rFonts w:ascii="Arial" w:hAnsi="Arial"/>
          <w:b/>
          <w:color w:val="auto"/>
          <w:sz w:val="22"/>
          <w:szCs w:val="22"/>
          <w:lang w:val="en-GB"/>
        </w:rPr>
        <w:t>JOB DESCRIPTION</w:t>
      </w:r>
    </w:p>
    <w:p w14:paraId="10998A34" w14:textId="77777777" w:rsidR="00EA7C26" w:rsidRPr="003C6800" w:rsidRDefault="00EA7C26"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olor w:val="auto"/>
          <w:lang w:val="en-GB"/>
        </w:rPr>
      </w:pPr>
    </w:p>
    <w:p w14:paraId="10998A35" w14:textId="77777777" w:rsidR="00EA7C26" w:rsidRPr="003C6800" w:rsidRDefault="00EA7C26" w:rsidP="00EA7C2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GB"/>
        </w:rPr>
      </w:pPr>
    </w:p>
    <w:tbl>
      <w:tblPr>
        <w:tblW w:w="8926" w:type="dxa"/>
        <w:tblLayout w:type="fixed"/>
        <w:tblLook w:val="0000" w:firstRow="0" w:lastRow="0" w:firstColumn="0" w:lastColumn="0" w:noHBand="0" w:noVBand="0"/>
      </w:tblPr>
      <w:tblGrid>
        <w:gridCol w:w="1809"/>
        <w:gridCol w:w="3686"/>
        <w:gridCol w:w="1134"/>
        <w:gridCol w:w="2297"/>
      </w:tblGrid>
      <w:tr w:rsidR="003C6800" w:rsidRPr="003C6800" w14:paraId="10998A3B" w14:textId="77777777" w:rsidTr="00AC3BC4">
        <w:tc>
          <w:tcPr>
            <w:tcW w:w="1809" w:type="dxa"/>
          </w:tcPr>
          <w:p w14:paraId="10998A36" w14:textId="77777777" w:rsidR="00EA7C26" w:rsidRPr="003C6800" w:rsidRDefault="00EA7C26" w:rsidP="001D2B27">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 w:val="0"/>
                <w:color w:val="auto"/>
                <w:szCs w:val="24"/>
              </w:rPr>
            </w:pPr>
            <w:r w:rsidRPr="003C6800">
              <w:rPr>
                <w:rFonts w:cs="Arial"/>
                <w:b w:val="0"/>
                <w:color w:val="auto"/>
                <w:szCs w:val="24"/>
              </w:rPr>
              <w:t>Designation:</w:t>
            </w:r>
          </w:p>
        </w:tc>
        <w:tc>
          <w:tcPr>
            <w:tcW w:w="3686" w:type="dxa"/>
          </w:tcPr>
          <w:p w14:paraId="14B04A09" w14:textId="77777777" w:rsidR="00EA7C26" w:rsidRDefault="00885BF8"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Cs/>
                <w:sz w:val="24"/>
                <w:szCs w:val="24"/>
                <w:lang w:val="en-GB"/>
              </w:rPr>
            </w:pPr>
            <w:r>
              <w:rPr>
                <w:rFonts w:ascii="Arial" w:hAnsi="Arial" w:cs="Arial"/>
                <w:bCs/>
                <w:sz w:val="24"/>
                <w:szCs w:val="24"/>
                <w:lang w:val="en-GB"/>
              </w:rPr>
              <w:t>Learning and Development Support Officer</w:t>
            </w:r>
          </w:p>
          <w:p w14:paraId="10998A37" w14:textId="77777777" w:rsidR="00AC3BC4" w:rsidRPr="003C6800" w:rsidRDefault="00AC3BC4"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p>
        </w:tc>
        <w:tc>
          <w:tcPr>
            <w:tcW w:w="1134" w:type="dxa"/>
          </w:tcPr>
          <w:p w14:paraId="10998A38"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Grade:</w:t>
            </w:r>
          </w:p>
          <w:p w14:paraId="10998A39"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p>
        </w:tc>
        <w:tc>
          <w:tcPr>
            <w:tcW w:w="2297" w:type="dxa"/>
          </w:tcPr>
          <w:p w14:paraId="10998A3A" w14:textId="77777777" w:rsidR="00EA7C26" w:rsidRPr="003C6800" w:rsidRDefault="00EA7C26" w:rsidP="00AE4A4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 xml:space="preserve"> </w:t>
            </w:r>
            <w:r w:rsidR="002E2435" w:rsidRPr="003C6800">
              <w:rPr>
                <w:rFonts w:ascii="Arial" w:hAnsi="Arial" w:cs="Arial"/>
                <w:sz w:val="24"/>
                <w:szCs w:val="24"/>
                <w:lang w:val="en-GB"/>
              </w:rPr>
              <w:t>Scale 6</w:t>
            </w:r>
            <w:r w:rsidR="00DE7908" w:rsidRPr="003C6800">
              <w:rPr>
                <w:rFonts w:ascii="Arial" w:hAnsi="Arial" w:cs="Arial"/>
                <w:sz w:val="24"/>
                <w:szCs w:val="24"/>
                <w:lang w:val="en-GB"/>
              </w:rPr>
              <w:t xml:space="preserve"> </w:t>
            </w:r>
          </w:p>
        </w:tc>
      </w:tr>
      <w:tr w:rsidR="003C6800" w:rsidRPr="003C6800" w14:paraId="10998A41" w14:textId="77777777" w:rsidTr="00AC3BC4">
        <w:trPr>
          <w:trHeight w:val="658"/>
        </w:trPr>
        <w:tc>
          <w:tcPr>
            <w:tcW w:w="1809" w:type="dxa"/>
          </w:tcPr>
          <w:p w14:paraId="10998A3C"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 xml:space="preserve">Reports to </w:t>
            </w:r>
          </w:p>
          <w:p w14:paraId="10998A3D"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(Designation):</w:t>
            </w:r>
          </w:p>
        </w:tc>
        <w:tc>
          <w:tcPr>
            <w:tcW w:w="3686" w:type="dxa"/>
          </w:tcPr>
          <w:p w14:paraId="10998A3E" w14:textId="77777777" w:rsidR="008C13AF" w:rsidRPr="003C6800" w:rsidRDefault="002E2435"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bCs/>
                <w:sz w:val="24"/>
                <w:szCs w:val="24"/>
                <w:lang w:val="en-GB"/>
              </w:rPr>
              <w:t xml:space="preserve">Learning </w:t>
            </w:r>
            <w:r w:rsidR="00F628EC">
              <w:rPr>
                <w:rFonts w:ascii="Arial" w:hAnsi="Arial" w:cs="Arial"/>
                <w:bCs/>
                <w:sz w:val="24"/>
                <w:szCs w:val="24"/>
                <w:lang w:val="en-GB"/>
              </w:rPr>
              <w:t xml:space="preserve">&amp; Development </w:t>
            </w:r>
            <w:r w:rsidRPr="003C6800">
              <w:rPr>
                <w:rFonts w:ascii="Arial" w:hAnsi="Arial" w:cs="Arial"/>
                <w:bCs/>
                <w:sz w:val="24"/>
                <w:szCs w:val="24"/>
                <w:lang w:val="en-GB"/>
              </w:rPr>
              <w:t>Manager</w:t>
            </w:r>
          </w:p>
        </w:tc>
        <w:tc>
          <w:tcPr>
            <w:tcW w:w="1134" w:type="dxa"/>
          </w:tcPr>
          <w:p w14:paraId="10998A3F"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Grade:</w:t>
            </w:r>
          </w:p>
        </w:tc>
        <w:tc>
          <w:tcPr>
            <w:tcW w:w="2297" w:type="dxa"/>
          </w:tcPr>
          <w:p w14:paraId="10998A40" w14:textId="77777777" w:rsidR="00EA7C26" w:rsidRPr="003C6800" w:rsidRDefault="00DE7908"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PO6</w:t>
            </w:r>
          </w:p>
        </w:tc>
      </w:tr>
      <w:tr w:rsidR="00EA7C26" w:rsidRPr="003C6800" w14:paraId="10998A46" w14:textId="77777777" w:rsidTr="00AC3BC4">
        <w:tc>
          <w:tcPr>
            <w:tcW w:w="1809" w:type="dxa"/>
          </w:tcPr>
          <w:p w14:paraId="10998A42"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Directorate:</w:t>
            </w:r>
          </w:p>
        </w:tc>
        <w:tc>
          <w:tcPr>
            <w:tcW w:w="3686" w:type="dxa"/>
          </w:tcPr>
          <w:p w14:paraId="10998A43" w14:textId="77777777" w:rsidR="00EA7C26" w:rsidRPr="003C6800" w:rsidRDefault="00303135"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Office of the Chief Executive</w:t>
            </w:r>
          </w:p>
        </w:tc>
        <w:tc>
          <w:tcPr>
            <w:tcW w:w="1134" w:type="dxa"/>
          </w:tcPr>
          <w:p w14:paraId="10998A44"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Section:</w:t>
            </w:r>
          </w:p>
        </w:tc>
        <w:tc>
          <w:tcPr>
            <w:tcW w:w="2297" w:type="dxa"/>
          </w:tcPr>
          <w:p w14:paraId="10998A45" w14:textId="77777777" w:rsidR="00EA7C26" w:rsidRPr="003C6800" w:rsidRDefault="00EA7C26" w:rsidP="001D2B2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3C6800">
              <w:rPr>
                <w:rFonts w:ascii="Arial" w:hAnsi="Arial" w:cs="Arial"/>
                <w:sz w:val="24"/>
                <w:szCs w:val="24"/>
                <w:lang w:val="en-GB"/>
              </w:rPr>
              <w:t>Human Resources</w:t>
            </w:r>
          </w:p>
        </w:tc>
      </w:tr>
    </w:tbl>
    <w:p w14:paraId="10998A47" w14:textId="77777777" w:rsidR="00EA7C26" w:rsidRPr="003C6800" w:rsidRDefault="00EA7C26" w:rsidP="00EA7C2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lang w:val="en-GB"/>
        </w:rPr>
      </w:pPr>
    </w:p>
    <w:p w14:paraId="10998A48" w14:textId="77777777" w:rsidR="00EA7C26" w:rsidRPr="003C6800" w:rsidRDefault="00EA7C26"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auto"/>
          <w:sz w:val="22"/>
          <w:szCs w:val="22"/>
          <w:lang w:val="en-GB"/>
        </w:rPr>
      </w:pPr>
      <w:r w:rsidRPr="003C6800">
        <w:rPr>
          <w:rFonts w:ascii="Arial" w:hAnsi="Arial"/>
          <w:b/>
          <w:color w:val="auto"/>
          <w:sz w:val="22"/>
          <w:szCs w:val="22"/>
          <w:lang w:val="en-GB"/>
        </w:rPr>
        <w:t>Main Purpose of the job:</w:t>
      </w:r>
      <w:r w:rsidRPr="003C6800">
        <w:rPr>
          <w:rFonts w:ascii="Arial" w:hAnsi="Arial"/>
          <w:color w:val="auto"/>
          <w:sz w:val="22"/>
          <w:szCs w:val="22"/>
          <w:lang w:val="en-GB"/>
        </w:rPr>
        <w:t xml:space="preserve"> </w:t>
      </w:r>
    </w:p>
    <w:p w14:paraId="10998A49" w14:textId="77777777" w:rsidR="004B44E5" w:rsidRPr="003C6800" w:rsidRDefault="004B44E5"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auto"/>
          <w:sz w:val="22"/>
          <w:szCs w:val="22"/>
          <w:lang w:val="en-GB"/>
        </w:rPr>
      </w:pPr>
    </w:p>
    <w:p w14:paraId="10998A4A" w14:textId="77777777" w:rsidR="00D313F7" w:rsidRPr="003C6800" w:rsidRDefault="004B44E5" w:rsidP="00D313F7">
      <w:pPr>
        <w:pStyle w:val="ListParagraph"/>
        <w:widowControl w:val="0"/>
        <w:numPr>
          <w:ilvl w:val="0"/>
          <w:numId w:val="2"/>
        </w:numPr>
        <w:spacing w:line="276" w:lineRule="auto"/>
        <w:ind w:left="360"/>
        <w:contextualSpacing/>
        <w:rPr>
          <w:rFonts w:ascii="Arial" w:hAnsi="Arial" w:cs="Arial"/>
          <w:sz w:val="24"/>
          <w:szCs w:val="24"/>
        </w:rPr>
      </w:pPr>
      <w:r w:rsidRPr="003C6800">
        <w:rPr>
          <w:rFonts w:ascii="Arial" w:eastAsiaTheme="minorHAnsi" w:hAnsi="Arial" w:cs="Arial"/>
          <w:sz w:val="24"/>
          <w:szCs w:val="24"/>
          <w:lang w:val="en-GB" w:eastAsia="en-US"/>
        </w:rPr>
        <w:t xml:space="preserve">To </w:t>
      </w:r>
      <w:r w:rsidR="00A14C76" w:rsidRPr="003C6800">
        <w:rPr>
          <w:rFonts w:ascii="Arial" w:eastAsiaTheme="minorHAnsi" w:hAnsi="Arial" w:cs="Arial"/>
          <w:sz w:val="24"/>
          <w:szCs w:val="24"/>
          <w:lang w:val="en-GB" w:eastAsia="en-US"/>
        </w:rPr>
        <w:t xml:space="preserve">provide </w:t>
      </w:r>
      <w:r w:rsidR="0032106E" w:rsidRPr="003C6800">
        <w:rPr>
          <w:rFonts w:ascii="Arial" w:eastAsiaTheme="minorHAnsi" w:hAnsi="Arial" w:cs="Arial"/>
          <w:sz w:val="24"/>
          <w:szCs w:val="24"/>
          <w:lang w:val="en-GB" w:eastAsia="en-US"/>
        </w:rPr>
        <w:t xml:space="preserve">administrative </w:t>
      </w:r>
      <w:r w:rsidR="00A14C76" w:rsidRPr="003C6800">
        <w:rPr>
          <w:rFonts w:ascii="Arial" w:eastAsiaTheme="minorHAnsi" w:hAnsi="Arial" w:cs="Arial"/>
          <w:sz w:val="24"/>
          <w:szCs w:val="24"/>
          <w:lang w:val="en-GB" w:eastAsia="en-US"/>
        </w:rPr>
        <w:t xml:space="preserve">support </w:t>
      </w:r>
      <w:r w:rsidRPr="003C6800">
        <w:rPr>
          <w:rFonts w:ascii="Arial" w:eastAsiaTheme="minorHAnsi" w:hAnsi="Arial" w:cs="Arial"/>
          <w:sz w:val="24"/>
          <w:szCs w:val="24"/>
          <w:lang w:val="en-GB" w:eastAsia="en-US"/>
        </w:rPr>
        <w:t xml:space="preserve">to </w:t>
      </w:r>
      <w:r w:rsidR="0032106E" w:rsidRPr="003C6800">
        <w:rPr>
          <w:rFonts w:ascii="Arial" w:eastAsiaTheme="minorHAnsi" w:hAnsi="Arial" w:cs="Arial"/>
          <w:sz w:val="24"/>
          <w:szCs w:val="24"/>
          <w:lang w:val="en-GB" w:eastAsia="en-US"/>
        </w:rPr>
        <w:t xml:space="preserve">the Organisation Learning team, </w:t>
      </w:r>
      <w:r w:rsidR="00D313F7" w:rsidRPr="003C6800">
        <w:rPr>
          <w:rFonts w:ascii="Arial" w:hAnsi="Arial" w:cs="Arial"/>
          <w:sz w:val="24"/>
          <w:szCs w:val="24"/>
        </w:rPr>
        <w:t>ensuring the delivery of a customer focused and professional service.</w:t>
      </w:r>
    </w:p>
    <w:p w14:paraId="10998A4B" w14:textId="77777777" w:rsidR="00D313F7" w:rsidRPr="003C6800" w:rsidRDefault="00D313F7" w:rsidP="00D313F7">
      <w:pPr>
        <w:pStyle w:val="ListParagraph"/>
        <w:widowControl w:val="0"/>
        <w:spacing w:line="276" w:lineRule="auto"/>
        <w:ind w:left="360"/>
        <w:contextualSpacing/>
        <w:rPr>
          <w:rFonts w:ascii="Arial" w:hAnsi="Arial" w:cs="Arial"/>
          <w:sz w:val="24"/>
          <w:szCs w:val="24"/>
        </w:rPr>
      </w:pPr>
    </w:p>
    <w:p w14:paraId="10998A4C" w14:textId="77777777" w:rsidR="001773F8" w:rsidRDefault="004B44E5" w:rsidP="007A6DCD">
      <w:pPr>
        <w:pStyle w:val="ListParagraph"/>
        <w:widowControl w:val="0"/>
        <w:numPr>
          <w:ilvl w:val="0"/>
          <w:numId w:val="2"/>
        </w:numPr>
        <w:spacing w:line="276" w:lineRule="auto"/>
        <w:ind w:left="360"/>
        <w:contextualSpacing/>
        <w:rPr>
          <w:rFonts w:ascii="Arial" w:hAnsi="Arial" w:cs="Arial"/>
          <w:sz w:val="24"/>
          <w:szCs w:val="24"/>
        </w:rPr>
      </w:pPr>
      <w:r w:rsidRPr="003C6800">
        <w:rPr>
          <w:rFonts w:ascii="Arial" w:hAnsi="Arial" w:cs="Arial"/>
          <w:sz w:val="24"/>
          <w:szCs w:val="24"/>
        </w:rPr>
        <w:t xml:space="preserve">To </w:t>
      </w:r>
      <w:r w:rsidR="001773F8" w:rsidRPr="003C6800">
        <w:rPr>
          <w:rFonts w:ascii="Arial" w:hAnsi="Arial" w:cs="Arial"/>
          <w:sz w:val="24"/>
          <w:szCs w:val="24"/>
        </w:rPr>
        <w:t xml:space="preserve">manage day to day administration and queries relating to the learning inbox and Learning Pool accounts and provide administrative support for a range of learning programmes and activities. </w:t>
      </w:r>
    </w:p>
    <w:p w14:paraId="10998A4D" w14:textId="77777777" w:rsidR="003C6800" w:rsidRDefault="003C6800" w:rsidP="003C6800">
      <w:pPr>
        <w:widowControl w:val="0"/>
        <w:spacing w:line="276" w:lineRule="auto"/>
        <w:contextualSpacing/>
        <w:rPr>
          <w:rFonts w:ascii="Arial" w:hAnsi="Arial" w:cs="Arial"/>
          <w:sz w:val="24"/>
          <w:szCs w:val="24"/>
        </w:rPr>
      </w:pPr>
    </w:p>
    <w:p w14:paraId="10998A4E" w14:textId="77777777" w:rsidR="003C6800" w:rsidRPr="003C6800" w:rsidRDefault="003C6800" w:rsidP="003C6800">
      <w:pPr>
        <w:pStyle w:val="ListParagraph"/>
        <w:widowControl w:val="0"/>
        <w:numPr>
          <w:ilvl w:val="0"/>
          <w:numId w:val="2"/>
        </w:numPr>
        <w:spacing w:line="276" w:lineRule="auto"/>
        <w:ind w:left="364"/>
        <w:contextualSpacing/>
        <w:rPr>
          <w:rFonts w:ascii="Arial" w:hAnsi="Arial" w:cs="Arial"/>
          <w:sz w:val="24"/>
          <w:szCs w:val="24"/>
        </w:rPr>
      </w:pPr>
      <w:r w:rsidRPr="003C6800">
        <w:rPr>
          <w:rFonts w:ascii="Arial" w:hAnsi="Arial" w:cs="Arial"/>
          <w:sz w:val="24"/>
          <w:szCs w:val="24"/>
        </w:rPr>
        <w:t>Provides systems administration of e-learning and learning booking systems, ensuring the system runs effectively and meets end-user needs.</w:t>
      </w:r>
    </w:p>
    <w:p w14:paraId="10998A4F" w14:textId="77777777" w:rsidR="003C6800" w:rsidRPr="003C6800" w:rsidRDefault="003C6800" w:rsidP="003C6800">
      <w:pPr>
        <w:widowControl w:val="0"/>
        <w:spacing w:line="276" w:lineRule="auto"/>
        <w:contextualSpacing/>
        <w:rPr>
          <w:rFonts w:ascii="Arial" w:hAnsi="Arial" w:cs="Arial"/>
          <w:sz w:val="24"/>
          <w:szCs w:val="24"/>
        </w:rPr>
      </w:pPr>
    </w:p>
    <w:p w14:paraId="10998A50" w14:textId="77777777" w:rsidR="00D313F7" w:rsidRPr="003C6800" w:rsidRDefault="00D313F7" w:rsidP="00D313F7">
      <w:pPr>
        <w:pStyle w:val="ListParagraph"/>
        <w:widowControl w:val="0"/>
        <w:numPr>
          <w:ilvl w:val="0"/>
          <w:numId w:val="2"/>
        </w:numPr>
        <w:spacing w:line="276" w:lineRule="auto"/>
        <w:ind w:left="360"/>
        <w:contextualSpacing/>
        <w:rPr>
          <w:rFonts w:ascii="Arial" w:hAnsi="Arial" w:cs="Arial"/>
          <w:sz w:val="24"/>
          <w:szCs w:val="24"/>
        </w:rPr>
      </w:pPr>
      <w:r w:rsidRPr="003C6800">
        <w:rPr>
          <w:rFonts w:ascii="Arial" w:hAnsi="Arial" w:cs="Arial"/>
          <w:sz w:val="24"/>
          <w:szCs w:val="24"/>
        </w:rPr>
        <w:t>To participate in HR projects and initiatives, working closely with colleagues across HR to ensure the delivery of a customer focused and professional service.</w:t>
      </w:r>
    </w:p>
    <w:p w14:paraId="10998A51" w14:textId="77777777" w:rsidR="004B44E5" w:rsidRPr="003C6800" w:rsidRDefault="004B44E5"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auto"/>
          <w:sz w:val="22"/>
          <w:szCs w:val="22"/>
          <w:lang w:val="en-GB"/>
        </w:rPr>
      </w:pPr>
    </w:p>
    <w:p w14:paraId="10998A52" w14:textId="77777777" w:rsidR="004B44E5" w:rsidRPr="003C6800" w:rsidRDefault="004B44E5" w:rsidP="00EA7C2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auto"/>
          <w:sz w:val="22"/>
          <w:szCs w:val="22"/>
          <w:lang w:val="en-GB"/>
        </w:rPr>
      </w:pPr>
    </w:p>
    <w:p w14:paraId="10998A53" w14:textId="77777777" w:rsidR="004B44E5" w:rsidRPr="003C6800" w:rsidRDefault="004B44E5" w:rsidP="004B44E5">
      <w:pPr>
        <w:autoSpaceDE w:val="0"/>
        <w:autoSpaceDN w:val="0"/>
        <w:adjustRightInd w:val="0"/>
        <w:rPr>
          <w:rFonts w:ascii="Arial" w:hAnsi="Arial" w:cs="Arial"/>
          <w:b/>
          <w:sz w:val="24"/>
          <w:szCs w:val="24"/>
          <w:lang w:val="en-GB"/>
        </w:rPr>
      </w:pPr>
      <w:r w:rsidRPr="003C6800">
        <w:rPr>
          <w:rFonts w:ascii="Arial" w:hAnsi="Arial" w:cs="Arial"/>
          <w:b/>
          <w:sz w:val="24"/>
          <w:szCs w:val="24"/>
          <w:lang w:val="en-GB"/>
        </w:rPr>
        <w:t>Summary of Accountabilities and Personal Duties:</w:t>
      </w:r>
    </w:p>
    <w:p w14:paraId="10998A54" w14:textId="77777777" w:rsidR="008F391A" w:rsidRPr="003C6800" w:rsidRDefault="008F391A" w:rsidP="004B44E5">
      <w:pPr>
        <w:autoSpaceDE w:val="0"/>
        <w:autoSpaceDN w:val="0"/>
        <w:adjustRightInd w:val="0"/>
        <w:rPr>
          <w:rFonts w:ascii="Arial" w:hAnsi="Arial" w:cs="Arial"/>
          <w:b/>
          <w:sz w:val="24"/>
          <w:szCs w:val="24"/>
          <w:lang w:val="en-GB"/>
        </w:rPr>
      </w:pPr>
    </w:p>
    <w:p w14:paraId="10998A55" w14:textId="77777777" w:rsidR="002E2435" w:rsidRPr="003C6800" w:rsidRDefault="002E2435" w:rsidP="002E2435">
      <w:pPr>
        <w:autoSpaceDE w:val="0"/>
        <w:autoSpaceDN w:val="0"/>
        <w:adjustRightInd w:val="0"/>
        <w:rPr>
          <w:rFonts w:ascii="Arial" w:hAnsi="Arial" w:cs="Arial"/>
          <w:bCs/>
          <w:sz w:val="24"/>
          <w:szCs w:val="24"/>
          <w:lang w:val="en-GB"/>
        </w:rPr>
      </w:pPr>
    </w:p>
    <w:p w14:paraId="10998A56" w14:textId="77777777" w:rsidR="00F7445B" w:rsidRPr="003C6800" w:rsidRDefault="00F7445B"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Provide</w:t>
      </w:r>
      <w:r w:rsidR="00454209" w:rsidRPr="003C6800">
        <w:rPr>
          <w:rFonts w:ascii="Arial" w:hAnsi="Arial" w:cs="Arial"/>
          <w:sz w:val="24"/>
          <w:szCs w:val="24"/>
        </w:rPr>
        <w:t>s</w:t>
      </w:r>
      <w:r w:rsidRPr="003C6800">
        <w:rPr>
          <w:rFonts w:ascii="Arial" w:hAnsi="Arial" w:cs="Arial"/>
          <w:sz w:val="24"/>
          <w:szCs w:val="24"/>
        </w:rPr>
        <w:t xml:space="preserve"> administrative support for all financial processes related to learning and development activity, raising invoices and ensuring payments are made. </w:t>
      </w:r>
    </w:p>
    <w:p w14:paraId="10998A57" w14:textId="77777777" w:rsidR="002E2435" w:rsidRPr="003C6800" w:rsidRDefault="00F7445B" w:rsidP="006B5376">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Liaise</w:t>
      </w:r>
      <w:r w:rsidR="00454209" w:rsidRPr="003C6800">
        <w:rPr>
          <w:rFonts w:ascii="Arial" w:hAnsi="Arial" w:cs="Arial"/>
          <w:sz w:val="24"/>
          <w:szCs w:val="24"/>
        </w:rPr>
        <w:t>s</w:t>
      </w:r>
      <w:r w:rsidRPr="003C6800">
        <w:rPr>
          <w:rFonts w:ascii="Arial" w:hAnsi="Arial" w:cs="Arial"/>
          <w:sz w:val="24"/>
          <w:szCs w:val="24"/>
        </w:rPr>
        <w:t xml:space="preserve"> with </w:t>
      </w:r>
      <w:r w:rsidR="005A7741" w:rsidRPr="003C6800">
        <w:rPr>
          <w:rFonts w:ascii="Arial" w:hAnsi="Arial" w:cs="Arial"/>
          <w:sz w:val="24"/>
          <w:szCs w:val="24"/>
        </w:rPr>
        <w:t xml:space="preserve">learning practitioners and </w:t>
      </w:r>
      <w:r w:rsidRPr="003C6800">
        <w:rPr>
          <w:rFonts w:ascii="Arial" w:hAnsi="Arial" w:cs="Arial"/>
          <w:sz w:val="24"/>
          <w:szCs w:val="24"/>
        </w:rPr>
        <w:t>training providers</w:t>
      </w:r>
      <w:r w:rsidR="005A7741" w:rsidRPr="003C6800">
        <w:rPr>
          <w:rFonts w:ascii="Arial" w:hAnsi="Arial" w:cs="Arial"/>
          <w:sz w:val="24"/>
          <w:szCs w:val="24"/>
        </w:rPr>
        <w:t xml:space="preserve"> to agree scheduling of events</w:t>
      </w:r>
      <w:r w:rsidRPr="003C6800">
        <w:rPr>
          <w:rFonts w:ascii="Arial" w:hAnsi="Arial" w:cs="Arial"/>
          <w:sz w:val="24"/>
          <w:szCs w:val="24"/>
        </w:rPr>
        <w:t xml:space="preserve">, ensuring </w:t>
      </w:r>
      <w:r w:rsidR="005A7741" w:rsidRPr="003C6800">
        <w:rPr>
          <w:rFonts w:ascii="Arial" w:hAnsi="Arial" w:cs="Arial"/>
          <w:sz w:val="24"/>
          <w:szCs w:val="24"/>
        </w:rPr>
        <w:t xml:space="preserve">all learning events are uploaded onto LMS </w:t>
      </w:r>
      <w:r w:rsidRPr="003C6800">
        <w:rPr>
          <w:rFonts w:ascii="Arial" w:hAnsi="Arial" w:cs="Arial"/>
          <w:sz w:val="24"/>
          <w:szCs w:val="24"/>
        </w:rPr>
        <w:t xml:space="preserve">and that </w:t>
      </w:r>
      <w:r w:rsidR="003C6800" w:rsidRPr="003C6800">
        <w:rPr>
          <w:rFonts w:ascii="Arial" w:hAnsi="Arial" w:cs="Arial"/>
          <w:sz w:val="24"/>
          <w:szCs w:val="24"/>
        </w:rPr>
        <w:t>trainer</w:t>
      </w:r>
      <w:r w:rsidR="00FC6344" w:rsidRPr="003C6800">
        <w:rPr>
          <w:rFonts w:ascii="Arial" w:hAnsi="Arial" w:cs="Arial"/>
          <w:sz w:val="24"/>
          <w:szCs w:val="24"/>
        </w:rPr>
        <w:t>s</w:t>
      </w:r>
      <w:r w:rsidR="003C6800" w:rsidRPr="003C6800">
        <w:rPr>
          <w:rFonts w:ascii="Arial" w:hAnsi="Arial" w:cs="Arial"/>
          <w:sz w:val="24"/>
          <w:szCs w:val="24"/>
        </w:rPr>
        <w:t>’</w:t>
      </w:r>
      <w:r w:rsidRPr="003C6800">
        <w:rPr>
          <w:rFonts w:ascii="Arial" w:hAnsi="Arial" w:cs="Arial"/>
          <w:sz w:val="24"/>
          <w:szCs w:val="24"/>
        </w:rPr>
        <w:t xml:space="preserve"> support requirements are met</w:t>
      </w:r>
      <w:r w:rsidR="006B5376" w:rsidRPr="003C6800">
        <w:rPr>
          <w:rFonts w:ascii="Arial" w:hAnsi="Arial" w:cs="Arial"/>
          <w:sz w:val="24"/>
          <w:szCs w:val="24"/>
        </w:rPr>
        <w:t xml:space="preserve"> (includes</w:t>
      </w:r>
      <w:r w:rsidR="00FC6344" w:rsidRPr="003C6800">
        <w:rPr>
          <w:rFonts w:ascii="Arial" w:hAnsi="Arial" w:cs="Arial"/>
          <w:sz w:val="24"/>
          <w:szCs w:val="24"/>
        </w:rPr>
        <w:t xml:space="preserve"> organising room bookings</w:t>
      </w:r>
      <w:r w:rsidR="006B5376" w:rsidRPr="003C6800">
        <w:rPr>
          <w:rFonts w:ascii="Arial" w:hAnsi="Arial" w:cs="Arial"/>
          <w:sz w:val="24"/>
          <w:szCs w:val="24"/>
        </w:rPr>
        <w:t xml:space="preserve"> and technical support to facilitators using Teams/Zoom</w:t>
      </w:r>
      <w:r w:rsidR="00FC6344" w:rsidRPr="003C6800">
        <w:rPr>
          <w:rFonts w:ascii="Arial" w:hAnsi="Arial" w:cs="Arial"/>
          <w:sz w:val="24"/>
          <w:szCs w:val="24"/>
        </w:rPr>
        <w:t>)</w:t>
      </w:r>
      <w:r w:rsidRPr="003C6800">
        <w:rPr>
          <w:rFonts w:ascii="Arial" w:hAnsi="Arial" w:cs="Arial"/>
          <w:sz w:val="24"/>
          <w:szCs w:val="24"/>
        </w:rPr>
        <w:t xml:space="preserve">. </w:t>
      </w:r>
    </w:p>
    <w:p w14:paraId="10998A58" w14:textId="77777777" w:rsidR="005A7741" w:rsidRPr="003C6800" w:rsidRDefault="005A7741" w:rsidP="005A7741">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 xml:space="preserve">Provides support to clients and organisational learning team for learning projects </w:t>
      </w:r>
      <w:r w:rsidR="003C6800" w:rsidRPr="003C6800">
        <w:rPr>
          <w:rFonts w:ascii="Arial" w:hAnsi="Arial" w:cs="Arial"/>
          <w:sz w:val="24"/>
          <w:szCs w:val="24"/>
        </w:rPr>
        <w:t>where</w:t>
      </w:r>
      <w:r w:rsidRPr="003C6800">
        <w:rPr>
          <w:rFonts w:ascii="Arial" w:hAnsi="Arial" w:cs="Arial"/>
          <w:sz w:val="24"/>
          <w:szCs w:val="24"/>
        </w:rPr>
        <w:t xml:space="preserve"> developing new e-learning courses</w:t>
      </w:r>
      <w:r w:rsidR="006B5376" w:rsidRPr="003C6800">
        <w:rPr>
          <w:rFonts w:ascii="Arial" w:hAnsi="Arial" w:cs="Arial"/>
          <w:sz w:val="24"/>
          <w:szCs w:val="24"/>
        </w:rPr>
        <w:t>.</w:t>
      </w:r>
      <w:r w:rsidRPr="003C6800">
        <w:rPr>
          <w:rFonts w:ascii="Arial" w:hAnsi="Arial" w:cs="Arial"/>
          <w:sz w:val="24"/>
          <w:szCs w:val="24"/>
        </w:rPr>
        <w:t xml:space="preserve"> </w:t>
      </w:r>
      <w:r w:rsidR="006B5376" w:rsidRPr="003C6800">
        <w:rPr>
          <w:rFonts w:ascii="Arial" w:hAnsi="Arial" w:cs="Arial"/>
          <w:sz w:val="24"/>
          <w:szCs w:val="24"/>
        </w:rPr>
        <w:t>U</w:t>
      </w:r>
      <w:r w:rsidRPr="003C6800">
        <w:rPr>
          <w:rFonts w:ascii="Arial" w:hAnsi="Arial" w:cs="Arial"/>
          <w:sz w:val="24"/>
          <w:szCs w:val="24"/>
        </w:rPr>
        <w:t>pda</w:t>
      </w:r>
      <w:r w:rsidR="006B5376" w:rsidRPr="003C6800">
        <w:rPr>
          <w:rFonts w:ascii="Arial" w:hAnsi="Arial" w:cs="Arial"/>
          <w:sz w:val="24"/>
          <w:szCs w:val="24"/>
        </w:rPr>
        <w:t>tes</w:t>
      </w:r>
      <w:r w:rsidRPr="003C6800">
        <w:rPr>
          <w:rFonts w:ascii="Arial" w:hAnsi="Arial" w:cs="Arial"/>
          <w:sz w:val="24"/>
          <w:szCs w:val="24"/>
        </w:rPr>
        <w:t xml:space="preserve"> existing e-learning courses usi</w:t>
      </w:r>
      <w:r w:rsidR="006B5376" w:rsidRPr="003C6800">
        <w:rPr>
          <w:rFonts w:ascii="Arial" w:hAnsi="Arial" w:cs="Arial"/>
          <w:sz w:val="24"/>
          <w:szCs w:val="24"/>
        </w:rPr>
        <w:t>ng Learning Pool Adapt platform and maintains any other digital learning portal e.g. Staff Support Hub</w:t>
      </w:r>
    </w:p>
    <w:p w14:paraId="10998A59" w14:textId="77777777" w:rsidR="005A7741" w:rsidRPr="003C6800" w:rsidRDefault="005A7741" w:rsidP="00C247C8">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Liaises with LMS provider and uses the LMS as a system administrator to resolve user issues.</w:t>
      </w:r>
    </w:p>
    <w:p w14:paraId="10998A5A" w14:textId="77777777" w:rsidR="000B263C" w:rsidRPr="003C6800" w:rsidRDefault="00FC6344" w:rsidP="00DA0CA8">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Provides customer service to learners – being a</w:t>
      </w:r>
      <w:r w:rsidR="000B263C" w:rsidRPr="003C6800">
        <w:rPr>
          <w:rFonts w:ascii="Arial" w:hAnsi="Arial" w:cs="Arial"/>
          <w:sz w:val="24"/>
          <w:szCs w:val="24"/>
        </w:rPr>
        <w:t xml:space="preserve">ble to anticipate issues and be decisive in choosing a course of action. Responsive to a changing environment using existing knowledge of quality working practices to influence decisions.  </w:t>
      </w:r>
    </w:p>
    <w:p w14:paraId="10998A5B" w14:textId="77777777" w:rsidR="000B263C" w:rsidRPr="003C6800" w:rsidRDefault="000B263C" w:rsidP="00DA0CA8">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 xml:space="preserve">Key role in establishing team administration functions for common access of shared files across the team e.g. SharePoint. </w:t>
      </w:r>
    </w:p>
    <w:p w14:paraId="10998A5C" w14:textId="77777777" w:rsidR="002E2435" w:rsidRPr="003C6800" w:rsidRDefault="00FC6344"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lastRenderedPageBreak/>
        <w:t>Drafts communication to a</w:t>
      </w:r>
      <w:r w:rsidR="002E2435" w:rsidRPr="003C6800">
        <w:rPr>
          <w:rFonts w:ascii="Arial" w:hAnsi="Arial" w:cs="Arial"/>
          <w:sz w:val="24"/>
          <w:szCs w:val="24"/>
        </w:rPr>
        <w:t>dverti</w:t>
      </w:r>
      <w:r w:rsidR="00F7445B" w:rsidRPr="003C6800">
        <w:rPr>
          <w:rFonts w:ascii="Arial" w:hAnsi="Arial" w:cs="Arial"/>
          <w:sz w:val="24"/>
          <w:szCs w:val="24"/>
        </w:rPr>
        <w:t>se</w:t>
      </w:r>
      <w:r w:rsidR="002E2435" w:rsidRPr="003C6800">
        <w:rPr>
          <w:rFonts w:ascii="Arial" w:hAnsi="Arial" w:cs="Arial"/>
          <w:sz w:val="24"/>
          <w:szCs w:val="24"/>
        </w:rPr>
        <w:t xml:space="preserve"> </w:t>
      </w:r>
      <w:r w:rsidRPr="003C6800">
        <w:rPr>
          <w:rFonts w:ascii="Arial" w:hAnsi="Arial" w:cs="Arial"/>
          <w:sz w:val="24"/>
          <w:szCs w:val="24"/>
        </w:rPr>
        <w:t>learning events</w:t>
      </w:r>
      <w:r w:rsidR="002E2435" w:rsidRPr="003C6800">
        <w:rPr>
          <w:rFonts w:ascii="Arial" w:hAnsi="Arial" w:cs="Arial"/>
          <w:sz w:val="24"/>
          <w:szCs w:val="24"/>
        </w:rPr>
        <w:t xml:space="preserve"> on </w:t>
      </w:r>
      <w:r w:rsidR="00F7445B" w:rsidRPr="003C6800">
        <w:rPr>
          <w:rFonts w:ascii="Arial" w:hAnsi="Arial" w:cs="Arial"/>
          <w:sz w:val="24"/>
          <w:szCs w:val="24"/>
        </w:rPr>
        <w:t xml:space="preserve">internal </w:t>
      </w:r>
      <w:r w:rsidR="002E2435" w:rsidRPr="003C6800">
        <w:rPr>
          <w:rFonts w:ascii="Arial" w:hAnsi="Arial" w:cs="Arial"/>
          <w:sz w:val="24"/>
          <w:szCs w:val="24"/>
        </w:rPr>
        <w:t>communication channels and liais</w:t>
      </w:r>
      <w:r w:rsidR="00F7445B" w:rsidRPr="003C6800">
        <w:rPr>
          <w:rFonts w:ascii="Arial" w:hAnsi="Arial" w:cs="Arial"/>
          <w:sz w:val="24"/>
          <w:szCs w:val="24"/>
        </w:rPr>
        <w:t>e</w:t>
      </w:r>
      <w:r w:rsidR="00454209" w:rsidRPr="003C6800">
        <w:rPr>
          <w:rFonts w:ascii="Arial" w:hAnsi="Arial" w:cs="Arial"/>
          <w:sz w:val="24"/>
          <w:szCs w:val="24"/>
        </w:rPr>
        <w:t>s</w:t>
      </w:r>
      <w:r w:rsidR="002E2435" w:rsidRPr="003C6800">
        <w:rPr>
          <w:rFonts w:ascii="Arial" w:hAnsi="Arial" w:cs="Arial"/>
          <w:sz w:val="24"/>
          <w:szCs w:val="24"/>
        </w:rPr>
        <w:t xml:space="preserve"> with Communications </w:t>
      </w:r>
      <w:r w:rsidRPr="003C6800">
        <w:rPr>
          <w:rFonts w:ascii="Arial" w:hAnsi="Arial" w:cs="Arial"/>
          <w:sz w:val="24"/>
          <w:szCs w:val="24"/>
        </w:rPr>
        <w:t xml:space="preserve">team </w:t>
      </w:r>
      <w:r w:rsidR="002E2435" w:rsidRPr="003C6800">
        <w:rPr>
          <w:rFonts w:ascii="Arial" w:hAnsi="Arial" w:cs="Arial"/>
          <w:sz w:val="24"/>
          <w:szCs w:val="24"/>
        </w:rPr>
        <w:t>where required</w:t>
      </w:r>
      <w:r w:rsidRPr="003C6800">
        <w:rPr>
          <w:rFonts w:ascii="Arial" w:hAnsi="Arial" w:cs="Arial"/>
          <w:sz w:val="24"/>
          <w:szCs w:val="24"/>
        </w:rPr>
        <w:t xml:space="preserve">. </w:t>
      </w:r>
    </w:p>
    <w:p w14:paraId="10998A5D" w14:textId="77777777" w:rsidR="002E2435" w:rsidRPr="003C6800" w:rsidRDefault="002E2435"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Monitor</w:t>
      </w:r>
      <w:r w:rsidR="00454209" w:rsidRPr="003C6800">
        <w:rPr>
          <w:rFonts w:ascii="Arial" w:hAnsi="Arial" w:cs="Arial"/>
          <w:sz w:val="24"/>
          <w:szCs w:val="24"/>
        </w:rPr>
        <w:t>s</w:t>
      </w:r>
      <w:r w:rsidRPr="003C6800">
        <w:rPr>
          <w:rFonts w:ascii="Arial" w:hAnsi="Arial" w:cs="Arial"/>
          <w:sz w:val="24"/>
          <w:szCs w:val="24"/>
        </w:rPr>
        <w:t xml:space="preserve"> course communications, </w:t>
      </w:r>
      <w:r w:rsidR="00F7445B" w:rsidRPr="003C6800">
        <w:rPr>
          <w:rFonts w:ascii="Arial" w:hAnsi="Arial" w:cs="Arial"/>
          <w:sz w:val="24"/>
          <w:szCs w:val="24"/>
        </w:rPr>
        <w:t>ensuring all information is accurate and up to date, and</w:t>
      </w:r>
      <w:r w:rsidRPr="003C6800">
        <w:rPr>
          <w:rFonts w:ascii="Arial" w:hAnsi="Arial" w:cs="Arial"/>
          <w:sz w:val="24"/>
          <w:szCs w:val="24"/>
        </w:rPr>
        <w:t xml:space="preserve"> remov</w:t>
      </w:r>
      <w:r w:rsidR="00F7445B" w:rsidRPr="003C6800">
        <w:rPr>
          <w:rFonts w:ascii="Arial" w:hAnsi="Arial" w:cs="Arial"/>
          <w:sz w:val="24"/>
          <w:szCs w:val="24"/>
        </w:rPr>
        <w:t>e</w:t>
      </w:r>
      <w:r w:rsidR="00454209" w:rsidRPr="003C6800">
        <w:rPr>
          <w:rFonts w:ascii="Arial" w:hAnsi="Arial" w:cs="Arial"/>
          <w:sz w:val="24"/>
          <w:szCs w:val="24"/>
        </w:rPr>
        <w:t>s</w:t>
      </w:r>
      <w:r w:rsidRPr="003C6800">
        <w:rPr>
          <w:rFonts w:ascii="Arial" w:hAnsi="Arial" w:cs="Arial"/>
          <w:sz w:val="24"/>
          <w:szCs w:val="24"/>
        </w:rPr>
        <w:t xml:space="preserve"> course advertisements and information when out</w:t>
      </w:r>
      <w:r w:rsidR="00F7445B" w:rsidRPr="003C6800">
        <w:rPr>
          <w:rFonts w:ascii="Arial" w:hAnsi="Arial" w:cs="Arial"/>
          <w:sz w:val="24"/>
          <w:szCs w:val="24"/>
        </w:rPr>
        <w:t xml:space="preserve"> of </w:t>
      </w:r>
      <w:r w:rsidRPr="003C6800">
        <w:rPr>
          <w:rFonts w:ascii="Arial" w:hAnsi="Arial" w:cs="Arial"/>
          <w:sz w:val="24"/>
          <w:szCs w:val="24"/>
        </w:rPr>
        <w:t>date/postponed/cancelled</w:t>
      </w:r>
      <w:r w:rsidR="00F7445B" w:rsidRPr="003C6800">
        <w:rPr>
          <w:rFonts w:ascii="Arial" w:hAnsi="Arial" w:cs="Arial"/>
          <w:sz w:val="24"/>
          <w:szCs w:val="24"/>
        </w:rPr>
        <w:t>.</w:t>
      </w:r>
    </w:p>
    <w:p w14:paraId="10998A5E" w14:textId="77777777" w:rsidR="002E2435" w:rsidRPr="003C6800" w:rsidRDefault="00F7445B"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Provide</w:t>
      </w:r>
      <w:r w:rsidR="00454209" w:rsidRPr="003C6800">
        <w:rPr>
          <w:rFonts w:ascii="Arial" w:hAnsi="Arial" w:cs="Arial"/>
          <w:sz w:val="24"/>
          <w:szCs w:val="24"/>
        </w:rPr>
        <w:t>s</w:t>
      </w:r>
      <w:r w:rsidRPr="003C6800">
        <w:rPr>
          <w:rFonts w:ascii="Arial" w:hAnsi="Arial" w:cs="Arial"/>
          <w:sz w:val="24"/>
          <w:szCs w:val="24"/>
        </w:rPr>
        <w:t xml:space="preserve"> m</w:t>
      </w:r>
      <w:r w:rsidR="002E2435" w:rsidRPr="003C6800">
        <w:rPr>
          <w:rFonts w:ascii="Arial" w:hAnsi="Arial" w:cs="Arial"/>
          <w:sz w:val="24"/>
          <w:szCs w:val="24"/>
        </w:rPr>
        <w:t>anagement information: collating post-event feedback, attendance records, Reed</w:t>
      </w:r>
      <w:r w:rsidRPr="003C6800">
        <w:rPr>
          <w:rFonts w:ascii="Arial" w:hAnsi="Arial" w:cs="Arial"/>
          <w:sz w:val="24"/>
          <w:szCs w:val="24"/>
        </w:rPr>
        <w:t xml:space="preserve"> and other trainer delivery</w:t>
      </w:r>
      <w:r w:rsidR="002E2435" w:rsidRPr="003C6800">
        <w:rPr>
          <w:rFonts w:ascii="Arial" w:hAnsi="Arial" w:cs="Arial"/>
          <w:sz w:val="24"/>
          <w:szCs w:val="24"/>
        </w:rPr>
        <w:t xml:space="preserve"> data, etc.</w:t>
      </w:r>
    </w:p>
    <w:p w14:paraId="10998A5F" w14:textId="77777777" w:rsidR="002E2435" w:rsidRPr="003C6800" w:rsidRDefault="002E2435"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Transfer</w:t>
      </w:r>
      <w:r w:rsidR="00454209" w:rsidRPr="003C6800">
        <w:rPr>
          <w:rFonts w:ascii="Arial" w:hAnsi="Arial" w:cs="Arial"/>
          <w:sz w:val="24"/>
          <w:szCs w:val="24"/>
        </w:rPr>
        <w:t>s</w:t>
      </w:r>
      <w:r w:rsidRPr="003C6800">
        <w:rPr>
          <w:rFonts w:ascii="Arial" w:hAnsi="Arial" w:cs="Arial"/>
          <w:sz w:val="24"/>
          <w:szCs w:val="24"/>
        </w:rPr>
        <w:t xml:space="preserve"> data into Excel for purposes of evaluation and identification of trends, producing evaluation reports in Word and PowerPoint formats as required for briefings</w:t>
      </w:r>
      <w:r w:rsidR="0063722A" w:rsidRPr="003C6800">
        <w:rPr>
          <w:rFonts w:ascii="Arial" w:hAnsi="Arial" w:cs="Arial"/>
          <w:sz w:val="24"/>
          <w:szCs w:val="24"/>
        </w:rPr>
        <w:t>. R</w:t>
      </w:r>
      <w:r w:rsidR="00017360" w:rsidRPr="003C6800">
        <w:rPr>
          <w:rFonts w:ascii="Arial" w:hAnsi="Arial" w:cs="Arial"/>
          <w:sz w:val="24"/>
          <w:szCs w:val="24"/>
        </w:rPr>
        <w:t>equir</w:t>
      </w:r>
      <w:r w:rsidR="0063722A" w:rsidRPr="003C6800">
        <w:rPr>
          <w:rFonts w:ascii="Arial" w:hAnsi="Arial" w:cs="Arial"/>
          <w:sz w:val="24"/>
          <w:szCs w:val="24"/>
        </w:rPr>
        <w:t>es intermediate Excel skills</w:t>
      </w:r>
      <w:r w:rsidR="00017360" w:rsidRPr="003C6800">
        <w:rPr>
          <w:rFonts w:ascii="Arial" w:hAnsi="Arial" w:cs="Arial"/>
          <w:sz w:val="24"/>
          <w:szCs w:val="24"/>
        </w:rPr>
        <w:t>.</w:t>
      </w:r>
    </w:p>
    <w:p w14:paraId="10998A60" w14:textId="77777777" w:rsidR="002E2435" w:rsidRPr="003C6800" w:rsidRDefault="002E2435"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Extract</w:t>
      </w:r>
      <w:r w:rsidR="00454209" w:rsidRPr="003C6800">
        <w:rPr>
          <w:rFonts w:ascii="Arial" w:hAnsi="Arial" w:cs="Arial"/>
          <w:sz w:val="24"/>
          <w:szCs w:val="24"/>
        </w:rPr>
        <w:t>s</w:t>
      </w:r>
      <w:r w:rsidRPr="003C6800">
        <w:rPr>
          <w:rFonts w:ascii="Arial" w:hAnsi="Arial" w:cs="Arial"/>
          <w:sz w:val="24"/>
          <w:szCs w:val="24"/>
        </w:rPr>
        <w:t xml:space="preserve"> information/data from Appraisal system (once in place) to identify learning needs and trends</w:t>
      </w:r>
      <w:r w:rsidR="00F7445B" w:rsidRPr="003C6800">
        <w:rPr>
          <w:rFonts w:ascii="Arial" w:hAnsi="Arial" w:cs="Arial"/>
          <w:sz w:val="24"/>
          <w:szCs w:val="24"/>
        </w:rPr>
        <w:t>.</w:t>
      </w:r>
    </w:p>
    <w:p w14:paraId="10998A61" w14:textId="77777777" w:rsidR="002E2435" w:rsidRPr="003C6800" w:rsidRDefault="002E2435" w:rsidP="002E2435">
      <w:pPr>
        <w:pStyle w:val="ListParagraph"/>
        <w:numPr>
          <w:ilvl w:val="0"/>
          <w:numId w:val="5"/>
        </w:numPr>
        <w:spacing w:after="160" w:line="259" w:lineRule="auto"/>
        <w:contextualSpacing/>
        <w:rPr>
          <w:rFonts w:ascii="Arial" w:hAnsi="Arial" w:cs="Arial"/>
          <w:sz w:val="24"/>
          <w:szCs w:val="24"/>
        </w:rPr>
      </w:pPr>
      <w:r w:rsidRPr="003C6800">
        <w:rPr>
          <w:rFonts w:ascii="Arial" w:hAnsi="Arial" w:cs="Arial"/>
          <w:sz w:val="24"/>
          <w:szCs w:val="24"/>
        </w:rPr>
        <w:t>Co-work</w:t>
      </w:r>
      <w:r w:rsidR="00454209" w:rsidRPr="003C6800">
        <w:rPr>
          <w:rFonts w:ascii="Arial" w:hAnsi="Arial" w:cs="Arial"/>
          <w:sz w:val="24"/>
          <w:szCs w:val="24"/>
        </w:rPr>
        <w:t>s</w:t>
      </w:r>
      <w:r w:rsidRPr="003C6800">
        <w:rPr>
          <w:rFonts w:ascii="Arial" w:hAnsi="Arial" w:cs="Arial"/>
          <w:sz w:val="24"/>
          <w:szCs w:val="24"/>
        </w:rPr>
        <w:t xml:space="preserve"> with </w:t>
      </w:r>
      <w:r w:rsidR="00F7445B" w:rsidRPr="003C6800">
        <w:rPr>
          <w:rFonts w:ascii="Arial" w:hAnsi="Arial" w:cs="Arial"/>
          <w:sz w:val="24"/>
          <w:szCs w:val="24"/>
        </w:rPr>
        <w:t>the Organisation Learning</w:t>
      </w:r>
      <w:r w:rsidRPr="003C6800">
        <w:rPr>
          <w:rFonts w:ascii="Arial" w:hAnsi="Arial" w:cs="Arial"/>
          <w:sz w:val="24"/>
          <w:szCs w:val="24"/>
        </w:rPr>
        <w:t xml:space="preserve"> team on their requirements for administrative support, materials and other resources</w:t>
      </w:r>
      <w:r w:rsidR="00454209" w:rsidRPr="003C6800">
        <w:rPr>
          <w:rFonts w:ascii="Arial" w:hAnsi="Arial" w:cs="Arial"/>
          <w:sz w:val="24"/>
          <w:szCs w:val="24"/>
        </w:rPr>
        <w:t>; including arranging design meetings with Subject Matter Experts from the Council</w:t>
      </w:r>
    </w:p>
    <w:p w14:paraId="10998A62" w14:textId="77777777" w:rsidR="002E2435" w:rsidRPr="003C6800" w:rsidRDefault="00F7445B" w:rsidP="00867457">
      <w:pPr>
        <w:pStyle w:val="ListParagraph"/>
        <w:numPr>
          <w:ilvl w:val="0"/>
          <w:numId w:val="5"/>
        </w:num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Support</w:t>
      </w:r>
      <w:r w:rsidR="00454209" w:rsidRPr="003C6800">
        <w:rPr>
          <w:rFonts w:ascii="Arial" w:hAnsi="Arial" w:cs="Arial"/>
          <w:bCs/>
          <w:sz w:val="24"/>
          <w:szCs w:val="24"/>
          <w:lang w:val="en-GB"/>
        </w:rPr>
        <w:t>s</w:t>
      </w:r>
      <w:r w:rsidRPr="003C6800">
        <w:rPr>
          <w:rFonts w:ascii="Arial" w:hAnsi="Arial" w:cs="Arial"/>
          <w:bCs/>
          <w:sz w:val="24"/>
          <w:szCs w:val="24"/>
          <w:lang w:val="en-GB"/>
        </w:rPr>
        <w:t xml:space="preserve"> the development of a working environment where every individual’s unique contribution is valued and respected, enabling all employees to thrive and achieve their full potential. </w:t>
      </w:r>
    </w:p>
    <w:p w14:paraId="10998A63" w14:textId="77777777" w:rsidR="004B44E5" w:rsidRPr="003C6800" w:rsidRDefault="004B44E5" w:rsidP="0063722A">
      <w:pPr>
        <w:autoSpaceDE w:val="0"/>
        <w:autoSpaceDN w:val="0"/>
        <w:adjustRightInd w:val="0"/>
        <w:rPr>
          <w:rFonts w:ascii="Arial" w:hAnsi="Arial" w:cs="Arial"/>
          <w:sz w:val="24"/>
          <w:szCs w:val="24"/>
          <w:lang w:val="en-GB"/>
        </w:rPr>
      </w:pPr>
      <w:r w:rsidRPr="003C6800">
        <w:rPr>
          <w:rFonts w:ascii="Arial" w:hAnsi="Arial" w:cs="Arial"/>
          <w:b/>
          <w:sz w:val="24"/>
          <w:szCs w:val="24"/>
          <w:lang w:val="en-GB"/>
        </w:rPr>
        <w:br/>
      </w:r>
      <w:r w:rsidRPr="003C6800">
        <w:rPr>
          <w:rFonts w:ascii="Arial" w:hAnsi="Arial" w:cs="Arial"/>
          <w:sz w:val="24"/>
          <w:szCs w:val="24"/>
          <w:lang w:val="en-GB"/>
        </w:rPr>
        <w:t>All employees are required to:</w:t>
      </w:r>
    </w:p>
    <w:p w14:paraId="10998A64" w14:textId="77777777" w:rsidR="004B44E5" w:rsidRPr="003C6800" w:rsidRDefault="004B44E5" w:rsidP="004B44E5">
      <w:pPr>
        <w:rPr>
          <w:rFonts w:ascii="Arial" w:hAnsi="Arial" w:cs="Arial"/>
          <w:sz w:val="24"/>
          <w:szCs w:val="24"/>
          <w:lang w:val="en-GB"/>
        </w:rPr>
      </w:pPr>
    </w:p>
    <w:p w14:paraId="10998A65"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eastAsiaTheme="minorHAnsi" w:hAnsi="Arial" w:cs="Arial"/>
          <w:sz w:val="24"/>
          <w:szCs w:val="24"/>
          <w:lang w:val="en-GB" w:eastAsia="en-US"/>
        </w:rPr>
        <w:t>To actively promote equality and diversity in the workplace</w:t>
      </w:r>
    </w:p>
    <w:p w14:paraId="10998A66"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 xml:space="preserve">Participate in the </w:t>
      </w:r>
      <w:r w:rsidR="00454209" w:rsidRPr="003C6800">
        <w:rPr>
          <w:rFonts w:ascii="Arial" w:hAnsi="Arial" w:cs="Arial"/>
          <w:sz w:val="24"/>
          <w:szCs w:val="24"/>
          <w:lang w:val="en-GB"/>
        </w:rPr>
        <w:t>staff appraisal system</w:t>
      </w:r>
      <w:r w:rsidRPr="003C6800">
        <w:rPr>
          <w:rFonts w:ascii="Arial" w:hAnsi="Arial" w:cs="Arial"/>
          <w:sz w:val="24"/>
          <w:szCs w:val="24"/>
          <w:lang w:val="en-GB"/>
        </w:rPr>
        <w:t xml:space="preserve"> and to undertake appropriate training and development identified to enhance their work</w:t>
      </w:r>
    </w:p>
    <w:p w14:paraId="10998A67"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Carry out the duties of the post with due regard to the Council’s Dignity at Work Policy and core values.</w:t>
      </w:r>
    </w:p>
    <w:p w14:paraId="10998A68"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Comply with the Council’s Health &amp; Safety policies and procedures at all times, taking due care for themselves, colleagues and members of the public</w:t>
      </w:r>
    </w:p>
    <w:p w14:paraId="10998A69"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Assist in carrying out the Council’s environmental policy within the day to day activities of the post</w:t>
      </w:r>
    </w:p>
    <w:p w14:paraId="10998A6A"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Undertake other duties, commensurate with the grade, as may reasonably be required</w:t>
      </w:r>
    </w:p>
    <w:p w14:paraId="10998A6B" w14:textId="77777777" w:rsidR="004B44E5" w:rsidRPr="003C6800" w:rsidRDefault="004B44E5" w:rsidP="004B44E5">
      <w:pPr>
        <w:pStyle w:val="ListParagraph"/>
        <w:numPr>
          <w:ilvl w:val="0"/>
          <w:numId w:val="1"/>
        </w:numPr>
        <w:rPr>
          <w:rFonts w:ascii="Arial" w:hAnsi="Arial" w:cs="Arial"/>
          <w:sz w:val="24"/>
          <w:szCs w:val="24"/>
          <w:lang w:val="en-GB"/>
        </w:rPr>
      </w:pPr>
      <w:r w:rsidRPr="003C6800">
        <w:rPr>
          <w:rFonts w:ascii="Arial" w:hAnsi="Arial" w:cs="Arial"/>
          <w:sz w:val="24"/>
          <w:szCs w:val="24"/>
          <w:lang w:val="en-GB"/>
        </w:rPr>
        <w:t>Treat all information acquired through employment, both formally and informally, in strict confidence</w:t>
      </w:r>
    </w:p>
    <w:p w14:paraId="10998A6C"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auto"/>
          <w:szCs w:val="24"/>
          <w:lang w:val="en-GB"/>
        </w:rPr>
      </w:pPr>
    </w:p>
    <w:p w14:paraId="10998A6D"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auto"/>
          <w:szCs w:val="24"/>
          <w:lang w:val="en-GB"/>
        </w:rPr>
      </w:pPr>
      <w:r w:rsidRPr="003C6800">
        <w:rPr>
          <w:rFonts w:ascii="Arial" w:hAnsi="Arial"/>
          <w:b/>
          <w:color w:val="auto"/>
          <w:szCs w:val="24"/>
          <w:lang w:val="en-GB"/>
        </w:rPr>
        <w:t>Contacts</w:t>
      </w:r>
    </w:p>
    <w:p w14:paraId="10998A6E"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auto"/>
          <w:szCs w:val="24"/>
          <w:lang w:val="en-GB"/>
        </w:rPr>
      </w:pPr>
      <w:r w:rsidRPr="003C6800">
        <w:rPr>
          <w:rFonts w:ascii="Arial" w:hAnsi="Arial"/>
          <w:b/>
          <w:color w:val="auto"/>
          <w:szCs w:val="24"/>
          <w:lang w:val="en-GB"/>
        </w:rPr>
        <w:t>These will include</w:t>
      </w:r>
    </w:p>
    <w:p w14:paraId="10998A6F"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auto"/>
          <w:szCs w:val="24"/>
          <w:lang w:val="en-GB"/>
        </w:rPr>
      </w:pPr>
      <w:r w:rsidRPr="003C6800">
        <w:rPr>
          <w:rFonts w:ascii="Arial" w:hAnsi="Arial"/>
          <w:b/>
          <w:color w:val="auto"/>
          <w:szCs w:val="24"/>
          <w:lang w:val="en-GB"/>
        </w:rPr>
        <w:t>Internal Contacts:</w:t>
      </w:r>
      <w:r w:rsidRPr="003C6800">
        <w:rPr>
          <w:rFonts w:ascii="Arial" w:hAnsi="Arial"/>
          <w:color w:val="auto"/>
          <w:szCs w:val="24"/>
          <w:lang w:val="en-GB"/>
        </w:rPr>
        <w:t xml:space="preserve"> </w:t>
      </w:r>
      <w:r w:rsidR="00867457" w:rsidRPr="003C6800">
        <w:rPr>
          <w:rFonts w:ascii="Arial" w:hAnsi="Arial"/>
          <w:color w:val="auto"/>
          <w:szCs w:val="24"/>
          <w:lang w:val="en-GB"/>
        </w:rPr>
        <w:t xml:space="preserve">Managers and employees. </w:t>
      </w:r>
      <w:r w:rsidRPr="003C6800">
        <w:rPr>
          <w:rFonts w:ascii="Arial" w:hAnsi="Arial"/>
          <w:b/>
          <w:color w:val="auto"/>
          <w:szCs w:val="24"/>
          <w:lang w:val="en-GB"/>
        </w:rPr>
        <w:br/>
      </w:r>
    </w:p>
    <w:p w14:paraId="10998A70"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color w:val="auto"/>
          <w:szCs w:val="24"/>
          <w:lang w:val="en-GB"/>
        </w:rPr>
      </w:pPr>
      <w:r w:rsidRPr="003C6800">
        <w:rPr>
          <w:rFonts w:ascii="Arial" w:hAnsi="Arial"/>
          <w:b/>
          <w:color w:val="auto"/>
          <w:szCs w:val="24"/>
          <w:lang w:val="en-GB"/>
        </w:rPr>
        <w:t>External Contacts:</w:t>
      </w:r>
      <w:r w:rsidRPr="003C6800">
        <w:rPr>
          <w:rFonts w:ascii="Arial" w:hAnsi="Arial"/>
          <w:color w:val="auto"/>
          <w:szCs w:val="24"/>
          <w:lang w:val="en-GB"/>
        </w:rPr>
        <w:t xml:space="preserve"> </w:t>
      </w:r>
      <w:r w:rsidR="00867457" w:rsidRPr="003C6800">
        <w:rPr>
          <w:rFonts w:ascii="Arial" w:hAnsi="Arial"/>
          <w:color w:val="auto"/>
          <w:szCs w:val="24"/>
          <w:lang w:val="en-GB"/>
        </w:rPr>
        <w:t xml:space="preserve">External training providers </w:t>
      </w:r>
    </w:p>
    <w:p w14:paraId="10998A71" w14:textId="77777777" w:rsidR="004B44E5" w:rsidRPr="003C6800" w:rsidRDefault="004B44E5" w:rsidP="004B44E5">
      <w:pPr>
        <w:rPr>
          <w:rFonts w:ascii="Arial" w:hAnsi="Arial" w:cs="Arial"/>
          <w:sz w:val="24"/>
          <w:szCs w:val="24"/>
          <w:lang w:val="en-GB"/>
        </w:rPr>
      </w:pPr>
    </w:p>
    <w:p w14:paraId="10998A72" w14:textId="77777777" w:rsidR="004B44E5" w:rsidRPr="003C6800" w:rsidRDefault="004B44E5" w:rsidP="0063722A">
      <w:pPr>
        <w:autoSpaceDE w:val="0"/>
        <w:autoSpaceDN w:val="0"/>
        <w:adjustRightInd w:val="0"/>
        <w:rPr>
          <w:rFonts w:ascii="Arial" w:hAnsi="Arial" w:cs="Arial"/>
          <w:sz w:val="24"/>
          <w:szCs w:val="24"/>
          <w:lang w:val="en-GB"/>
        </w:rPr>
      </w:pPr>
      <w:r w:rsidRPr="003C6800">
        <w:rPr>
          <w:rFonts w:ascii="Arial" w:hAnsi="Arial" w:cs="Arial"/>
          <w:b/>
          <w:sz w:val="24"/>
          <w:szCs w:val="24"/>
          <w:lang w:val="en-GB"/>
        </w:rPr>
        <w:t xml:space="preserve">Number of fully managed staff: </w:t>
      </w:r>
      <w:r w:rsidR="000163DA" w:rsidRPr="003C6800">
        <w:rPr>
          <w:rFonts w:ascii="Arial" w:hAnsi="Arial" w:cs="Arial"/>
          <w:b/>
          <w:sz w:val="24"/>
          <w:szCs w:val="24"/>
          <w:lang w:val="en-GB"/>
        </w:rPr>
        <w:t>0</w:t>
      </w:r>
      <w:r w:rsidRPr="003C6800">
        <w:rPr>
          <w:rFonts w:ascii="Arial" w:hAnsi="Arial" w:cs="Arial"/>
          <w:b/>
          <w:sz w:val="24"/>
          <w:szCs w:val="24"/>
          <w:lang w:val="en-GB"/>
        </w:rPr>
        <w:t xml:space="preserve"> </w:t>
      </w:r>
    </w:p>
    <w:p w14:paraId="10998A73" w14:textId="77777777" w:rsidR="004B44E5" w:rsidRPr="003C6800" w:rsidRDefault="004B44E5" w:rsidP="004B44E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auto"/>
          <w:sz w:val="22"/>
          <w:szCs w:val="22"/>
          <w:lang w:val="en-GB"/>
        </w:rPr>
      </w:pPr>
      <w:r w:rsidRPr="003C6800">
        <w:rPr>
          <w:rFonts w:ascii="Arial" w:hAnsi="Arial" w:cs="Arial"/>
          <w:b/>
          <w:color w:val="auto"/>
          <w:szCs w:val="24"/>
          <w:lang w:val="en-GB"/>
        </w:rPr>
        <w:br w:type="page"/>
      </w:r>
    </w:p>
    <w:p w14:paraId="10998A74"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color w:val="auto"/>
          <w:szCs w:val="24"/>
          <w:lang w:val="en-GB"/>
        </w:rPr>
      </w:pPr>
      <w:r w:rsidRPr="003C6800">
        <w:rPr>
          <w:rFonts w:ascii="Arial" w:hAnsi="Arial" w:cs="Arial"/>
          <w:b/>
          <w:color w:val="auto"/>
          <w:szCs w:val="24"/>
          <w:lang w:val="en-GB"/>
        </w:rPr>
        <w:lastRenderedPageBreak/>
        <w:t>PERSON SPECIFICATION</w:t>
      </w:r>
    </w:p>
    <w:p w14:paraId="10998A75"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szCs w:val="24"/>
          <w:lang w:val="en-GB"/>
        </w:rPr>
      </w:pPr>
    </w:p>
    <w:p w14:paraId="10998A76"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77"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Cs w:val="24"/>
          <w:lang w:val="en-GB"/>
        </w:rPr>
      </w:pPr>
      <w:r w:rsidRPr="003C6800">
        <w:rPr>
          <w:rFonts w:ascii="Arial" w:hAnsi="Arial" w:cs="Arial"/>
          <w:b/>
          <w:color w:val="auto"/>
          <w:szCs w:val="24"/>
          <w:lang w:val="en-GB"/>
        </w:rPr>
        <w:t xml:space="preserve">JOB </w:t>
      </w:r>
      <w:r w:rsidR="0032106E" w:rsidRPr="003C6800">
        <w:rPr>
          <w:rFonts w:ascii="Arial" w:hAnsi="Arial" w:cs="Arial"/>
          <w:b/>
          <w:color w:val="auto"/>
          <w:szCs w:val="24"/>
          <w:lang w:val="en-GB"/>
        </w:rPr>
        <w:t>TITLE:</w:t>
      </w:r>
      <w:r w:rsidR="0032106E" w:rsidRPr="003C6800">
        <w:rPr>
          <w:rFonts w:ascii="Arial" w:hAnsi="Arial" w:cs="Arial"/>
          <w:b/>
          <w:bCs/>
          <w:color w:val="auto"/>
          <w:szCs w:val="24"/>
          <w:lang w:val="en-GB"/>
        </w:rPr>
        <w:t xml:space="preserve"> </w:t>
      </w:r>
      <w:r w:rsidR="00885BF8">
        <w:rPr>
          <w:rFonts w:ascii="Arial" w:hAnsi="Arial" w:cs="Arial"/>
          <w:b/>
          <w:bCs/>
          <w:color w:val="auto"/>
          <w:szCs w:val="24"/>
          <w:lang w:val="en-GB"/>
        </w:rPr>
        <w:t>Learning and Development Support Officer</w:t>
      </w:r>
      <w:r w:rsidR="00D313F7" w:rsidRPr="003C6800">
        <w:rPr>
          <w:rFonts w:ascii="Arial" w:hAnsi="Arial" w:cs="Arial"/>
          <w:b/>
          <w:bCs/>
          <w:color w:val="auto"/>
          <w:szCs w:val="24"/>
          <w:lang w:val="en-GB"/>
        </w:rPr>
        <w:t xml:space="preserve">   </w:t>
      </w:r>
      <w:r w:rsidR="0032106E" w:rsidRPr="003C6800">
        <w:rPr>
          <w:rFonts w:ascii="Arial" w:hAnsi="Arial" w:cs="Arial"/>
          <w:b/>
          <w:bCs/>
          <w:color w:val="auto"/>
          <w:szCs w:val="24"/>
          <w:lang w:val="en-GB"/>
        </w:rPr>
        <w:t xml:space="preserve">     POST NO:</w:t>
      </w:r>
      <w:r w:rsidR="00D313F7" w:rsidRPr="003C6800">
        <w:rPr>
          <w:rFonts w:ascii="Arial" w:hAnsi="Arial" w:cs="Arial"/>
          <w:b/>
          <w:bCs/>
          <w:color w:val="auto"/>
          <w:szCs w:val="24"/>
          <w:lang w:val="en-GB"/>
        </w:rPr>
        <w:t xml:space="preserve">            </w:t>
      </w:r>
      <w:r w:rsidRPr="003C6800">
        <w:rPr>
          <w:rFonts w:ascii="Arial" w:hAnsi="Arial" w:cs="Arial"/>
          <w:b/>
          <w:bCs/>
          <w:color w:val="auto"/>
          <w:szCs w:val="24"/>
          <w:lang w:val="en-GB"/>
        </w:rPr>
        <w:tab/>
      </w:r>
      <w:r w:rsidRPr="003C6800">
        <w:rPr>
          <w:rFonts w:ascii="Arial" w:hAnsi="Arial" w:cs="Arial"/>
          <w:b/>
          <w:color w:val="auto"/>
          <w:szCs w:val="24"/>
          <w:lang w:val="en-GB"/>
        </w:rPr>
        <w:t xml:space="preserve">            </w:t>
      </w:r>
      <w:r w:rsidR="00A14C76" w:rsidRPr="003C6800">
        <w:rPr>
          <w:rFonts w:ascii="Arial" w:hAnsi="Arial" w:cs="Arial"/>
          <w:b/>
          <w:color w:val="auto"/>
          <w:szCs w:val="24"/>
          <w:lang w:val="en-GB"/>
        </w:rPr>
        <w:t xml:space="preserve">                      </w:t>
      </w:r>
    </w:p>
    <w:p w14:paraId="10998A78"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79" w14:textId="77777777" w:rsidR="0032106E" w:rsidRPr="003C6800" w:rsidRDefault="0032106E"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7A"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szCs w:val="24"/>
          <w:lang w:val="en-GB"/>
        </w:rPr>
      </w:pPr>
      <w:r w:rsidRPr="003C6800">
        <w:rPr>
          <w:rFonts w:ascii="Arial" w:hAnsi="Arial" w:cs="Arial"/>
          <w:b/>
          <w:color w:val="auto"/>
          <w:szCs w:val="24"/>
          <w:lang w:val="en-GB"/>
        </w:rPr>
        <w:t xml:space="preserve">DEPARTMENT: </w:t>
      </w:r>
      <w:r w:rsidR="007811E0" w:rsidRPr="00AC3BC4">
        <w:rPr>
          <w:rFonts w:ascii="Arial" w:hAnsi="Arial" w:cs="Arial"/>
          <w:color w:val="auto"/>
          <w:szCs w:val="24"/>
          <w:lang w:val="en-GB"/>
        </w:rPr>
        <w:t>Office of the Chief Executive</w:t>
      </w:r>
      <w:r w:rsidRPr="00AC3BC4">
        <w:rPr>
          <w:rFonts w:ascii="Arial" w:hAnsi="Arial" w:cs="Arial"/>
          <w:color w:val="auto"/>
          <w:szCs w:val="24"/>
          <w:lang w:val="en-GB"/>
        </w:rPr>
        <w:tab/>
      </w:r>
      <w:r w:rsidRPr="003C6800">
        <w:rPr>
          <w:rFonts w:ascii="Arial" w:hAnsi="Arial" w:cs="Arial"/>
          <w:b/>
          <w:color w:val="auto"/>
          <w:szCs w:val="24"/>
          <w:lang w:val="en-GB"/>
        </w:rPr>
        <w:t xml:space="preserve">            GRADE:</w:t>
      </w:r>
      <w:r w:rsidR="00A14C76" w:rsidRPr="003C6800">
        <w:rPr>
          <w:rFonts w:ascii="Arial" w:hAnsi="Arial" w:cs="Arial"/>
          <w:color w:val="auto"/>
          <w:szCs w:val="24"/>
          <w:lang w:val="en-GB"/>
        </w:rPr>
        <w:t xml:space="preserve"> </w:t>
      </w:r>
      <w:r w:rsidR="0032106E" w:rsidRPr="003C6800">
        <w:rPr>
          <w:rFonts w:ascii="Arial" w:hAnsi="Arial" w:cs="Arial"/>
          <w:color w:val="auto"/>
          <w:szCs w:val="24"/>
          <w:lang w:val="en-GB"/>
        </w:rPr>
        <w:t>Scale 6</w:t>
      </w:r>
    </w:p>
    <w:p w14:paraId="10998A7B"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7C"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7D"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u w:val="single"/>
          <w:lang w:val="en-GB"/>
        </w:rPr>
      </w:pPr>
      <w:r w:rsidRPr="003C6800">
        <w:rPr>
          <w:rFonts w:ascii="Arial" w:hAnsi="Arial" w:cs="Arial"/>
          <w:sz w:val="24"/>
          <w:szCs w:val="24"/>
          <w:u w:val="single"/>
          <w:lang w:val="en-GB"/>
        </w:rPr>
        <w:t>Note to Candidates</w:t>
      </w:r>
    </w:p>
    <w:p w14:paraId="10998A7E"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u w:val="single"/>
          <w:lang w:val="en-GB"/>
        </w:rPr>
      </w:pPr>
    </w:p>
    <w:p w14:paraId="10998A7F"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Cs w:val="24"/>
          <w:lang w:val="en-GB"/>
        </w:rPr>
      </w:pPr>
      <w:r w:rsidRPr="003C6800">
        <w:rPr>
          <w:rFonts w:ascii="Arial" w:hAnsi="Arial" w:cs="Arial"/>
          <w:color w:val="auto"/>
          <w:szCs w:val="24"/>
          <w:lang w:val="en-GB"/>
        </w:rPr>
        <w:t>The Person Specification is a picture of the behaviours, skills, knowledge, and experience needed to carry out the job.  It has been used to draw up the advert and will also be used in the shortlisting and interview process for this post.</w:t>
      </w:r>
    </w:p>
    <w:p w14:paraId="10998A80"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81"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Cs w:val="24"/>
          <w:lang w:val="en-GB"/>
        </w:rPr>
      </w:pPr>
      <w:r w:rsidRPr="003C6800">
        <w:rPr>
          <w:rFonts w:ascii="Arial" w:hAnsi="Arial" w:cs="Arial"/>
          <w:color w:val="auto"/>
          <w:szCs w:val="24"/>
          <w:lang w:val="en-GB"/>
        </w:rPr>
        <w:t>Those categories marked 'S' will be used especially for the purpose of shortlisting.</w:t>
      </w:r>
    </w:p>
    <w:p w14:paraId="10998A82" w14:textId="77777777" w:rsidR="00243204" w:rsidRPr="003C6800" w:rsidRDefault="00243204" w:rsidP="0024320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Cs w:val="24"/>
          <w:lang w:val="en-GB"/>
        </w:rPr>
      </w:pPr>
    </w:p>
    <w:p w14:paraId="10998A83" w14:textId="77777777" w:rsidR="00243204" w:rsidRPr="003C6800" w:rsidRDefault="00243204" w:rsidP="00243204">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Cs w:val="24"/>
          <w:lang w:val="en-GB"/>
        </w:rPr>
      </w:pPr>
      <w:r w:rsidRPr="003C6800">
        <w:rPr>
          <w:rFonts w:ascii="Arial" w:hAnsi="Arial" w:cs="Arial"/>
          <w:color w:val="auto"/>
          <w:szCs w:val="24"/>
          <w:lang w:val="en-GB"/>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10998A84" w14:textId="77777777" w:rsidR="00243204" w:rsidRPr="003C6800" w:rsidRDefault="00243204" w:rsidP="00243204">
      <w:pPr>
        <w:autoSpaceDE w:val="0"/>
        <w:autoSpaceDN w:val="0"/>
        <w:adjustRightInd w:val="0"/>
        <w:rPr>
          <w:rFonts w:ascii="Arial" w:hAnsi="Arial" w:cs="Arial"/>
          <w:b/>
          <w:bCs/>
          <w:sz w:val="24"/>
          <w:szCs w:val="24"/>
          <w:lang w:val="en-GB"/>
        </w:rPr>
      </w:pPr>
    </w:p>
    <w:p w14:paraId="10998A85" w14:textId="77777777" w:rsidR="00243204" w:rsidRPr="003C6800" w:rsidRDefault="00243204" w:rsidP="00243204">
      <w:pPr>
        <w:autoSpaceDE w:val="0"/>
        <w:autoSpaceDN w:val="0"/>
        <w:adjustRightInd w:val="0"/>
        <w:rPr>
          <w:rFonts w:ascii="Arial" w:hAnsi="Arial" w:cs="Arial"/>
          <w:b/>
          <w:bCs/>
          <w:sz w:val="24"/>
          <w:szCs w:val="24"/>
          <w:lang w:val="en-GB"/>
        </w:rPr>
      </w:pPr>
    </w:p>
    <w:tbl>
      <w:tblPr>
        <w:tblStyle w:val="TableGrid"/>
        <w:tblW w:w="0" w:type="auto"/>
        <w:tblLook w:val="04A0" w:firstRow="1" w:lastRow="0" w:firstColumn="1" w:lastColumn="0" w:noHBand="0" w:noVBand="1"/>
      </w:tblPr>
      <w:tblGrid>
        <w:gridCol w:w="2604"/>
        <w:gridCol w:w="5559"/>
        <w:gridCol w:w="853"/>
      </w:tblGrid>
      <w:tr w:rsidR="003C6800" w:rsidRPr="003C6800" w14:paraId="10998A91" w14:textId="77777777" w:rsidTr="00075AA0">
        <w:tc>
          <w:tcPr>
            <w:tcW w:w="2604" w:type="dxa"/>
          </w:tcPr>
          <w:p w14:paraId="10998A86"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Equal Opportunities</w:t>
            </w:r>
          </w:p>
          <w:p w14:paraId="10998A87" w14:textId="77777777" w:rsidR="00243204" w:rsidRPr="003C6800" w:rsidRDefault="00243204" w:rsidP="00075AA0">
            <w:pPr>
              <w:autoSpaceDE w:val="0"/>
              <w:autoSpaceDN w:val="0"/>
              <w:adjustRightInd w:val="0"/>
              <w:rPr>
                <w:rFonts w:ascii="Arial" w:hAnsi="Arial" w:cs="Arial"/>
                <w:b/>
                <w:bCs/>
                <w:sz w:val="24"/>
                <w:szCs w:val="24"/>
                <w:lang w:val="en-GB"/>
              </w:rPr>
            </w:pPr>
          </w:p>
          <w:p w14:paraId="10998A88"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A89"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Commitment to implement the Council’s Equal Opportunities Policies</w:t>
            </w:r>
          </w:p>
          <w:p w14:paraId="10998A8A" w14:textId="77777777" w:rsidR="00243204" w:rsidRPr="003C6800" w:rsidRDefault="00243204" w:rsidP="00075AA0">
            <w:pPr>
              <w:autoSpaceDE w:val="0"/>
              <w:autoSpaceDN w:val="0"/>
              <w:adjustRightInd w:val="0"/>
              <w:rPr>
                <w:rFonts w:ascii="Arial" w:hAnsi="Arial" w:cs="Arial"/>
                <w:bCs/>
                <w:sz w:val="24"/>
                <w:szCs w:val="24"/>
                <w:lang w:val="en-GB"/>
              </w:rPr>
            </w:pPr>
          </w:p>
          <w:p w14:paraId="10998A8B" w14:textId="77777777" w:rsidR="00243204" w:rsidRPr="003C6800" w:rsidRDefault="00243204" w:rsidP="00867457">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Awareness of equalities issues within an inner London authority</w:t>
            </w:r>
            <w:r w:rsidR="00867457" w:rsidRPr="003C6800">
              <w:rPr>
                <w:rFonts w:ascii="Arial" w:hAnsi="Arial" w:cs="Arial"/>
                <w:bCs/>
                <w:sz w:val="24"/>
                <w:szCs w:val="24"/>
                <w:lang w:val="en-GB"/>
              </w:rPr>
              <w:t>.</w:t>
            </w:r>
            <w:r w:rsidRPr="003C6800">
              <w:rPr>
                <w:rFonts w:ascii="Arial" w:hAnsi="Arial" w:cs="Arial"/>
                <w:bCs/>
                <w:sz w:val="24"/>
                <w:szCs w:val="24"/>
                <w:lang w:val="en-GB"/>
              </w:rPr>
              <w:t xml:space="preserve"> </w:t>
            </w:r>
          </w:p>
          <w:p w14:paraId="10998A8C" w14:textId="77777777" w:rsidR="00867457" w:rsidRPr="003C6800" w:rsidRDefault="00867457" w:rsidP="00867457">
            <w:pPr>
              <w:autoSpaceDE w:val="0"/>
              <w:autoSpaceDN w:val="0"/>
              <w:adjustRightInd w:val="0"/>
              <w:rPr>
                <w:rFonts w:ascii="Arial" w:hAnsi="Arial" w:cs="Arial"/>
                <w:bCs/>
                <w:sz w:val="24"/>
                <w:szCs w:val="24"/>
                <w:lang w:val="en-GB"/>
              </w:rPr>
            </w:pPr>
          </w:p>
        </w:tc>
        <w:tc>
          <w:tcPr>
            <w:tcW w:w="1073" w:type="dxa"/>
          </w:tcPr>
          <w:p w14:paraId="10998A8D" w14:textId="77777777" w:rsidR="00243204" w:rsidRPr="003C6800" w:rsidRDefault="00243204" w:rsidP="00075AA0">
            <w:pPr>
              <w:autoSpaceDE w:val="0"/>
              <w:autoSpaceDN w:val="0"/>
              <w:adjustRightInd w:val="0"/>
              <w:rPr>
                <w:rFonts w:ascii="Arial" w:hAnsi="Arial" w:cs="Arial"/>
                <w:b/>
                <w:bCs/>
                <w:sz w:val="24"/>
                <w:szCs w:val="24"/>
                <w:lang w:val="en-GB"/>
              </w:rPr>
            </w:pPr>
          </w:p>
          <w:p w14:paraId="10998A8E" w14:textId="77777777" w:rsidR="00243204" w:rsidRPr="003C6800" w:rsidRDefault="00243204" w:rsidP="00075AA0">
            <w:pPr>
              <w:autoSpaceDE w:val="0"/>
              <w:autoSpaceDN w:val="0"/>
              <w:adjustRightInd w:val="0"/>
              <w:rPr>
                <w:rFonts w:ascii="Arial" w:hAnsi="Arial" w:cs="Arial"/>
                <w:b/>
                <w:bCs/>
                <w:sz w:val="24"/>
                <w:szCs w:val="24"/>
                <w:lang w:val="en-GB"/>
              </w:rPr>
            </w:pPr>
          </w:p>
          <w:p w14:paraId="10998A8F" w14:textId="77777777" w:rsidR="00243204" w:rsidRPr="003C6800" w:rsidRDefault="00243204" w:rsidP="00075AA0">
            <w:pPr>
              <w:autoSpaceDE w:val="0"/>
              <w:autoSpaceDN w:val="0"/>
              <w:adjustRightInd w:val="0"/>
              <w:rPr>
                <w:rFonts w:ascii="Arial" w:hAnsi="Arial" w:cs="Arial"/>
                <w:b/>
                <w:bCs/>
                <w:sz w:val="24"/>
                <w:szCs w:val="24"/>
                <w:lang w:val="en-GB"/>
              </w:rPr>
            </w:pPr>
          </w:p>
          <w:p w14:paraId="10998A90" w14:textId="77777777" w:rsidR="00243204" w:rsidRPr="003C6800" w:rsidRDefault="00243204" w:rsidP="00075AA0">
            <w:pPr>
              <w:autoSpaceDE w:val="0"/>
              <w:autoSpaceDN w:val="0"/>
              <w:adjustRightInd w:val="0"/>
              <w:rPr>
                <w:rFonts w:ascii="Arial" w:hAnsi="Arial" w:cs="Arial"/>
                <w:b/>
                <w:bCs/>
                <w:sz w:val="24"/>
                <w:szCs w:val="24"/>
                <w:lang w:val="en-GB"/>
              </w:rPr>
            </w:pPr>
          </w:p>
        </w:tc>
      </w:tr>
      <w:tr w:rsidR="003C6800" w:rsidRPr="003C6800" w14:paraId="10998AC3" w14:textId="77777777" w:rsidTr="00075AA0">
        <w:tc>
          <w:tcPr>
            <w:tcW w:w="2604" w:type="dxa"/>
          </w:tcPr>
          <w:p w14:paraId="10998A92"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Knowledge &amp; Experience</w:t>
            </w:r>
          </w:p>
          <w:p w14:paraId="10998A93" w14:textId="77777777" w:rsidR="00243204" w:rsidRPr="003C6800" w:rsidRDefault="00243204" w:rsidP="00075AA0">
            <w:pPr>
              <w:autoSpaceDE w:val="0"/>
              <w:autoSpaceDN w:val="0"/>
              <w:adjustRightInd w:val="0"/>
              <w:rPr>
                <w:rFonts w:ascii="Arial" w:hAnsi="Arial" w:cs="Arial"/>
                <w:b/>
                <w:bCs/>
                <w:sz w:val="24"/>
                <w:szCs w:val="24"/>
                <w:lang w:val="en-GB"/>
              </w:rPr>
            </w:pPr>
          </w:p>
          <w:p w14:paraId="10998A94" w14:textId="77777777" w:rsidR="00243204" w:rsidRPr="003C6800" w:rsidRDefault="00243204" w:rsidP="00075AA0">
            <w:pPr>
              <w:autoSpaceDE w:val="0"/>
              <w:autoSpaceDN w:val="0"/>
              <w:adjustRightInd w:val="0"/>
              <w:rPr>
                <w:rFonts w:ascii="Arial" w:hAnsi="Arial" w:cs="Arial"/>
                <w:b/>
                <w:bCs/>
                <w:sz w:val="24"/>
                <w:szCs w:val="24"/>
                <w:lang w:val="en-GB"/>
              </w:rPr>
            </w:pPr>
          </w:p>
          <w:p w14:paraId="10998A95" w14:textId="77777777" w:rsidR="00243204" w:rsidRPr="003C6800" w:rsidRDefault="00243204" w:rsidP="00075AA0">
            <w:pPr>
              <w:autoSpaceDE w:val="0"/>
              <w:autoSpaceDN w:val="0"/>
              <w:adjustRightInd w:val="0"/>
              <w:rPr>
                <w:rFonts w:ascii="Arial" w:hAnsi="Arial" w:cs="Arial"/>
                <w:b/>
                <w:bCs/>
                <w:sz w:val="24"/>
                <w:szCs w:val="24"/>
                <w:lang w:val="en-GB"/>
              </w:rPr>
            </w:pPr>
          </w:p>
          <w:p w14:paraId="10998A96"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A97"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Successful track record as a</w:t>
            </w:r>
            <w:r w:rsidR="00A14C76" w:rsidRPr="003C6800">
              <w:rPr>
                <w:rFonts w:ascii="Arial" w:hAnsi="Arial" w:cs="Arial"/>
                <w:bCs/>
                <w:sz w:val="24"/>
                <w:szCs w:val="24"/>
                <w:lang w:val="en-GB"/>
              </w:rPr>
              <w:t>n</w:t>
            </w:r>
            <w:r w:rsidRPr="003C6800">
              <w:rPr>
                <w:rFonts w:ascii="Arial" w:hAnsi="Arial" w:cs="Arial"/>
                <w:bCs/>
                <w:sz w:val="24"/>
                <w:szCs w:val="24"/>
                <w:lang w:val="en-GB"/>
              </w:rPr>
              <w:t xml:space="preserve"> </w:t>
            </w:r>
            <w:r w:rsidR="00867457" w:rsidRPr="003C6800">
              <w:rPr>
                <w:rFonts w:ascii="Arial" w:hAnsi="Arial" w:cs="Arial"/>
                <w:bCs/>
                <w:sz w:val="24"/>
                <w:szCs w:val="24"/>
                <w:lang w:val="en-GB"/>
              </w:rPr>
              <w:t xml:space="preserve">administrator </w:t>
            </w:r>
            <w:r w:rsidRPr="003C6800">
              <w:rPr>
                <w:rFonts w:ascii="Arial" w:hAnsi="Arial" w:cs="Arial"/>
                <w:bCs/>
                <w:sz w:val="24"/>
                <w:szCs w:val="24"/>
                <w:lang w:val="en-GB"/>
              </w:rPr>
              <w:t>in a complex environment/organisation.</w:t>
            </w:r>
          </w:p>
          <w:p w14:paraId="10998A98" w14:textId="77777777" w:rsidR="00243204" w:rsidRPr="003C6800" w:rsidRDefault="00FE43A5"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 xml:space="preserve">  </w:t>
            </w:r>
          </w:p>
          <w:p w14:paraId="10998A99" w14:textId="77777777" w:rsidR="00867457" w:rsidRPr="003C6800" w:rsidRDefault="00867457" w:rsidP="00867457">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Understanding</w:t>
            </w:r>
            <w:r w:rsidR="00243204" w:rsidRPr="003C6800">
              <w:rPr>
                <w:rFonts w:ascii="Arial" w:hAnsi="Arial" w:cs="Arial"/>
                <w:bCs/>
                <w:sz w:val="24"/>
                <w:szCs w:val="24"/>
                <w:lang w:val="en-GB"/>
              </w:rPr>
              <w:t xml:space="preserve"> of corporate and business challenges facing local authorities and public bodies</w:t>
            </w:r>
            <w:r w:rsidRPr="003C6800">
              <w:rPr>
                <w:rFonts w:ascii="Arial" w:hAnsi="Arial" w:cs="Arial"/>
                <w:bCs/>
                <w:sz w:val="24"/>
                <w:szCs w:val="24"/>
                <w:lang w:val="en-GB"/>
              </w:rPr>
              <w:t>.</w:t>
            </w:r>
          </w:p>
          <w:p w14:paraId="10998A9A" w14:textId="77777777" w:rsidR="00243204" w:rsidRPr="003C6800" w:rsidRDefault="00243204" w:rsidP="00867457">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 xml:space="preserve"> </w:t>
            </w:r>
          </w:p>
          <w:p w14:paraId="10998A9B" w14:textId="77777777" w:rsidR="00243204" w:rsidRPr="003C6800" w:rsidRDefault="00A14C76" w:rsidP="00867457">
            <w:pPr>
              <w:rPr>
                <w:rFonts w:ascii="Arial" w:hAnsi="Arial" w:cs="Arial"/>
                <w:bCs/>
                <w:sz w:val="24"/>
                <w:szCs w:val="24"/>
                <w:lang w:val="en-GB"/>
              </w:rPr>
            </w:pPr>
            <w:r w:rsidRPr="003C6800">
              <w:rPr>
                <w:rFonts w:ascii="Arial" w:hAnsi="Arial" w:cs="Arial"/>
                <w:bCs/>
                <w:sz w:val="24"/>
                <w:szCs w:val="24"/>
                <w:lang w:val="en-GB"/>
              </w:rPr>
              <w:t xml:space="preserve">Sound </w:t>
            </w:r>
            <w:r w:rsidR="00243204" w:rsidRPr="003C6800">
              <w:rPr>
                <w:rFonts w:ascii="Arial" w:hAnsi="Arial" w:cs="Arial"/>
                <w:bCs/>
                <w:sz w:val="24"/>
                <w:szCs w:val="24"/>
                <w:lang w:val="en-GB"/>
              </w:rPr>
              <w:t xml:space="preserve">knowledge of </w:t>
            </w:r>
            <w:r w:rsidR="00867457" w:rsidRPr="003C6800">
              <w:rPr>
                <w:rFonts w:ascii="Arial" w:hAnsi="Arial" w:cs="Arial"/>
                <w:bCs/>
                <w:sz w:val="24"/>
                <w:szCs w:val="24"/>
                <w:lang w:val="en-GB"/>
              </w:rPr>
              <w:t>training administration and processes.</w:t>
            </w:r>
          </w:p>
          <w:p w14:paraId="10998A9C" w14:textId="77777777" w:rsidR="00243204" w:rsidRPr="003C6800" w:rsidRDefault="00243204" w:rsidP="00075AA0">
            <w:pPr>
              <w:autoSpaceDE w:val="0"/>
              <w:autoSpaceDN w:val="0"/>
              <w:adjustRightInd w:val="0"/>
              <w:rPr>
                <w:rFonts w:ascii="Arial" w:hAnsi="Arial" w:cs="Arial"/>
                <w:bCs/>
                <w:sz w:val="24"/>
                <w:szCs w:val="24"/>
                <w:lang w:val="en-GB"/>
              </w:rPr>
            </w:pPr>
          </w:p>
          <w:p w14:paraId="10998A9D" w14:textId="77777777" w:rsidR="00243204" w:rsidRDefault="00A14C76"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E</w:t>
            </w:r>
            <w:r w:rsidR="00243204" w:rsidRPr="003C6800">
              <w:rPr>
                <w:rFonts w:ascii="Arial" w:hAnsi="Arial" w:cs="Arial"/>
                <w:bCs/>
                <w:sz w:val="24"/>
                <w:szCs w:val="24"/>
                <w:lang w:val="en-GB"/>
              </w:rPr>
              <w:t xml:space="preserve">xperience of successfully managing </w:t>
            </w:r>
            <w:r w:rsidR="00867457" w:rsidRPr="003C6800">
              <w:rPr>
                <w:rFonts w:ascii="Arial" w:hAnsi="Arial" w:cs="Arial"/>
                <w:bCs/>
                <w:sz w:val="24"/>
                <w:szCs w:val="24"/>
                <w:lang w:val="en-GB"/>
              </w:rPr>
              <w:t xml:space="preserve">customer </w:t>
            </w:r>
            <w:r w:rsidR="00243204" w:rsidRPr="003C6800">
              <w:rPr>
                <w:rFonts w:ascii="Arial" w:hAnsi="Arial" w:cs="Arial"/>
                <w:bCs/>
                <w:sz w:val="24"/>
                <w:szCs w:val="24"/>
                <w:lang w:val="en-GB"/>
              </w:rPr>
              <w:t xml:space="preserve">relationships within a </w:t>
            </w:r>
            <w:r w:rsidRPr="003C6800">
              <w:rPr>
                <w:rFonts w:ascii="Arial" w:hAnsi="Arial" w:cs="Arial"/>
                <w:bCs/>
                <w:sz w:val="24"/>
                <w:szCs w:val="24"/>
                <w:lang w:val="en-GB"/>
              </w:rPr>
              <w:t>complex organisation</w:t>
            </w:r>
            <w:r w:rsidR="00867457" w:rsidRPr="003C6800">
              <w:rPr>
                <w:rFonts w:ascii="Arial" w:hAnsi="Arial" w:cs="Arial"/>
                <w:bCs/>
                <w:sz w:val="24"/>
                <w:szCs w:val="24"/>
                <w:lang w:val="en-GB"/>
              </w:rPr>
              <w:t>.</w:t>
            </w:r>
          </w:p>
          <w:p w14:paraId="10998A9E" w14:textId="77777777" w:rsidR="003C6800" w:rsidRDefault="003C6800" w:rsidP="00075AA0">
            <w:pPr>
              <w:autoSpaceDE w:val="0"/>
              <w:autoSpaceDN w:val="0"/>
              <w:adjustRightInd w:val="0"/>
              <w:rPr>
                <w:rFonts w:ascii="Arial" w:hAnsi="Arial" w:cs="Arial"/>
                <w:bCs/>
                <w:sz w:val="24"/>
                <w:szCs w:val="24"/>
                <w:lang w:val="en-GB"/>
              </w:rPr>
            </w:pPr>
          </w:p>
          <w:p w14:paraId="10998A9F" w14:textId="77777777" w:rsidR="003C6800" w:rsidRPr="003C6800" w:rsidRDefault="003C6800" w:rsidP="003C6800">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Knowledge and experience of using </w:t>
            </w:r>
            <w:r w:rsidRPr="003C6800">
              <w:rPr>
                <w:rFonts w:ascii="Arial" w:hAnsi="Arial" w:cs="Arial"/>
                <w:bCs/>
                <w:sz w:val="24"/>
                <w:szCs w:val="24"/>
                <w:lang w:val="en-GB"/>
              </w:rPr>
              <w:t>information technology including Learning Pool, LMS, MS Office and financial and human resources management systems</w:t>
            </w:r>
          </w:p>
        </w:tc>
        <w:tc>
          <w:tcPr>
            <w:tcW w:w="1073" w:type="dxa"/>
          </w:tcPr>
          <w:p w14:paraId="10998AA0"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S</w:t>
            </w:r>
          </w:p>
          <w:p w14:paraId="10998AA1" w14:textId="77777777" w:rsidR="00243204" w:rsidRPr="003C6800" w:rsidRDefault="00243204" w:rsidP="00075AA0">
            <w:pPr>
              <w:autoSpaceDE w:val="0"/>
              <w:autoSpaceDN w:val="0"/>
              <w:adjustRightInd w:val="0"/>
              <w:rPr>
                <w:rFonts w:ascii="Arial" w:hAnsi="Arial" w:cs="Arial"/>
                <w:b/>
                <w:bCs/>
                <w:sz w:val="24"/>
                <w:szCs w:val="24"/>
                <w:lang w:val="en-GB"/>
              </w:rPr>
            </w:pPr>
          </w:p>
          <w:p w14:paraId="10998AA2" w14:textId="77777777" w:rsidR="00243204" w:rsidRPr="003C6800" w:rsidRDefault="00243204" w:rsidP="00075AA0">
            <w:pPr>
              <w:autoSpaceDE w:val="0"/>
              <w:autoSpaceDN w:val="0"/>
              <w:adjustRightInd w:val="0"/>
              <w:rPr>
                <w:rFonts w:ascii="Arial" w:hAnsi="Arial" w:cs="Arial"/>
                <w:b/>
                <w:bCs/>
                <w:sz w:val="24"/>
                <w:szCs w:val="24"/>
                <w:lang w:val="en-GB"/>
              </w:rPr>
            </w:pPr>
          </w:p>
          <w:p w14:paraId="10998AA3" w14:textId="77777777" w:rsidR="00243204" w:rsidRPr="003C6800" w:rsidRDefault="00243204" w:rsidP="00075AA0">
            <w:pPr>
              <w:autoSpaceDE w:val="0"/>
              <w:autoSpaceDN w:val="0"/>
              <w:adjustRightInd w:val="0"/>
              <w:rPr>
                <w:rFonts w:ascii="Arial" w:hAnsi="Arial" w:cs="Arial"/>
                <w:b/>
                <w:bCs/>
                <w:sz w:val="24"/>
                <w:szCs w:val="24"/>
                <w:lang w:val="en-GB"/>
              </w:rPr>
            </w:pPr>
          </w:p>
          <w:p w14:paraId="10998AA4" w14:textId="77777777" w:rsidR="00243204" w:rsidRPr="003C6800" w:rsidRDefault="00243204" w:rsidP="00075AA0">
            <w:pPr>
              <w:autoSpaceDE w:val="0"/>
              <w:autoSpaceDN w:val="0"/>
              <w:adjustRightInd w:val="0"/>
              <w:rPr>
                <w:rFonts w:ascii="Arial" w:hAnsi="Arial" w:cs="Arial"/>
                <w:b/>
                <w:bCs/>
                <w:sz w:val="24"/>
                <w:szCs w:val="24"/>
                <w:lang w:val="en-GB"/>
              </w:rPr>
            </w:pPr>
          </w:p>
          <w:p w14:paraId="10998AA5" w14:textId="77777777" w:rsidR="00243204" w:rsidRPr="003C6800" w:rsidRDefault="00243204" w:rsidP="00075AA0">
            <w:pPr>
              <w:autoSpaceDE w:val="0"/>
              <w:autoSpaceDN w:val="0"/>
              <w:adjustRightInd w:val="0"/>
              <w:rPr>
                <w:rFonts w:ascii="Arial" w:hAnsi="Arial" w:cs="Arial"/>
                <w:b/>
                <w:bCs/>
                <w:sz w:val="24"/>
                <w:szCs w:val="24"/>
                <w:lang w:val="en-GB"/>
              </w:rPr>
            </w:pPr>
          </w:p>
          <w:p w14:paraId="10998AA6" w14:textId="77777777" w:rsidR="00243204" w:rsidRPr="003C6800" w:rsidRDefault="00243204" w:rsidP="00075AA0">
            <w:pPr>
              <w:autoSpaceDE w:val="0"/>
              <w:autoSpaceDN w:val="0"/>
              <w:adjustRightInd w:val="0"/>
              <w:rPr>
                <w:rFonts w:ascii="Arial" w:hAnsi="Arial" w:cs="Arial"/>
                <w:b/>
                <w:bCs/>
                <w:sz w:val="24"/>
                <w:szCs w:val="24"/>
                <w:lang w:val="en-GB"/>
              </w:rPr>
            </w:pPr>
          </w:p>
          <w:p w14:paraId="10998AA7" w14:textId="77777777" w:rsidR="00243204" w:rsidRPr="003C6800" w:rsidRDefault="00867457"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S</w:t>
            </w:r>
          </w:p>
          <w:p w14:paraId="10998AA8" w14:textId="77777777" w:rsidR="00243204" w:rsidRPr="003C6800" w:rsidRDefault="00243204" w:rsidP="00075AA0">
            <w:pPr>
              <w:autoSpaceDE w:val="0"/>
              <w:autoSpaceDN w:val="0"/>
              <w:adjustRightInd w:val="0"/>
              <w:rPr>
                <w:rFonts w:ascii="Arial" w:hAnsi="Arial" w:cs="Arial"/>
                <w:b/>
                <w:bCs/>
                <w:sz w:val="24"/>
                <w:szCs w:val="24"/>
                <w:lang w:val="en-GB"/>
              </w:rPr>
            </w:pPr>
          </w:p>
          <w:p w14:paraId="10998AA9" w14:textId="77777777" w:rsidR="00243204" w:rsidRPr="003C6800" w:rsidRDefault="00243204" w:rsidP="00075AA0">
            <w:pPr>
              <w:autoSpaceDE w:val="0"/>
              <w:autoSpaceDN w:val="0"/>
              <w:adjustRightInd w:val="0"/>
              <w:rPr>
                <w:rFonts w:ascii="Arial" w:hAnsi="Arial" w:cs="Arial"/>
                <w:b/>
                <w:bCs/>
                <w:sz w:val="24"/>
                <w:szCs w:val="24"/>
                <w:lang w:val="en-GB"/>
              </w:rPr>
            </w:pPr>
          </w:p>
          <w:p w14:paraId="10998AAA" w14:textId="77777777" w:rsidR="00243204" w:rsidRPr="003C6800" w:rsidRDefault="00243204" w:rsidP="00075AA0">
            <w:pPr>
              <w:autoSpaceDE w:val="0"/>
              <w:autoSpaceDN w:val="0"/>
              <w:adjustRightInd w:val="0"/>
              <w:rPr>
                <w:rFonts w:ascii="Arial" w:hAnsi="Arial" w:cs="Arial"/>
                <w:b/>
                <w:bCs/>
                <w:sz w:val="24"/>
                <w:szCs w:val="24"/>
                <w:lang w:val="en-GB"/>
              </w:rPr>
            </w:pPr>
          </w:p>
          <w:p w14:paraId="10998AAB" w14:textId="77777777" w:rsidR="00243204" w:rsidRPr="003C6800" w:rsidRDefault="00867457"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S</w:t>
            </w:r>
          </w:p>
          <w:p w14:paraId="10998AAC" w14:textId="77777777" w:rsidR="00243204" w:rsidRPr="003C6800" w:rsidRDefault="00243204" w:rsidP="00075AA0">
            <w:pPr>
              <w:autoSpaceDE w:val="0"/>
              <w:autoSpaceDN w:val="0"/>
              <w:adjustRightInd w:val="0"/>
              <w:rPr>
                <w:rFonts w:ascii="Arial" w:hAnsi="Arial" w:cs="Arial"/>
                <w:b/>
                <w:bCs/>
                <w:sz w:val="24"/>
                <w:szCs w:val="24"/>
                <w:lang w:val="en-GB"/>
              </w:rPr>
            </w:pPr>
          </w:p>
          <w:p w14:paraId="10998AAD" w14:textId="77777777" w:rsidR="00243204" w:rsidRPr="003C6800" w:rsidRDefault="00243204" w:rsidP="00075AA0">
            <w:pPr>
              <w:autoSpaceDE w:val="0"/>
              <w:autoSpaceDN w:val="0"/>
              <w:adjustRightInd w:val="0"/>
              <w:rPr>
                <w:rFonts w:ascii="Arial" w:hAnsi="Arial" w:cs="Arial"/>
                <w:b/>
                <w:bCs/>
                <w:sz w:val="24"/>
                <w:szCs w:val="24"/>
                <w:lang w:val="en-GB"/>
              </w:rPr>
            </w:pPr>
          </w:p>
          <w:p w14:paraId="10998AAE" w14:textId="77777777" w:rsidR="00243204" w:rsidRPr="003C6800" w:rsidRDefault="00243204" w:rsidP="00075AA0">
            <w:pPr>
              <w:autoSpaceDE w:val="0"/>
              <w:autoSpaceDN w:val="0"/>
              <w:adjustRightInd w:val="0"/>
              <w:rPr>
                <w:rFonts w:ascii="Arial" w:hAnsi="Arial" w:cs="Arial"/>
                <w:b/>
                <w:bCs/>
                <w:sz w:val="24"/>
                <w:szCs w:val="24"/>
                <w:lang w:val="en-GB"/>
              </w:rPr>
            </w:pPr>
          </w:p>
          <w:p w14:paraId="10998ABB" w14:textId="77777777" w:rsidR="00243204" w:rsidRPr="003C6800" w:rsidRDefault="00243204" w:rsidP="00075AA0">
            <w:pPr>
              <w:autoSpaceDE w:val="0"/>
              <w:autoSpaceDN w:val="0"/>
              <w:adjustRightInd w:val="0"/>
              <w:rPr>
                <w:rFonts w:ascii="Arial" w:hAnsi="Arial" w:cs="Arial"/>
                <w:b/>
                <w:bCs/>
                <w:sz w:val="24"/>
                <w:szCs w:val="24"/>
                <w:lang w:val="en-GB"/>
              </w:rPr>
            </w:pPr>
          </w:p>
          <w:p w14:paraId="10998ABC" w14:textId="77777777" w:rsidR="00243204" w:rsidRPr="003C6800" w:rsidRDefault="00243204" w:rsidP="00075AA0">
            <w:pPr>
              <w:autoSpaceDE w:val="0"/>
              <w:autoSpaceDN w:val="0"/>
              <w:adjustRightInd w:val="0"/>
              <w:rPr>
                <w:rFonts w:ascii="Arial" w:hAnsi="Arial" w:cs="Arial"/>
                <w:b/>
                <w:bCs/>
                <w:sz w:val="24"/>
                <w:szCs w:val="24"/>
                <w:lang w:val="en-GB"/>
              </w:rPr>
            </w:pPr>
          </w:p>
          <w:p w14:paraId="10998AC2" w14:textId="77777777" w:rsidR="00243204" w:rsidRPr="003C6800" w:rsidRDefault="00243204" w:rsidP="00075AA0">
            <w:pPr>
              <w:autoSpaceDE w:val="0"/>
              <w:autoSpaceDN w:val="0"/>
              <w:adjustRightInd w:val="0"/>
              <w:rPr>
                <w:rFonts w:ascii="Arial" w:hAnsi="Arial" w:cs="Arial"/>
                <w:b/>
                <w:bCs/>
                <w:sz w:val="24"/>
                <w:szCs w:val="24"/>
                <w:lang w:val="en-GB"/>
              </w:rPr>
            </w:pPr>
          </w:p>
        </w:tc>
      </w:tr>
      <w:tr w:rsidR="003C6800" w:rsidRPr="003C6800" w14:paraId="10998AE4" w14:textId="77777777" w:rsidTr="00075AA0">
        <w:tc>
          <w:tcPr>
            <w:tcW w:w="2604" w:type="dxa"/>
          </w:tcPr>
          <w:p w14:paraId="10998AC4"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Aptitudes &amp; Skills</w:t>
            </w:r>
          </w:p>
          <w:p w14:paraId="10998AC5" w14:textId="77777777" w:rsidR="00243204" w:rsidRPr="003C6800" w:rsidRDefault="00243204" w:rsidP="00075AA0">
            <w:pPr>
              <w:autoSpaceDE w:val="0"/>
              <w:autoSpaceDN w:val="0"/>
              <w:adjustRightInd w:val="0"/>
              <w:rPr>
                <w:rFonts w:ascii="Arial" w:hAnsi="Arial" w:cs="Arial"/>
                <w:b/>
                <w:bCs/>
                <w:sz w:val="24"/>
                <w:szCs w:val="24"/>
                <w:lang w:val="en-GB"/>
              </w:rPr>
            </w:pPr>
          </w:p>
          <w:p w14:paraId="10998AC6" w14:textId="77777777" w:rsidR="00243204" w:rsidRPr="003C6800" w:rsidRDefault="00243204" w:rsidP="00075AA0">
            <w:pPr>
              <w:autoSpaceDE w:val="0"/>
              <w:autoSpaceDN w:val="0"/>
              <w:adjustRightInd w:val="0"/>
              <w:rPr>
                <w:rFonts w:ascii="Arial" w:hAnsi="Arial" w:cs="Arial"/>
                <w:b/>
                <w:bCs/>
                <w:sz w:val="24"/>
                <w:szCs w:val="24"/>
                <w:lang w:val="en-GB"/>
              </w:rPr>
            </w:pPr>
          </w:p>
          <w:p w14:paraId="10998AC7" w14:textId="77777777" w:rsidR="00243204" w:rsidRPr="003C6800" w:rsidRDefault="00243204" w:rsidP="00075AA0">
            <w:pPr>
              <w:autoSpaceDE w:val="0"/>
              <w:autoSpaceDN w:val="0"/>
              <w:adjustRightInd w:val="0"/>
              <w:rPr>
                <w:rFonts w:ascii="Arial" w:hAnsi="Arial" w:cs="Arial"/>
                <w:b/>
                <w:bCs/>
                <w:sz w:val="24"/>
                <w:szCs w:val="24"/>
                <w:lang w:val="en-GB"/>
              </w:rPr>
            </w:pPr>
          </w:p>
          <w:p w14:paraId="10998AC8"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AC9" w14:textId="77777777" w:rsidR="00243204" w:rsidRPr="003C6800" w:rsidRDefault="00867457"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 xml:space="preserve">Good </w:t>
            </w:r>
            <w:r w:rsidR="00243204" w:rsidRPr="003C6800">
              <w:rPr>
                <w:rFonts w:ascii="Arial" w:hAnsi="Arial" w:cs="Arial"/>
                <w:bCs/>
                <w:sz w:val="24"/>
                <w:szCs w:val="24"/>
                <w:lang w:val="en-GB"/>
              </w:rPr>
              <w:t xml:space="preserve">communication skills – able to speak confidently, and articulately and to write clearly and effectively. </w:t>
            </w:r>
          </w:p>
          <w:p w14:paraId="10998ACA" w14:textId="77777777" w:rsidR="00243204" w:rsidRPr="003C6800" w:rsidRDefault="00243204" w:rsidP="00075AA0">
            <w:pPr>
              <w:autoSpaceDE w:val="0"/>
              <w:autoSpaceDN w:val="0"/>
              <w:adjustRightInd w:val="0"/>
              <w:rPr>
                <w:rFonts w:ascii="Arial" w:hAnsi="Arial" w:cs="Arial"/>
                <w:bCs/>
                <w:sz w:val="24"/>
                <w:szCs w:val="24"/>
                <w:lang w:val="en-GB"/>
              </w:rPr>
            </w:pPr>
          </w:p>
          <w:p w14:paraId="10998ACB" w14:textId="77777777" w:rsidR="00243204" w:rsidRPr="003C6800" w:rsidRDefault="00243204" w:rsidP="00075AA0">
            <w:pPr>
              <w:rPr>
                <w:rFonts w:ascii="Arial" w:hAnsi="Arial" w:cs="Arial"/>
                <w:sz w:val="24"/>
                <w:szCs w:val="24"/>
              </w:rPr>
            </w:pPr>
            <w:r w:rsidRPr="003C6800">
              <w:rPr>
                <w:rFonts w:ascii="Arial" w:hAnsi="Arial" w:cs="Arial"/>
                <w:sz w:val="24"/>
                <w:szCs w:val="24"/>
              </w:rPr>
              <w:t xml:space="preserve">Highly organised, able to prioritise and work calmly and effectively under pressure and to meet deadlines </w:t>
            </w:r>
          </w:p>
          <w:p w14:paraId="10998ACC" w14:textId="77777777" w:rsidR="00243204" w:rsidRPr="003C6800" w:rsidRDefault="00243204" w:rsidP="00075AA0">
            <w:pPr>
              <w:autoSpaceDE w:val="0"/>
              <w:autoSpaceDN w:val="0"/>
              <w:adjustRightInd w:val="0"/>
              <w:rPr>
                <w:rFonts w:ascii="Arial" w:hAnsi="Arial" w:cs="Arial"/>
                <w:bCs/>
                <w:sz w:val="24"/>
                <w:szCs w:val="24"/>
                <w:lang w:val="en-GB"/>
              </w:rPr>
            </w:pPr>
          </w:p>
          <w:p w14:paraId="10998ACD"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 xml:space="preserve">Ability to use information technology including </w:t>
            </w:r>
            <w:r w:rsidR="0063722A" w:rsidRPr="003C6800">
              <w:rPr>
                <w:rFonts w:ascii="Arial" w:hAnsi="Arial" w:cs="Arial"/>
                <w:bCs/>
                <w:sz w:val="24"/>
                <w:szCs w:val="24"/>
                <w:lang w:val="en-GB"/>
              </w:rPr>
              <w:t xml:space="preserve">Learning Pool, LMS, </w:t>
            </w:r>
            <w:r w:rsidRPr="003C6800">
              <w:rPr>
                <w:rFonts w:ascii="Arial" w:hAnsi="Arial" w:cs="Arial"/>
                <w:bCs/>
                <w:sz w:val="24"/>
                <w:szCs w:val="24"/>
                <w:lang w:val="en-GB"/>
              </w:rPr>
              <w:t>MS Office and financial and human resources management systems.</w:t>
            </w:r>
          </w:p>
          <w:p w14:paraId="10998ACE" w14:textId="77777777" w:rsidR="00243204" w:rsidRPr="003C6800" w:rsidRDefault="00243204" w:rsidP="00075AA0">
            <w:pPr>
              <w:autoSpaceDE w:val="0"/>
              <w:autoSpaceDN w:val="0"/>
              <w:adjustRightInd w:val="0"/>
              <w:rPr>
                <w:rFonts w:ascii="Arial" w:hAnsi="Arial" w:cs="Arial"/>
                <w:bCs/>
                <w:sz w:val="24"/>
                <w:szCs w:val="24"/>
                <w:lang w:val="en-GB"/>
              </w:rPr>
            </w:pPr>
          </w:p>
          <w:p w14:paraId="10998ACF" w14:textId="77777777" w:rsidR="00243204" w:rsidRPr="003C6800" w:rsidRDefault="00FE43A5"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Good</w:t>
            </w:r>
            <w:r w:rsidR="00243204" w:rsidRPr="003C6800">
              <w:rPr>
                <w:rFonts w:ascii="Arial" w:hAnsi="Arial" w:cs="Arial"/>
                <w:bCs/>
                <w:sz w:val="24"/>
                <w:szCs w:val="24"/>
                <w:lang w:val="en-GB"/>
              </w:rPr>
              <w:t xml:space="preserve"> project management and financial </w:t>
            </w:r>
            <w:r w:rsidR="00867457" w:rsidRPr="003C6800">
              <w:rPr>
                <w:rFonts w:ascii="Arial" w:hAnsi="Arial" w:cs="Arial"/>
                <w:bCs/>
                <w:sz w:val="24"/>
                <w:szCs w:val="24"/>
                <w:lang w:val="en-GB"/>
              </w:rPr>
              <w:t xml:space="preserve">administration </w:t>
            </w:r>
            <w:r w:rsidRPr="003C6800">
              <w:rPr>
                <w:rFonts w:ascii="Arial" w:hAnsi="Arial" w:cs="Arial"/>
                <w:bCs/>
                <w:sz w:val="24"/>
                <w:szCs w:val="24"/>
                <w:lang w:val="en-GB"/>
              </w:rPr>
              <w:t>knowledge.</w:t>
            </w:r>
          </w:p>
          <w:p w14:paraId="10998AD0" w14:textId="77777777" w:rsidR="0063722A" w:rsidRPr="003C6800" w:rsidRDefault="0063722A" w:rsidP="00075AA0">
            <w:pPr>
              <w:autoSpaceDE w:val="0"/>
              <w:autoSpaceDN w:val="0"/>
              <w:adjustRightInd w:val="0"/>
              <w:rPr>
                <w:rFonts w:ascii="Arial" w:hAnsi="Arial" w:cs="Arial"/>
                <w:bCs/>
                <w:sz w:val="24"/>
                <w:szCs w:val="24"/>
                <w:lang w:val="en-GB"/>
              </w:rPr>
            </w:pPr>
          </w:p>
          <w:p w14:paraId="10998AD1" w14:textId="77777777" w:rsidR="0063722A" w:rsidRPr="003C6800" w:rsidRDefault="0063722A" w:rsidP="00075AA0">
            <w:pPr>
              <w:autoSpaceDE w:val="0"/>
              <w:autoSpaceDN w:val="0"/>
              <w:adjustRightInd w:val="0"/>
              <w:rPr>
                <w:rFonts w:ascii="Arial" w:hAnsi="Arial" w:cs="Arial"/>
                <w:bCs/>
                <w:sz w:val="24"/>
                <w:szCs w:val="24"/>
                <w:lang w:val="en-GB"/>
              </w:rPr>
            </w:pPr>
          </w:p>
          <w:p w14:paraId="10998AD2" w14:textId="77777777" w:rsidR="00243204" w:rsidRPr="003C6800" w:rsidRDefault="00243204" w:rsidP="00867457">
            <w:pPr>
              <w:autoSpaceDE w:val="0"/>
              <w:autoSpaceDN w:val="0"/>
              <w:adjustRightInd w:val="0"/>
              <w:rPr>
                <w:rFonts w:ascii="Arial" w:hAnsi="Arial" w:cs="Arial"/>
                <w:bCs/>
                <w:sz w:val="24"/>
                <w:szCs w:val="24"/>
                <w:lang w:val="en-GB"/>
              </w:rPr>
            </w:pPr>
          </w:p>
        </w:tc>
        <w:tc>
          <w:tcPr>
            <w:tcW w:w="1073" w:type="dxa"/>
          </w:tcPr>
          <w:p w14:paraId="10998AD3" w14:textId="77777777" w:rsidR="00243204" w:rsidRPr="003C6800" w:rsidRDefault="00243204" w:rsidP="00075AA0">
            <w:pPr>
              <w:autoSpaceDE w:val="0"/>
              <w:autoSpaceDN w:val="0"/>
              <w:adjustRightInd w:val="0"/>
              <w:rPr>
                <w:rFonts w:ascii="Arial" w:hAnsi="Arial" w:cs="Arial"/>
                <w:b/>
                <w:bCs/>
                <w:sz w:val="24"/>
                <w:szCs w:val="24"/>
                <w:lang w:val="en-GB"/>
              </w:rPr>
            </w:pPr>
          </w:p>
          <w:p w14:paraId="10998AD4" w14:textId="77777777" w:rsidR="00243204" w:rsidRPr="003C6800" w:rsidRDefault="00243204" w:rsidP="00075AA0">
            <w:pPr>
              <w:autoSpaceDE w:val="0"/>
              <w:autoSpaceDN w:val="0"/>
              <w:adjustRightInd w:val="0"/>
              <w:rPr>
                <w:rFonts w:ascii="Arial" w:hAnsi="Arial" w:cs="Arial"/>
                <w:b/>
                <w:bCs/>
                <w:sz w:val="24"/>
                <w:szCs w:val="24"/>
                <w:lang w:val="en-GB"/>
              </w:rPr>
            </w:pPr>
          </w:p>
          <w:p w14:paraId="10998AD5" w14:textId="77777777" w:rsidR="00243204" w:rsidRPr="003C6800" w:rsidRDefault="00243204" w:rsidP="00075AA0">
            <w:pPr>
              <w:autoSpaceDE w:val="0"/>
              <w:autoSpaceDN w:val="0"/>
              <w:adjustRightInd w:val="0"/>
              <w:rPr>
                <w:rFonts w:ascii="Arial" w:hAnsi="Arial" w:cs="Arial"/>
                <w:b/>
                <w:bCs/>
                <w:sz w:val="24"/>
                <w:szCs w:val="24"/>
                <w:lang w:val="en-GB"/>
              </w:rPr>
            </w:pPr>
          </w:p>
          <w:p w14:paraId="10998AD8" w14:textId="77777777" w:rsidR="00243204" w:rsidRPr="003C6800" w:rsidRDefault="00243204" w:rsidP="00075AA0">
            <w:pPr>
              <w:autoSpaceDE w:val="0"/>
              <w:autoSpaceDN w:val="0"/>
              <w:adjustRightInd w:val="0"/>
              <w:rPr>
                <w:rFonts w:ascii="Arial" w:hAnsi="Arial" w:cs="Arial"/>
                <w:b/>
                <w:bCs/>
                <w:sz w:val="24"/>
                <w:szCs w:val="24"/>
                <w:lang w:val="en-GB"/>
              </w:rPr>
            </w:pPr>
          </w:p>
          <w:p w14:paraId="10998AD9" w14:textId="77777777" w:rsidR="00243204" w:rsidRPr="003C6800" w:rsidRDefault="00243204" w:rsidP="00075AA0">
            <w:pPr>
              <w:autoSpaceDE w:val="0"/>
              <w:autoSpaceDN w:val="0"/>
              <w:adjustRightInd w:val="0"/>
              <w:rPr>
                <w:rFonts w:ascii="Arial" w:hAnsi="Arial" w:cs="Arial"/>
                <w:b/>
                <w:bCs/>
                <w:sz w:val="24"/>
                <w:szCs w:val="24"/>
                <w:lang w:val="en-GB"/>
              </w:rPr>
            </w:pPr>
          </w:p>
          <w:p w14:paraId="10998ADA" w14:textId="77777777" w:rsidR="00243204" w:rsidRPr="003C6800" w:rsidRDefault="00243204" w:rsidP="00075AA0">
            <w:pPr>
              <w:autoSpaceDE w:val="0"/>
              <w:autoSpaceDN w:val="0"/>
              <w:adjustRightInd w:val="0"/>
              <w:rPr>
                <w:rFonts w:ascii="Arial" w:hAnsi="Arial" w:cs="Arial"/>
                <w:b/>
                <w:bCs/>
                <w:sz w:val="24"/>
                <w:szCs w:val="24"/>
                <w:lang w:val="en-GB"/>
              </w:rPr>
            </w:pPr>
          </w:p>
          <w:p w14:paraId="10998ADB" w14:textId="77777777" w:rsidR="00243204" w:rsidRPr="003C6800" w:rsidRDefault="00243204" w:rsidP="00075AA0">
            <w:pPr>
              <w:autoSpaceDE w:val="0"/>
              <w:autoSpaceDN w:val="0"/>
              <w:adjustRightInd w:val="0"/>
              <w:rPr>
                <w:rFonts w:ascii="Arial" w:hAnsi="Arial" w:cs="Arial"/>
                <w:b/>
                <w:bCs/>
                <w:sz w:val="24"/>
                <w:szCs w:val="24"/>
                <w:lang w:val="en-GB"/>
              </w:rPr>
            </w:pPr>
          </w:p>
          <w:p w14:paraId="10998ADC" w14:textId="77777777" w:rsidR="00243204" w:rsidRPr="003C6800" w:rsidRDefault="00243204" w:rsidP="00075AA0">
            <w:pPr>
              <w:autoSpaceDE w:val="0"/>
              <w:autoSpaceDN w:val="0"/>
              <w:adjustRightInd w:val="0"/>
              <w:rPr>
                <w:rFonts w:ascii="Arial" w:hAnsi="Arial" w:cs="Arial"/>
                <w:b/>
                <w:bCs/>
                <w:sz w:val="24"/>
                <w:szCs w:val="24"/>
                <w:lang w:val="en-GB"/>
              </w:rPr>
            </w:pPr>
          </w:p>
          <w:p w14:paraId="10998ADD" w14:textId="77777777" w:rsidR="00243204" w:rsidRPr="003C6800" w:rsidRDefault="00243204" w:rsidP="00075AA0">
            <w:pPr>
              <w:autoSpaceDE w:val="0"/>
              <w:autoSpaceDN w:val="0"/>
              <w:adjustRightInd w:val="0"/>
              <w:rPr>
                <w:rFonts w:ascii="Arial" w:hAnsi="Arial" w:cs="Arial"/>
                <w:b/>
                <w:bCs/>
                <w:sz w:val="24"/>
                <w:szCs w:val="24"/>
                <w:lang w:val="en-GB"/>
              </w:rPr>
            </w:pPr>
          </w:p>
          <w:p w14:paraId="10998ADE" w14:textId="77777777" w:rsidR="00243204" w:rsidRPr="003C6800" w:rsidRDefault="00243204" w:rsidP="00075AA0">
            <w:pPr>
              <w:autoSpaceDE w:val="0"/>
              <w:autoSpaceDN w:val="0"/>
              <w:adjustRightInd w:val="0"/>
              <w:rPr>
                <w:rFonts w:ascii="Arial" w:hAnsi="Arial" w:cs="Arial"/>
                <w:b/>
                <w:bCs/>
                <w:sz w:val="24"/>
                <w:szCs w:val="24"/>
                <w:lang w:val="en-GB"/>
              </w:rPr>
            </w:pPr>
          </w:p>
          <w:p w14:paraId="10998ADF" w14:textId="77777777" w:rsidR="00243204" w:rsidRPr="003C6800" w:rsidRDefault="00243204" w:rsidP="00075AA0">
            <w:pPr>
              <w:autoSpaceDE w:val="0"/>
              <w:autoSpaceDN w:val="0"/>
              <w:adjustRightInd w:val="0"/>
              <w:rPr>
                <w:rFonts w:ascii="Arial" w:hAnsi="Arial" w:cs="Arial"/>
                <w:b/>
                <w:bCs/>
                <w:sz w:val="24"/>
                <w:szCs w:val="24"/>
                <w:lang w:val="en-GB"/>
              </w:rPr>
            </w:pPr>
          </w:p>
          <w:p w14:paraId="10998AE0" w14:textId="77777777" w:rsidR="00243204" w:rsidRPr="003C6800" w:rsidRDefault="00243204" w:rsidP="00075AA0">
            <w:pPr>
              <w:autoSpaceDE w:val="0"/>
              <w:autoSpaceDN w:val="0"/>
              <w:adjustRightInd w:val="0"/>
              <w:rPr>
                <w:rFonts w:ascii="Arial" w:hAnsi="Arial" w:cs="Arial"/>
                <w:b/>
                <w:bCs/>
                <w:sz w:val="24"/>
                <w:szCs w:val="24"/>
                <w:lang w:val="en-GB"/>
              </w:rPr>
            </w:pPr>
          </w:p>
          <w:p w14:paraId="10998AE1" w14:textId="77777777" w:rsidR="00243204" w:rsidRPr="003C6800" w:rsidRDefault="00243204" w:rsidP="00075AA0">
            <w:pPr>
              <w:autoSpaceDE w:val="0"/>
              <w:autoSpaceDN w:val="0"/>
              <w:adjustRightInd w:val="0"/>
              <w:rPr>
                <w:rFonts w:ascii="Arial" w:hAnsi="Arial" w:cs="Arial"/>
                <w:b/>
                <w:bCs/>
                <w:sz w:val="24"/>
                <w:szCs w:val="24"/>
                <w:lang w:val="en-GB"/>
              </w:rPr>
            </w:pPr>
          </w:p>
          <w:p w14:paraId="10998AE2" w14:textId="77777777" w:rsidR="00243204" w:rsidRPr="003C6800" w:rsidRDefault="00243204" w:rsidP="00075AA0">
            <w:pPr>
              <w:autoSpaceDE w:val="0"/>
              <w:autoSpaceDN w:val="0"/>
              <w:adjustRightInd w:val="0"/>
              <w:rPr>
                <w:rFonts w:ascii="Arial" w:hAnsi="Arial" w:cs="Arial"/>
                <w:b/>
                <w:bCs/>
                <w:sz w:val="24"/>
                <w:szCs w:val="24"/>
                <w:lang w:val="en-GB"/>
              </w:rPr>
            </w:pPr>
          </w:p>
          <w:p w14:paraId="10998AE3" w14:textId="77777777" w:rsidR="00243204" w:rsidRPr="003C6800" w:rsidRDefault="00243204" w:rsidP="00075AA0">
            <w:pPr>
              <w:autoSpaceDE w:val="0"/>
              <w:autoSpaceDN w:val="0"/>
              <w:adjustRightInd w:val="0"/>
              <w:rPr>
                <w:rFonts w:ascii="Arial" w:hAnsi="Arial" w:cs="Arial"/>
                <w:b/>
                <w:bCs/>
                <w:sz w:val="24"/>
                <w:szCs w:val="24"/>
                <w:lang w:val="en-GB"/>
              </w:rPr>
            </w:pPr>
          </w:p>
        </w:tc>
      </w:tr>
      <w:tr w:rsidR="003C6800" w:rsidRPr="003C6800" w14:paraId="10998AF8" w14:textId="77777777" w:rsidTr="00075AA0">
        <w:tc>
          <w:tcPr>
            <w:tcW w:w="2604" w:type="dxa"/>
          </w:tcPr>
          <w:p w14:paraId="10998AE5"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Personal Qualities/Behaviours</w:t>
            </w:r>
          </w:p>
          <w:p w14:paraId="10998AE6" w14:textId="77777777" w:rsidR="00243204" w:rsidRPr="003C6800" w:rsidRDefault="00243204" w:rsidP="00075AA0">
            <w:pPr>
              <w:autoSpaceDE w:val="0"/>
              <w:autoSpaceDN w:val="0"/>
              <w:adjustRightInd w:val="0"/>
              <w:rPr>
                <w:rFonts w:ascii="Arial" w:hAnsi="Arial" w:cs="Arial"/>
                <w:b/>
                <w:bCs/>
                <w:sz w:val="24"/>
                <w:szCs w:val="24"/>
                <w:lang w:val="en-GB"/>
              </w:rPr>
            </w:pPr>
          </w:p>
          <w:p w14:paraId="10998AE7" w14:textId="77777777" w:rsidR="00243204" w:rsidRPr="003C6800" w:rsidRDefault="00243204" w:rsidP="00075AA0">
            <w:pPr>
              <w:autoSpaceDE w:val="0"/>
              <w:autoSpaceDN w:val="0"/>
              <w:adjustRightInd w:val="0"/>
              <w:rPr>
                <w:rFonts w:ascii="Arial" w:hAnsi="Arial" w:cs="Arial"/>
                <w:b/>
                <w:bCs/>
                <w:sz w:val="24"/>
                <w:szCs w:val="24"/>
                <w:lang w:val="en-GB"/>
              </w:rPr>
            </w:pPr>
          </w:p>
          <w:p w14:paraId="10998AE8"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AE9" w14:textId="77777777" w:rsidR="00243204" w:rsidRPr="003C6800" w:rsidRDefault="00243204" w:rsidP="00075AA0">
            <w:pPr>
              <w:autoSpaceDE w:val="0"/>
              <w:autoSpaceDN w:val="0"/>
              <w:adjustRightInd w:val="0"/>
              <w:rPr>
                <w:rFonts w:ascii="Arial" w:hAnsi="Arial" w:cs="Arial"/>
                <w:sz w:val="24"/>
                <w:szCs w:val="24"/>
              </w:rPr>
            </w:pPr>
            <w:r w:rsidRPr="003C6800">
              <w:rPr>
                <w:rFonts w:ascii="Arial" w:hAnsi="Arial" w:cs="Arial"/>
                <w:sz w:val="24"/>
                <w:szCs w:val="24"/>
              </w:rPr>
              <w:t xml:space="preserve">Be </w:t>
            </w:r>
            <w:r w:rsidRPr="003C6800">
              <w:rPr>
                <w:rFonts w:ascii="Arial" w:hAnsi="Arial" w:cs="Arial"/>
                <w:b/>
                <w:sz w:val="24"/>
                <w:szCs w:val="24"/>
              </w:rPr>
              <w:t>resident focused.</w:t>
            </w:r>
            <w:r w:rsidRPr="003C6800">
              <w:rPr>
                <w:rFonts w:ascii="Arial" w:hAnsi="Arial" w:cs="Arial"/>
                <w:sz w:val="24"/>
                <w:szCs w:val="24"/>
              </w:rPr>
              <w:t xml:space="preserve"> With the ability to listen to learn, think broadly and find solutions, make decisions and take action. </w:t>
            </w:r>
          </w:p>
          <w:p w14:paraId="10998AEA" w14:textId="77777777" w:rsidR="00243204" w:rsidRPr="003C6800" w:rsidRDefault="00243204" w:rsidP="00075AA0">
            <w:pPr>
              <w:autoSpaceDE w:val="0"/>
              <w:autoSpaceDN w:val="0"/>
              <w:adjustRightInd w:val="0"/>
              <w:rPr>
                <w:rFonts w:ascii="Arial" w:hAnsi="Arial" w:cs="Arial"/>
                <w:sz w:val="24"/>
                <w:szCs w:val="24"/>
              </w:rPr>
            </w:pPr>
            <w:r w:rsidRPr="003C6800">
              <w:rPr>
                <w:rFonts w:ascii="Arial" w:hAnsi="Arial" w:cs="Arial"/>
                <w:sz w:val="24"/>
                <w:szCs w:val="24"/>
              </w:rPr>
              <w:tab/>
            </w:r>
          </w:p>
          <w:p w14:paraId="10998AEB" w14:textId="77777777" w:rsidR="00243204" w:rsidRPr="003C6800" w:rsidRDefault="00243204" w:rsidP="00075AA0">
            <w:pPr>
              <w:autoSpaceDE w:val="0"/>
              <w:autoSpaceDN w:val="0"/>
              <w:adjustRightInd w:val="0"/>
              <w:rPr>
                <w:rFonts w:ascii="Arial" w:hAnsi="Arial" w:cs="Arial"/>
                <w:sz w:val="24"/>
                <w:szCs w:val="24"/>
              </w:rPr>
            </w:pPr>
            <w:r w:rsidRPr="003C6800">
              <w:rPr>
                <w:rFonts w:ascii="Arial" w:hAnsi="Arial" w:cs="Arial"/>
                <w:sz w:val="24"/>
                <w:szCs w:val="24"/>
              </w:rPr>
              <w:t xml:space="preserve">Be </w:t>
            </w:r>
            <w:r w:rsidRPr="003C6800">
              <w:rPr>
                <w:rFonts w:ascii="Arial" w:hAnsi="Arial" w:cs="Arial"/>
                <w:b/>
                <w:sz w:val="24"/>
                <w:szCs w:val="24"/>
              </w:rPr>
              <w:t>ambitious to improve.</w:t>
            </w:r>
            <w:r w:rsidRPr="003C6800">
              <w:rPr>
                <w:rFonts w:ascii="Arial" w:hAnsi="Arial" w:cs="Arial"/>
                <w:sz w:val="24"/>
                <w:szCs w:val="24"/>
              </w:rPr>
              <w:t xml:space="preserve"> A person who takes responsibility, creates and innovates, measures and evaluates.</w:t>
            </w:r>
          </w:p>
          <w:p w14:paraId="10998AEC" w14:textId="77777777" w:rsidR="00243204" w:rsidRPr="003C6800" w:rsidRDefault="00243204" w:rsidP="00075AA0">
            <w:pPr>
              <w:autoSpaceDE w:val="0"/>
              <w:autoSpaceDN w:val="0"/>
              <w:adjustRightInd w:val="0"/>
              <w:rPr>
                <w:rFonts w:ascii="Arial" w:hAnsi="Arial" w:cs="Arial"/>
                <w:sz w:val="24"/>
                <w:szCs w:val="24"/>
              </w:rPr>
            </w:pPr>
          </w:p>
          <w:p w14:paraId="10998AED" w14:textId="77777777" w:rsidR="00243204" w:rsidRPr="003C6800" w:rsidRDefault="00243204" w:rsidP="00075AA0">
            <w:pPr>
              <w:autoSpaceDE w:val="0"/>
              <w:autoSpaceDN w:val="0"/>
              <w:adjustRightInd w:val="0"/>
              <w:rPr>
                <w:rFonts w:ascii="Arial" w:hAnsi="Arial" w:cs="Arial"/>
                <w:sz w:val="24"/>
                <w:szCs w:val="24"/>
              </w:rPr>
            </w:pPr>
            <w:r w:rsidRPr="003C6800">
              <w:rPr>
                <w:rFonts w:ascii="Arial" w:hAnsi="Arial" w:cs="Arial"/>
                <w:sz w:val="24"/>
                <w:szCs w:val="24"/>
              </w:rPr>
              <w:t xml:space="preserve">Take a </w:t>
            </w:r>
            <w:r w:rsidRPr="003C6800">
              <w:rPr>
                <w:rFonts w:ascii="Arial" w:hAnsi="Arial" w:cs="Arial"/>
                <w:b/>
                <w:sz w:val="24"/>
                <w:szCs w:val="24"/>
              </w:rPr>
              <w:t>one council</w:t>
            </w:r>
            <w:r w:rsidRPr="003C6800">
              <w:rPr>
                <w:rFonts w:ascii="Arial" w:hAnsi="Arial" w:cs="Arial"/>
                <w:sz w:val="24"/>
                <w:szCs w:val="24"/>
              </w:rPr>
              <w:t xml:space="preserve"> approach. Inspiring and communicating, trusting and empowering, collaborating.</w:t>
            </w:r>
          </w:p>
          <w:p w14:paraId="10998AEE" w14:textId="77777777" w:rsidR="00243204" w:rsidRPr="003C6800" w:rsidRDefault="00243204" w:rsidP="00075AA0">
            <w:pPr>
              <w:autoSpaceDE w:val="0"/>
              <w:autoSpaceDN w:val="0"/>
              <w:adjustRightInd w:val="0"/>
              <w:rPr>
                <w:rFonts w:ascii="Arial" w:hAnsi="Arial" w:cs="Arial"/>
                <w:bCs/>
                <w:sz w:val="24"/>
                <w:szCs w:val="24"/>
                <w:lang w:val="en-GB"/>
              </w:rPr>
            </w:pPr>
          </w:p>
          <w:p w14:paraId="10998AEF"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A strong commitment to probity, honesty and openness, treating people consistently, fairly and with respect</w:t>
            </w:r>
          </w:p>
          <w:p w14:paraId="10998AF0" w14:textId="77777777" w:rsidR="00BB1369" w:rsidRPr="003C6800" w:rsidRDefault="00BB1369" w:rsidP="00075AA0">
            <w:pPr>
              <w:autoSpaceDE w:val="0"/>
              <w:autoSpaceDN w:val="0"/>
              <w:adjustRightInd w:val="0"/>
              <w:rPr>
                <w:rFonts w:ascii="Arial" w:hAnsi="Arial" w:cs="Arial"/>
                <w:bCs/>
                <w:sz w:val="24"/>
                <w:szCs w:val="24"/>
                <w:lang w:val="en-GB"/>
              </w:rPr>
            </w:pPr>
          </w:p>
          <w:p w14:paraId="10998AF1" w14:textId="77777777" w:rsidR="007811E0" w:rsidRPr="003C6800" w:rsidRDefault="00BB1369"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Ability to work collegiately in a matrix environment</w:t>
            </w:r>
            <w:r w:rsidR="00867457" w:rsidRPr="003C6800">
              <w:rPr>
                <w:rFonts w:ascii="Arial" w:hAnsi="Arial" w:cs="Arial"/>
                <w:bCs/>
                <w:sz w:val="24"/>
                <w:szCs w:val="24"/>
                <w:lang w:val="en-GB"/>
              </w:rPr>
              <w:t>.</w:t>
            </w:r>
            <w:r w:rsidRPr="003C6800">
              <w:rPr>
                <w:rFonts w:ascii="Arial" w:hAnsi="Arial" w:cs="Arial"/>
                <w:bCs/>
                <w:sz w:val="24"/>
                <w:szCs w:val="24"/>
                <w:lang w:val="en-GB"/>
              </w:rPr>
              <w:t xml:space="preserve"> </w:t>
            </w:r>
          </w:p>
          <w:p w14:paraId="10998AF2" w14:textId="77777777" w:rsidR="00971E0D" w:rsidRPr="003C6800" w:rsidRDefault="00971E0D" w:rsidP="00075AA0">
            <w:pPr>
              <w:autoSpaceDE w:val="0"/>
              <w:autoSpaceDN w:val="0"/>
              <w:adjustRightInd w:val="0"/>
              <w:rPr>
                <w:rFonts w:ascii="Arial" w:hAnsi="Arial" w:cs="Arial"/>
                <w:bCs/>
                <w:sz w:val="24"/>
                <w:szCs w:val="24"/>
                <w:lang w:val="en-GB"/>
              </w:rPr>
            </w:pPr>
          </w:p>
          <w:p w14:paraId="10998AF3" w14:textId="77777777" w:rsidR="007811E0" w:rsidRPr="003C6800" w:rsidRDefault="007811E0" w:rsidP="007811E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 xml:space="preserve">Proactive, positive, customer centric and determined to add value. </w:t>
            </w:r>
          </w:p>
          <w:p w14:paraId="10998AF4" w14:textId="77777777" w:rsidR="00243204" w:rsidRPr="003C6800" w:rsidRDefault="00243204" w:rsidP="00075AA0">
            <w:pPr>
              <w:autoSpaceDE w:val="0"/>
              <w:autoSpaceDN w:val="0"/>
              <w:adjustRightInd w:val="0"/>
              <w:rPr>
                <w:rFonts w:ascii="Arial" w:hAnsi="Arial" w:cs="Arial"/>
                <w:bCs/>
                <w:sz w:val="24"/>
                <w:szCs w:val="24"/>
                <w:lang w:val="en-GB"/>
              </w:rPr>
            </w:pPr>
          </w:p>
          <w:p w14:paraId="10998AF5"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Evidence of commitment to continued professional development.</w:t>
            </w:r>
          </w:p>
          <w:p w14:paraId="10998AF6" w14:textId="77777777" w:rsidR="00243204" w:rsidRPr="003C6800" w:rsidRDefault="00243204" w:rsidP="00075AA0">
            <w:pPr>
              <w:autoSpaceDE w:val="0"/>
              <w:autoSpaceDN w:val="0"/>
              <w:adjustRightInd w:val="0"/>
              <w:rPr>
                <w:rFonts w:ascii="Arial" w:hAnsi="Arial" w:cs="Arial"/>
                <w:bCs/>
                <w:sz w:val="24"/>
                <w:szCs w:val="24"/>
                <w:lang w:val="en-GB"/>
              </w:rPr>
            </w:pPr>
          </w:p>
        </w:tc>
        <w:tc>
          <w:tcPr>
            <w:tcW w:w="1073" w:type="dxa"/>
          </w:tcPr>
          <w:p w14:paraId="10998AF7" w14:textId="77777777" w:rsidR="00243204" w:rsidRPr="003C6800" w:rsidRDefault="00243204" w:rsidP="00075AA0">
            <w:pPr>
              <w:autoSpaceDE w:val="0"/>
              <w:autoSpaceDN w:val="0"/>
              <w:adjustRightInd w:val="0"/>
              <w:rPr>
                <w:rFonts w:ascii="Arial" w:hAnsi="Arial" w:cs="Arial"/>
                <w:b/>
                <w:bCs/>
                <w:sz w:val="24"/>
                <w:szCs w:val="24"/>
                <w:lang w:val="en-GB"/>
              </w:rPr>
            </w:pPr>
          </w:p>
        </w:tc>
      </w:tr>
      <w:tr w:rsidR="003C6800" w:rsidRPr="003C6800" w14:paraId="10998AFF" w14:textId="77777777" w:rsidTr="00075AA0">
        <w:tc>
          <w:tcPr>
            <w:tcW w:w="2604" w:type="dxa"/>
          </w:tcPr>
          <w:p w14:paraId="10998AF9"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Qualifications</w:t>
            </w:r>
          </w:p>
          <w:p w14:paraId="10998AFA" w14:textId="77777777" w:rsidR="00243204" w:rsidRPr="003C6800" w:rsidRDefault="00243204" w:rsidP="00075AA0">
            <w:pPr>
              <w:autoSpaceDE w:val="0"/>
              <w:autoSpaceDN w:val="0"/>
              <w:adjustRightInd w:val="0"/>
              <w:rPr>
                <w:rFonts w:ascii="Arial" w:hAnsi="Arial" w:cs="Arial"/>
                <w:b/>
                <w:bCs/>
                <w:sz w:val="24"/>
                <w:szCs w:val="24"/>
                <w:lang w:val="en-GB"/>
              </w:rPr>
            </w:pPr>
          </w:p>
          <w:p w14:paraId="10998AFB" w14:textId="77777777" w:rsidR="00243204" w:rsidRPr="003C6800" w:rsidRDefault="00243204" w:rsidP="00075AA0">
            <w:pPr>
              <w:autoSpaceDE w:val="0"/>
              <w:autoSpaceDN w:val="0"/>
              <w:adjustRightInd w:val="0"/>
              <w:rPr>
                <w:rFonts w:ascii="Arial" w:hAnsi="Arial" w:cs="Arial"/>
                <w:b/>
                <w:bCs/>
                <w:sz w:val="24"/>
                <w:szCs w:val="24"/>
                <w:lang w:val="en-GB"/>
              </w:rPr>
            </w:pPr>
          </w:p>
          <w:p w14:paraId="10998AFC"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AFD" w14:textId="32E840EE" w:rsidR="00243204" w:rsidRPr="003C6800" w:rsidRDefault="000A09EA" w:rsidP="000A09EA">
            <w:pPr>
              <w:autoSpaceDE w:val="0"/>
              <w:autoSpaceDN w:val="0"/>
              <w:adjustRightInd w:val="0"/>
              <w:rPr>
                <w:rFonts w:ascii="Arial" w:hAnsi="Arial" w:cs="Arial"/>
                <w:bCs/>
                <w:sz w:val="24"/>
                <w:szCs w:val="24"/>
                <w:lang w:val="en-GB"/>
              </w:rPr>
            </w:pPr>
            <w:r>
              <w:rPr>
                <w:rFonts w:ascii="Arial" w:hAnsi="Arial" w:cs="Arial"/>
                <w:sz w:val="24"/>
                <w:szCs w:val="24"/>
              </w:rPr>
              <w:t xml:space="preserve">Qualification in education and/or administration of education/or demonstrable equivalent experience, ideally including experience using an e-learning platform and LMS </w:t>
            </w:r>
            <w:r w:rsidR="00243204" w:rsidRPr="003C6800">
              <w:rPr>
                <w:rFonts w:ascii="Arial" w:hAnsi="Arial" w:cs="Arial"/>
                <w:bCs/>
                <w:sz w:val="24"/>
                <w:szCs w:val="24"/>
                <w:lang w:val="en-GB"/>
              </w:rPr>
              <w:t xml:space="preserve"> </w:t>
            </w:r>
          </w:p>
        </w:tc>
        <w:tc>
          <w:tcPr>
            <w:tcW w:w="1073" w:type="dxa"/>
          </w:tcPr>
          <w:p w14:paraId="10998AFE"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S</w:t>
            </w:r>
          </w:p>
        </w:tc>
      </w:tr>
      <w:tr w:rsidR="003C6800" w:rsidRPr="003C6800" w14:paraId="10998B06" w14:textId="77777777" w:rsidTr="00075AA0">
        <w:tc>
          <w:tcPr>
            <w:tcW w:w="2604" w:type="dxa"/>
          </w:tcPr>
          <w:p w14:paraId="10998B00"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Circumstances</w:t>
            </w:r>
          </w:p>
          <w:p w14:paraId="10998B01" w14:textId="77777777" w:rsidR="00243204" w:rsidRPr="003C6800" w:rsidRDefault="00243204" w:rsidP="00075AA0">
            <w:pPr>
              <w:autoSpaceDE w:val="0"/>
              <w:autoSpaceDN w:val="0"/>
              <w:adjustRightInd w:val="0"/>
              <w:rPr>
                <w:rFonts w:ascii="Arial" w:hAnsi="Arial" w:cs="Arial"/>
                <w:b/>
                <w:bCs/>
                <w:sz w:val="24"/>
                <w:szCs w:val="24"/>
                <w:lang w:val="en-GB"/>
              </w:rPr>
            </w:pPr>
          </w:p>
          <w:p w14:paraId="10998B02" w14:textId="77777777" w:rsidR="00243204" w:rsidRPr="003C6800" w:rsidRDefault="00243204" w:rsidP="00075AA0">
            <w:pPr>
              <w:autoSpaceDE w:val="0"/>
              <w:autoSpaceDN w:val="0"/>
              <w:adjustRightInd w:val="0"/>
              <w:rPr>
                <w:rFonts w:ascii="Arial" w:hAnsi="Arial" w:cs="Arial"/>
                <w:b/>
                <w:bCs/>
                <w:sz w:val="24"/>
                <w:szCs w:val="24"/>
                <w:lang w:val="en-GB"/>
              </w:rPr>
            </w:pPr>
          </w:p>
          <w:p w14:paraId="10998B03" w14:textId="77777777" w:rsidR="00243204" w:rsidRPr="003C6800" w:rsidRDefault="00243204" w:rsidP="00075AA0">
            <w:pPr>
              <w:autoSpaceDE w:val="0"/>
              <w:autoSpaceDN w:val="0"/>
              <w:adjustRightInd w:val="0"/>
              <w:rPr>
                <w:rFonts w:ascii="Arial" w:hAnsi="Arial" w:cs="Arial"/>
                <w:b/>
                <w:bCs/>
                <w:sz w:val="24"/>
                <w:szCs w:val="24"/>
                <w:lang w:val="en-GB"/>
              </w:rPr>
            </w:pPr>
          </w:p>
        </w:tc>
        <w:tc>
          <w:tcPr>
            <w:tcW w:w="6754" w:type="dxa"/>
          </w:tcPr>
          <w:p w14:paraId="10998B04"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Able to attend meetings in the evenings; to work outside normal office hours; and to work beyond minimum hours as and when required to achieve deadlines.</w:t>
            </w:r>
          </w:p>
        </w:tc>
        <w:tc>
          <w:tcPr>
            <w:tcW w:w="1073" w:type="dxa"/>
          </w:tcPr>
          <w:p w14:paraId="10998B05" w14:textId="77777777" w:rsidR="00243204" w:rsidRPr="003C6800" w:rsidRDefault="00243204" w:rsidP="00075AA0">
            <w:pPr>
              <w:autoSpaceDE w:val="0"/>
              <w:autoSpaceDN w:val="0"/>
              <w:adjustRightInd w:val="0"/>
              <w:rPr>
                <w:rFonts w:ascii="Arial" w:hAnsi="Arial" w:cs="Arial"/>
                <w:b/>
                <w:bCs/>
                <w:sz w:val="24"/>
                <w:szCs w:val="24"/>
                <w:lang w:val="en-GB"/>
              </w:rPr>
            </w:pPr>
          </w:p>
        </w:tc>
      </w:tr>
      <w:tr w:rsidR="00243204" w:rsidRPr="003C6800" w14:paraId="10998B0B" w14:textId="77777777" w:rsidTr="00075AA0">
        <w:tc>
          <w:tcPr>
            <w:tcW w:w="2604" w:type="dxa"/>
          </w:tcPr>
          <w:p w14:paraId="10998B07" w14:textId="77777777" w:rsidR="00243204" w:rsidRPr="003C6800" w:rsidRDefault="00243204" w:rsidP="00075AA0">
            <w:pPr>
              <w:autoSpaceDE w:val="0"/>
              <w:autoSpaceDN w:val="0"/>
              <w:adjustRightInd w:val="0"/>
              <w:rPr>
                <w:rFonts w:ascii="Arial" w:hAnsi="Arial" w:cs="Arial"/>
                <w:b/>
                <w:bCs/>
                <w:sz w:val="24"/>
                <w:szCs w:val="24"/>
                <w:lang w:val="en-GB"/>
              </w:rPr>
            </w:pPr>
            <w:r w:rsidRPr="003C6800">
              <w:rPr>
                <w:rFonts w:ascii="Arial" w:hAnsi="Arial" w:cs="Arial"/>
                <w:b/>
                <w:bCs/>
                <w:sz w:val="24"/>
                <w:szCs w:val="24"/>
                <w:lang w:val="en-GB"/>
              </w:rPr>
              <w:t>Physical</w:t>
            </w:r>
          </w:p>
        </w:tc>
        <w:tc>
          <w:tcPr>
            <w:tcW w:w="6754" w:type="dxa"/>
          </w:tcPr>
          <w:p w14:paraId="10998B08" w14:textId="77777777" w:rsidR="00243204" w:rsidRPr="003C6800" w:rsidRDefault="00243204" w:rsidP="00075AA0">
            <w:pPr>
              <w:autoSpaceDE w:val="0"/>
              <w:autoSpaceDN w:val="0"/>
              <w:adjustRightInd w:val="0"/>
              <w:rPr>
                <w:rFonts w:ascii="Arial" w:hAnsi="Arial" w:cs="Arial"/>
                <w:bCs/>
                <w:sz w:val="24"/>
                <w:szCs w:val="24"/>
                <w:lang w:val="en-GB"/>
              </w:rPr>
            </w:pPr>
            <w:r w:rsidRPr="003C6800">
              <w:rPr>
                <w:rFonts w:ascii="Arial" w:hAnsi="Arial" w:cs="Arial"/>
                <w:bCs/>
                <w:sz w:val="24"/>
                <w:szCs w:val="24"/>
                <w:lang w:val="en-GB"/>
              </w:rPr>
              <w:t>Generally, must meet LB Lewisham requirements for the post.</w:t>
            </w:r>
          </w:p>
          <w:p w14:paraId="10998B09" w14:textId="77777777" w:rsidR="00243204" w:rsidRPr="003C6800" w:rsidRDefault="00243204" w:rsidP="00075AA0">
            <w:pPr>
              <w:autoSpaceDE w:val="0"/>
              <w:autoSpaceDN w:val="0"/>
              <w:adjustRightInd w:val="0"/>
              <w:rPr>
                <w:rFonts w:ascii="Arial" w:hAnsi="Arial" w:cs="Arial"/>
                <w:bCs/>
                <w:sz w:val="24"/>
                <w:szCs w:val="24"/>
                <w:lang w:val="en-GB"/>
              </w:rPr>
            </w:pPr>
          </w:p>
        </w:tc>
        <w:tc>
          <w:tcPr>
            <w:tcW w:w="1073" w:type="dxa"/>
          </w:tcPr>
          <w:p w14:paraId="10998B0A" w14:textId="77777777" w:rsidR="00243204" w:rsidRPr="003C6800" w:rsidRDefault="00243204" w:rsidP="00075AA0">
            <w:pPr>
              <w:autoSpaceDE w:val="0"/>
              <w:autoSpaceDN w:val="0"/>
              <w:adjustRightInd w:val="0"/>
              <w:rPr>
                <w:rFonts w:ascii="Arial" w:hAnsi="Arial" w:cs="Arial"/>
                <w:b/>
                <w:bCs/>
                <w:sz w:val="24"/>
                <w:szCs w:val="24"/>
                <w:lang w:val="en-GB"/>
              </w:rPr>
            </w:pPr>
          </w:p>
        </w:tc>
      </w:tr>
    </w:tbl>
    <w:p w14:paraId="10998B0C" w14:textId="77777777" w:rsidR="00243204" w:rsidRPr="003C6800" w:rsidRDefault="00243204" w:rsidP="00243204">
      <w:pPr>
        <w:autoSpaceDE w:val="0"/>
        <w:autoSpaceDN w:val="0"/>
        <w:adjustRightInd w:val="0"/>
        <w:rPr>
          <w:rFonts w:ascii="Arial" w:hAnsi="Arial" w:cs="Arial"/>
          <w:b/>
          <w:bCs/>
          <w:sz w:val="24"/>
          <w:szCs w:val="24"/>
          <w:lang w:val="en-GB"/>
        </w:rPr>
      </w:pPr>
    </w:p>
    <w:p w14:paraId="10998B0D" w14:textId="77777777" w:rsidR="00243204" w:rsidRPr="003C6800" w:rsidRDefault="00243204" w:rsidP="00243204">
      <w:pPr>
        <w:autoSpaceDE w:val="0"/>
        <w:autoSpaceDN w:val="0"/>
        <w:adjustRightInd w:val="0"/>
        <w:rPr>
          <w:rFonts w:ascii="Arial" w:hAnsi="Arial" w:cs="Arial"/>
          <w:b/>
          <w:bCs/>
          <w:sz w:val="24"/>
          <w:szCs w:val="24"/>
          <w:lang w:val="en-GB"/>
        </w:rPr>
      </w:pPr>
    </w:p>
    <w:p w14:paraId="10998B0E" w14:textId="77777777" w:rsidR="00EA7C26" w:rsidRPr="003C6800" w:rsidRDefault="00EA7C26"/>
    <w:sectPr w:rsidR="00EA7C26" w:rsidRPr="003C6800" w:rsidSect="0063722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CB2"/>
    <w:multiLevelType w:val="hybridMultilevel"/>
    <w:tmpl w:val="DCB46FA4"/>
    <w:lvl w:ilvl="0" w:tplc="77C412F0">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430C1"/>
    <w:multiLevelType w:val="hybridMultilevel"/>
    <w:tmpl w:val="45C6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955C5"/>
    <w:multiLevelType w:val="multilevel"/>
    <w:tmpl w:val="7C7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35A70"/>
    <w:multiLevelType w:val="multilevel"/>
    <w:tmpl w:val="A49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55015"/>
    <w:multiLevelType w:val="multilevel"/>
    <w:tmpl w:val="EC18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E79A1"/>
    <w:multiLevelType w:val="hybridMultilevel"/>
    <w:tmpl w:val="BE7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C2E11"/>
    <w:multiLevelType w:val="multilevel"/>
    <w:tmpl w:val="213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A3B28"/>
    <w:multiLevelType w:val="hybridMultilevel"/>
    <w:tmpl w:val="3CF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A4CE2"/>
    <w:multiLevelType w:val="hybridMultilevel"/>
    <w:tmpl w:val="4000B0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77243"/>
    <w:multiLevelType w:val="multilevel"/>
    <w:tmpl w:val="90F0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7"/>
  </w:num>
  <w:num w:numId="5">
    <w:abstractNumId w:val="1"/>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26"/>
    <w:rsid w:val="00002E81"/>
    <w:rsid w:val="000163DA"/>
    <w:rsid w:val="00017360"/>
    <w:rsid w:val="000A09EA"/>
    <w:rsid w:val="000B263C"/>
    <w:rsid w:val="00103121"/>
    <w:rsid w:val="00112384"/>
    <w:rsid w:val="00154D49"/>
    <w:rsid w:val="001773F8"/>
    <w:rsid w:val="00243204"/>
    <w:rsid w:val="002713F2"/>
    <w:rsid w:val="002D0CEA"/>
    <w:rsid w:val="002E2435"/>
    <w:rsid w:val="00303135"/>
    <w:rsid w:val="0032106E"/>
    <w:rsid w:val="00327257"/>
    <w:rsid w:val="0036604E"/>
    <w:rsid w:val="003C6800"/>
    <w:rsid w:val="00454209"/>
    <w:rsid w:val="004B44E5"/>
    <w:rsid w:val="004C4D13"/>
    <w:rsid w:val="004D36F4"/>
    <w:rsid w:val="005530A8"/>
    <w:rsid w:val="00594366"/>
    <w:rsid w:val="005A7741"/>
    <w:rsid w:val="005F3C9C"/>
    <w:rsid w:val="0063722A"/>
    <w:rsid w:val="006B5376"/>
    <w:rsid w:val="006E7134"/>
    <w:rsid w:val="007811E0"/>
    <w:rsid w:val="007A6DCD"/>
    <w:rsid w:val="00866CA9"/>
    <w:rsid w:val="00867457"/>
    <w:rsid w:val="00885BF8"/>
    <w:rsid w:val="008C13AF"/>
    <w:rsid w:val="008F391A"/>
    <w:rsid w:val="009501C4"/>
    <w:rsid w:val="00971E0D"/>
    <w:rsid w:val="009B077A"/>
    <w:rsid w:val="00A14C76"/>
    <w:rsid w:val="00AC3BC4"/>
    <w:rsid w:val="00AE4A45"/>
    <w:rsid w:val="00BB0BD9"/>
    <w:rsid w:val="00BB1369"/>
    <w:rsid w:val="00C00833"/>
    <w:rsid w:val="00C841CC"/>
    <w:rsid w:val="00D313F7"/>
    <w:rsid w:val="00DE7908"/>
    <w:rsid w:val="00E30438"/>
    <w:rsid w:val="00E91B57"/>
    <w:rsid w:val="00EA7C26"/>
    <w:rsid w:val="00ED3F7D"/>
    <w:rsid w:val="00F44A05"/>
    <w:rsid w:val="00F628EC"/>
    <w:rsid w:val="00F7445B"/>
    <w:rsid w:val="00FC6344"/>
    <w:rsid w:val="00FE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8A31"/>
  <w15:chartTrackingRefBased/>
  <w15:docId w15:val="{63A028C9-5A9D-404A-83CC-955F42C0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26"/>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A7C26"/>
    <w:rPr>
      <w:rFonts w:ascii="Times New Roman" w:eastAsia="Times New Roman" w:hAnsi="Times New Roman" w:cs="Times New Roman"/>
      <w:color w:val="000000"/>
      <w:szCs w:val="20"/>
      <w:lang w:val="en-US" w:eastAsia="en-GB"/>
    </w:rPr>
  </w:style>
  <w:style w:type="character" w:customStyle="1" w:styleId="BodyTextChar">
    <w:name w:val="Body Text Char"/>
    <w:basedOn w:val="DefaultParagraphFont"/>
    <w:link w:val="BodyText"/>
    <w:rsid w:val="00EA7C26"/>
    <w:rPr>
      <w:rFonts w:ascii="Times New Roman" w:eastAsia="Times New Roman" w:hAnsi="Times New Roman" w:cs="Times New Roman"/>
      <w:color w:val="000000"/>
      <w:szCs w:val="20"/>
      <w:lang w:val="en-US" w:eastAsia="en-GB"/>
    </w:rPr>
  </w:style>
  <w:style w:type="paragraph" w:styleId="Header">
    <w:name w:val="header"/>
    <w:basedOn w:val="Normal"/>
    <w:link w:val="HeaderChar"/>
    <w:rsid w:val="00EA7C26"/>
    <w:pPr>
      <w:tabs>
        <w:tab w:val="center" w:pos="4320"/>
        <w:tab w:val="right" w:pos="8640"/>
      </w:tabs>
    </w:pPr>
    <w:rPr>
      <w:rFonts w:ascii="Arial" w:hAnsi="Arial"/>
      <w:b/>
      <w:color w:val="000000"/>
      <w:sz w:val="24"/>
      <w:lang w:val="en-GB"/>
    </w:rPr>
  </w:style>
  <w:style w:type="character" w:customStyle="1" w:styleId="HeaderChar">
    <w:name w:val="Header Char"/>
    <w:basedOn w:val="DefaultParagraphFont"/>
    <w:link w:val="Header"/>
    <w:rsid w:val="00EA7C26"/>
    <w:rPr>
      <w:rFonts w:ascii="Arial" w:eastAsia="Times New Roman" w:hAnsi="Arial" w:cs="Times New Roman"/>
      <w:b/>
      <w:color w:val="000000"/>
      <w:szCs w:val="20"/>
      <w:lang w:eastAsia="en-GB"/>
    </w:rPr>
  </w:style>
  <w:style w:type="paragraph" w:styleId="ListParagraph">
    <w:name w:val="List Paragraph"/>
    <w:basedOn w:val="Normal"/>
    <w:uiPriority w:val="34"/>
    <w:qFormat/>
    <w:rsid w:val="004B44E5"/>
    <w:pPr>
      <w:ind w:left="720"/>
    </w:pPr>
  </w:style>
  <w:style w:type="table" w:styleId="TableGrid">
    <w:name w:val="Table Grid"/>
    <w:basedOn w:val="TableNormal"/>
    <w:rsid w:val="0024320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C9C"/>
    <w:rPr>
      <w:sz w:val="16"/>
      <w:szCs w:val="16"/>
    </w:rPr>
  </w:style>
  <w:style w:type="paragraph" w:styleId="CommentText">
    <w:name w:val="annotation text"/>
    <w:basedOn w:val="Normal"/>
    <w:link w:val="CommentTextChar"/>
    <w:uiPriority w:val="99"/>
    <w:unhideWhenUsed/>
    <w:rsid w:val="005F3C9C"/>
  </w:style>
  <w:style w:type="character" w:customStyle="1" w:styleId="CommentTextChar">
    <w:name w:val="Comment Text Char"/>
    <w:basedOn w:val="DefaultParagraphFont"/>
    <w:link w:val="CommentText"/>
    <w:uiPriority w:val="99"/>
    <w:rsid w:val="005F3C9C"/>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5F3C9C"/>
    <w:rPr>
      <w:b/>
      <w:bCs/>
    </w:rPr>
  </w:style>
  <w:style w:type="character" w:customStyle="1" w:styleId="CommentSubjectChar">
    <w:name w:val="Comment Subject Char"/>
    <w:basedOn w:val="CommentTextChar"/>
    <w:link w:val="CommentSubject"/>
    <w:uiPriority w:val="99"/>
    <w:semiHidden/>
    <w:rsid w:val="005F3C9C"/>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5F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9C"/>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5217">
      <w:bodyDiv w:val="1"/>
      <w:marLeft w:val="0"/>
      <w:marRight w:val="0"/>
      <w:marTop w:val="0"/>
      <w:marBottom w:val="0"/>
      <w:divBdr>
        <w:top w:val="none" w:sz="0" w:space="0" w:color="auto"/>
        <w:left w:val="none" w:sz="0" w:space="0" w:color="auto"/>
        <w:bottom w:val="none" w:sz="0" w:space="0" w:color="auto"/>
        <w:right w:val="none" w:sz="0" w:space="0" w:color="auto"/>
      </w:divBdr>
    </w:div>
    <w:div w:id="499269495">
      <w:bodyDiv w:val="1"/>
      <w:marLeft w:val="0"/>
      <w:marRight w:val="0"/>
      <w:marTop w:val="0"/>
      <w:marBottom w:val="0"/>
      <w:divBdr>
        <w:top w:val="none" w:sz="0" w:space="0" w:color="auto"/>
        <w:left w:val="none" w:sz="0" w:space="0" w:color="auto"/>
        <w:bottom w:val="none" w:sz="0" w:space="0" w:color="auto"/>
        <w:right w:val="none" w:sz="0" w:space="0" w:color="auto"/>
      </w:divBdr>
    </w:div>
    <w:div w:id="814568967">
      <w:bodyDiv w:val="1"/>
      <w:marLeft w:val="0"/>
      <w:marRight w:val="0"/>
      <w:marTop w:val="0"/>
      <w:marBottom w:val="0"/>
      <w:divBdr>
        <w:top w:val="none" w:sz="0" w:space="0" w:color="auto"/>
        <w:left w:val="none" w:sz="0" w:space="0" w:color="auto"/>
        <w:bottom w:val="none" w:sz="0" w:space="0" w:color="auto"/>
        <w:right w:val="none" w:sz="0" w:space="0" w:color="auto"/>
      </w:divBdr>
    </w:div>
    <w:div w:id="854342573">
      <w:bodyDiv w:val="1"/>
      <w:marLeft w:val="0"/>
      <w:marRight w:val="0"/>
      <w:marTop w:val="0"/>
      <w:marBottom w:val="0"/>
      <w:divBdr>
        <w:top w:val="none" w:sz="0" w:space="0" w:color="auto"/>
        <w:left w:val="none" w:sz="0" w:space="0" w:color="auto"/>
        <w:bottom w:val="none" w:sz="0" w:space="0" w:color="auto"/>
        <w:right w:val="none" w:sz="0" w:space="0" w:color="auto"/>
      </w:divBdr>
    </w:div>
    <w:div w:id="10854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BC71DFCC4B8D984AB5EEE101D0398781010100A7D953E17E48744DBBA0FA6E053A2F03" ma:contentTypeVersion="39" ma:contentTypeDescription="" ma:contentTypeScope="" ma:versionID="080812e273a3d072eb5cd765756e423d">
  <xsd:schema xmlns:xsd="http://www.w3.org/2001/XMLSchema" xmlns:xs="http://www.w3.org/2001/XMLSchema" xmlns:p="http://schemas.microsoft.com/office/2006/metadata/properties" xmlns:ns1="http://schemas.microsoft.com/sharepoint/v3" xmlns:ns2="f5789a0c-b053-4b33-b53f-2a1dd9e6cb4f" xmlns:ns3="83a8452a-17be-4717-8a39-2318b321dfb4" xmlns:ns4="d9a62319-fb15-47c3-855e-6ca7e5516f72" targetNamespace="http://schemas.microsoft.com/office/2006/metadata/properties" ma:root="true" ma:fieldsID="db67cb5d5916479dd80dd7177ccc9121" ns1:_="" ns2:_="" ns3:_="" ns4:_="">
    <xsd:import namespace="http://schemas.microsoft.com/sharepoint/v3"/>
    <xsd:import namespace="f5789a0c-b053-4b33-b53f-2a1dd9e6cb4f"/>
    <xsd:import namespace="83a8452a-17be-4717-8a39-2318b321dfb4"/>
    <xsd:import namespace="d9a62319-fb15-47c3-855e-6ca7e5516f72"/>
    <xsd:element name="properties">
      <xsd:complexType>
        <xsd:sequence>
          <xsd:element name="documentManagement">
            <xsd:complexType>
              <xsd:all>
                <xsd:element ref="ns2:c309fbad422045ef9f8f356a11ba9585" minOccurs="0"/>
                <xsd:element ref="ns3:TaxCatchAll" minOccurs="0"/>
                <xsd:element ref="ns3:TaxCatchAllLabel" minOccurs="0"/>
                <xsd:element ref="ns2:bc4998513c9640caa1bb2c9283c3efef" minOccurs="0"/>
                <xsd:element ref="ns1:_dlc_Exempt" minOccurs="0"/>
                <xsd:element ref="ns1:_dlc_ExpireDateSaved" minOccurs="0"/>
                <xsd:element ref="ns1:_dlc_ExpireDate"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false">
      <xsd:simpleType>
        <xsd:restriction base="dms:Unknown"/>
      </xsd:simpleType>
    </xsd:element>
    <xsd:element name="_dlc_ExpireDateSaved" ma:index="15" nillable="true" ma:displayName="Original Expiration Date" ma:hidden="true" ma:internalName="_dlc_ExpireDateSaved" ma:readOnly="fals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nillable="true"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bc4998513c9640caa1bb2c9283c3efef" ma:index="12" ma:taxonomy="true" ma:internalName="bc4998513c9640caa1bb2c9283c3efef" ma:taxonomyFieldName="HRDocType" ma:displayName="HR Doc Type" ma:readOnly="false" ma:fieldId="{bc499851-3c96-40ca-a1bb-2c9283c3efef}" ma:sspId="7931cdb5-da7d-4a5d-b523-19dbfe538874" ma:termSetId="f5c24c2a-2b1b-46dd-8fba-561fdbcbf335"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a62319-fb15-47c3-855e-6ca7e5516f72"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c4998513c9640caa1bb2c9283c3efef xmlns="f5789a0c-b053-4b33-b53f-2a1dd9e6cb4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13c7234b-6eba-48ef-977c-d3463bb911df</TermId>
        </TermInfo>
      </Terms>
    </bc4998513c9640caa1bb2c9283c3efef>
    <_dlc_ExpireDateSaved xmlns="http://schemas.microsoft.com/sharepoint/v3" xsi:nil="true"/>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_dlc_Exempt xmlns="http://schemas.microsoft.com/sharepoint/v3" xsi:nil="true"/>
    <TaxCatchAll xmlns="83a8452a-17be-4717-8a39-2318b321dfb4">
      <Value>17</Value>
      <Value>1</Value>
    </TaxCatchAll>
    <_dlc_ExpireDate xmlns="http://schemas.microsoft.com/sharepoint/v3">2028-07-22T09:50:50+00:00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31cdb5-da7d-4a5d-b523-19dbfe538874" ContentTypeId="0x01" PreviousValue="false"/>
</file>

<file path=customXml/item5.xml><?xml version="1.0" encoding="utf-8"?>
<?mso-contentType ?>
<p:Policy xmlns:p="office.server.policy" id="" local="true">
  <p:Name>HR Document</p:Name>
  <p:Description/>
  <p:Statement>Modified + 7 Years then Move to Recycle Bin</p:Statement>
  <p:PolicyItems>
    <p:PolicyItem featureId="Microsoft.Office.RecordsManagement.PolicyFeatures.Expiration" staticId="0x010100BC71DFCC4B8D984AB5EEE101D03987810101|730207251" UniqueId="cd322605-2f6e-458b-a8fc-53665c272a8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B8079D8-F21D-46ED-89CF-89C813C4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83a8452a-17be-4717-8a39-2318b321dfb4"/>
    <ds:schemaRef ds:uri="d9a62319-fb15-47c3-855e-6ca7e5516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EF360-C92B-4E13-873D-3626D4D7C223}">
  <ds:schemaRefs>
    <ds:schemaRef ds:uri="f5789a0c-b053-4b33-b53f-2a1dd9e6cb4f"/>
    <ds:schemaRef ds:uri="http://schemas.microsoft.com/office/2006/documentManagement/types"/>
    <ds:schemaRef ds:uri="83a8452a-17be-4717-8a39-2318b321dfb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d9a62319-fb15-47c3-855e-6ca7e5516f72"/>
    <ds:schemaRef ds:uri="http://www.w3.org/XML/1998/namespace"/>
    <ds:schemaRef ds:uri="http://purl.org/dc/dcmitype/"/>
  </ds:schemaRefs>
</ds:datastoreItem>
</file>

<file path=customXml/itemProps3.xml><?xml version="1.0" encoding="utf-8"?>
<ds:datastoreItem xmlns:ds="http://schemas.openxmlformats.org/officeDocument/2006/customXml" ds:itemID="{09A8E10C-BBBF-4B10-9BEE-A3EED92CA473}">
  <ds:schemaRefs>
    <ds:schemaRef ds:uri="http://schemas.microsoft.com/sharepoint/v3/contenttype/forms"/>
  </ds:schemaRefs>
</ds:datastoreItem>
</file>

<file path=customXml/itemProps4.xml><?xml version="1.0" encoding="utf-8"?>
<ds:datastoreItem xmlns:ds="http://schemas.openxmlformats.org/officeDocument/2006/customXml" ds:itemID="{1C588387-D2CE-46C2-81A3-674E2D155DA7}">
  <ds:schemaRefs>
    <ds:schemaRef ds:uri="Microsoft.SharePoint.Taxonomy.ContentTypeSync"/>
  </ds:schemaRefs>
</ds:datastoreItem>
</file>

<file path=customXml/itemProps5.xml><?xml version="1.0" encoding="utf-8"?>
<ds:datastoreItem xmlns:ds="http://schemas.openxmlformats.org/officeDocument/2006/customXml" ds:itemID="{BCADF35E-B0C2-4997-9B6A-BB87B4BE18F3}">
  <ds:schemaRefs>
    <ds:schemaRef ds:uri="office.server.policy"/>
  </ds:schemaRefs>
</ds:datastoreItem>
</file>

<file path=customXml/itemProps6.xml><?xml version="1.0" encoding="utf-8"?>
<ds:datastoreItem xmlns:ds="http://schemas.openxmlformats.org/officeDocument/2006/customXml" ds:itemID="{D702ECA8-8A2B-4860-A19E-C07AD918B5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gibson</dc:creator>
  <cp:keywords/>
  <dc:description/>
  <cp:lastModifiedBy>Phillips, Paul</cp:lastModifiedBy>
  <cp:revision>2</cp:revision>
  <dcterms:created xsi:type="dcterms:W3CDTF">2021-12-01T00:41:00Z</dcterms:created>
  <dcterms:modified xsi:type="dcterms:W3CDTF">2021-12-01T00:41:00Z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0x010100BC71DFCC4B8D984AB5EEE101D0398781010100A7D953E17E48744DBBA0FA6E053A2F03</vt:lpwstr>
  </property>
  <property fmtid="{D5CDD505-2E9C-101B-9397-08002B2CF9AE}" pid="3" name="_dlc_policyId">
    <vt:lpwstr>0x010100BC71DFCC4B8D984AB5EEE101D03987810101|730207251</vt:lpwstr>
  </property>
  <property fmtid="{D5CDD505-2E9C-101B-9397-08002B2CF9AE}" pid="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5" name="SecurityMarking">
    <vt:lpwstr>1;#OFFICIAL|af7df90c-16d9-444e-9781-251ae16d066b</vt:lpwstr>
  </property>
  <property fmtid="{D5CDD505-2E9C-101B-9397-08002B2CF9AE}" pid="6" name="HRDocType">
    <vt:lpwstr>17;#Form|13c7234b-6eba-48ef-977c-d3463bb911df</vt:lpwstr>
  </property>
</Properties>
</file>