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76" w:rsidRPr="00F94233" w:rsidRDefault="00267163" w:rsidP="00BC4276">
      <w:pPr>
        <w:jc w:val="center"/>
        <w:rPr>
          <w:rFonts w:ascii="Arial" w:hAnsi="Arial" w:cs="Arial"/>
          <w:b/>
          <w:u w:val="single"/>
        </w:rPr>
      </w:pPr>
      <w:smartTag w:uri="urn:schemas-microsoft-com:office:smarttags" w:element="place">
        <w:smartTag w:uri="urn:schemas-microsoft-com:office:smarttags" w:element="City">
          <w:r w:rsidRPr="00F94233">
            <w:rPr>
              <w:rFonts w:ascii="Arial" w:hAnsi="Arial" w:cs="Arial"/>
              <w:b/>
              <w:u w:val="single"/>
            </w:rPr>
            <w:t>LONDON</w:t>
          </w:r>
        </w:smartTag>
      </w:smartTag>
      <w:r w:rsidRPr="00F94233">
        <w:rPr>
          <w:rFonts w:ascii="Arial" w:hAnsi="Arial" w:cs="Arial"/>
          <w:b/>
          <w:u w:val="single"/>
        </w:rPr>
        <w:t xml:space="preserve"> BOROUGH OF LEWISHAM</w:t>
      </w:r>
    </w:p>
    <w:p w:rsidR="00267163" w:rsidRPr="00F94233" w:rsidRDefault="00267163" w:rsidP="00BC4276">
      <w:pPr>
        <w:jc w:val="center"/>
        <w:rPr>
          <w:rFonts w:ascii="Arial" w:hAnsi="Arial" w:cs="Arial"/>
          <w:b/>
          <w:u w:val="single"/>
        </w:rPr>
      </w:pPr>
    </w:p>
    <w:p w:rsidR="006C327A" w:rsidRPr="00F94233" w:rsidRDefault="001C0B6C" w:rsidP="00BC4276">
      <w:pPr>
        <w:jc w:val="center"/>
        <w:rPr>
          <w:rFonts w:ascii="Arial" w:hAnsi="Arial" w:cs="Arial"/>
          <w:b/>
          <w:u w:val="single"/>
        </w:rPr>
      </w:pPr>
      <w:r w:rsidRPr="00F94233">
        <w:rPr>
          <w:rFonts w:ascii="Arial" w:hAnsi="Arial" w:cs="Arial"/>
          <w:b/>
          <w:u w:val="single"/>
        </w:rPr>
        <w:t>JOB DESCRIPTION</w:t>
      </w:r>
    </w:p>
    <w:p w:rsidR="001C0B6C" w:rsidRPr="00F94233" w:rsidRDefault="001C0B6C">
      <w:pPr>
        <w:rPr>
          <w:rFonts w:ascii="Arial" w:hAnsi="Arial" w:cs="Arial"/>
          <w:b/>
          <w:u w:val="single"/>
        </w:rPr>
      </w:pPr>
    </w:p>
    <w:p w:rsidR="001C0B6C" w:rsidRPr="00F94233" w:rsidRDefault="001C0B6C">
      <w:pPr>
        <w:rPr>
          <w:rFonts w:ascii="Arial" w:hAnsi="Arial" w:cs="Arial"/>
          <w:b/>
          <w:u w:val="single"/>
        </w:rPr>
      </w:pPr>
    </w:p>
    <w:p w:rsidR="001C0B6C" w:rsidRPr="00F94233" w:rsidRDefault="001C0B6C">
      <w:pPr>
        <w:rPr>
          <w:rFonts w:ascii="Arial" w:hAnsi="Arial" w:cs="Arial"/>
        </w:rPr>
      </w:pPr>
    </w:p>
    <w:p w:rsidR="001C0B6C" w:rsidRPr="00F94233" w:rsidRDefault="00A4476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1C0B6C" w:rsidRPr="00F94233">
        <w:rPr>
          <w:rFonts w:ascii="Arial" w:hAnsi="Arial" w:cs="Arial"/>
        </w:rPr>
        <w:t>________________________</w:t>
      </w:r>
    </w:p>
    <w:p w:rsidR="001C0B6C" w:rsidRPr="00F94233" w:rsidRDefault="001C0B6C">
      <w:pPr>
        <w:rPr>
          <w:rFonts w:ascii="Arial" w:hAnsi="Arial" w:cs="Arial"/>
        </w:rPr>
      </w:pPr>
    </w:p>
    <w:p w:rsidR="001C0B6C" w:rsidRPr="00F94233" w:rsidRDefault="001C0B6C">
      <w:pPr>
        <w:rPr>
          <w:rFonts w:ascii="Arial" w:hAnsi="Arial" w:cs="Arial"/>
          <w:b/>
          <w:u w:val="single"/>
        </w:rPr>
      </w:pPr>
      <w:r w:rsidRPr="00F94233">
        <w:rPr>
          <w:rFonts w:ascii="Arial" w:hAnsi="Arial" w:cs="Arial"/>
          <w:b/>
          <w:u w:val="single"/>
        </w:rPr>
        <w:t>Main Purpose of the Job:</w:t>
      </w:r>
    </w:p>
    <w:p w:rsidR="001C0B6C" w:rsidRPr="00F94233" w:rsidRDefault="001C0B6C">
      <w:pPr>
        <w:rPr>
          <w:rFonts w:ascii="Arial" w:hAnsi="Arial" w:cs="Arial"/>
          <w:b/>
          <w:u w:val="single"/>
        </w:rPr>
      </w:pPr>
    </w:p>
    <w:p w:rsidR="001C0B6C" w:rsidRPr="00F94233" w:rsidRDefault="001C0B6C">
      <w:pPr>
        <w:rPr>
          <w:rFonts w:ascii="Arial" w:hAnsi="Arial" w:cs="Arial"/>
        </w:rPr>
      </w:pPr>
      <w:r w:rsidRPr="00F94233">
        <w:rPr>
          <w:rFonts w:ascii="Arial" w:hAnsi="Arial" w:cs="Arial"/>
        </w:rPr>
        <w:t xml:space="preserve">To work as part of a team to </w:t>
      </w:r>
      <w:r w:rsidR="00CE0A9B" w:rsidRPr="00F94233">
        <w:rPr>
          <w:rFonts w:ascii="Arial" w:hAnsi="Arial" w:cs="Arial"/>
        </w:rPr>
        <w:t>suppor</w:t>
      </w:r>
      <w:r w:rsidRPr="00F94233">
        <w:rPr>
          <w:rFonts w:ascii="Arial" w:hAnsi="Arial" w:cs="Arial"/>
        </w:rPr>
        <w:t xml:space="preserve">t </w:t>
      </w:r>
      <w:r w:rsidR="008E0B80" w:rsidRPr="00F94233">
        <w:rPr>
          <w:rFonts w:ascii="Arial" w:hAnsi="Arial" w:cs="Arial"/>
        </w:rPr>
        <w:t xml:space="preserve">Electoral Services, which includes the Principal Electoral Services Officers and the Electoral Services </w:t>
      </w:r>
      <w:r w:rsidRPr="00F94233">
        <w:rPr>
          <w:rFonts w:ascii="Arial" w:hAnsi="Arial" w:cs="Arial"/>
        </w:rPr>
        <w:t>Manage</w:t>
      </w:r>
      <w:r w:rsidR="00345D4B">
        <w:rPr>
          <w:rFonts w:ascii="Arial" w:hAnsi="Arial" w:cs="Arial"/>
        </w:rPr>
        <w:t xml:space="preserve">r, </w:t>
      </w:r>
      <w:r w:rsidRPr="00F94233">
        <w:rPr>
          <w:rFonts w:ascii="Arial" w:hAnsi="Arial" w:cs="Arial"/>
        </w:rPr>
        <w:t>with all aspects of electoral work ensuring an efficient and effective service</w:t>
      </w:r>
      <w:r w:rsidR="00495E3A">
        <w:rPr>
          <w:rFonts w:ascii="Arial" w:hAnsi="Arial" w:cs="Arial"/>
        </w:rPr>
        <w:t xml:space="preserve">. </w:t>
      </w:r>
    </w:p>
    <w:p w:rsidR="001C0B6C" w:rsidRPr="00F94233" w:rsidRDefault="001C0B6C">
      <w:pPr>
        <w:rPr>
          <w:rFonts w:ascii="Arial" w:hAnsi="Arial" w:cs="Arial"/>
        </w:rPr>
      </w:pPr>
    </w:p>
    <w:p w:rsidR="001C0B6C" w:rsidRPr="00F94233" w:rsidRDefault="001C0B6C">
      <w:pPr>
        <w:rPr>
          <w:rFonts w:ascii="Arial" w:hAnsi="Arial" w:cs="Arial"/>
          <w:b/>
          <w:u w:val="single"/>
        </w:rPr>
      </w:pPr>
      <w:r w:rsidRPr="00F94233">
        <w:rPr>
          <w:rFonts w:ascii="Arial" w:hAnsi="Arial" w:cs="Arial"/>
          <w:b/>
          <w:u w:val="single"/>
        </w:rPr>
        <w:t>Duties and Responsibilities</w:t>
      </w:r>
    </w:p>
    <w:p w:rsidR="001C0B6C" w:rsidRPr="00F94233" w:rsidRDefault="001C0B6C">
      <w:pPr>
        <w:rPr>
          <w:rFonts w:ascii="Arial" w:hAnsi="Arial" w:cs="Arial"/>
          <w:b/>
          <w:u w:val="single"/>
        </w:rPr>
      </w:pPr>
    </w:p>
    <w:p w:rsidR="00634793" w:rsidRDefault="001C0B6C" w:rsidP="001C0B6C">
      <w:pPr>
        <w:ind w:left="720" w:hanging="720"/>
        <w:rPr>
          <w:rFonts w:ascii="Arial" w:hAnsi="Arial" w:cs="Arial"/>
        </w:rPr>
      </w:pPr>
      <w:r w:rsidRPr="00F94233">
        <w:rPr>
          <w:rFonts w:ascii="Arial" w:hAnsi="Arial" w:cs="Arial"/>
        </w:rPr>
        <w:t>1.</w:t>
      </w:r>
      <w:r w:rsidRPr="00F94233">
        <w:rPr>
          <w:rFonts w:ascii="Arial" w:hAnsi="Arial" w:cs="Arial"/>
        </w:rPr>
        <w:tab/>
        <w:t>To assist with all the day-to-day electoral services registration tasks ensuring all statutory deadlines are met</w:t>
      </w:r>
      <w:r w:rsidR="003E4014">
        <w:rPr>
          <w:rFonts w:ascii="Arial" w:hAnsi="Arial" w:cs="Arial"/>
        </w:rPr>
        <w:t>.</w:t>
      </w:r>
    </w:p>
    <w:p w:rsidR="00495E3A" w:rsidRDefault="00495E3A" w:rsidP="001C0B6C">
      <w:pPr>
        <w:ind w:left="720" w:hanging="720"/>
        <w:rPr>
          <w:rFonts w:ascii="Arial" w:hAnsi="Arial" w:cs="Arial"/>
        </w:rPr>
      </w:pPr>
    </w:p>
    <w:p w:rsidR="003F362E" w:rsidRDefault="00634793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44760">
        <w:rPr>
          <w:rFonts w:ascii="Arial" w:hAnsi="Arial" w:cs="Arial"/>
        </w:rPr>
        <w:t>To gain a working</w:t>
      </w:r>
      <w:r>
        <w:rPr>
          <w:rFonts w:ascii="Arial" w:hAnsi="Arial" w:cs="Arial"/>
        </w:rPr>
        <w:t xml:space="preserve"> knowledge of Electoral regulations relating to franchise issues, disclosure of information and be willing to continue to </w:t>
      </w:r>
      <w:r w:rsidR="00495E3A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develop</w:t>
      </w:r>
      <w:r w:rsidR="00495E3A">
        <w:rPr>
          <w:rFonts w:ascii="Arial" w:hAnsi="Arial" w:cs="Arial"/>
        </w:rPr>
        <w:t>ment of</w:t>
      </w:r>
      <w:r>
        <w:rPr>
          <w:rFonts w:ascii="Arial" w:hAnsi="Arial" w:cs="Arial"/>
        </w:rPr>
        <w:t xml:space="preserve"> such knowl</w:t>
      </w:r>
      <w:r w:rsidR="00495E3A">
        <w:rPr>
          <w:rFonts w:ascii="Arial" w:hAnsi="Arial" w:cs="Arial"/>
        </w:rPr>
        <w:t xml:space="preserve">edge by attending professional association </w:t>
      </w:r>
      <w:r w:rsidR="00A418C4">
        <w:rPr>
          <w:rFonts w:ascii="Arial" w:hAnsi="Arial" w:cs="Arial"/>
        </w:rPr>
        <w:t>and govern</w:t>
      </w:r>
      <w:r w:rsidR="00495E3A">
        <w:rPr>
          <w:rFonts w:ascii="Arial" w:hAnsi="Arial" w:cs="Arial"/>
        </w:rPr>
        <w:t>mental seminars</w:t>
      </w:r>
      <w:r>
        <w:rPr>
          <w:rFonts w:ascii="Arial" w:hAnsi="Arial" w:cs="Arial"/>
        </w:rPr>
        <w:t>, workshops, and courses</w:t>
      </w:r>
      <w:r w:rsidR="00495E3A">
        <w:rPr>
          <w:rFonts w:ascii="Arial" w:hAnsi="Arial" w:cs="Arial"/>
        </w:rPr>
        <w:t>.</w:t>
      </w:r>
    </w:p>
    <w:p w:rsidR="00495E3A" w:rsidRDefault="00495E3A" w:rsidP="001C0B6C">
      <w:pPr>
        <w:ind w:left="720" w:hanging="720"/>
        <w:rPr>
          <w:rFonts w:ascii="Arial" w:hAnsi="Arial" w:cs="Arial"/>
        </w:rPr>
      </w:pPr>
    </w:p>
    <w:p w:rsidR="001C0B6C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362E">
        <w:rPr>
          <w:rFonts w:ascii="Arial" w:hAnsi="Arial" w:cs="Arial"/>
        </w:rPr>
        <w:t>.</w:t>
      </w:r>
      <w:r w:rsidR="003F362E">
        <w:rPr>
          <w:rFonts w:ascii="Arial" w:hAnsi="Arial" w:cs="Arial"/>
        </w:rPr>
        <w:tab/>
      </w:r>
      <w:r w:rsidR="00A44760">
        <w:rPr>
          <w:rFonts w:ascii="Arial" w:hAnsi="Arial" w:cs="Arial"/>
        </w:rPr>
        <w:t xml:space="preserve">To assist with making </w:t>
      </w:r>
      <w:r w:rsidR="003F362E">
        <w:rPr>
          <w:rFonts w:ascii="Arial" w:hAnsi="Arial" w:cs="Arial"/>
        </w:rPr>
        <w:t>base line determinations of voter registration applications as to qualification to register, appropriate voting franchise and elector markers</w:t>
      </w:r>
      <w:r w:rsidR="005937D8">
        <w:rPr>
          <w:rFonts w:ascii="Arial" w:hAnsi="Arial" w:cs="Arial"/>
        </w:rPr>
        <w:t xml:space="preserve"> cross ref</w:t>
      </w:r>
      <w:r w:rsidR="00495E3A">
        <w:rPr>
          <w:rFonts w:ascii="Arial" w:hAnsi="Arial" w:cs="Arial"/>
        </w:rPr>
        <w:t>erring applications to Council T</w:t>
      </w:r>
      <w:r w:rsidR="005937D8">
        <w:rPr>
          <w:rFonts w:ascii="Arial" w:hAnsi="Arial" w:cs="Arial"/>
        </w:rPr>
        <w:t>ax data and property data bases where appropriate</w:t>
      </w:r>
      <w:r w:rsidR="00DA315A">
        <w:rPr>
          <w:rFonts w:ascii="Arial" w:hAnsi="Arial" w:cs="Arial"/>
        </w:rPr>
        <w:t>.</w:t>
      </w:r>
    </w:p>
    <w:p w:rsidR="00634793" w:rsidRDefault="00634793" w:rsidP="001C0B6C">
      <w:pPr>
        <w:ind w:left="720" w:hanging="720"/>
        <w:rPr>
          <w:rFonts w:ascii="Arial" w:hAnsi="Arial" w:cs="Arial"/>
        </w:rPr>
      </w:pPr>
    </w:p>
    <w:p w:rsidR="00634793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4793">
        <w:rPr>
          <w:rFonts w:ascii="Arial" w:hAnsi="Arial" w:cs="Arial"/>
        </w:rPr>
        <w:t>.</w:t>
      </w:r>
      <w:r w:rsidR="00634793">
        <w:rPr>
          <w:rFonts w:ascii="Arial" w:hAnsi="Arial" w:cs="Arial"/>
        </w:rPr>
        <w:tab/>
        <w:t xml:space="preserve">Distribute </w:t>
      </w:r>
      <w:r w:rsidR="00495E3A">
        <w:rPr>
          <w:rFonts w:ascii="Arial" w:hAnsi="Arial" w:cs="Arial"/>
        </w:rPr>
        <w:t>registers</w:t>
      </w:r>
      <w:r w:rsidR="00634793">
        <w:rPr>
          <w:rFonts w:ascii="Arial" w:hAnsi="Arial" w:cs="Arial"/>
        </w:rPr>
        <w:t xml:space="preserve"> to thos</w:t>
      </w:r>
      <w:r w:rsidR="00495E3A">
        <w:rPr>
          <w:rFonts w:ascii="Arial" w:hAnsi="Arial" w:cs="Arial"/>
        </w:rPr>
        <w:t>e</w:t>
      </w:r>
      <w:r w:rsidR="00634793">
        <w:rPr>
          <w:rFonts w:ascii="Arial" w:hAnsi="Arial" w:cs="Arial"/>
        </w:rPr>
        <w:t xml:space="preserve"> entitled to receive them on a monthly basis during rolling registration in accordance with statutory provisions </w:t>
      </w:r>
      <w:r w:rsidR="00495E3A">
        <w:rPr>
          <w:rFonts w:ascii="Arial" w:hAnsi="Arial" w:cs="Arial"/>
        </w:rPr>
        <w:t>e.g.</w:t>
      </w:r>
      <w:r w:rsidR="00634793">
        <w:rPr>
          <w:rFonts w:ascii="Arial" w:hAnsi="Arial" w:cs="Arial"/>
        </w:rPr>
        <w:t xml:space="preserve"> MPs, MEPs Councillors and other elected </w:t>
      </w:r>
      <w:r w:rsidR="00495E3A">
        <w:rPr>
          <w:rFonts w:ascii="Arial" w:hAnsi="Arial" w:cs="Arial"/>
        </w:rPr>
        <w:t>representatives</w:t>
      </w:r>
      <w:r w:rsidR="00634793">
        <w:rPr>
          <w:rFonts w:ascii="Arial" w:hAnsi="Arial" w:cs="Arial"/>
        </w:rPr>
        <w:t xml:space="preserve"> and political parties</w:t>
      </w:r>
      <w:r w:rsidR="00495E3A">
        <w:rPr>
          <w:rFonts w:ascii="Arial" w:hAnsi="Arial" w:cs="Arial"/>
        </w:rPr>
        <w:t xml:space="preserve">. </w:t>
      </w:r>
      <w:r w:rsidR="00634793">
        <w:rPr>
          <w:rFonts w:ascii="Arial" w:hAnsi="Arial" w:cs="Arial"/>
        </w:rPr>
        <w:t>Maintain such distribution lists</w:t>
      </w:r>
      <w:r w:rsidR="00495E3A">
        <w:rPr>
          <w:rFonts w:ascii="Arial" w:hAnsi="Arial" w:cs="Arial"/>
        </w:rPr>
        <w:t xml:space="preserve"> and records of what was sent.</w:t>
      </w:r>
    </w:p>
    <w:p w:rsidR="003F362E" w:rsidRDefault="003F362E" w:rsidP="001C0B6C">
      <w:pPr>
        <w:ind w:left="720" w:hanging="720"/>
        <w:rPr>
          <w:rFonts w:ascii="Arial" w:hAnsi="Arial" w:cs="Arial"/>
        </w:rPr>
      </w:pPr>
    </w:p>
    <w:p w:rsidR="003F362E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A315A">
        <w:rPr>
          <w:rFonts w:ascii="Arial" w:hAnsi="Arial" w:cs="Arial"/>
        </w:rPr>
        <w:t>.</w:t>
      </w:r>
      <w:r w:rsidR="003F362E">
        <w:rPr>
          <w:rFonts w:ascii="Arial" w:hAnsi="Arial" w:cs="Arial"/>
        </w:rPr>
        <w:tab/>
        <w:t xml:space="preserve">As front line members of the Electoral Services team dealing with all stakeholders, telephone calls and data processing be alert to and understand </w:t>
      </w:r>
      <w:r w:rsidR="00495E3A">
        <w:rPr>
          <w:rFonts w:ascii="Arial" w:hAnsi="Arial" w:cs="Arial"/>
        </w:rPr>
        <w:t>registration</w:t>
      </w:r>
      <w:r w:rsidR="003F362E">
        <w:rPr>
          <w:rFonts w:ascii="Arial" w:hAnsi="Arial" w:cs="Arial"/>
        </w:rPr>
        <w:t xml:space="preserve"> and voting integrity processes and procedures critical to maintaining confidence in the Council</w:t>
      </w:r>
      <w:r w:rsidR="00A418C4">
        <w:rPr>
          <w:rFonts w:ascii="Arial" w:hAnsi="Arial" w:cs="Arial"/>
        </w:rPr>
        <w:t>’</w:t>
      </w:r>
      <w:r w:rsidR="003F362E">
        <w:rPr>
          <w:rFonts w:ascii="Arial" w:hAnsi="Arial" w:cs="Arial"/>
        </w:rPr>
        <w:t xml:space="preserve">s delivery of </w:t>
      </w:r>
      <w:r w:rsidR="00495E3A">
        <w:rPr>
          <w:rFonts w:ascii="Arial" w:hAnsi="Arial" w:cs="Arial"/>
        </w:rPr>
        <w:t>Electoral S</w:t>
      </w:r>
      <w:r w:rsidR="003F362E">
        <w:rPr>
          <w:rFonts w:ascii="Arial" w:hAnsi="Arial" w:cs="Arial"/>
        </w:rPr>
        <w:t>ervices.</w:t>
      </w:r>
    </w:p>
    <w:p w:rsidR="003F362E" w:rsidRPr="00F94233" w:rsidRDefault="003F362E" w:rsidP="001C0B6C">
      <w:pPr>
        <w:ind w:left="720" w:hanging="720"/>
        <w:rPr>
          <w:rFonts w:ascii="Arial" w:hAnsi="Arial" w:cs="Arial"/>
        </w:rPr>
      </w:pPr>
    </w:p>
    <w:p w:rsidR="001C0B6C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1C0B6C" w:rsidRPr="00F94233">
        <w:rPr>
          <w:rFonts w:ascii="Arial" w:hAnsi="Arial" w:cs="Arial"/>
        </w:rPr>
        <w:tab/>
        <w:t xml:space="preserve">To assist </w:t>
      </w:r>
      <w:r w:rsidR="003F362E">
        <w:rPr>
          <w:rFonts w:ascii="Arial" w:hAnsi="Arial" w:cs="Arial"/>
        </w:rPr>
        <w:t xml:space="preserve">generally </w:t>
      </w:r>
      <w:r w:rsidR="001C0B6C" w:rsidRPr="00F94233">
        <w:rPr>
          <w:rFonts w:ascii="Arial" w:hAnsi="Arial" w:cs="Arial"/>
        </w:rPr>
        <w:t xml:space="preserve">in the organisation </w:t>
      </w:r>
      <w:r w:rsidR="00EA5B38" w:rsidRPr="00F94233">
        <w:rPr>
          <w:rFonts w:ascii="Arial" w:hAnsi="Arial" w:cs="Arial"/>
        </w:rPr>
        <w:t>of Elections and Referenda as part of a dedicated team dealing with the full range of activities as prescribed in the Election Timetable.</w:t>
      </w:r>
    </w:p>
    <w:p w:rsidR="005937D8" w:rsidRDefault="005937D8" w:rsidP="001C0B6C">
      <w:pPr>
        <w:ind w:left="720" w:hanging="720"/>
        <w:rPr>
          <w:rFonts w:ascii="Arial" w:hAnsi="Arial" w:cs="Arial"/>
        </w:rPr>
      </w:pPr>
    </w:p>
    <w:p w:rsidR="005937D8" w:rsidRDefault="002B1BD5" w:rsidP="00A4476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44760">
        <w:rPr>
          <w:rFonts w:ascii="Arial" w:hAnsi="Arial" w:cs="Arial"/>
        </w:rPr>
        <w:tab/>
        <w:t>To assist in allocating</w:t>
      </w:r>
      <w:r w:rsidR="005937D8">
        <w:rPr>
          <w:rFonts w:ascii="Arial" w:hAnsi="Arial" w:cs="Arial"/>
        </w:rPr>
        <w:t xml:space="preserve"> </w:t>
      </w:r>
      <w:r w:rsidR="00495E3A">
        <w:rPr>
          <w:rFonts w:ascii="Arial" w:hAnsi="Arial" w:cs="Arial"/>
        </w:rPr>
        <w:t>temporary</w:t>
      </w:r>
      <w:r w:rsidR="00B62DB4">
        <w:rPr>
          <w:rFonts w:ascii="Arial" w:hAnsi="Arial" w:cs="Arial"/>
        </w:rPr>
        <w:t xml:space="preserve"> </w:t>
      </w:r>
      <w:r w:rsidR="00495E3A">
        <w:rPr>
          <w:rFonts w:ascii="Arial" w:hAnsi="Arial" w:cs="Arial"/>
        </w:rPr>
        <w:t>elections</w:t>
      </w:r>
      <w:r w:rsidR="00B62DB4">
        <w:rPr>
          <w:rFonts w:ascii="Arial" w:hAnsi="Arial" w:cs="Arial"/>
        </w:rPr>
        <w:t xml:space="preserve"> and canvass staff to jobs and </w:t>
      </w:r>
      <w:r w:rsidR="00495E3A">
        <w:rPr>
          <w:rFonts w:ascii="Arial" w:hAnsi="Arial" w:cs="Arial"/>
        </w:rPr>
        <w:t>maintain</w:t>
      </w:r>
      <w:r w:rsidR="005937D8">
        <w:rPr>
          <w:rFonts w:ascii="Arial" w:hAnsi="Arial" w:cs="Arial"/>
        </w:rPr>
        <w:t xml:space="preserve"> staffing data base</w:t>
      </w:r>
      <w:r w:rsidR="00B62DB4">
        <w:rPr>
          <w:rFonts w:ascii="Arial" w:hAnsi="Arial" w:cs="Arial"/>
        </w:rPr>
        <w:t xml:space="preserve"> of up to 1000 people</w:t>
      </w:r>
      <w:r w:rsidR="00495E3A">
        <w:rPr>
          <w:rFonts w:ascii="Arial" w:hAnsi="Arial" w:cs="Arial"/>
        </w:rPr>
        <w:t>.</w:t>
      </w:r>
    </w:p>
    <w:p w:rsidR="00495E3A" w:rsidRDefault="00495E3A" w:rsidP="001C0B6C">
      <w:pPr>
        <w:ind w:left="720" w:hanging="720"/>
        <w:rPr>
          <w:rFonts w:ascii="Arial" w:hAnsi="Arial" w:cs="Arial"/>
        </w:rPr>
      </w:pPr>
    </w:p>
    <w:p w:rsidR="005937D8" w:rsidRDefault="00495E3A" w:rsidP="00A4476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A418C4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the delivery of training of temporary Electoral staff</w:t>
      </w:r>
    </w:p>
    <w:p w:rsidR="003F362E" w:rsidRDefault="003F362E" w:rsidP="001C0B6C">
      <w:pPr>
        <w:ind w:left="720" w:hanging="720"/>
        <w:rPr>
          <w:rFonts w:ascii="Arial" w:hAnsi="Arial" w:cs="Arial"/>
        </w:rPr>
      </w:pPr>
    </w:p>
    <w:p w:rsidR="0012570F" w:rsidRPr="00F94233" w:rsidRDefault="0012570F" w:rsidP="001C0B6C">
      <w:pPr>
        <w:ind w:left="720" w:hanging="720"/>
        <w:rPr>
          <w:rFonts w:ascii="Arial" w:hAnsi="Arial" w:cs="Arial"/>
        </w:rPr>
      </w:pPr>
    </w:p>
    <w:p w:rsidR="0012570F" w:rsidRPr="00F94233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A418C4">
        <w:rPr>
          <w:rFonts w:ascii="Arial" w:hAnsi="Arial" w:cs="Arial"/>
        </w:rPr>
        <w:t>1</w:t>
      </w:r>
      <w:r w:rsidR="0012570F" w:rsidRPr="00F94233">
        <w:rPr>
          <w:rFonts w:ascii="Arial" w:hAnsi="Arial" w:cs="Arial"/>
        </w:rPr>
        <w:t>.</w:t>
      </w:r>
      <w:r w:rsidR="0012570F" w:rsidRPr="00F94233">
        <w:rPr>
          <w:rFonts w:ascii="Arial" w:hAnsi="Arial" w:cs="Arial"/>
        </w:rPr>
        <w:tab/>
        <w:t>Provide assistance and support to the wider Legal Services team in case of need</w:t>
      </w:r>
      <w:r w:rsidR="00A418C4">
        <w:rPr>
          <w:rFonts w:ascii="Arial" w:hAnsi="Arial" w:cs="Arial"/>
        </w:rPr>
        <w:t>.</w:t>
      </w:r>
    </w:p>
    <w:p w:rsidR="0012570F" w:rsidRPr="00F94233" w:rsidRDefault="0012570F" w:rsidP="001C0B6C">
      <w:pPr>
        <w:ind w:left="720" w:hanging="720"/>
        <w:rPr>
          <w:rFonts w:ascii="Arial" w:hAnsi="Arial" w:cs="Arial"/>
        </w:rPr>
      </w:pPr>
    </w:p>
    <w:p w:rsidR="0012570F" w:rsidRPr="00F94233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18C4">
        <w:rPr>
          <w:rFonts w:ascii="Arial" w:hAnsi="Arial" w:cs="Arial"/>
        </w:rPr>
        <w:t>2</w:t>
      </w:r>
      <w:r w:rsidR="0012570F" w:rsidRPr="00F94233">
        <w:rPr>
          <w:rFonts w:ascii="Arial" w:hAnsi="Arial" w:cs="Arial"/>
        </w:rPr>
        <w:t>.</w:t>
      </w:r>
      <w:r w:rsidR="0012570F" w:rsidRPr="00F94233">
        <w:rPr>
          <w:rFonts w:ascii="Arial" w:hAnsi="Arial" w:cs="Arial"/>
        </w:rPr>
        <w:tab/>
        <w:t>Ensure all activities are conducted within office processes and procedures which incorporate meeting the Electoral Commissions Guidance and performance</w:t>
      </w:r>
      <w:r w:rsidR="00982CFD" w:rsidRPr="00F94233">
        <w:rPr>
          <w:rFonts w:ascii="Arial" w:hAnsi="Arial" w:cs="Arial"/>
        </w:rPr>
        <w:t xml:space="preserve"> standards and</w:t>
      </w:r>
      <w:r w:rsidR="00064015">
        <w:rPr>
          <w:rFonts w:ascii="Arial" w:hAnsi="Arial" w:cs="Arial"/>
        </w:rPr>
        <w:t xml:space="preserve"> </w:t>
      </w:r>
      <w:r w:rsidR="0012570F" w:rsidRPr="00F94233">
        <w:rPr>
          <w:rFonts w:ascii="Arial" w:hAnsi="Arial" w:cs="Arial"/>
        </w:rPr>
        <w:t>adopting best practices where appropriate</w:t>
      </w:r>
      <w:r w:rsidR="00A418C4">
        <w:rPr>
          <w:rFonts w:ascii="Arial" w:hAnsi="Arial" w:cs="Arial"/>
        </w:rPr>
        <w:t>.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DA315A" w:rsidRPr="00F94233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18C4">
        <w:rPr>
          <w:rFonts w:ascii="Arial" w:hAnsi="Arial" w:cs="Arial"/>
        </w:rPr>
        <w:t>3</w:t>
      </w:r>
      <w:r w:rsidR="00EA5B38" w:rsidRPr="00F94233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</w:r>
      <w:r w:rsidR="00A44760">
        <w:rPr>
          <w:rFonts w:ascii="Arial" w:hAnsi="Arial" w:cs="Arial"/>
        </w:rPr>
        <w:t xml:space="preserve">To assist in producing </w:t>
      </w:r>
      <w:r w:rsidR="00495E3A">
        <w:rPr>
          <w:rFonts w:ascii="Arial" w:hAnsi="Arial" w:cs="Arial"/>
        </w:rPr>
        <w:t>statistical and other informational returns as directed.</w:t>
      </w:r>
      <w:r w:rsidR="00A418C4" w:rsidRPr="00A418C4" w:rsidDel="00495E3A">
        <w:rPr>
          <w:rFonts w:ascii="Arial" w:hAnsi="Arial" w:cs="Arial"/>
        </w:rPr>
        <w:t xml:space="preserve"> 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EA5B38" w:rsidRPr="00F94233" w:rsidRDefault="002B1BD5" w:rsidP="00A418C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18C4">
        <w:rPr>
          <w:rFonts w:ascii="Arial" w:hAnsi="Arial" w:cs="Arial"/>
        </w:rPr>
        <w:t>4</w:t>
      </w:r>
      <w:r w:rsidR="00614F54" w:rsidRPr="00F94233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>To adopt a service delivery approach to meet any changes in Electoral Law and Practice and to attend appropriate meetings, courses and seminars when required.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DA315A" w:rsidRPr="00F94233" w:rsidRDefault="00A418C4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B1BD5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 xml:space="preserve">To assist with implementing changes in connection with </w:t>
      </w:r>
      <w:r w:rsidR="008E0B80" w:rsidRPr="00F94233">
        <w:rPr>
          <w:rFonts w:ascii="Arial" w:hAnsi="Arial" w:cs="Arial"/>
        </w:rPr>
        <w:t>any regulatory requir</w:t>
      </w:r>
      <w:r w:rsidR="00064015">
        <w:rPr>
          <w:rFonts w:ascii="Arial" w:hAnsi="Arial" w:cs="Arial"/>
        </w:rPr>
        <w:t>e</w:t>
      </w:r>
      <w:r w:rsidR="008E0B80" w:rsidRPr="00F94233">
        <w:rPr>
          <w:rFonts w:ascii="Arial" w:hAnsi="Arial" w:cs="Arial"/>
        </w:rPr>
        <w:t>ments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EA5B38" w:rsidRPr="00F94233" w:rsidRDefault="00A418C4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2B1BD5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 xml:space="preserve">To deal sensitively with </w:t>
      </w:r>
      <w:r w:rsidR="008E0B80" w:rsidRPr="00F94233">
        <w:rPr>
          <w:rFonts w:ascii="Arial" w:hAnsi="Arial" w:cs="Arial"/>
        </w:rPr>
        <w:t xml:space="preserve">enquiries from all stakeholders via </w:t>
      </w:r>
      <w:r w:rsidR="00EA5B38" w:rsidRPr="00F94233">
        <w:rPr>
          <w:rFonts w:ascii="Arial" w:hAnsi="Arial" w:cs="Arial"/>
        </w:rPr>
        <w:t xml:space="preserve">personal </w:t>
      </w:r>
      <w:r w:rsidR="008E0B80" w:rsidRPr="00F94233">
        <w:rPr>
          <w:rFonts w:ascii="Arial" w:hAnsi="Arial" w:cs="Arial"/>
        </w:rPr>
        <w:t>visits</w:t>
      </w:r>
      <w:r w:rsidR="004B64EB">
        <w:rPr>
          <w:rFonts w:ascii="Arial" w:hAnsi="Arial" w:cs="Arial"/>
        </w:rPr>
        <w:t>,</w:t>
      </w:r>
      <w:r w:rsidR="0012570F" w:rsidRPr="00F94233">
        <w:rPr>
          <w:rFonts w:ascii="Arial" w:hAnsi="Arial" w:cs="Arial"/>
        </w:rPr>
        <w:t xml:space="preserve"> </w:t>
      </w:r>
      <w:r w:rsidR="00EA5B38" w:rsidRPr="00F94233">
        <w:rPr>
          <w:rFonts w:ascii="Arial" w:hAnsi="Arial" w:cs="Arial"/>
        </w:rPr>
        <w:t>telephone</w:t>
      </w:r>
      <w:r w:rsidR="008E0B80" w:rsidRPr="00F94233">
        <w:rPr>
          <w:rFonts w:ascii="Arial" w:hAnsi="Arial" w:cs="Arial"/>
        </w:rPr>
        <w:t xml:space="preserve"> and </w:t>
      </w:r>
      <w:r w:rsidR="003E4014" w:rsidRPr="001E4A3B">
        <w:rPr>
          <w:rFonts w:ascii="Arial" w:hAnsi="Arial" w:cs="Arial"/>
        </w:rPr>
        <w:t>e-mail</w:t>
      </w:r>
      <w:r w:rsidR="00EA5B38" w:rsidRPr="00F94233">
        <w:rPr>
          <w:rFonts w:ascii="Arial" w:hAnsi="Arial" w:cs="Arial"/>
        </w:rPr>
        <w:t xml:space="preserve"> ensuring a comprehensive and helpful response.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EA5B38" w:rsidRPr="00F94233" w:rsidRDefault="00A418C4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2B1BD5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>To assist with general office administrative duties and carry out such other duties as may be required.</w:t>
      </w:r>
    </w:p>
    <w:p w:rsidR="00BC4276" w:rsidRPr="00F94233" w:rsidRDefault="00BC4276" w:rsidP="001C0B6C">
      <w:pPr>
        <w:ind w:left="720" w:hanging="720"/>
        <w:rPr>
          <w:rFonts w:ascii="Arial" w:hAnsi="Arial" w:cs="Arial"/>
        </w:rPr>
      </w:pPr>
    </w:p>
    <w:p w:rsidR="00BC4276" w:rsidRPr="00F94233" w:rsidRDefault="002B1BD5" w:rsidP="001C0B6C">
      <w:pPr>
        <w:ind w:left="720" w:hanging="720"/>
        <w:rPr>
          <w:rFonts w:ascii="Arial" w:hAnsi="Arial" w:cs="Arial"/>
        </w:rPr>
      </w:pPr>
      <w:r w:rsidRPr="002B1BD5">
        <w:rPr>
          <w:rFonts w:ascii="Arial" w:hAnsi="Arial" w:cs="Arial"/>
        </w:rPr>
        <w:t>1</w:t>
      </w:r>
      <w:r w:rsidR="00A418C4">
        <w:rPr>
          <w:rFonts w:ascii="Arial" w:hAnsi="Arial" w:cs="Arial"/>
        </w:rPr>
        <w:t>8</w:t>
      </w:r>
      <w:r w:rsidR="00614F54" w:rsidRPr="00F94233">
        <w:rPr>
          <w:rFonts w:ascii="Arial" w:hAnsi="Arial" w:cs="Arial"/>
        </w:rPr>
        <w:t>.</w:t>
      </w:r>
      <w:r w:rsidR="00BC4276" w:rsidRPr="00F94233">
        <w:rPr>
          <w:rFonts w:ascii="Arial" w:hAnsi="Arial" w:cs="Arial"/>
        </w:rPr>
        <w:tab/>
        <w:t xml:space="preserve">Maintain Office stationary supplies and manage the payment of invoices in accordance with the Councils </w:t>
      </w:r>
      <w:r w:rsidR="008E0B80" w:rsidRPr="00F94233">
        <w:rPr>
          <w:rFonts w:ascii="Arial" w:hAnsi="Arial" w:cs="Arial"/>
        </w:rPr>
        <w:t>procurement</w:t>
      </w:r>
      <w:r w:rsidR="00BC4276" w:rsidRPr="00F94233">
        <w:rPr>
          <w:rFonts w:ascii="Arial" w:hAnsi="Arial" w:cs="Arial"/>
        </w:rPr>
        <w:t xml:space="preserve"> processes and policies</w:t>
      </w:r>
    </w:p>
    <w:p w:rsidR="00BC4276" w:rsidRPr="00F94233" w:rsidRDefault="00BC4276" w:rsidP="001C0B6C">
      <w:pPr>
        <w:ind w:left="720" w:hanging="720"/>
        <w:rPr>
          <w:rFonts w:ascii="Arial" w:hAnsi="Arial" w:cs="Arial"/>
        </w:rPr>
      </w:pPr>
    </w:p>
    <w:p w:rsidR="00EA5B38" w:rsidRPr="00F94233" w:rsidRDefault="00614F54" w:rsidP="001C0B6C">
      <w:pPr>
        <w:ind w:left="720" w:hanging="720"/>
        <w:rPr>
          <w:rFonts w:ascii="Arial" w:hAnsi="Arial" w:cs="Arial"/>
        </w:rPr>
      </w:pPr>
      <w:r w:rsidRPr="00F94233">
        <w:rPr>
          <w:rFonts w:ascii="Arial" w:hAnsi="Arial" w:cs="Arial"/>
        </w:rPr>
        <w:t>1</w:t>
      </w:r>
      <w:r w:rsidR="00A418C4">
        <w:rPr>
          <w:rFonts w:ascii="Arial" w:hAnsi="Arial" w:cs="Arial"/>
        </w:rPr>
        <w:t>9</w:t>
      </w:r>
      <w:r w:rsidRPr="00F94233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>Carry out duties and responsibilities in accordance with the Council’s Health &amp; Safety Policy and relevant health and safety legislation.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EA5B38" w:rsidRPr="00F94233" w:rsidRDefault="00A418C4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14F54" w:rsidRPr="00F94233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  <w:t>Carry out duties and responsibilities within the frame</w:t>
      </w:r>
      <w:r w:rsidR="004B64EB">
        <w:rPr>
          <w:rFonts w:ascii="Arial" w:hAnsi="Arial" w:cs="Arial"/>
        </w:rPr>
        <w:t>work</w:t>
      </w:r>
      <w:r w:rsidR="00EA5B38" w:rsidRPr="00F94233">
        <w:rPr>
          <w:rFonts w:ascii="Arial" w:hAnsi="Arial" w:cs="Arial"/>
        </w:rPr>
        <w:t xml:space="preserve"> of the Council’s equal Opportunities Policy.</w:t>
      </w:r>
    </w:p>
    <w:p w:rsidR="00EA5B38" w:rsidRPr="00F94233" w:rsidRDefault="00EA5B38" w:rsidP="001C0B6C">
      <w:pPr>
        <w:ind w:left="720" w:hanging="720"/>
        <w:rPr>
          <w:rFonts w:ascii="Arial" w:hAnsi="Arial" w:cs="Arial"/>
        </w:rPr>
      </w:pPr>
    </w:p>
    <w:p w:rsidR="00EA5B38" w:rsidRPr="00F94233" w:rsidRDefault="002B1BD5" w:rsidP="001C0B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18C4">
        <w:rPr>
          <w:rFonts w:ascii="Arial" w:hAnsi="Arial" w:cs="Arial"/>
        </w:rPr>
        <w:t>1</w:t>
      </w:r>
      <w:r w:rsidR="00614F54" w:rsidRPr="00F94233">
        <w:rPr>
          <w:rFonts w:ascii="Arial" w:hAnsi="Arial" w:cs="Arial"/>
        </w:rPr>
        <w:t>.</w:t>
      </w:r>
      <w:r w:rsidR="00EA5B38" w:rsidRPr="00F94233">
        <w:rPr>
          <w:rFonts w:ascii="Arial" w:hAnsi="Arial" w:cs="Arial"/>
        </w:rPr>
        <w:tab/>
      </w:r>
      <w:r w:rsidR="00BC4276" w:rsidRPr="00F94233">
        <w:rPr>
          <w:rFonts w:ascii="Arial" w:hAnsi="Arial" w:cs="Arial"/>
        </w:rPr>
        <w:t xml:space="preserve">Utilise and </w:t>
      </w:r>
      <w:r w:rsidR="00064015">
        <w:rPr>
          <w:rFonts w:ascii="Arial" w:hAnsi="Arial" w:cs="Arial"/>
        </w:rPr>
        <w:t>d</w:t>
      </w:r>
      <w:r w:rsidR="00EA5B38" w:rsidRPr="00F94233">
        <w:rPr>
          <w:rFonts w:ascii="Arial" w:hAnsi="Arial" w:cs="Arial"/>
        </w:rPr>
        <w:t>evelop IT skills to supplement the Electoral Systems as a means to effective and efficient working practices.</w:t>
      </w:r>
    </w:p>
    <w:p w:rsidR="00034DA4" w:rsidRPr="00F94233" w:rsidRDefault="00034DA4" w:rsidP="001C0B6C">
      <w:pPr>
        <w:ind w:left="720" w:hanging="720"/>
        <w:rPr>
          <w:rFonts w:ascii="Arial" w:hAnsi="Arial" w:cs="Arial"/>
        </w:rPr>
      </w:pPr>
    </w:p>
    <w:p w:rsidR="004E6C7F" w:rsidRPr="003A0296" w:rsidRDefault="004E6C7F" w:rsidP="003A0296">
      <w:pPr>
        <w:tabs>
          <w:tab w:val="left" w:pos="1080"/>
        </w:tabs>
        <w:rPr>
          <w:rFonts w:ascii="Arial" w:hAnsi="Arial" w:cs="Arial"/>
          <w:b/>
          <w:i/>
        </w:rPr>
      </w:pPr>
      <w:bookmarkStart w:id="0" w:name="_GoBack"/>
      <w:bookmarkEnd w:id="0"/>
    </w:p>
    <w:sectPr w:rsidR="004E6C7F" w:rsidRPr="003A0296" w:rsidSect="00982CF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1483"/>
    <w:multiLevelType w:val="hybridMultilevel"/>
    <w:tmpl w:val="9D60F910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02410"/>
    <w:multiLevelType w:val="hybridMultilevel"/>
    <w:tmpl w:val="8AE8692E"/>
    <w:lvl w:ilvl="0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5A692621"/>
    <w:multiLevelType w:val="hybridMultilevel"/>
    <w:tmpl w:val="135045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827928"/>
    <w:multiLevelType w:val="hybridMultilevel"/>
    <w:tmpl w:val="4A1A4278"/>
    <w:lvl w:ilvl="0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C"/>
    <w:rsid w:val="00034DA4"/>
    <w:rsid w:val="00046025"/>
    <w:rsid w:val="00064015"/>
    <w:rsid w:val="000E7971"/>
    <w:rsid w:val="0012570F"/>
    <w:rsid w:val="00131974"/>
    <w:rsid w:val="00184350"/>
    <w:rsid w:val="001958D8"/>
    <w:rsid w:val="001C0B6C"/>
    <w:rsid w:val="001E4A3B"/>
    <w:rsid w:val="00203345"/>
    <w:rsid w:val="002274BA"/>
    <w:rsid w:val="00267163"/>
    <w:rsid w:val="002B1BD5"/>
    <w:rsid w:val="002E011E"/>
    <w:rsid w:val="002E24A9"/>
    <w:rsid w:val="002F3A2B"/>
    <w:rsid w:val="002F52DD"/>
    <w:rsid w:val="00313698"/>
    <w:rsid w:val="00345D4B"/>
    <w:rsid w:val="003A0296"/>
    <w:rsid w:val="003B06A0"/>
    <w:rsid w:val="003E4014"/>
    <w:rsid w:val="003F362E"/>
    <w:rsid w:val="00437106"/>
    <w:rsid w:val="00495E3A"/>
    <w:rsid w:val="004B64EB"/>
    <w:rsid w:val="004D6DE3"/>
    <w:rsid w:val="004E6C7F"/>
    <w:rsid w:val="00574D6B"/>
    <w:rsid w:val="005937D8"/>
    <w:rsid w:val="005F2F12"/>
    <w:rsid w:val="00614F54"/>
    <w:rsid w:val="00623175"/>
    <w:rsid w:val="00624A72"/>
    <w:rsid w:val="006339BE"/>
    <w:rsid w:val="00634793"/>
    <w:rsid w:val="00652CA1"/>
    <w:rsid w:val="006624E1"/>
    <w:rsid w:val="006C327A"/>
    <w:rsid w:val="00710524"/>
    <w:rsid w:val="00710606"/>
    <w:rsid w:val="008045A3"/>
    <w:rsid w:val="00816C64"/>
    <w:rsid w:val="00847307"/>
    <w:rsid w:val="008A1C26"/>
    <w:rsid w:val="008E0B80"/>
    <w:rsid w:val="00954640"/>
    <w:rsid w:val="0097210D"/>
    <w:rsid w:val="00982CFD"/>
    <w:rsid w:val="00A418C4"/>
    <w:rsid w:val="00A44760"/>
    <w:rsid w:val="00AE0DC4"/>
    <w:rsid w:val="00B16C3A"/>
    <w:rsid w:val="00B57AC4"/>
    <w:rsid w:val="00B62DB4"/>
    <w:rsid w:val="00BB6793"/>
    <w:rsid w:val="00BC4276"/>
    <w:rsid w:val="00C146CB"/>
    <w:rsid w:val="00C81B35"/>
    <w:rsid w:val="00C860A7"/>
    <w:rsid w:val="00CA5045"/>
    <w:rsid w:val="00CE0A9B"/>
    <w:rsid w:val="00DA315A"/>
    <w:rsid w:val="00DD5A73"/>
    <w:rsid w:val="00E00603"/>
    <w:rsid w:val="00EA5B38"/>
    <w:rsid w:val="00EB288D"/>
    <w:rsid w:val="00ED3DD4"/>
    <w:rsid w:val="00F94233"/>
    <w:rsid w:val="00F95E60"/>
    <w:rsid w:val="00FC405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FC0D-3708-4B0F-B120-75E68F4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698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2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13698"/>
    <w:rPr>
      <w:rFonts w:ascii="Arial" w:hAnsi="Arial"/>
      <w:b/>
      <w:sz w:val="24"/>
    </w:rPr>
  </w:style>
  <w:style w:type="paragraph" w:styleId="BodyText">
    <w:name w:val="Body Text"/>
    <w:link w:val="BodyTextChar"/>
    <w:rsid w:val="00313698"/>
    <w:rPr>
      <w:color w:val="000000"/>
      <w:sz w:val="24"/>
      <w:lang w:val="en-US"/>
    </w:rPr>
  </w:style>
  <w:style w:type="character" w:customStyle="1" w:styleId="BodyTextChar">
    <w:name w:val="Body Text Char"/>
    <w:link w:val="BodyText"/>
    <w:rsid w:val="00313698"/>
    <w:rPr>
      <w:color w:val="000000"/>
      <w:sz w:val="24"/>
      <w:lang w:val="en-US"/>
    </w:rPr>
  </w:style>
  <w:style w:type="character" w:styleId="CommentReference">
    <w:name w:val="annotation reference"/>
    <w:semiHidden/>
    <w:rsid w:val="00816C64"/>
    <w:rPr>
      <w:sz w:val="16"/>
      <w:szCs w:val="16"/>
    </w:rPr>
  </w:style>
  <w:style w:type="paragraph" w:styleId="CommentText">
    <w:name w:val="annotation text"/>
    <w:basedOn w:val="Normal"/>
    <w:semiHidden/>
    <w:rsid w:val="00816C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D9B7-B325-4436-A5BB-2757CCDF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5933B09F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London Borough of Lewisham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christine smith</dc:creator>
  <cp:keywords/>
  <dc:description/>
  <cp:lastModifiedBy>Gibson, Charlotte</cp:lastModifiedBy>
  <cp:revision>3</cp:revision>
  <cp:lastPrinted>2013-10-02T07:44:00Z</cp:lastPrinted>
  <dcterms:created xsi:type="dcterms:W3CDTF">2019-06-11T15:12:00Z</dcterms:created>
  <dcterms:modified xsi:type="dcterms:W3CDTF">2019-06-18T10:33:00Z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