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79" w:rsidRDefault="00334079" w:rsidP="00B44BAE">
      <w:pPr>
        <w:autoSpaceDE w:val="0"/>
        <w:autoSpaceDN w:val="0"/>
        <w:adjustRightInd w:val="0"/>
        <w:spacing w:after="0" w:line="240" w:lineRule="auto"/>
        <w:rPr>
          <w:rFonts w:ascii="Arial" w:hAnsi="Arial" w:cs="Arial"/>
          <w:b/>
          <w:bCs/>
        </w:rPr>
      </w:pPr>
      <w:r w:rsidRPr="00334079">
        <w:rPr>
          <w:rFonts w:ascii="Arial" w:hAnsi="Arial" w:cs="Arial"/>
          <w:b/>
          <w:bCs/>
          <w:noProof/>
          <w:lang w:eastAsia="en-GB"/>
        </w:rPr>
        <w:drawing>
          <wp:anchor distT="0" distB="0" distL="114300" distR="114300" simplePos="0" relativeHeight="251658240" behindDoc="0" locked="0" layoutInCell="1" allowOverlap="1" wp14:anchorId="20570B2E" wp14:editId="46549982">
            <wp:simplePos x="0" y="0"/>
            <wp:positionH relativeFrom="rightMargin">
              <wp:posOffset>-771525</wp:posOffset>
            </wp:positionH>
            <wp:positionV relativeFrom="paragraph">
              <wp:posOffset>-371475</wp:posOffset>
            </wp:positionV>
            <wp:extent cx="1080000" cy="1080000"/>
            <wp:effectExtent l="0" t="0" r="6350" b="6350"/>
            <wp:wrapNone/>
            <wp:docPr id="1" name="Picture 1" descr="C:\Users\henaugm\AppData\Local\Microsoft\Windows\Temporary Internet Files\Content.Outlook\ULWLFL83\Lewish%20square%20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augm\AppData\Local\Microsoft\Windows\Temporary Internet Files\Content.Outlook\ULWLFL83\Lewish%20square%20mo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079" w:rsidRDefault="00334079" w:rsidP="00B44BAE">
      <w:pPr>
        <w:autoSpaceDE w:val="0"/>
        <w:autoSpaceDN w:val="0"/>
        <w:adjustRightInd w:val="0"/>
        <w:spacing w:after="0" w:line="240" w:lineRule="auto"/>
        <w:rPr>
          <w:rFonts w:ascii="Arial" w:hAnsi="Arial" w:cs="Arial"/>
          <w:b/>
          <w:bCs/>
        </w:rPr>
      </w:pPr>
    </w:p>
    <w:p w:rsidR="00334079" w:rsidRDefault="00334079" w:rsidP="00B44BAE">
      <w:pPr>
        <w:autoSpaceDE w:val="0"/>
        <w:autoSpaceDN w:val="0"/>
        <w:adjustRightInd w:val="0"/>
        <w:spacing w:after="0" w:line="240" w:lineRule="auto"/>
        <w:rPr>
          <w:rFonts w:ascii="Arial" w:hAnsi="Arial" w:cs="Arial"/>
          <w:b/>
          <w:bCs/>
        </w:rPr>
      </w:pPr>
    </w:p>
    <w:p w:rsidR="00334079" w:rsidRDefault="00334079" w:rsidP="00B44BAE">
      <w:pPr>
        <w:autoSpaceDE w:val="0"/>
        <w:autoSpaceDN w:val="0"/>
        <w:adjustRightInd w:val="0"/>
        <w:spacing w:after="0" w:line="240" w:lineRule="auto"/>
        <w:rPr>
          <w:rFonts w:ascii="Arial" w:hAnsi="Arial" w:cs="Arial"/>
          <w:b/>
          <w:bCs/>
        </w:rPr>
      </w:pPr>
    </w:p>
    <w:p w:rsidR="00334079" w:rsidRDefault="00334079" w:rsidP="00B44BAE">
      <w:pPr>
        <w:autoSpaceDE w:val="0"/>
        <w:autoSpaceDN w:val="0"/>
        <w:adjustRightInd w:val="0"/>
        <w:spacing w:after="0" w:line="240" w:lineRule="auto"/>
        <w:rPr>
          <w:rFonts w:ascii="Arial" w:hAnsi="Arial" w:cs="Arial"/>
          <w:b/>
          <w:bCs/>
        </w:rPr>
      </w:pPr>
    </w:p>
    <w:p w:rsidR="00B44BAE" w:rsidRDefault="00334079" w:rsidP="0074001A">
      <w:pPr>
        <w:autoSpaceDE w:val="0"/>
        <w:autoSpaceDN w:val="0"/>
        <w:adjustRightInd w:val="0"/>
        <w:spacing w:after="0" w:line="240" w:lineRule="auto"/>
        <w:rPr>
          <w:rFonts w:ascii="Arial" w:hAnsi="Arial" w:cs="Arial"/>
          <w:b/>
          <w:bCs/>
        </w:rPr>
      </w:pPr>
      <w:r w:rsidRPr="0074001A">
        <w:rPr>
          <w:rFonts w:ascii="Arial" w:hAnsi="Arial" w:cs="Arial"/>
          <w:b/>
          <w:bCs/>
        </w:rPr>
        <w:t>PROPOSAL TO</w:t>
      </w:r>
      <w:r w:rsidR="00B44BAE" w:rsidRPr="0074001A">
        <w:rPr>
          <w:rFonts w:ascii="Arial" w:hAnsi="Arial" w:cs="Arial"/>
          <w:b/>
          <w:bCs/>
        </w:rPr>
        <w:t xml:space="preserve"> </w:t>
      </w:r>
      <w:r w:rsidR="001B6348">
        <w:rPr>
          <w:rFonts w:ascii="Arial" w:hAnsi="Arial" w:cs="Arial"/>
          <w:b/>
          <w:bCs/>
        </w:rPr>
        <w:t xml:space="preserve">CHANGE THE AGE RANGE OF </w:t>
      </w:r>
      <w:r w:rsidR="0039296A">
        <w:rPr>
          <w:rFonts w:ascii="Arial" w:hAnsi="Arial" w:cs="Arial"/>
          <w:b/>
          <w:bCs/>
        </w:rPr>
        <w:t xml:space="preserve">TORRIDON </w:t>
      </w:r>
      <w:r w:rsidR="00D72538">
        <w:rPr>
          <w:rFonts w:ascii="Arial" w:hAnsi="Arial" w:cs="Arial"/>
          <w:b/>
          <w:bCs/>
        </w:rPr>
        <w:t xml:space="preserve">INFANT </w:t>
      </w:r>
      <w:r w:rsidR="0039296A">
        <w:rPr>
          <w:rFonts w:ascii="Arial" w:hAnsi="Arial" w:cs="Arial"/>
          <w:b/>
          <w:bCs/>
        </w:rPr>
        <w:t xml:space="preserve">&amp; NURSERY </w:t>
      </w:r>
      <w:r w:rsidR="005F186E" w:rsidRPr="0074001A">
        <w:rPr>
          <w:rFonts w:ascii="Arial" w:hAnsi="Arial" w:cs="Arial"/>
          <w:b/>
          <w:bCs/>
        </w:rPr>
        <w:t>SCHOOL</w:t>
      </w:r>
    </w:p>
    <w:p w:rsidR="00D72538" w:rsidRPr="0074001A" w:rsidRDefault="00D72538" w:rsidP="0074001A">
      <w:pPr>
        <w:autoSpaceDE w:val="0"/>
        <w:autoSpaceDN w:val="0"/>
        <w:adjustRightInd w:val="0"/>
        <w:spacing w:after="0" w:line="240" w:lineRule="auto"/>
        <w:rPr>
          <w:rFonts w:ascii="Arial" w:hAnsi="Arial" w:cs="Arial"/>
          <w:b/>
          <w:bCs/>
        </w:rPr>
      </w:pPr>
      <w:r>
        <w:rPr>
          <w:rFonts w:ascii="Arial" w:hAnsi="Arial" w:cs="Arial"/>
          <w:b/>
          <w:bCs/>
        </w:rPr>
        <w:t>(re</w:t>
      </w:r>
      <w:r w:rsidR="0039296A">
        <w:rPr>
          <w:rFonts w:ascii="Arial" w:hAnsi="Arial" w:cs="Arial"/>
          <w:b/>
          <w:bCs/>
        </w:rPr>
        <w:t>lated to the Proposal to close Torridon</w:t>
      </w:r>
      <w:r>
        <w:rPr>
          <w:rFonts w:ascii="Arial" w:hAnsi="Arial" w:cs="Arial"/>
          <w:b/>
          <w:bCs/>
        </w:rPr>
        <w:t xml:space="preserve"> Junior School)</w:t>
      </w:r>
    </w:p>
    <w:p w:rsidR="00B44BAE" w:rsidRPr="0074001A" w:rsidRDefault="00B44BAE" w:rsidP="0074001A">
      <w:pPr>
        <w:autoSpaceDE w:val="0"/>
        <w:autoSpaceDN w:val="0"/>
        <w:adjustRightInd w:val="0"/>
        <w:spacing w:after="0" w:line="240" w:lineRule="auto"/>
        <w:rPr>
          <w:rFonts w:ascii="Arial" w:hAnsi="Arial" w:cs="Arial"/>
        </w:rPr>
      </w:pPr>
    </w:p>
    <w:p w:rsidR="005D0516" w:rsidRPr="0074001A" w:rsidRDefault="00B44BAE" w:rsidP="0074001A">
      <w:pPr>
        <w:autoSpaceDE w:val="0"/>
        <w:autoSpaceDN w:val="0"/>
        <w:adjustRightInd w:val="0"/>
        <w:spacing w:after="0" w:line="240" w:lineRule="auto"/>
        <w:rPr>
          <w:rFonts w:ascii="Arial" w:hAnsi="Arial" w:cs="Arial"/>
        </w:rPr>
      </w:pPr>
      <w:r w:rsidRPr="0074001A">
        <w:rPr>
          <w:rFonts w:ascii="Arial" w:hAnsi="Arial" w:cs="Arial"/>
        </w:rPr>
        <w:t xml:space="preserve">Notice is given in accordance with Section 19 (1) of the Education and Inspections Act 2006 and the School Organisation (Prescribed Alterations to Maintained Schools) (England) Regulations 2013/3110 that Lewisham Council intends to </w:t>
      </w:r>
      <w:r w:rsidR="001B6348">
        <w:rPr>
          <w:rFonts w:ascii="Arial" w:hAnsi="Arial" w:cs="Arial"/>
        </w:rPr>
        <w:t xml:space="preserve">change the age range of </w:t>
      </w:r>
      <w:r w:rsidR="0039296A">
        <w:rPr>
          <w:rFonts w:ascii="Arial" w:hAnsi="Arial" w:cs="Arial"/>
        </w:rPr>
        <w:t>Torridon</w:t>
      </w:r>
      <w:r w:rsidR="00D72538">
        <w:rPr>
          <w:rFonts w:ascii="Arial" w:hAnsi="Arial" w:cs="Arial"/>
        </w:rPr>
        <w:t xml:space="preserve"> Infant</w:t>
      </w:r>
      <w:r w:rsidR="0039296A">
        <w:rPr>
          <w:rFonts w:ascii="Arial" w:hAnsi="Arial" w:cs="Arial"/>
        </w:rPr>
        <w:t xml:space="preserve"> and Nursery</w:t>
      </w:r>
      <w:r w:rsidR="00D72538">
        <w:rPr>
          <w:rFonts w:ascii="Arial" w:hAnsi="Arial" w:cs="Arial"/>
        </w:rPr>
        <w:t xml:space="preserve"> School from 3-7 year olds to 3-11 year olds. This proposal is related to</w:t>
      </w:r>
      <w:r w:rsidR="0039296A">
        <w:rPr>
          <w:rFonts w:ascii="Arial" w:hAnsi="Arial" w:cs="Arial"/>
        </w:rPr>
        <w:t xml:space="preserve"> the proposal to close Torridon</w:t>
      </w:r>
      <w:r w:rsidR="00D72538">
        <w:rPr>
          <w:rFonts w:ascii="Arial" w:hAnsi="Arial" w:cs="Arial"/>
        </w:rPr>
        <w:t xml:space="preserve"> Junior School to enable the amalgamation of both schools. </w:t>
      </w:r>
    </w:p>
    <w:p w:rsidR="005D0516" w:rsidRPr="0074001A" w:rsidRDefault="005D0516" w:rsidP="0074001A">
      <w:pPr>
        <w:autoSpaceDE w:val="0"/>
        <w:autoSpaceDN w:val="0"/>
        <w:adjustRightInd w:val="0"/>
        <w:spacing w:after="0" w:line="240" w:lineRule="auto"/>
        <w:rPr>
          <w:rFonts w:ascii="Arial" w:hAnsi="Arial" w:cs="Arial"/>
        </w:rPr>
      </w:pPr>
    </w:p>
    <w:p w:rsidR="00BC39EF" w:rsidRPr="0074001A" w:rsidRDefault="00BC39EF" w:rsidP="0074001A">
      <w:pPr>
        <w:autoSpaceDE w:val="0"/>
        <w:autoSpaceDN w:val="0"/>
        <w:adjustRightInd w:val="0"/>
        <w:spacing w:after="0" w:line="240" w:lineRule="auto"/>
        <w:rPr>
          <w:rFonts w:ascii="Arial" w:hAnsi="Arial" w:cs="Arial"/>
          <w:b/>
        </w:rPr>
      </w:pPr>
      <w:r w:rsidRPr="0074001A">
        <w:rPr>
          <w:rFonts w:ascii="Arial" w:hAnsi="Arial" w:cs="Arial"/>
          <w:b/>
        </w:rPr>
        <w:t>Name,</w:t>
      </w:r>
      <w:r w:rsidRPr="0074001A">
        <w:rPr>
          <w:rFonts w:ascii="Arial" w:hAnsi="Arial" w:cs="Arial"/>
          <w:b/>
          <w:spacing w:val="-4"/>
        </w:rPr>
        <w:t xml:space="preserve"> </w:t>
      </w:r>
      <w:r w:rsidRPr="0074001A">
        <w:rPr>
          <w:rFonts w:ascii="Arial" w:hAnsi="Arial" w:cs="Arial"/>
          <w:b/>
        </w:rPr>
        <w:t>address</w:t>
      </w:r>
      <w:r w:rsidRPr="0074001A">
        <w:rPr>
          <w:rFonts w:ascii="Arial" w:hAnsi="Arial" w:cs="Arial"/>
          <w:b/>
          <w:spacing w:val="-3"/>
        </w:rPr>
        <w:t xml:space="preserve"> </w:t>
      </w:r>
      <w:r w:rsidRPr="0074001A">
        <w:rPr>
          <w:rFonts w:ascii="Arial" w:hAnsi="Arial" w:cs="Arial"/>
          <w:b/>
        </w:rPr>
        <w:t>and</w:t>
      </w:r>
      <w:r w:rsidRPr="0074001A">
        <w:rPr>
          <w:rFonts w:ascii="Arial" w:hAnsi="Arial" w:cs="Arial"/>
          <w:b/>
          <w:spacing w:val="-4"/>
        </w:rPr>
        <w:t xml:space="preserve"> </w:t>
      </w:r>
      <w:r w:rsidRPr="0074001A">
        <w:rPr>
          <w:rFonts w:ascii="Arial" w:hAnsi="Arial" w:cs="Arial"/>
          <w:b/>
        </w:rPr>
        <w:t>contact</w:t>
      </w:r>
      <w:r w:rsidRPr="0074001A">
        <w:rPr>
          <w:rFonts w:ascii="Arial" w:hAnsi="Arial" w:cs="Arial"/>
          <w:b/>
          <w:spacing w:val="-3"/>
        </w:rPr>
        <w:t xml:space="preserve"> </w:t>
      </w:r>
      <w:r w:rsidRPr="0074001A">
        <w:rPr>
          <w:rFonts w:ascii="Arial" w:hAnsi="Arial" w:cs="Arial"/>
          <w:b/>
        </w:rPr>
        <w:t>details</w:t>
      </w:r>
      <w:r w:rsidRPr="0074001A">
        <w:rPr>
          <w:rFonts w:ascii="Arial" w:hAnsi="Arial" w:cs="Arial"/>
          <w:b/>
          <w:spacing w:val="-4"/>
        </w:rPr>
        <w:t xml:space="preserve"> </w:t>
      </w:r>
      <w:r w:rsidRPr="0074001A">
        <w:rPr>
          <w:rFonts w:ascii="Arial" w:hAnsi="Arial" w:cs="Arial"/>
          <w:b/>
        </w:rPr>
        <w:t>of</w:t>
      </w:r>
      <w:r w:rsidRPr="0074001A">
        <w:rPr>
          <w:rFonts w:ascii="Arial" w:hAnsi="Arial" w:cs="Arial"/>
          <w:b/>
          <w:spacing w:val="-3"/>
        </w:rPr>
        <w:t xml:space="preserve"> </w:t>
      </w:r>
      <w:r w:rsidRPr="0074001A">
        <w:rPr>
          <w:rFonts w:ascii="Arial" w:hAnsi="Arial" w:cs="Arial"/>
          <w:b/>
        </w:rPr>
        <w:t>proposer:</w:t>
      </w:r>
    </w:p>
    <w:p w:rsidR="005D0516" w:rsidRPr="0074001A" w:rsidRDefault="005D0516" w:rsidP="0074001A">
      <w:pPr>
        <w:pStyle w:val="BodyText"/>
        <w:tabs>
          <w:tab w:val="left" w:pos="2268"/>
          <w:tab w:val="left" w:pos="15168"/>
        </w:tabs>
        <w:ind w:left="0"/>
        <w:rPr>
          <w:rFonts w:cs="Arial"/>
          <w:sz w:val="22"/>
          <w:szCs w:val="22"/>
        </w:rPr>
      </w:pPr>
      <w:r w:rsidRPr="0074001A">
        <w:rPr>
          <w:rFonts w:cs="Arial"/>
          <w:sz w:val="22"/>
          <w:szCs w:val="22"/>
        </w:rPr>
        <w:t>Lewisham</w:t>
      </w:r>
      <w:r w:rsidR="00BC39EF" w:rsidRPr="0074001A">
        <w:rPr>
          <w:rFonts w:cs="Arial"/>
          <w:spacing w:val="-2"/>
          <w:sz w:val="22"/>
          <w:szCs w:val="22"/>
        </w:rPr>
        <w:t xml:space="preserve"> </w:t>
      </w:r>
      <w:r w:rsidR="00B42542" w:rsidRPr="0074001A">
        <w:rPr>
          <w:rFonts w:cs="Arial"/>
          <w:sz w:val="22"/>
          <w:szCs w:val="22"/>
        </w:rPr>
        <w:t>Council</w:t>
      </w:r>
      <w:r w:rsidRPr="0074001A">
        <w:rPr>
          <w:rFonts w:cs="Arial"/>
          <w:spacing w:val="-1"/>
          <w:sz w:val="22"/>
          <w:szCs w:val="22"/>
        </w:rPr>
        <w:t>, Laurence House, 1 Catford Road, London SE6 4RU</w:t>
      </w:r>
    </w:p>
    <w:p w:rsidR="005D0516" w:rsidRPr="0074001A" w:rsidRDefault="005D0516" w:rsidP="0074001A">
      <w:pPr>
        <w:pStyle w:val="BodyText"/>
        <w:tabs>
          <w:tab w:val="left" w:pos="2268"/>
          <w:tab w:val="left" w:pos="15168"/>
        </w:tabs>
        <w:ind w:left="0"/>
        <w:rPr>
          <w:rFonts w:cs="Arial"/>
          <w:sz w:val="22"/>
          <w:szCs w:val="22"/>
        </w:rPr>
      </w:pPr>
    </w:p>
    <w:p w:rsidR="00BC39EF" w:rsidRPr="0074001A" w:rsidRDefault="00BC39EF" w:rsidP="0074001A">
      <w:pPr>
        <w:pStyle w:val="BodyText"/>
        <w:tabs>
          <w:tab w:val="left" w:pos="2268"/>
          <w:tab w:val="left" w:pos="15168"/>
        </w:tabs>
        <w:ind w:left="0"/>
        <w:rPr>
          <w:rFonts w:cs="Arial"/>
          <w:b/>
          <w:sz w:val="22"/>
          <w:szCs w:val="22"/>
        </w:rPr>
      </w:pPr>
      <w:r w:rsidRPr="0074001A">
        <w:rPr>
          <w:rFonts w:cs="Arial"/>
          <w:b/>
          <w:sz w:val="22"/>
          <w:szCs w:val="22"/>
        </w:rPr>
        <w:t>Name,</w:t>
      </w:r>
      <w:r w:rsidRPr="0074001A">
        <w:rPr>
          <w:rFonts w:cs="Arial"/>
          <w:b/>
          <w:spacing w:val="-4"/>
          <w:sz w:val="22"/>
          <w:szCs w:val="22"/>
        </w:rPr>
        <w:t xml:space="preserve"> </w:t>
      </w:r>
      <w:r w:rsidRPr="0074001A">
        <w:rPr>
          <w:rFonts w:cs="Arial"/>
          <w:b/>
          <w:sz w:val="22"/>
          <w:szCs w:val="22"/>
        </w:rPr>
        <w:t>address</w:t>
      </w:r>
      <w:r w:rsidRPr="0074001A">
        <w:rPr>
          <w:rFonts w:cs="Arial"/>
          <w:b/>
          <w:spacing w:val="-3"/>
          <w:sz w:val="22"/>
          <w:szCs w:val="22"/>
        </w:rPr>
        <w:t xml:space="preserve"> </w:t>
      </w:r>
      <w:r w:rsidRPr="0074001A">
        <w:rPr>
          <w:rFonts w:cs="Arial"/>
          <w:b/>
          <w:sz w:val="22"/>
          <w:szCs w:val="22"/>
        </w:rPr>
        <w:t>and</w:t>
      </w:r>
      <w:r w:rsidRPr="0074001A">
        <w:rPr>
          <w:rFonts w:cs="Arial"/>
          <w:b/>
          <w:spacing w:val="-4"/>
          <w:sz w:val="22"/>
          <w:szCs w:val="22"/>
        </w:rPr>
        <w:t xml:space="preserve"> </w:t>
      </w:r>
      <w:r w:rsidRPr="0074001A">
        <w:rPr>
          <w:rFonts w:cs="Arial"/>
          <w:b/>
          <w:sz w:val="22"/>
          <w:szCs w:val="22"/>
        </w:rPr>
        <w:t>category</w:t>
      </w:r>
      <w:r w:rsidRPr="0074001A">
        <w:rPr>
          <w:rFonts w:cs="Arial"/>
          <w:b/>
          <w:spacing w:val="-3"/>
          <w:sz w:val="22"/>
          <w:szCs w:val="22"/>
        </w:rPr>
        <w:t xml:space="preserve"> </w:t>
      </w:r>
      <w:r w:rsidRPr="0074001A">
        <w:rPr>
          <w:rFonts w:cs="Arial"/>
          <w:b/>
          <w:sz w:val="22"/>
          <w:szCs w:val="22"/>
        </w:rPr>
        <w:t>of</w:t>
      </w:r>
      <w:r w:rsidRPr="0074001A">
        <w:rPr>
          <w:rFonts w:cs="Arial"/>
          <w:b/>
          <w:spacing w:val="-3"/>
          <w:sz w:val="22"/>
          <w:szCs w:val="22"/>
        </w:rPr>
        <w:t xml:space="preserve"> </w:t>
      </w:r>
      <w:r w:rsidRPr="0074001A">
        <w:rPr>
          <w:rFonts w:cs="Arial"/>
          <w:b/>
          <w:sz w:val="22"/>
          <w:szCs w:val="22"/>
        </w:rPr>
        <w:t>school:</w:t>
      </w:r>
    </w:p>
    <w:p w:rsidR="00D72538" w:rsidRDefault="0039296A" w:rsidP="0074001A">
      <w:pPr>
        <w:pStyle w:val="BodyText"/>
        <w:tabs>
          <w:tab w:val="left" w:pos="2268"/>
          <w:tab w:val="left" w:pos="15168"/>
        </w:tabs>
        <w:ind w:left="0"/>
        <w:rPr>
          <w:rFonts w:cs="Arial"/>
          <w:sz w:val="22"/>
          <w:szCs w:val="22"/>
        </w:rPr>
      </w:pPr>
      <w:r>
        <w:rPr>
          <w:rFonts w:cs="Arial"/>
          <w:sz w:val="22"/>
          <w:szCs w:val="22"/>
        </w:rPr>
        <w:t xml:space="preserve">Torridon </w:t>
      </w:r>
      <w:r w:rsidR="00D72538">
        <w:rPr>
          <w:rFonts w:cs="Arial"/>
          <w:sz w:val="22"/>
          <w:szCs w:val="22"/>
        </w:rPr>
        <w:t>Infant</w:t>
      </w:r>
      <w:r>
        <w:rPr>
          <w:rFonts w:cs="Arial"/>
          <w:sz w:val="22"/>
          <w:szCs w:val="22"/>
        </w:rPr>
        <w:t xml:space="preserve"> and Nursery</w:t>
      </w:r>
      <w:r w:rsidR="00D72538">
        <w:rPr>
          <w:rFonts w:cs="Arial"/>
          <w:sz w:val="22"/>
          <w:szCs w:val="22"/>
        </w:rPr>
        <w:t xml:space="preserve"> </w:t>
      </w:r>
      <w:r w:rsidR="00BC39EF" w:rsidRPr="0074001A">
        <w:rPr>
          <w:rFonts w:cs="Arial"/>
          <w:sz w:val="22"/>
          <w:szCs w:val="22"/>
        </w:rPr>
        <w:t>School,</w:t>
      </w:r>
      <w:r w:rsidR="005D0516" w:rsidRPr="0074001A">
        <w:rPr>
          <w:rFonts w:cs="Arial"/>
          <w:sz w:val="22"/>
          <w:szCs w:val="22"/>
        </w:rPr>
        <w:t xml:space="preserve"> </w:t>
      </w:r>
      <w:r>
        <w:rPr>
          <w:rFonts w:cs="Arial"/>
          <w:sz w:val="22"/>
          <w:szCs w:val="22"/>
        </w:rPr>
        <w:t>Torridon</w:t>
      </w:r>
      <w:r w:rsidR="00D72538">
        <w:rPr>
          <w:rFonts w:cs="Arial"/>
          <w:sz w:val="22"/>
          <w:szCs w:val="22"/>
        </w:rPr>
        <w:t xml:space="preserve"> </w:t>
      </w:r>
      <w:r w:rsidR="001B6348">
        <w:rPr>
          <w:rFonts w:cs="Arial"/>
          <w:sz w:val="22"/>
          <w:szCs w:val="22"/>
        </w:rPr>
        <w:t xml:space="preserve">Road, London </w:t>
      </w:r>
      <w:r>
        <w:rPr>
          <w:rFonts w:cs="Arial"/>
          <w:sz w:val="22"/>
          <w:szCs w:val="22"/>
        </w:rPr>
        <w:t>SE6 1TG</w:t>
      </w:r>
    </w:p>
    <w:p w:rsidR="005D0516" w:rsidRPr="0074001A" w:rsidRDefault="00BC39EF" w:rsidP="0074001A">
      <w:pPr>
        <w:pStyle w:val="BodyText"/>
        <w:tabs>
          <w:tab w:val="left" w:pos="2268"/>
          <w:tab w:val="left" w:pos="15168"/>
        </w:tabs>
        <w:ind w:left="0"/>
        <w:rPr>
          <w:rFonts w:cs="Arial"/>
          <w:sz w:val="22"/>
          <w:szCs w:val="22"/>
        </w:rPr>
      </w:pPr>
      <w:r w:rsidRPr="0074001A">
        <w:rPr>
          <w:rFonts w:cs="Arial"/>
          <w:sz w:val="22"/>
          <w:szCs w:val="22"/>
        </w:rPr>
        <w:t>This</w:t>
      </w:r>
      <w:r w:rsidRPr="0074001A">
        <w:rPr>
          <w:rFonts w:cs="Arial"/>
          <w:spacing w:val="-2"/>
          <w:sz w:val="22"/>
          <w:szCs w:val="22"/>
        </w:rPr>
        <w:t xml:space="preserve"> </w:t>
      </w:r>
      <w:r w:rsidRPr="0074001A">
        <w:rPr>
          <w:rFonts w:cs="Arial"/>
          <w:sz w:val="22"/>
          <w:szCs w:val="22"/>
        </w:rPr>
        <w:t>is</w:t>
      </w:r>
      <w:r w:rsidRPr="0074001A">
        <w:rPr>
          <w:rFonts w:cs="Arial"/>
          <w:spacing w:val="-2"/>
          <w:sz w:val="22"/>
          <w:szCs w:val="22"/>
        </w:rPr>
        <w:t xml:space="preserve"> </w:t>
      </w:r>
      <w:r w:rsidRPr="0074001A">
        <w:rPr>
          <w:rFonts w:cs="Arial"/>
          <w:sz w:val="22"/>
          <w:szCs w:val="22"/>
        </w:rPr>
        <w:t>a</w:t>
      </w:r>
      <w:r w:rsidRPr="0074001A">
        <w:rPr>
          <w:rFonts w:cs="Arial"/>
          <w:spacing w:val="-1"/>
          <w:sz w:val="22"/>
          <w:szCs w:val="22"/>
        </w:rPr>
        <w:t xml:space="preserve"> </w:t>
      </w:r>
      <w:r w:rsidR="00215859" w:rsidRPr="0074001A">
        <w:rPr>
          <w:rFonts w:cs="Arial"/>
          <w:spacing w:val="-1"/>
          <w:sz w:val="22"/>
          <w:szCs w:val="22"/>
        </w:rPr>
        <w:t>community</w:t>
      </w:r>
      <w:r w:rsidR="00A62077" w:rsidRPr="0074001A">
        <w:rPr>
          <w:rFonts w:cs="Arial"/>
          <w:spacing w:val="-1"/>
          <w:sz w:val="22"/>
          <w:szCs w:val="22"/>
        </w:rPr>
        <w:t xml:space="preserve"> </w:t>
      </w:r>
      <w:r w:rsidRPr="0074001A">
        <w:rPr>
          <w:rFonts w:cs="Arial"/>
          <w:sz w:val="22"/>
          <w:szCs w:val="22"/>
        </w:rPr>
        <w:t>school.</w:t>
      </w:r>
    </w:p>
    <w:p w:rsidR="005D0516" w:rsidRPr="0074001A" w:rsidRDefault="005D0516" w:rsidP="0074001A">
      <w:pPr>
        <w:pStyle w:val="BodyText"/>
        <w:tabs>
          <w:tab w:val="left" w:pos="2268"/>
          <w:tab w:val="left" w:pos="15168"/>
        </w:tabs>
        <w:ind w:left="0"/>
        <w:rPr>
          <w:rFonts w:cs="Arial"/>
          <w:sz w:val="22"/>
          <w:szCs w:val="22"/>
        </w:rPr>
      </w:pPr>
    </w:p>
    <w:p w:rsidR="00BC39EF" w:rsidRPr="0074001A" w:rsidRDefault="00BC39EF" w:rsidP="0074001A">
      <w:pPr>
        <w:pStyle w:val="BodyText"/>
        <w:tabs>
          <w:tab w:val="left" w:pos="2268"/>
          <w:tab w:val="left" w:pos="15168"/>
        </w:tabs>
        <w:ind w:left="0"/>
        <w:rPr>
          <w:rFonts w:cs="Arial"/>
          <w:b/>
          <w:sz w:val="22"/>
          <w:szCs w:val="22"/>
        </w:rPr>
      </w:pPr>
      <w:r w:rsidRPr="0074001A">
        <w:rPr>
          <w:rFonts w:cs="Arial"/>
          <w:b/>
          <w:sz w:val="22"/>
          <w:szCs w:val="22"/>
        </w:rPr>
        <w:t>Description</w:t>
      </w:r>
      <w:r w:rsidRPr="0074001A">
        <w:rPr>
          <w:rFonts w:cs="Arial"/>
          <w:b/>
          <w:spacing w:val="-6"/>
          <w:sz w:val="22"/>
          <w:szCs w:val="22"/>
        </w:rPr>
        <w:t xml:space="preserve"> </w:t>
      </w:r>
      <w:r w:rsidRPr="0074001A">
        <w:rPr>
          <w:rFonts w:cs="Arial"/>
          <w:b/>
          <w:sz w:val="22"/>
          <w:szCs w:val="22"/>
        </w:rPr>
        <w:t>of</w:t>
      </w:r>
      <w:r w:rsidRPr="0074001A">
        <w:rPr>
          <w:rFonts w:cs="Arial"/>
          <w:b/>
          <w:spacing w:val="-5"/>
          <w:sz w:val="22"/>
          <w:szCs w:val="22"/>
        </w:rPr>
        <w:t xml:space="preserve"> </w:t>
      </w:r>
      <w:r w:rsidRPr="0074001A">
        <w:rPr>
          <w:rFonts w:cs="Arial"/>
          <w:b/>
          <w:sz w:val="22"/>
          <w:szCs w:val="22"/>
        </w:rPr>
        <w:t>alteration:</w:t>
      </w:r>
    </w:p>
    <w:p w:rsidR="00BC39EF" w:rsidRPr="0074001A" w:rsidRDefault="00BC39EF" w:rsidP="0074001A">
      <w:pPr>
        <w:pStyle w:val="BodyText"/>
        <w:ind w:left="0"/>
        <w:rPr>
          <w:rFonts w:cs="Arial"/>
          <w:spacing w:val="26"/>
          <w:w w:val="99"/>
          <w:sz w:val="22"/>
          <w:szCs w:val="22"/>
        </w:rPr>
      </w:pPr>
      <w:r w:rsidRPr="0074001A">
        <w:rPr>
          <w:rFonts w:cs="Arial"/>
          <w:sz w:val="22"/>
          <w:szCs w:val="22"/>
        </w:rPr>
        <w:t>The</w:t>
      </w:r>
      <w:r w:rsidRPr="0074001A">
        <w:rPr>
          <w:rFonts w:cs="Arial"/>
          <w:spacing w:val="-2"/>
          <w:sz w:val="22"/>
          <w:szCs w:val="22"/>
        </w:rPr>
        <w:t xml:space="preserve"> </w:t>
      </w:r>
      <w:r w:rsidRPr="0074001A">
        <w:rPr>
          <w:rFonts w:cs="Arial"/>
          <w:sz w:val="22"/>
          <w:szCs w:val="22"/>
        </w:rPr>
        <w:t>Council</w:t>
      </w:r>
      <w:r w:rsidRPr="0074001A">
        <w:rPr>
          <w:rFonts w:cs="Arial"/>
          <w:spacing w:val="-2"/>
          <w:sz w:val="22"/>
          <w:szCs w:val="22"/>
        </w:rPr>
        <w:t xml:space="preserve"> </w:t>
      </w:r>
      <w:r w:rsidRPr="0074001A">
        <w:rPr>
          <w:rFonts w:cs="Arial"/>
          <w:sz w:val="22"/>
          <w:szCs w:val="22"/>
        </w:rPr>
        <w:t>proposes</w:t>
      </w:r>
      <w:r w:rsidRPr="0074001A">
        <w:rPr>
          <w:rFonts w:cs="Arial"/>
          <w:spacing w:val="-1"/>
          <w:sz w:val="22"/>
          <w:szCs w:val="22"/>
        </w:rPr>
        <w:t xml:space="preserve"> </w:t>
      </w:r>
      <w:r w:rsidRPr="0074001A">
        <w:rPr>
          <w:rFonts w:cs="Arial"/>
          <w:sz w:val="22"/>
          <w:szCs w:val="22"/>
        </w:rPr>
        <w:t>that</w:t>
      </w:r>
      <w:r w:rsidRPr="0074001A">
        <w:rPr>
          <w:rFonts w:cs="Arial"/>
          <w:spacing w:val="-2"/>
          <w:sz w:val="22"/>
          <w:szCs w:val="22"/>
        </w:rPr>
        <w:t xml:space="preserve"> </w:t>
      </w:r>
      <w:r w:rsidR="0039296A">
        <w:rPr>
          <w:rFonts w:cs="Arial"/>
          <w:spacing w:val="-2"/>
          <w:sz w:val="22"/>
          <w:szCs w:val="22"/>
        </w:rPr>
        <w:t xml:space="preserve">Torridon </w:t>
      </w:r>
      <w:r w:rsidR="00D72538">
        <w:rPr>
          <w:rFonts w:cs="Arial"/>
          <w:spacing w:val="-2"/>
          <w:sz w:val="22"/>
          <w:szCs w:val="22"/>
        </w:rPr>
        <w:t xml:space="preserve">Infant </w:t>
      </w:r>
      <w:r w:rsidR="0039296A">
        <w:rPr>
          <w:rFonts w:cs="Arial"/>
          <w:spacing w:val="-2"/>
          <w:sz w:val="22"/>
          <w:szCs w:val="22"/>
        </w:rPr>
        <w:t xml:space="preserve">and Nursery </w:t>
      </w:r>
      <w:r w:rsidR="00D72538">
        <w:rPr>
          <w:rFonts w:cs="Arial"/>
          <w:spacing w:val="-2"/>
          <w:sz w:val="22"/>
          <w:szCs w:val="22"/>
        </w:rPr>
        <w:t>School</w:t>
      </w:r>
      <w:r w:rsidR="001B6348">
        <w:rPr>
          <w:rFonts w:cs="Arial"/>
          <w:spacing w:val="-2"/>
          <w:sz w:val="22"/>
          <w:szCs w:val="22"/>
        </w:rPr>
        <w:t xml:space="preserve">’s age range should change to accommodate </w:t>
      </w:r>
      <w:r w:rsidR="00D72538">
        <w:rPr>
          <w:rFonts w:cs="Arial"/>
          <w:spacing w:val="-2"/>
          <w:sz w:val="22"/>
          <w:szCs w:val="22"/>
        </w:rPr>
        <w:t xml:space="preserve">children aged 3-11 </w:t>
      </w:r>
      <w:r w:rsidR="00A2105A" w:rsidRPr="0074001A">
        <w:rPr>
          <w:rFonts w:cs="Arial"/>
          <w:sz w:val="22"/>
          <w:szCs w:val="22"/>
        </w:rPr>
        <w:t>from</w:t>
      </w:r>
      <w:r w:rsidR="00A2105A" w:rsidRPr="0074001A">
        <w:rPr>
          <w:rFonts w:cs="Arial"/>
          <w:spacing w:val="-1"/>
          <w:sz w:val="22"/>
          <w:szCs w:val="22"/>
        </w:rPr>
        <w:t xml:space="preserve"> </w:t>
      </w:r>
      <w:r w:rsidR="0039296A">
        <w:rPr>
          <w:rFonts w:cs="Arial"/>
          <w:sz w:val="22"/>
          <w:szCs w:val="22"/>
        </w:rPr>
        <w:t xml:space="preserve">September </w:t>
      </w:r>
      <w:r w:rsidR="001B6348">
        <w:rPr>
          <w:rFonts w:cs="Arial"/>
          <w:sz w:val="22"/>
          <w:szCs w:val="22"/>
        </w:rPr>
        <w:t>2018</w:t>
      </w:r>
      <w:r w:rsidR="00D72538">
        <w:rPr>
          <w:rFonts w:cs="Arial"/>
          <w:sz w:val="22"/>
          <w:szCs w:val="22"/>
        </w:rPr>
        <w:t>, to enab</w:t>
      </w:r>
      <w:r w:rsidR="0039296A">
        <w:rPr>
          <w:rFonts w:cs="Arial"/>
          <w:sz w:val="22"/>
          <w:szCs w:val="22"/>
        </w:rPr>
        <w:t>le the amalgamation of Torridon</w:t>
      </w:r>
      <w:r w:rsidR="00D72538">
        <w:rPr>
          <w:rFonts w:cs="Arial"/>
          <w:sz w:val="22"/>
          <w:szCs w:val="22"/>
        </w:rPr>
        <w:t xml:space="preserve"> Infant </w:t>
      </w:r>
      <w:r w:rsidR="0039296A">
        <w:rPr>
          <w:rFonts w:cs="Arial"/>
          <w:sz w:val="22"/>
          <w:szCs w:val="22"/>
        </w:rPr>
        <w:t xml:space="preserve">and Nursery </w:t>
      </w:r>
      <w:r w:rsidR="00D72538">
        <w:rPr>
          <w:rFonts w:cs="Arial"/>
          <w:sz w:val="22"/>
          <w:szCs w:val="22"/>
        </w:rPr>
        <w:t xml:space="preserve">School and </w:t>
      </w:r>
      <w:r w:rsidR="0039296A">
        <w:rPr>
          <w:rFonts w:cs="Arial"/>
          <w:sz w:val="22"/>
          <w:szCs w:val="22"/>
        </w:rPr>
        <w:t>Torridon</w:t>
      </w:r>
      <w:r w:rsidR="00D72538">
        <w:rPr>
          <w:rFonts w:cs="Arial"/>
          <w:sz w:val="22"/>
          <w:szCs w:val="22"/>
        </w:rPr>
        <w:t xml:space="preserve"> Junior School.</w:t>
      </w:r>
    </w:p>
    <w:p w:rsidR="00A2105A" w:rsidRPr="0074001A" w:rsidRDefault="00A2105A" w:rsidP="0074001A">
      <w:pPr>
        <w:pStyle w:val="BodyText"/>
        <w:ind w:left="0"/>
        <w:rPr>
          <w:rFonts w:cs="Arial"/>
          <w:sz w:val="22"/>
          <w:szCs w:val="22"/>
        </w:rPr>
      </w:pPr>
    </w:p>
    <w:p w:rsidR="00A2105A" w:rsidRPr="0074001A" w:rsidRDefault="00A2105A" w:rsidP="0074001A">
      <w:pPr>
        <w:pStyle w:val="BodyText"/>
        <w:ind w:left="0"/>
        <w:rPr>
          <w:rFonts w:cs="Arial"/>
          <w:sz w:val="22"/>
          <w:szCs w:val="22"/>
        </w:rPr>
      </w:pPr>
      <w:r w:rsidRPr="0074001A">
        <w:rPr>
          <w:rFonts w:cs="Arial"/>
          <w:sz w:val="22"/>
          <w:szCs w:val="22"/>
        </w:rPr>
        <w:t>The</w:t>
      </w:r>
      <w:r w:rsidRPr="0074001A">
        <w:rPr>
          <w:rFonts w:cs="Arial"/>
          <w:spacing w:val="-2"/>
          <w:sz w:val="22"/>
          <w:szCs w:val="22"/>
        </w:rPr>
        <w:t xml:space="preserve"> </w:t>
      </w:r>
      <w:r w:rsidRPr="0074001A">
        <w:rPr>
          <w:rFonts w:cs="Arial"/>
          <w:sz w:val="22"/>
          <w:szCs w:val="22"/>
        </w:rPr>
        <w:t>proposal</w:t>
      </w:r>
      <w:r w:rsidRPr="0074001A">
        <w:rPr>
          <w:rFonts w:cs="Arial"/>
          <w:spacing w:val="-1"/>
          <w:sz w:val="22"/>
          <w:szCs w:val="22"/>
        </w:rPr>
        <w:t xml:space="preserve"> </w:t>
      </w:r>
      <w:r w:rsidRPr="0074001A">
        <w:rPr>
          <w:rFonts w:cs="Arial"/>
          <w:sz w:val="22"/>
          <w:szCs w:val="22"/>
        </w:rPr>
        <w:t>means</w:t>
      </w:r>
      <w:r w:rsidRPr="0074001A">
        <w:rPr>
          <w:rFonts w:cs="Arial"/>
          <w:spacing w:val="-2"/>
          <w:sz w:val="22"/>
          <w:szCs w:val="22"/>
        </w:rPr>
        <w:t xml:space="preserve"> </w:t>
      </w:r>
      <w:r w:rsidRPr="0074001A">
        <w:rPr>
          <w:rFonts w:cs="Arial"/>
          <w:sz w:val="22"/>
          <w:szCs w:val="22"/>
        </w:rPr>
        <w:t>that</w:t>
      </w:r>
      <w:r w:rsidRPr="0074001A">
        <w:rPr>
          <w:rFonts w:cs="Arial"/>
          <w:spacing w:val="-1"/>
          <w:sz w:val="22"/>
          <w:szCs w:val="22"/>
        </w:rPr>
        <w:t xml:space="preserve"> </w:t>
      </w:r>
      <w:r w:rsidR="0039296A">
        <w:rPr>
          <w:rFonts w:cs="Arial"/>
          <w:spacing w:val="-1"/>
          <w:sz w:val="22"/>
          <w:szCs w:val="22"/>
        </w:rPr>
        <w:t>as of September 2018 Torridon</w:t>
      </w:r>
      <w:r w:rsidR="00D72538">
        <w:rPr>
          <w:rFonts w:cs="Arial"/>
          <w:spacing w:val="-1"/>
          <w:sz w:val="22"/>
          <w:szCs w:val="22"/>
        </w:rPr>
        <w:t xml:space="preserve"> Infant </w:t>
      </w:r>
      <w:r w:rsidR="0039296A">
        <w:rPr>
          <w:rFonts w:cs="Arial"/>
          <w:spacing w:val="-1"/>
          <w:sz w:val="22"/>
          <w:szCs w:val="22"/>
        </w:rPr>
        <w:t xml:space="preserve">and Nursery </w:t>
      </w:r>
      <w:r w:rsidR="00D72538">
        <w:rPr>
          <w:rFonts w:cs="Arial"/>
          <w:spacing w:val="-1"/>
          <w:sz w:val="22"/>
          <w:szCs w:val="22"/>
        </w:rPr>
        <w:t>School would cater for pupils aged 3-11, specifically tha</w:t>
      </w:r>
      <w:r w:rsidR="0039296A">
        <w:rPr>
          <w:rFonts w:cs="Arial"/>
          <w:spacing w:val="-1"/>
          <w:sz w:val="22"/>
          <w:szCs w:val="22"/>
        </w:rPr>
        <w:t>t would include all of Torridon</w:t>
      </w:r>
      <w:r w:rsidR="00D72538">
        <w:rPr>
          <w:rFonts w:cs="Arial"/>
          <w:spacing w:val="-1"/>
          <w:sz w:val="22"/>
          <w:szCs w:val="22"/>
        </w:rPr>
        <w:t xml:space="preserve"> Infant</w:t>
      </w:r>
      <w:r w:rsidR="0039296A">
        <w:rPr>
          <w:rFonts w:cs="Arial"/>
          <w:spacing w:val="-1"/>
          <w:sz w:val="22"/>
          <w:szCs w:val="22"/>
        </w:rPr>
        <w:t xml:space="preserve"> and Nursery School</w:t>
      </w:r>
      <w:r w:rsidR="00D72538">
        <w:rPr>
          <w:rFonts w:cs="Arial"/>
          <w:spacing w:val="-1"/>
          <w:sz w:val="22"/>
          <w:szCs w:val="22"/>
        </w:rPr>
        <w:t>’s current pupils and those</w:t>
      </w:r>
      <w:r w:rsidR="0039296A">
        <w:rPr>
          <w:rFonts w:cs="Arial"/>
          <w:spacing w:val="-1"/>
          <w:sz w:val="22"/>
          <w:szCs w:val="22"/>
        </w:rPr>
        <w:t xml:space="preserve"> that currently attend Torridon</w:t>
      </w:r>
      <w:r w:rsidR="00D72538">
        <w:rPr>
          <w:rFonts w:cs="Arial"/>
          <w:spacing w:val="-1"/>
          <w:sz w:val="22"/>
          <w:szCs w:val="22"/>
        </w:rPr>
        <w:t xml:space="preserve"> Junior School. </w:t>
      </w:r>
    </w:p>
    <w:p w:rsidR="00BC39EF" w:rsidRPr="0074001A" w:rsidRDefault="00BC39EF" w:rsidP="0074001A">
      <w:pPr>
        <w:spacing w:after="0" w:line="240" w:lineRule="auto"/>
        <w:rPr>
          <w:rFonts w:ascii="Arial" w:eastAsia="Arial" w:hAnsi="Arial" w:cs="Arial"/>
        </w:rPr>
      </w:pPr>
    </w:p>
    <w:p w:rsidR="005D0516" w:rsidRDefault="00D72538" w:rsidP="0074001A">
      <w:pPr>
        <w:pStyle w:val="BodyText"/>
        <w:ind w:left="0"/>
        <w:rPr>
          <w:rFonts w:cs="Arial"/>
          <w:sz w:val="22"/>
          <w:szCs w:val="22"/>
        </w:rPr>
      </w:pPr>
      <w:r>
        <w:rPr>
          <w:rFonts w:cs="Arial"/>
          <w:sz w:val="22"/>
          <w:szCs w:val="22"/>
        </w:rPr>
        <w:t xml:space="preserve">The two schools operate on the same site at present and </w:t>
      </w:r>
      <w:r w:rsidR="0039296A">
        <w:rPr>
          <w:rFonts w:cs="Arial"/>
          <w:sz w:val="22"/>
          <w:szCs w:val="22"/>
        </w:rPr>
        <w:t xml:space="preserve">neither </w:t>
      </w:r>
      <w:r>
        <w:rPr>
          <w:rFonts w:cs="Arial"/>
          <w:sz w:val="22"/>
          <w:szCs w:val="22"/>
        </w:rPr>
        <w:t xml:space="preserve">currently </w:t>
      </w:r>
      <w:r w:rsidR="0039296A">
        <w:rPr>
          <w:rFonts w:cs="Arial"/>
          <w:sz w:val="22"/>
          <w:szCs w:val="22"/>
        </w:rPr>
        <w:t xml:space="preserve">has a permanent head teacher in place. </w:t>
      </w:r>
    </w:p>
    <w:p w:rsidR="0039296A" w:rsidRPr="0074001A" w:rsidRDefault="0039296A" w:rsidP="0074001A">
      <w:pPr>
        <w:pStyle w:val="BodyText"/>
        <w:ind w:left="0"/>
        <w:rPr>
          <w:rFonts w:cs="Arial"/>
          <w:sz w:val="22"/>
          <w:szCs w:val="22"/>
        </w:rPr>
      </w:pPr>
    </w:p>
    <w:p w:rsidR="00BC39EF" w:rsidRPr="0074001A" w:rsidRDefault="00BC39EF" w:rsidP="0074001A">
      <w:pPr>
        <w:pStyle w:val="BodyText"/>
        <w:ind w:left="0"/>
        <w:rPr>
          <w:rFonts w:cs="Arial"/>
          <w:b/>
          <w:color w:val="000000" w:themeColor="text1"/>
          <w:sz w:val="22"/>
          <w:szCs w:val="22"/>
        </w:rPr>
      </w:pPr>
      <w:r w:rsidRPr="0074001A">
        <w:rPr>
          <w:rFonts w:cs="Arial"/>
          <w:b/>
          <w:color w:val="000000" w:themeColor="text1"/>
          <w:sz w:val="22"/>
          <w:szCs w:val="22"/>
        </w:rPr>
        <w:t>Evidence</w:t>
      </w:r>
      <w:r w:rsidRPr="0074001A">
        <w:rPr>
          <w:rFonts w:cs="Arial"/>
          <w:b/>
          <w:color w:val="000000" w:themeColor="text1"/>
          <w:spacing w:val="-6"/>
          <w:sz w:val="22"/>
          <w:szCs w:val="22"/>
        </w:rPr>
        <w:t xml:space="preserve"> </w:t>
      </w:r>
      <w:r w:rsidRPr="0074001A">
        <w:rPr>
          <w:rFonts w:cs="Arial"/>
          <w:b/>
          <w:color w:val="000000" w:themeColor="text1"/>
          <w:sz w:val="22"/>
          <w:szCs w:val="22"/>
        </w:rPr>
        <w:t>of</w:t>
      </w:r>
      <w:r w:rsidRPr="0074001A">
        <w:rPr>
          <w:rFonts w:cs="Arial"/>
          <w:b/>
          <w:color w:val="000000" w:themeColor="text1"/>
          <w:spacing w:val="-5"/>
          <w:sz w:val="22"/>
          <w:szCs w:val="22"/>
        </w:rPr>
        <w:t xml:space="preserve"> </w:t>
      </w:r>
      <w:r w:rsidRPr="0074001A">
        <w:rPr>
          <w:rFonts w:cs="Arial"/>
          <w:b/>
          <w:color w:val="000000" w:themeColor="text1"/>
          <w:sz w:val="22"/>
          <w:szCs w:val="22"/>
        </w:rPr>
        <w:t>demand:</w:t>
      </w:r>
    </w:p>
    <w:p w:rsidR="002C318F" w:rsidRDefault="00D72538" w:rsidP="00D72538">
      <w:pPr>
        <w:spacing w:after="0" w:line="240" w:lineRule="auto"/>
        <w:rPr>
          <w:rFonts w:cs="Arial"/>
          <w:color w:val="FF0000"/>
        </w:rPr>
      </w:pPr>
      <w:r>
        <w:rPr>
          <w:rFonts w:ascii="Arial" w:hAnsi="Arial" w:cs="Arial"/>
        </w:rPr>
        <w:t>To amalgamate the two schools in this fashion means that the demand for the ‘Junior’ age places is already in existence. As of the date of implementation those pupils currently in the Junior School will automa</w:t>
      </w:r>
      <w:r w:rsidR="0039296A">
        <w:rPr>
          <w:rFonts w:ascii="Arial" w:hAnsi="Arial" w:cs="Arial"/>
        </w:rPr>
        <w:t>tically become part of Torridon</w:t>
      </w:r>
      <w:r>
        <w:rPr>
          <w:rFonts w:ascii="Arial" w:hAnsi="Arial" w:cs="Arial"/>
        </w:rPr>
        <w:t xml:space="preserve"> Infant</w:t>
      </w:r>
      <w:r w:rsidR="0039296A">
        <w:rPr>
          <w:rFonts w:ascii="Arial" w:hAnsi="Arial" w:cs="Arial"/>
        </w:rPr>
        <w:t xml:space="preserve"> and Nursery</w:t>
      </w:r>
      <w:r>
        <w:rPr>
          <w:rFonts w:ascii="Arial" w:hAnsi="Arial" w:cs="Arial"/>
        </w:rPr>
        <w:t xml:space="preserve"> School. </w:t>
      </w:r>
    </w:p>
    <w:p w:rsidR="002C318F" w:rsidRPr="0074001A" w:rsidRDefault="002C318F" w:rsidP="0074001A">
      <w:pPr>
        <w:pStyle w:val="BodyText"/>
        <w:ind w:left="0"/>
        <w:rPr>
          <w:rFonts w:cs="Arial"/>
          <w:color w:val="FF0000"/>
          <w:sz w:val="22"/>
          <w:szCs w:val="22"/>
        </w:rPr>
      </w:pPr>
    </w:p>
    <w:p w:rsidR="00BC39EF" w:rsidRPr="0074001A" w:rsidRDefault="00BC39EF" w:rsidP="0074001A">
      <w:pPr>
        <w:pStyle w:val="BodyText"/>
        <w:ind w:left="0"/>
        <w:rPr>
          <w:rFonts w:cs="Arial"/>
          <w:b/>
          <w:color w:val="000000" w:themeColor="text1"/>
          <w:sz w:val="22"/>
          <w:szCs w:val="22"/>
        </w:rPr>
      </w:pPr>
      <w:r w:rsidRPr="0074001A">
        <w:rPr>
          <w:rFonts w:cs="Arial"/>
          <w:b/>
          <w:color w:val="000000" w:themeColor="text1"/>
          <w:sz w:val="22"/>
          <w:szCs w:val="22"/>
        </w:rPr>
        <w:t>Objectives:</w:t>
      </w:r>
    </w:p>
    <w:p w:rsidR="00230B07" w:rsidRPr="0074001A" w:rsidRDefault="00BC39EF" w:rsidP="0074001A">
      <w:pPr>
        <w:spacing w:after="0" w:line="240" w:lineRule="auto"/>
        <w:rPr>
          <w:rFonts w:ascii="Arial" w:hAnsi="Arial" w:cs="Arial"/>
        </w:rPr>
      </w:pPr>
      <w:r w:rsidRPr="0074001A">
        <w:rPr>
          <w:rFonts w:ascii="Arial" w:hAnsi="Arial" w:cs="Arial"/>
          <w:color w:val="000000" w:themeColor="text1"/>
        </w:rPr>
        <w:t>The</w:t>
      </w:r>
      <w:r w:rsidRPr="0074001A">
        <w:rPr>
          <w:rFonts w:ascii="Arial" w:hAnsi="Arial" w:cs="Arial"/>
          <w:color w:val="000000" w:themeColor="text1"/>
          <w:spacing w:val="-2"/>
        </w:rPr>
        <w:t xml:space="preserve"> </w:t>
      </w:r>
      <w:r w:rsidRPr="0074001A">
        <w:rPr>
          <w:rFonts w:ascii="Arial" w:hAnsi="Arial" w:cs="Arial"/>
          <w:color w:val="000000" w:themeColor="text1"/>
        </w:rPr>
        <w:t>objective</w:t>
      </w:r>
      <w:r w:rsidRPr="0074001A">
        <w:rPr>
          <w:rFonts w:ascii="Arial" w:hAnsi="Arial" w:cs="Arial"/>
          <w:color w:val="000000" w:themeColor="text1"/>
          <w:spacing w:val="-1"/>
        </w:rPr>
        <w:t xml:space="preserve"> </w:t>
      </w:r>
      <w:r w:rsidRPr="0074001A">
        <w:rPr>
          <w:rFonts w:ascii="Arial" w:hAnsi="Arial" w:cs="Arial"/>
          <w:color w:val="000000" w:themeColor="text1"/>
        </w:rPr>
        <w:t>of</w:t>
      </w:r>
      <w:r w:rsidRPr="0074001A">
        <w:rPr>
          <w:rFonts w:ascii="Arial" w:hAnsi="Arial" w:cs="Arial"/>
          <w:color w:val="000000" w:themeColor="text1"/>
          <w:spacing w:val="-1"/>
        </w:rPr>
        <w:t xml:space="preserve"> </w:t>
      </w:r>
      <w:r w:rsidRPr="0074001A">
        <w:rPr>
          <w:rFonts w:ascii="Arial" w:hAnsi="Arial" w:cs="Arial"/>
          <w:color w:val="000000" w:themeColor="text1"/>
        </w:rPr>
        <w:t>the</w:t>
      </w:r>
      <w:r w:rsidRPr="0074001A">
        <w:rPr>
          <w:rFonts w:ascii="Arial" w:hAnsi="Arial" w:cs="Arial"/>
          <w:color w:val="000000" w:themeColor="text1"/>
          <w:spacing w:val="-2"/>
        </w:rPr>
        <w:t xml:space="preserve"> </w:t>
      </w:r>
      <w:r w:rsidRPr="0074001A">
        <w:rPr>
          <w:rFonts w:ascii="Arial" w:hAnsi="Arial" w:cs="Arial"/>
          <w:color w:val="000000" w:themeColor="text1"/>
        </w:rPr>
        <w:t>proposal</w:t>
      </w:r>
      <w:r w:rsidRPr="0074001A">
        <w:rPr>
          <w:rFonts w:ascii="Arial" w:hAnsi="Arial" w:cs="Arial"/>
          <w:color w:val="000000" w:themeColor="text1"/>
          <w:spacing w:val="-1"/>
        </w:rPr>
        <w:t xml:space="preserve"> </w:t>
      </w:r>
      <w:r w:rsidRPr="0074001A">
        <w:rPr>
          <w:rFonts w:ascii="Arial" w:hAnsi="Arial" w:cs="Arial"/>
          <w:color w:val="000000" w:themeColor="text1"/>
        </w:rPr>
        <w:t>is</w:t>
      </w:r>
      <w:r w:rsidRPr="0074001A">
        <w:rPr>
          <w:rFonts w:ascii="Arial" w:hAnsi="Arial" w:cs="Arial"/>
          <w:color w:val="000000" w:themeColor="text1"/>
          <w:spacing w:val="-1"/>
        </w:rPr>
        <w:t xml:space="preserve"> </w:t>
      </w:r>
      <w:r w:rsidR="00E44D66">
        <w:rPr>
          <w:rFonts w:ascii="Arial" w:hAnsi="Arial" w:cs="Arial"/>
          <w:color w:val="000000" w:themeColor="text1"/>
          <w:spacing w:val="-1"/>
        </w:rPr>
        <w:t xml:space="preserve">to </w:t>
      </w:r>
      <w:r w:rsidR="0039296A">
        <w:rPr>
          <w:rFonts w:ascii="Arial" w:hAnsi="Arial" w:cs="Arial"/>
          <w:color w:val="000000" w:themeColor="text1"/>
          <w:spacing w:val="-1"/>
        </w:rPr>
        <w:t xml:space="preserve">amalgamate Torridon </w:t>
      </w:r>
      <w:r w:rsidR="003718CC">
        <w:rPr>
          <w:rFonts w:ascii="Arial" w:hAnsi="Arial" w:cs="Arial"/>
          <w:color w:val="000000" w:themeColor="text1"/>
          <w:spacing w:val="-1"/>
        </w:rPr>
        <w:t>Infant</w:t>
      </w:r>
      <w:r w:rsidR="0039296A">
        <w:rPr>
          <w:rFonts w:ascii="Arial" w:hAnsi="Arial" w:cs="Arial"/>
          <w:color w:val="000000" w:themeColor="text1"/>
          <w:spacing w:val="-1"/>
        </w:rPr>
        <w:t xml:space="preserve"> and Nursery School and Torridon</w:t>
      </w:r>
      <w:r w:rsidR="003718CC">
        <w:rPr>
          <w:rFonts w:ascii="Arial" w:hAnsi="Arial" w:cs="Arial"/>
          <w:color w:val="000000" w:themeColor="text1"/>
          <w:spacing w:val="-1"/>
        </w:rPr>
        <w:t xml:space="preserve"> Junior School </w:t>
      </w:r>
      <w:r w:rsidRPr="0074001A">
        <w:rPr>
          <w:rFonts w:ascii="Arial" w:hAnsi="Arial" w:cs="Arial"/>
          <w:color w:val="000000" w:themeColor="text1"/>
        </w:rPr>
        <w:t>to</w:t>
      </w:r>
      <w:r w:rsidRPr="0074001A">
        <w:rPr>
          <w:rFonts w:ascii="Arial" w:hAnsi="Arial" w:cs="Arial"/>
          <w:color w:val="000000" w:themeColor="text1"/>
          <w:spacing w:val="-2"/>
        </w:rPr>
        <w:t xml:space="preserve"> </w:t>
      </w:r>
      <w:r w:rsidRPr="0074001A">
        <w:rPr>
          <w:rFonts w:ascii="Arial" w:hAnsi="Arial" w:cs="Arial"/>
          <w:color w:val="000000" w:themeColor="text1"/>
        </w:rPr>
        <w:t>create</w:t>
      </w:r>
      <w:r w:rsidR="003718CC">
        <w:rPr>
          <w:rFonts w:ascii="Arial" w:hAnsi="Arial" w:cs="Arial"/>
          <w:color w:val="000000" w:themeColor="text1"/>
        </w:rPr>
        <w:t xml:space="preserve"> a 3-11 year old Primary School.</w:t>
      </w:r>
      <w:r w:rsidRPr="0074001A">
        <w:rPr>
          <w:rFonts w:ascii="Arial" w:hAnsi="Arial" w:cs="Arial"/>
          <w:color w:val="000000" w:themeColor="text1"/>
          <w:spacing w:val="-1"/>
        </w:rPr>
        <w:t xml:space="preserve"> </w:t>
      </w:r>
    </w:p>
    <w:p w:rsidR="00BC39EF" w:rsidRPr="0074001A" w:rsidRDefault="00BC39EF" w:rsidP="0074001A">
      <w:pPr>
        <w:spacing w:after="0" w:line="240" w:lineRule="auto"/>
        <w:rPr>
          <w:rFonts w:ascii="Arial" w:eastAsia="Arial" w:hAnsi="Arial" w:cs="Arial"/>
          <w:color w:val="000000" w:themeColor="text1"/>
        </w:rPr>
      </w:pPr>
    </w:p>
    <w:p w:rsidR="003718CC" w:rsidRDefault="00BC39EF" w:rsidP="0074001A">
      <w:pPr>
        <w:pStyle w:val="BodyText"/>
        <w:ind w:left="0"/>
        <w:rPr>
          <w:rFonts w:cs="Arial"/>
          <w:color w:val="000000" w:themeColor="text1"/>
          <w:sz w:val="22"/>
          <w:szCs w:val="22"/>
        </w:rPr>
      </w:pPr>
      <w:r w:rsidRPr="0074001A">
        <w:rPr>
          <w:rFonts w:cs="Arial"/>
          <w:color w:val="000000" w:themeColor="text1"/>
          <w:sz w:val="22"/>
          <w:szCs w:val="22"/>
        </w:rPr>
        <w:t>The</w:t>
      </w:r>
      <w:r w:rsidRPr="0074001A">
        <w:rPr>
          <w:rFonts w:cs="Arial"/>
          <w:color w:val="000000" w:themeColor="text1"/>
          <w:spacing w:val="-2"/>
          <w:sz w:val="22"/>
          <w:szCs w:val="22"/>
        </w:rPr>
        <w:t xml:space="preserve"> </w:t>
      </w:r>
      <w:r w:rsidR="00230B07" w:rsidRPr="0074001A">
        <w:rPr>
          <w:rFonts w:cs="Arial"/>
          <w:color w:val="000000" w:themeColor="text1"/>
          <w:sz w:val="22"/>
          <w:szCs w:val="22"/>
        </w:rPr>
        <w:t>proposal</w:t>
      </w:r>
      <w:r w:rsidRPr="0074001A">
        <w:rPr>
          <w:rFonts w:cs="Arial"/>
          <w:color w:val="000000" w:themeColor="text1"/>
          <w:spacing w:val="-1"/>
          <w:sz w:val="22"/>
          <w:szCs w:val="22"/>
        </w:rPr>
        <w:t xml:space="preserve"> </w:t>
      </w:r>
      <w:r w:rsidR="00CE567C">
        <w:rPr>
          <w:rFonts w:cs="Arial"/>
          <w:color w:val="000000" w:themeColor="text1"/>
          <w:sz w:val="22"/>
          <w:szCs w:val="22"/>
        </w:rPr>
        <w:t>would not have</w:t>
      </w:r>
      <w:r w:rsidRPr="0074001A">
        <w:rPr>
          <w:rFonts w:cs="Arial"/>
          <w:color w:val="000000" w:themeColor="text1"/>
          <w:spacing w:val="-1"/>
          <w:sz w:val="22"/>
          <w:szCs w:val="22"/>
        </w:rPr>
        <w:t xml:space="preserve"> </w:t>
      </w:r>
      <w:r w:rsidRPr="0074001A">
        <w:rPr>
          <w:rFonts w:cs="Arial"/>
          <w:color w:val="000000" w:themeColor="text1"/>
          <w:sz w:val="22"/>
          <w:szCs w:val="22"/>
        </w:rPr>
        <w:t>any</w:t>
      </w:r>
      <w:r w:rsidRPr="0074001A">
        <w:rPr>
          <w:rFonts w:cs="Arial"/>
          <w:color w:val="000000" w:themeColor="text1"/>
          <w:spacing w:val="-1"/>
          <w:sz w:val="22"/>
          <w:szCs w:val="22"/>
        </w:rPr>
        <w:t xml:space="preserve"> </w:t>
      </w:r>
      <w:r w:rsidRPr="0074001A">
        <w:rPr>
          <w:rFonts w:cs="Arial"/>
          <w:color w:val="000000" w:themeColor="text1"/>
          <w:sz w:val="22"/>
          <w:szCs w:val="22"/>
        </w:rPr>
        <w:t>negative impact</w:t>
      </w:r>
      <w:r w:rsidRPr="0074001A">
        <w:rPr>
          <w:rFonts w:cs="Arial"/>
          <w:color w:val="000000" w:themeColor="text1"/>
          <w:spacing w:val="-2"/>
          <w:sz w:val="22"/>
          <w:szCs w:val="22"/>
        </w:rPr>
        <w:t xml:space="preserve"> </w:t>
      </w:r>
      <w:r w:rsidRPr="0074001A">
        <w:rPr>
          <w:rFonts w:cs="Arial"/>
          <w:color w:val="000000" w:themeColor="text1"/>
          <w:sz w:val="22"/>
          <w:szCs w:val="22"/>
        </w:rPr>
        <w:t>on</w:t>
      </w:r>
      <w:r w:rsidRPr="0074001A">
        <w:rPr>
          <w:rFonts w:cs="Arial"/>
          <w:color w:val="000000" w:themeColor="text1"/>
          <w:spacing w:val="-1"/>
          <w:sz w:val="22"/>
          <w:szCs w:val="22"/>
        </w:rPr>
        <w:t xml:space="preserve"> </w:t>
      </w:r>
      <w:r w:rsidRPr="0074001A">
        <w:rPr>
          <w:rFonts w:cs="Arial"/>
          <w:color w:val="000000" w:themeColor="text1"/>
          <w:sz w:val="22"/>
          <w:szCs w:val="22"/>
        </w:rPr>
        <w:t>other</w:t>
      </w:r>
      <w:r w:rsidRPr="0074001A">
        <w:rPr>
          <w:rFonts w:cs="Arial"/>
          <w:color w:val="000000" w:themeColor="text1"/>
          <w:spacing w:val="-2"/>
          <w:sz w:val="22"/>
          <w:szCs w:val="22"/>
        </w:rPr>
        <w:t xml:space="preserve"> </w:t>
      </w:r>
      <w:r w:rsidRPr="0074001A">
        <w:rPr>
          <w:rFonts w:cs="Arial"/>
          <w:color w:val="000000" w:themeColor="text1"/>
          <w:sz w:val="22"/>
          <w:szCs w:val="22"/>
        </w:rPr>
        <w:t>schools,</w:t>
      </w:r>
      <w:r w:rsidRPr="0074001A">
        <w:rPr>
          <w:rFonts w:cs="Arial"/>
          <w:color w:val="000000" w:themeColor="text1"/>
          <w:spacing w:val="-1"/>
          <w:sz w:val="22"/>
          <w:szCs w:val="22"/>
        </w:rPr>
        <w:t xml:space="preserve"> </w:t>
      </w:r>
      <w:r w:rsidRPr="0074001A">
        <w:rPr>
          <w:rFonts w:cs="Arial"/>
          <w:color w:val="000000" w:themeColor="text1"/>
          <w:sz w:val="22"/>
          <w:szCs w:val="22"/>
        </w:rPr>
        <w:t>academies</w:t>
      </w:r>
      <w:r w:rsidRPr="0074001A">
        <w:rPr>
          <w:rFonts w:cs="Arial"/>
          <w:color w:val="000000" w:themeColor="text1"/>
          <w:spacing w:val="-1"/>
          <w:sz w:val="22"/>
          <w:szCs w:val="22"/>
        </w:rPr>
        <w:t xml:space="preserve"> </w:t>
      </w:r>
      <w:r w:rsidRPr="0074001A">
        <w:rPr>
          <w:rFonts w:cs="Arial"/>
          <w:color w:val="000000" w:themeColor="text1"/>
          <w:sz w:val="22"/>
          <w:szCs w:val="22"/>
        </w:rPr>
        <w:t>and</w:t>
      </w:r>
      <w:r w:rsidRPr="0074001A">
        <w:rPr>
          <w:rFonts w:cs="Arial"/>
          <w:color w:val="000000" w:themeColor="text1"/>
          <w:spacing w:val="-2"/>
          <w:sz w:val="22"/>
          <w:szCs w:val="22"/>
        </w:rPr>
        <w:t xml:space="preserve"> </w:t>
      </w:r>
      <w:r w:rsidRPr="0074001A">
        <w:rPr>
          <w:rFonts w:cs="Arial"/>
          <w:color w:val="000000" w:themeColor="text1"/>
          <w:sz w:val="22"/>
          <w:szCs w:val="22"/>
        </w:rPr>
        <w:t>educational</w:t>
      </w:r>
      <w:r w:rsidRPr="0074001A">
        <w:rPr>
          <w:rFonts w:cs="Arial"/>
          <w:color w:val="000000" w:themeColor="text1"/>
          <w:spacing w:val="-1"/>
          <w:sz w:val="22"/>
          <w:szCs w:val="22"/>
        </w:rPr>
        <w:t xml:space="preserve"> </w:t>
      </w:r>
      <w:r w:rsidRPr="0074001A">
        <w:rPr>
          <w:rFonts w:cs="Arial"/>
          <w:color w:val="000000" w:themeColor="text1"/>
          <w:sz w:val="22"/>
          <w:szCs w:val="22"/>
        </w:rPr>
        <w:t>institutions</w:t>
      </w:r>
      <w:r w:rsidRPr="0074001A">
        <w:rPr>
          <w:rFonts w:cs="Arial"/>
          <w:color w:val="000000" w:themeColor="text1"/>
          <w:spacing w:val="-1"/>
          <w:sz w:val="22"/>
          <w:szCs w:val="22"/>
        </w:rPr>
        <w:t xml:space="preserve"> </w:t>
      </w:r>
      <w:r w:rsidRPr="0074001A">
        <w:rPr>
          <w:rFonts w:cs="Arial"/>
          <w:color w:val="000000" w:themeColor="text1"/>
          <w:sz w:val="22"/>
          <w:szCs w:val="22"/>
        </w:rPr>
        <w:t>in</w:t>
      </w:r>
      <w:r w:rsidRPr="0074001A">
        <w:rPr>
          <w:rFonts w:cs="Arial"/>
          <w:color w:val="000000" w:themeColor="text1"/>
          <w:spacing w:val="-2"/>
          <w:sz w:val="22"/>
          <w:szCs w:val="22"/>
        </w:rPr>
        <w:t xml:space="preserve"> </w:t>
      </w:r>
      <w:r w:rsidRPr="0074001A">
        <w:rPr>
          <w:rFonts w:cs="Arial"/>
          <w:color w:val="000000" w:themeColor="text1"/>
          <w:sz w:val="22"/>
          <w:szCs w:val="22"/>
        </w:rPr>
        <w:t>the</w:t>
      </w:r>
      <w:r w:rsidRPr="0074001A">
        <w:rPr>
          <w:rFonts w:cs="Arial"/>
          <w:color w:val="000000" w:themeColor="text1"/>
          <w:spacing w:val="-1"/>
          <w:sz w:val="22"/>
          <w:szCs w:val="22"/>
        </w:rPr>
        <w:t xml:space="preserve"> </w:t>
      </w:r>
      <w:r w:rsidRPr="0074001A">
        <w:rPr>
          <w:rFonts w:cs="Arial"/>
          <w:color w:val="000000" w:themeColor="text1"/>
          <w:sz w:val="22"/>
          <w:szCs w:val="22"/>
        </w:rPr>
        <w:t>area.</w:t>
      </w:r>
      <w:r w:rsidRPr="0074001A">
        <w:rPr>
          <w:rFonts w:cs="Arial"/>
          <w:color w:val="000000" w:themeColor="text1"/>
          <w:spacing w:val="-5"/>
          <w:sz w:val="22"/>
          <w:szCs w:val="22"/>
        </w:rPr>
        <w:t xml:space="preserve"> </w:t>
      </w:r>
      <w:r w:rsidR="00724AF3" w:rsidRPr="0074001A">
        <w:rPr>
          <w:rFonts w:cs="Arial"/>
          <w:color w:val="000000" w:themeColor="text1"/>
          <w:sz w:val="22"/>
          <w:szCs w:val="22"/>
        </w:rPr>
        <w:t xml:space="preserve">The proposal would also have a positive impact </w:t>
      </w:r>
      <w:r w:rsidR="00CE567C">
        <w:rPr>
          <w:rFonts w:cs="Arial"/>
          <w:color w:val="000000" w:themeColor="text1"/>
          <w:sz w:val="22"/>
          <w:szCs w:val="22"/>
        </w:rPr>
        <w:t>on</w:t>
      </w:r>
      <w:r w:rsidR="003718CC">
        <w:rPr>
          <w:rFonts w:cs="Arial"/>
          <w:color w:val="000000" w:themeColor="text1"/>
          <w:sz w:val="22"/>
          <w:szCs w:val="22"/>
        </w:rPr>
        <w:t xml:space="preserve"> teaching and learning within the school as there would be greater opportunity for CPD, training and the issues with ‘transition’ from Infant</w:t>
      </w:r>
      <w:r w:rsidR="00E44D66">
        <w:rPr>
          <w:rFonts w:cs="Arial"/>
          <w:color w:val="000000" w:themeColor="text1"/>
          <w:sz w:val="22"/>
          <w:szCs w:val="22"/>
        </w:rPr>
        <w:t>s</w:t>
      </w:r>
      <w:r w:rsidR="003718CC">
        <w:rPr>
          <w:rFonts w:cs="Arial"/>
          <w:color w:val="000000" w:themeColor="text1"/>
          <w:sz w:val="22"/>
          <w:szCs w:val="22"/>
        </w:rPr>
        <w:t xml:space="preserve"> to Juniors would disappear.</w:t>
      </w:r>
    </w:p>
    <w:p w:rsidR="003718CC" w:rsidRDefault="003718CC" w:rsidP="0074001A">
      <w:pPr>
        <w:pStyle w:val="BodyText"/>
        <w:ind w:left="0"/>
        <w:rPr>
          <w:rFonts w:cs="Arial"/>
          <w:color w:val="000000" w:themeColor="text1"/>
          <w:sz w:val="22"/>
          <w:szCs w:val="22"/>
        </w:rPr>
      </w:pPr>
    </w:p>
    <w:p w:rsidR="00BC39EF" w:rsidRPr="0074001A" w:rsidRDefault="003718CC" w:rsidP="0074001A">
      <w:pPr>
        <w:pStyle w:val="BodyText"/>
        <w:ind w:left="0"/>
        <w:rPr>
          <w:rFonts w:cs="Arial"/>
          <w:color w:val="000000" w:themeColor="text1"/>
          <w:sz w:val="22"/>
          <w:szCs w:val="22"/>
        </w:rPr>
      </w:pPr>
      <w:r>
        <w:rPr>
          <w:rFonts w:cs="Arial"/>
          <w:color w:val="000000" w:themeColor="text1"/>
          <w:sz w:val="22"/>
          <w:szCs w:val="22"/>
        </w:rPr>
        <w:t xml:space="preserve">Additionally, the amalgamated school would be able to </w:t>
      </w:r>
      <w:proofErr w:type="spellStart"/>
      <w:r>
        <w:rPr>
          <w:rFonts w:cs="Arial"/>
          <w:color w:val="000000" w:themeColor="text1"/>
          <w:sz w:val="22"/>
          <w:szCs w:val="22"/>
        </w:rPr>
        <w:t>realise</w:t>
      </w:r>
      <w:proofErr w:type="spellEnd"/>
      <w:r>
        <w:rPr>
          <w:rFonts w:cs="Arial"/>
          <w:color w:val="000000" w:themeColor="text1"/>
          <w:sz w:val="22"/>
          <w:szCs w:val="22"/>
        </w:rPr>
        <w:t xml:space="preserve"> economies of scale and would be more secure financially as a result.</w:t>
      </w:r>
      <w:r w:rsidR="00CE567C">
        <w:rPr>
          <w:rFonts w:cs="Arial"/>
          <w:color w:val="000000" w:themeColor="text1"/>
          <w:sz w:val="22"/>
          <w:szCs w:val="22"/>
        </w:rPr>
        <w:t xml:space="preserve"> </w:t>
      </w:r>
      <w:r w:rsidR="0039296A">
        <w:rPr>
          <w:rFonts w:cs="Arial"/>
          <w:color w:val="000000" w:themeColor="text1"/>
          <w:sz w:val="22"/>
          <w:szCs w:val="22"/>
        </w:rPr>
        <w:t>The amalgamation would also aide the recruitment of a new head teacher.</w:t>
      </w:r>
    </w:p>
    <w:p w:rsidR="00BC39EF" w:rsidRPr="0074001A" w:rsidRDefault="00BC39EF" w:rsidP="0074001A">
      <w:pPr>
        <w:spacing w:after="0" w:line="240" w:lineRule="auto"/>
        <w:rPr>
          <w:rFonts w:ascii="Arial" w:eastAsia="Arial" w:hAnsi="Arial" w:cs="Arial"/>
          <w:color w:val="000000" w:themeColor="text1"/>
        </w:rPr>
      </w:pPr>
    </w:p>
    <w:p w:rsidR="005D0516" w:rsidRPr="0074001A" w:rsidRDefault="00BC39EF" w:rsidP="0074001A">
      <w:pPr>
        <w:pStyle w:val="BodyText"/>
        <w:ind w:left="0"/>
        <w:rPr>
          <w:rFonts w:cs="Arial"/>
          <w:color w:val="000000" w:themeColor="text1"/>
          <w:spacing w:val="-2"/>
          <w:sz w:val="22"/>
          <w:szCs w:val="22"/>
        </w:rPr>
      </w:pPr>
      <w:r w:rsidRPr="0074001A">
        <w:rPr>
          <w:rFonts w:cs="Arial"/>
          <w:color w:val="000000" w:themeColor="text1"/>
          <w:sz w:val="22"/>
          <w:szCs w:val="22"/>
        </w:rPr>
        <w:t>This</w:t>
      </w:r>
      <w:r w:rsidRPr="0074001A">
        <w:rPr>
          <w:rFonts w:cs="Arial"/>
          <w:color w:val="000000" w:themeColor="text1"/>
          <w:spacing w:val="-2"/>
          <w:sz w:val="22"/>
          <w:szCs w:val="22"/>
        </w:rPr>
        <w:t xml:space="preserve"> </w:t>
      </w:r>
      <w:r w:rsidRPr="0074001A">
        <w:rPr>
          <w:rFonts w:cs="Arial"/>
          <w:color w:val="000000" w:themeColor="text1"/>
          <w:sz w:val="22"/>
          <w:szCs w:val="22"/>
        </w:rPr>
        <w:t>proposal</w:t>
      </w:r>
      <w:r w:rsidRPr="0074001A">
        <w:rPr>
          <w:rFonts w:cs="Arial"/>
          <w:color w:val="000000" w:themeColor="text1"/>
          <w:spacing w:val="-1"/>
          <w:sz w:val="22"/>
          <w:szCs w:val="22"/>
        </w:rPr>
        <w:t xml:space="preserve"> </w:t>
      </w:r>
      <w:r w:rsidRPr="0074001A">
        <w:rPr>
          <w:rFonts w:cs="Arial"/>
          <w:color w:val="000000" w:themeColor="text1"/>
          <w:sz w:val="22"/>
          <w:szCs w:val="22"/>
        </w:rPr>
        <w:t>forms</w:t>
      </w:r>
      <w:r w:rsidRPr="0074001A">
        <w:rPr>
          <w:rFonts w:cs="Arial"/>
          <w:color w:val="000000" w:themeColor="text1"/>
          <w:spacing w:val="-2"/>
          <w:sz w:val="22"/>
          <w:szCs w:val="22"/>
        </w:rPr>
        <w:t xml:space="preserve"> </w:t>
      </w:r>
      <w:r w:rsidRPr="0074001A">
        <w:rPr>
          <w:rFonts w:cs="Arial"/>
          <w:color w:val="000000" w:themeColor="text1"/>
          <w:sz w:val="22"/>
          <w:szCs w:val="22"/>
        </w:rPr>
        <w:t>part</w:t>
      </w:r>
      <w:r w:rsidRPr="0074001A">
        <w:rPr>
          <w:rFonts w:cs="Arial"/>
          <w:color w:val="000000" w:themeColor="text1"/>
          <w:spacing w:val="-1"/>
          <w:sz w:val="22"/>
          <w:szCs w:val="22"/>
        </w:rPr>
        <w:t xml:space="preserve"> </w:t>
      </w:r>
      <w:r w:rsidRPr="0074001A">
        <w:rPr>
          <w:rFonts w:cs="Arial"/>
          <w:color w:val="000000" w:themeColor="text1"/>
          <w:sz w:val="22"/>
          <w:szCs w:val="22"/>
        </w:rPr>
        <w:t>of</w:t>
      </w:r>
      <w:r w:rsidRPr="0074001A">
        <w:rPr>
          <w:rFonts w:cs="Arial"/>
          <w:color w:val="000000" w:themeColor="text1"/>
          <w:spacing w:val="-2"/>
          <w:sz w:val="22"/>
          <w:szCs w:val="22"/>
        </w:rPr>
        <w:t xml:space="preserve"> </w:t>
      </w:r>
      <w:r w:rsidR="00230B07" w:rsidRPr="0074001A">
        <w:rPr>
          <w:rFonts w:cs="Arial"/>
          <w:color w:val="000000" w:themeColor="text1"/>
          <w:sz w:val="22"/>
          <w:szCs w:val="22"/>
        </w:rPr>
        <w:t>Lewisham</w:t>
      </w:r>
      <w:r w:rsidRPr="0074001A">
        <w:rPr>
          <w:rFonts w:cs="Arial"/>
          <w:color w:val="000000" w:themeColor="text1"/>
          <w:spacing w:val="-1"/>
          <w:sz w:val="22"/>
          <w:szCs w:val="22"/>
        </w:rPr>
        <w:t xml:space="preserve"> Council’s</w:t>
      </w:r>
      <w:r w:rsidRPr="0074001A">
        <w:rPr>
          <w:rFonts w:cs="Arial"/>
          <w:color w:val="000000" w:themeColor="text1"/>
          <w:spacing w:val="-2"/>
          <w:sz w:val="22"/>
          <w:szCs w:val="22"/>
        </w:rPr>
        <w:t xml:space="preserve"> </w:t>
      </w:r>
      <w:r w:rsidRPr="0074001A">
        <w:rPr>
          <w:rFonts w:cs="Arial"/>
          <w:color w:val="000000" w:themeColor="text1"/>
          <w:sz w:val="22"/>
          <w:szCs w:val="22"/>
        </w:rPr>
        <w:t>response</w:t>
      </w:r>
      <w:r w:rsidRPr="0074001A">
        <w:rPr>
          <w:rFonts w:cs="Arial"/>
          <w:color w:val="000000" w:themeColor="text1"/>
          <w:spacing w:val="-1"/>
          <w:sz w:val="22"/>
          <w:szCs w:val="22"/>
        </w:rPr>
        <w:t xml:space="preserve"> </w:t>
      </w:r>
      <w:r w:rsidRPr="0074001A">
        <w:rPr>
          <w:rFonts w:cs="Arial"/>
          <w:color w:val="000000" w:themeColor="text1"/>
          <w:sz w:val="22"/>
          <w:szCs w:val="22"/>
        </w:rPr>
        <w:t>to</w:t>
      </w:r>
      <w:r w:rsidRPr="0074001A">
        <w:rPr>
          <w:rFonts w:cs="Arial"/>
          <w:color w:val="000000" w:themeColor="text1"/>
          <w:spacing w:val="-2"/>
          <w:sz w:val="22"/>
          <w:szCs w:val="22"/>
        </w:rPr>
        <w:t xml:space="preserve"> </w:t>
      </w:r>
      <w:r w:rsidR="00230B07" w:rsidRPr="0074001A">
        <w:rPr>
          <w:rFonts w:cs="Arial"/>
          <w:color w:val="000000" w:themeColor="text1"/>
          <w:sz w:val="22"/>
          <w:szCs w:val="22"/>
        </w:rPr>
        <w:t>the</w:t>
      </w:r>
      <w:r w:rsidRPr="0074001A">
        <w:rPr>
          <w:rFonts w:cs="Arial"/>
          <w:color w:val="000000" w:themeColor="text1"/>
          <w:spacing w:val="-1"/>
          <w:sz w:val="22"/>
          <w:szCs w:val="22"/>
        </w:rPr>
        <w:t xml:space="preserve"> </w:t>
      </w:r>
      <w:r w:rsidRPr="0074001A">
        <w:rPr>
          <w:rFonts w:cs="Arial"/>
          <w:color w:val="000000" w:themeColor="text1"/>
          <w:sz w:val="22"/>
          <w:szCs w:val="22"/>
        </w:rPr>
        <w:t>statutory</w:t>
      </w:r>
      <w:r w:rsidRPr="0074001A">
        <w:rPr>
          <w:rFonts w:cs="Arial"/>
          <w:color w:val="000000" w:themeColor="text1"/>
          <w:spacing w:val="-1"/>
          <w:sz w:val="22"/>
          <w:szCs w:val="22"/>
        </w:rPr>
        <w:t xml:space="preserve"> </w:t>
      </w:r>
      <w:r w:rsidRPr="0074001A">
        <w:rPr>
          <w:rFonts w:cs="Arial"/>
          <w:color w:val="000000" w:themeColor="text1"/>
          <w:sz w:val="22"/>
          <w:szCs w:val="22"/>
        </w:rPr>
        <w:t>obligation</w:t>
      </w:r>
      <w:r w:rsidRPr="0074001A">
        <w:rPr>
          <w:rFonts w:cs="Arial"/>
          <w:color w:val="000000" w:themeColor="text1"/>
          <w:spacing w:val="-2"/>
          <w:sz w:val="22"/>
          <w:szCs w:val="22"/>
        </w:rPr>
        <w:t xml:space="preserve"> </w:t>
      </w:r>
      <w:r w:rsidRPr="0074001A">
        <w:rPr>
          <w:rFonts w:cs="Arial"/>
          <w:color w:val="000000" w:themeColor="text1"/>
          <w:sz w:val="22"/>
          <w:szCs w:val="22"/>
        </w:rPr>
        <w:t>to</w:t>
      </w:r>
      <w:r w:rsidRPr="0074001A">
        <w:rPr>
          <w:rFonts w:cs="Arial"/>
          <w:color w:val="000000" w:themeColor="text1"/>
          <w:spacing w:val="-1"/>
          <w:sz w:val="22"/>
          <w:szCs w:val="22"/>
        </w:rPr>
        <w:t xml:space="preserve"> </w:t>
      </w:r>
      <w:r w:rsidRPr="0074001A">
        <w:rPr>
          <w:rFonts w:cs="Arial"/>
          <w:color w:val="000000" w:themeColor="text1"/>
          <w:sz w:val="22"/>
          <w:szCs w:val="22"/>
        </w:rPr>
        <w:t>provide</w:t>
      </w:r>
      <w:r w:rsidRPr="0074001A">
        <w:rPr>
          <w:rFonts w:cs="Arial"/>
          <w:color w:val="000000" w:themeColor="text1"/>
          <w:spacing w:val="-2"/>
          <w:sz w:val="22"/>
          <w:szCs w:val="22"/>
        </w:rPr>
        <w:t xml:space="preserve"> </w:t>
      </w:r>
      <w:r w:rsidRPr="0074001A">
        <w:rPr>
          <w:rFonts w:cs="Arial"/>
          <w:color w:val="000000" w:themeColor="text1"/>
          <w:spacing w:val="-1"/>
          <w:sz w:val="22"/>
          <w:szCs w:val="22"/>
        </w:rPr>
        <w:t xml:space="preserve">sufficient </w:t>
      </w:r>
      <w:r w:rsidRPr="0074001A">
        <w:rPr>
          <w:rFonts w:cs="Arial"/>
          <w:color w:val="000000" w:themeColor="text1"/>
          <w:sz w:val="22"/>
          <w:szCs w:val="22"/>
        </w:rPr>
        <w:t>school</w:t>
      </w:r>
      <w:r w:rsidRPr="0074001A">
        <w:rPr>
          <w:rFonts w:cs="Arial"/>
          <w:color w:val="000000" w:themeColor="text1"/>
          <w:spacing w:val="-2"/>
          <w:sz w:val="22"/>
          <w:szCs w:val="22"/>
        </w:rPr>
        <w:t xml:space="preserve"> </w:t>
      </w:r>
      <w:r w:rsidRPr="0074001A">
        <w:rPr>
          <w:rFonts w:cs="Arial"/>
          <w:color w:val="000000" w:themeColor="text1"/>
          <w:sz w:val="22"/>
          <w:szCs w:val="22"/>
        </w:rPr>
        <w:t>places.</w:t>
      </w:r>
      <w:r w:rsidRPr="0074001A">
        <w:rPr>
          <w:rFonts w:cs="Arial"/>
          <w:color w:val="000000" w:themeColor="text1"/>
          <w:spacing w:val="-2"/>
          <w:sz w:val="22"/>
          <w:szCs w:val="22"/>
        </w:rPr>
        <w:t xml:space="preserve"> </w:t>
      </w:r>
    </w:p>
    <w:p w:rsidR="00724AF3" w:rsidRPr="0074001A" w:rsidRDefault="00724AF3" w:rsidP="0074001A">
      <w:pPr>
        <w:pStyle w:val="BodyText"/>
        <w:ind w:left="0"/>
        <w:rPr>
          <w:rFonts w:cs="Arial"/>
          <w:sz w:val="22"/>
          <w:szCs w:val="22"/>
        </w:rPr>
      </w:pPr>
    </w:p>
    <w:p w:rsidR="003718CC" w:rsidRDefault="003718CC" w:rsidP="0074001A">
      <w:pPr>
        <w:pStyle w:val="BodyText"/>
        <w:ind w:left="0"/>
        <w:rPr>
          <w:rFonts w:cs="Arial"/>
          <w:b/>
          <w:sz w:val="22"/>
          <w:szCs w:val="22"/>
        </w:rPr>
      </w:pPr>
    </w:p>
    <w:p w:rsidR="00BC39EF" w:rsidRPr="0074001A" w:rsidRDefault="00BC39EF" w:rsidP="0074001A">
      <w:pPr>
        <w:pStyle w:val="BodyText"/>
        <w:ind w:left="0"/>
        <w:rPr>
          <w:rFonts w:cs="Arial"/>
          <w:b/>
          <w:sz w:val="22"/>
          <w:szCs w:val="22"/>
        </w:rPr>
      </w:pPr>
      <w:r w:rsidRPr="0074001A">
        <w:rPr>
          <w:rFonts w:cs="Arial"/>
          <w:b/>
          <w:sz w:val="22"/>
          <w:szCs w:val="22"/>
        </w:rPr>
        <w:t>Implementation</w:t>
      </w:r>
      <w:r w:rsidRPr="0074001A">
        <w:rPr>
          <w:rFonts w:cs="Arial"/>
          <w:b/>
          <w:spacing w:val="-5"/>
          <w:sz w:val="22"/>
          <w:szCs w:val="22"/>
        </w:rPr>
        <w:t xml:space="preserve"> </w:t>
      </w:r>
      <w:r w:rsidRPr="0074001A">
        <w:rPr>
          <w:rFonts w:cs="Arial"/>
          <w:b/>
          <w:sz w:val="22"/>
          <w:szCs w:val="22"/>
        </w:rPr>
        <w:t>and</w:t>
      </w:r>
      <w:r w:rsidRPr="0074001A">
        <w:rPr>
          <w:rFonts w:cs="Arial"/>
          <w:b/>
          <w:spacing w:val="-5"/>
          <w:sz w:val="22"/>
          <w:szCs w:val="22"/>
        </w:rPr>
        <w:t xml:space="preserve"> </w:t>
      </w:r>
      <w:r w:rsidRPr="0074001A">
        <w:rPr>
          <w:rFonts w:cs="Arial"/>
          <w:b/>
          <w:sz w:val="22"/>
          <w:szCs w:val="22"/>
        </w:rPr>
        <w:t>any</w:t>
      </w:r>
      <w:r w:rsidRPr="0074001A">
        <w:rPr>
          <w:rFonts w:cs="Arial"/>
          <w:b/>
          <w:spacing w:val="-5"/>
          <w:sz w:val="22"/>
          <w:szCs w:val="22"/>
        </w:rPr>
        <w:t xml:space="preserve"> </w:t>
      </w:r>
      <w:r w:rsidRPr="0074001A">
        <w:rPr>
          <w:rFonts w:cs="Arial"/>
          <w:b/>
          <w:sz w:val="22"/>
          <w:szCs w:val="22"/>
        </w:rPr>
        <w:t>proposed</w:t>
      </w:r>
      <w:r w:rsidRPr="0074001A">
        <w:rPr>
          <w:rFonts w:cs="Arial"/>
          <w:b/>
          <w:spacing w:val="-5"/>
          <w:sz w:val="22"/>
          <w:szCs w:val="22"/>
        </w:rPr>
        <w:t xml:space="preserve"> </w:t>
      </w:r>
      <w:r w:rsidRPr="0074001A">
        <w:rPr>
          <w:rFonts w:cs="Arial"/>
          <w:b/>
          <w:sz w:val="22"/>
          <w:szCs w:val="22"/>
        </w:rPr>
        <w:t>stages</w:t>
      </w:r>
      <w:r w:rsidRPr="0074001A">
        <w:rPr>
          <w:rFonts w:cs="Arial"/>
          <w:b/>
          <w:spacing w:val="-4"/>
          <w:sz w:val="22"/>
          <w:szCs w:val="22"/>
        </w:rPr>
        <w:t xml:space="preserve"> </w:t>
      </w:r>
      <w:r w:rsidRPr="0074001A">
        <w:rPr>
          <w:rFonts w:cs="Arial"/>
          <w:b/>
          <w:sz w:val="22"/>
          <w:szCs w:val="22"/>
        </w:rPr>
        <w:t>for</w:t>
      </w:r>
      <w:r w:rsidRPr="0074001A">
        <w:rPr>
          <w:rFonts w:cs="Arial"/>
          <w:b/>
          <w:spacing w:val="-5"/>
          <w:sz w:val="22"/>
          <w:szCs w:val="22"/>
        </w:rPr>
        <w:t xml:space="preserve"> </w:t>
      </w:r>
      <w:r w:rsidRPr="0074001A">
        <w:rPr>
          <w:rFonts w:cs="Arial"/>
          <w:b/>
          <w:sz w:val="22"/>
          <w:szCs w:val="22"/>
        </w:rPr>
        <w:t>implementation:</w:t>
      </w:r>
    </w:p>
    <w:p w:rsidR="005D0516" w:rsidRPr="0074001A" w:rsidRDefault="00BC39EF" w:rsidP="0074001A">
      <w:pPr>
        <w:pStyle w:val="BodyText"/>
        <w:ind w:left="0"/>
        <w:rPr>
          <w:rFonts w:cs="Arial"/>
          <w:sz w:val="22"/>
          <w:szCs w:val="22"/>
        </w:rPr>
      </w:pPr>
      <w:r w:rsidRPr="0074001A">
        <w:rPr>
          <w:rFonts w:cs="Arial"/>
          <w:sz w:val="22"/>
          <w:szCs w:val="22"/>
        </w:rPr>
        <w:t>The</w:t>
      </w:r>
      <w:r w:rsidRPr="0074001A">
        <w:rPr>
          <w:rFonts w:cs="Arial"/>
          <w:spacing w:val="-2"/>
          <w:sz w:val="22"/>
          <w:szCs w:val="22"/>
        </w:rPr>
        <w:t xml:space="preserve"> </w:t>
      </w:r>
      <w:r w:rsidR="00CE567C">
        <w:rPr>
          <w:rFonts w:cs="Arial"/>
          <w:spacing w:val="-2"/>
          <w:sz w:val="22"/>
          <w:szCs w:val="22"/>
        </w:rPr>
        <w:t>change in age range proposed woul</w:t>
      </w:r>
      <w:r w:rsidRPr="0074001A">
        <w:rPr>
          <w:rFonts w:cs="Arial"/>
          <w:sz w:val="22"/>
          <w:szCs w:val="22"/>
        </w:rPr>
        <w:t>d</w:t>
      </w:r>
      <w:r w:rsidRPr="0074001A">
        <w:rPr>
          <w:rFonts w:cs="Arial"/>
          <w:spacing w:val="-1"/>
          <w:sz w:val="22"/>
          <w:szCs w:val="22"/>
        </w:rPr>
        <w:t xml:space="preserve"> </w:t>
      </w:r>
      <w:r w:rsidR="003718CC">
        <w:rPr>
          <w:rFonts w:cs="Arial"/>
          <w:spacing w:val="-1"/>
          <w:sz w:val="22"/>
          <w:szCs w:val="22"/>
        </w:rPr>
        <w:t xml:space="preserve">be implemented on 1 </w:t>
      </w:r>
      <w:r w:rsidR="0039296A">
        <w:rPr>
          <w:rFonts w:cs="Arial"/>
          <w:spacing w:val="-1"/>
          <w:sz w:val="22"/>
          <w:szCs w:val="22"/>
        </w:rPr>
        <w:t>September</w:t>
      </w:r>
      <w:r w:rsidR="003718CC">
        <w:rPr>
          <w:rFonts w:cs="Arial"/>
          <w:spacing w:val="-1"/>
          <w:sz w:val="22"/>
          <w:szCs w:val="22"/>
        </w:rPr>
        <w:t xml:space="preserve"> 2018 at which point all pupils from the Junior School would become part of the Infant</w:t>
      </w:r>
      <w:r w:rsidR="0039296A">
        <w:rPr>
          <w:rFonts w:cs="Arial"/>
          <w:spacing w:val="-1"/>
          <w:sz w:val="22"/>
          <w:szCs w:val="22"/>
        </w:rPr>
        <w:t xml:space="preserve"> and Nursery</w:t>
      </w:r>
      <w:r w:rsidR="003718CC">
        <w:rPr>
          <w:rFonts w:cs="Arial"/>
          <w:spacing w:val="-1"/>
          <w:sz w:val="22"/>
          <w:szCs w:val="22"/>
        </w:rPr>
        <w:t xml:space="preserve"> School. </w:t>
      </w:r>
    </w:p>
    <w:p w:rsidR="005D0516" w:rsidRPr="0074001A" w:rsidRDefault="005D0516" w:rsidP="0074001A">
      <w:pPr>
        <w:pStyle w:val="BodyText"/>
        <w:ind w:left="0" w:hanging="1"/>
        <w:rPr>
          <w:rFonts w:cs="Arial"/>
          <w:sz w:val="22"/>
          <w:szCs w:val="22"/>
        </w:rPr>
      </w:pPr>
    </w:p>
    <w:p w:rsidR="00BC39EF" w:rsidRPr="0074001A" w:rsidRDefault="00BC39EF" w:rsidP="0074001A">
      <w:pPr>
        <w:pStyle w:val="BodyText"/>
        <w:ind w:left="0" w:hanging="1"/>
        <w:rPr>
          <w:rFonts w:cs="Arial"/>
          <w:b/>
          <w:sz w:val="22"/>
          <w:szCs w:val="22"/>
        </w:rPr>
      </w:pPr>
      <w:r w:rsidRPr="0074001A">
        <w:rPr>
          <w:rFonts w:cs="Arial"/>
          <w:b/>
          <w:sz w:val="22"/>
          <w:szCs w:val="22"/>
        </w:rPr>
        <w:t>Effect</w:t>
      </w:r>
      <w:r w:rsidRPr="0074001A">
        <w:rPr>
          <w:rFonts w:cs="Arial"/>
          <w:b/>
          <w:spacing w:val="-4"/>
          <w:sz w:val="22"/>
          <w:szCs w:val="22"/>
        </w:rPr>
        <w:t xml:space="preserve"> </w:t>
      </w:r>
      <w:r w:rsidRPr="0074001A">
        <w:rPr>
          <w:rFonts w:cs="Arial"/>
          <w:b/>
          <w:sz w:val="22"/>
          <w:szCs w:val="22"/>
        </w:rPr>
        <w:t>on</w:t>
      </w:r>
      <w:r w:rsidRPr="0074001A">
        <w:rPr>
          <w:rFonts w:cs="Arial"/>
          <w:b/>
          <w:spacing w:val="-4"/>
          <w:sz w:val="22"/>
          <w:szCs w:val="22"/>
        </w:rPr>
        <w:t xml:space="preserve"> </w:t>
      </w:r>
      <w:r w:rsidRPr="0074001A">
        <w:rPr>
          <w:rFonts w:cs="Arial"/>
          <w:b/>
          <w:sz w:val="22"/>
          <w:szCs w:val="22"/>
        </w:rPr>
        <w:t>other</w:t>
      </w:r>
      <w:r w:rsidRPr="0074001A">
        <w:rPr>
          <w:rFonts w:cs="Arial"/>
          <w:b/>
          <w:spacing w:val="-4"/>
          <w:sz w:val="22"/>
          <w:szCs w:val="22"/>
        </w:rPr>
        <w:t xml:space="preserve"> </w:t>
      </w:r>
      <w:r w:rsidRPr="0074001A">
        <w:rPr>
          <w:rFonts w:cs="Arial"/>
          <w:b/>
          <w:sz w:val="22"/>
          <w:szCs w:val="22"/>
        </w:rPr>
        <w:t>educational</w:t>
      </w:r>
      <w:r w:rsidRPr="0074001A">
        <w:rPr>
          <w:rFonts w:cs="Arial"/>
          <w:b/>
          <w:spacing w:val="-4"/>
          <w:sz w:val="22"/>
          <w:szCs w:val="22"/>
        </w:rPr>
        <w:t xml:space="preserve"> </w:t>
      </w:r>
      <w:r w:rsidRPr="0074001A">
        <w:rPr>
          <w:rFonts w:cs="Arial"/>
          <w:b/>
          <w:sz w:val="22"/>
          <w:szCs w:val="22"/>
        </w:rPr>
        <w:t>institutions</w:t>
      </w:r>
      <w:r w:rsidRPr="0074001A">
        <w:rPr>
          <w:rFonts w:cs="Arial"/>
          <w:b/>
          <w:spacing w:val="-3"/>
          <w:sz w:val="22"/>
          <w:szCs w:val="22"/>
        </w:rPr>
        <w:t xml:space="preserve"> </w:t>
      </w:r>
      <w:r w:rsidRPr="0074001A">
        <w:rPr>
          <w:rFonts w:cs="Arial"/>
          <w:b/>
          <w:sz w:val="22"/>
          <w:szCs w:val="22"/>
        </w:rPr>
        <w:t>in</w:t>
      </w:r>
      <w:r w:rsidRPr="0074001A">
        <w:rPr>
          <w:rFonts w:cs="Arial"/>
          <w:b/>
          <w:spacing w:val="-4"/>
          <w:sz w:val="22"/>
          <w:szCs w:val="22"/>
        </w:rPr>
        <w:t xml:space="preserve"> </w:t>
      </w:r>
      <w:r w:rsidRPr="0074001A">
        <w:rPr>
          <w:rFonts w:cs="Arial"/>
          <w:b/>
          <w:sz w:val="22"/>
          <w:szCs w:val="22"/>
        </w:rPr>
        <w:t>the</w:t>
      </w:r>
      <w:r w:rsidRPr="0074001A">
        <w:rPr>
          <w:rFonts w:cs="Arial"/>
          <w:b/>
          <w:spacing w:val="-4"/>
          <w:sz w:val="22"/>
          <w:szCs w:val="22"/>
        </w:rPr>
        <w:t xml:space="preserve"> </w:t>
      </w:r>
      <w:r w:rsidRPr="0074001A">
        <w:rPr>
          <w:rFonts w:cs="Arial"/>
          <w:b/>
          <w:sz w:val="22"/>
          <w:szCs w:val="22"/>
        </w:rPr>
        <w:t>area:</w:t>
      </w:r>
    </w:p>
    <w:p w:rsidR="005D0516" w:rsidRPr="0074001A" w:rsidRDefault="00BC39EF" w:rsidP="0074001A">
      <w:pPr>
        <w:pStyle w:val="BodyText"/>
        <w:ind w:left="0" w:hanging="1"/>
        <w:rPr>
          <w:rFonts w:cs="Arial"/>
          <w:sz w:val="22"/>
          <w:szCs w:val="22"/>
        </w:rPr>
      </w:pPr>
      <w:r w:rsidRPr="0074001A">
        <w:rPr>
          <w:rFonts w:cs="Arial"/>
          <w:sz w:val="22"/>
          <w:szCs w:val="22"/>
        </w:rPr>
        <w:t>It</w:t>
      </w:r>
      <w:r w:rsidRPr="0074001A">
        <w:rPr>
          <w:rFonts w:cs="Arial"/>
          <w:spacing w:val="-2"/>
          <w:sz w:val="22"/>
          <w:szCs w:val="22"/>
        </w:rPr>
        <w:t xml:space="preserve"> </w:t>
      </w:r>
      <w:r w:rsidRPr="0074001A">
        <w:rPr>
          <w:rFonts w:cs="Arial"/>
          <w:sz w:val="22"/>
          <w:szCs w:val="22"/>
        </w:rPr>
        <w:t>is</w:t>
      </w:r>
      <w:r w:rsidRPr="0074001A">
        <w:rPr>
          <w:rFonts w:cs="Arial"/>
          <w:spacing w:val="-1"/>
          <w:sz w:val="22"/>
          <w:szCs w:val="22"/>
        </w:rPr>
        <w:t xml:space="preserve"> </w:t>
      </w:r>
      <w:r w:rsidRPr="0074001A">
        <w:rPr>
          <w:rFonts w:cs="Arial"/>
          <w:sz w:val="22"/>
          <w:szCs w:val="22"/>
        </w:rPr>
        <w:t>not</w:t>
      </w:r>
      <w:r w:rsidRPr="0074001A">
        <w:rPr>
          <w:rFonts w:cs="Arial"/>
          <w:spacing w:val="-2"/>
          <w:sz w:val="22"/>
          <w:szCs w:val="22"/>
        </w:rPr>
        <w:t xml:space="preserve"> </w:t>
      </w:r>
      <w:r w:rsidRPr="0074001A">
        <w:rPr>
          <w:rFonts w:cs="Arial"/>
          <w:sz w:val="22"/>
          <w:szCs w:val="22"/>
        </w:rPr>
        <w:t>anticipated</w:t>
      </w:r>
      <w:r w:rsidRPr="0074001A">
        <w:rPr>
          <w:rFonts w:cs="Arial"/>
          <w:spacing w:val="-1"/>
          <w:sz w:val="22"/>
          <w:szCs w:val="22"/>
        </w:rPr>
        <w:t xml:space="preserve"> </w:t>
      </w:r>
      <w:r w:rsidRPr="0074001A">
        <w:rPr>
          <w:rFonts w:cs="Arial"/>
          <w:sz w:val="22"/>
          <w:szCs w:val="22"/>
        </w:rPr>
        <w:t>that</w:t>
      </w:r>
      <w:r w:rsidRPr="0074001A">
        <w:rPr>
          <w:rFonts w:cs="Arial"/>
          <w:spacing w:val="-2"/>
          <w:sz w:val="22"/>
          <w:szCs w:val="22"/>
        </w:rPr>
        <w:t xml:space="preserve"> </w:t>
      </w:r>
      <w:r w:rsidRPr="0074001A">
        <w:rPr>
          <w:rFonts w:cs="Arial"/>
          <w:sz w:val="22"/>
          <w:szCs w:val="22"/>
        </w:rPr>
        <w:t>the</w:t>
      </w:r>
      <w:r w:rsidRPr="0074001A">
        <w:rPr>
          <w:rFonts w:cs="Arial"/>
          <w:spacing w:val="-1"/>
          <w:sz w:val="22"/>
          <w:szCs w:val="22"/>
        </w:rPr>
        <w:t xml:space="preserve"> </w:t>
      </w:r>
      <w:r w:rsidRPr="0074001A">
        <w:rPr>
          <w:rFonts w:cs="Arial"/>
          <w:sz w:val="22"/>
          <w:szCs w:val="22"/>
        </w:rPr>
        <w:t>proposed</w:t>
      </w:r>
      <w:r w:rsidRPr="0074001A">
        <w:rPr>
          <w:rFonts w:cs="Arial"/>
          <w:spacing w:val="-2"/>
          <w:sz w:val="22"/>
          <w:szCs w:val="22"/>
        </w:rPr>
        <w:t xml:space="preserve"> </w:t>
      </w:r>
      <w:r w:rsidR="00CE567C">
        <w:rPr>
          <w:rFonts w:cs="Arial"/>
          <w:spacing w:val="-2"/>
          <w:sz w:val="22"/>
          <w:szCs w:val="22"/>
        </w:rPr>
        <w:t xml:space="preserve">change in age range </w:t>
      </w:r>
      <w:r w:rsidRPr="0074001A">
        <w:rPr>
          <w:rFonts w:cs="Arial"/>
          <w:sz w:val="22"/>
          <w:szCs w:val="22"/>
        </w:rPr>
        <w:t>of</w:t>
      </w:r>
      <w:r w:rsidRPr="0074001A">
        <w:rPr>
          <w:rFonts w:cs="Arial"/>
          <w:spacing w:val="-1"/>
          <w:sz w:val="22"/>
          <w:szCs w:val="22"/>
        </w:rPr>
        <w:t xml:space="preserve"> </w:t>
      </w:r>
      <w:r w:rsidR="0039296A">
        <w:rPr>
          <w:rFonts w:cs="Arial"/>
          <w:spacing w:val="-1"/>
          <w:sz w:val="22"/>
          <w:szCs w:val="22"/>
        </w:rPr>
        <w:t>Torridon</w:t>
      </w:r>
      <w:r w:rsidR="003718CC">
        <w:rPr>
          <w:rFonts w:cs="Arial"/>
          <w:spacing w:val="-1"/>
          <w:sz w:val="22"/>
          <w:szCs w:val="22"/>
        </w:rPr>
        <w:t xml:space="preserve"> Infant</w:t>
      </w:r>
      <w:r w:rsidR="0039296A">
        <w:rPr>
          <w:rFonts w:cs="Arial"/>
          <w:spacing w:val="-1"/>
          <w:sz w:val="22"/>
          <w:szCs w:val="22"/>
        </w:rPr>
        <w:t xml:space="preserve"> and Nursery</w:t>
      </w:r>
      <w:r w:rsidR="003718CC">
        <w:rPr>
          <w:rFonts w:cs="Arial"/>
          <w:spacing w:val="-1"/>
          <w:sz w:val="22"/>
          <w:szCs w:val="22"/>
        </w:rPr>
        <w:t xml:space="preserve"> School </w:t>
      </w:r>
      <w:r w:rsidRPr="0074001A">
        <w:rPr>
          <w:rFonts w:cs="Arial"/>
          <w:sz w:val="22"/>
          <w:szCs w:val="22"/>
        </w:rPr>
        <w:t>will</w:t>
      </w:r>
      <w:r w:rsidRPr="0074001A">
        <w:rPr>
          <w:rFonts w:cs="Arial"/>
          <w:spacing w:val="-1"/>
          <w:sz w:val="22"/>
          <w:szCs w:val="22"/>
        </w:rPr>
        <w:t xml:space="preserve"> </w:t>
      </w:r>
      <w:r w:rsidRPr="0074001A">
        <w:rPr>
          <w:rFonts w:cs="Arial"/>
          <w:sz w:val="22"/>
          <w:szCs w:val="22"/>
        </w:rPr>
        <w:t>have</w:t>
      </w:r>
      <w:r w:rsidRPr="0074001A">
        <w:rPr>
          <w:rFonts w:cs="Arial"/>
          <w:spacing w:val="-2"/>
          <w:sz w:val="22"/>
          <w:szCs w:val="22"/>
        </w:rPr>
        <w:t xml:space="preserve"> </w:t>
      </w:r>
      <w:r w:rsidRPr="0074001A">
        <w:rPr>
          <w:rFonts w:cs="Arial"/>
          <w:sz w:val="22"/>
          <w:szCs w:val="22"/>
        </w:rPr>
        <w:t>any</w:t>
      </w:r>
      <w:r w:rsidRPr="0074001A">
        <w:rPr>
          <w:rFonts w:cs="Arial"/>
          <w:spacing w:val="-1"/>
          <w:sz w:val="22"/>
          <w:szCs w:val="22"/>
        </w:rPr>
        <w:t xml:space="preserve"> </w:t>
      </w:r>
      <w:r w:rsidRPr="0074001A">
        <w:rPr>
          <w:rFonts w:cs="Arial"/>
          <w:sz w:val="22"/>
          <w:szCs w:val="22"/>
        </w:rPr>
        <w:t>impact</w:t>
      </w:r>
      <w:r w:rsidRPr="0074001A">
        <w:rPr>
          <w:rFonts w:cs="Arial"/>
          <w:spacing w:val="-1"/>
          <w:sz w:val="22"/>
          <w:szCs w:val="22"/>
        </w:rPr>
        <w:t xml:space="preserve"> </w:t>
      </w:r>
      <w:r w:rsidRPr="0074001A">
        <w:rPr>
          <w:rFonts w:cs="Arial"/>
          <w:sz w:val="22"/>
          <w:szCs w:val="22"/>
        </w:rPr>
        <w:t>on</w:t>
      </w:r>
      <w:r w:rsidRPr="0074001A">
        <w:rPr>
          <w:rFonts w:cs="Arial"/>
          <w:spacing w:val="-2"/>
          <w:sz w:val="22"/>
          <w:szCs w:val="22"/>
        </w:rPr>
        <w:t xml:space="preserve"> </w:t>
      </w:r>
      <w:r w:rsidRPr="0074001A">
        <w:rPr>
          <w:rFonts w:cs="Arial"/>
          <w:sz w:val="22"/>
          <w:szCs w:val="22"/>
        </w:rPr>
        <w:t>other</w:t>
      </w:r>
      <w:r w:rsidRPr="0074001A">
        <w:rPr>
          <w:rFonts w:cs="Arial"/>
          <w:spacing w:val="-1"/>
          <w:sz w:val="22"/>
          <w:szCs w:val="22"/>
        </w:rPr>
        <w:t xml:space="preserve"> </w:t>
      </w:r>
      <w:r w:rsidRPr="0074001A">
        <w:rPr>
          <w:rFonts w:cs="Arial"/>
          <w:sz w:val="22"/>
          <w:szCs w:val="22"/>
        </w:rPr>
        <w:t>educational</w:t>
      </w:r>
      <w:r w:rsidRPr="0074001A">
        <w:rPr>
          <w:rFonts w:cs="Arial"/>
          <w:spacing w:val="-2"/>
          <w:sz w:val="22"/>
          <w:szCs w:val="22"/>
        </w:rPr>
        <w:t xml:space="preserve"> </w:t>
      </w:r>
      <w:r w:rsidRPr="0074001A">
        <w:rPr>
          <w:rFonts w:cs="Arial"/>
          <w:sz w:val="22"/>
          <w:szCs w:val="22"/>
        </w:rPr>
        <w:t>facilities</w:t>
      </w:r>
      <w:r w:rsidRPr="0074001A">
        <w:rPr>
          <w:rFonts w:cs="Arial"/>
          <w:spacing w:val="-1"/>
          <w:sz w:val="22"/>
          <w:szCs w:val="22"/>
        </w:rPr>
        <w:t xml:space="preserve"> </w:t>
      </w:r>
      <w:r w:rsidRPr="0074001A">
        <w:rPr>
          <w:rFonts w:cs="Arial"/>
          <w:sz w:val="22"/>
          <w:szCs w:val="22"/>
        </w:rPr>
        <w:t>within</w:t>
      </w:r>
      <w:r w:rsidRPr="0074001A">
        <w:rPr>
          <w:rFonts w:cs="Arial"/>
          <w:spacing w:val="-2"/>
          <w:sz w:val="22"/>
          <w:szCs w:val="22"/>
        </w:rPr>
        <w:t xml:space="preserve"> </w:t>
      </w:r>
      <w:r w:rsidRPr="0074001A">
        <w:rPr>
          <w:rFonts w:cs="Arial"/>
          <w:sz w:val="22"/>
          <w:szCs w:val="22"/>
        </w:rPr>
        <w:t>the</w:t>
      </w:r>
      <w:r w:rsidRPr="0074001A">
        <w:rPr>
          <w:rFonts w:cs="Arial"/>
          <w:spacing w:val="-1"/>
          <w:sz w:val="22"/>
          <w:szCs w:val="22"/>
        </w:rPr>
        <w:t xml:space="preserve"> </w:t>
      </w:r>
      <w:r w:rsidRPr="0074001A">
        <w:rPr>
          <w:rFonts w:cs="Arial"/>
          <w:sz w:val="22"/>
          <w:szCs w:val="22"/>
        </w:rPr>
        <w:t>local</w:t>
      </w:r>
      <w:r w:rsidRPr="0074001A">
        <w:rPr>
          <w:rFonts w:cs="Arial"/>
          <w:spacing w:val="-1"/>
          <w:sz w:val="22"/>
          <w:szCs w:val="22"/>
        </w:rPr>
        <w:t xml:space="preserve"> </w:t>
      </w:r>
      <w:r w:rsidRPr="0074001A">
        <w:rPr>
          <w:rFonts w:cs="Arial"/>
          <w:sz w:val="22"/>
          <w:szCs w:val="22"/>
        </w:rPr>
        <w:t>area.</w:t>
      </w:r>
      <w:r w:rsidRPr="0074001A">
        <w:rPr>
          <w:rFonts w:cs="Arial"/>
          <w:spacing w:val="-5"/>
          <w:sz w:val="22"/>
          <w:szCs w:val="22"/>
        </w:rPr>
        <w:t xml:space="preserve"> </w:t>
      </w:r>
      <w:r w:rsidRPr="0074001A">
        <w:rPr>
          <w:rFonts w:cs="Arial"/>
          <w:sz w:val="22"/>
          <w:szCs w:val="22"/>
        </w:rPr>
        <w:t>The</w:t>
      </w:r>
      <w:r w:rsidRPr="0074001A">
        <w:rPr>
          <w:rFonts w:cs="Arial"/>
          <w:spacing w:val="-1"/>
          <w:sz w:val="22"/>
          <w:szCs w:val="22"/>
        </w:rPr>
        <w:t xml:space="preserve"> </w:t>
      </w:r>
      <w:r w:rsidRPr="0074001A">
        <w:rPr>
          <w:rFonts w:cs="Arial"/>
          <w:sz w:val="22"/>
          <w:szCs w:val="22"/>
        </w:rPr>
        <w:t>proposal</w:t>
      </w:r>
      <w:r w:rsidRPr="0074001A">
        <w:rPr>
          <w:rFonts w:cs="Arial"/>
          <w:spacing w:val="-2"/>
          <w:sz w:val="22"/>
          <w:szCs w:val="22"/>
        </w:rPr>
        <w:t xml:space="preserve"> </w:t>
      </w:r>
      <w:r w:rsidRPr="0074001A">
        <w:rPr>
          <w:rFonts w:cs="Arial"/>
          <w:sz w:val="22"/>
          <w:szCs w:val="22"/>
        </w:rPr>
        <w:t>has</w:t>
      </w:r>
      <w:r w:rsidRPr="0074001A">
        <w:rPr>
          <w:rFonts w:cs="Arial"/>
          <w:spacing w:val="-1"/>
          <w:sz w:val="22"/>
          <w:szCs w:val="22"/>
        </w:rPr>
        <w:t xml:space="preserve"> </w:t>
      </w:r>
      <w:r w:rsidRPr="0074001A">
        <w:rPr>
          <w:rFonts w:cs="Arial"/>
          <w:sz w:val="22"/>
          <w:szCs w:val="22"/>
        </w:rPr>
        <w:t>been</w:t>
      </w:r>
      <w:r w:rsidRPr="0074001A">
        <w:rPr>
          <w:rFonts w:cs="Arial"/>
          <w:spacing w:val="-2"/>
          <w:sz w:val="22"/>
          <w:szCs w:val="22"/>
        </w:rPr>
        <w:t xml:space="preserve"> </w:t>
      </w:r>
      <w:r w:rsidRPr="0074001A">
        <w:rPr>
          <w:rFonts w:cs="Arial"/>
          <w:sz w:val="22"/>
          <w:szCs w:val="22"/>
        </w:rPr>
        <w:t>made</w:t>
      </w:r>
      <w:r w:rsidRPr="0074001A">
        <w:rPr>
          <w:rFonts w:cs="Arial"/>
          <w:spacing w:val="-1"/>
          <w:sz w:val="22"/>
          <w:szCs w:val="22"/>
        </w:rPr>
        <w:t xml:space="preserve"> </w:t>
      </w:r>
      <w:r w:rsidRPr="0074001A">
        <w:rPr>
          <w:rFonts w:cs="Arial"/>
          <w:sz w:val="22"/>
          <w:szCs w:val="22"/>
        </w:rPr>
        <w:t xml:space="preserve">to </w:t>
      </w:r>
      <w:r w:rsidR="003718CC">
        <w:rPr>
          <w:rFonts w:cs="Arial"/>
          <w:sz w:val="22"/>
          <w:szCs w:val="22"/>
        </w:rPr>
        <w:t>improve teaching and learning opportunities for both school cohorts.</w:t>
      </w:r>
      <w:r w:rsidR="004D709F" w:rsidRPr="0074001A">
        <w:rPr>
          <w:rFonts w:cs="Arial"/>
          <w:spacing w:val="-1"/>
          <w:sz w:val="22"/>
          <w:szCs w:val="22"/>
        </w:rPr>
        <w:t xml:space="preserve"> </w:t>
      </w:r>
      <w:r w:rsidR="00230B07" w:rsidRPr="0074001A">
        <w:rPr>
          <w:rFonts w:cs="Arial"/>
          <w:spacing w:val="-1"/>
          <w:sz w:val="22"/>
          <w:szCs w:val="22"/>
        </w:rPr>
        <w:t xml:space="preserve"> </w:t>
      </w:r>
    </w:p>
    <w:p w:rsidR="005D0516" w:rsidRPr="0074001A" w:rsidRDefault="005D0516" w:rsidP="0074001A">
      <w:pPr>
        <w:pStyle w:val="BodyText"/>
        <w:ind w:left="0" w:hanging="1"/>
        <w:rPr>
          <w:rFonts w:cs="Arial"/>
          <w:sz w:val="22"/>
          <w:szCs w:val="22"/>
        </w:rPr>
      </w:pPr>
    </w:p>
    <w:p w:rsidR="00BC39EF" w:rsidRPr="0074001A" w:rsidRDefault="00BC39EF" w:rsidP="0074001A">
      <w:pPr>
        <w:pStyle w:val="BodyText"/>
        <w:ind w:left="0" w:hanging="1"/>
        <w:rPr>
          <w:rFonts w:cs="Arial"/>
          <w:sz w:val="22"/>
          <w:szCs w:val="22"/>
        </w:rPr>
      </w:pPr>
      <w:r w:rsidRPr="0074001A">
        <w:rPr>
          <w:rFonts w:cs="Arial"/>
          <w:b/>
          <w:sz w:val="22"/>
          <w:szCs w:val="22"/>
        </w:rPr>
        <w:t>Project</w:t>
      </w:r>
      <w:r w:rsidRPr="0074001A">
        <w:rPr>
          <w:rFonts w:cs="Arial"/>
          <w:b/>
          <w:spacing w:val="-5"/>
          <w:sz w:val="22"/>
          <w:szCs w:val="22"/>
        </w:rPr>
        <w:t xml:space="preserve"> </w:t>
      </w:r>
      <w:r w:rsidRPr="0074001A">
        <w:rPr>
          <w:rFonts w:cs="Arial"/>
          <w:b/>
          <w:sz w:val="22"/>
          <w:szCs w:val="22"/>
        </w:rPr>
        <w:t>Costs:</w:t>
      </w:r>
    </w:p>
    <w:p w:rsidR="00BC39EF" w:rsidRPr="0074001A" w:rsidRDefault="003718CC" w:rsidP="0074001A">
      <w:pPr>
        <w:pStyle w:val="BodyText"/>
        <w:ind w:left="0" w:hanging="1"/>
        <w:rPr>
          <w:rFonts w:cs="Arial"/>
          <w:sz w:val="22"/>
          <w:szCs w:val="22"/>
        </w:rPr>
      </w:pPr>
      <w:r>
        <w:rPr>
          <w:rFonts w:cs="Arial"/>
          <w:sz w:val="22"/>
          <w:szCs w:val="22"/>
        </w:rPr>
        <w:t>There are no costs associated with this proposal</w:t>
      </w:r>
    </w:p>
    <w:p w:rsidR="00BC39EF" w:rsidRPr="0074001A" w:rsidRDefault="00BC39EF" w:rsidP="0074001A">
      <w:pPr>
        <w:pStyle w:val="BodyText"/>
        <w:ind w:left="0"/>
        <w:rPr>
          <w:rFonts w:cs="Arial"/>
          <w:spacing w:val="-3"/>
          <w:sz w:val="22"/>
          <w:szCs w:val="22"/>
        </w:rPr>
      </w:pPr>
    </w:p>
    <w:p w:rsidR="00BC39EF" w:rsidRPr="0074001A" w:rsidRDefault="00BC39EF" w:rsidP="0074001A">
      <w:pPr>
        <w:pStyle w:val="BodyText"/>
        <w:ind w:left="0"/>
        <w:rPr>
          <w:rFonts w:cs="Arial"/>
          <w:b/>
          <w:sz w:val="22"/>
          <w:szCs w:val="22"/>
        </w:rPr>
      </w:pPr>
      <w:r w:rsidRPr="0074001A">
        <w:rPr>
          <w:rFonts w:cs="Arial"/>
          <w:b/>
          <w:sz w:val="22"/>
          <w:szCs w:val="22"/>
        </w:rPr>
        <w:t>Commenting on the proposal:</w:t>
      </w:r>
    </w:p>
    <w:p w:rsidR="00334079" w:rsidRPr="0074001A" w:rsidRDefault="00B44BAE" w:rsidP="0074001A">
      <w:pPr>
        <w:autoSpaceDE w:val="0"/>
        <w:autoSpaceDN w:val="0"/>
        <w:adjustRightInd w:val="0"/>
        <w:spacing w:after="0" w:line="240" w:lineRule="auto"/>
        <w:rPr>
          <w:rFonts w:ascii="Arial" w:hAnsi="Arial" w:cs="Arial"/>
          <w:color w:val="000000"/>
        </w:rPr>
      </w:pPr>
      <w:r w:rsidRPr="0074001A">
        <w:rPr>
          <w:rFonts w:ascii="Arial" w:hAnsi="Arial" w:cs="Arial"/>
          <w:color w:val="000000"/>
        </w:rPr>
        <w:t xml:space="preserve">Within four weeks from </w:t>
      </w:r>
      <w:r w:rsidR="00645A5E" w:rsidRPr="0074001A">
        <w:rPr>
          <w:rFonts w:ascii="Arial" w:hAnsi="Arial" w:cs="Arial"/>
          <w:color w:val="000000"/>
        </w:rPr>
        <w:t>the date of publication of this proposal</w:t>
      </w:r>
      <w:r w:rsidR="0039296A">
        <w:rPr>
          <w:rFonts w:ascii="Arial" w:hAnsi="Arial" w:cs="Arial"/>
          <w:color w:val="000000"/>
        </w:rPr>
        <w:t xml:space="preserve"> (by 12 noon, 13 April</w:t>
      </w:r>
      <w:r w:rsidR="004D709F" w:rsidRPr="0074001A">
        <w:rPr>
          <w:rFonts w:ascii="Arial" w:hAnsi="Arial" w:cs="Arial"/>
          <w:color w:val="000000"/>
        </w:rPr>
        <w:t xml:space="preserve"> 2018</w:t>
      </w:r>
      <w:r w:rsidR="00BC39EF" w:rsidRPr="0074001A">
        <w:rPr>
          <w:rFonts w:ascii="Arial" w:hAnsi="Arial" w:cs="Arial"/>
          <w:color w:val="000000"/>
        </w:rPr>
        <w:t>)</w:t>
      </w:r>
      <w:r w:rsidRPr="0074001A">
        <w:rPr>
          <w:rFonts w:ascii="Arial" w:hAnsi="Arial" w:cs="Arial"/>
          <w:color w:val="000000"/>
        </w:rPr>
        <w:t xml:space="preserve">, any person may comment on, support, or object to </w:t>
      </w:r>
      <w:r w:rsidR="00334079" w:rsidRPr="0074001A">
        <w:rPr>
          <w:rFonts w:ascii="Arial" w:hAnsi="Arial" w:cs="Arial"/>
          <w:color w:val="000000"/>
        </w:rPr>
        <w:t xml:space="preserve">the proposal via the Lewisham Consultation Portal </w:t>
      </w:r>
      <w:hyperlink r:id="rId6" w:history="1">
        <w:r w:rsidR="00334079" w:rsidRPr="0074001A">
          <w:rPr>
            <w:rStyle w:val="Hyperlink"/>
            <w:rFonts w:ascii="Arial" w:hAnsi="Arial" w:cs="Arial"/>
          </w:rPr>
          <w:t>www.lewisham.gov.uk/consultation</w:t>
        </w:r>
      </w:hyperlink>
      <w:r w:rsidR="00334079" w:rsidRPr="0074001A">
        <w:rPr>
          <w:rFonts w:ascii="Arial" w:hAnsi="Arial" w:cs="Arial"/>
          <w:color w:val="000000"/>
        </w:rPr>
        <w:t xml:space="preserve"> </w:t>
      </w:r>
      <w:r w:rsidR="00230B07" w:rsidRPr="0074001A">
        <w:rPr>
          <w:rFonts w:ascii="Arial" w:hAnsi="Arial" w:cs="Arial"/>
          <w:color w:val="000000"/>
        </w:rPr>
        <w:t xml:space="preserve">or in writing to </w:t>
      </w:r>
      <w:r w:rsidR="00BC39EF" w:rsidRPr="0074001A">
        <w:rPr>
          <w:rFonts w:ascii="Arial" w:hAnsi="Arial" w:cs="Arial"/>
          <w:color w:val="000000"/>
        </w:rPr>
        <w:t xml:space="preserve">Matt Henaughan, </w:t>
      </w:r>
      <w:r w:rsidR="004D709F" w:rsidRPr="0074001A">
        <w:rPr>
          <w:rFonts w:ascii="Arial" w:hAnsi="Arial" w:cs="Arial"/>
          <w:color w:val="000000"/>
        </w:rPr>
        <w:t>Strategic Service</w:t>
      </w:r>
      <w:r w:rsidR="00BC39EF" w:rsidRPr="0074001A">
        <w:rPr>
          <w:rFonts w:ascii="Arial" w:hAnsi="Arial" w:cs="Arial"/>
          <w:color w:val="000000"/>
        </w:rPr>
        <w:t xml:space="preserve"> Planning</w:t>
      </w:r>
      <w:r w:rsidR="004D709F" w:rsidRPr="0074001A">
        <w:rPr>
          <w:rFonts w:ascii="Arial" w:hAnsi="Arial" w:cs="Arial"/>
          <w:color w:val="000000"/>
        </w:rPr>
        <w:t xml:space="preserve"> and Business Change</w:t>
      </w:r>
      <w:r w:rsidR="00BC39EF" w:rsidRPr="0074001A">
        <w:rPr>
          <w:rFonts w:ascii="Arial" w:hAnsi="Arial" w:cs="Arial"/>
          <w:color w:val="000000"/>
        </w:rPr>
        <w:t>, 3</w:t>
      </w:r>
      <w:r w:rsidR="00BC39EF" w:rsidRPr="0074001A">
        <w:rPr>
          <w:rFonts w:ascii="Arial" w:hAnsi="Arial" w:cs="Arial"/>
          <w:color w:val="000000"/>
          <w:vertAlign w:val="superscript"/>
        </w:rPr>
        <w:t>rd</w:t>
      </w:r>
      <w:r w:rsidR="00BC39EF" w:rsidRPr="0074001A">
        <w:rPr>
          <w:rFonts w:ascii="Arial" w:hAnsi="Arial" w:cs="Arial"/>
          <w:color w:val="000000"/>
        </w:rPr>
        <w:t xml:space="preserve"> Floor Laurence House, 1 Catford Road, London SE6 4RU, </w:t>
      </w:r>
      <w:hyperlink r:id="rId7" w:history="1">
        <w:r w:rsidR="00BC39EF" w:rsidRPr="0074001A">
          <w:rPr>
            <w:rStyle w:val="Hyperlink"/>
            <w:rFonts w:ascii="Arial" w:hAnsi="Arial" w:cs="Arial"/>
          </w:rPr>
          <w:t>matt.henaughan@lewisham.gov.uk</w:t>
        </w:r>
      </w:hyperlink>
    </w:p>
    <w:p w:rsidR="00334079" w:rsidRPr="0074001A" w:rsidRDefault="00334079" w:rsidP="0074001A">
      <w:pPr>
        <w:autoSpaceDE w:val="0"/>
        <w:autoSpaceDN w:val="0"/>
        <w:adjustRightInd w:val="0"/>
        <w:spacing w:after="0" w:line="240" w:lineRule="auto"/>
        <w:rPr>
          <w:rFonts w:ascii="Arial" w:hAnsi="Arial" w:cs="Arial"/>
          <w:color w:val="000000"/>
        </w:rPr>
      </w:pPr>
    </w:p>
    <w:p w:rsidR="00334079" w:rsidRPr="0074001A" w:rsidRDefault="00334079" w:rsidP="0074001A">
      <w:pPr>
        <w:autoSpaceDE w:val="0"/>
        <w:autoSpaceDN w:val="0"/>
        <w:adjustRightInd w:val="0"/>
        <w:spacing w:after="0" w:line="240" w:lineRule="auto"/>
        <w:rPr>
          <w:rFonts w:ascii="Arial" w:hAnsi="Arial" w:cs="Arial"/>
          <w:color w:val="000000"/>
        </w:rPr>
      </w:pPr>
      <w:r w:rsidRPr="0074001A">
        <w:rPr>
          <w:rFonts w:ascii="Arial" w:hAnsi="Arial" w:cs="Arial"/>
          <w:color w:val="000000"/>
        </w:rPr>
        <w:t>Signed:</w:t>
      </w:r>
      <w:r w:rsidR="00645A5E" w:rsidRPr="0074001A">
        <w:rPr>
          <w:rFonts w:ascii="Arial" w:hAnsi="Arial" w:cs="Arial"/>
          <w:color w:val="000000"/>
        </w:rPr>
        <w:t xml:space="preserve"> Matt Henaughan</w:t>
      </w:r>
      <w:r w:rsidRPr="0074001A">
        <w:rPr>
          <w:rFonts w:ascii="Arial" w:hAnsi="Arial" w:cs="Arial"/>
          <w:color w:val="000000"/>
        </w:rPr>
        <w:t>, S</w:t>
      </w:r>
      <w:r w:rsidR="004D709F" w:rsidRPr="0074001A">
        <w:rPr>
          <w:rFonts w:ascii="Arial" w:hAnsi="Arial" w:cs="Arial"/>
          <w:color w:val="000000"/>
        </w:rPr>
        <w:t>trategic Service</w:t>
      </w:r>
      <w:r w:rsidRPr="0074001A">
        <w:rPr>
          <w:rFonts w:ascii="Arial" w:hAnsi="Arial" w:cs="Arial"/>
          <w:color w:val="000000"/>
        </w:rPr>
        <w:t xml:space="preserve"> Planning</w:t>
      </w:r>
      <w:r w:rsidR="004D709F" w:rsidRPr="0074001A">
        <w:rPr>
          <w:rFonts w:ascii="Arial" w:hAnsi="Arial" w:cs="Arial"/>
          <w:color w:val="000000"/>
        </w:rPr>
        <w:t xml:space="preserve"> and Business Change</w:t>
      </w:r>
      <w:r w:rsidRPr="0074001A">
        <w:rPr>
          <w:rFonts w:ascii="Arial" w:hAnsi="Arial" w:cs="Arial"/>
          <w:color w:val="000000"/>
        </w:rPr>
        <w:t>, Children and Young People’s Services</w:t>
      </w:r>
    </w:p>
    <w:p w:rsidR="005D0516" w:rsidRPr="0074001A" w:rsidRDefault="004D709F" w:rsidP="0074001A">
      <w:pPr>
        <w:autoSpaceDE w:val="0"/>
        <w:autoSpaceDN w:val="0"/>
        <w:adjustRightInd w:val="0"/>
        <w:spacing w:after="0" w:line="240" w:lineRule="auto"/>
        <w:rPr>
          <w:rFonts w:ascii="Arial" w:hAnsi="Arial" w:cs="Arial"/>
          <w:color w:val="000000"/>
        </w:rPr>
      </w:pPr>
      <w:r w:rsidRPr="0074001A">
        <w:rPr>
          <w:rFonts w:ascii="Arial" w:hAnsi="Arial" w:cs="Arial"/>
          <w:color w:val="000000"/>
        </w:rPr>
        <w:t>Publication date: 1</w:t>
      </w:r>
      <w:r w:rsidR="0039296A">
        <w:rPr>
          <w:rFonts w:ascii="Arial" w:hAnsi="Arial" w:cs="Arial"/>
          <w:color w:val="000000"/>
        </w:rPr>
        <w:t>6 March</w:t>
      </w:r>
      <w:bookmarkStart w:id="0" w:name="_GoBack"/>
      <w:bookmarkEnd w:id="0"/>
      <w:r w:rsidRPr="0074001A">
        <w:rPr>
          <w:rFonts w:ascii="Arial" w:hAnsi="Arial" w:cs="Arial"/>
          <w:color w:val="000000"/>
        </w:rPr>
        <w:t xml:space="preserve"> 2018</w:t>
      </w:r>
    </w:p>
    <w:sectPr w:rsidR="005D0516" w:rsidRPr="00740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7597F"/>
    <w:multiLevelType w:val="hybridMultilevel"/>
    <w:tmpl w:val="0650A4C8"/>
    <w:lvl w:ilvl="0" w:tplc="1D2217EC">
      <w:start w:val="1"/>
      <w:numFmt w:val="decimal"/>
      <w:lvlText w:val="%1."/>
      <w:lvlJc w:val="left"/>
      <w:pPr>
        <w:ind w:left="316" w:hanging="201"/>
      </w:pPr>
      <w:rPr>
        <w:rFonts w:ascii="Arial" w:eastAsia="Arial" w:hAnsi="Arial" w:hint="default"/>
        <w:b/>
        <w:bCs/>
        <w:color w:val="231F20"/>
        <w:sz w:val="22"/>
        <w:szCs w:val="18"/>
      </w:rPr>
    </w:lvl>
    <w:lvl w:ilvl="1" w:tplc="E48EC41E">
      <w:start w:val="1"/>
      <w:numFmt w:val="bullet"/>
      <w:lvlText w:val="•"/>
      <w:lvlJc w:val="left"/>
      <w:pPr>
        <w:ind w:left="1754" w:hanging="201"/>
      </w:pPr>
      <w:rPr>
        <w:rFonts w:hint="default"/>
      </w:rPr>
    </w:lvl>
    <w:lvl w:ilvl="2" w:tplc="2C88C87A">
      <w:start w:val="1"/>
      <w:numFmt w:val="bullet"/>
      <w:lvlText w:val="•"/>
      <w:lvlJc w:val="left"/>
      <w:pPr>
        <w:ind w:left="3192" w:hanging="201"/>
      </w:pPr>
      <w:rPr>
        <w:rFonts w:hint="default"/>
      </w:rPr>
    </w:lvl>
    <w:lvl w:ilvl="3" w:tplc="A65C8F9E">
      <w:start w:val="1"/>
      <w:numFmt w:val="bullet"/>
      <w:lvlText w:val="•"/>
      <w:lvlJc w:val="left"/>
      <w:pPr>
        <w:ind w:left="4630" w:hanging="201"/>
      </w:pPr>
      <w:rPr>
        <w:rFonts w:hint="default"/>
      </w:rPr>
    </w:lvl>
    <w:lvl w:ilvl="4" w:tplc="0E400E92">
      <w:start w:val="1"/>
      <w:numFmt w:val="bullet"/>
      <w:lvlText w:val="•"/>
      <w:lvlJc w:val="left"/>
      <w:pPr>
        <w:ind w:left="6069" w:hanging="201"/>
      </w:pPr>
      <w:rPr>
        <w:rFonts w:hint="default"/>
      </w:rPr>
    </w:lvl>
    <w:lvl w:ilvl="5" w:tplc="3B9082DA">
      <w:start w:val="1"/>
      <w:numFmt w:val="bullet"/>
      <w:lvlText w:val="•"/>
      <w:lvlJc w:val="left"/>
      <w:pPr>
        <w:ind w:left="7507" w:hanging="201"/>
      </w:pPr>
      <w:rPr>
        <w:rFonts w:hint="default"/>
      </w:rPr>
    </w:lvl>
    <w:lvl w:ilvl="6" w:tplc="56A2E4EA">
      <w:start w:val="1"/>
      <w:numFmt w:val="bullet"/>
      <w:lvlText w:val="•"/>
      <w:lvlJc w:val="left"/>
      <w:pPr>
        <w:ind w:left="8945" w:hanging="201"/>
      </w:pPr>
      <w:rPr>
        <w:rFonts w:hint="default"/>
      </w:rPr>
    </w:lvl>
    <w:lvl w:ilvl="7" w:tplc="8CFC2A70">
      <w:start w:val="1"/>
      <w:numFmt w:val="bullet"/>
      <w:lvlText w:val="•"/>
      <w:lvlJc w:val="left"/>
      <w:pPr>
        <w:ind w:left="10383" w:hanging="201"/>
      </w:pPr>
      <w:rPr>
        <w:rFonts w:hint="default"/>
      </w:rPr>
    </w:lvl>
    <w:lvl w:ilvl="8" w:tplc="950462EE">
      <w:start w:val="1"/>
      <w:numFmt w:val="bullet"/>
      <w:lvlText w:val="•"/>
      <w:lvlJc w:val="left"/>
      <w:pPr>
        <w:ind w:left="11821" w:hanging="2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E"/>
    <w:rsid w:val="001B6348"/>
    <w:rsid w:val="00210A5E"/>
    <w:rsid w:val="00215859"/>
    <w:rsid w:val="00230B07"/>
    <w:rsid w:val="00272EC4"/>
    <w:rsid w:val="002C318F"/>
    <w:rsid w:val="00334079"/>
    <w:rsid w:val="003718CC"/>
    <w:rsid w:val="0039296A"/>
    <w:rsid w:val="00465467"/>
    <w:rsid w:val="004D709F"/>
    <w:rsid w:val="005D0516"/>
    <w:rsid w:val="005F186E"/>
    <w:rsid w:val="00645A5E"/>
    <w:rsid w:val="006711C9"/>
    <w:rsid w:val="00724AF3"/>
    <w:rsid w:val="0074001A"/>
    <w:rsid w:val="0079628E"/>
    <w:rsid w:val="007A4590"/>
    <w:rsid w:val="00A2105A"/>
    <w:rsid w:val="00A62077"/>
    <w:rsid w:val="00B42542"/>
    <w:rsid w:val="00B44BAE"/>
    <w:rsid w:val="00BA7B94"/>
    <w:rsid w:val="00BC39EF"/>
    <w:rsid w:val="00CE567C"/>
    <w:rsid w:val="00D72538"/>
    <w:rsid w:val="00E44D66"/>
    <w:rsid w:val="00F1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EAA25-ED83-4B73-92DD-D743B400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C39EF"/>
    <w:pPr>
      <w:widowControl w:val="0"/>
      <w:spacing w:before="155" w:after="0" w:line="240" w:lineRule="auto"/>
      <w:ind w:left="316" w:hanging="200"/>
      <w:outlineLvl w:val="0"/>
    </w:pPr>
    <w:rPr>
      <w:rFonts w:ascii="Arial" w:eastAsia="Arial" w:hAnsi="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BAE"/>
    <w:rPr>
      <w:color w:val="0563C1" w:themeColor="hyperlink"/>
      <w:u w:val="single"/>
    </w:rPr>
  </w:style>
  <w:style w:type="character" w:customStyle="1" w:styleId="Heading1Char">
    <w:name w:val="Heading 1 Char"/>
    <w:basedOn w:val="DefaultParagraphFont"/>
    <w:link w:val="Heading1"/>
    <w:uiPriority w:val="1"/>
    <w:rsid w:val="00BC39EF"/>
    <w:rPr>
      <w:rFonts w:ascii="Arial" w:eastAsia="Arial" w:hAnsi="Arial"/>
      <w:b/>
      <w:bCs/>
      <w:sz w:val="18"/>
      <w:szCs w:val="18"/>
      <w:lang w:val="en-US"/>
    </w:rPr>
  </w:style>
  <w:style w:type="paragraph" w:styleId="BodyText">
    <w:name w:val="Body Text"/>
    <w:basedOn w:val="Normal"/>
    <w:link w:val="BodyTextChar"/>
    <w:uiPriority w:val="1"/>
    <w:qFormat/>
    <w:rsid w:val="00BC39EF"/>
    <w:pPr>
      <w:widowControl w:val="0"/>
      <w:spacing w:after="0" w:line="240" w:lineRule="auto"/>
      <w:ind w:left="116"/>
    </w:pPr>
    <w:rPr>
      <w:rFonts w:ascii="Arial" w:eastAsia="Arial" w:hAnsi="Arial"/>
      <w:sz w:val="18"/>
      <w:szCs w:val="18"/>
      <w:lang w:val="en-US"/>
    </w:rPr>
  </w:style>
  <w:style w:type="character" w:customStyle="1" w:styleId="BodyTextChar">
    <w:name w:val="Body Text Char"/>
    <w:basedOn w:val="DefaultParagraphFont"/>
    <w:link w:val="BodyText"/>
    <w:uiPriority w:val="1"/>
    <w:rsid w:val="00BC39EF"/>
    <w:rPr>
      <w:rFonts w:ascii="Arial" w:eastAsia="Arial" w:hAnsi="Arial"/>
      <w:sz w:val="18"/>
      <w:szCs w:val="18"/>
      <w:lang w:val="en-US"/>
    </w:rPr>
  </w:style>
  <w:style w:type="paragraph" w:styleId="ListParagraph">
    <w:name w:val="List Paragraph"/>
    <w:basedOn w:val="Normal"/>
    <w:uiPriority w:val="1"/>
    <w:qFormat/>
    <w:rsid w:val="00BC39EF"/>
    <w:pPr>
      <w:widowControl w:val="0"/>
      <w:spacing w:after="0" w:line="240" w:lineRule="auto"/>
    </w:pPr>
    <w:rPr>
      <w:lang w:val="en-US"/>
    </w:rPr>
  </w:style>
  <w:style w:type="paragraph" w:customStyle="1" w:styleId="TableParagraph">
    <w:name w:val="Table Paragraph"/>
    <w:basedOn w:val="Normal"/>
    <w:uiPriority w:val="1"/>
    <w:qFormat/>
    <w:rsid w:val="00BC39EF"/>
    <w:pPr>
      <w:widowControl w:val="0"/>
      <w:spacing w:after="0" w:line="240" w:lineRule="auto"/>
    </w:pPr>
    <w:rPr>
      <w:lang w:val="en-US"/>
    </w:rPr>
  </w:style>
  <w:style w:type="paragraph" w:styleId="Header">
    <w:name w:val="header"/>
    <w:basedOn w:val="Normal"/>
    <w:link w:val="HeaderChar"/>
    <w:uiPriority w:val="99"/>
    <w:unhideWhenUsed/>
    <w:rsid w:val="00BC39EF"/>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BC39EF"/>
    <w:rPr>
      <w:lang w:val="en-US"/>
    </w:rPr>
  </w:style>
  <w:style w:type="paragraph" w:styleId="Footer">
    <w:name w:val="footer"/>
    <w:basedOn w:val="Normal"/>
    <w:link w:val="FooterChar"/>
    <w:uiPriority w:val="99"/>
    <w:unhideWhenUsed/>
    <w:rsid w:val="00BC39EF"/>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C39EF"/>
    <w:rPr>
      <w:lang w:val="en-US"/>
    </w:rPr>
  </w:style>
  <w:style w:type="paragraph" w:styleId="BalloonText">
    <w:name w:val="Balloon Text"/>
    <w:basedOn w:val="Normal"/>
    <w:link w:val="BalloonTextChar"/>
    <w:uiPriority w:val="99"/>
    <w:semiHidden/>
    <w:unhideWhenUsed/>
    <w:rsid w:val="00BC39EF"/>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C39E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matt.henaughan@lewisham.gov.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wisham.gov.uk/consultation"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fdda5f6-c181-4cb8-b7eb-3bb15bb8ffbe" ContentTypeId="0x010100ACC6958D13AA7C4BAEDB1389080A0C5F" PreviousValue="false"/>
</file>

<file path=customXml/item3.xml><?xml version="1.0" encoding="utf-8"?>
<ct:contentTypeSchema xmlns:ct="http://schemas.microsoft.com/office/2006/metadata/contentType" xmlns:ma="http://schemas.microsoft.com/office/2006/metadata/properties/metaAttributes" ct:_="" ma:_="" ma:contentTypeName="LBL Document" ma:contentTypeID="0x010100ACC6958D13AA7C4BAEDB1389080A0C5F001827662FB84DAA40BCC3C367D875CE1A" ma:contentTypeVersion="33" ma:contentTypeDescription="Base content type for all documents stored on the Lewisham website" ma:contentTypeScope="" ma:versionID="19ed5d1d91a702508e78734f81008deb">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771c91297a21034769e65213a646fd6"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Props1.xml><?xml version="1.0" encoding="utf-8"?>
<ds:datastoreItem xmlns:ds="http://schemas.openxmlformats.org/officeDocument/2006/customXml" ds:itemID="{0D3B3681-E371-409C-90A6-2CE603B010E6}"/>
</file>

<file path=customXml/itemProps2.xml><?xml version="1.0" encoding="utf-8"?>
<ds:datastoreItem xmlns:ds="http://schemas.openxmlformats.org/officeDocument/2006/customXml" ds:itemID="{AABE3114-2C2A-402F-98E2-541E37A00BEF}"/>
</file>

<file path=customXml/itemProps3.xml><?xml version="1.0" encoding="utf-8"?>
<ds:datastoreItem xmlns:ds="http://schemas.openxmlformats.org/officeDocument/2006/customXml" ds:itemID="{1E1F2DAA-97F7-4480-A18E-5392E15FAD19}"/>
</file>

<file path=customXml/itemProps4.xml><?xml version="1.0" encoding="utf-8"?>
<ds:datastoreItem xmlns:ds="http://schemas.openxmlformats.org/officeDocument/2006/customXml" ds:itemID="{505F63D1-CE4B-4312-A2F6-8EB36089CA7D}"/>
</file>

<file path=docProps/app.xml><?xml version="1.0" encoding="utf-8"?>
<Properties xmlns="http://schemas.openxmlformats.org/officeDocument/2006/extended-properties" xmlns:vt="http://schemas.openxmlformats.org/officeDocument/2006/docPropsVTypes">
  <Template>7AF427B5</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Henaughan, Matthew</dc:creator>
  <cp:keywords/>
  <dc:description/>
  <cp:lastModifiedBy>Henaughan, Matt</cp:lastModifiedBy>
  <cp:revision>2</cp:revision>
  <cp:lastPrinted>2018-01-09T16:27:00Z</cp:lastPrinted>
  <dcterms:created xsi:type="dcterms:W3CDTF">2018-03-12T11:51:00Z</dcterms:created>
  <dcterms:modified xsi:type="dcterms:W3CDTF">2018-03-12T11:51:00Z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0x010100ACC6958D13AA7C4BAEDB1389080A0C5F001827662FB84DAA40BCC3C367D875CE1A</vt:lpwstr>
  </property>
</Properties>
</file>