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0F" w:rsidRPr="004D0CBF" w:rsidRDefault="008A1490" w:rsidP="003C2477">
      <w:pPr>
        <w:rPr>
          <w:color w:val="auto"/>
        </w:rPr>
      </w:pPr>
      <w:bookmarkStart w:id="0" w:name="_GoBack"/>
      <w:bookmarkEnd w:id="0"/>
      <w:r>
        <w:rPr>
          <w:rFonts w:cs="Arial"/>
          <w:noProof/>
          <w:color w:val="auto"/>
          <w:sz w:val="20"/>
        </w:rPr>
        <w:drawing>
          <wp:inline distT="0" distB="0" distL="0" distR="0" wp14:anchorId="2B617596" wp14:editId="095B64BE">
            <wp:extent cx="800100" cy="800100"/>
            <wp:effectExtent l="0" t="0" r="0" b="0"/>
            <wp:docPr id="1" name="Picture 1" descr="Lewisham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isham Squa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1F550F" w:rsidRPr="004D0CBF" w:rsidRDefault="001F550F" w:rsidP="001F550F">
      <w:pPr>
        <w:jc w:val="right"/>
        <w:rPr>
          <w:color w:val="auto"/>
        </w:rPr>
      </w:pPr>
    </w:p>
    <w:p w:rsidR="001F550F" w:rsidRPr="004D0CBF" w:rsidRDefault="001F550F" w:rsidP="001F550F">
      <w:pPr>
        <w:jc w:val="right"/>
        <w:rPr>
          <w:color w:val="auto"/>
        </w:rPr>
      </w:pPr>
    </w:p>
    <w:p w:rsidR="001F550F" w:rsidRPr="004D0CBF" w:rsidRDefault="001F550F" w:rsidP="001F550F">
      <w:pPr>
        <w:jc w:val="right"/>
        <w:rPr>
          <w:color w:val="auto"/>
        </w:rPr>
      </w:pPr>
    </w:p>
    <w:p w:rsidR="001F550F" w:rsidRPr="004D0CBF" w:rsidRDefault="001F550F" w:rsidP="001F550F">
      <w:pPr>
        <w:jc w:val="right"/>
        <w:rPr>
          <w:color w:val="auto"/>
        </w:rPr>
      </w:pPr>
    </w:p>
    <w:p w:rsidR="001F550F" w:rsidRPr="004D0CBF" w:rsidRDefault="001F550F" w:rsidP="001F550F">
      <w:pPr>
        <w:rPr>
          <w:color w:val="auto"/>
        </w:rPr>
      </w:pPr>
    </w:p>
    <w:p w:rsidR="001F550F" w:rsidRPr="004D0CBF" w:rsidRDefault="001F550F" w:rsidP="001F550F">
      <w:pPr>
        <w:rPr>
          <w:rFonts w:ascii="Arial Narrow" w:hAnsi="Arial Narrow"/>
          <w:color w:val="auto"/>
          <w:sz w:val="16"/>
          <w:szCs w:val="16"/>
        </w:rPr>
      </w:pPr>
    </w:p>
    <w:p w:rsidR="001F550F" w:rsidRPr="004D0CBF" w:rsidRDefault="001F550F" w:rsidP="001F550F">
      <w:pPr>
        <w:jc w:val="center"/>
        <w:rPr>
          <w:rFonts w:ascii="Arial Narrow" w:hAnsi="Arial Narrow"/>
          <w:color w:val="auto"/>
          <w:sz w:val="120"/>
          <w:szCs w:val="120"/>
        </w:rPr>
      </w:pPr>
      <w:r w:rsidRPr="004D0CBF">
        <w:rPr>
          <w:rFonts w:ascii="Arial Narrow" w:hAnsi="Arial Narrow"/>
          <w:color w:val="auto"/>
          <w:sz w:val="120"/>
          <w:szCs w:val="120"/>
        </w:rPr>
        <w:t>London Borough of</w:t>
      </w:r>
    </w:p>
    <w:p w:rsidR="001F550F" w:rsidRPr="004D0CBF" w:rsidRDefault="001F550F" w:rsidP="001F550F">
      <w:pPr>
        <w:pBdr>
          <w:bottom w:val="single" w:sz="12" w:space="1" w:color="auto"/>
        </w:pBdr>
        <w:jc w:val="center"/>
        <w:rPr>
          <w:rFonts w:ascii="Arial Narrow" w:hAnsi="Arial Narrow"/>
          <w:b/>
          <w:color w:val="auto"/>
          <w:sz w:val="180"/>
          <w:szCs w:val="180"/>
        </w:rPr>
      </w:pPr>
      <w:r w:rsidRPr="00C6081F">
        <w:rPr>
          <w:rFonts w:ascii="Arial Narrow" w:hAnsi="Arial Narrow"/>
          <w:b/>
          <w:color w:val="auto"/>
          <w:sz w:val="144"/>
          <w:szCs w:val="144"/>
        </w:rPr>
        <w:t>Lewisha</w:t>
      </w:r>
      <w:r w:rsidRPr="004D0CBF">
        <w:rPr>
          <w:rFonts w:ascii="Arial Narrow" w:hAnsi="Arial Narrow"/>
          <w:b/>
          <w:color w:val="auto"/>
          <w:sz w:val="180"/>
          <w:szCs w:val="180"/>
        </w:rPr>
        <w:t>m</w:t>
      </w:r>
    </w:p>
    <w:p w:rsidR="001F550F" w:rsidRPr="004D0CBF" w:rsidRDefault="001F550F" w:rsidP="001F550F">
      <w:pPr>
        <w:jc w:val="center"/>
        <w:rPr>
          <w:rFonts w:ascii="Arial Narrow" w:hAnsi="Arial Narrow"/>
          <w:b/>
          <w:color w:val="auto"/>
          <w:sz w:val="16"/>
          <w:szCs w:val="16"/>
        </w:rPr>
      </w:pPr>
    </w:p>
    <w:p w:rsidR="001F550F" w:rsidRPr="004D0CBF" w:rsidRDefault="001F550F" w:rsidP="001F550F">
      <w:pPr>
        <w:jc w:val="center"/>
        <w:rPr>
          <w:rFonts w:ascii="Arial Narrow" w:hAnsi="Arial Narrow"/>
          <w:b/>
          <w:color w:val="auto"/>
          <w:sz w:val="16"/>
          <w:szCs w:val="16"/>
        </w:rPr>
      </w:pPr>
    </w:p>
    <w:p w:rsidR="001F550F" w:rsidRPr="00C6081F" w:rsidRDefault="001F550F" w:rsidP="001F550F">
      <w:pPr>
        <w:jc w:val="center"/>
        <w:rPr>
          <w:rFonts w:ascii="Arial Narrow" w:hAnsi="Arial Narrow"/>
          <w:b/>
          <w:color w:val="auto"/>
          <w:sz w:val="140"/>
          <w:szCs w:val="140"/>
        </w:rPr>
      </w:pPr>
      <w:r w:rsidRPr="00C6081F">
        <w:rPr>
          <w:rFonts w:ascii="Arial Narrow" w:hAnsi="Arial Narrow"/>
          <w:b/>
          <w:color w:val="auto"/>
          <w:sz w:val="140"/>
          <w:szCs w:val="140"/>
        </w:rPr>
        <w:t>Constitution</w:t>
      </w:r>
    </w:p>
    <w:p w:rsidR="00FA0894" w:rsidRDefault="00FA0894" w:rsidP="00A73D8B">
      <w:pPr>
        <w:jc w:val="center"/>
        <w:rPr>
          <w:rFonts w:ascii="Arial Narrow" w:hAnsi="Arial Narrow"/>
          <w:b/>
          <w:color w:val="auto"/>
        </w:rPr>
      </w:pPr>
    </w:p>
    <w:p w:rsidR="00B301ED" w:rsidRDefault="00B301ED" w:rsidP="00A73D8B">
      <w:pPr>
        <w:jc w:val="center"/>
        <w:rPr>
          <w:rFonts w:ascii="Arial Narrow" w:hAnsi="Arial Narrow"/>
          <w:b/>
          <w:color w:val="auto"/>
        </w:rPr>
      </w:pPr>
      <w:r>
        <w:rPr>
          <w:rFonts w:ascii="Arial Narrow" w:hAnsi="Arial Narrow"/>
          <w:b/>
          <w:color w:val="auto"/>
        </w:rPr>
        <w:t xml:space="preserve">Approved </w:t>
      </w:r>
      <w:r w:rsidR="00614658">
        <w:rPr>
          <w:rFonts w:ascii="Arial Narrow" w:hAnsi="Arial Narrow"/>
          <w:b/>
          <w:color w:val="auto"/>
        </w:rPr>
        <w:t>February 2022</w:t>
      </w:r>
    </w:p>
    <w:p w:rsidR="00B301ED" w:rsidRDefault="00B301ED" w:rsidP="00A73D8B">
      <w:pPr>
        <w:jc w:val="center"/>
        <w:rPr>
          <w:rFonts w:ascii="Arial Narrow" w:hAnsi="Arial Narrow"/>
          <w:b/>
          <w:color w:val="auto"/>
        </w:rPr>
      </w:pPr>
    </w:p>
    <w:p w:rsidR="00AE675B" w:rsidRDefault="00BE4A42" w:rsidP="002807F1">
      <w:pPr>
        <w:jc w:val="center"/>
        <w:rPr>
          <w:rFonts w:cs="Arial"/>
          <w:b/>
          <w:color w:val="auto"/>
        </w:rPr>
      </w:pPr>
      <w:r>
        <w:rPr>
          <w:rFonts w:cs="Arial"/>
          <w:b/>
          <w:color w:val="auto"/>
        </w:rPr>
        <w:t xml:space="preserve">Published </w:t>
      </w:r>
      <w:r w:rsidR="00AE675B">
        <w:rPr>
          <w:rFonts w:cs="Arial"/>
          <w:b/>
          <w:color w:val="auto"/>
        </w:rPr>
        <w:br/>
      </w:r>
    </w:p>
    <w:p w:rsidR="001F550F" w:rsidRPr="004D0CBF" w:rsidRDefault="001F550F" w:rsidP="00AE675B">
      <w:pPr>
        <w:rPr>
          <w:rFonts w:ascii="Arial Narrow" w:hAnsi="Arial Narrow"/>
          <w:b/>
          <w:color w:val="auto"/>
        </w:rPr>
      </w:pPr>
    </w:p>
    <w:p w:rsidR="00A0679A" w:rsidRDefault="00A0679A" w:rsidP="00A45E2C">
      <w:pPr>
        <w:ind w:right="-193"/>
        <w:jc w:val="center"/>
        <w:rPr>
          <w:rFonts w:cs="Arial"/>
          <w:b/>
          <w:color w:val="auto"/>
        </w:rPr>
      </w:pPr>
    </w:p>
    <w:p w:rsidR="00CD1341" w:rsidRDefault="00CD1341" w:rsidP="00A45E2C">
      <w:pPr>
        <w:ind w:right="-193"/>
        <w:jc w:val="center"/>
        <w:rPr>
          <w:rFonts w:cs="Arial"/>
          <w:b/>
          <w:color w:val="auto"/>
        </w:rPr>
      </w:pPr>
    </w:p>
    <w:p w:rsidR="00CD1341" w:rsidRDefault="00CD1341" w:rsidP="00A45E2C">
      <w:pPr>
        <w:ind w:right="-193"/>
        <w:jc w:val="center"/>
        <w:rPr>
          <w:rFonts w:cs="Arial"/>
          <w:b/>
          <w:color w:val="auto"/>
        </w:rPr>
      </w:pPr>
    </w:p>
    <w:p w:rsidR="00CD1341" w:rsidRPr="004D0CBF" w:rsidRDefault="00CD1341" w:rsidP="00A45E2C">
      <w:pPr>
        <w:ind w:right="-193"/>
        <w:jc w:val="center"/>
        <w:rPr>
          <w:rFonts w:cs="Arial"/>
          <w:b/>
          <w:color w:val="auto"/>
        </w:rPr>
      </w:pPr>
    </w:p>
    <w:p w:rsidR="001F550F" w:rsidRDefault="001F550F" w:rsidP="00A45E2C">
      <w:pPr>
        <w:pStyle w:val="Heading2"/>
        <w:numPr>
          <w:ilvl w:val="0"/>
          <w:numId w:val="0"/>
        </w:numPr>
        <w:ind w:right="-193"/>
        <w:rPr>
          <w:rFonts w:ascii="Arial" w:hAnsi="Arial" w:cs="Arial"/>
          <w:caps w:val="0"/>
          <w:color w:val="auto"/>
          <w:sz w:val="32"/>
        </w:rPr>
      </w:pPr>
    </w:p>
    <w:p w:rsidR="001F550F" w:rsidRPr="00CD1341" w:rsidRDefault="00E15E84" w:rsidP="00CD1341">
      <w:pPr>
        <w:jc w:val="center"/>
        <w:rPr>
          <w:b/>
        </w:rPr>
      </w:pPr>
      <w:r>
        <w:t xml:space="preserve"> </w:t>
      </w:r>
      <w:r w:rsidR="00CD1341">
        <w:br w:type="page"/>
      </w:r>
      <w:r w:rsidR="001F550F" w:rsidRPr="00CD1341">
        <w:rPr>
          <w:rFonts w:ascii="Arial" w:hAnsi="Arial" w:cs="Arial"/>
          <w:b/>
          <w:caps/>
          <w:color w:val="auto"/>
          <w:sz w:val="32"/>
          <w:lang w:val="fr-FR"/>
        </w:rPr>
        <w:lastRenderedPageBreak/>
        <w:t>Contents</w:t>
      </w:r>
    </w:p>
    <w:p w:rsidR="001F550F" w:rsidRPr="004D0CBF" w:rsidRDefault="001F550F" w:rsidP="00A45E2C">
      <w:pPr>
        <w:pStyle w:val="Heading2"/>
        <w:numPr>
          <w:ilvl w:val="0"/>
          <w:numId w:val="0"/>
        </w:numPr>
        <w:ind w:right="-193"/>
        <w:jc w:val="left"/>
        <w:rPr>
          <w:rFonts w:ascii="Arial" w:hAnsi="Arial" w:cs="Arial"/>
          <w:caps w:val="0"/>
          <w:color w:val="auto"/>
          <w:lang w:val="fr-FR"/>
        </w:rPr>
      </w:pPr>
    </w:p>
    <w:p w:rsidR="001F550F" w:rsidRPr="004D0CBF" w:rsidRDefault="001F550F" w:rsidP="00A45E2C">
      <w:pPr>
        <w:pStyle w:val="Heading2"/>
        <w:numPr>
          <w:ilvl w:val="0"/>
          <w:numId w:val="0"/>
        </w:numPr>
        <w:ind w:left="6521" w:right="-193"/>
        <w:jc w:val="right"/>
        <w:rPr>
          <w:rFonts w:ascii="Arial" w:hAnsi="Arial" w:cs="Arial"/>
          <w:caps w:val="0"/>
          <w:color w:val="auto"/>
          <w:u w:val="single"/>
          <w:lang w:val="fr-FR"/>
        </w:rPr>
      </w:pPr>
      <w:r w:rsidRPr="004D0CBF">
        <w:rPr>
          <w:rFonts w:ascii="Arial" w:hAnsi="Arial" w:cs="Arial"/>
          <w:caps w:val="0"/>
          <w:color w:val="auto"/>
          <w:lang w:val="fr-FR"/>
        </w:rPr>
        <w:t xml:space="preserve"> </w:t>
      </w:r>
      <w:r w:rsidRPr="004D0CBF">
        <w:rPr>
          <w:rFonts w:ascii="Arial" w:hAnsi="Arial" w:cs="Arial"/>
          <w:caps w:val="0"/>
          <w:color w:val="auto"/>
          <w:u w:val="single"/>
          <w:lang w:val="fr-FR"/>
        </w:rPr>
        <w:t>Page Nos.</w:t>
      </w:r>
    </w:p>
    <w:p w:rsidR="001F550F" w:rsidRPr="004D0CBF" w:rsidRDefault="001F550F" w:rsidP="00A45E2C">
      <w:pPr>
        <w:ind w:right="-193"/>
        <w:rPr>
          <w:rFonts w:ascii="Arial" w:hAnsi="Arial" w:cs="Arial"/>
          <w:color w:val="auto"/>
          <w:lang w:val="fr-FR"/>
        </w:rPr>
      </w:pPr>
    </w:p>
    <w:p w:rsidR="001F550F" w:rsidRPr="004D0CBF" w:rsidRDefault="001F550F" w:rsidP="00A45E2C">
      <w:pPr>
        <w:ind w:right="-193"/>
        <w:rPr>
          <w:rFonts w:ascii="Arial" w:hAnsi="Arial" w:cs="Arial"/>
          <w:color w:val="auto"/>
          <w:lang w:val="fr-FR"/>
        </w:rPr>
      </w:pPr>
      <w:r w:rsidRPr="004D0CBF">
        <w:rPr>
          <w:rFonts w:ascii="Arial" w:hAnsi="Arial" w:cs="Arial"/>
          <w:b/>
          <w:color w:val="auto"/>
          <w:lang w:val="fr-FR"/>
        </w:rPr>
        <w:t>PART I</w:t>
      </w:r>
      <w:r w:rsidRPr="004D0CBF">
        <w:rPr>
          <w:rFonts w:ascii="Arial" w:hAnsi="Arial" w:cs="Arial"/>
          <w:b/>
          <w:color w:val="auto"/>
          <w:lang w:val="fr-FR"/>
        </w:rPr>
        <w:tab/>
        <w:t>SUMMARY</w:t>
      </w:r>
      <w:r w:rsidRPr="004D0CBF">
        <w:rPr>
          <w:rFonts w:ascii="Arial" w:hAnsi="Arial" w:cs="Arial"/>
          <w:b/>
          <w:color w:val="auto"/>
          <w:lang w:val="fr-FR"/>
        </w:rPr>
        <w:tab/>
      </w:r>
      <w:r w:rsidRPr="004D0CBF">
        <w:rPr>
          <w:rFonts w:ascii="Arial" w:hAnsi="Arial" w:cs="Arial"/>
          <w:b/>
          <w:color w:val="auto"/>
          <w:lang w:val="fr-FR"/>
        </w:rPr>
        <w:tab/>
      </w:r>
      <w:r w:rsidRPr="004D0CBF">
        <w:rPr>
          <w:rFonts w:ascii="Arial" w:hAnsi="Arial" w:cs="Arial"/>
          <w:b/>
          <w:color w:val="auto"/>
          <w:lang w:val="fr-FR"/>
        </w:rPr>
        <w:tab/>
      </w:r>
      <w:r w:rsidRPr="004D0CBF">
        <w:rPr>
          <w:rFonts w:ascii="Arial" w:hAnsi="Arial" w:cs="Arial"/>
          <w:b/>
          <w:color w:val="auto"/>
          <w:lang w:val="fr-FR"/>
        </w:rPr>
        <w:tab/>
      </w:r>
      <w:r w:rsidRPr="004D0CBF">
        <w:rPr>
          <w:rFonts w:ascii="Arial" w:hAnsi="Arial" w:cs="Arial"/>
          <w:b/>
          <w:color w:val="auto"/>
          <w:lang w:val="fr-FR"/>
        </w:rPr>
        <w:tab/>
      </w:r>
      <w:r w:rsidRPr="004D0CBF">
        <w:rPr>
          <w:rFonts w:ascii="Arial" w:hAnsi="Arial" w:cs="Arial"/>
          <w:b/>
          <w:color w:val="auto"/>
          <w:lang w:val="fr-FR"/>
        </w:rPr>
        <w:tab/>
      </w:r>
      <w:r w:rsidRPr="004D0CBF">
        <w:rPr>
          <w:rFonts w:ascii="Arial" w:hAnsi="Arial" w:cs="Arial"/>
          <w:b/>
          <w:color w:val="auto"/>
          <w:lang w:val="fr-FR"/>
        </w:rPr>
        <w:tab/>
      </w:r>
      <w:r w:rsidRPr="004D0CBF">
        <w:rPr>
          <w:rFonts w:ascii="Arial" w:hAnsi="Arial" w:cs="Arial"/>
          <w:b/>
          <w:color w:val="auto"/>
          <w:lang w:val="fr-FR"/>
        </w:rPr>
        <w:tab/>
      </w:r>
      <w:r w:rsidR="00510CDB" w:rsidRPr="00E44355">
        <w:rPr>
          <w:rFonts w:ascii="Arial" w:hAnsi="Arial" w:cs="Arial"/>
          <w:b/>
          <w:color w:val="auto"/>
          <w:lang w:val="fr-FR"/>
        </w:rPr>
        <w:t>1</w:t>
      </w:r>
      <w:r w:rsidR="00E44355" w:rsidRPr="00E44355">
        <w:rPr>
          <w:rFonts w:ascii="Arial" w:hAnsi="Arial" w:cs="Arial"/>
          <w:b/>
          <w:color w:val="auto"/>
          <w:lang w:val="fr-FR"/>
        </w:rPr>
        <w:t>4</w:t>
      </w:r>
      <w:r w:rsidRPr="004D0CBF">
        <w:rPr>
          <w:rFonts w:ascii="Arial" w:hAnsi="Arial" w:cs="Arial"/>
          <w:b/>
          <w:color w:val="auto"/>
          <w:lang w:val="fr-FR"/>
        </w:rPr>
        <w:tab/>
      </w:r>
      <w:r w:rsidRPr="004D0CBF">
        <w:rPr>
          <w:rFonts w:ascii="Arial" w:hAnsi="Arial" w:cs="Arial"/>
          <w:b/>
          <w:color w:val="auto"/>
          <w:lang w:val="fr-FR"/>
        </w:rPr>
        <w:tab/>
      </w:r>
      <w:r w:rsidRPr="004D0CBF">
        <w:rPr>
          <w:rFonts w:ascii="Arial" w:hAnsi="Arial" w:cs="Arial"/>
          <w:b/>
          <w:color w:val="auto"/>
          <w:lang w:val="fr-FR"/>
        </w:rPr>
        <w:tab/>
      </w:r>
      <w:r w:rsidRPr="004D0CBF">
        <w:rPr>
          <w:rFonts w:ascii="Arial" w:hAnsi="Arial" w:cs="Arial"/>
          <w:b/>
          <w:color w:val="auto"/>
          <w:lang w:val="fr-FR"/>
        </w:rPr>
        <w:tab/>
      </w:r>
    </w:p>
    <w:p w:rsidR="001F550F" w:rsidRPr="004D0CBF" w:rsidRDefault="001F550F" w:rsidP="00A45E2C">
      <w:pPr>
        <w:tabs>
          <w:tab w:val="left" w:pos="7920"/>
        </w:tabs>
        <w:ind w:right="-193"/>
        <w:rPr>
          <w:rFonts w:ascii="Arial" w:hAnsi="Arial" w:cs="Arial"/>
          <w:color w:val="auto"/>
          <w:lang w:val="fr-FR"/>
        </w:rPr>
      </w:pPr>
    </w:p>
    <w:p w:rsidR="001F550F" w:rsidRPr="004D0CBF" w:rsidRDefault="001F550F" w:rsidP="00A45E2C">
      <w:pPr>
        <w:ind w:left="1440" w:right="-193" w:hanging="1440"/>
        <w:rPr>
          <w:rFonts w:ascii="Arial" w:hAnsi="Arial" w:cs="Arial"/>
          <w:color w:val="auto"/>
        </w:rPr>
      </w:pPr>
      <w:r w:rsidRPr="004D0CBF">
        <w:rPr>
          <w:rFonts w:ascii="Arial" w:hAnsi="Arial" w:cs="Arial"/>
          <w:b/>
          <w:color w:val="auto"/>
        </w:rPr>
        <w:t>PART II</w:t>
      </w:r>
      <w:r w:rsidRPr="004D0CBF">
        <w:rPr>
          <w:rFonts w:ascii="Arial" w:hAnsi="Arial" w:cs="Arial"/>
          <w:b/>
          <w:color w:val="auto"/>
        </w:rPr>
        <w:tab/>
        <w:t>ARTICLES</w:t>
      </w:r>
      <w:r w:rsidR="00B5364A">
        <w:rPr>
          <w:rFonts w:ascii="Arial" w:hAnsi="Arial" w:cs="Arial"/>
          <w:b/>
          <w:color w:val="auto"/>
        </w:rPr>
        <w:t xml:space="preserve"> </w:t>
      </w:r>
      <w:r w:rsidR="00AE675B">
        <w:rPr>
          <w:rFonts w:ascii="Arial" w:hAnsi="Arial" w:cs="Arial"/>
          <w:b/>
          <w:color w:val="auto"/>
        </w:rPr>
        <w:tab/>
      </w:r>
      <w:r w:rsidR="00AE675B">
        <w:rPr>
          <w:rFonts w:ascii="Arial" w:hAnsi="Arial" w:cs="Arial"/>
          <w:b/>
          <w:color w:val="auto"/>
        </w:rPr>
        <w:tab/>
      </w:r>
      <w:r w:rsidR="00AE675B">
        <w:rPr>
          <w:rFonts w:ascii="Arial" w:hAnsi="Arial" w:cs="Arial"/>
          <w:b/>
          <w:color w:val="auto"/>
        </w:rPr>
        <w:tab/>
      </w:r>
      <w:r w:rsidR="00AE675B">
        <w:rPr>
          <w:rFonts w:ascii="Arial" w:hAnsi="Arial" w:cs="Arial"/>
          <w:b/>
          <w:color w:val="auto"/>
        </w:rPr>
        <w:tab/>
      </w:r>
      <w:r w:rsidR="00AE675B">
        <w:rPr>
          <w:rFonts w:ascii="Arial" w:hAnsi="Arial" w:cs="Arial"/>
          <w:b/>
          <w:color w:val="auto"/>
        </w:rPr>
        <w:tab/>
      </w:r>
      <w:r w:rsidR="00AE675B">
        <w:rPr>
          <w:rFonts w:ascii="Arial" w:hAnsi="Arial" w:cs="Arial"/>
          <w:b/>
          <w:color w:val="auto"/>
        </w:rPr>
        <w:tab/>
      </w:r>
      <w:r w:rsidR="00AE675B">
        <w:rPr>
          <w:rFonts w:ascii="Arial" w:hAnsi="Arial" w:cs="Arial"/>
          <w:b/>
          <w:color w:val="auto"/>
        </w:rPr>
        <w:tab/>
      </w:r>
      <w:r w:rsidRPr="004D0CBF">
        <w:rPr>
          <w:rFonts w:ascii="Arial" w:hAnsi="Arial" w:cs="Arial"/>
          <w:b/>
          <w:color w:val="auto"/>
        </w:rPr>
        <w:tab/>
      </w:r>
      <w:r w:rsidR="00561F5C" w:rsidRPr="00E44355">
        <w:rPr>
          <w:rFonts w:ascii="Arial" w:hAnsi="Arial" w:cs="Arial"/>
          <w:b/>
          <w:color w:val="auto"/>
        </w:rPr>
        <w:t>2</w:t>
      </w:r>
      <w:r w:rsidR="00E44355" w:rsidRPr="00E44355">
        <w:rPr>
          <w:rFonts w:ascii="Arial" w:hAnsi="Arial" w:cs="Arial"/>
          <w:b/>
          <w:color w:val="auto"/>
        </w:rPr>
        <w:t>2</w:t>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p>
    <w:p w:rsidR="001F550F" w:rsidRPr="004D0CBF" w:rsidRDefault="001F550F" w:rsidP="00A45E2C">
      <w:pPr>
        <w:ind w:left="1440" w:right="-193" w:firstLine="720"/>
        <w:rPr>
          <w:rFonts w:ascii="Arial" w:hAnsi="Arial" w:cs="Arial"/>
          <w:color w:val="auto"/>
        </w:rPr>
      </w:pPr>
      <w:r w:rsidRPr="004D0CBF">
        <w:rPr>
          <w:rFonts w:ascii="Arial" w:hAnsi="Arial" w:cs="Arial"/>
          <w:color w:val="auto"/>
        </w:rPr>
        <w:t xml:space="preserve">Article 1 </w:t>
      </w:r>
      <w:r w:rsidRPr="004D0CBF">
        <w:rPr>
          <w:rFonts w:ascii="Arial" w:hAnsi="Arial" w:cs="Arial"/>
          <w:color w:val="auto"/>
        </w:rPr>
        <w:tab/>
        <w:t>Aims and Purposes</w:t>
      </w:r>
      <w:r w:rsidRPr="004D0CBF">
        <w:rPr>
          <w:rFonts w:ascii="Arial" w:hAnsi="Arial" w:cs="Arial"/>
          <w:color w:val="auto"/>
        </w:rPr>
        <w:tab/>
      </w:r>
      <w:r w:rsidRPr="004D0CBF">
        <w:rPr>
          <w:rFonts w:ascii="Arial" w:hAnsi="Arial" w:cs="Arial"/>
          <w:color w:val="auto"/>
        </w:rPr>
        <w:tab/>
      </w:r>
      <w:r w:rsidR="000977D5" w:rsidRPr="004D0CBF">
        <w:rPr>
          <w:rFonts w:ascii="Arial" w:hAnsi="Arial" w:cs="Arial"/>
          <w:color w:val="auto"/>
        </w:rPr>
        <w:tab/>
      </w:r>
      <w:r w:rsidR="000977D5" w:rsidRPr="004D0CBF">
        <w:rPr>
          <w:rFonts w:ascii="Arial" w:hAnsi="Arial" w:cs="Arial"/>
          <w:color w:val="auto"/>
        </w:rPr>
        <w:tab/>
        <w:t>2</w:t>
      </w:r>
      <w:r w:rsidR="00E44355">
        <w:rPr>
          <w:rFonts w:ascii="Arial" w:hAnsi="Arial" w:cs="Arial"/>
          <w:color w:val="auto"/>
        </w:rPr>
        <w:t>3</w:t>
      </w:r>
      <w:r w:rsidRPr="004D0CBF">
        <w:rPr>
          <w:rFonts w:ascii="Arial" w:hAnsi="Arial" w:cs="Arial"/>
          <w:color w:val="auto"/>
        </w:rPr>
        <w:tab/>
        <w:t xml:space="preserve">Article 2 </w:t>
      </w:r>
      <w:r w:rsidRPr="004D0CBF">
        <w:rPr>
          <w:rFonts w:ascii="Arial" w:hAnsi="Arial" w:cs="Arial"/>
          <w:color w:val="auto"/>
        </w:rPr>
        <w:tab/>
        <w:t>Councillors and Elections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2</w:t>
      </w:r>
      <w:r w:rsidR="00E44355">
        <w:rPr>
          <w:rFonts w:ascii="Arial" w:hAnsi="Arial" w:cs="Arial"/>
          <w:color w:val="auto"/>
        </w:rPr>
        <w:t>3</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3 </w:t>
      </w:r>
      <w:r w:rsidRPr="004D0CBF">
        <w:rPr>
          <w:rFonts w:ascii="Arial" w:hAnsi="Arial" w:cs="Arial"/>
          <w:color w:val="auto"/>
        </w:rPr>
        <w:tab/>
        <w:t>Citizens and the Council</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2</w:t>
      </w:r>
      <w:r w:rsidR="00E44355">
        <w:rPr>
          <w:rFonts w:ascii="Arial" w:hAnsi="Arial" w:cs="Arial"/>
          <w:color w:val="auto"/>
        </w:rPr>
        <w:t>5</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4 </w:t>
      </w:r>
      <w:r w:rsidRPr="004D0CBF">
        <w:rPr>
          <w:rFonts w:ascii="Arial" w:hAnsi="Arial" w:cs="Arial"/>
          <w:color w:val="auto"/>
        </w:rPr>
        <w:tab/>
        <w:t>The Council</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2</w:t>
      </w:r>
      <w:r w:rsidR="00E44355">
        <w:rPr>
          <w:rFonts w:ascii="Arial" w:hAnsi="Arial" w:cs="Arial"/>
          <w:color w:val="auto"/>
        </w:rPr>
        <w:t>6</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5 </w:t>
      </w:r>
      <w:r w:rsidRPr="004D0CBF">
        <w:rPr>
          <w:rFonts w:ascii="Arial" w:hAnsi="Arial" w:cs="Arial"/>
          <w:color w:val="auto"/>
        </w:rPr>
        <w:tab/>
        <w:t>Chairing the Council</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2</w:t>
      </w:r>
      <w:r w:rsidR="00E44355">
        <w:rPr>
          <w:rFonts w:ascii="Arial" w:hAnsi="Arial" w:cs="Arial"/>
          <w:color w:val="auto"/>
        </w:rPr>
        <w:t>9</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6  </w:t>
      </w:r>
      <w:r w:rsidRPr="004D0CBF">
        <w:rPr>
          <w:rFonts w:ascii="Arial" w:hAnsi="Arial" w:cs="Arial"/>
          <w:color w:val="auto"/>
        </w:rPr>
        <w:tab/>
        <w:t>Overview and Scrutiny</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E44355">
        <w:rPr>
          <w:rFonts w:ascii="Arial" w:hAnsi="Arial" w:cs="Arial"/>
          <w:color w:val="auto"/>
        </w:rPr>
        <w:t>30</w:t>
      </w:r>
    </w:p>
    <w:p w:rsidR="001F550F" w:rsidRPr="004D0CBF" w:rsidRDefault="001F550F" w:rsidP="00A45E2C">
      <w:pPr>
        <w:ind w:right="-193"/>
        <w:rPr>
          <w:rFonts w:ascii="Arial" w:hAnsi="Arial" w:cs="Arial"/>
          <w:color w:val="auto"/>
        </w:rPr>
      </w:pPr>
      <w:r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t xml:space="preserve">Article 7 </w:t>
      </w:r>
      <w:r w:rsidR="008071CE" w:rsidRPr="004D0CBF">
        <w:rPr>
          <w:rFonts w:ascii="Arial" w:hAnsi="Arial" w:cs="Arial"/>
          <w:color w:val="auto"/>
        </w:rPr>
        <w:tab/>
        <w:t>The Executive</w:t>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510CDB">
        <w:rPr>
          <w:rFonts w:ascii="Arial" w:hAnsi="Arial" w:cs="Arial"/>
          <w:color w:val="auto"/>
        </w:rPr>
        <w:t>4</w:t>
      </w:r>
      <w:r w:rsidR="00D17E71">
        <w:rPr>
          <w:rFonts w:ascii="Arial" w:hAnsi="Arial" w:cs="Arial"/>
          <w:color w:val="auto"/>
        </w:rPr>
        <w:t>5</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Arti</w:t>
      </w:r>
      <w:r w:rsidR="008071CE" w:rsidRPr="004D0CBF">
        <w:rPr>
          <w:rFonts w:ascii="Arial" w:hAnsi="Arial" w:cs="Arial"/>
          <w:color w:val="auto"/>
        </w:rPr>
        <w:t xml:space="preserve">cle 8 </w:t>
      </w:r>
      <w:r w:rsidR="008071CE" w:rsidRPr="004D0CBF">
        <w:rPr>
          <w:rFonts w:ascii="Arial" w:hAnsi="Arial" w:cs="Arial"/>
          <w:color w:val="auto"/>
        </w:rPr>
        <w:tab/>
        <w:t>Conflict Resolution</w:t>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5F69F2">
        <w:rPr>
          <w:rFonts w:ascii="Arial" w:hAnsi="Arial" w:cs="Arial"/>
          <w:color w:val="auto"/>
        </w:rPr>
        <w:t>49</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9 </w:t>
      </w:r>
      <w:r w:rsidRPr="004D0CBF">
        <w:rPr>
          <w:rFonts w:ascii="Arial" w:hAnsi="Arial" w:cs="Arial"/>
          <w:color w:val="auto"/>
        </w:rPr>
        <w:tab/>
        <w:t>C</w:t>
      </w:r>
      <w:r w:rsidR="008071CE" w:rsidRPr="004D0CBF">
        <w:rPr>
          <w:rFonts w:ascii="Arial" w:hAnsi="Arial" w:cs="Arial"/>
          <w:color w:val="auto"/>
        </w:rPr>
        <w:t>ommittees</w:t>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D17E71">
        <w:rPr>
          <w:rFonts w:ascii="Arial" w:hAnsi="Arial" w:cs="Arial"/>
          <w:color w:val="auto"/>
        </w:rPr>
        <w:t>49</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Article 10</w:t>
      </w:r>
      <w:r w:rsidRPr="004D0CBF">
        <w:rPr>
          <w:rFonts w:ascii="Arial" w:hAnsi="Arial" w:cs="Arial"/>
          <w:color w:val="auto"/>
        </w:rPr>
        <w:tab/>
        <w:t>Local Choice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510CDB">
        <w:rPr>
          <w:rFonts w:ascii="Arial" w:hAnsi="Arial" w:cs="Arial"/>
          <w:color w:val="auto"/>
        </w:rPr>
        <w:t>6</w:t>
      </w:r>
      <w:r w:rsidR="00191FEF">
        <w:rPr>
          <w:rFonts w:ascii="Arial" w:hAnsi="Arial" w:cs="Arial"/>
          <w:color w:val="auto"/>
        </w:rPr>
        <w:t>3</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11 </w:t>
      </w:r>
      <w:r w:rsidRPr="004D0CBF">
        <w:rPr>
          <w:rFonts w:ascii="Arial" w:hAnsi="Arial" w:cs="Arial"/>
          <w:color w:val="auto"/>
        </w:rPr>
        <w:tab/>
        <w:t>Ethics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0977D5" w:rsidRPr="004D0CBF">
        <w:rPr>
          <w:rFonts w:ascii="Arial" w:hAnsi="Arial" w:cs="Arial"/>
          <w:color w:val="auto"/>
        </w:rPr>
        <w:t>6</w:t>
      </w:r>
      <w:r w:rsidR="00191FEF">
        <w:rPr>
          <w:rFonts w:ascii="Arial" w:hAnsi="Arial" w:cs="Arial"/>
          <w:color w:val="auto"/>
        </w:rPr>
        <w:t>3</w:t>
      </w:r>
    </w:p>
    <w:p w:rsidR="001268BE"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12 </w:t>
      </w:r>
      <w:r w:rsidRPr="004D0CBF">
        <w:rPr>
          <w:rFonts w:ascii="Arial" w:hAnsi="Arial" w:cs="Arial"/>
          <w:color w:val="auto"/>
        </w:rPr>
        <w:tab/>
        <w:t>Local Assemblies</w:t>
      </w:r>
      <w:r w:rsidR="001268BE">
        <w:rPr>
          <w:rFonts w:ascii="Arial" w:hAnsi="Arial" w:cs="Arial"/>
          <w:color w:val="auto"/>
        </w:rPr>
        <w:t>/Positive Ag</w:t>
      </w:r>
      <w:r w:rsidR="00710677">
        <w:rPr>
          <w:rFonts w:ascii="Arial" w:hAnsi="Arial" w:cs="Arial"/>
          <w:color w:val="auto"/>
        </w:rPr>
        <w:t>e</w:t>
      </w:r>
      <w:r w:rsidR="001268BE">
        <w:rPr>
          <w:rFonts w:ascii="Arial" w:hAnsi="Arial" w:cs="Arial"/>
          <w:color w:val="auto"/>
        </w:rPr>
        <w:t>ing</w:t>
      </w:r>
    </w:p>
    <w:p w:rsidR="001F550F" w:rsidRPr="004D0CBF" w:rsidRDefault="001268BE" w:rsidP="00A45E2C">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Council/Public Transport Liaison Forum</w:t>
      </w:r>
      <w:r w:rsidR="008071CE" w:rsidRPr="004D0CBF">
        <w:rPr>
          <w:rFonts w:ascii="Arial" w:hAnsi="Arial" w:cs="Arial"/>
          <w:color w:val="auto"/>
        </w:rPr>
        <w:tab/>
      </w:r>
      <w:r w:rsidR="00510CDB">
        <w:rPr>
          <w:rFonts w:ascii="Arial" w:hAnsi="Arial" w:cs="Arial"/>
          <w:color w:val="auto"/>
        </w:rPr>
        <w:t>6</w:t>
      </w:r>
      <w:r w:rsidR="001C78E7">
        <w:rPr>
          <w:rFonts w:ascii="Arial" w:hAnsi="Arial" w:cs="Arial"/>
          <w:color w:val="auto"/>
        </w:rPr>
        <w:t>4</w:t>
      </w:r>
    </w:p>
    <w:p w:rsidR="001F550F" w:rsidRPr="004D0CBF" w:rsidRDefault="001F550F" w:rsidP="00A45E2C">
      <w:pPr>
        <w:pStyle w:val="Header"/>
        <w:tabs>
          <w:tab w:val="clear" w:pos="4320"/>
          <w:tab w:val="clear" w:pos="8640"/>
        </w:tabs>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13 </w:t>
      </w:r>
      <w:r w:rsidRPr="004D0CBF">
        <w:rPr>
          <w:rFonts w:ascii="Arial" w:hAnsi="Arial" w:cs="Arial"/>
          <w:color w:val="auto"/>
        </w:rPr>
        <w:tab/>
        <w:t>Joint arrangements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510CDB">
        <w:rPr>
          <w:rFonts w:ascii="Arial" w:hAnsi="Arial" w:cs="Arial"/>
          <w:color w:val="auto"/>
        </w:rPr>
        <w:t>6</w:t>
      </w:r>
      <w:r w:rsidR="001C78E7">
        <w:rPr>
          <w:rFonts w:ascii="Arial" w:hAnsi="Arial" w:cs="Arial"/>
          <w:color w:val="auto"/>
        </w:rPr>
        <w:t>6</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14  </w:t>
      </w:r>
      <w:r w:rsidRPr="004D0CBF">
        <w:rPr>
          <w:rFonts w:ascii="Arial" w:hAnsi="Arial" w:cs="Arial"/>
          <w:color w:val="auto"/>
        </w:rPr>
        <w:tab/>
        <w:t>Staff</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6</w:t>
      </w:r>
      <w:r w:rsidR="001C78E7">
        <w:rPr>
          <w:rFonts w:ascii="Arial" w:hAnsi="Arial" w:cs="Arial"/>
          <w:color w:val="auto"/>
        </w:rPr>
        <w:t>7</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15  </w:t>
      </w:r>
      <w:r w:rsidRPr="004D0CBF">
        <w:rPr>
          <w:rFonts w:ascii="Arial" w:hAnsi="Arial" w:cs="Arial"/>
          <w:color w:val="auto"/>
        </w:rPr>
        <w:tab/>
        <w:t>Delegating decision making</w:t>
      </w:r>
      <w:r w:rsidRPr="004D0CBF">
        <w:rPr>
          <w:rFonts w:ascii="Arial" w:hAnsi="Arial" w:cs="Arial"/>
          <w:color w:val="auto"/>
        </w:rPr>
        <w:tab/>
      </w:r>
      <w:r w:rsidRPr="004D0CBF">
        <w:rPr>
          <w:rFonts w:ascii="Arial" w:hAnsi="Arial" w:cs="Arial"/>
          <w:color w:val="auto"/>
        </w:rPr>
        <w:tab/>
      </w:r>
      <w:r w:rsidR="00ED03AB">
        <w:rPr>
          <w:rFonts w:ascii="Arial" w:hAnsi="Arial" w:cs="Arial"/>
          <w:color w:val="auto"/>
        </w:rPr>
        <w:t>7</w:t>
      </w:r>
      <w:r w:rsidR="001C78E7">
        <w:rPr>
          <w:rFonts w:ascii="Arial" w:hAnsi="Arial" w:cs="Arial"/>
          <w:color w:val="auto"/>
        </w:rPr>
        <w:t>2</w:t>
      </w:r>
    </w:p>
    <w:p w:rsidR="00FF6C5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16 </w:t>
      </w:r>
      <w:r w:rsidRPr="004D0CBF">
        <w:rPr>
          <w:rFonts w:ascii="Arial" w:hAnsi="Arial" w:cs="Arial"/>
          <w:color w:val="auto"/>
        </w:rPr>
        <w:tab/>
        <w:t>Principles of decision making</w:t>
      </w:r>
    </w:p>
    <w:p w:rsidR="001F550F" w:rsidRPr="004D0CBF" w:rsidRDefault="00FF6C5F" w:rsidP="00A45E2C">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Including Key Decisions</w:t>
      </w:r>
      <w:r>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4616A2">
        <w:rPr>
          <w:rFonts w:ascii="Arial" w:hAnsi="Arial" w:cs="Arial"/>
          <w:color w:val="auto"/>
        </w:rPr>
        <w:t>7</w:t>
      </w:r>
      <w:r w:rsidR="00ED03AB">
        <w:rPr>
          <w:rFonts w:ascii="Arial" w:hAnsi="Arial" w:cs="Arial"/>
          <w:color w:val="auto"/>
        </w:rPr>
        <w:t>2</w:t>
      </w:r>
    </w:p>
    <w:p w:rsidR="001F550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17 </w:t>
      </w:r>
      <w:r w:rsidRPr="004D0CBF">
        <w:rPr>
          <w:rFonts w:ascii="Arial" w:hAnsi="Arial" w:cs="Arial"/>
          <w:color w:val="auto"/>
        </w:rPr>
        <w:tab/>
        <w:t>Finance</w:t>
      </w:r>
      <w:r w:rsidR="00710677">
        <w:rPr>
          <w:rFonts w:ascii="Arial" w:hAnsi="Arial" w:cs="Arial"/>
          <w:color w:val="auto"/>
        </w:rPr>
        <w:t>,</w:t>
      </w:r>
      <w:r w:rsidRPr="004D0CBF">
        <w:rPr>
          <w:rFonts w:ascii="Arial" w:hAnsi="Arial" w:cs="Arial"/>
          <w:color w:val="auto"/>
        </w:rPr>
        <w:t xml:space="preserve"> Contract and Legal Matters</w:t>
      </w:r>
      <w:r w:rsidRPr="004D0CBF">
        <w:rPr>
          <w:rFonts w:ascii="Arial" w:hAnsi="Arial" w:cs="Arial"/>
          <w:color w:val="auto"/>
        </w:rPr>
        <w:tab/>
      </w:r>
      <w:r w:rsidR="00510CDB">
        <w:rPr>
          <w:rFonts w:ascii="Arial" w:hAnsi="Arial" w:cs="Arial"/>
          <w:color w:val="auto"/>
        </w:rPr>
        <w:t>7</w:t>
      </w:r>
      <w:r w:rsidR="001C78E7">
        <w:rPr>
          <w:rFonts w:ascii="Arial" w:hAnsi="Arial" w:cs="Arial"/>
          <w:color w:val="auto"/>
        </w:rPr>
        <w:t>6</w:t>
      </w:r>
    </w:p>
    <w:p w:rsidR="00200F3B" w:rsidRPr="004D0CBF" w:rsidRDefault="00200F3B" w:rsidP="00A45E2C">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Article 18</w:t>
      </w:r>
      <w:r>
        <w:rPr>
          <w:rFonts w:ascii="Arial" w:hAnsi="Arial" w:cs="Arial"/>
          <w:color w:val="auto"/>
        </w:rPr>
        <w:tab/>
        <w:t>Representation &amp; Appeal Panels</w:t>
      </w:r>
      <w:r w:rsidR="00B15DE9">
        <w:rPr>
          <w:rFonts w:ascii="Arial" w:hAnsi="Arial" w:cs="Arial"/>
          <w:color w:val="auto"/>
        </w:rPr>
        <w:tab/>
      </w:r>
      <w:r w:rsidR="00D17E71">
        <w:rPr>
          <w:rFonts w:ascii="Arial" w:hAnsi="Arial" w:cs="Arial"/>
          <w:color w:val="auto"/>
        </w:rPr>
        <w:tab/>
        <w:t>7</w:t>
      </w:r>
      <w:r w:rsidR="001C78E7">
        <w:rPr>
          <w:rFonts w:ascii="Arial" w:hAnsi="Arial" w:cs="Arial"/>
          <w:color w:val="auto"/>
        </w:rPr>
        <w:t>7</w:t>
      </w:r>
    </w:p>
    <w:p w:rsidR="00B15DE9"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Article 1</w:t>
      </w:r>
      <w:r w:rsidR="00200F3B">
        <w:rPr>
          <w:rFonts w:ascii="Arial" w:hAnsi="Arial" w:cs="Arial"/>
          <w:color w:val="auto"/>
        </w:rPr>
        <w:t>9</w:t>
      </w:r>
      <w:r w:rsidRPr="004D0CBF">
        <w:rPr>
          <w:rFonts w:ascii="Arial" w:hAnsi="Arial" w:cs="Arial"/>
          <w:color w:val="auto"/>
        </w:rPr>
        <w:t xml:space="preserve"> </w:t>
      </w:r>
      <w:r w:rsidRPr="004D0CBF">
        <w:rPr>
          <w:rFonts w:ascii="Arial" w:hAnsi="Arial" w:cs="Arial"/>
          <w:color w:val="auto"/>
        </w:rPr>
        <w:tab/>
      </w:r>
      <w:r w:rsidR="00B15DE9">
        <w:rPr>
          <w:rFonts w:ascii="Arial" w:hAnsi="Arial" w:cs="Arial"/>
          <w:color w:val="auto"/>
        </w:rPr>
        <w:t>SACRE</w:t>
      </w:r>
      <w:r w:rsidR="00ED03AB">
        <w:rPr>
          <w:rFonts w:ascii="Arial" w:hAnsi="Arial" w:cs="Arial"/>
          <w:color w:val="auto"/>
        </w:rPr>
        <w:tab/>
      </w:r>
      <w:r w:rsidR="00ED03AB">
        <w:rPr>
          <w:rFonts w:ascii="Arial" w:hAnsi="Arial" w:cs="Arial"/>
          <w:color w:val="auto"/>
        </w:rPr>
        <w:tab/>
      </w:r>
      <w:r w:rsidR="00ED03AB">
        <w:rPr>
          <w:rFonts w:ascii="Arial" w:hAnsi="Arial" w:cs="Arial"/>
          <w:color w:val="auto"/>
        </w:rPr>
        <w:tab/>
      </w:r>
      <w:r w:rsidR="00ED03AB">
        <w:rPr>
          <w:rFonts w:ascii="Arial" w:hAnsi="Arial" w:cs="Arial"/>
          <w:color w:val="auto"/>
        </w:rPr>
        <w:tab/>
      </w:r>
      <w:r w:rsidR="00ED03AB">
        <w:rPr>
          <w:rFonts w:ascii="Arial" w:hAnsi="Arial" w:cs="Arial"/>
          <w:color w:val="auto"/>
        </w:rPr>
        <w:tab/>
        <w:t>7</w:t>
      </w:r>
      <w:r w:rsidR="001C78E7">
        <w:rPr>
          <w:rFonts w:ascii="Arial" w:hAnsi="Arial" w:cs="Arial"/>
          <w:color w:val="auto"/>
        </w:rPr>
        <w:t>8</w:t>
      </w:r>
    </w:p>
    <w:p w:rsidR="00B15DE9" w:rsidRDefault="00B15DE9" w:rsidP="009E2BB4">
      <w:pPr>
        <w:ind w:left="1440" w:right="-193" w:firstLine="720"/>
        <w:rPr>
          <w:rFonts w:ascii="Arial" w:hAnsi="Arial" w:cs="Arial"/>
          <w:color w:val="auto"/>
        </w:rPr>
      </w:pPr>
      <w:r>
        <w:rPr>
          <w:rFonts w:ascii="Arial" w:hAnsi="Arial" w:cs="Arial"/>
          <w:color w:val="auto"/>
        </w:rPr>
        <w:t>Article 20</w:t>
      </w:r>
      <w:r>
        <w:rPr>
          <w:rFonts w:ascii="Arial" w:hAnsi="Arial" w:cs="Arial"/>
          <w:color w:val="auto"/>
        </w:rPr>
        <w:tab/>
        <w:t>Schools forum</w:t>
      </w:r>
      <w:r w:rsidR="00ED03AB">
        <w:rPr>
          <w:rFonts w:ascii="Arial" w:hAnsi="Arial" w:cs="Arial"/>
          <w:color w:val="auto"/>
        </w:rPr>
        <w:tab/>
      </w:r>
      <w:r w:rsidR="00ED03AB">
        <w:rPr>
          <w:rFonts w:ascii="Arial" w:hAnsi="Arial" w:cs="Arial"/>
          <w:color w:val="auto"/>
        </w:rPr>
        <w:tab/>
      </w:r>
      <w:r w:rsidR="00ED03AB">
        <w:rPr>
          <w:rFonts w:ascii="Arial" w:hAnsi="Arial" w:cs="Arial"/>
          <w:color w:val="auto"/>
        </w:rPr>
        <w:tab/>
      </w:r>
      <w:r w:rsidR="00ED03AB">
        <w:rPr>
          <w:rFonts w:ascii="Arial" w:hAnsi="Arial" w:cs="Arial"/>
          <w:color w:val="auto"/>
        </w:rPr>
        <w:tab/>
        <w:t>7</w:t>
      </w:r>
      <w:r w:rsidR="001C78E7">
        <w:rPr>
          <w:rFonts w:ascii="Arial" w:hAnsi="Arial" w:cs="Arial"/>
          <w:color w:val="auto"/>
        </w:rPr>
        <w:t>8</w:t>
      </w:r>
    </w:p>
    <w:p w:rsidR="00DC7EC5" w:rsidRDefault="00B15DE9" w:rsidP="009E2BB4">
      <w:pPr>
        <w:ind w:left="1440" w:right="-193" w:firstLine="720"/>
        <w:rPr>
          <w:rFonts w:ascii="Arial" w:hAnsi="Arial" w:cs="Arial"/>
          <w:color w:val="auto"/>
        </w:rPr>
      </w:pPr>
      <w:r>
        <w:rPr>
          <w:rFonts w:ascii="Arial" w:hAnsi="Arial" w:cs="Arial"/>
          <w:color w:val="auto"/>
        </w:rPr>
        <w:t>Article 21</w:t>
      </w:r>
      <w:r>
        <w:rPr>
          <w:rFonts w:ascii="Arial" w:hAnsi="Arial" w:cs="Arial"/>
          <w:color w:val="auto"/>
        </w:rPr>
        <w:tab/>
      </w:r>
      <w:r w:rsidR="00DC7EC5">
        <w:rPr>
          <w:rFonts w:ascii="Arial" w:hAnsi="Arial" w:cs="Arial"/>
          <w:color w:val="auto"/>
        </w:rPr>
        <w:t>Young mayor</w:t>
      </w:r>
      <w:r w:rsidR="00BF3AE9">
        <w:rPr>
          <w:rFonts w:ascii="Arial" w:hAnsi="Arial" w:cs="Arial"/>
          <w:color w:val="auto"/>
        </w:rPr>
        <w:tab/>
      </w:r>
      <w:r w:rsidR="00BF3AE9">
        <w:rPr>
          <w:rFonts w:ascii="Arial" w:hAnsi="Arial" w:cs="Arial"/>
          <w:color w:val="auto"/>
        </w:rPr>
        <w:tab/>
      </w:r>
      <w:r w:rsidR="00BF3AE9">
        <w:rPr>
          <w:rFonts w:ascii="Arial" w:hAnsi="Arial" w:cs="Arial"/>
          <w:color w:val="auto"/>
        </w:rPr>
        <w:tab/>
      </w:r>
      <w:r w:rsidR="00BF3AE9">
        <w:rPr>
          <w:rFonts w:ascii="Arial" w:hAnsi="Arial" w:cs="Arial"/>
          <w:color w:val="auto"/>
        </w:rPr>
        <w:tab/>
      </w:r>
      <w:r w:rsidR="00BF3AE9">
        <w:rPr>
          <w:rFonts w:ascii="Arial" w:hAnsi="Arial" w:cs="Arial"/>
          <w:color w:val="auto"/>
        </w:rPr>
        <w:tab/>
        <w:t>78</w:t>
      </w:r>
    </w:p>
    <w:p w:rsidR="001F550F" w:rsidRPr="004D0CBF" w:rsidRDefault="00DC7EC5" w:rsidP="009E2BB4">
      <w:pPr>
        <w:ind w:left="1440" w:right="-193" w:firstLine="720"/>
        <w:rPr>
          <w:rFonts w:ascii="Arial" w:hAnsi="Arial" w:cs="Arial"/>
          <w:color w:val="auto"/>
        </w:rPr>
      </w:pPr>
      <w:r>
        <w:rPr>
          <w:rFonts w:ascii="Arial" w:hAnsi="Arial" w:cs="Arial"/>
          <w:color w:val="auto"/>
        </w:rPr>
        <w:t>Article 22</w:t>
      </w:r>
      <w:r>
        <w:rPr>
          <w:rFonts w:ascii="Arial" w:hAnsi="Arial" w:cs="Arial"/>
          <w:color w:val="auto"/>
        </w:rPr>
        <w:tab/>
      </w:r>
      <w:r w:rsidR="001F550F" w:rsidRPr="004D0CBF">
        <w:rPr>
          <w:rFonts w:ascii="Arial" w:hAnsi="Arial" w:cs="Arial"/>
          <w:color w:val="auto"/>
        </w:rPr>
        <w:t>Review of Constitution</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D17E71">
        <w:rPr>
          <w:rFonts w:ascii="Arial" w:hAnsi="Arial" w:cs="Arial"/>
          <w:color w:val="auto"/>
        </w:rPr>
        <w:t>7</w:t>
      </w:r>
      <w:r w:rsidR="001C78E7">
        <w:rPr>
          <w:rFonts w:ascii="Arial" w:hAnsi="Arial" w:cs="Arial"/>
          <w:color w:val="auto"/>
        </w:rPr>
        <w:t>8</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 xml:space="preserve">Article </w:t>
      </w:r>
      <w:r w:rsidR="00200F3B">
        <w:rPr>
          <w:rFonts w:ascii="Arial" w:hAnsi="Arial" w:cs="Arial"/>
          <w:color w:val="auto"/>
        </w:rPr>
        <w:t>2</w:t>
      </w:r>
      <w:r w:rsidR="00DC7EC5">
        <w:rPr>
          <w:rFonts w:ascii="Arial" w:hAnsi="Arial" w:cs="Arial"/>
          <w:color w:val="auto"/>
        </w:rPr>
        <w:t>3</w:t>
      </w:r>
      <w:r w:rsidRPr="004D0CBF">
        <w:rPr>
          <w:rFonts w:ascii="Arial" w:hAnsi="Arial" w:cs="Arial"/>
          <w:color w:val="auto"/>
        </w:rPr>
        <w:t xml:space="preserve"> </w:t>
      </w:r>
      <w:r w:rsidRPr="004D0CBF">
        <w:rPr>
          <w:rFonts w:ascii="Arial" w:hAnsi="Arial" w:cs="Arial"/>
          <w:color w:val="auto"/>
        </w:rPr>
        <w:tab/>
        <w:t xml:space="preserve">Publication, Interpretation, </w:t>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p>
    <w:p w:rsidR="001F550F" w:rsidRPr="004D0CBF" w:rsidRDefault="001F550F" w:rsidP="00A45E2C">
      <w:pPr>
        <w:ind w:left="2880" w:right="-193" w:firstLine="720"/>
        <w:rPr>
          <w:rFonts w:ascii="Arial" w:hAnsi="Arial" w:cs="Arial"/>
          <w:color w:val="auto"/>
        </w:rPr>
      </w:pPr>
      <w:r w:rsidRPr="004D0CBF">
        <w:rPr>
          <w:rFonts w:ascii="Arial" w:hAnsi="Arial" w:cs="Arial"/>
          <w:color w:val="auto"/>
        </w:rPr>
        <w:t>Suspension</w:t>
      </w:r>
      <w:r w:rsidR="00D17E71">
        <w:rPr>
          <w:rFonts w:ascii="Arial" w:hAnsi="Arial" w:cs="Arial"/>
          <w:color w:val="auto"/>
        </w:rPr>
        <w:tab/>
      </w:r>
      <w:r w:rsidR="00D17E71">
        <w:rPr>
          <w:rFonts w:ascii="Arial" w:hAnsi="Arial" w:cs="Arial"/>
          <w:color w:val="auto"/>
        </w:rPr>
        <w:tab/>
      </w:r>
      <w:r w:rsidR="00D17E71">
        <w:rPr>
          <w:rFonts w:ascii="Arial" w:hAnsi="Arial" w:cs="Arial"/>
          <w:color w:val="auto"/>
        </w:rPr>
        <w:tab/>
      </w:r>
      <w:r w:rsidR="00D17E71">
        <w:rPr>
          <w:rFonts w:ascii="Arial" w:hAnsi="Arial" w:cs="Arial"/>
          <w:color w:val="auto"/>
        </w:rPr>
        <w:tab/>
      </w:r>
      <w:r w:rsidR="00D17E71">
        <w:rPr>
          <w:rFonts w:ascii="Arial" w:hAnsi="Arial" w:cs="Arial"/>
          <w:color w:val="auto"/>
        </w:rPr>
        <w:tab/>
        <w:t>7</w:t>
      </w:r>
      <w:r w:rsidR="001C78E7">
        <w:rPr>
          <w:rFonts w:ascii="Arial" w:hAnsi="Arial" w:cs="Arial"/>
          <w:color w:val="auto"/>
        </w:rPr>
        <w:t>9</w:t>
      </w:r>
    </w:p>
    <w:p w:rsidR="001F550F" w:rsidRPr="004D0CBF" w:rsidRDefault="001F550F" w:rsidP="00A45E2C">
      <w:pPr>
        <w:ind w:right="-193"/>
        <w:rPr>
          <w:rFonts w:ascii="Arial" w:hAnsi="Arial" w:cs="Arial"/>
          <w:color w:val="auto"/>
        </w:rPr>
      </w:pPr>
    </w:p>
    <w:p w:rsidR="001F550F" w:rsidRPr="004D0CBF" w:rsidRDefault="001F550F" w:rsidP="00A45E2C">
      <w:pPr>
        <w:ind w:right="-193"/>
        <w:rPr>
          <w:rFonts w:ascii="Arial" w:hAnsi="Arial" w:cs="Arial"/>
          <w:b/>
          <w:color w:val="auto"/>
        </w:rPr>
      </w:pPr>
      <w:r w:rsidRPr="004D0CBF">
        <w:rPr>
          <w:rFonts w:ascii="Arial" w:hAnsi="Arial" w:cs="Arial"/>
          <w:b/>
          <w:color w:val="auto"/>
        </w:rPr>
        <w:t>PART III</w:t>
      </w:r>
      <w:r w:rsidRPr="004D0CBF">
        <w:rPr>
          <w:rFonts w:ascii="Arial" w:hAnsi="Arial" w:cs="Arial"/>
          <w:b/>
          <w:color w:val="auto"/>
        </w:rPr>
        <w:tab/>
        <w:t>LOCAL CHOICE FUNCTIONS</w:t>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001C78E7">
        <w:rPr>
          <w:rFonts w:ascii="Arial" w:hAnsi="Arial" w:cs="Arial"/>
          <w:b/>
          <w:color w:val="auto"/>
        </w:rPr>
        <w:t>81</w:t>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p>
    <w:p w:rsidR="001F550F" w:rsidRPr="004D0CBF" w:rsidRDefault="001F550F" w:rsidP="00A45E2C">
      <w:pPr>
        <w:ind w:right="-193"/>
        <w:rPr>
          <w:rFonts w:ascii="Arial" w:hAnsi="Arial" w:cs="Arial"/>
          <w:color w:val="auto"/>
        </w:rPr>
      </w:pPr>
      <w:r w:rsidRPr="004D0CBF">
        <w:rPr>
          <w:rFonts w:ascii="Arial" w:hAnsi="Arial" w:cs="Arial"/>
          <w:b/>
          <w:color w:val="auto"/>
        </w:rPr>
        <w:t>PART IV</w:t>
      </w:r>
      <w:r w:rsidRPr="004D0CBF">
        <w:rPr>
          <w:rFonts w:ascii="Arial" w:hAnsi="Arial" w:cs="Arial"/>
          <w:b/>
          <w:color w:val="auto"/>
        </w:rPr>
        <w:tab/>
        <w:t>PROCEDURE RULES – STANDING ORDERS</w:t>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00510CDB">
        <w:rPr>
          <w:rFonts w:ascii="Arial" w:hAnsi="Arial" w:cs="Arial"/>
          <w:b/>
          <w:color w:val="auto"/>
        </w:rPr>
        <w:t>8</w:t>
      </w:r>
      <w:r w:rsidR="00AB43DD">
        <w:rPr>
          <w:rFonts w:ascii="Arial" w:hAnsi="Arial" w:cs="Arial"/>
          <w:b/>
          <w:color w:val="auto"/>
        </w:rPr>
        <w:t>5</w:t>
      </w:r>
      <w:r w:rsidRPr="004D0CBF">
        <w:rPr>
          <w:rFonts w:ascii="Arial" w:hAnsi="Arial" w:cs="Arial"/>
          <w:b/>
          <w:color w:val="auto"/>
        </w:rPr>
        <w:tab/>
      </w:r>
      <w:r w:rsidRPr="004D0CBF">
        <w:rPr>
          <w:rFonts w:ascii="Arial" w:hAnsi="Arial" w:cs="Arial"/>
          <w:b/>
          <w:color w:val="auto"/>
        </w:rPr>
        <w:tab/>
      </w:r>
    </w:p>
    <w:p w:rsidR="001F550F" w:rsidRPr="004D0CBF" w:rsidRDefault="008071CE" w:rsidP="00716858">
      <w:pPr>
        <w:numPr>
          <w:ilvl w:val="0"/>
          <w:numId w:val="98"/>
        </w:numPr>
        <w:ind w:right="-193"/>
        <w:rPr>
          <w:rFonts w:ascii="Arial" w:hAnsi="Arial" w:cs="Arial"/>
          <w:color w:val="auto"/>
        </w:rPr>
      </w:pPr>
      <w:r w:rsidRPr="004D0CBF">
        <w:rPr>
          <w:rFonts w:ascii="Arial" w:hAnsi="Arial" w:cs="Arial"/>
          <w:color w:val="auto"/>
        </w:rPr>
        <w:t>PURPOSE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8</w:t>
      </w:r>
      <w:r w:rsidR="00AB43DD">
        <w:rPr>
          <w:rFonts w:ascii="Arial" w:hAnsi="Arial" w:cs="Arial"/>
          <w:color w:val="auto"/>
        </w:rPr>
        <w:t>6</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p>
    <w:p w:rsidR="001F550F" w:rsidRPr="004D0CBF" w:rsidRDefault="008071CE" w:rsidP="00716858">
      <w:pPr>
        <w:numPr>
          <w:ilvl w:val="0"/>
          <w:numId w:val="98"/>
        </w:numPr>
        <w:ind w:right="-193"/>
        <w:rPr>
          <w:rFonts w:ascii="Arial" w:hAnsi="Arial" w:cs="Arial"/>
          <w:color w:val="auto"/>
        </w:rPr>
      </w:pPr>
      <w:r w:rsidRPr="004D0CBF">
        <w:rPr>
          <w:rFonts w:ascii="Arial" w:hAnsi="Arial" w:cs="Arial"/>
          <w:color w:val="auto"/>
        </w:rPr>
        <w:t>COUNCILLORS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8</w:t>
      </w:r>
      <w:r w:rsidR="001C78E7">
        <w:rPr>
          <w:rFonts w:ascii="Arial" w:hAnsi="Arial" w:cs="Arial"/>
          <w:color w:val="auto"/>
        </w:rPr>
        <w:t>6</w:t>
      </w:r>
    </w:p>
    <w:p w:rsidR="001F550F" w:rsidRPr="004D0CBF" w:rsidRDefault="001F550F" w:rsidP="00A45E2C">
      <w:pPr>
        <w:ind w:right="-193"/>
        <w:rPr>
          <w:rFonts w:ascii="Arial" w:hAnsi="Arial" w:cs="Arial"/>
          <w:color w:val="auto"/>
        </w:rPr>
      </w:pPr>
    </w:p>
    <w:p w:rsidR="001F550F" w:rsidRPr="004D0CBF" w:rsidRDefault="008071CE" w:rsidP="00716858">
      <w:pPr>
        <w:numPr>
          <w:ilvl w:val="0"/>
          <w:numId w:val="99"/>
        </w:numPr>
        <w:ind w:right="-193"/>
        <w:rPr>
          <w:rFonts w:ascii="Arial" w:hAnsi="Arial" w:cs="Arial"/>
          <w:color w:val="auto"/>
        </w:rPr>
      </w:pPr>
      <w:r w:rsidRPr="004D0CBF">
        <w:rPr>
          <w:rFonts w:ascii="Arial" w:hAnsi="Arial" w:cs="Arial"/>
          <w:color w:val="auto"/>
        </w:rPr>
        <w:t>Term of office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8</w:t>
      </w:r>
      <w:r w:rsidR="001C78E7">
        <w:rPr>
          <w:rFonts w:ascii="Arial" w:hAnsi="Arial" w:cs="Arial"/>
          <w:color w:val="auto"/>
        </w:rPr>
        <w:t>6</w:t>
      </w:r>
    </w:p>
    <w:p w:rsidR="001F550F" w:rsidRPr="004D0CBF" w:rsidRDefault="001F550F" w:rsidP="00716858">
      <w:pPr>
        <w:numPr>
          <w:ilvl w:val="0"/>
          <w:numId w:val="99"/>
        </w:numPr>
        <w:ind w:right="-193"/>
        <w:rPr>
          <w:rFonts w:ascii="Arial" w:hAnsi="Arial" w:cs="Arial"/>
          <w:color w:val="auto"/>
        </w:rPr>
      </w:pPr>
      <w:r w:rsidRPr="004D0CBF">
        <w:rPr>
          <w:rFonts w:ascii="Arial" w:hAnsi="Arial" w:cs="Arial"/>
          <w:color w:val="auto"/>
        </w:rPr>
        <w:t>Entitlement to speak and vote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510CDB">
        <w:rPr>
          <w:rFonts w:ascii="Arial" w:hAnsi="Arial" w:cs="Arial"/>
          <w:color w:val="auto"/>
        </w:rPr>
        <w:t>8</w:t>
      </w:r>
      <w:r w:rsidR="001C78E7">
        <w:rPr>
          <w:rFonts w:ascii="Arial" w:hAnsi="Arial" w:cs="Arial"/>
          <w:color w:val="auto"/>
        </w:rPr>
        <w:t>6</w:t>
      </w:r>
    </w:p>
    <w:p w:rsidR="001F550F" w:rsidRPr="004D0CBF" w:rsidRDefault="008071CE" w:rsidP="00716858">
      <w:pPr>
        <w:numPr>
          <w:ilvl w:val="0"/>
          <w:numId w:val="99"/>
        </w:numPr>
        <w:ind w:right="-193"/>
        <w:rPr>
          <w:rFonts w:ascii="Arial" w:hAnsi="Arial" w:cs="Arial"/>
          <w:color w:val="auto"/>
        </w:rPr>
      </w:pPr>
      <w:r w:rsidRPr="004D0CBF">
        <w:rPr>
          <w:rFonts w:ascii="Arial" w:hAnsi="Arial" w:cs="Arial"/>
          <w:color w:val="auto"/>
        </w:rPr>
        <w:t>Resignation</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8</w:t>
      </w:r>
      <w:r w:rsidR="001C78E7">
        <w:rPr>
          <w:rFonts w:ascii="Arial" w:hAnsi="Arial" w:cs="Arial"/>
          <w:color w:val="auto"/>
        </w:rPr>
        <w:t>6</w:t>
      </w:r>
    </w:p>
    <w:p w:rsidR="001F550F" w:rsidRPr="004D0CBF" w:rsidRDefault="001F550F" w:rsidP="00716858">
      <w:pPr>
        <w:numPr>
          <w:ilvl w:val="0"/>
          <w:numId w:val="99"/>
        </w:numPr>
        <w:ind w:right="-193"/>
        <w:rPr>
          <w:rFonts w:ascii="Arial" w:hAnsi="Arial" w:cs="Arial"/>
          <w:color w:val="auto"/>
        </w:rPr>
      </w:pPr>
      <w:r w:rsidRPr="004D0CBF">
        <w:rPr>
          <w:rFonts w:ascii="Arial" w:hAnsi="Arial" w:cs="Arial"/>
          <w:color w:val="auto"/>
        </w:rPr>
        <w:t>Vacation of office for non-attendance</w:t>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510CDB">
        <w:rPr>
          <w:rFonts w:ascii="Arial" w:hAnsi="Arial" w:cs="Arial"/>
          <w:color w:val="auto"/>
        </w:rPr>
        <w:t>8</w:t>
      </w:r>
      <w:r w:rsidR="001C78E7">
        <w:rPr>
          <w:rFonts w:ascii="Arial" w:hAnsi="Arial" w:cs="Arial"/>
          <w:color w:val="auto"/>
        </w:rPr>
        <w:t>6</w:t>
      </w:r>
    </w:p>
    <w:p w:rsidR="001F550F" w:rsidRPr="004D0CBF" w:rsidRDefault="001F550F" w:rsidP="00716858">
      <w:pPr>
        <w:numPr>
          <w:ilvl w:val="0"/>
          <w:numId w:val="99"/>
        </w:numPr>
        <w:ind w:right="-193"/>
        <w:rPr>
          <w:rFonts w:ascii="Arial" w:hAnsi="Arial" w:cs="Arial"/>
          <w:color w:val="auto"/>
        </w:rPr>
      </w:pPr>
      <w:r w:rsidRPr="004D0CBF">
        <w:rPr>
          <w:rFonts w:ascii="Arial" w:hAnsi="Arial" w:cs="Arial"/>
          <w:color w:val="auto"/>
        </w:rPr>
        <w:t>Qualifying attendance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510CDB">
        <w:rPr>
          <w:rFonts w:ascii="Arial" w:hAnsi="Arial" w:cs="Arial"/>
          <w:color w:val="auto"/>
        </w:rPr>
        <w:t>8</w:t>
      </w:r>
      <w:r w:rsidR="001C78E7">
        <w:rPr>
          <w:rFonts w:ascii="Arial" w:hAnsi="Arial" w:cs="Arial"/>
          <w:color w:val="auto"/>
        </w:rPr>
        <w:t>6</w:t>
      </w:r>
    </w:p>
    <w:p w:rsidR="00510CDB" w:rsidRPr="004D0CBF" w:rsidRDefault="001F550F" w:rsidP="00716858">
      <w:pPr>
        <w:numPr>
          <w:ilvl w:val="0"/>
          <w:numId w:val="99"/>
        </w:numPr>
        <w:ind w:right="-193"/>
        <w:rPr>
          <w:rFonts w:ascii="Arial" w:hAnsi="Arial" w:cs="Arial"/>
          <w:color w:val="auto"/>
        </w:rPr>
      </w:pPr>
      <w:r w:rsidRPr="004D0CBF">
        <w:rPr>
          <w:rFonts w:ascii="Arial" w:hAnsi="Arial" w:cs="Arial"/>
          <w:color w:val="auto"/>
        </w:rPr>
        <w:lastRenderedPageBreak/>
        <w:t>Vacation of office – executive</w:t>
      </w:r>
      <w:r w:rsidRPr="004D0CBF">
        <w:rPr>
          <w:rFonts w:ascii="Arial" w:hAnsi="Arial" w:cs="Arial"/>
          <w:color w:val="auto"/>
        </w:rPr>
        <w:tab/>
      </w:r>
      <w:r w:rsidRPr="004D0CBF">
        <w:rPr>
          <w:rFonts w:ascii="Arial" w:hAnsi="Arial" w:cs="Arial"/>
          <w:color w:val="auto"/>
        </w:rPr>
        <w:tab/>
      </w:r>
      <w:r w:rsidR="00210774">
        <w:rPr>
          <w:rFonts w:ascii="Arial" w:hAnsi="Arial" w:cs="Arial"/>
          <w:color w:val="auto"/>
        </w:rPr>
        <w:tab/>
      </w:r>
      <w:r w:rsidR="008071CE" w:rsidRPr="004D0CBF">
        <w:rPr>
          <w:rFonts w:ascii="Arial" w:hAnsi="Arial" w:cs="Arial"/>
          <w:color w:val="auto"/>
        </w:rPr>
        <w:tab/>
      </w:r>
      <w:r w:rsidR="00510CDB">
        <w:rPr>
          <w:rFonts w:ascii="Arial" w:hAnsi="Arial" w:cs="Arial"/>
          <w:color w:val="auto"/>
        </w:rPr>
        <w:t>8</w:t>
      </w:r>
      <w:r w:rsidR="001C78E7">
        <w:rPr>
          <w:rFonts w:ascii="Arial" w:hAnsi="Arial" w:cs="Arial"/>
          <w:color w:val="auto"/>
        </w:rPr>
        <w:t>7</w:t>
      </w:r>
    </w:p>
    <w:p w:rsidR="001F550F" w:rsidRPr="004D0CBF" w:rsidRDefault="001F550F" w:rsidP="00716858">
      <w:pPr>
        <w:numPr>
          <w:ilvl w:val="0"/>
          <w:numId w:val="99"/>
        </w:numPr>
        <w:ind w:right="-193"/>
        <w:rPr>
          <w:rFonts w:ascii="Arial" w:hAnsi="Arial" w:cs="Arial"/>
          <w:color w:val="auto"/>
        </w:rPr>
      </w:pPr>
      <w:r w:rsidRPr="004D0CBF">
        <w:rPr>
          <w:rFonts w:ascii="Arial" w:hAnsi="Arial" w:cs="Arial"/>
          <w:color w:val="auto"/>
        </w:rPr>
        <w:t>Qualifying</w:t>
      </w:r>
      <w:r w:rsidR="008071CE" w:rsidRPr="004D0CBF">
        <w:rPr>
          <w:rFonts w:ascii="Arial" w:hAnsi="Arial" w:cs="Arial"/>
          <w:color w:val="auto"/>
        </w:rPr>
        <w:t xml:space="preserve"> attendance – executive</w:t>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510CDB">
        <w:rPr>
          <w:rFonts w:ascii="Arial" w:hAnsi="Arial" w:cs="Arial"/>
          <w:color w:val="auto"/>
        </w:rPr>
        <w:t>8</w:t>
      </w:r>
      <w:r w:rsidR="001C78E7">
        <w:rPr>
          <w:rFonts w:ascii="Arial" w:hAnsi="Arial" w:cs="Arial"/>
          <w:color w:val="auto"/>
        </w:rPr>
        <w:t>7</w:t>
      </w:r>
    </w:p>
    <w:p w:rsidR="001F550F" w:rsidRPr="004D0CBF" w:rsidRDefault="001F550F" w:rsidP="00716858">
      <w:pPr>
        <w:numPr>
          <w:ilvl w:val="0"/>
          <w:numId w:val="99"/>
        </w:numPr>
        <w:ind w:right="-193"/>
        <w:rPr>
          <w:rFonts w:ascii="Arial" w:hAnsi="Arial" w:cs="Arial"/>
          <w:color w:val="auto"/>
        </w:rPr>
      </w:pPr>
      <w:r w:rsidRPr="004D0CBF">
        <w:rPr>
          <w:rFonts w:ascii="Arial" w:hAnsi="Arial" w:cs="Arial"/>
          <w:color w:val="auto"/>
        </w:rPr>
        <w:t>Declaration of vacancy</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510CDB">
        <w:rPr>
          <w:rFonts w:ascii="Arial" w:hAnsi="Arial" w:cs="Arial"/>
          <w:color w:val="auto"/>
        </w:rPr>
        <w:t>8</w:t>
      </w:r>
      <w:r w:rsidR="001C78E7">
        <w:rPr>
          <w:rFonts w:ascii="Arial" w:hAnsi="Arial" w:cs="Arial"/>
          <w:color w:val="auto"/>
        </w:rPr>
        <w:t>7</w:t>
      </w:r>
    </w:p>
    <w:p w:rsidR="001F550F" w:rsidRPr="004D0CBF" w:rsidRDefault="001F550F" w:rsidP="00716858">
      <w:pPr>
        <w:numPr>
          <w:ilvl w:val="0"/>
          <w:numId w:val="99"/>
        </w:numPr>
        <w:ind w:right="-193"/>
        <w:rPr>
          <w:rFonts w:ascii="Arial" w:hAnsi="Arial" w:cs="Arial"/>
          <w:color w:val="auto"/>
        </w:rPr>
      </w:pPr>
      <w:r w:rsidRPr="004D0CBF">
        <w:rPr>
          <w:rFonts w:ascii="Arial" w:hAnsi="Arial" w:cs="Arial"/>
          <w:color w:val="auto"/>
        </w:rPr>
        <w:t xml:space="preserve">Filling </w:t>
      </w:r>
      <w:r w:rsidR="008071CE" w:rsidRPr="004D0CBF">
        <w:rPr>
          <w:rFonts w:ascii="Arial" w:hAnsi="Arial" w:cs="Arial"/>
          <w:color w:val="auto"/>
        </w:rPr>
        <w:t>of casual vacancy</w:t>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642C36">
        <w:rPr>
          <w:rFonts w:ascii="Arial" w:hAnsi="Arial" w:cs="Arial"/>
          <w:color w:val="auto"/>
        </w:rPr>
        <w:tab/>
      </w:r>
      <w:r w:rsidR="00510CDB">
        <w:rPr>
          <w:rFonts w:ascii="Arial" w:hAnsi="Arial" w:cs="Arial"/>
          <w:color w:val="auto"/>
        </w:rPr>
        <w:t>8</w:t>
      </w:r>
      <w:r w:rsidR="001C78E7">
        <w:rPr>
          <w:rFonts w:ascii="Arial" w:hAnsi="Arial" w:cs="Arial"/>
          <w:color w:val="auto"/>
        </w:rPr>
        <w:t>7</w:t>
      </w:r>
    </w:p>
    <w:p w:rsidR="00635F30" w:rsidRDefault="008071CE" w:rsidP="00716858">
      <w:pPr>
        <w:numPr>
          <w:ilvl w:val="0"/>
          <w:numId w:val="99"/>
        </w:numPr>
        <w:ind w:right="-193"/>
        <w:rPr>
          <w:rFonts w:ascii="Arial" w:hAnsi="Arial" w:cs="Arial"/>
          <w:color w:val="auto"/>
        </w:rPr>
      </w:pPr>
      <w:r w:rsidRPr="004D0CBF">
        <w:rPr>
          <w:rFonts w:ascii="Arial" w:hAnsi="Arial" w:cs="Arial"/>
          <w:color w:val="auto"/>
        </w:rPr>
        <w:t>Period of office</w:t>
      </w:r>
      <w:r w:rsidR="00635F30">
        <w:rPr>
          <w:rFonts w:ascii="Arial" w:hAnsi="Arial" w:cs="Arial"/>
          <w:color w:val="auto"/>
        </w:rPr>
        <w:tab/>
      </w:r>
      <w:r w:rsidR="00635F30">
        <w:rPr>
          <w:rFonts w:ascii="Arial" w:hAnsi="Arial" w:cs="Arial"/>
          <w:color w:val="auto"/>
        </w:rPr>
        <w:tab/>
      </w:r>
      <w:r w:rsidR="00635F30">
        <w:rPr>
          <w:rFonts w:ascii="Arial" w:hAnsi="Arial" w:cs="Arial"/>
          <w:color w:val="auto"/>
        </w:rPr>
        <w:tab/>
      </w:r>
      <w:r w:rsidR="00635F30">
        <w:rPr>
          <w:rFonts w:ascii="Arial" w:hAnsi="Arial" w:cs="Arial"/>
          <w:color w:val="auto"/>
        </w:rPr>
        <w:tab/>
      </w:r>
      <w:r w:rsidR="00635F30">
        <w:rPr>
          <w:rFonts w:ascii="Arial" w:hAnsi="Arial" w:cs="Arial"/>
          <w:color w:val="auto"/>
        </w:rPr>
        <w:tab/>
      </w:r>
      <w:r w:rsidR="00635F30">
        <w:rPr>
          <w:rFonts w:ascii="Arial" w:hAnsi="Arial" w:cs="Arial"/>
          <w:color w:val="auto"/>
        </w:rPr>
        <w:tab/>
        <w:t>8</w:t>
      </w:r>
      <w:r w:rsidR="001C78E7">
        <w:rPr>
          <w:rFonts w:ascii="Arial" w:hAnsi="Arial" w:cs="Arial"/>
          <w:color w:val="auto"/>
        </w:rPr>
        <w:t>8</w:t>
      </w:r>
    </w:p>
    <w:p w:rsidR="001F550F" w:rsidRPr="004D0CBF" w:rsidRDefault="00C160BD" w:rsidP="00716858">
      <w:pPr>
        <w:numPr>
          <w:ilvl w:val="0"/>
          <w:numId w:val="99"/>
        </w:numPr>
        <w:ind w:right="-193"/>
        <w:rPr>
          <w:rFonts w:ascii="Arial" w:hAnsi="Arial" w:cs="Arial"/>
          <w:color w:val="auto"/>
        </w:rPr>
      </w:pPr>
      <w:r>
        <w:rPr>
          <w:rFonts w:ascii="Arial" w:hAnsi="Arial" w:cs="Arial"/>
          <w:color w:val="auto"/>
        </w:rPr>
        <w:t>Declaration of acceptance of office</w:t>
      </w:r>
      <w:r>
        <w:rPr>
          <w:rFonts w:ascii="Arial" w:hAnsi="Arial" w:cs="Arial"/>
          <w:color w:val="auto"/>
        </w:rPr>
        <w:tab/>
      </w:r>
      <w:r>
        <w:rPr>
          <w:rFonts w:ascii="Arial" w:hAnsi="Arial" w:cs="Arial"/>
          <w:color w:val="auto"/>
        </w:rPr>
        <w:tab/>
      </w:r>
      <w:r>
        <w:rPr>
          <w:rFonts w:ascii="Arial" w:hAnsi="Arial" w:cs="Arial"/>
          <w:color w:val="auto"/>
        </w:rPr>
        <w:tab/>
        <w:t>8</w:t>
      </w:r>
      <w:r w:rsidR="001C78E7">
        <w:rPr>
          <w:rFonts w:ascii="Arial" w:hAnsi="Arial" w:cs="Arial"/>
          <w:color w:val="auto"/>
        </w:rPr>
        <w:t>8</w:t>
      </w:r>
    </w:p>
    <w:p w:rsidR="001F550F" w:rsidRPr="004D0CBF" w:rsidRDefault="001F550F" w:rsidP="00716858">
      <w:pPr>
        <w:numPr>
          <w:ilvl w:val="0"/>
          <w:numId w:val="99"/>
        </w:numPr>
        <w:ind w:right="-193"/>
        <w:rPr>
          <w:rFonts w:ascii="Arial" w:hAnsi="Arial" w:cs="Arial"/>
          <w:color w:val="auto"/>
        </w:rPr>
      </w:pPr>
      <w:r w:rsidRPr="004D0CBF">
        <w:rPr>
          <w:rFonts w:ascii="Arial" w:hAnsi="Arial" w:cs="Arial"/>
          <w:color w:val="auto"/>
        </w:rPr>
        <w:t>Declaration of interests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510CDB">
        <w:rPr>
          <w:rFonts w:ascii="Arial" w:hAnsi="Arial" w:cs="Arial"/>
          <w:color w:val="auto"/>
        </w:rPr>
        <w:t>8</w:t>
      </w:r>
      <w:r w:rsidR="001C78E7">
        <w:rPr>
          <w:rFonts w:ascii="Arial" w:hAnsi="Arial" w:cs="Arial"/>
          <w:color w:val="auto"/>
        </w:rPr>
        <w:t>8</w:t>
      </w:r>
    </w:p>
    <w:p w:rsidR="001F550F" w:rsidRPr="004D0CBF" w:rsidRDefault="001F550F" w:rsidP="00A45E2C">
      <w:pPr>
        <w:ind w:left="1875" w:right="-193" w:hanging="435"/>
        <w:rPr>
          <w:rFonts w:ascii="Arial" w:hAnsi="Arial" w:cs="Arial"/>
          <w:color w:val="auto"/>
        </w:rPr>
      </w:pPr>
    </w:p>
    <w:p w:rsidR="001F550F" w:rsidRPr="004D0CBF" w:rsidRDefault="008071CE" w:rsidP="000D6D44">
      <w:pPr>
        <w:ind w:left="709" w:right="-193"/>
        <w:rPr>
          <w:rFonts w:ascii="Arial" w:hAnsi="Arial" w:cs="Arial"/>
          <w:color w:val="auto"/>
        </w:rPr>
      </w:pPr>
      <w:r w:rsidRPr="004D0CBF">
        <w:rPr>
          <w:rFonts w:ascii="Arial" w:hAnsi="Arial" w:cs="Arial"/>
          <w:color w:val="auto"/>
        </w:rPr>
        <w:t>C</w:t>
      </w:r>
      <w:r w:rsidRPr="004D0CBF">
        <w:rPr>
          <w:rFonts w:ascii="Arial" w:hAnsi="Arial" w:cs="Arial"/>
          <w:color w:val="auto"/>
        </w:rPr>
        <w:tab/>
        <w:t>COUNCIL PROCEDURE RULES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0D6D44">
        <w:rPr>
          <w:rFonts w:ascii="Arial" w:hAnsi="Arial" w:cs="Arial"/>
          <w:color w:val="auto"/>
        </w:rPr>
        <w:tab/>
      </w:r>
      <w:r w:rsidR="00D17E71">
        <w:rPr>
          <w:rFonts w:ascii="Arial" w:hAnsi="Arial" w:cs="Arial"/>
          <w:color w:val="auto"/>
        </w:rPr>
        <w:t>8</w:t>
      </w:r>
      <w:r w:rsidR="001C78E7">
        <w:rPr>
          <w:rFonts w:ascii="Arial" w:hAnsi="Arial" w:cs="Arial"/>
          <w:color w:val="auto"/>
        </w:rPr>
        <w:t>9</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p>
    <w:p w:rsidR="001F550F" w:rsidRPr="004D0CBF" w:rsidRDefault="008071CE" w:rsidP="00716858">
      <w:pPr>
        <w:numPr>
          <w:ilvl w:val="0"/>
          <w:numId w:val="100"/>
        </w:numPr>
        <w:ind w:right="-193"/>
        <w:rPr>
          <w:rFonts w:ascii="Arial" w:hAnsi="Arial" w:cs="Arial"/>
          <w:color w:val="auto"/>
        </w:rPr>
      </w:pPr>
      <w:r w:rsidRPr="004D0CBF">
        <w:rPr>
          <w:rFonts w:ascii="Arial" w:hAnsi="Arial" w:cs="Arial"/>
          <w:color w:val="auto"/>
        </w:rPr>
        <w:t>Types of meeting</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D17E71">
        <w:rPr>
          <w:rFonts w:ascii="Arial" w:hAnsi="Arial" w:cs="Arial"/>
          <w:color w:val="auto"/>
        </w:rPr>
        <w:t>8</w:t>
      </w:r>
      <w:r w:rsidR="001C78E7">
        <w:rPr>
          <w:rFonts w:ascii="Arial" w:hAnsi="Arial" w:cs="Arial"/>
          <w:color w:val="auto"/>
        </w:rPr>
        <w:t>9</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p>
    <w:p w:rsidR="001F550F" w:rsidRPr="004D0CBF" w:rsidRDefault="008071CE" w:rsidP="00716858">
      <w:pPr>
        <w:numPr>
          <w:ilvl w:val="0"/>
          <w:numId w:val="100"/>
        </w:numPr>
        <w:ind w:right="-193"/>
        <w:rPr>
          <w:rFonts w:ascii="Arial" w:hAnsi="Arial" w:cs="Arial"/>
          <w:color w:val="auto"/>
        </w:rPr>
      </w:pPr>
      <w:r w:rsidRPr="004D0CBF">
        <w:rPr>
          <w:rFonts w:ascii="Arial" w:hAnsi="Arial" w:cs="Arial"/>
          <w:color w:val="auto"/>
        </w:rPr>
        <w:t>Annual meeting</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D17E71">
        <w:rPr>
          <w:rFonts w:ascii="Arial" w:hAnsi="Arial" w:cs="Arial"/>
          <w:color w:val="auto"/>
        </w:rPr>
        <w:t>8</w:t>
      </w:r>
      <w:r w:rsidR="001C78E7">
        <w:rPr>
          <w:rFonts w:ascii="Arial" w:hAnsi="Arial" w:cs="Arial"/>
          <w:color w:val="auto"/>
        </w:rPr>
        <w:t>9</w:t>
      </w:r>
    </w:p>
    <w:p w:rsidR="001F550F" w:rsidRPr="004D0CBF" w:rsidRDefault="001F550F" w:rsidP="00716858">
      <w:pPr>
        <w:numPr>
          <w:ilvl w:val="0"/>
          <w:numId w:val="101"/>
        </w:numPr>
        <w:ind w:right="-193"/>
        <w:rPr>
          <w:rFonts w:ascii="Arial" w:hAnsi="Arial" w:cs="Arial"/>
          <w:color w:val="auto"/>
        </w:rPr>
      </w:pPr>
      <w:r w:rsidRPr="004D0CBF">
        <w:rPr>
          <w:rFonts w:ascii="Arial" w:hAnsi="Arial" w:cs="Arial"/>
          <w:color w:val="auto"/>
        </w:rPr>
        <w:t>Where and when</w:t>
      </w:r>
    </w:p>
    <w:p w:rsidR="001F550F" w:rsidRPr="004D0CBF" w:rsidRDefault="001F550F" w:rsidP="00716858">
      <w:pPr>
        <w:numPr>
          <w:ilvl w:val="0"/>
          <w:numId w:val="101"/>
        </w:numPr>
        <w:ind w:right="-193"/>
        <w:rPr>
          <w:rFonts w:ascii="Arial" w:hAnsi="Arial" w:cs="Arial"/>
          <w:color w:val="auto"/>
        </w:rPr>
      </w:pPr>
      <w:r w:rsidRPr="004D0CBF">
        <w:rPr>
          <w:rFonts w:ascii="Arial" w:hAnsi="Arial" w:cs="Arial"/>
          <w:color w:val="auto"/>
        </w:rPr>
        <w:t>Business</w:t>
      </w:r>
    </w:p>
    <w:p w:rsidR="001F550F" w:rsidRPr="004D0CBF" w:rsidRDefault="001F550F" w:rsidP="00716858">
      <w:pPr>
        <w:numPr>
          <w:ilvl w:val="0"/>
          <w:numId w:val="101"/>
        </w:numPr>
        <w:ind w:right="-193"/>
        <w:rPr>
          <w:rFonts w:ascii="Arial" w:hAnsi="Arial" w:cs="Arial"/>
          <w:color w:val="auto"/>
        </w:rPr>
      </w:pPr>
      <w:r w:rsidRPr="004D0CBF">
        <w:rPr>
          <w:rFonts w:ascii="Arial" w:hAnsi="Arial" w:cs="Arial"/>
          <w:color w:val="auto"/>
        </w:rPr>
        <w:t>Notice</w:t>
      </w:r>
    </w:p>
    <w:p w:rsidR="001F550F" w:rsidRPr="004D0CBF" w:rsidRDefault="001F550F" w:rsidP="00A45E2C">
      <w:pPr>
        <w:ind w:left="2295"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Ordinary meetings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1C78E7">
        <w:rPr>
          <w:rFonts w:ascii="Arial" w:hAnsi="Arial" w:cs="Arial"/>
          <w:color w:val="auto"/>
        </w:rPr>
        <w:t>90</w:t>
      </w:r>
    </w:p>
    <w:p w:rsidR="001F550F" w:rsidRPr="004D0CBF" w:rsidRDefault="001F550F" w:rsidP="00716858">
      <w:pPr>
        <w:numPr>
          <w:ilvl w:val="0"/>
          <w:numId w:val="102"/>
        </w:numPr>
        <w:ind w:right="-193"/>
        <w:rPr>
          <w:rFonts w:ascii="Arial" w:hAnsi="Arial" w:cs="Arial"/>
          <w:color w:val="auto"/>
        </w:rPr>
      </w:pPr>
      <w:r w:rsidRPr="004D0CBF">
        <w:rPr>
          <w:rFonts w:ascii="Arial" w:hAnsi="Arial" w:cs="Arial"/>
          <w:color w:val="auto"/>
        </w:rPr>
        <w:t>Where and when</w:t>
      </w:r>
    </w:p>
    <w:p w:rsidR="001F550F" w:rsidRPr="004D0CBF" w:rsidRDefault="001F550F" w:rsidP="00716858">
      <w:pPr>
        <w:numPr>
          <w:ilvl w:val="0"/>
          <w:numId w:val="102"/>
        </w:numPr>
        <w:ind w:right="-193"/>
        <w:rPr>
          <w:rFonts w:ascii="Arial" w:hAnsi="Arial" w:cs="Arial"/>
          <w:color w:val="auto"/>
        </w:rPr>
      </w:pPr>
      <w:r w:rsidRPr="004D0CBF">
        <w:rPr>
          <w:rFonts w:ascii="Arial" w:hAnsi="Arial" w:cs="Arial"/>
          <w:color w:val="auto"/>
        </w:rPr>
        <w:t xml:space="preserve">Business </w:t>
      </w:r>
    </w:p>
    <w:p w:rsidR="001F550F" w:rsidRPr="004D0CBF" w:rsidRDefault="001F550F" w:rsidP="00716858">
      <w:pPr>
        <w:numPr>
          <w:ilvl w:val="0"/>
          <w:numId w:val="102"/>
        </w:numPr>
        <w:ind w:right="-193"/>
        <w:rPr>
          <w:rFonts w:ascii="Arial" w:hAnsi="Arial" w:cs="Arial"/>
          <w:color w:val="auto"/>
        </w:rPr>
      </w:pPr>
      <w:r w:rsidRPr="004D0CBF">
        <w:rPr>
          <w:rFonts w:ascii="Arial" w:hAnsi="Arial" w:cs="Arial"/>
          <w:color w:val="auto"/>
        </w:rPr>
        <w:t>Notice</w:t>
      </w:r>
    </w:p>
    <w:p w:rsidR="001F550F" w:rsidRPr="004D0CBF" w:rsidRDefault="001F550F" w:rsidP="00A45E2C">
      <w:pPr>
        <w:ind w:left="2295" w:right="-193"/>
        <w:rPr>
          <w:rFonts w:ascii="Arial" w:hAnsi="Arial" w:cs="Arial"/>
          <w:color w:val="auto"/>
        </w:rPr>
      </w:pPr>
    </w:p>
    <w:p w:rsidR="001F550F" w:rsidRPr="004D0CBF" w:rsidRDefault="008071CE" w:rsidP="00716858">
      <w:pPr>
        <w:numPr>
          <w:ilvl w:val="0"/>
          <w:numId w:val="100"/>
        </w:numPr>
        <w:ind w:right="-193"/>
        <w:rPr>
          <w:rFonts w:ascii="Arial" w:hAnsi="Arial" w:cs="Arial"/>
          <w:color w:val="auto"/>
        </w:rPr>
      </w:pPr>
      <w:r w:rsidRPr="004D0CBF">
        <w:rPr>
          <w:rFonts w:ascii="Arial" w:hAnsi="Arial" w:cs="Arial"/>
          <w:color w:val="auto"/>
        </w:rPr>
        <w:t>Extraordinary meetings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1C78E7">
        <w:rPr>
          <w:rFonts w:ascii="Arial" w:hAnsi="Arial" w:cs="Arial"/>
          <w:color w:val="auto"/>
        </w:rPr>
        <w:t>91</w:t>
      </w:r>
    </w:p>
    <w:p w:rsidR="001F550F" w:rsidRPr="004D0CBF" w:rsidRDefault="001F550F" w:rsidP="00716858">
      <w:pPr>
        <w:numPr>
          <w:ilvl w:val="0"/>
          <w:numId w:val="103"/>
        </w:numPr>
        <w:ind w:right="-193"/>
        <w:rPr>
          <w:rFonts w:ascii="Arial" w:hAnsi="Arial" w:cs="Arial"/>
          <w:color w:val="auto"/>
        </w:rPr>
      </w:pPr>
      <w:r w:rsidRPr="004D0CBF">
        <w:rPr>
          <w:rFonts w:ascii="Arial" w:hAnsi="Arial" w:cs="Arial"/>
          <w:color w:val="auto"/>
        </w:rPr>
        <w:t>Where and when</w:t>
      </w:r>
    </w:p>
    <w:p w:rsidR="001F550F" w:rsidRPr="004D0CBF" w:rsidRDefault="001F550F" w:rsidP="00716858">
      <w:pPr>
        <w:numPr>
          <w:ilvl w:val="0"/>
          <w:numId w:val="103"/>
        </w:numPr>
        <w:ind w:right="-193"/>
        <w:rPr>
          <w:rFonts w:ascii="Arial" w:hAnsi="Arial" w:cs="Arial"/>
          <w:color w:val="auto"/>
        </w:rPr>
      </w:pPr>
      <w:r w:rsidRPr="004D0CBF">
        <w:rPr>
          <w:rFonts w:ascii="Arial" w:hAnsi="Arial" w:cs="Arial"/>
          <w:color w:val="auto"/>
        </w:rPr>
        <w:t>Business</w:t>
      </w:r>
    </w:p>
    <w:p w:rsidR="001F550F" w:rsidRPr="004D0CBF" w:rsidRDefault="001F550F" w:rsidP="00716858">
      <w:pPr>
        <w:numPr>
          <w:ilvl w:val="0"/>
          <w:numId w:val="103"/>
        </w:numPr>
        <w:ind w:right="-193"/>
        <w:rPr>
          <w:rFonts w:ascii="Arial" w:hAnsi="Arial" w:cs="Arial"/>
          <w:color w:val="auto"/>
        </w:rPr>
      </w:pPr>
      <w:r w:rsidRPr="004D0CBF">
        <w:rPr>
          <w:rFonts w:ascii="Arial" w:hAnsi="Arial" w:cs="Arial"/>
          <w:color w:val="auto"/>
        </w:rPr>
        <w:t>Notice</w:t>
      </w:r>
      <w:r w:rsidR="00A32C64">
        <w:rPr>
          <w:rFonts w:ascii="Arial" w:hAnsi="Arial" w:cs="Arial"/>
          <w:color w:val="auto"/>
        </w:rPr>
        <w:t xml:space="preserve"> and Summons</w:t>
      </w:r>
    </w:p>
    <w:p w:rsidR="001F550F" w:rsidRPr="004D0CBF" w:rsidRDefault="001F550F" w:rsidP="00A45E2C">
      <w:pPr>
        <w:ind w:left="2295"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Notice of place</w:t>
      </w:r>
      <w:r w:rsidR="008071CE" w:rsidRPr="004D0CBF">
        <w:rPr>
          <w:rFonts w:ascii="Arial" w:hAnsi="Arial" w:cs="Arial"/>
          <w:color w:val="auto"/>
        </w:rPr>
        <w:t xml:space="preserve"> of residence</w:t>
      </w:r>
      <w:r w:rsidR="00C160BD">
        <w:rPr>
          <w:rFonts w:ascii="Arial" w:hAnsi="Arial" w:cs="Arial"/>
          <w:color w:val="auto"/>
        </w:rPr>
        <w:t xml:space="preserve"> or alternative</w:t>
      </w:r>
      <w:r w:rsidR="008071CE" w:rsidRPr="004D0CBF">
        <w:rPr>
          <w:rFonts w:ascii="Arial" w:hAnsi="Arial" w:cs="Arial"/>
          <w:color w:val="auto"/>
        </w:rPr>
        <w:tab/>
      </w:r>
      <w:r w:rsidR="00510CDB">
        <w:rPr>
          <w:rFonts w:ascii="Arial" w:hAnsi="Arial" w:cs="Arial"/>
          <w:color w:val="auto"/>
        </w:rPr>
        <w:tab/>
      </w:r>
      <w:r w:rsidR="001C5211">
        <w:rPr>
          <w:rFonts w:ascii="Arial" w:hAnsi="Arial" w:cs="Arial"/>
          <w:color w:val="auto"/>
        </w:rPr>
        <w:t>9</w:t>
      </w:r>
      <w:r w:rsidR="001C78E7">
        <w:rPr>
          <w:rFonts w:ascii="Arial" w:hAnsi="Arial" w:cs="Arial"/>
          <w:color w:val="auto"/>
        </w:rPr>
        <w:t>2</w:t>
      </w:r>
    </w:p>
    <w:p w:rsidR="001F550F" w:rsidRPr="004D0CBF" w:rsidRDefault="001F550F" w:rsidP="00A45E2C">
      <w:pPr>
        <w:ind w:left="1875"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Vari</w:t>
      </w:r>
      <w:r w:rsidR="008071CE" w:rsidRPr="004D0CBF">
        <w:rPr>
          <w:rFonts w:ascii="Arial" w:hAnsi="Arial" w:cs="Arial"/>
          <w:color w:val="auto"/>
        </w:rPr>
        <w:t>ation</w:t>
      </w:r>
      <w:r w:rsidR="00A32C64">
        <w:rPr>
          <w:rFonts w:ascii="Arial" w:hAnsi="Arial" w:cs="Arial"/>
          <w:color w:val="auto"/>
        </w:rPr>
        <w:t>s</w:t>
      </w:r>
      <w:r w:rsidR="008071CE" w:rsidRPr="004D0CBF">
        <w:rPr>
          <w:rFonts w:ascii="Arial" w:hAnsi="Arial" w:cs="Arial"/>
          <w:color w:val="auto"/>
        </w:rPr>
        <w:t xml:space="preserve"> in order of business</w:t>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8071CE" w:rsidRPr="004D0CBF">
        <w:rPr>
          <w:rFonts w:ascii="Arial" w:hAnsi="Arial" w:cs="Arial"/>
          <w:color w:val="auto"/>
        </w:rPr>
        <w:tab/>
      </w:r>
      <w:r w:rsidR="001C5211">
        <w:rPr>
          <w:rFonts w:ascii="Arial" w:hAnsi="Arial" w:cs="Arial"/>
          <w:color w:val="auto"/>
        </w:rPr>
        <w:t>9</w:t>
      </w:r>
      <w:r w:rsidR="001C78E7">
        <w:rPr>
          <w:rFonts w:ascii="Arial" w:hAnsi="Arial" w:cs="Arial"/>
          <w:color w:val="auto"/>
        </w:rPr>
        <w:t>3</w:t>
      </w:r>
    </w:p>
    <w:p w:rsidR="001F550F" w:rsidRPr="004D0CBF" w:rsidRDefault="001F550F" w:rsidP="00A45E2C">
      <w:pPr>
        <w:ind w:right="-193"/>
        <w:rPr>
          <w:rFonts w:ascii="Arial" w:hAnsi="Arial" w:cs="Arial"/>
          <w:color w:val="auto"/>
        </w:rPr>
      </w:pPr>
    </w:p>
    <w:p w:rsidR="001F550F" w:rsidRPr="004D0CBF" w:rsidRDefault="008071CE" w:rsidP="00716858">
      <w:pPr>
        <w:numPr>
          <w:ilvl w:val="0"/>
          <w:numId w:val="100"/>
        </w:numPr>
        <w:ind w:right="-193"/>
        <w:rPr>
          <w:rFonts w:ascii="Arial" w:hAnsi="Arial" w:cs="Arial"/>
          <w:color w:val="auto"/>
        </w:rPr>
      </w:pPr>
      <w:r w:rsidRPr="004D0CBF">
        <w:rPr>
          <w:rFonts w:ascii="Arial" w:hAnsi="Arial" w:cs="Arial"/>
          <w:color w:val="auto"/>
        </w:rPr>
        <w:t>Council Urgency committee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1C5211">
        <w:rPr>
          <w:rFonts w:ascii="Arial" w:hAnsi="Arial" w:cs="Arial"/>
          <w:color w:val="auto"/>
        </w:rPr>
        <w:t>9</w:t>
      </w:r>
      <w:r w:rsidR="001C78E7">
        <w:rPr>
          <w:rFonts w:ascii="Arial" w:hAnsi="Arial" w:cs="Arial"/>
          <w:color w:val="auto"/>
        </w:rPr>
        <w:t>3</w:t>
      </w:r>
    </w:p>
    <w:p w:rsidR="001F550F" w:rsidRPr="004D0CBF" w:rsidRDefault="001F550F" w:rsidP="00716858">
      <w:pPr>
        <w:numPr>
          <w:ilvl w:val="0"/>
          <w:numId w:val="104"/>
        </w:numPr>
        <w:ind w:right="-193"/>
        <w:rPr>
          <w:rFonts w:ascii="Arial" w:hAnsi="Arial" w:cs="Arial"/>
          <w:color w:val="auto"/>
        </w:rPr>
      </w:pPr>
      <w:r w:rsidRPr="004D0CBF">
        <w:rPr>
          <w:rFonts w:ascii="Arial" w:hAnsi="Arial" w:cs="Arial"/>
          <w:color w:val="auto"/>
        </w:rPr>
        <w:t>Business</w:t>
      </w:r>
    </w:p>
    <w:p w:rsidR="001F550F" w:rsidRPr="004D0CBF" w:rsidRDefault="001F550F" w:rsidP="00716858">
      <w:pPr>
        <w:numPr>
          <w:ilvl w:val="0"/>
          <w:numId w:val="104"/>
        </w:numPr>
        <w:ind w:right="-193"/>
        <w:rPr>
          <w:rFonts w:ascii="Arial" w:hAnsi="Arial" w:cs="Arial"/>
          <w:color w:val="auto"/>
        </w:rPr>
      </w:pPr>
      <w:r w:rsidRPr="004D0CBF">
        <w:rPr>
          <w:rFonts w:ascii="Arial" w:hAnsi="Arial" w:cs="Arial"/>
          <w:color w:val="auto"/>
        </w:rPr>
        <w:t>Who -Constitution of committee</w:t>
      </w:r>
    </w:p>
    <w:p w:rsidR="001F550F" w:rsidRPr="004D0CBF" w:rsidRDefault="001F550F" w:rsidP="00716858">
      <w:pPr>
        <w:numPr>
          <w:ilvl w:val="0"/>
          <w:numId w:val="104"/>
        </w:numPr>
        <w:ind w:right="-193"/>
        <w:rPr>
          <w:rFonts w:ascii="Arial" w:hAnsi="Arial" w:cs="Arial"/>
          <w:color w:val="auto"/>
        </w:rPr>
      </w:pPr>
      <w:r w:rsidRPr="004D0CBF">
        <w:rPr>
          <w:rFonts w:ascii="Arial" w:hAnsi="Arial" w:cs="Arial"/>
          <w:color w:val="auto"/>
        </w:rPr>
        <w:t xml:space="preserve">Quorum </w:t>
      </w:r>
    </w:p>
    <w:p w:rsidR="001F550F" w:rsidRPr="004D0CBF" w:rsidRDefault="001F550F" w:rsidP="00716858">
      <w:pPr>
        <w:numPr>
          <w:ilvl w:val="0"/>
          <w:numId w:val="104"/>
        </w:numPr>
        <w:ind w:right="-193"/>
        <w:rPr>
          <w:rFonts w:ascii="Arial" w:hAnsi="Arial" w:cs="Arial"/>
          <w:color w:val="auto"/>
        </w:rPr>
      </w:pPr>
      <w:r w:rsidRPr="004D0CBF">
        <w:rPr>
          <w:rFonts w:ascii="Arial" w:hAnsi="Arial" w:cs="Arial"/>
          <w:color w:val="auto"/>
        </w:rPr>
        <w:t>Reason for urgency</w:t>
      </w:r>
    </w:p>
    <w:p w:rsidR="001F550F" w:rsidRPr="004D0CBF" w:rsidRDefault="001F550F" w:rsidP="00716858">
      <w:pPr>
        <w:numPr>
          <w:ilvl w:val="0"/>
          <w:numId w:val="104"/>
        </w:numPr>
        <w:ind w:right="-193"/>
        <w:rPr>
          <w:rFonts w:ascii="Arial" w:hAnsi="Arial" w:cs="Arial"/>
          <w:color w:val="auto"/>
        </w:rPr>
      </w:pPr>
      <w:r w:rsidRPr="004D0CBF">
        <w:rPr>
          <w:rFonts w:ascii="Arial" w:hAnsi="Arial" w:cs="Arial"/>
          <w:color w:val="auto"/>
        </w:rPr>
        <w:t>Frequency</w:t>
      </w:r>
    </w:p>
    <w:p w:rsidR="001F550F" w:rsidRPr="004D0CBF" w:rsidRDefault="001F550F" w:rsidP="00716858">
      <w:pPr>
        <w:numPr>
          <w:ilvl w:val="0"/>
          <w:numId w:val="104"/>
        </w:numPr>
        <w:ind w:right="-193"/>
        <w:rPr>
          <w:rFonts w:ascii="Arial" w:hAnsi="Arial" w:cs="Arial"/>
          <w:color w:val="auto"/>
        </w:rPr>
      </w:pPr>
      <w:r w:rsidRPr="004D0CBF">
        <w:rPr>
          <w:rFonts w:ascii="Arial" w:hAnsi="Arial" w:cs="Arial"/>
          <w:color w:val="auto"/>
        </w:rPr>
        <w:t>Reports to full Council</w:t>
      </w:r>
    </w:p>
    <w:p w:rsidR="001F550F" w:rsidRPr="004D0CBF" w:rsidRDefault="001F550F" w:rsidP="00716858">
      <w:pPr>
        <w:numPr>
          <w:ilvl w:val="0"/>
          <w:numId w:val="104"/>
        </w:numPr>
        <w:ind w:right="-193"/>
        <w:rPr>
          <w:rFonts w:ascii="Arial" w:hAnsi="Arial" w:cs="Arial"/>
          <w:color w:val="auto"/>
        </w:rPr>
      </w:pPr>
      <w:r w:rsidRPr="004D0CBF">
        <w:rPr>
          <w:rFonts w:ascii="Arial" w:hAnsi="Arial" w:cs="Arial"/>
          <w:color w:val="auto"/>
        </w:rPr>
        <w:t>Interregnum</w:t>
      </w:r>
    </w:p>
    <w:p w:rsidR="001F550F" w:rsidRPr="004D0CBF" w:rsidRDefault="001F550F" w:rsidP="00716858">
      <w:pPr>
        <w:numPr>
          <w:ilvl w:val="0"/>
          <w:numId w:val="104"/>
        </w:numPr>
        <w:ind w:right="-193"/>
        <w:rPr>
          <w:rFonts w:ascii="Arial" w:hAnsi="Arial" w:cs="Arial"/>
          <w:color w:val="auto"/>
        </w:rPr>
      </w:pPr>
      <w:r w:rsidRPr="004D0CBF">
        <w:rPr>
          <w:rFonts w:ascii="Arial" w:hAnsi="Arial" w:cs="Arial"/>
          <w:color w:val="auto"/>
        </w:rPr>
        <w:t>Substitutes</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Who presides at Council meetings?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B31660">
        <w:rPr>
          <w:rFonts w:ascii="Arial" w:hAnsi="Arial" w:cs="Arial"/>
          <w:color w:val="auto"/>
        </w:rPr>
        <w:t>9</w:t>
      </w:r>
      <w:r w:rsidR="001C78E7">
        <w:rPr>
          <w:rFonts w:ascii="Arial" w:hAnsi="Arial" w:cs="Arial"/>
          <w:color w:val="auto"/>
        </w:rPr>
        <w:t>4</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 xml:space="preserve">The </w:t>
      </w:r>
      <w:r w:rsidR="00C0373D" w:rsidRPr="004D0CBF">
        <w:rPr>
          <w:rFonts w:ascii="Arial" w:hAnsi="Arial" w:cs="Arial"/>
          <w:color w:val="auto"/>
        </w:rPr>
        <w:t>Mayor</w:t>
      </w:r>
      <w:r w:rsidRPr="004D0CBF">
        <w:rPr>
          <w:rFonts w:ascii="Arial" w:hAnsi="Arial" w:cs="Arial"/>
          <w:color w:val="auto"/>
        </w:rPr>
        <w:t xml:space="preserve"> and Deputies at Council</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B31660">
        <w:rPr>
          <w:rFonts w:ascii="Arial" w:hAnsi="Arial" w:cs="Arial"/>
          <w:color w:val="auto"/>
        </w:rPr>
        <w:t>9</w:t>
      </w:r>
      <w:r w:rsidR="001C78E7">
        <w:rPr>
          <w:rFonts w:ascii="Arial" w:hAnsi="Arial" w:cs="Arial"/>
          <w:color w:val="auto"/>
        </w:rPr>
        <w:t>5</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 xml:space="preserve"> Duration of Council meeting</w:t>
      </w:r>
      <w:r w:rsidR="00A32C64">
        <w:rPr>
          <w:rFonts w:ascii="Arial" w:hAnsi="Arial" w:cs="Arial"/>
          <w:color w:val="auto"/>
        </w:rPr>
        <w:t>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B31660">
        <w:rPr>
          <w:rFonts w:ascii="Arial" w:hAnsi="Arial" w:cs="Arial"/>
          <w:color w:val="auto"/>
        </w:rPr>
        <w:t>9</w:t>
      </w:r>
      <w:r w:rsidR="00F427EE">
        <w:rPr>
          <w:rFonts w:ascii="Arial" w:hAnsi="Arial" w:cs="Arial"/>
          <w:color w:val="auto"/>
        </w:rPr>
        <w:t>5</w:t>
      </w:r>
    </w:p>
    <w:p w:rsidR="001F550F" w:rsidRPr="004D0CBF" w:rsidRDefault="001F550F" w:rsidP="00A45E2C">
      <w:pPr>
        <w:ind w:right="-193"/>
        <w:rPr>
          <w:rFonts w:ascii="Arial" w:hAnsi="Arial" w:cs="Arial"/>
          <w:color w:val="auto"/>
        </w:rPr>
      </w:pPr>
    </w:p>
    <w:p w:rsidR="001F550F" w:rsidRPr="004D0CBF" w:rsidRDefault="00A32C64" w:rsidP="00716858">
      <w:pPr>
        <w:numPr>
          <w:ilvl w:val="0"/>
          <w:numId w:val="100"/>
        </w:numPr>
        <w:ind w:right="-193"/>
        <w:rPr>
          <w:rFonts w:ascii="Arial" w:hAnsi="Arial" w:cs="Arial"/>
          <w:color w:val="auto"/>
        </w:rPr>
      </w:pPr>
      <w:r>
        <w:rPr>
          <w:rFonts w:ascii="Arial" w:hAnsi="Arial" w:cs="Arial"/>
          <w:color w:val="auto"/>
        </w:rPr>
        <w:t xml:space="preserve">The </w:t>
      </w:r>
      <w:r w:rsidR="001F550F" w:rsidRPr="004D0CBF">
        <w:rPr>
          <w:rFonts w:ascii="Arial" w:hAnsi="Arial" w:cs="Arial"/>
          <w:color w:val="auto"/>
        </w:rPr>
        <w:t>Quorum for Council meetings</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510CDB">
        <w:rPr>
          <w:rFonts w:ascii="Arial" w:hAnsi="Arial" w:cs="Arial"/>
          <w:color w:val="auto"/>
        </w:rPr>
        <w:t>9</w:t>
      </w:r>
      <w:r w:rsidR="00F427EE">
        <w:rPr>
          <w:rFonts w:ascii="Arial" w:hAnsi="Arial" w:cs="Arial"/>
          <w:color w:val="auto"/>
        </w:rPr>
        <w:t>6</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 xml:space="preserve">Political Group leaders </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9</w:t>
      </w:r>
      <w:r w:rsidR="00F427EE">
        <w:rPr>
          <w:rFonts w:ascii="Arial" w:hAnsi="Arial" w:cs="Arial"/>
          <w:color w:val="auto"/>
        </w:rPr>
        <w:t>6</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 xml:space="preserve">Questions by the public at Council </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510CDB">
        <w:rPr>
          <w:rFonts w:ascii="Arial" w:hAnsi="Arial" w:cs="Arial"/>
          <w:color w:val="auto"/>
        </w:rPr>
        <w:t>9</w:t>
      </w:r>
      <w:r w:rsidR="00F427EE">
        <w:rPr>
          <w:rFonts w:ascii="Arial" w:hAnsi="Arial" w:cs="Arial"/>
          <w:color w:val="auto"/>
        </w:rPr>
        <w:t>6</w:t>
      </w:r>
    </w:p>
    <w:p w:rsidR="001F550F" w:rsidRPr="004D0CBF" w:rsidRDefault="001F550F" w:rsidP="00A45E2C">
      <w:pPr>
        <w:ind w:left="1875" w:right="-193" w:firstLine="285"/>
        <w:rPr>
          <w:rFonts w:ascii="Arial" w:hAnsi="Arial" w:cs="Arial"/>
          <w:color w:val="auto"/>
        </w:rPr>
      </w:pPr>
      <w:r w:rsidRPr="004D0CBF">
        <w:rPr>
          <w:rFonts w:ascii="Arial" w:hAnsi="Arial" w:cs="Arial"/>
          <w:color w:val="auto"/>
        </w:rPr>
        <w:t xml:space="preserve">   meetings</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 xml:space="preserve">Questions by </w:t>
      </w:r>
      <w:r w:rsidR="00510CDB">
        <w:rPr>
          <w:rFonts w:ascii="Arial" w:hAnsi="Arial" w:cs="Arial"/>
          <w:color w:val="auto"/>
        </w:rPr>
        <w:t>Members</w:t>
      </w:r>
      <w:r w:rsidRPr="004D0CBF">
        <w:rPr>
          <w:rFonts w:ascii="Arial" w:hAnsi="Arial" w:cs="Arial"/>
          <w:color w:val="auto"/>
        </w:rPr>
        <w:t xml:space="preserve"> at Council </w:t>
      </w:r>
      <w:r w:rsidR="00926B8D">
        <w:rPr>
          <w:rFonts w:ascii="Arial" w:hAnsi="Arial" w:cs="Arial"/>
          <w:color w:val="auto"/>
        </w:rPr>
        <w:tab/>
      </w:r>
      <w:r w:rsidR="00B63F54">
        <w:rPr>
          <w:rFonts w:ascii="Arial" w:hAnsi="Arial" w:cs="Arial"/>
          <w:color w:val="auto"/>
        </w:rPr>
        <w:tab/>
      </w:r>
      <w:r w:rsidR="00B63F54">
        <w:rPr>
          <w:rFonts w:ascii="Arial" w:hAnsi="Arial" w:cs="Arial"/>
          <w:color w:val="auto"/>
        </w:rPr>
        <w:tab/>
      </w:r>
      <w:r w:rsidR="002B5AE8">
        <w:rPr>
          <w:rFonts w:ascii="Arial" w:hAnsi="Arial" w:cs="Arial"/>
          <w:color w:val="auto"/>
        </w:rPr>
        <w:t>9</w:t>
      </w:r>
      <w:r w:rsidR="00F427EE">
        <w:rPr>
          <w:rFonts w:ascii="Arial" w:hAnsi="Arial" w:cs="Arial"/>
          <w:color w:val="auto"/>
        </w:rPr>
        <w:t>8</w:t>
      </w:r>
      <w:r w:rsidRPr="004D0CBF">
        <w:rPr>
          <w:rFonts w:ascii="Arial" w:hAnsi="Arial" w:cs="Arial"/>
          <w:color w:val="auto"/>
        </w:rPr>
        <w:t xml:space="preserve"> meetings</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Motions</w:t>
      </w:r>
      <w:r w:rsidR="009D43E0">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D43E0">
        <w:rPr>
          <w:rFonts w:ascii="Arial" w:hAnsi="Arial" w:cs="Arial"/>
          <w:color w:val="auto"/>
        </w:rPr>
        <w:tab/>
      </w:r>
      <w:r w:rsidR="00956F13">
        <w:rPr>
          <w:rFonts w:ascii="Arial" w:hAnsi="Arial" w:cs="Arial"/>
          <w:color w:val="auto"/>
        </w:rPr>
        <w:t xml:space="preserve">          </w:t>
      </w:r>
      <w:r w:rsidR="00F427EE">
        <w:rPr>
          <w:rFonts w:ascii="Arial" w:hAnsi="Arial" w:cs="Arial"/>
          <w:color w:val="auto"/>
        </w:rPr>
        <w:t>100</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Rules of Debate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1C5211">
        <w:rPr>
          <w:rFonts w:ascii="Arial" w:hAnsi="Arial" w:cs="Arial"/>
          <w:color w:val="auto"/>
        </w:rPr>
        <w:t xml:space="preserve"> 10</w:t>
      </w:r>
      <w:r w:rsidR="00F427EE">
        <w:rPr>
          <w:rFonts w:ascii="Arial" w:hAnsi="Arial" w:cs="Arial"/>
          <w:color w:val="auto"/>
        </w:rPr>
        <w:t>3</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Right of reply</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2B5AE8">
        <w:rPr>
          <w:rFonts w:ascii="Arial" w:hAnsi="Arial" w:cs="Arial"/>
          <w:color w:val="auto"/>
        </w:rPr>
        <w:t xml:space="preserve"> </w:t>
      </w:r>
      <w:r w:rsidR="00D37308">
        <w:rPr>
          <w:rFonts w:ascii="Arial" w:hAnsi="Arial" w:cs="Arial"/>
          <w:color w:val="auto"/>
        </w:rPr>
        <w:t xml:space="preserve"> </w:t>
      </w:r>
      <w:r w:rsidR="006B1265">
        <w:rPr>
          <w:rFonts w:ascii="Arial" w:hAnsi="Arial" w:cs="Arial"/>
          <w:color w:val="auto"/>
        </w:rPr>
        <w:t>10</w:t>
      </w:r>
      <w:r w:rsidR="00F427EE">
        <w:rPr>
          <w:rFonts w:ascii="Arial" w:hAnsi="Arial" w:cs="Arial"/>
          <w:color w:val="auto"/>
        </w:rPr>
        <w:t>4</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 xml:space="preserve">Motions which may be moved </w:t>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956F13">
        <w:rPr>
          <w:rFonts w:ascii="Arial" w:hAnsi="Arial" w:cs="Arial"/>
          <w:color w:val="auto"/>
        </w:rPr>
        <w:t xml:space="preserve">          </w:t>
      </w:r>
      <w:r w:rsidR="006B1265">
        <w:rPr>
          <w:rFonts w:ascii="Arial" w:hAnsi="Arial" w:cs="Arial"/>
          <w:color w:val="auto"/>
        </w:rPr>
        <w:t>10</w:t>
      </w:r>
      <w:r w:rsidR="00F427EE">
        <w:rPr>
          <w:rFonts w:ascii="Arial" w:hAnsi="Arial" w:cs="Arial"/>
          <w:color w:val="auto"/>
        </w:rPr>
        <w:t>5</w:t>
      </w:r>
    </w:p>
    <w:p w:rsidR="001F550F" w:rsidRPr="004D0CBF" w:rsidRDefault="001F550F" w:rsidP="00A45E2C">
      <w:pPr>
        <w:ind w:left="2268" w:right="-193"/>
        <w:rPr>
          <w:rFonts w:ascii="Arial" w:hAnsi="Arial" w:cs="Arial"/>
          <w:color w:val="auto"/>
        </w:rPr>
      </w:pPr>
      <w:r w:rsidRPr="004D0CBF">
        <w:rPr>
          <w:rFonts w:ascii="Arial" w:hAnsi="Arial" w:cs="Arial"/>
          <w:color w:val="auto"/>
        </w:rPr>
        <w:t>during debate</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Closure Motions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510CDB">
        <w:rPr>
          <w:rFonts w:ascii="Arial" w:hAnsi="Arial" w:cs="Arial"/>
          <w:color w:val="auto"/>
        </w:rPr>
        <w:t>10</w:t>
      </w:r>
      <w:r w:rsidR="00F427EE">
        <w:rPr>
          <w:rFonts w:ascii="Arial" w:hAnsi="Arial" w:cs="Arial"/>
          <w:color w:val="auto"/>
        </w:rPr>
        <w:t>5</w:t>
      </w:r>
    </w:p>
    <w:p w:rsidR="001F550F" w:rsidRPr="004D0CBF" w:rsidRDefault="001F550F" w:rsidP="00A45E2C">
      <w:pPr>
        <w:ind w:right="-193"/>
        <w:rPr>
          <w:rFonts w:ascii="Arial" w:hAnsi="Arial" w:cs="Arial"/>
          <w:color w:val="auto"/>
        </w:rPr>
      </w:pPr>
    </w:p>
    <w:p w:rsidR="001F550F" w:rsidRPr="004D0CBF" w:rsidRDefault="0042660C" w:rsidP="00716858">
      <w:pPr>
        <w:numPr>
          <w:ilvl w:val="0"/>
          <w:numId w:val="100"/>
        </w:numPr>
        <w:ind w:right="-193"/>
        <w:rPr>
          <w:rFonts w:ascii="Arial" w:hAnsi="Arial" w:cs="Arial"/>
          <w:color w:val="auto"/>
        </w:rPr>
      </w:pPr>
      <w:r>
        <w:rPr>
          <w:rFonts w:ascii="Arial" w:hAnsi="Arial" w:cs="Arial"/>
          <w:color w:val="auto"/>
        </w:rPr>
        <w:t>Point</w:t>
      </w:r>
      <w:r w:rsidR="001F550F" w:rsidRPr="004D0CBF">
        <w:rPr>
          <w:rFonts w:ascii="Arial" w:hAnsi="Arial" w:cs="Arial"/>
          <w:color w:val="auto"/>
        </w:rPr>
        <w:t xml:space="preserve"> of order</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956F13">
        <w:rPr>
          <w:rFonts w:ascii="Arial" w:hAnsi="Arial" w:cs="Arial"/>
          <w:color w:val="auto"/>
        </w:rPr>
        <w:t xml:space="preserve">          </w:t>
      </w:r>
      <w:r w:rsidR="00510CDB">
        <w:rPr>
          <w:rFonts w:ascii="Arial" w:hAnsi="Arial" w:cs="Arial"/>
          <w:color w:val="auto"/>
        </w:rPr>
        <w:t>10</w:t>
      </w:r>
      <w:r w:rsidR="00F427EE">
        <w:rPr>
          <w:rFonts w:ascii="Arial" w:hAnsi="Arial" w:cs="Arial"/>
          <w:color w:val="auto"/>
        </w:rPr>
        <w:t>6</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Personal Explanation</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510CDB">
        <w:rPr>
          <w:rFonts w:ascii="Arial" w:hAnsi="Arial" w:cs="Arial"/>
          <w:color w:val="auto"/>
        </w:rPr>
        <w:t>10</w:t>
      </w:r>
      <w:r w:rsidR="00F427EE">
        <w:rPr>
          <w:rFonts w:ascii="Arial" w:hAnsi="Arial" w:cs="Arial"/>
          <w:color w:val="auto"/>
        </w:rPr>
        <w:t>6</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Voting</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510CDB">
        <w:rPr>
          <w:rFonts w:ascii="Arial" w:hAnsi="Arial" w:cs="Arial"/>
          <w:color w:val="auto"/>
        </w:rPr>
        <w:t>10</w:t>
      </w:r>
      <w:r w:rsidR="00F427EE">
        <w:rPr>
          <w:rFonts w:ascii="Arial" w:hAnsi="Arial" w:cs="Arial"/>
          <w:color w:val="auto"/>
        </w:rPr>
        <w:t>7</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Minutes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510CDB">
        <w:rPr>
          <w:rFonts w:ascii="Arial" w:hAnsi="Arial" w:cs="Arial"/>
          <w:color w:val="auto"/>
        </w:rPr>
        <w:t>1</w:t>
      </w:r>
      <w:r w:rsidR="002B5AE8">
        <w:rPr>
          <w:rFonts w:ascii="Arial" w:hAnsi="Arial" w:cs="Arial"/>
          <w:color w:val="auto"/>
        </w:rPr>
        <w:t>0</w:t>
      </w:r>
      <w:r w:rsidR="00F427EE">
        <w:rPr>
          <w:rFonts w:ascii="Arial" w:hAnsi="Arial" w:cs="Arial"/>
          <w:color w:val="auto"/>
        </w:rPr>
        <w:t>8</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Notice of Council meetings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0C2C60">
        <w:rPr>
          <w:rFonts w:ascii="Arial" w:hAnsi="Arial" w:cs="Arial"/>
          <w:color w:val="auto"/>
        </w:rPr>
        <w:t>1</w:t>
      </w:r>
      <w:r w:rsidR="002B5AE8">
        <w:rPr>
          <w:rFonts w:ascii="Arial" w:hAnsi="Arial" w:cs="Arial"/>
          <w:color w:val="auto"/>
        </w:rPr>
        <w:t>0</w:t>
      </w:r>
      <w:r w:rsidR="00F427EE">
        <w:rPr>
          <w:rFonts w:ascii="Arial" w:hAnsi="Arial" w:cs="Arial"/>
          <w:color w:val="auto"/>
        </w:rPr>
        <w:t>9</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Urgency</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510CDB">
        <w:rPr>
          <w:rFonts w:ascii="Arial" w:hAnsi="Arial" w:cs="Arial"/>
          <w:color w:val="auto"/>
        </w:rPr>
        <w:t>1</w:t>
      </w:r>
      <w:r w:rsidR="002B5AE8">
        <w:rPr>
          <w:rFonts w:ascii="Arial" w:hAnsi="Arial" w:cs="Arial"/>
          <w:color w:val="auto"/>
        </w:rPr>
        <w:t>0</w:t>
      </w:r>
      <w:r w:rsidR="00F427EE">
        <w:rPr>
          <w:rFonts w:ascii="Arial" w:hAnsi="Arial" w:cs="Arial"/>
          <w:color w:val="auto"/>
        </w:rPr>
        <w:t>9</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Record of attendance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510CDB">
        <w:rPr>
          <w:rFonts w:ascii="Arial" w:hAnsi="Arial" w:cs="Arial"/>
          <w:color w:val="auto"/>
        </w:rPr>
        <w:t>1</w:t>
      </w:r>
      <w:r w:rsidR="00F427EE">
        <w:rPr>
          <w:rFonts w:ascii="Arial" w:hAnsi="Arial" w:cs="Arial"/>
          <w:color w:val="auto"/>
        </w:rPr>
        <w:t>10</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Admission of the P</w:t>
      </w:r>
      <w:r w:rsidR="00510CDB">
        <w:rPr>
          <w:rFonts w:ascii="Arial" w:hAnsi="Arial" w:cs="Arial"/>
          <w:color w:val="auto"/>
        </w:rPr>
        <w:t>ublic and P</w:t>
      </w:r>
      <w:r w:rsidRPr="004D0CBF">
        <w:rPr>
          <w:rFonts w:ascii="Arial" w:hAnsi="Arial" w:cs="Arial"/>
          <w:color w:val="auto"/>
        </w:rPr>
        <w:t xml:space="preserve">ress </w:t>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510CDB">
        <w:rPr>
          <w:rFonts w:ascii="Arial" w:hAnsi="Arial" w:cs="Arial"/>
          <w:color w:val="auto"/>
        </w:rPr>
        <w:t>1</w:t>
      </w:r>
      <w:r w:rsidR="00F427EE">
        <w:rPr>
          <w:rFonts w:ascii="Arial" w:hAnsi="Arial" w:cs="Arial"/>
          <w:color w:val="auto"/>
        </w:rPr>
        <w:t>10</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Adjournments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FD3223">
        <w:rPr>
          <w:rFonts w:ascii="Arial" w:hAnsi="Arial" w:cs="Arial"/>
          <w:color w:val="auto"/>
        </w:rPr>
        <w:t>1</w:t>
      </w:r>
      <w:r w:rsidR="00F427EE">
        <w:rPr>
          <w:rFonts w:ascii="Arial" w:hAnsi="Arial" w:cs="Arial"/>
          <w:color w:val="auto"/>
        </w:rPr>
        <w:t>11</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Disturbance and misconduct</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56F13">
        <w:rPr>
          <w:rFonts w:ascii="Arial" w:hAnsi="Arial" w:cs="Arial"/>
          <w:color w:val="auto"/>
        </w:rPr>
        <w:t xml:space="preserve">          </w:t>
      </w:r>
      <w:r w:rsidR="00FD3223">
        <w:rPr>
          <w:rFonts w:ascii="Arial" w:hAnsi="Arial" w:cs="Arial"/>
          <w:color w:val="auto"/>
        </w:rPr>
        <w:t>1</w:t>
      </w:r>
      <w:r w:rsidR="00F427EE">
        <w:rPr>
          <w:rFonts w:ascii="Arial" w:hAnsi="Arial" w:cs="Arial"/>
          <w:color w:val="auto"/>
        </w:rPr>
        <w:t>11</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0"/>
        </w:numPr>
        <w:ind w:right="-193"/>
        <w:rPr>
          <w:rFonts w:ascii="Arial" w:hAnsi="Arial" w:cs="Arial"/>
          <w:color w:val="auto"/>
        </w:rPr>
      </w:pPr>
      <w:r w:rsidRPr="004D0CBF">
        <w:rPr>
          <w:rFonts w:ascii="Arial" w:hAnsi="Arial" w:cs="Arial"/>
          <w:color w:val="auto"/>
        </w:rPr>
        <w:t xml:space="preserve">Vacancies not to invalidate </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p>
    <w:p w:rsidR="001F550F" w:rsidRPr="004D0CBF" w:rsidRDefault="00956F13" w:rsidP="00A45E2C">
      <w:pPr>
        <w:ind w:left="2295" w:right="-193"/>
        <w:rPr>
          <w:rFonts w:ascii="Arial" w:hAnsi="Arial" w:cs="Arial"/>
          <w:color w:val="auto"/>
        </w:rPr>
      </w:pPr>
      <w:r w:rsidRPr="004D0CBF">
        <w:rPr>
          <w:rFonts w:ascii="Arial" w:hAnsi="Arial" w:cs="Arial"/>
          <w:color w:val="auto"/>
        </w:rPr>
        <w:t>p</w:t>
      </w:r>
      <w:r w:rsidR="001F550F" w:rsidRPr="004D0CBF">
        <w:rPr>
          <w:rFonts w:ascii="Arial" w:hAnsi="Arial" w:cs="Arial"/>
          <w:color w:val="auto"/>
        </w:rPr>
        <w:t>roceedings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sidR="00811B0C">
        <w:rPr>
          <w:rFonts w:ascii="Arial" w:hAnsi="Arial" w:cs="Arial"/>
          <w:color w:val="auto"/>
        </w:rPr>
        <w:t>1</w:t>
      </w:r>
      <w:r w:rsidR="00F427EE">
        <w:rPr>
          <w:rFonts w:ascii="Arial" w:hAnsi="Arial" w:cs="Arial"/>
          <w:color w:val="auto"/>
        </w:rPr>
        <w:t>12</w:t>
      </w:r>
    </w:p>
    <w:p w:rsidR="001F550F" w:rsidRPr="004D0CBF" w:rsidRDefault="001F550F" w:rsidP="00A45E2C">
      <w:pPr>
        <w:ind w:right="-193"/>
        <w:rPr>
          <w:rFonts w:ascii="Arial" w:hAnsi="Arial" w:cs="Arial"/>
          <w:color w:val="auto"/>
        </w:rPr>
      </w:pPr>
    </w:p>
    <w:p w:rsidR="001F550F" w:rsidRDefault="001F550F" w:rsidP="00716858">
      <w:pPr>
        <w:numPr>
          <w:ilvl w:val="0"/>
          <w:numId w:val="100"/>
        </w:numPr>
        <w:ind w:right="-193"/>
        <w:rPr>
          <w:rFonts w:ascii="Arial" w:hAnsi="Arial" w:cs="Arial"/>
          <w:color w:val="auto"/>
        </w:rPr>
      </w:pPr>
      <w:r w:rsidRPr="004D0CBF">
        <w:rPr>
          <w:rFonts w:ascii="Arial" w:hAnsi="Arial" w:cs="Arial"/>
          <w:color w:val="auto"/>
        </w:rPr>
        <w:t>Application of rules to committees,</w:t>
      </w:r>
      <w:r w:rsidR="00FD3223">
        <w:rPr>
          <w:rFonts w:ascii="Arial" w:hAnsi="Arial" w:cs="Arial"/>
          <w:color w:val="auto"/>
        </w:rPr>
        <w:tab/>
      </w:r>
      <w:r w:rsidR="00FD3223">
        <w:rPr>
          <w:rFonts w:ascii="Arial" w:hAnsi="Arial" w:cs="Arial"/>
          <w:color w:val="auto"/>
        </w:rPr>
        <w:tab/>
      </w:r>
      <w:r w:rsidR="00FD3223">
        <w:rPr>
          <w:rFonts w:ascii="Arial" w:hAnsi="Arial" w:cs="Arial"/>
          <w:color w:val="auto"/>
        </w:rPr>
        <w:tab/>
      </w:r>
    </w:p>
    <w:p w:rsidR="001F550F" w:rsidRDefault="001F550F" w:rsidP="00A45E2C">
      <w:pPr>
        <w:ind w:left="1875" w:right="-193"/>
        <w:rPr>
          <w:rFonts w:ascii="Arial" w:hAnsi="Arial" w:cs="Arial"/>
          <w:color w:val="auto"/>
        </w:rPr>
      </w:pPr>
      <w:r w:rsidRPr="004D0CBF">
        <w:rPr>
          <w:rFonts w:ascii="Arial" w:hAnsi="Arial" w:cs="Arial"/>
          <w:color w:val="auto"/>
        </w:rPr>
        <w:t xml:space="preserve">       sub committees and the executive.</w:t>
      </w:r>
      <w:r w:rsidR="00956F13">
        <w:rPr>
          <w:rFonts w:ascii="Arial" w:hAnsi="Arial" w:cs="Arial"/>
          <w:color w:val="auto"/>
        </w:rPr>
        <w:tab/>
      </w:r>
      <w:r w:rsidR="00956F13">
        <w:rPr>
          <w:rFonts w:ascii="Arial" w:hAnsi="Arial" w:cs="Arial"/>
          <w:color w:val="auto"/>
        </w:rPr>
        <w:tab/>
      </w:r>
      <w:r w:rsidR="006B1265">
        <w:rPr>
          <w:rFonts w:ascii="Arial" w:hAnsi="Arial" w:cs="Arial"/>
          <w:color w:val="auto"/>
        </w:rPr>
        <w:tab/>
      </w:r>
      <w:r w:rsidR="00915EE1">
        <w:rPr>
          <w:rFonts w:ascii="Arial" w:hAnsi="Arial" w:cs="Arial"/>
          <w:color w:val="auto"/>
        </w:rPr>
        <w:t>1</w:t>
      </w:r>
      <w:r w:rsidR="001C5211">
        <w:rPr>
          <w:rFonts w:ascii="Arial" w:hAnsi="Arial" w:cs="Arial"/>
          <w:color w:val="auto"/>
        </w:rPr>
        <w:t>1</w:t>
      </w:r>
      <w:r w:rsidR="00F427EE">
        <w:rPr>
          <w:rFonts w:ascii="Arial" w:hAnsi="Arial" w:cs="Arial"/>
          <w:color w:val="auto"/>
        </w:rPr>
        <w:t>2</w:t>
      </w:r>
    </w:p>
    <w:p w:rsidR="007C4426" w:rsidRDefault="007C4426" w:rsidP="00A45E2C">
      <w:pPr>
        <w:ind w:left="1875" w:right="-193"/>
        <w:rPr>
          <w:rFonts w:ascii="Arial" w:hAnsi="Arial" w:cs="Arial"/>
          <w:color w:val="auto"/>
        </w:rPr>
      </w:pPr>
    </w:p>
    <w:p w:rsidR="003D03F0" w:rsidRDefault="003D03F0" w:rsidP="00A45E2C">
      <w:pPr>
        <w:ind w:left="1875" w:right="-193"/>
        <w:rPr>
          <w:rFonts w:ascii="Arial" w:hAnsi="Arial" w:cs="Arial"/>
          <w:color w:val="auto"/>
        </w:rPr>
      </w:pPr>
      <w:r>
        <w:rPr>
          <w:rFonts w:ascii="Arial" w:hAnsi="Arial" w:cs="Arial"/>
          <w:color w:val="auto"/>
        </w:rPr>
        <w:t>3</w:t>
      </w:r>
      <w:r w:rsidR="00200F3B">
        <w:rPr>
          <w:rFonts w:ascii="Arial" w:hAnsi="Arial" w:cs="Arial"/>
          <w:color w:val="auto"/>
        </w:rPr>
        <w:t>2</w:t>
      </w:r>
      <w:r>
        <w:rPr>
          <w:rFonts w:ascii="Arial" w:hAnsi="Arial" w:cs="Arial"/>
          <w:color w:val="auto"/>
        </w:rPr>
        <w:tab/>
        <w:t xml:space="preserve">  Health &amp; Wellbeing Board</w:t>
      </w:r>
      <w:r w:rsidR="00906965">
        <w:rPr>
          <w:rFonts w:ascii="Arial" w:hAnsi="Arial" w:cs="Arial"/>
          <w:color w:val="auto"/>
        </w:rPr>
        <w:tab/>
      </w:r>
      <w:r w:rsidR="00906965">
        <w:rPr>
          <w:rFonts w:ascii="Arial" w:hAnsi="Arial" w:cs="Arial"/>
          <w:color w:val="auto"/>
        </w:rPr>
        <w:tab/>
      </w:r>
      <w:r w:rsidR="00906965">
        <w:rPr>
          <w:rFonts w:ascii="Arial" w:hAnsi="Arial" w:cs="Arial"/>
          <w:color w:val="auto"/>
        </w:rPr>
        <w:tab/>
      </w:r>
      <w:r w:rsidR="009F7A4E">
        <w:rPr>
          <w:rFonts w:ascii="Arial" w:hAnsi="Arial" w:cs="Arial"/>
          <w:color w:val="auto"/>
        </w:rPr>
        <w:t xml:space="preserve">           </w:t>
      </w:r>
      <w:r w:rsidR="001C5211">
        <w:rPr>
          <w:rFonts w:ascii="Arial" w:hAnsi="Arial" w:cs="Arial"/>
          <w:color w:val="auto"/>
        </w:rPr>
        <w:t>11</w:t>
      </w:r>
      <w:r w:rsidR="00F427EE">
        <w:rPr>
          <w:rFonts w:ascii="Arial" w:hAnsi="Arial" w:cs="Arial"/>
          <w:color w:val="auto"/>
        </w:rPr>
        <w:t>2</w:t>
      </w:r>
    </w:p>
    <w:p w:rsidR="005133AB" w:rsidRDefault="005133AB" w:rsidP="00A45E2C">
      <w:pPr>
        <w:ind w:left="1875" w:right="-193"/>
        <w:rPr>
          <w:rFonts w:ascii="Arial" w:hAnsi="Arial" w:cs="Arial"/>
          <w:color w:val="auto"/>
        </w:rPr>
      </w:pPr>
    </w:p>
    <w:p w:rsidR="001F550F" w:rsidRPr="004D0CBF" w:rsidRDefault="001F550F" w:rsidP="00A45E2C">
      <w:pPr>
        <w:ind w:right="-193"/>
        <w:rPr>
          <w:rFonts w:ascii="Arial" w:hAnsi="Arial" w:cs="Arial"/>
          <w:color w:val="auto"/>
        </w:rPr>
      </w:pPr>
    </w:p>
    <w:p w:rsidR="001F550F" w:rsidRPr="004D0CBF" w:rsidRDefault="001F550F" w:rsidP="000D6D44">
      <w:pPr>
        <w:ind w:left="709" w:right="-193"/>
        <w:rPr>
          <w:rFonts w:ascii="Arial" w:hAnsi="Arial" w:cs="Arial"/>
          <w:color w:val="auto"/>
        </w:rPr>
      </w:pPr>
      <w:r w:rsidRPr="004D0CBF">
        <w:rPr>
          <w:rFonts w:ascii="Arial" w:hAnsi="Arial" w:cs="Arial"/>
          <w:color w:val="auto"/>
        </w:rPr>
        <w:t xml:space="preserve">D </w:t>
      </w:r>
      <w:r w:rsidR="007F1909" w:rsidRPr="004D0CBF">
        <w:rPr>
          <w:rFonts w:ascii="Arial" w:hAnsi="Arial" w:cs="Arial"/>
          <w:color w:val="auto"/>
        </w:rPr>
        <w:t xml:space="preserve">  </w:t>
      </w:r>
      <w:r w:rsidR="00DB00D6">
        <w:rPr>
          <w:rFonts w:ascii="Arial" w:hAnsi="Arial" w:cs="Arial"/>
          <w:color w:val="auto"/>
        </w:rPr>
        <w:tab/>
      </w:r>
      <w:r w:rsidR="00FD3223">
        <w:rPr>
          <w:rFonts w:ascii="Arial" w:hAnsi="Arial" w:cs="Arial"/>
          <w:color w:val="auto"/>
        </w:rPr>
        <w:t>EXECUTIVE PROCEDURE RULES</w:t>
      </w:r>
      <w:r w:rsidR="00FD3223">
        <w:rPr>
          <w:rFonts w:ascii="Arial" w:hAnsi="Arial" w:cs="Arial"/>
          <w:color w:val="auto"/>
        </w:rPr>
        <w:tab/>
      </w:r>
      <w:r w:rsidR="00FD3223">
        <w:rPr>
          <w:rFonts w:ascii="Arial" w:hAnsi="Arial" w:cs="Arial"/>
          <w:color w:val="auto"/>
        </w:rPr>
        <w:tab/>
      </w:r>
      <w:r w:rsidR="00FD3223">
        <w:rPr>
          <w:rFonts w:ascii="Arial" w:hAnsi="Arial" w:cs="Arial"/>
          <w:color w:val="auto"/>
        </w:rPr>
        <w:tab/>
      </w:r>
      <w:r w:rsidR="00FD3223">
        <w:rPr>
          <w:rFonts w:ascii="Arial" w:hAnsi="Arial" w:cs="Arial"/>
          <w:color w:val="auto"/>
        </w:rPr>
        <w:tab/>
        <w:t>1</w:t>
      </w:r>
      <w:r w:rsidR="00D37308">
        <w:rPr>
          <w:rFonts w:ascii="Arial" w:hAnsi="Arial" w:cs="Arial"/>
          <w:color w:val="auto"/>
        </w:rPr>
        <w:t>1</w:t>
      </w:r>
      <w:r w:rsidR="005133AB">
        <w:rPr>
          <w:rFonts w:ascii="Arial" w:hAnsi="Arial" w:cs="Arial"/>
          <w:color w:val="auto"/>
        </w:rPr>
        <w:t>7</w:t>
      </w:r>
      <w:r w:rsidRPr="004D0CBF">
        <w:rPr>
          <w:rFonts w:ascii="Arial" w:hAnsi="Arial" w:cs="Arial"/>
          <w:color w:val="auto"/>
        </w:rPr>
        <w:tab/>
      </w:r>
      <w:r w:rsidRPr="004D0CBF">
        <w:rPr>
          <w:rFonts w:ascii="Arial" w:hAnsi="Arial" w:cs="Arial"/>
          <w:color w:val="auto"/>
        </w:rPr>
        <w:tab/>
      </w: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Terms of reference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2B5AE8">
        <w:rPr>
          <w:rFonts w:ascii="Arial" w:hAnsi="Arial" w:cs="Arial"/>
          <w:color w:val="auto"/>
        </w:rPr>
        <w:t>1</w:t>
      </w:r>
      <w:r w:rsidR="00D37308">
        <w:rPr>
          <w:rFonts w:ascii="Arial" w:hAnsi="Arial" w:cs="Arial"/>
          <w:color w:val="auto"/>
        </w:rPr>
        <w:t>1</w:t>
      </w:r>
      <w:r w:rsidR="005133AB">
        <w:rPr>
          <w:rFonts w:ascii="Arial" w:hAnsi="Arial" w:cs="Arial"/>
          <w:color w:val="auto"/>
        </w:rPr>
        <w:t>7</w:t>
      </w:r>
    </w:p>
    <w:p w:rsidR="001F550F" w:rsidRPr="004D0CBF" w:rsidRDefault="001F550F" w:rsidP="00A45E2C">
      <w:pPr>
        <w:ind w:left="2160" w:right="-193"/>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Constitution</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D37308">
        <w:rPr>
          <w:rFonts w:ascii="Arial" w:hAnsi="Arial" w:cs="Arial"/>
          <w:color w:val="auto"/>
        </w:rPr>
        <w:t>1</w:t>
      </w:r>
      <w:r w:rsidR="005133AB">
        <w:rPr>
          <w:rFonts w:ascii="Arial" w:hAnsi="Arial" w:cs="Arial"/>
          <w:color w:val="auto"/>
        </w:rPr>
        <w:t>7</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7"/>
        </w:numPr>
        <w:ind w:right="-193"/>
        <w:rPr>
          <w:rFonts w:ascii="Arial" w:hAnsi="Arial" w:cs="Arial"/>
          <w:color w:val="auto"/>
        </w:rPr>
      </w:pPr>
      <w:r w:rsidRPr="004D0CBF">
        <w:rPr>
          <w:rFonts w:ascii="Arial" w:hAnsi="Arial" w:cs="Arial"/>
          <w:color w:val="auto"/>
        </w:rPr>
        <w:t>Generally</w:t>
      </w:r>
    </w:p>
    <w:p w:rsidR="001F550F" w:rsidRPr="004D0CBF" w:rsidRDefault="001F550F" w:rsidP="00716858">
      <w:pPr>
        <w:numPr>
          <w:ilvl w:val="0"/>
          <w:numId w:val="107"/>
        </w:numPr>
        <w:ind w:right="-193"/>
        <w:rPr>
          <w:rFonts w:ascii="Arial" w:hAnsi="Arial" w:cs="Arial"/>
          <w:color w:val="auto"/>
        </w:rPr>
      </w:pPr>
      <w:r w:rsidRPr="004D0CBF">
        <w:rPr>
          <w:rFonts w:ascii="Arial" w:hAnsi="Arial" w:cs="Arial"/>
          <w:color w:val="auto"/>
        </w:rPr>
        <w:t>Confirmatory hearings</w:t>
      </w:r>
    </w:p>
    <w:p w:rsidR="001F550F" w:rsidRPr="004D0CBF" w:rsidRDefault="001F550F" w:rsidP="00A45E2C">
      <w:pPr>
        <w:ind w:left="2520" w:right="-193"/>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Who may make Executive decisions</w:t>
      </w:r>
      <w:r w:rsidRPr="004D0CBF">
        <w:rPr>
          <w:rFonts w:ascii="Arial" w:hAnsi="Arial" w:cs="Arial"/>
          <w:color w:val="auto"/>
        </w:rPr>
        <w:tab/>
      </w:r>
      <w:r w:rsidR="004D3958">
        <w:rPr>
          <w:rFonts w:ascii="Arial" w:hAnsi="Arial" w:cs="Arial"/>
          <w:color w:val="auto"/>
        </w:rPr>
        <w:t xml:space="preserve">          </w:t>
      </w:r>
      <w:r w:rsidR="008071CE" w:rsidRPr="004D0CBF">
        <w:rPr>
          <w:rFonts w:ascii="Arial" w:hAnsi="Arial" w:cs="Arial"/>
          <w:color w:val="auto"/>
        </w:rPr>
        <w:tab/>
      </w:r>
      <w:r w:rsidR="004D3958">
        <w:rPr>
          <w:rFonts w:ascii="Arial" w:hAnsi="Arial" w:cs="Arial"/>
          <w:color w:val="auto"/>
        </w:rPr>
        <w:t xml:space="preserve">           </w:t>
      </w:r>
      <w:r w:rsidR="00FD3223">
        <w:rPr>
          <w:rFonts w:ascii="Arial" w:hAnsi="Arial" w:cs="Arial"/>
          <w:color w:val="auto"/>
        </w:rPr>
        <w:t>11</w:t>
      </w:r>
      <w:r w:rsidR="005133AB">
        <w:rPr>
          <w:rFonts w:ascii="Arial" w:hAnsi="Arial" w:cs="Arial"/>
          <w:color w:val="auto"/>
        </w:rPr>
        <w:t>8</w:t>
      </w:r>
    </w:p>
    <w:p w:rsidR="001F550F" w:rsidRPr="004D0CBF" w:rsidRDefault="001F550F" w:rsidP="00A45E2C">
      <w:pPr>
        <w:ind w:left="2160" w:right="-193"/>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A</w:t>
      </w:r>
      <w:r w:rsidR="008071CE" w:rsidRPr="004D0CBF">
        <w:rPr>
          <w:rFonts w:ascii="Arial" w:hAnsi="Arial" w:cs="Arial"/>
          <w:color w:val="auto"/>
        </w:rPr>
        <w:t xml:space="preserve"> </w:t>
      </w:r>
      <w:r w:rsidR="00C0373D" w:rsidRPr="004D0CBF">
        <w:rPr>
          <w:rFonts w:ascii="Arial" w:hAnsi="Arial" w:cs="Arial"/>
          <w:color w:val="auto"/>
        </w:rPr>
        <w:t>Mayor</w:t>
      </w:r>
      <w:r w:rsidR="008071CE" w:rsidRPr="004D0CBF">
        <w:rPr>
          <w:rFonts w:ascii="Arial" w:hAnsi="Arial" w:cs="Arial"/>
          <w:color w:val="auto"/>
        </w:rPr>
        <w:t>al Scheme of Delegation</w:t>
      </w:r>
      <w:r w:rsidR="008071CE" w:rsidRPr="004D0CBF">
        <w:rPr>
          <w:rFonts w:ascii="Arial" w:hAnsi="Arial" w:cs="Arial"/>
          <w:color w:val="auto"/>
        </w:rPr>
        <w:tab/>
      </w:r>
      <w:r w:rsidR="008071CE" w:rsidRPr="004D0CBF">
        <w:rPr>
          <w:rFonts w:ascii="Arial" w:hAnsi="Arial" w:cs="Arial"/>
          <w:color w:val="auto"/>
        </w:rPr>
        <w:tab/>
      </w:r>
      <w:r w:rsidR="00FD3223">
        <w:rPr>
          <w:rFonts w:ascii="Arial" w:hAnsi="Arial" w:cs="Arial"/>
          <w:color w:val="auto"/>
        </w:rPr>
        <w:tab/>
        <w:t>11</w:t>
      </w:r>
      <w:r w:rsidR="005133AB">
        <w:rPr>
          <w:rFonts w:ascii="Arial" w:hAnsi="Arial" w:cs="Arial"/>
          <w:color w:val="auto"/>
        </w:rPr>
        <w:t>8</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Sub-delegation of</w:t>
      </w:r>
      <w:r w:rsidR="0042660C">
        <w:rPr>
          <w:rFonts w:ascii="Arial" w:hAnsi="Arial" w:cs="Arial"/>
          <w:color w:val="auto"/>
        </w:rPr>
        <w:t xml:space="preserve"> e</w:t>
      </w:r>
      <w:r w:rsidRPr="004D0CBF">
        <w:rPr>
          <w:rFonts w:ascii="Arial" w:hAnsi="Arial" w:cs="Arial"/>
          <w:color w:val="auto"/>
        </w:rPr>
        <w:t>xecutive functions</w:t>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11</w:t>
      </w:r>
      <w:r w:rsidR="005133AB">
        <w:rPr>
          <w:rFonts w:ascii="Arial" w:hAnsi="Arial" w:cs="Arial"/>
          <w:color w:val="auto"/>
        </w:rPr>
        <w:t>9</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 xml:space="preserve">Council scheme of delegation and </w:t>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906965">
        <w:rPr>
          <w:rFonts w:ascii="Arial" w:hAnsi="Arial" w:cs="Arial"/>
          <w:color w:val="auto"/>
        </w:rPr>
        <w:t>1</w:t>
      </w:r>
      <w:r w:rsidR="002B5AE8">
        <w:rPr>
          <w:rFonts w:ascii="Arial" w:hAnsi="Arial" w:cs="Arial"/>
          <w:color w:val="auto"/>
        </w:rPr>
        <w:t>1</w:t>
      </w:r>
      <w:r w:rsidR="005133AB">
        <w:rPr>
          <w:rFonts w:ascii="Arial" w:hAnsi="Arial" w:cs="Arial"/>
          <w:color w:val="auto"/>
        </w:rPr>
        <w:t>9</w:t>
      </w:r>
    </w:p>
    <w:p w:rsidR="001F550F" w:rsidRPr="004D0CBF" w:rsidRDefault="001F550F" w:rsidP="00A45E2C">
      <w:pPr>
        <w:ind w:left="2552" w:right="-193" w:hanging="677"/>
        <w:rPr>
          <w:rFonts w:ascii="Arial" w:hAnsi="Arial" w:cs="Arial"/>
          <w:color w:val="auto"/>
        </w:rPr>
      </w:pPr>
      <w:r w:rsidRPr="004D0CBF">
        <w:rPr>
          <w:rFonts w:ascii="Arial" w:hAnsi="Arial" w:cs="Arial"/>
          <w:color w:val="auto"/>
        </w:rPr>
        <w:tab/>
        <w:t xml:space="preserve">executive functions </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Executive spokespersons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06965">
        <w:rPr>
          <w:rFonts w:ascii="Arial" w:hAnsi="Arial" w:cs="Arial"/>
          <w:color w:val="auto"/>
        </w:rPr>
        <w:t>1</w:t>
      </w:r>
      <w:r w:rsidR="005133AB">
        <w:rPr>
          <w:rFonts w:ascii="Arial" w:hAnsi="Arial" w:cs="Arial"/>
          <w:color w:val="auto"/>
        </w:rPr>
        <w:t>20</w:t>
      </w:r>
    </w:p>
    <w:p w:rsidR="001F550F" w:rsidRPr="004D0CBF" w:rsidRDefault="001F550F" w:rsidP="00A45E2C">
      <w:pPr>
        <w:ind w:right="-193" w:hanging="677"/>
        <w:rPr>
          <w:rFonts w:ascii="Arial" w:hAnsi="Arial" w:cs="Arial"/>
          <w:color w:val="auto"/>
        </w:rPr>
      </w:pPr>
    </w:p>
    <w:p w:rsidR="001F550F" w:rsidRPr="004D0CBF" w:rsidRDefault="008071CE" w:rsidP="00716858">
      <w:pPr>
        <w:numPr>
          <w:ilvl w:val="0"/>
          <w:numId w:val="105"/>
        </w:numPr>
        <w:ind w:right="-193" w:hanging="677"/>
        <w:rPr>
          <w:rFonts w:ascii="Arial" w:hAnsi="Arial" w:cs="Arial"/>
          <w:color w:val="auto"/>
        </w:rPr>
      </w:pPr>
      <w:r w:rsidRPr="004D0CBF">
        <w:rPr>
          <w:rFonts w:ascii="Arial" w:hAnsi="Arial" w:cs="Arial"/>
          <w:color w:val="auto"/>
        </w:rPr>
        <w:t>Assistants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5133AB">
        <w:rPr>
          <w:rFonts w:ascii="Arial" w:hAnsi="Arial" w:cs="Arial"/>
          <w:color w:val="auto"/>
        </w:rPr>
        <w:t>20</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Conflicts of interest</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06965">
        <w:rPr>
          <w:rFonts w:ascii="Arial" w:hAnsi="Arial" w:cs="Arial"/>
          <w:color w:val="auto"/>
        </w:rPr>
        <w:t>1</w:t>
      </w:r>
      <w:r w:rsidR="005133AB">
        <w:rPr>
          <w:rFonts w:ascii="Arial" w:hAnsi="Arial" w:cs="Arial"/>
          <w:color w:val="auto"/>
        </w:rPr>
        <w:t>21</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Executive meetings – where and when</w:t>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5133AB">
        <w:rPr>
          <w:rFonts w:ascii="Arial" w:hAnsi="Arial" w:cs="Arial"/>
          <w:color w:val="auto"/>
        </w:rPr>
        <w:t>21</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Executive meetings – public or private</w:t>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5133AB">
        <w:rPr>
          <w:rFonts w:ascii="Arial" w:hAnsi="Arial" w:cs="Arial"/>
          <w:color w:val="auto"/>
        </w:rPr>
        <w:t>21</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Quorum</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5133AB">
        <w:rPr>
          <w:rFonts w:ascii="Arial" w:hAnsi="Arial" w:cs="Arial"/>
          <w:color w:val="auto"/>
        </w:rPr>
        <w:t>22</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How are decisions to be taken by the</w:t>
      </w:r>
      <w:r w:rsidR="00FD3223">
        <w:rPr>
          <w:rFonts w:ascii="Arial" w:hAnsi="Arial" w:cs="Arial"/>
          <w:color w:val="auto"/>
        </w:rPr>
        <w:tab/>
      </w:r>
      <w:r w:rsidR="00FD3223">
        <w:rPr>
          <w:rFonts w:ascii="Arial" w:hAnsi="Arial" w:cs="Arial"/>
          <w:color w:val="auto"/>
        </w:rPr>
        <w:tab/>
      </w:r>
      <w:r w:rsidR="00915EE1">
        <w:rPr>
          <w:rFonts w:ascii="Arial" w:hAnsi="Arial" w:cs="Arial"/>
          <w:color w:val="auto"/>
        </w:rPr>
        <w:t xml:space="preserve">           </w:t>
      </w:r>
      <w:r w:rsidR="00FD3223">
        <w:rPr>
          <w:rFonts w:ascii="Arial" w:hAnsi="Arial" w:cs="Arial"/>
          <w:color w:val="auto"/>
        </w:rPr>
        <w:t>1</w:t>
      </w:r>
      <w:r w:rsidR="005133AB">
        <w:rPr>
          <w:rFonts w:ascii="Arial" w:hAnsi="Arial" w:cs="Arial"/>
          <w:color w:val="auto"/>
        </w:rPr>
        <w:t>22</w:t>
      </w:r>
    </w:p>
    <w:p w:rsidR="001F550F" w:rsidRPr="004D0CBF" w:rsidRDefault="001F550F" w:rsidP="00A45E2C">
      <w:pPr>
        <w:pStyle w:val="Header"/>
        <w:tabs>
          <w:tab w:val="clear" w:pos="4320"/>
          <w:tab w:val="clear" w:pos="8640"/>
        </w:tabs>
        <w:ind w:left="1800" w:right="-193" w:firstLine="720"/>
        <w:rPr>
          <w:rFonts w:ascii="Arial" w:hAnsi="Arial" w:cs="Arial"/>
          <w:color w:val="auto"/>
        </w:rPr>
      </w:pPr>
      <w:r w:rsidRPr="004D0CBF">
        <w:rPr>
          <w:rFonts w:ascii="Arial" w:hAnsi="Arial" w:cs="Arial"/>
          <w:color w:val="auto"/>
        </w:rPr>
        <w:t>Executive?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Who may attend Executive meetings?</w:t>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5133AB">
        <w:rPr>
          <w:rFonts w:ascii="Arial" w:hAnsi="Arial" w:cs="Arial"/>
          <w:color w:val="auto"/>
        </w:rPr>
        <w:t>22</w:t>
      </w:r>
    </w:p>
    <w:p w:rsidR="001F550F" w:rsidRPr="004D0CBF" w:rsidRDefault="001F550F" w:rsidP="00A45E2C">
      <w:pPr>
        <w:ind w:right="-193" w:hanging="677"/>
        <w:rPr>
          <w:rFonts w:ascii="Arial" w:hAnsi="Arial" w:cs="Arial"/>
          <w:color w:val="auto"/>
        </w:rPr>
      </w:pPr>
    </w:p>
    <w:p w:rsidR="001F550F" w:rsidRPr="004D0CBF" w:rsidRDefault="00C160BD" w:rsidP="00716858">
      <w:pPr>
        <w:numPr>
          <w:ilvl w:val="0"/>
          <w:numId w:val="105"/>
        </w:numPr>
        <w:ind w:right="-193" w:hanging="677"/>
        <w:rPr>
          <w:rFonts w:ascii="Arial" w:hAnsi="Arial" w:cs="Arial"/>
          <w:color w:val="auto"/>
        </w:rPr>
      </w:pPr>
      <w:r>
        <w:rPr>
          <w:rFonts w:ascii="Arial" w:hAnsi="Arial" w:cs="Arial"/>
          <w:color w:val="auto"/>
        </w:rPr>
        <w:t>What b</w:t>
      </w:r>
      <w:r w:rsidR="001F550F" w:rsidRPr="004D0CBF">
        <w:rPr>
          <w:rFonts w:ascii="Arial" w:hAnsi="Arial" w:cs="Arial"/>
          <w:color w:val="auto"/>
        </w:rPr>
        <w:t xml:space="preserve">usiness to be conducted at Executive </w:t>
      </w:r>
      <w:r w:rsidR="001F550F" w:rsidRPr="004D0CBF">
        <w:rPr>
          <w:rFonts w:ascii="Arial" w:hAnsi="Arial" w:cs="Arial"/>
          <w:color w:val="auto"/>
        </w:rPr>
        <w:tab/>
      </w:r>
    </w:p>
    <w:p w:rsidR="001F550F" w:rsidRPr="004D0CBF" w:rsidRDefault="00C160BD" w:rsidP="00A45E2C">
      <w:pPr>
        <w:ind w:left="4320" w:right="-193" w:hanging="1800"/>
        <w:rPr>
          <w:rFonts w:ascii="Arial" w:hAnsi="Arial" w:cs="Arial"/>
          <w:color w:val="auto"/>
        </w:rPr>
      </w:pPr>
      <w:r w:rsidRPr="004D0CBF">
        <w:rPr>
          <w:rFonts w:ascii="Arial" w:hAnsi="Arial" w:cs="Arial"/>
          <w:color w:val="auto"/>
        </w:rPr>
        <w:t>m</w:t>
      </w:r>
      <w:r w:rsidR="001F550F" w:rsidRPr="004D0CBF">
        <w:rPr>
          <w:rFonts w:ascii="Arial" w:hAnsi="Arial" w:cs="Arial"/>
          <w:color w:val="auto"/>
        </w:rPr>
        <w:t>eetings</w:t>
      </w:r>
      <w:r>
        <w:rPr>
          <w:rFonts w:ascii="Arial" w:hAnsi="Arial" w:cs="Arial"/>
          <w:color w:val="auto"/>
        </w:rPr>
        <w:t>?</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1</w:t>
      </w:r>
      <w:r w:rsidR="005133AB">
        <w:rPr>
          <w:rFonts w:ascii="Arial" w:hAnsi="Arial" w:cs="Arial"/>
          <w:color w:val="auto"/>
        </w:rPr>
        <w:t>23</w:t>
      </w:r>
    </w:p>
    <w:p w:rsidR="001F550F" w:rsidRPr="004D0CBF" w:rsidRDefault="001F550F" w:rsidP="00A45E2C">
      <w:pPr>
        <w:ind w:right="-193" w:hanging="677"/>
        <w:rPr>
          <w:rFonts w:ascii="Arial" w:hAnsi="Arial" w:cs="Arial"/>
          <w:color w:val="auto"/>
        </w:rPr>
      </w:pPr>
    </w:p>
    <w:p w:rsidR="001F550F" w:rsidRDefault="001F550F" w:rsidP="00716858">
      <w:pPr>
        <w:numPr>
          <w:ilvl w:val="0"/>
          <w:numId w:val="105"/>
        </w:numPr>
        <w:ind w:right="-193" w:hanging="677"/>
        <w:rPr>
          <w:rFonts w:ascii="Arial" w:hAnsi="Arial" w:cs="Arial"/>
          <w:color w:val="auto"/>
        </w:rPr>
      </w:pPr>
      <w:r w:rsidRPr="004D0CBF">
        <w:rPr>
          <w:rFonts w:ascii="Arial" w:hAnsi="Arial" w:cs="Arial"/>
          <w:color w:val="auto"/>
        </w:rPr>
        <w:t>A programme of business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5133AB">
        <w:rPr>
          <w:rFonts w:ascii="Arial" w:hAnsi="Arial" w:cs="Arial"/>
          <w:color w:val="auto"/>
        </w:rPr>
        <w:t>23</w:t>
      </w:r>
    </w:p>
    <w:p w:rsidR="005F69F2" w:rsidRDefault="005F69F2" w:rsidP="005F69F2">
      <w:pPr>
        <w:ind w:left="2520" w:right="-193"/>
        <w:rPr>
          <w:rFonts w:ascii="Arial" w:hAnsi="Arial" w:cs="Arial"/>
          <w:color w:val="auto"/>
        </w:rPr>
      </w:pPr>
    </w:p>
    <w:p w:rsidR="005F69F2" w:rsidRPr="004D0CBF" w:rsidRDefault="005F69F2" w:rsidP="00716858">
      <w:pPr>
        <w:numPr>
          <w:ilvl w:val="0"/>
          <w:numId w:val="105"/>
        </w:numPr>
        <w:ind w:right="-193" w:hanging="677"/>
        <w:rPr>
          <w:rFonts w:ascii="Arial" w:hAnsi="Arial" w:cs="Arial"/>
          <w:color w:val="auto"/>
        </w:rPr>
      </w:pPr>
      <w:r>
        <w:rPr>
          <w:rFonts w:ascii="Arial" w:hAnsi="Arial" w:cs="Arial"/>
          <w:color w:val="auto"/>
        </w:rPr>
        <w:t>Decisions a</w:t>
      </w:r>
      <w:r w:rsidR="00245EAE">
        <w:rPr>
          <w:rFonts w:ascii="Arial" w:hAnsi="Arial" w:cs="Arial"/>
          <w:color w:val="auto"/>
        </w:rPr>
        <w:t>t meetings of the Executive</w:t>
      </w:r>
      <w:r w:rsidR="00245EAE">
        <w:rPr>
          <w:rFonts w:ascii="Arial" w:hAnsi="Arial" w:cs="Arial"/>
          <w:color w:val="auto"/>
        </w:rPr>
        <w:tab/>
      </w:r>
      <w:r w:rsidR="00245EAE">
        <w:rPr>
          <w:rFonts w:ascii="Arial" w:hAnsi="Arial" w:cs="Arial"/>
          <w:color w:val="auto"/>
        </w:rPr>
        <w:tab/>
        <w:t>1</w:t>
      </w:r>
      <w:r w:rsidR="005133AB">
        <w:rPr>
          <w:rFonts w:ascii="Arial" w:hAnsi="Arial" w:cs="Arial"/>
          <w:color w:val="auto"/>
        </w:rPr>
        <w:t>24</w:t>
      </w:r>
    </w:p>
    <w:p w:rsidR="001F550F" w:rsidRPr="004D0CBF" w:rsidRDefault="001F550F" w:rsidP="00A45E2C">
      <w:pPr>
        <w:ind w:left="2160"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Publication of decisions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FD3223">
        <w:rPr>
          <w:rFonts w:ascii="Arial" w:hAnsi="Arial" w:cs="Arial"/>
          <w:color w:val="auto"/>
        </w:rPr>
        <w:t>1</w:t>
      </w:r>
      <w:r w:rsidR="005133AB">
        <w:rPr>
          <w:rFonts w:ascii="Arial" w:hAnsi="Arial" w:cs="Arial"/>
          <w:color w:val="auto"/>
        </w:rPr>
        <w:t>24</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Consultation</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4D3958">
        <w:rPr>
          <w:rFonts w:ascii="Arial" w:hAnsi="Arial" w:cs="Arial"/>
          <w:color w:val="auto"/>
        </w:rPr>
        <w:t xml:space="preserve">           </w:t>
      </w:r>
      <w:r w:rsidR="00FD3223">
        <w:rPr>
          <w:rFonts w:ascii="Arial" w:hAnsi="Arial" w:cs="Arial"/>
          <w:color w:val="auto"/>
        </w:rPr>
        <w:t>1</w:t>
      </w:r>
      <w:r w:rsidR="005133AB">
        <w:rPr>
          <w:rFonts w:ascii="Arial" w:hAnsi="Arial" w:cs="Arial"/>
          <w:color w:val="auto"/>
        </w:rPr>
        <w:t>24</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 xml:space="preserve">Who can put items on the agenda for a </w:t>
      </w:r>
      <w:r w:rsidR="004D3958">
        <w:rPr>
          <w:rFonts w:ascii="Arial" w:hAnsi="Arial" w:cs="Arial"/>
          <w:color w:val="auto"/>
        </w:rPr>
        <w:t xml:space="preserve">                 </w:t>
      </w:r>
      <w:r w:rsidR="000E7549">
        <w:rPr>
          <w:rFonts w:ascii="Arial" w:hAnsi="Arial" w:cs="Arial"/>
          <w:color w:val="auto"/>
        </w:rPr>
        <w:t xml:space="preserve"> </w:t>
      </w:r>
      <w:r w:rsidR="004D3958">
        <w:rPr>
          <w:rFonts w:ascii="Arial" w:hAnsi="Arial" w:cs="Arial"/>
          <w:color w:val="auto"/>
        </w:rPr>
        <w:t>1</w:t>
      </w:r>
      <w:r w:rsidR="00245EAE">
        <w:rPr>
          <w:rFonts w:ascii="Arial" w:hAnsi="Arial" w:cs="Arial"/>
          <w:color w:val="auto"/>
        </w:rPr>
        <w:t>2</w:t>
      </w:r>
      <w:r w:rsidR="005133AB">
        <w:rPr>
          <w:rFonts w:ascii="Arial" w:hAnsi="Arial" w:cs="Arial"/>
          <w:color w:val="auto"/>
        </w:rPr>
        <w:t>5</w:t>
      </w:r>
    </w:p>
    <w:p w:rsidR="001F550F" w:rsidRPr="004D0CBF" w:rsidRDefault="001F550F" w:rsidP="00A45E2C">
      <w:pPr>
        <w:ind w:left="2520" w:right="-193"/>
        <w:rPr>
          <w:rFonts w:ascii="Arial" w:hAnsi="Arial" w:cs="Arial"/>
          <w:color w:val="auto"/>
        </w:rPr>
      </w:pPr>
      <w:r w:rsidRPr="004D0CBF">
        <w:rPr>
          <w:rFonts w:ascii="Arial" w:hAnsi="Arial" w:cs="Arial"/>
          <w:color w:val="auto"/>
        </w:rPr>
        <w:t>meeting of the Executive?</w:t>
      </w:r>
    </w:p>
    <w:p w:rsidR="001F550F" w:rsidRPr="004D0CBF" w:rsidRDefault="001F550F" w:rsidP="00A45E2C">
      <w:pPr>
        <w:ind w:left="2160" w:right="-193" w:hanging="677"/>
        <w:rPr>
          <w:rFonts w:ascii="Arial" w:hAnsi="Arial" w:cs="Arial"/>
          <w:color w:val="auto"/>
        </w:rPr>
      </w:pPr>
    </w:p>
    <w:p w:rsidR="00286475" w:rsidRDefault="00286475" w:rsidP="00716858">
      <w:pPr>
        <w:numPr>
          <w:ilvl w:val="0"/>
          <w:numId w:val="105"/>
        </w:numPr>
        <w:ind w:right="-193" w:hanging="677"/>
        <w:rPr>
          <w:rFonts w:ascii="Arial" w:hAnsi="Arial" w:cs="Arial"/>
          <w:color w:val="auto"/>
        </w:rPr>
      </w:pPr>
      <w:r>
        <w:rPr>
          <w:rFonts w:ascii="Arial" w:hAnsi="Arial" w:cs="Arial"/>
          <w:color w:val="auto"/>
        </w:rPr>
        <w:t xml:space="preserve">Part year </w:t>
      </w:r>
      <w:r w:rsidR="00EC4FCF">
        <w:rPr>
          <w:rFonts w:ascii="Arial" w:hAnsi="Arial" w:cs="Arial"/>
          <w:color w:val="auto"/>
        </w:rPr>
        <w:t>membership of the Executive</w:t>
      </w:r>
      <w:r w:rsidR="00EC4FCF">
        <w:rPr>
          <w:rFonts w:ascii="Arial" w:hAnsi="Arial" w:cs="Arial"/>
          <w:color w:val="auto"/>
        </w:rPr>
        <w:tab/>
      </w:r>
      <w:r w:rsidR="00EC4FCF">
        <w:rPr>
          <w:rFonts w:ascii="Arial" w:hAnsi="Arial" w:cs="Arial"/>
          <w:color w:val="auto"/>
        </w:rPr>
        <w:tab/>
        <w:t>12</w:t>
      </w:r>
      <w:r w:rsidR="005133AB">
        <w:rPr>
          <w:rFonts w:ascii="Arial" w:hAnsi="Arial" w:cs="Arial"/>
          <w:color w:val="auto"/>
        </w:rPr>
        <w:t>6</w:t>
      </w:r>
    </w:p>
    <w:p w:rsidR="00286475" w:rsidRDefault="00286475" w:rsidP="00286475">
      <w:pPr>
        <w:ind w:left="2520" w:right="-193"/>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t>No co-optees or substitutions</w:t>
      </w:r>
      <w:r w:rsidRPr="004D0CBF">
        <w:rPr>
          <w:rFonts w:ascii="Arial" w:hAnsi="Arial" w:cs="Arial"/>
          <w:color w:val="auto"/>
        </w:rPr>
        <w:tab/>
      </w:r>
      <w:r w:rsidRPr="004D0CBF">
        <w:rPr>
          <w:rFonts w:ascii="Arial" w:hAnsi="Arial" w:cs="Arial"/>
          <w:color w:val="auto"/>
        </w:rPr>
        <w:tab/>
      </w:r>
      <w:r w:rsidR="008071CE" w:rsidRPr="004D0CBF">
        <w:rPr>
          <w:rFonts w:ascii="Arial" w:hAnsi="Arial" w:cs="Arial"/>
          <w:color w:val="auto"/>
        </w:rPr>
        <w:tab/>
      </w:r>
      <w:r w:rsidR="004D3958">
        <w:rPr>
          <w:rFonts w:ascii="Arial" w:hAnsi="Arial" w:cs="Arial"/>
          <w:color w:val="auto"/>
        </w:rPr>
        <w:t xml:space="preserve">         </w:t>
      </w:r>
      <w:r w:rsidR="000E7549">
        <w:rPr>
          <w:rFonts w:ascii="Arial" w:hAnsi="Arial" w:cs="Arial"/>
          <w:color w:val="auto"/>
        </w:rPr>
        <w:t xml:space="preserve"> </w:t>
      </w:r>
      <w:r w:rsidR="004D3958">
        <w:rPr>
          <w:rFonts w:ascii="Arial" w:hAnsi="Arial" w:cs="Arial"/>
          <w:color w:val="auto"/>
        </w:rPr>
        <w:t xml:space="preserve"> </w:t>
      </w:r>
      <w:r w:rsidR="00FD3223">
        <w:rPr>
          <w:rFonts w:ascii="Arial" w:hAnsi="Arial" w:cs="Arial"/>
          <w:color w:val="auto"/>
        </w:rPr>
        <w:t>1</w:t>
      </w:r>
      <w:r w:rsidR="00EC4FCF">
        <w:rPr>
          <w:rFonts w:ascii="Arial" w:hAnsi="Arial" w:cs="Arial"/>
          <w:color w:val="auto"/>
        </w:rPr>
        <w:t>2</w:t>
      </w:r>
      <w:r w:rsidR="005133AB">
        <w:rPr>
          <w:rFonts w:ascii="Arial" w:hAnsi="Arial" w:cs="Arial"/>
          <w:color w:val="auto"/>
        </w:rPr>
        <w:t>6</w:t>
      </w:r>
    </w:p>
    <w:p w:rsidR="001F550F" w:rsidRPr="004D0CBF" w:rsidRDefault="001F550F" w:rsidP="00A45E2C">
      <w:pPr>
        <w:ind w:right="-193" w:hanging="677"/>
        <w:rPr>
          <w:rFonts w:ascii="Arial" w:hAnsi="Arial" w:cs="Arial"/>
          <w:color w:val="auto"/>
        </w:rPr>
      </w:pPr>
    </w:p>
    <w:p w:rsidR="001F550F" w:rsidRPr="004D0CBF" w:rsidRDefault="001F550F" w:rsidP="00716858">
      <w:pPr>
        <w:numPr>
          <w:ilvl w:val="0"/>
          <w:numId w:val="105"/>
        </w:numPr>
        <w:ind w:right="-193" w:hanging="677"/>
        <w:rPr>
          <w:rFonts w:ascii="Arial" w:hAnsi="Arial" w:cs="Arial"/>
          <w:color w:val="auto"/>
        </w:rPr>
      </w:pPr>
      <w:r w:rsidRPr="004D0CBF">
        <w:rPr>
          <w:rFonts w:ascii="Arial" w:hAnsi="Arial" w:cs="Arial"/>
          <w:color w:val="auto"/>
        </w:rPr>
        <w:lastRenderedPageBreak/>
        <w:t xml:space="preserve">Attendance by Executive at Overview </w:t>
      </w:r>
      <w:r w:rsidRPr="004D0CBF">
        <w:rPr>
          <w:rFonts w:ascii="Arial" w:hAnsi="Arial" w:cs="Arial"/>
          <w:color w:val="auto"/>
        </w:rPr>
        <w:tab/>
      </w:r>
      <w:r w:rsidR="004D3958">
        <w:rPr>
          <w:rFonts w:ascii="Arial" w:hAnsi="Arial" w:cs="Arial"/>
          <w:color w:val="auto"/>
        </w:rPr>
        <w:t xml:space="preserve">          </w:t>
      </w:r>
      <w:r w:rsidR="000E7549">
        <w:rPr>
          <w:rFonts w:ascii="Arial" w:hAnsi="Arial" w:cs="Arial"/>
          <w:color w:val="auto"/>
        </w:rPr>
        <w:t xml:space="preserve"> </w:t>
      </w:r>
      <w:r w:rsidR="00FD3223">
        <w:rPr>
          <w:rFonts w:ascii="Arial" w:hAnsi="Arial" w:cs="Arial"/>
          <w:color w:val="auto"/>
        </w:rPr>
        <w:t>1</w:t>
      </w:r>
      <w:r w:rsidR="00144F28">
        <w:rPr>
          <w:rFonts w:ascii="Arial" w:hAnsi="Arial" w:cs="Arial"/>
          <w:color w:val="auto"/>
        </w:rPr>
        <w:t>2</w:t>
      </w:r>
      <w:r w:rsidR="005133AB">
        <w:rPr>
          <w:rFonts w:ascii="Arial" w:hAnsi="Arial" w:cs="Arial"/>
          <w:color w:val="auto"/>
        </w:rPr>
        <w:t>6</w:t>
      </w:r>
    </w:p>
    <w:p w:rsidR="001F550F" w:rsidRPr="004D0CBF" w:rsidRDefault="001F550F" w:rsidP="00A45E2C">
      <w:pPr>
        <w:ind w:left="2160" w:right="-193" w:hanging="677"/>
        <w:rPr>
          <w:rFonts w:ascii="Arial" w:hAnsi="Arial" w:cs="Arial"/>
          <w:color w:val="auto"/>
        </w:rPr>
      </w:pPr>
      <w:r w:rsidRPr="004D0CBF">
        <w:rPr>
          <w:rFonts w:ascii="Arial" w:hAnsi="Arial" w:cs="Arial"/>
          <w:color w:val="auto"/>
        </w:rPr>
        <w:t xml:space="preserve">      </w:t>
      </w:r>
      <w:r w:rsidR="004D3958">
        <w:rPr>
          <w:rFonts w:ascii="Arial" w:hAnsi="Arial" w:cs="Arial"/>
          <w:color w:val="auto"/>
        </w:rPr>
        <w:tab/>
        <w:t xml:space="preserve">     </w:t>
      </w:r>
      <w:r w:rsidRPr="004D0CBF">
        <w:rPr>
          <w:rFonts w:ascii="Arial" w:hAnsi="Arial" w:cs="Arial"/>
          <w:color w:val="auto"/>
        </w:rPr>
        <w:t>and Scrutiny meetings</w:t>
      </w:r>
    </w:p>
    <w:p w:rsidR="001F550F" w:rsidRDefault="001F550F" w:rsidP="00A45E2C">
      <w:pPr>
        <w:ind w:right="-193"/>
        <w:rPr>
          <w:rFonts w:ascii="Arial" w:hAnsi="Arial" w:cs="Arial"/>
          <w:color w:val="auto"/>
        </w:rPr>
      </w:pPr>
    </w:p>
    <w:p w:rsidR="00DB00D6" w:rsidRPr="004D0CBF" w:rsidRDefault="00DB00D6" w:rsidP="00A45E2C">
      <w:pPr>
        <w:ind w:right="-193"/>
        <w:rPr>
          <w:rFonts w:ascii="Arial" w:hAnsi="Arial" w:cs="Arial"/>
          <w:color w:val="auto"/>
        </w:rPr>
      </w:pPr>
    </w:p>
    <w:p w:rsidR="007F1909" w:rsidRPr="004D0CBF" w:rsidRDefault="001F550F" w:rsidP="00A45E2C">
      <w:pPr>
        <w:ind w:left="720" w:right="-193"/>
        <w:rPr>
          <w:rFonts w:ascii="Arial" w:hAnsi="Arial" w:cs="Arial"/>
          <w:color w:val="auto"/>
        </w:rPr>
      </w:pPr>
      <w:r w:rsidRPr="004D0CBF">
        <w:rPr>
          <w:rFonts w:ascii="Arial" w:hAnsi="Arial" w:cs="Arial"/>
          <w:color w:val="auto"/>
        </w:rPr>
        <w:t>E</w:t>
      </w:r>
      <w:r w:rsidRPr="004D0CBF">
        <w:rPr>
          <w:rFonts w:ascii="Arial" w:hAnsi="Arial" w:cs="Arial"/>
          <w:color w:val="auto"/>
        </w:rPr>
        <w:tab/>
        <w:t>OVERVIEW AND SCR</w:t>
      </w:r>
      <w:r w:rsidR="00FD3223">
        <w:rPr>
          <w:rFonts w:ascii="Arial" w:hAnsi="Arial" w:cs="Arial"/>
          <w:color w:val="auto"/>
        </w:rPr>
        <w:t>UTINY PROCEDURE RULES</w:t>
      </w:r>
      <w:r w:rsidR="00FD3223">
        <w:rPr>
          <w:rFonts w:ascii="Arial" w:hAnsi="Arial" w:cs="Arial"/>
          <w:color w:val="auto"/>
        </w:rPr>
        <w:tab/>
      </w:r>
      <w:r w:rsidR="004D3958">
        <w:rPr>
          <w:rFonts w:ascii="Arial" w:hAnsi="Arial" w:cs="Arial"/>
          <w:color w:val="auto"/>
        </w:rPr>
        <w:t xml:space="preserve">          </w:t>
      </w:r>
      <w:r w:rsidR="000E7549">
        <w:rPr>
          <w:rFonts w:ascii="Arial" w:hAnsi="Arial" w:cs="Arial"/>
          <w:color w:val="auto"/>
        </w:rPr>
        <w:t xml:space="preserve"> </w:t>
      </w:r>
      <w:r w:rsidR="00FD3223">
        <w:rPr>
          <w:rFonts w:ascii="Arial" w:hAnsi="Arial" w:cs="Arial"/>
          <w:color w:val="auto"/>
        </w:rPr>
        <w:t>1</w:t>
      </w:r>
      <w:r w:rsidR="0029452D">
        <w:rPr>
          <w:rFonts w:ascii="Arial" w:hAnsi="Arial" w:cs="Arial"/>
          <w:color w:val="auto"/>
        </w:rPr>
        <w:t>27</w:t>
      </w:r>
    </w:p>
    <w:p w:rsidR="001F550F" w:rsidRPr="004D0CBF" w:rsidRDefault="001F550F" w:rsidP="00A45E2C">
      <w:pPr>
        <w:ind w:left="720" w:right="-193"/>
        <w:rPr>
          <w:rFonts w:ascii="Arial" w:hAnsi="Arial" w:cs="Arial"/>
          <w:color w:val="auto"/>
        </w:rPr>
      </w:pPr>
      <w:r w:rsidRPr="004D0CBF">
        <w:rPr>
          <w:rFonts w:ascii="Arial" w:hAnsi="Arial" w:cs="Arial"/>
          <w:color w:val="auto"/>
        </w:rPr>
        <w:tab/>
      </w:r>
    </w:p>
    <w:p w:rsidR="001F550F" w:rsidRDefault="001F550F" w:rsidP="00B409D8">
      <w:pPr>
        <w:numPr>
          <w:ilvl w:val="0"/>
          <w:numId w:val="349"/>
        </w:numPr>
        <w:ind w:right="-193" w:hanging="677"/>
        <w:rPr>
          <w:rFonts w:ascii="Arial" w:hAnsi="Arial" w:cs="Arial"/>
        </w:rPr>
      </w:pPr>
      <w:r w:rsidRPr="00A26993">
        <w:rPr>
          <w:rFonts w:ascii="Arial" w:hAnsi="Arial" w:cs="Arial"/>
        </w:rPr>
        <w:t>Arrangements for overview and scrutiny</w:t>
      </w:r>
      <w:r w:rsidRPr="00A26993">
        <w:rPr>
          <w:rFonts w:ascii="Arial" w:hAnsi="Arial" w:cs="Arial"/>
        </w:rPr>
        <w:tab/>
      </w:r>
      <w:r w:rsidR="004E0F11" w:rsidRPr="00A26993">
        <w:rPr>
          <w:rFonts w:ascii="Arial" w:hAnsi="Arial" w:cs="Arial"/>
        </w:rPr>
        <w:t xml:space="preserve">          </w:t>
      </w:r>
      <w:r w:rsidR="004F797B" w:rsidRPr="00A26993">
        <w:rPr>
          <w:rFonts w:ascii="Arial" w:hAnsi="Arial" w:cs="Arial"/>
        </w:rPr>
        <w:t xml:space="preserve"> </w:t>
      </w:r>
      <w:r w:rsidR="00FD3223" w:rsidRPr="00A26993">
        <w:rPr>
          <w:rFonts w:ascii="Arial" w:hAnsi="Arial" w:cs="Arial"/>
        </w:rPr>
        <w:t>1</w:t>
      </w:r>
      <w:r w:rsidR="005934C2" w:rsidRPr="00A26993">
        <w:rPr>
          <w:rFonts w:ascii="Arial" w:hAnsi="Arial" w:cs="Arial"/>
        </w:rPr>
        <w:t>2</w:t>
      </w:r>
      <w:r w:rsidR="0029452D">
        <w:rPr>
          <w:rFonts w:ascii="Arial" w:hAnsi="Arial" w:cs="Arial"/>
        </w:rPr>
        <w:t>7</w:t>
      </w:r>
    </w:p>
    <w:p w:rsidR="00A26993" w:rsidRPr="00A26993" w:rsidRDefault="00A26993" w:rsidP="00A26993">
      <w:pPr>
        <w:ind w:left="2487" w:right="-193"/>
        <w:rPr>
          <w:rFonts w:ascii="Arial" w:hAnsi="Arial" w:cs="Arial"/>
        </w:rPr>
      </w:pPr>
    </w:p>
    <w:p w:rsidR="001F550F" w:rsidRPr="00B63F54" w:rsidRDefault="001F550F" w:rsidP="00B409D8">
      <w:pPr>
        <w:numPr>
          <w:ilvl w:val="0"/>
          <w:numId w:val="349"/>
        </w:numPr>
        <w:ind w:right="-193" w:hanging="677"/>
        <w:rPr>
          <w:rFonts w:ascii="Arial" w:hAnsi="Arial" w:cs="Arial"/>
        </w:rPr>
      </w:pPr>
      <w:r w:rsidRPr="00B63F54">
        <w:rPr>
          <w:rFonts w:ascii="Arial" w:hAnsi="Arial" w:cs="Arial"/>
        </w:rPr>
        <w:t>Constitution and terms of reference</w:t>
      </w:r>
      <w:r w:rsidR="004E0F11" w:rsidRPr="00B63F54">
        <w:rPr>
          <w:rFonts w:ascii="Arial" w:hAnsi="Arial" w:cs="Arial"/>
        </w:rPr>
        <w:t xml:space="preserve">   </w:t>
      </w:r>
      <w:r w:rsidR="000E7549" w:rsidRPr="00B63F54">
        <w:rPr>
          <w:rFonts w:ascii="Arial" w:hAnsi="Arial" w:cs="Arial"/>
        </w:rPr>
        <w:tab/>
      </w:r>
      <w:r w:rsidR="000E7549" w:rsidRPr="00B63F54">
        <w:rPr>
          <w:rFonts w:ascii="Arial" w:hAnsi="Arial" w:cs="Arial"/>
        </w:rPr>
        <w:tab/>
      </w:r>
      <w:r w:rsidR="004E0F11" w:rsidRPr="00B63F54">
        <w:rPr>
          <w:rFonts w:ascii="Arial" w:hAnsi="Arial" w:cs="Arial"/>
        </w:rPr>
        <w:t xml:space="preserve"> </w:t>
      </w:r>
      <w:r w:rsidR="000E7549" w:rsidRPr="00B63F54">
        <w:rPr>
          <w:rFonts w:ascii="Arial" w:hAnsi="Arial" w:cs="Arial"/>
        </w:rPr>
        <w:t xml:space="preserve">         </w:t>
      </w:r>
      <w:r w:rsidR="004F797B">
        <w:rPr>
          <w:rFonts w:ascii="Arial" w:hAnsi="Arial" w:cs="Arial"/>
        </w:rPr>
        <w:t xml:space="preserve"> </w:t>
      </w:r>
      <w:r w:rsidR="00FD3223" w:rsidRPr="00B63F54">
        <w:rPr>
          <w:rFonts w:ascii="Arial" w:hAnsi="Arial" w:cs="Arial"/>
        </w:rPr>
        <w:t>1</w:t>
      </w:r>
      <w:r w:rsidR="005934C2">
        <w:rPr>
          <w:rFonts w:ascii="Arial" w:hAnsi="Arial" w:cs="Arial"/>
        </w:rPr>
        <w:t>2</w:t>
      </w:r>
      <w:r w:rsidR="0029452D">
        <w:rPr>
          <w:rFonts w:ascii="Arial" w:hAnsi="Arial" w:cs="Arial"/>
        </w:rPr>
        <w:t>7</w:t>
      </w:r>
      <w:r w:rsidR="000E7549" w:rsidRPr="00B63F54">
        <w:rPr>
          <w:rFonts w:ascii="Arial" w:hAnsi="Arial" w:cs="Arial"/>
        </w:rPr>
        <w:t xml:space="preserve">   </w:t>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77"/>
        <w:rPr>
          <w:rFonts w:ascii="Arial" w:hAnsi="Arial" w:cs="Arial"/>
        </w:rPr>
      </w:pPr>
      <w:r w:rsidRPr="00B63F54">
        <w:rPr>
          <w:rFonts w:ascii="Arial" w:hAnsi="Arial" w:cs="Arial"/>
        </w:rPr>
        <w:t xml:space="preserve">Who may sit on overview and scrutiny  </w:t>
      </w:r>
      <w:r w:rsidRPr="00B63F54">
        <w:rPr>
          <w:rFonts w:ascii="Arial" w:hAnsi="Arial" w:cs="Arial"/>
        </w:rPr>
        <w:tab/>
      </w:r>
      <w:r w:rsidR="004E0F11" w:rsidRPr="00B63F54">
        <w:rPr>
          <w:rFonts w:ascii="Arial" w:hAnsi="Arial" w:cs="Arial"/>
        </w:rPr>
        <w:t xml:space="preserve">          </w:t>
      </w:r>
      <w:r w:rsidR="004F797B">
        <w:rPr>
          <w:rFonts w:ascii="Arial" w:hAnsi="Arial" w:cs="Arial"/>
        </w:rPr>
        <w:t xml:space="preserve"> </w:t>
      </w:r>
      <w:r w:rsidR="00FD3223" w:rsidRPr="00B63F54">
        <w:rPr>
          <w:rFonts w:ascii="Arial" w:hAnsi="Arial" w:cs="Arial"/>
        </w:rPr>
        <w:t>1</w:t>
      </w:r>
      <w:r w:rsidR="005934C2">
        <w:rPr>
          <w:rFonts w:ascii="Arial" w:hAnsi="Arial" w:cs="Arial"/>
        </w:rPr>
        <w:t>2</w:t>
      </w:r>
      <w:r w:rsidR="0029452D">
        <w:rPr>
          <w:rFonts w:ascii="Arial" w:hAnsi="Arial" w:cs="Arial"/>
        </w:rPr>
        <w:t>7</w:t>
      </w:r>
    </w:p>
    <w:p w:rsidR="001F550F" w:rsidRPr="00B63F54" w:rsidRDefault="004E0F11" w:rsidP="00A45E2C">
      <w:pPr>
        <w:ind w:right="-193"/>
        <w:rPr>
          <w:rFonts w:ascii="Arial" w:hAnsi="Arial" w:cs="Arial"/>
        </w:rPr>
      </w:pPr>
      <w:r w:rsidRPr="00B63F54">
        <w:rPr>
          <w:rFonts w:ascii="Arial" w:hAnsi="Arial" w:cs="Arial"/>
        </w:rPr>
        <w:t xml:space="preserve">  </w:t>
      </w:r>
      <w:r w:rsidRPr="00B63F54">
        <w:rPr>
          <w:rFonts w:ascii="Arial" w:hAnsi="Arial" w:cs="Arial"/>
        </w:rPr>
        <w:tab/>
      </w:r>
      <w:r w:rsidRPr="00B63F54">
        <w:rPr>
          <w:rFonts w:ascii="Arial" w:hAnsi="Arial" w:cs="Arial"/>
        </w:rPr>
        <w:tab/>
      </w:r>
      <w:r w:rsidR="00A45E2C">
        <w:rPr>
          <w:rFonts w:ascii="Arial" w:hAnsi="Arial" w:cs="Arial"/>
        </w:rPr>
        <w:tab/>
      </w:r>
      <w:r w:rsidR="00DB00D6">
        <w:rPr>
          <w:rFonts w:ascii="Arial" w:hAnsi="Arial" w:cs="Arial"/>
        </w:rPr>
        <w:t xml:space="preserve">      </w:t>
      </w:r>
      <w:r w:rsidR="001F550F" w:rsidRPr="00B63F54">
        <w:rPr>
          <w:rFonts w:ascii="Arial" w:hAnsi="Arial" w:cs="Arial"/>
        </w:rPr>
        <w:t>Committees?</w:t>
      </w:r>
    </w:p>
    <w:p w:rsidR="001F550F" w:rsidRPr="00B63F54" w:rsidRDefault="001F550F" w:rsidP="00A45E2C">
      <w:pPr>
        <w:ind w:right="-193"/>
        <w:rPr>
          <w:rFonts w:ascii="Arial" w:hAnsi="Arial" w:cs="Arial"/>
        </w:rPr>
      </w:pPr>
      <w:r w:rsidRPr="00B63F54">
        <w:rPr>
          <w:rFonts w:ascii="Arial" w:hAnsi="Arial" w:cs="Arial"/>
        </w:rPr>
        <w:t xml:space="preserve"> </w:t>
      </w:r>
    </w:p>
    <w:p w:rsidR="001F550F" w:rsidRPr="00B63F54" w:rsidRDefault="001F550F" w:rsidP="00B409D8">
      <w:pPr>
        <w:numPr>
          <w:ilvl w:val="0"/>
          <w:numId w:val="349"/>
        </w:numPr>
        <w:ind w:right="-193" w:hanging="677"/>
        <w:rPr>
          <w:rFonts w:ascii="Arial" w:hAnsi="Arial" w:cs="Arial"/>
        </w:rPr>
      </w:pPr>
      <w:r w:rsidRPr="00B63F54">
        <w:rPr>
          <w:rFonts w:ascii="Arial" w:hAnsi="Arial" w:cs="Arial"/>
        </w:rPr>
        <w:t>Co-optees</w:t>
      </w:r>
      <w:r w:rsidRPr="00B63F54">
        <w:rPr>
          <w:rFonts w:ascii="Arial" w:hAnsi="Arial" w:cs="Arial"/>
        </w:rPr>
        <w:tab/>
      </w:r>
      <w:r w:rsidRPr="00B63F54">
        <w:rPr>
          <w:rFonts w:ascii="Arial" w:hAnsi="Arial" w:cs="Arial"/>
        </w:rPr>
        <w:tab/>
      </w:r>
      <w:r w:rsidRPr="00B63F54">
        <w:rPr>
          <w:rFonts w:ascii="Arial" w:hAnsi="Arial" w:cs="Arial"/>
        </w:rPr>
        <w:tab/>
      </w:r>
      <w:r w:rsidRPr="00B63F54">
        <w:rPr>
          <w:rFonts w:ascii="Arial" w:hAnsi="Arial" w:cs="Arial"/>
        </w:rPr>
        <w:tab/>
      </w:r>
      <w:r w:rsidRPr="00B63F54">
        <w:rPr>
          <w:rFonts w:ascii="Arial" w:hAnsi="Arial" w:cs="Arial"/>
        </w:rPr>
        <w:tab/>
      </w:r>
      <w:r w:rsidR="000E7549" w:rsidRPr="00B63F54">
        <w:rPr>
          <w:rFonts w:ascii="Arial" w:hAnsi="Arial" w:cs="Arial"/>
        </w:rPr>
        <w:t xml:space="preserve">        </w:t>
      </w:r>
      <w:r w:rsidR="00DB00D6">
        <w:rPr>
          <w:rFonts w:ascii="Arial" w:hAnsi="Arial" w:cs="Arial"/>
        </w:rPr>
        <w:t xml:space="preserve"> </w:t>
      </w:r>
      <w:r w:rsidR="00417035">
        <w:rPr>
          <w:rFonts w:ascii="Arial" w:hAnsi="Arial" w:cs="Arial"/>
        </w:rPr>
        <w:tab/>
      </w:r>
      <w:r w:rsidR="00417035">
        <w:rPr>
          <w:rFonts w:ascii="Arial" w:hAnsi="Arial" w:cs="Arial"/>
        </w:rPr>
        <w:tab/>
        <w:t>1</w:t>
      </w:r>
      <w:r w:rsidR="005934C2">
        <w:rPr>
          <w:rFonts w:ascii="Arial" w:hAnsi="Arial" w:cs="Arial"/>
        </w:rPr>
        <w:t>2</w:t>
      </w:r>
      <w:r w:rsidR="0029452D">
        <w:rPr>
          <w:rFonts w:ascii="Arial" w:hAnsi="Arial" w:cs="Arial"/>
        </w:rPr>
        <w:t>7</w:t>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77"/>
        <w:rPr>
          <w:rFonts w:ascii="Arial" w:hAnsi="Arial" w:cs="Arial"/>
        </w:rPr>
      </w:pPr>
      <w:r w:rsidRPr="00B63F54">
        <w:rPr>
          <w:rFonts w:ascii="Arial" w:hAnsi="Arial" w:cs="Arial"/>
        </w:rPr>
        <w:t>Education representatives</w:t>
      </w:r>
      <w:r w:rsidRPr="00B63F54">
        <w:rPr>
          <w:rFonts w:ascii="Arial" w:hAnsi="Arial" w:cs="Arial"/>
        </w:rPr>
        <w:tab/>
      </w:r>
      <w:r w:rsidRPr="00B63F54">
        <w:rPr>
          <w:rFonts w:ascii="Arial" w:hAnsi="Arial" w:cs="Arial"/>
        </w:rPr>
        <w:tab/>
      </w:r>
      <w:r w:rsidRPr="00B63F54">
        <w:rPr>
          <w:rFonts w:ascii="Arial" w:hAnsi="Arial" w:cs="Arial"/>
        </w:rPr>
        <w:tab/>
      </w:r>
      <w:r w:rsidR="008071CE" w:rsidRPr="00B63F54">
        <w:rPr>
          <w:rFonts w:ascii="Arial" w:hAnsi="Arial" w:cs="Arial"/>
        </w:rPr>
        <w:tab/>
      </w:r>
      <w:r w:rsidR="00FD3223" w:rsidRPr="00B63F54">
        <w:rPr>
          <w:rFonts w:ascii="Arial" w:hAnsi="Arial" w:cs="Arial"/>
        </w:rPr>
        <w:t>1</w:t>
      </w:r>
      <w:r w:rsidR="005934C2">
        <w:rPr>
          <w:rFonts w:ascii="Arial" w:hAnsi="Arial" w:cs="Arial"/>
        </w:rPr>
        <w:t>2</w:t>
      </w:r>
      <w:r w:rsidR="0029452D">
        <w:rPr>
          <w:rFonts w:ascii="Arial" w:hAnsi="Arial" w:cs="Arial"/>
        </w:rPr>
        <w:t>8</w:t>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77"/>
        <w:rPr>
          <w:rFonts w:ascii="Arial" w:hAnsi="Arial" w:cs="Arial"/>
        </w:rPr>
      </w:pPr>
      <w:r w:rsidRPr="00B63F54">
        <w:rPr>
          <w:rFonts w:ascii="Arial" w:hAnsi="Arial" w:cs="Arial"/>
        </w:rPr>
        <w:t>Meetings – where and when</w:t>
      </w:r>
      <w:r w:rsidRPr="00B63F54">
        <w:rPr>
          <w:rFonts w:ascii="Arial" w:hAnsi="Arial" w:cs="Arial"/>
        </w:rPr>
        <w:tab/>
      </w:r>
      <w:r w:rsidRPr="00B63F54">
        <w:rPr>
          <w:rFonts w:ascii="Arial" w:hAnsi="Arial" w:cs="Arial"/>
        </w:rPr>
        <w:tab/>
      </w:r>
      <w:r w:rsidR="00B63F54" w:rsidRPr="00B63F54">
        <w:rPr>
          <w:rFonts w:ascii="Arial" w:hAnsi="Arial" w:cs="Arial"/>
        </w:rPr>
        <w:tab/>
      </w:r>
      <w:r w:rsidR="00DB00D6">
        <w:rPr>
          <w:rFonts w:ascii="Arial" w:hAnsi="Arial" w:cs="Arial"/>
        </w:rPr>
        <w:tab/>
      </w:r>
      <w:r w:rsidR="00FD3223" w:rsidRPr="00B63F54">
        <w:rPr>
          <w:rFonts w:ascii="Arial" w:hAnsi="Arial" w:cs="Arial"/>
        </w:rPr>
        <w:t>1</w:t>
      </w:r>
      <w:r w:rsidR="005934C2">
        <w:rPr>
          <w:rFonts w:ascii="Arial" w:hAnsi="Arial" w:cs="Arial"/>
        </w:rPr>
        <w:t>2</w:t>
      </w:r>
      <w:r w:rsidR="0029452D">
        <w:rPr>
          <w:rFonts w:ascii="Arial" w:hAnsi="Arial" w:cs="Arial"/>
        </w:rPr>
        <w:t>8</w:t>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77"/>
        <w:rPr>
          <w:rFonts w:ascii="Arial" w:hAnsi="Arial" w:cs="Arial"/>
        </w:rPr>
      </w:pPr>
      <w:r w:rsidRPr="00B63F54">
        <w:rPr>
          <w:rFonts w:ascii="Arial" w:hAnsi="Arial" w:cs="Arial"/>
        </w:rPr>
        <w:t>Quorum</w:t>
      </w:r>
      <w:r w:rsidRPr="00B63F54">
        <w:rPr>
          <w:rFonts w:ascii="Arial" w:hAnsi="Arial" w:cs="Arial"/>
        </w:rPr>
        <w:tab/>
      </w:r>
      <w:r w:rsidRPr="00B63F54">
        <w:rPr>
          <w:rFonts w:ascii="Arial" w:hAnsi="Arial" w:cs="Arial"/>
        </w:rPr>
        <w:tab/>
      </w:r>
      <w:r w:rsidRPr="00B63F54">
        <w:rPr>
          <w:rFonts w:ascii="Arial" w:hAnsi="Arial" w:cs="Arial"/>
        </w:rPr>
        <w:tab/>
      </w:r>
      <w:r w:rsidRPr="00B63F54">
        <w:rPr>
          <w:rFonts w:ascii="Arial" w:hAnsi="Arial" w:cs="Arial"/>
        </w:rPr>
        <w:tab/>
      </w:r>
      <w:r w:rsidRPr="00B63F54">
        <w:rPr>
          <w:rFonts w:ascii="Arial" w:hAnsi="Arial" w:cs="Arial"/>
        </w:rPr>
        <w:tab/>
      </w:r>
      <w:r w:rsidRPr="00B63F54">
        <w:rPr>
          <w:rFonts w:ascii="Arial" w:hAnsi="Arial" w:cs="Arial"/>
        </w:rPr>
        <w:tab/>
      </w:r>
      <w:r w:rsidR="00DB00D6">
        <w:rPr>
          <w:rFonts w:ascii="Arial" w:hAnsi="Arial" w:cs="Arial"/>
        </w:rPr>
        <w:tab/>
      </w:r>
      <w:r w:rsidR="00FD3223" w:rsidRPr="00B63F54">
        <w:rPr>
          <w:rFonts w:ascii="Arial" w:hAnsi="Arial" w:cs="Arial"/>
        </w:rPr>
        <w:t>1</w:t>
      </w:r>
      <w:r w:rsidR="005934C2">
        <w:rPr>
          <w:rFonts w:ascii="Arial" w:hAnsi="Arial" w:cs="Arial"/>
        </w:rPr>
        <w:t>2</w:t>
      </w:r>
      <w:r w:rsidR="0029452D">
        <w:rPr>
          <w:rFonts w:ascii="Arial" w:hAnsi="Arial" w:cs="Arial"/>
        </w:rPr>
        <w:t>8</w:t>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77"/>
        <w:rPr>
          <w:rFonts w:ascii="Arial" w:hAnsi="Arial" w:cs="Arial"/>
        </w:rPr>
      </w:pPr>
      <w:r w:rsidRPr="00B63F54">
        <w:rPr>
          <w:rFonts w:ascii="Arial" w:hAnsi="Arial" w:cs="Arial"/>
        </w:rPr>
        <w:t xml:space="preserve">Who chairs overview and scrutiny </w:t>
      </w:r>
      <w:r w:rsidRPr="00B63F54">
        <w:rPr>
          <w:rFonts w:ascii="Arial" w:hAnsi="Arial" w:cs="Arial"/>
        </w:rPr>
        <w:tab/>
      </w:r>
      <w:r w:rsidRPr="00B63F54">
        <w:rPr>
          <w:rFonts w:ascii="Arial" w:hAnsi="Arial" w:cs="Arial"/>
        </w:rPr>
        <w:tab/>
      </w:r>
      <w:r w:rsidR="00DB00D6">
        <w:rPr>
          <w:rFonts w:ascii="Arial" w:hAnsi="Arial" w:cs="Arial"/>
        </w:rPr>
        <w:tab/>
      </w:r>
      <w:r w:rsidR="00FD3223" w:rsidRPr="00B63F54">
        <w:rPr>
          <w:rFonts w:ascii="Arial" w:hAnsi="Arial" w:cs="Arial"/>
        </w:rPr>
        <w:t>1</w:t>
      </w:r>
      <w:r w:rsidR="005934C2">
        <w:rPr>
          <w:rFonts w:ascii="Arial" w:hAnsi="Arial" w:cs="Arial"/>
        </w:rPr>
        <w:t>2</w:t>
      </w:r>
      <w:r w:rsidR="0029452D">
        <w:rPr>
          <w:rFonts w:ascii="Arial" w:hAnsi="Arial" w:cs="Arial"/>
        </w:rPr>
        <w:t>8</w:t>
      </w:r>
    </w:p>
    <w:p w:rsidR="001F550F" w:rsidRPr="00B63F54" w:rsidRDefault="001F550F" w:rsidP="00A45E2C">
      <w:pPr>
        <w:ind w:right="-193"/>
        <w:rPr>
          <w:rFonts w:ascii="Arial" w:hAnsi="Arial" w:cs="Arial"/>
        </w:rPr>
      </w:pPr>
      <w:r w:rsidRPr="00B63F54">
        <w:rPr>
          <w:rFonts w:ascii="Arial" w:hAnsi="Arial" w:cs="Arial"/>
        </w:rPr>
        <w:t xml:space="preserve">           </w:t>
      </w:r>
      <w:r w:rsidR="00DB00D6">
        <w:rPr>
          <w:rFonts w:ascii="Arial" w:hAnsi="Arial" w:cs="Arial"/>
        </w:rPr>
        <w:tab/>
      </w:r>
      <w:r w:rsidR="00DB00D6">
        <w:rPr>
          <w:rFonts w:ascii="Arial" w:hAnsi="Arial" w:cs="Arial"/>
        </w:rPr>
        <w:tab/>
        <w:t xml:space="preserve">     </w:t>
      </w:r>
      <w:r w:rsidRPr="00B63F54">
        <w:rPr>
          <w:rFonts w:ascii="Arial" w:hAnsi="Arial" w:cs="Arial"/>
        </w:rPr>
        <w:t>Committees?</w:t>
      </w:r>
    </w:p>
    <w:p w:rsidR="001F550F" w:rsidRPr="00B63F54" w:rsidRDefault="001F550F" w:rsidP="00A45E2C">
      <w:pPr>
        <w:ind w:right="-193"/>
        <w:rPr>
          <w:rFonts w:ascii="Arial" w:hAnsi="Arial" w:cs="Arial"/>
        </w:rPr>
      </w:pPr>
    </w:p>
    <w:p w:rsidR="001F550F" w:rsidRPr="00B63F54" w:rsidRDefault="00801496" w:rsidP="00B409D8">
      <w:pPr>
        <w:numPr>
          <w:ilvl w:val="0"/>
          <w:numId w:val="349"/>
        </w:numPr>
        <w:ind w:right="-193" w:hanging="677"/>
        <w:rPr>
          <w:rFonts w:ascii="Arial" w:hAnsi="Arial" w:cs="Arial"/>
        </w:rPr>
      </w:pPr>
      <w:r w:rsidRPr="00B63F54">
        <w:rPr>
          <w:rFonts w:ascii="Arial" w:hAnsi="Arial" w:cs="Arial"/>
        </w:rPr>
        <w:t>W</w:t>
      </w:r>
      <w:r w:rsidR="001F550F" w:rsidRPr="00B63F54">
        <w:rPr>
          <w:rFonts w:ascii="Arial" w:hAnsi="Arial" w:cs="Arial"/>
        </w:rPr>
        <w:t>ork programme</w:t>
      </w:r>
      <w:r w:rsidR="001F550F" w:rsidRPr="00B63F54">
        <w:rPr>
          <w:rFonts w:ascii="Arial" w:hAnsi="Arial" w:cs="Arial"/>
        </w:rPr>
        <w:tab/>
      </w:r>
      <w:r w:rsidR="001F550F" w:rsidRPr="00B63F54">
        <w:rPr>
          <w:rFonts w:ascii="Arial" w:hAnsi="Arial" w:cs="Arial"/>
        </w:rPr>
        <w:tab/>
      </w:r>
      <w:r w:rsidR="001F550F" w:rsidRPr="00B63F54">
        <w:rPr>
          <w:rFonts w:ascii="Arial" w:hAnsi="Arial" w:cs="Arial"/>
        </w:rPr>
        <w:tab/>
      </w:r>
      <w:r w:rsidR="001F550F" w:rsidRPr="00B63F54">
        <w:rPr>
          <w:rFonts w:ascii="Arial" w:hAnsi="Arial" w:cs="Arial"/>
        </w:rPr>
        <w:tab/>
      </w:r>
      <w:r w:rsidR="001F550F" w:rsidRPr="00B63F54">
        <w:rPr>
          <w:rFonts w:ascii="Arial" w:hAnsi="Arial" w:cs="Arial"/>
        </w:rPr>
        <w:tab/>
      </w:r>
      <w:r w:rsidR="00FD3223" w:rsidRPr="00B63F54">
        <w:rPr>
          <w:rFonts w:ascii="Arial" w:hAnsi="Arial" w:cs="Arial"/>
        </w:rPr>
        <w:t>12</w:t>
      </w:r>
      <w:r w:rsidR="0029452D">
        <w:rPr>
          <w:rFonts w:ascii="Arial" w:hAnsi="Arial" w:cs="Arial"/>
        </w:rPr>
        <w:t>9</w:t>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77"/>
        <w:rPr>
          <w:rFonts w:ascii="Arial" w:hAnsi="Arial" w:cs="Arial"/>
        </w:rPr>
      </w:pPr>
      <w:r w:rsidRPr="00B63F54">
        <w:rPr>
          <w:rFonts w:ascii="Arial" w:hAnsi="Arial" w:cs="Arial"/>
        </w:rPr>
        <w:t>Agenda items</w:t>
      </w:r>
      <w:r w:rsidRPr="00B63F54">
        <w:rPr>
          <w:rFonts w:ascii="Arial" w:hAnsi="Arial" w:cs="Arial"/>
        </w:rPr>
        <w:tab/>
      </w:r>
      <w:r w:rsidRPr="00B63F54">
        <w:rPr>
          <w:rFonts w:ascii="Arial" w:hAnsi="Arial" w:cs="Arial"/>
        </w:rPr>
        <w:tab/>
      </w:r>
      <w:r w:rsidRPr="00B63F54">
        <w:rPr>
          <w:rFonts w:ascii="Arial" w:hAnsi="Arial" w:cs="Arial"/>
        </w:rPr>
        <w:tab/>
      </w:r>
      <w:r w:rsidRPr="00B63F54">
        <w:rPr>
          <w:rFonts w:ascii="Arial" w:hAnsi="Arial" w:cs="Arial"/>
        </w:rPr>
        <w:tab/>
      </w:r>
      <w:r w:rsidRPr="00B63F54">
        <w:rPr>
          <w:rFonts w:ascii="Arial" w:hAnsi="Arial" w:cs="Arial"/>
        </w:rPr>
        <w:tab/>
      </w:r>
      <w:r w:rsidR="00DB00D6">
        <w:rPr>
          <w:rFonts w:ascii="Arial" w:hAnsi="Arial" w:cs="Arial"/>
        </w:rPr>
        <w:tab/>
      </w:r>
      <w:r w:rsidR="00FD3223" w:rsidRPr="00B63F54">
        <w:rPr>
          <w:rFonts w:ascii="Arial" w:hAnsi="Arial" w:cs="Arial"/>
        </w:rPr>
        <w:t>12</w:t>
      </w:r>
      <w:r w:rsidR="0029452D">
        <w:rPr>
          <w:rFonts w:ascii="Arial" w:hAnsi="Arial" w:cs="Arial"/>
        </w:rPr>
        <w:t>9</w:t>
      </w:r>
    </w:p>
    <w:p w:rsidR="001F550F" w:rsidRPr="00B63F54" w:rsidRDefault="001F550F" w:rsidP="00A45E2C">
      <w:pPr>
        <w:ind w:right="-193"/>
        <w:rPr>
          <w:rFonts w:ascii="Arial" w:hAnsi="Arial" w:cs="Arial"/>
        </w:rPr>
      </w:pPr>
    </w:p>
    <w:p w:rsidR="00801496" w:rsidRPr="00B63F54" w:rsidRDefault="00BF6D81" w:rsidP="00B409D8">
      <w:pPr>
        <w:numPr>
          <w:ilvl w:val="0"/>
          <w:numId w:val="349"/>
        </w:numPr>
        <w:ind w:right="-193" w:hanging="677"/>
        <w:rPr>
          <w:rFonts w:ascii="Arial" w:hAnsi="Arial" w:cs="Arial"/>
        </w:rPr>
      </w:pPr>
      <w:r>
        <w:rPr>
          <w:rFonts w:ascii="Arial" w:hAnsi="Arial" w:cs="Arial"/>
        </w:rPr>
        <w:t>Councillor Call for Action</w:t>
      </w:r>
      <w:r>
        <w:rPr>
          <w:rFonts w:ascii="Arial" w:hAnsi="Arial" w:cs="Arial"/>
        </w:rPr>
        <w:tab/>
      </w:r>
      <w:r>
        <w:rPr>
          <w:rFonts w:ascii="Arial" w:hAnsi="Arial" w:cs="Arial"/>
        </w:rPr>
        <w:tab/>
      </w:r>
      <w:r w:rsidR="00DB00D6">
        <w:rPr>
          <w:rFonts w:ascii="Arial" w:hAnsi="Arial" w:cs="Arial"/>
        </w:rPr>
        <w:tab/>
      </w:r>
      <w:r w:rsidR="00DB00D6">
        <w:rPr>
          <w:rFonts w:ascii="Arial" w:hAnsi="Arial" w:cs="Arial"/>
        </w:rPr>
        <w:tab/>
      </w:r>
      <w:r w:rsidR="00DB00D6" w:rsidRPr="00B63F54">
        <w:rPr>
          <w:rFonts w:ascii="Arial" w:hAnsi="Arial" w:cs="Arial"/>
        </w:rPr>
        <w:t>1</w:t>
      </w:r>
      <w:r w:rsidR="0029452D">
        <w:rPr>
          <w:rFonts w:ascii="Arial" w:hAnsi="Arial" w:cs="Arial"/>
        </w:rPr>
        <w:t>31</w:t>
      </w:r>
    </w:p>
    <w:p w:rsidR="00801496" w:rsidRPr="00B63F54" w:rsidRDefault="00DB00D6" w:rsidP="00A45E2C">
      <w:pPr>
        <w:ind w:right="-193"/>
        <w:rPr>
          <w:rFonts w:ascii="Arial" w:hAnsi="Arial" w:cs="Arial"/>
        </w:rPr>
      </w:pPr>
      <w:r>
        <w:rPr>
          <w:rFonts w:ascii="Arial" w:hAnsi="Arial" w:cs="Arial"/>
        </w:rPr>
        <w:tab/>
      </w:r>
      <w:r>
        <w:rPr>
          <w:rFonts w:ascii="Arial" w:hAnsi="Arial" w:cs="Arial"/>
        </w:rPr>
        <w:tab/>
      </w:r>
      <w:r>
        <w:rPr>
          <w:rFonts w:ascii="Arial" w:hAnsi="Arial" w:cs="Arial"/>
        </w:rPr>
        <w:tab/>
      </w:r>
      <w:r w:rsidR="00CE0249">
        <w:rPr>
          <w:rFonts w:ascii="Arial" w:hAnsi="Arial" w:cs="Arial"/>
        </w:rPr>
        <w:t xml:space="preserve">     </w:t>
      </w:r>
      <w:r w:rsidR="00801496" w:rsidRPr="00B63F54">
        <w:rPr>
          <w:rFonts w:ascii="Arial" w:hAnsi="Arial" w:cs="Arial"/>
        </w:rPr>
        <w:tab/>
      </w:r>
      <w:r w:rsidR="00801496" w:rsidRPr="00B63F54">
        <w:rPr>
          <w:rFonts w:ascii="Arial" w:hAnsi="Arial" w:cs="Arial"/>
        </w:rPr>
        <w:tab/>
      </w:r>
      <w:r w:rsidR="00801496" w:rsidRPr="00B63F54">
        <w:rPr>
          <w:rFonts w:ascii="Arial" w:hAnsi="Arial" w:cs="Arial"/>
        </w:rPr>
        <w:tab/>
      </w:r>
      <w:r w:rsidR="00801496" w:rsidRPr="00B63F54">
        <w:rPr>
          <w:rFonts w:ascii="Arial" w:hAnsi="Arial" w:cs="Arial"/>
        </w:rPr>
        <w:tab/>
      </w:r>
      <w:r w:rsidR="00801496" w:rsidRPr="00B63F54">
        <w:rPr>
          <w:rFonts w:ascii="Arial" w:hAnsi="Arial" w:cs="Arial"/>
        </w:rPr>
        <w:tab/>
      </w:r>
      <w:r w:rsidR="00801496" w:rsidRPr="00B63F54">
        <w:rPr>
          <w:rFonts w:ascii="Arial" w:hAnsi="Arial" w:cs="Arial"/>
        </w:rPr>
        <w:tab/>
      </w:r>
    </w:p>
    <w:p w:rsidR="00801496" w:rsidRPr="00B63F54" w:rsidRDefault="00DB00D6" w:rsidP="00B409D8">
      <w:pPr>
        <w:numPr>
          <w:ilvl w:val="0"/>
          <w:numId w:val="349"/>
        </w:numPr>
        <w:ind w:right="-193" w:hanging="677"/>
        <w:rPr>
          <w:rFonts w:ascii="Arial" w:hAnsi="Arial" w:cs="Arial"/>
        </w:rPr>
      </w:pPr>
      <w:r>
        <w:rPr>
          <w:rFonts w:ascii="Arial" w:hAnsi="Arial" w:cs="Arial"/>
        </w:rPr>
        <w:t xml:space="preserve"> </w:t>
      </w:r>
      <w:r w:rsidR="001F550F" w:rsidRPr="00B63F54">
        <w:rPr>
          <w:rFonts w:ascii="Arial" w:hAnsi="Arial" w:cs="Arial"/>
        </w:rPr>
        <w:t xml:space="preserve">Duty </w:t>
      </w:r>
      <w:r w:rsidR="00801496" w:rsidRPr="00B63F54">
        <w:rPr>
          <w:rFonts w:ascii="Arial" w:hAnsi="Arial" w:cs="Arial"/>
        </w:rPr>
        <w:t>of Executive/Council</w:t>
      </w:r>
      <w:r w:rsidR="001F550F" w:rsidRPr="00B63F54">
        <w:rPr>
          <w:rFonts w:ascii="Arial" w:hAnsi="Arial" w:cs="Arial"/>
        </w:rPr>
        <w:t xml:space="preserve"> respon</w:t>
      </w:r>
      <w:r w:rsidR="00BF6D81">
        <w:rPr>
          <w:rFonts w:ascii="Arial" w:hAnsi="Arial" w:cs="Arial"/>
        </w:rPr>
        <w:t>se</w:t>
      </w:r>
      <w:r w:rsidR="001F550F" w:rsidRPr="00B63F54">
        <w:rPr>
          <w:rFonts w:ascii="Arial" w:hAnsi="Arial" w:cs="Arial"/>
        </w:rPr>
        <w:t xml:space="preserve"> to </w:t>
      </w:r>
      <w:r w:rsidR="00CE0249">
        <w:rPr>
          <w:rFonts w:ascii="Arial" w:hAnsi="Arial" w:cs="Arial"/>
        </w:rPr>
        <w:tab/>
      </w:r>
      <w:r w:rsidR="00CE0249">
        <w:rPr>
          <w:rFonts w:ascii="Arial" w:hAnsi="Arial" w:cs="Arial"/>
        </w:rPr>
        <w:tab/>
      </w:r>
      <w:r w:rsidR="00CE0249" w:rsidRPr="00B63F54">
        <w:rPr>
          <w:rFonts w:ascii="Arial" w:hAnsi="Arial" w:cs="Arial"/>
        </w:rPr>
        <w:t>1</w:t>
      </w:r>
      <w:r w:rsidR="0029452D">
        <w:rPr>
          <w:rFonts w:ascii="Arial" w:hAnsi="Arial" w:cs="Arial"/>
        </w:rPr>
        <w:t>31</w:t>
      </w:r>
    </w:p>
    <w:p w:rsidR="001F550F" w:rsidRPr="00B63F54" w:rsidRDefault="0022465E" w:rsidP="009E2BB4">
      <w:pPr>
        <w:ind w:left="2487" w:right="-193"/>
        <w:rPr>
          <w:rFonts w:ascii="Arial" w:hAnsi="Arial" w:cs="Arial"/>
        </w:rPr>
      </w:pPr>
      <w:r>
        <w:rPr>
          <w:rFonts w:ascii="Arial" w:hAnsi="Arial" w:cs="Arial"/>
        </w:rPr>
        <w:t xml:space="preserve"> </w:t>
      </w:r>
      <w:r w:rsidR="00BF6D81">
        <w:rPr>
          <w:rFonts w:ascii="Arial" w:hAnsi="Arial" w:cs="Arial"/>
        </w:rPr>
        <w:t>Councillor Call for Action reports</w:t>
      </w:r>
      <w:r w:rsidR="00801496" w:rsidRPr="00B63F54">
        <w:rPr>
          <w:rFonts w:ascii="Arial" w:hAnsi="Arial" w:cs="Arial"/>
        </w:rPr>
        <w:tab/>
      </w:r>
      <w:r w:rsidR="00801496" w:rsidRPr="00B63F54">
        <w:rPr>
          <w:rFonts w:ascii="Arial" w:hAnsi="Arial" w:cs="Arial"/>
        </w:rPr>
        <w:tab/>
      </w:r>
      <w:r w:rsidR="00801496" w:rsidRPr="00B63F54">
        <w:rPr>
          <w:rFonts w:ascii="Arial" w:hAnsi="Arial" w:cs="Arial"/>
        </w:rPr>
        <w:tab/>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44"/>
        <w:rPr>
          <w:rFonts w:ascii="Arial" w:hAnsi="Arial" w:cs="Arial"/>
        </w:rPr>
      </w:pPr>
      <w:r w:rsidRPr="00B63F54">
        <w:rPr>
          <w:rFonts w:ascii="Arial" w:hAnsi="Arial" w:cs="Arial"/>
        </w:rPr>
        <w:t xml:space="preserve">Confidential and exempt information in </w:t>
      </w:r>
      <w:r w:rsidR="00FD3223" w:rsidRPr="00B63F54">
        <w:rPr>
          <w:rFonts w:ascii="Arial" w:hAnsi="Arial" w:cs="Arial"/>
        </w:rPr>
        <w:tab/>
      </w:r>
      <w:r w:rsidR="00CE0249">
        <w:rPr>
          <w:rFonts w:ascii="Arial" w:hAnsi="Arial" w:cs="Arial"/>
        </w:rPr>
        <w:tab/>
      </w:r>
      <w:r w:rsidR="00CE0249" w:rsidRPr="00B63F54">
        <w:rPr>
          <w:rFonts w:ascii="Arial" w:hAnsi="Arial" w:cs="Arial"/>
        </w:rPr>
        <w:t>1</w:t>
      </w:r>
      <w:r w:rsidR="0029452D">
        <w:rPr>
          <w:rFonts w:ascii="Arial" w:hAnsi="Arial" w:cs="Arial"/>
        </w:rPr>
        <w:t>32</w:t>
      </w:r>
    </w:p>
    <w:p w:rsidR="00801496" w:rsidRPr="00B63F54" w:rsidRDefault="001F550F" w:rsidP="00A45E2C">
      <w:pPr>
        <w:ind w:right="-193"/>
        <w:rPr>
          <w:rFonts w:ascii="Arial" w:hAnsi="Arial" w:cs="Arial"/>
        </w:rPr>
      </w:pPr>
      <w:r w:rsidRPr="00B63F54">
        <w:rPr>
          <w:rFonts w:ascii="Arial" w:hAnsi="Arial" w:cs="Arial"/>
        </w:rPr>
        <w:tab/>
      </w:r>
      <w:r w:rsidR="00CE0249">
        <w:rPr>
          <w:rFonts w:ascii="Arial" w:hAnsi="Arial" w:cs="Arial"/>
        </w:rPr>
        <w:tab/>
      </w:r>
      <w:r w:rsidR="00CE0249">
        <w:rPr>
          <w:rFonts w:ascii="Arial" w:hAnsi="Arial" w:cs="Arial"/>
        </w:rPr>
        <w:tab/>
        <w:t xml:space="preserve">     </w:t>
      </w:r>
      <w:r w:rsidRPr="00B63F54">
        <w:rPr>
          <w:rFonts w:ascii="Arial" w:hAnsi="Arial" w:cs="Arial"/>
        </w:rPr>
        <w:t>overview and scrutiny reports and responses</w:t>
      </w:r>
      <w:r w:rsidR="00801496" w:rsidRPr="00B63F54">
        <w:rPr>
          <w:rFonts w:ascii="Arial" w:hAnsi="Arial" w:cs="Arial"/>
        </w:rPr>
        <w:tab/>
      </w:r>
    </w:p>
    <w:p w:rsidR="00C765BE" w:rsidRPr="00B63F54" w:rsidRDefault="00C765BE" w:rsidP="00A45E2C">
      <w:pPr>
        <w:ind w:right="-193"/>
        <w:rPr>
          <w:rFonts w:ascii="Arial" w:hAnsi="Arial" w:cs="Arial"/>
        </w:rPr>
      </w:pPr>
    </w:p>
    <w:p w:rsidR="00C765BE" w:rsidRPr="00B63F54" w:rsidRDefault="00C765BE" w:rsidP="00B409D8">
      <w:pPr>
        <w:numPr>
          <w:ilvl w:val="0"/>
          <w:numId w:val="349"/>
        </w:numPr>
        <w:ind w:right="-193" w:hanging="644"/>
        <w:rPr>
          <w:rFonts w:ascii="Arial" w:hAnsi="Arial" w:cs="Arial"/>
        </w:rPr>
      </w:pPr>
      <w:r w:rsidRPr="00B63F54">
        <w:rPr>
          <w:rFonts w:ascii="Arial" w:hAnsi="Arial" w:cs="Arial"/>
        </w:rPr>
        <w:t>Information from reports concerning partner</w:t>
      </w:r>
      <w:r w:rsidR="00CE0249">
        <w:rPr>
          <w:rFonts w:ascii="Arial" w:hAnsi="Arial" w:cs="Arial"/>
        </w:rPr>
        <w:tab/>
      </w:r>
      <w:r w:rsidR="00CE0249">
        <w:rPr>
          <w:rFonts w:ascii="Arial" w:hAnsi="Arial" w:cs="Arial"/>
        </w:rPr>
        <w:tab/>
      </w:r>
      <w:r w:rsidR="00CE0249" w:rsidRPr="00B63F54">
        <w:rPr>
          <w:rFonts w:ascii="Arial" w:hAnsi="Arial" w:cs="Arial"/>
        </w:rPr>
        <w:t>1</w:t>
      </w:r>
      <w:r w:rsidR="0029452D">
        <w:rPr>
          <w:rFonts w:ascii="Arial" w:hAnsi="Arial" w:cs="Arial"/>
        </w:rPr>
        <w:t>33</w:t>
      </w:r>
    </w:p>
    <w:p w:rsidR="00C765BE" w:rsidRPr="00B63F54" w:rsidRDefault="00CE0249" w:rsidP="00CE0249">
      <w:pPr>
        <w:ind w:right="-193" w:hanging="644"/>
        <w:rPr>
          <w:rFonts w:ascii="Arial" w:hAnsi="Arial" w:cs="Arial"/>
        </w:rPr>
      </w:pPr>
      <w:r>
        <w:rPr>
          <w:rFonts w:ascii="Arial" w:hAnsi="Arial" w:cs="Arial"/>
        </w:rPr>
        <w:tab/>
      </w:r>
      <w:r>
        <w:rPr>
          <w:rFonts w:ascii="Arial" w:hAnsi="Arial" w:cs="Arial"/>
        </w:rPr>
        <w:tab/>
      </w:r>
      <w:r>
        <w:rPr>
          <w:rFonts w:ascii="Arial" w:hAnsi="Arial" w:cs="Arial"/>
        </w:rPr>
        <w:tab/>
        <w:t xml:space="preserve">                </w:t>
      </w:r>
      <w:r w:rsidR="00C765BE" w:rsidRPr="00B63F54">
        <w:rPr>
          <w:rFonts w:ascii="Arial" w:hAnsi="Arial" w:cs="Arial"/>
        </w:rPr>
        <w:t>Authorities</w:t>
      </w:r>
      <w:r w:rsidR="00C765BE" w:rsidRPr="00B63F54">
        <w:rPr>
          <w:rFonts w:ascii="Arial" w:hAnsi="Arial" w:cs="Arial"/>
        </w:rPr>
        <w:tab/>
      </w:r>
      <w:r w:rsidR="00C765BE" w:rsidRPr="00B63F54">
        <w:rPr>
          <w:rFonts w:ascii="Arial" w:hAnsi="Arial" w:cs="Arial"/>
        </w:rPr>
        <w:tab/>
      </w:r>
      <w:r w:rsidR="00C765BE" w:rsidRPr="00B63F54">
        <w:rPr>
          <w:rFonts w:ascii="Arial" w:hAnsi="Arial" w:cs="Arial"/>
        </w:rPr>
        <w:tab/>
      </w:r>
      <w:r w:rsidR="00C765BE" w:rsidRPr="00B63F54">
        <w:rPr>
          <w:rFonts w:ascii="Arial" w:hAnsi="Arial" w:cs="Arial"/>
        </w:rPr>
        <w:tab/>
      </w:r>
      <w:r w:rsidR="00C765BE" w:rsidRPr="00B63F54">
        <w:rPr>
          <w:rFonts w:ascii="Arial" w:hAnsi="Arial" w:cs="Arial"/>
        </w:rPr>
        <w:tab/>
      </w:r>
      <w:r w:rsidR="00C765BE" w:rsidRPr="00B63F54">
        <w:rPr>
          <w:rFonts w:ascii="Arial" w:hAnsi="Arial" w:cs="Arial"/>
        </w:rPr>
        <w:tab/>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44"/>
        <w:rPr>
          <w:rFonts w:ascii="Arial" w:hAnsi="Arial" w:cs="Arial"/>
        </w:rPr>
      </w:pPr>
      <w:r w:rsidRPr="00B63F54">
        <w:rPr>
          <w:rFonts w:ascii="Arial" w:hAnsi="Arial" w:cs="Arial"/>
        </w:rPr>
        <w:t>Policy review and development</w:t>
      </w:r>
      <w:r w:rsidRPr="00B63F54">
        <w:rPr>
          <w:rFonts w:ascii="Arial" w:hAnsi="Arial" w:cs="Arial"/>
        </w:rPr>
        <w:tab/>
      </w:r>
      <w:r w:rsidRPr="00B63F54">
        <w:rPr>
          <w:rFonts w:ascii="Arial" w:hAnsi="Arial" w:cs="Arial"/>
        </w:rPr>
        <w:tab/>
      </w:r>
      <w:r w:rsidRPr="00B63F54">
        <w:rPr>
          <w:rFonts w:ascii="Arial" w:hAnsi="Arial" w:cs="Arial"/>
        </w:rPr>
        <w:tab/>
      </w:r>
      <w:r w:rsidR="00FD3223" w:rsidRPr="00B63F54">
        <w:rPr>
          <w:rFonts w:ascii="Arial" w:hAnsi="Arial" w:cs="Arial"/>
        </w:rPr>
        <w:t>1</w:t>
      </w:r>
      <w:r w:rsidR="0029452D">
        <w:rPr>
          <w:rFonts w:ascii="Arial" w:hAnsi="Arial" w:cs="Arial"/>
        </w:rPr>
        <w:t>33</w:t>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44"/>
        <w:rPr>
          <w:rFonts w:ascii="Arial" w:hAnsi="Arial" w:cs="Arial"/>
        </w:rPr>
      </w:pPr>
      <w:r w:rsidRPr="00B63F54">
        <w:rPr>
          <w:rFonts w:ascii="Arial" w:hAnsi="Arial" w:cs="Arial"/>
        </w:rPr>
        <w:t xml:space="preserve">Rights of overview and scrutiny </w:t>
      </w:r>
      <w:r w:rsidR="00F1049A" w:rsidRPr="00B63F54">
        <w:rPr>
          <w:rFonts w:ascii="Arial" w:hAnsi="Arial" w:cs="Arial"/>
        </w:rPr>
        <w:t xml:space="preserve">committee </w:t>
      </w:r>
      <w:r w:rsidRPr="00B63F54">
        <w:rPr>
          <w:rFonts w:ascii="Arial" w:hAnsi="Arial" w:cs="Arial"/>
        </w:rPr>
        <w:t xml:space="preserve"> </w:t>
      </w:r>
      <w:r w:rsidRPr="00B63F54">
        <w:rPr>
          <w:rFonts w:ascii="Arial" w:hAnsi="Arial" w:cs="Arial"/>
        </w:rPr>
        <w:tab/>
      </w:r>
      <w:r w:rsidR="00CE0249">
        <w:rPr>
          <w:rFonts w:ascii="Arial" w:hAnsi="Arial" w:cs="Arial"/>
        </w:rPr>
        <w:tab/>
      </w:r>
      <w:r w:rsidR="00CE0249" w:rsidRPr="00B63F54">
        <w:rPr>
          <w:rFonts w:ascii="Arial" w:hAnsi="Arial" w:cs="Arial"/>
        </w:rPr>
        <w:t>1</w:t>
      </w:r>
      <w:r w:rsidR="00625C6C">
        <w:rPr>
          <w:rFonts w:ascii="Arial" w:hAnsi="Arial" w:cs="Arial"/>
        </w:rPr>
        <w:t>3</w:t>
      </w:r>
      <w:r w:rsidR="0029452D">
        <w:rPr>
          <w:rFonts w:ascii="Arial" w:hAnsi="Arial" w:cs="Arial"/>
        </w:rPr>
        <w:t>5</w:t>
      </w:r>
    </w:p>
    <w:p w:rsidR="001F550F" w:rsidRPr="00B63F54" w:rsidRDefault="001F550F" w:rsidP="00A45E2C">
      <w:pPr>
        <w:ind w:right="-193"/>
        <w:rPr>
          <w:rFonts w:ascii="Arial" w:hAnsi="Arial" w:cs="Arial"/>
        </w:rPr>
      </w:pPr>
      <w:r w:rsidRPr="00B63F54">
        <w:rPr>
          <w:rFonts w:ascii="Arial" w:hAnsi="Arial" w:cs="Arial"/>
        </w:rPr>
        <w:t xml:space="preserve">           </w:t>
      </w:r>
      <w:r w:rsidR="00CE0249">
        <w:rPr>
          <w:rFonts w:ascii="Arial" w:hAnsi="Arial" w:cs="Arial"/>
        </w:rPr>
        <w:tab/>
      </w:r>
      <w:r w:rsidR="00CE0249">
        <w:rPr>
          <w:rFonts w:ascii="Arial" w:hAnsi="Arial" w:cs="Arial"/>
        </w:rPr>
        <w:tab/>
        <w:t xml:space="preserve">     </w:t>
      </w:r>
      <w:r w:rsidR="00F1049A" w:rsidRPr="00B63F54">
        <w:rPr>
          <w:rFonts w:ascii="Arial" w:hAnsi="Arial" w:cs="Arial"/>
        </w:rPr>
        <w:t xml:space="preserve">Members to </w:t>
      </w:r>
      <w:r w:rsidRPr="00B63F54">
        <w:rPr>
          <w:rFonts w:ascii="Arial" w:hAnsi="Arial" w:cs="Arial"/>
        </w:rPr>
        <w:t>documents</w:t>
      </w:r>
      <w:r w:rsidR="00F1049A" w:rsidRPr="00B63F54">
        <w:rPr>
          <w:rFonts w:ascii="Arial" w:hAnsi="Arial" w:cs="Arial"/>
        </w:rPr>
        <w:tab/>
      </w:r>
      <w:r w:rsidR="00F1049A" w:rsidRPr="00B63F54">
        <w:rPr>
          <w:rFonts w:ascii="Arial" w:hAnsi="Arial" w:cs="Arial"/>
        </w:rPr>
        <w:tab/>
      </w:r>
      <w:r w:rsidR="00F1049A" w:rsidRPr="00B63F54">
        <w:rPr>
          <w:rFonts w:ascii="Arial" w:hAnsi="Arial" w:cs="Arial"/>
        </w:rPr>
        <w:tab/>
      </w:r>
      <w:r w:rsidR="00F1049A" w:rsidRPr="00B63F54">
        <w:rPr>
          <w:rFonts w:ascii="Arial" w:hAnsi="Arial" w:cs="Arial"/>
        </w:rPr>
        <w:tab/>
      </w:r>
    </w:p>
    <w:p w:rsidR="001F550F" w:rsidRPr="00B63F54" w:rsidRDefault="001F550F" w:rsidP="00A45E2C">
      <w:pPr>
        <w:ind w:right="-193"/>
        <w:rPr>
          <w:rFonts w:ascii="Arial" w:hAnsi="Arial" w:cs="Arial"/>
        </w:rPr>
      </w:pPr>
    </w:p>
    <w:p w:rsidR="001F550F" w:rsidRPr="00B63F54" w:rsidRDefault="001F550F" w:rsidP="00B409D8">
      <w:pPr>
        <w:numPr>
          <w:ilvl w:val="0"/>
          <w:numId w:val="349"/>
        </w:numPr>
        <w:ind w:right="-193" w:hanging="644"/>
        <w:rPr>
          <w:rFonts w:ascii="Arial" w:hAnsi="Arial" w:cs="Arial"/>
        </w:rPr>
      </w:pPr>
      <w:r w:rsidRPr="00B63F54">
        <w:rPr>
          <w:rFonts w:ascii="Arial" w:hAnsi="Arial" w:cs="Arial"/>
        </w:rPr>
        <w:t>Members and officers giving account</w:t>
      </w:r>
      <w:r w:rsidRPr="00B63F54">
        <w:rPr>
          <w:rFonts w:ascii="Arial" w:hAnsi="Arial" w:cs="Arial"/>
        </w:rPr>
        <w:tab/>
      </w:r>
      <w:r w:rsidRPr="00B63F54">
        <w:rPr>
          <w:rFonts w:ascii="Arial" w:hAnsi="Arial" w:cs="Arial"/>
        </w:rPr>
        <w:tab/>
      </w:r>
      <w:r w:rsidR="00CE0249">
        <w:rPr>
          <w:rFonts w:ascii="Arial" w:hAnsi="Arial" w:cs="Arial"/>
        </w:rPr>
        <w:tab/>
      </w:r>
      <w:r w:rsidR="00FD3223" w:rsidRPr="00B63F54">
        <w:rPr>
          <w:rFonts w:ascii="Arial" w:hAnsi="Arial" w:cs="Arial"/>
        </w:rPr>
        <w:t>1</w:t>
      </w:r>
      <w:r w:rsidR="00625C6C">
        <w:rPr>
          <w:rFonts w:ascii="Arial" w:hAnsi="Arial" w:cs="Arial"/>
        </w:rPr>
        <w:t>3</w:t>
      </w:r>
      <w:r w:rsidR="0029452D">
        <w:rPr>
          <w:rFonts w:ascii="Arial" w:hAnsi="Arial" w:cs="Arial"/>
        </w:rPr>
        <w:t>5</w:t>
      </w:r>
    </w:p>
    <w:p w:rsidR="001F550F" w:rsidRPr="00B63F54" w:rsidRDefault="001F550F" w:rsidP="00A45E2C">
      <w:pPr>
        <w:ind w:right="-193"/>
        <w:rPr>
          <w:rFonts w:ascii="Arial" w:hAnsi="Arial" w:cs="Arial"/>
          <w:color w:val="auto"/>
        </w:rPr>
      </w:pPr>
    </w:p>
    <w:p w:rsidR="001F550F" w:rsidRDefault="00CE0249" w:rsidP="00CE0249">
      <w:pPr>
        <w:tabs>
          <w:tab w:val="center" w:pos="2268"/>
        </w:tabs>
        <w:ind w:left="2269" w:right="-193" w:hanging="426"/>
        <w:rPr>
          <w:rFonts w:ascii="Arial" w:hAnsi="Arial" w:cs="Arial"/>
          <w:color w:val="auto"/>
        </w:rPr>
      </w:pPr>
      <w:r>
        <w:rPr>
          <w:rFonts w:ascii="Arial" w:hAnsi="Arial" w:cs="Arial"/>
          <w:color w:val="auto"/>
        </w:rPr>
        <w:t>18.</w:t>
      </w:r>
      <w:r w:rsidR="00C765BE" w:rsidRPr="00B63F54">
        <w:rPr>
          <w:rFonts w:ascii="Arial" w:hAnsi="Arial" w:cs="Arial"/>
          <w:color w:val="auto"/>
        </w:rPr>
        <w:t xml:space="preserve"> </w:t>
      </w:r>
      <w:r w:rsidR="00C765BE" w:rsidRPr="00B63F54">
        <w:rPr>
          <w:rFonts w:ascii="Arial" w:hAnsi="Arial" w:cs="Arial"/>
          <w:color w:val="auto"/>
        </w:rPr>
        <w:tab/>
      </w:r>
      <w:r>
        <w:rPr>
          <w:rFonts w:ascii="Arial" w:hAnsi="Arial" w:cs="Arial"/>
          <w:color w:val="auto"/>
        </w:rPr>
        <w:tab/>
        <w:t xml:space="preserve">    </w:t>
      </w:r>
      <w:r w:rsidR="001F550F" w:rsidRPr="00B63F54">
        <w:rPr>
          <w:rFonts w:ascii="Arial" w:hAnsi="Arial" w:cs="Arial"/>
          <w:color w:val="auto"/>
        </w:rPr>
        <w:t>Call-in</w:t>
      </w:r>
      <w:r w:rsidR="001F550F" w:rsidRPr="00B63F54">
        <w:rPr>
          <w:rFonts w:ascii="Arial" w:hAnsi="Arial" w:cs="Arial"/>
          <w:color w:val="auto"/>
        </w:rPr>
        <w:tab/>
      </w:r>
      <w:r w:rsidR="00FD3223" w:rsidRPr="00B63F54">
        <w:rPr>
          <w:rFonts w:ascii="Arial" w:hAnsi="Arial" w:cs="Arial"/>
          <w:color w:val="auto"/>
        </w:rPr>
        <w:tab/>
      </w:r>
      <w:r w:rsidR="00FD3223" w:rsidRPr="00B63F54">
        <w:rPr>
          <w:rFonts w:ascii="Arial" w:hAnsi="Arial" w:cs="Arial"/>
          <w:color w:val="auto"/>
        </w:rPr>
        <w:tab/>
      </w:r>
      <w:r w:rsidR="00FD3223" w:rsidRPr="00B63F54">
        <w:rPr>
          <w:rFonts w:ascii="Arial" w:hAnsi="Arial" w:cs="Arial"/>
          <w:color w:val="auto"/>
        </w:rPr>
        <w:tab/>
      </w:r>
      <w:r w:rsidR="00FD3223" w:rsidRPr="00B63F54">
        <w:rPr>
          <w:rFonts w:ascii="Arial" w:hAnsi="Arial" w:cs="Arial"/>
          <w:color w:val="auto"/>
        </w:rPr>
        <w:tab/>
      </w:r>
      <w:r w:rsidR="00FD3223" w:rsidRPr="00B63F54">
        <w:rPr>
          <w:rFonts w:ascii="Arial" w:hAnsi="Arial" w:cs="Arial"/>
          <w:color w:val="auto"/>
        </w:rPr>
        <w:tab/>
      </w:r>
      <w:r w:rsidR="00FD3223" w:rsidRPr="00B63F54">
        <w:rPr>
          <w:rFonts w:ascii="Arial" w:hAnsi="Arial" w:cs="Arial"/>
          <w:color w:val="auto"/>
        </w:rPr>
        <w:tab/>
        <w:t>1</w:t>
      </w:r>
      <w:r w:rsidR="00625C6C">
        <w:rPr>
          <w:rFonts w:ascii="Arial" w:hAnsi="Arial" w:cs="Arial"/>
          <w:color w:val="auto"/>
        </w:rPr>
        <w:t>3</w:t>
      </w:r>
      <w:r w:rsidR="0029452D">
        <w:rPr>
          <w:rFonts w:ascii="Arial" w:hAnsi="Arial" w:cs="Arial"/>
          <w:color w:val="auto"/>
        </w:rPr>
        <w:t>6</w:t>
      </w:r>
    </w:p>
    <w:p w:rsidR="00CE0249" w:rsidRPr="00B63F54" w:rsidRDefault="00CE0249" w:rsidP="00CE0249">
      <w:pPr>
        <w:ind w:left="1843" w:right="-193"/>
        <w:rPr>
          <w:rFonts w:ascii="Arial" w:hAnsi="Arial" w:cs="Arial"/>
          <w:color w:val="auto"/>
        </w:rPr>
      </w:pPr>
    </w:p>
    <w:p w:rsidR="001F550F" w:rsidRPr="00B63F54" w:rsidRDefault="00CE0249" w:rsidP="000D6D44">
      <w:pPr>
        <w:ind w:left="2268" w:right="-193" w:hanging="425"/>
        <w:rPr>
          <w:rFonts w:ascii="Arial" w:hAnsi="Arial" w:cs="Arial"/>
          <w:color w:val="auto"/>
        </w:rPr>
      </w:pPr>
      <w:r>
        <w:rPr>
          <w:rFonts w:ascii="Arial" w:hAnsi="Arial" w:cs="Arial"/>
          <w:color w:val="auto"/>
        </w:rPr>
        <w:t>19.</w:t>
      </w:r>
      <w:r>
        <w:rPr>
          <w:rFonts w:ascii="Arial" w:hAnsi="Arial" w:cs="Arial"/>
          <w:color w:val="auto"/>
        </w:rPr>
        <w:tab/>
      </w:r>
      <w:r w:rsidR="000D6D44">
        <w:rPr>
          <w:rFonts w:ascii="Arial" w:hAnsi="Arial" w:cs="Arial"/>
          <w:color w:val="auto"/>
        </w:rPr>
        <w:t xml:space="preserve">    </w:t>
      </w:r>
      <w:r w:rsidR="001F550F" w:rsidRPr="00B63F54">
        <w:rPr>
          <w:rFonts w:ascii="Arial" w:hAnsi="Arial" w:cs="Arial"/>
          <w:color w:val="auto"/>
        </w:rPr>
        <w:t xml:space="preserve">Call-in and urgency                                             </w:t>
      </w:r>
      <w:r w:rsidR="000D6D44">
        <w:rPr>
          <w:rFonts w:ascii="Arial" w:hAnsi="Arial" w:cs="Arial"/>
          <w:color w:val="auto"/>
        </w:rPr>
        <w:tab/>
      </w:r>
      <w:r w:rsidR="00FD3223" w:rsidRPr="00B63F54">
        <w:rPr>
          <w:rFonts w:ascii="Arial" w:hAnsi="Arial" w:cs="Arial"/>
          <w:color w:val="auto"/>
        </w:rPr>
        <w:t>1</w:t>
      </w:r>
      <w:r w:rsidR="005934C2">
        <w:rPr>
          <w:rFonts w:ascii="Arial" w:hAnsi="Arial" w:cs="Arial"/>
          <w:color w:val="auto"/>
        </w:rPr>
        <w:t>3</w:t>
      </w:r>
      <w:r w:rsidR="0029452D">
        <w:rPr>
          <w:rFonts w:ascii="Arial" w:hAnsi="Arial" w:cs="Arial"/>
          <w:color w:val="auto"/>
        </w:rPr>
        <w:t>8</w:t>
      </w:r>
    </w:p>
    <w:p w:rsidR="001F550F" w:rsidRPr="004D0CBF" w:rsidRDefault="001F550F" w:rsidP="00A45E2C">
      <w:pPr>
        <w:ind w:left="2160" w:right="-193"/>
        <w:rPr>
          <w:rFonts w:ascii="Arial" w:hAnsi="Arial" w:cs="Arial"/>
          <w:color w:val="auto"/>
        </w:rPr>
      </w:pPr>
    </w:p>
    <w:p w:rsidR="001F550F" w:rsidRPr="004D0CBF" w:rsidRDefault="00CE0249" w:rsidP="000D6D44">
      <w:pPr>
        <w:ind w:left="2269" w:right="-193" w:hanging="426"/>
        <w:rPr>
          <w:rFonts w:ascii="Arial" w:hAnsi="Arial" w:cs="Arial"/>
          <w:color w:val="auto"/>
        </w:rPr>
      </w:pPr>
      <w:r>
        <w:rPr>
          <w:rFonts w:ascii="Arial" w:hAnsi="Arial" w:cs="Arial"/>
          <w:color w:val="auto"/>
        </w:rPr>
        <w:lastRenderedPageBreak/>
        <w:t>20.</w:t>
      </w:r>
      <w:r w:rsidR="00C765BE">
        <w:rPr>
          <w:rFonts w:ascii="Arial" w:hAnsi="Arial" w:cs="Arial"/>
          <w:color w:val="auto"/>
        </w:rPr>
        <w:t xml:space="preserve"> </w:t>
      </w:r>
      <w:r w:rsidR="00C765BE">
        <w:rPr>
          <w:rFonts w:ascii="Arial" w:hAnsi="Arial" w:cs="Arial"/>
          <w:color w:val="auto"/>
        </w:rPr>
        <w:tab/>
      </w:r>
      <w:r w:rsidR="000D6D44">
        <w:rPr>
          <w:rFonts w:ascii="Arial" w:hAnsi="Arial" w:cs="Arial"/>
          <w:color w:val="auto"/>
        </w:rPr>
        <w:t xml:space="preserve">    </w:t>
      </w:r>
      <w:r w:rsidR="001F550F" w:rsidRPr="004D0CBF">
        <w:rPr>
          <w:rFonts w:ascii="Arial" w:hAnsi="Arial" w:cs="Arial"/>
          <w:color w:val="auto"/>
        </w:rPr>
        <w:t>The party whip</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0D6D44">
        <w:rPr>
          <w:rFonts w:ascii="Arial" w:hAnsi="Arial" w:cs="Arial"/>
          <w:color w:val="auto"/>
        </w:rPr>
        <w:tab/>
      </w:r>
      <w:r w:rsidR="00FD3223">
        <w:rPr>
          <w:rFonts w:ascii="Arial" w:hAnsi="Arial" w:cs="Arial"/>
          <w:color w:val="auto"/>
        </w:rPr>
        <w:t>13</w:t>
      </w:r>
      <w:r w:rsidR="0029452D">
        <w:rPr>
          <w:rFonts w:ascii="Arial" w:hAnsi="Arial" w:cs="Arial"/>
          <w:color w:val="auto"/>
        </w:rPr>
        <w:t>9</w:t>
      </w:r>
    </w:p>
    <w:p w:rsidR="001F550F" w:rsidRPr="004D0CBF" w:rsidRDefault="001F550F" w:rsidP="00A45E2C">
      <w:pPr>
        <w:ind w:left="2160" w:right="-193"/>
        <w:rPr>
          <w:rFonts w:ascii="Arial" w:hAnsi="Arial" w:cs="Arial"/>
          <w:color w:val="auto"/>
        </w:rPr>
      </w:pPr>
    </w:p>
    <w:p w:rsidR="000D6D44" w:rsidRDefault="00CE0249" w:rsidP="000D6D44">
      <w:pPr>
        <w:ind w:left="2269" w:right="-193" w:hanging="426"/>
        <w:rPr>
          <w:rFonts w:ascii="Arial" w:hAnsi="Arial" w:cs="Arial"/>
          <w:color w:val="auto"/>
        </w:rPr>
      </w:pPr>
      <w:r>
        <w:rPr>
          <w:rFonts w:ascii="Arial" w:hAnsi="Arial" w:cs="Arial"/>
          <w:color w:val="auto"/>
        </w:rPr>
        <w:t>21.</w:t>
      </w:r>
      <w:r w:rsidR="00C765BE">
        <w:rPr>
          <w:rFonts w:ascii="Arial" w:hAnsi="Arial" w:cs="Arial"/>
          <w:color w:val="auto"/>
        </w:rPr>
        <w:t xml:space="preserve"> </w:t>
      </w:r>
      <w:r w:rsidR="00C765BE">
        <w:rPr>
          <w:rFonts w:ascii="Arial" w:hAnsi="Arial" w:cs="Arial"/>
          <w:color w:val="auto"/>
        </w:rPr>
        <w:tab/>
      </w:r>
      <w:r w:rsidR="000D6D44">
        <w:rPr>
          <w:rFonts w:ascii="Arial" w:hAnsi="Arial" w:cs="Arial"/>
          <w:color w:val="auto"/>
        </w:rPr>
        <w:t xml:space="preserve">     </w:t>
      </w:r>
      <w:r w:rsidR="001F550F" w:rsidRPr="004D0CBF">
        <w:rPr>
          <w:rFonts w:ascii="Arial" w:hAnsi="Arial" w:cs="Arial"/>
          <w:color w:val="auto"/>
        </w:rPr>
        <w:t xml:space="preserve">Procedure at overview and scrutiny </w:t>
      </w:r>
      <w:r w:rsidR="001F550F" w:rsidRPr="004D0CBF">
        <w:rPr>
          <w:rFonts w:ascii="Arial" w:hAnsi="Arial" w:cs="Arial"/>
          <w:color w:val="auto"/>
        </w:rPr>
        <w:tab/>
      </w:r>
      <w:r w:rsidR="001F550F" w:rsidRPr="004D0CBF">
        <w:rPr>
          <w:rFonts w:ascii="Arial" w:hAnsi="Arial" w:cs="Arial"/>
          <w:color w:val="auto"/>
        </w:rPr>
        <w:tab/>
      </w:r>
      <w:r w:rsidR="000D6D44">
        <w:rPr>
          <w:rFonts w:ascii="Arial" w:hAnsi="Arial" w:cs="Arial"/>
          <w:color w:val="auto"/>
        </w:rPr>
        <w:tab/>
      </w:r>
      <w:r w:rsidR="00FD3223">
        <w:rPr>
          <w:rFonts w:ascii="Arial" w:hAnsi="Arial" w:cs="Arial"/>
          <w:color w:val="auto"/>
        </w:rPr>
        <w:t>13</w:t>
      </w:r>
      <w:r w:rsidR="0029452D">
        <w:rPr>
          <w:rFonts w:ascii="Arial" w:hAnsi="Arial" w:cs="Arial"/>
          <w:color w:val="auto"/>
        </w:rPr>
        <w:t>9</w:t>
      </w:r>
      <w:r w:rsidR="001F550F" w:rsidRPr="004D0CBF">
        <w:rPr>
          <w:rFonts w:ascii="Arial" w:hAnsi="Arial" w:cs="Arial"/>
          <w:color w:val="auto"/>
        </w:rPr>
        <w:t xml:space="preserve">  </w:t>
      </w:r>
    </w:p>
    <w:p w:rsidR="001F550F" w:rsidRPr="004D0CBF" w:rsidRDefault="001F550F" w:rsidP="000D6D44">
      <w:pPr>
        <w:ind w:left="2269" w:right="-193" w:hanging="426"/>
        <w:rPr>
          <w:rFonts w:ascii="Arial" w:hAnsi="Arial" w:cs="Arial"/>
          <w:color w:val="auto"/>
        </w:rPr>
      </w:pPr>
      <w:r w:rsidRPr="004D0CBF">
        <w:rPr>
          <w:rFonts w:ascii="Arial" w:hAnsi="Arial" w:cs="Arial"/>
          <w:color w:val="auto"/>
        </w:rPr>
        <w:t xml:space="preserve">     </w:t>
      </w:r>
      <w:r w:rsidR="000D6D44">
        <w:rPr>
          <w:rFonts w:ascii="Arial" w:hAnsi="Arial" w:cs="Arial"/>
          <w:color w:val="auto"/>
        </w:rPr>
        <w:t xml:space="preserve">      </w:t>
      </w:r>
      <w:r w:rsidRPr="004D0CBF">
        <w:rPr>
          <w:rFonts w:ascii="Arial" w:hAnsi="Arial" w:cs="Arial"/>
          <w:color w:val="auto"/>
        </w:rPr>
        <w:t>meetings</w:t>
      </w:r>
    </w:p>
    <w:p w:rsidR="001F550F" w:rsidRPr="004D0CBF" w:rsidRDefault="001F550F" w:rsidP="00A45E2C">
      <w:pPr>
        <w:ind w:left="2268" w:right="-193"/>
        <w:rPr>
          <w:rFonts w:ascii="Arial" w:hAnsi="Arial" w:cs="Arial"/>
          <w:color w:val="auto"/>
        </w:rPr>
      </w:pPr>
    </w:p>
    <w:p w:rsidR="001F550F" w:rsidRPr="004D0CBF" w:rsidRDefault="001F550F" w:rsidP="000D6D44">
      <w:pPr>
        <w:ind w:left="2268" w:right="-193" w:hanging="425"/>
        <w:rPr>
          <w:rFonts w:ascii="Arial" w:hAnsi="Arial" w:cs="Arial"/>
          <w:color w:val="auto"/>
        </w:rPr>
      </w:pPr>
      <w:r w:rsidRPr="004D0CBF">
        <w:rPr>
          <w:rFonts w:ascii="Arial" w:hAnsi="Arial" w:cs="Arial"/>
          <w:color w:val="auto"/>
        </w:rPr>
        <w:t>22</w:t>
      </w:r>
      <w:r w:rsidRPr="004D0CBF">
        <w:rPr>
          <w:rFonts w:ascii="Arial" w:hAnsi="Arial" w:cs="Arial"/>
          <w:color w:val="auto"/>
        </w:rPr>
        <w:tab/>
      </w:r>
      <w:r w:rsidR="000D6D44">
        <w:rPr>
          <w:rFonts w:ascii="Arial" w:hAnsi="Arial" w:cs="Arial"/>
          <w:color w:val="auto"/>
        </w:rPr>
        <w:t xml:space="preserve">     </w:t>
      </w:r>
      <w:r w:rsidRPr="004D0CBF">
        <w:rPr>
          <w:rFonts w:ascii="Arial" w:hAnsi="Arial" w:cs="Arial"/>
          <w:color w:val="auto"/>
        </w:rPr>
        <w:t>Overview &amp; Scrutiny of Crime and</w:t>
      </w:r>
      <w:r w:rsidR="00FD3223">
        <w:rPr>
          <w:rFonts w:ascii="Arial" w:hAnsi="Arial" w:cs="Arial"/>
          <w:color w:val="auto"/>
        </w:rPr>
        <w:tab/>
      </w:r>
    </w:p>
    <w:p w:rsidR="00CB1888" w:rsidRDefault="001F550F" w:rsidP="00A45E2C">
      <w:pPr>
        <w:ind w:left="2268" w:right="-193" w:hanging="108"/>
        <w:rPr>
          <w:rFonts w:ascii="Arial" w:hAnsi="Arial" w:cs="Arial"/>
          <w:color w:val="auto"/>
        </w:rPr>
      </w:pPr>
      <w:r w:rsidRPr="004D0CBF">
        <w:rPr>
          <w:rFonts w:ascii="Arial" w:hAnsi="Arial" w:cs="Arial"/>
          <w:color w:val="auto"/>
        </w:rPr>
        <w:tab/>
      </w:r>
      <w:r w:rsidR="000D6D44">
        <w:rPr>
          <w:rFonts w:ascii="Arial" w:hAnsi="Arial" w:cs="Arial"/>
          <w:color w:val="auto"/>
        </w:rPr>
        <w:t xml:space="preserve">     </w:t>
      </w:r>
      <w:r w:rsidRPr="004D0CBF">
        <w:rPr>
          <w:rFonts w:ascii="Arial" w:hAnsi="Arial" w:cs="Arial"/>
          <w:color w:val="auto"/>
        </w:rPr>
        <w:t xml:space="preserve">Disorder </w:t>
      </w:r>
      <w:r w:rsidR="00FD3223">
        <w:rPr>
          <w:rFonts w:ascii="Arial" w:hAnsi="Arial" w:cs="Arial"/>
          <w:color w:val="auto"/>
        </w:rPr>
        <w:t>Issues</w:t>
      </w:r>
      <w:r w:rsidRPr="004D0CBF">
        <w:rPr>
          <w:rFonts w:ascii="Arial" w:hAnsi="Arial" w:cs="Arial"/>
          <w:color w:val="auto"/>
        </w:rPr>
        <w:tab/>
      </w:r>
      <w:r w:rsidR="00CB1888">
        <w:rPr>
          <w:rFonts w:ascii="Arial" w:hAnsi="Arial" w:cs="Arial"/>
          <w:color w:val="auto"/>
        </w:rPr>
        <w:tab/>
      </w:r>
      <w:r w:rsidR="00CB1888">
        <w:rPr>
          <w:rFonts w:ascii="Arial" w:hAnsi="Arial" w:cs="Arial"/>
          <w:color w:val="auto"/>
        </w:rPr>
        <w:tab/>
      </w:r>
      <w:r w:rsidR="00CB1888">
        <w:rPr>
          <w:rFonts w:ascii="Arial" w:hAnsi="Arial" w:cs="Arial"/>
          <w:color w:val="auto"/>
        </w:rPr>
        <w:tab/>
      </w:r>
      <w:r w:rsidR="00CB1888">
        <w:rPr>
          <w:rFonts w:ascii="Arial" w:hAnsi="Arial" w:cs="Arial"/>
          <w:color w:val="auto"/>
        </w:rPr>
        <w:tab/>
      </w:r>
      <w:r w:rsidR="00DB4F9D">
        <w:rPr>
          <w:rFonts w:ascii="Arial" w:hAnsi="Arial" w:cs="Arial"/>
          <w:color w:val="auto"/>
        </w:rPr>
        <w:tab/>
      </w:r>
      <w:r w:rsidR="00CB1888">
        <w:rPr>
          <w:rFonts w:ascii="Arial" w:hAnsi="Arial" w:cs="Arial"/>
          <w:color w:val="auto"/>
        </w:rPr>
        <w:t>1</w:t>
      </w:r>
      <w:r w:rsidR="0029452D">
        <w:rPr>
          <w:rFonts w:ascii="Arial" w:hAnsi="Arial" w:cs="Arial"/>
          <w:color w:val="auto"/>
        </w:rPr>
        <w:t>40</w:t>
      </w:r>
    </w:p>
    <w:p w:rsidR="00CB1888" w:rsidRDefault="00CB1888" w:rsidP="00A45E2C">
      <w:pPr>
        <w:ind w:left="2268" w:right="-193" w:hanging="108"/>
        <w:rPr>
          <w:rFonts w:ascii="Arial" w:hAnsi="Arial" w:cs="Arial"/>
          <w:color w:val="auto"/>
        </w:rPr>
      </w:pPr>
    </w:p>
    <w:p w:rsidR="001F550F" w:rsidRPr="004D0CBF" w:rsidRDefault="00CB1888" w:rsidP="000D6D44">
      <w:pPr>
        <w:ind w:left="2268" w:right="-193" w:hanging="425"/>
        <w:rPr>
          <w:rFonts w:ascii="Arial" w:hAnsi="Arial" w:cs="Arial"/>
          <w:color w:val="auto"/>
        </w:rPr>
      </w:pPr>
      <w:r>
        <w:rPr>
          <w:rFonts w:ascii="Arial" w:hAnsi="Arial" w:cs="Arial"/>
          <w:color w:val="auto"/>
        </w:rPr>
        <w:t>23.</w:t>
      </w:r>
      <w:r>
        <w:rPr>
          <w:rFonts w:ascii="Arial" w:hAnsi="Arial" w:cs="Arial"/>
          <w:color w:val="auto"/>
        </w:rPr>
        <w:tab/>
      </w:r>
      <w:r w:rsidR="000D6D44">
        <w:rPr>
          <w:rFonts w:ascii="Arial" w:hAnsi="Arial" w:cs="Arial"/>
          <w:color w:val="auto"/>
        </w:rPr>
        <w:t xml:space="preserve">     </w:t>
      </w:r>
      <w:r>
        <w:rPr>
          <w:rFonts w:ascii="Arial" w:hAnsi="Arial" w:cs="Arial"/>
          <w:color w:val="auto"/>
        </w:rPr>
        <w:t>Scrutiny of health matters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1</w:t>
      </w:r>
      <w:r w:rsidR="0029452D">
        <w:rPr>
          <w:rFonts w:ascii="Arial" w:hAnsi="Arial" w:cs="Arial"/>
          <w:color w:val="auto"/>
        </w:rPr>
        <w:t>42</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p>
    <w:p w:rsidR="001F550F" w:rsidRPr="004D0CBF" w:rsidRDefault="001F550F" w:rsidP="00A45E2C">
      <w:pPr>
        <w:ind w:right="-193"/>
        <w:rPr>
          <w:rFonts w:ascii="Arial" w:hAnsi="Arial" w:cs="Arial"/>
          <w:color w:val="auto"/>
        </w:rPr>
      </w:pPr>
    </w:p>
    <w:p w:rsidR="001F550F" w:rsidRPr="004D0CBF" w:rsidRDefault="001F550F" w:rsidP="00A45E2C">
      <w:pPr>
        <w:ind w:left="720" w:right="-193"/>
        <w:rPr>
          <w:rFonts w:ascii="Arial" w:hAnsi="Arial" w:cs="Arial"/>
          <w:color w:val="auto"/>
        </w:rPr>
      </w:pPr>
      <w:r w:rsidRPr="004D0CBF">
        <w:rPr>
          <w:rFonts w:ascii="Arial" w:hAnsi="Arial" w:cs="Arial"/>
          <w:color w:val="auto"/>
        </w:rPr>
        <w:t>F</w:t>
      </w:r>
      <w:r w:rsidRPr="004D0CBF">
        <w:rPr>
          <w:rFonts w:ascii="Arial" w:hAnsi="Arial" w:cs="Arial"/>
          <w:color w:val="auto"/>
        </w:rPr>
        <w:tab/>
        <w:t xml:space="preserve">BUDGET &amp; POLICY FRAMEWORK PROCEDURE RULES  </w:t>
      </w:r>
      <w:r w:rsidRPr="004D0CBF">
        <w:rPr>
          <w:rFonts w:ascii="Arial" w:hAnsi="Arial" w:cs="Arial"/>
          <w:color w:val="auto"/>
        </w:rPr>
        <w:tab/>
      </w:r>
      <w:r w:rsidR="00FD3223">
        <w:rPr>
          <w:rFonts w:ascii="Arial" w:hAnsi="Arial" w:cs="Arial"/>
          <w:color w:val="auto"/>
        </w:rPr>
        <w:t>1</w:t>
      </w:r>
      <w:r w:rsidR="007D5FD1">
        <w:rPr>
          <w:rFonts w:ascii="Arial" w:hAnsi="Arial" w:cs="Arial"/>
          <w:color w:val="auto"/>
        </w:rPr>
        <w:t>45</w:t>
      </w:r>
    </w:p>
    <w:p w:rsidR="001F550F" w:rsidRPr="004D0CBF" w:rsidRDefault="001F550F" w:rsidP="00A45E2C">
      <w:pPr>
        <w:ind w:left="720" w:right="-193"/>
        <w:rPr>
          <w:rFonts w:ascii="Arial" w:hAnsi="Arial" w:cs="Arial"/>
          <w:color w:val="auto"/>
        </w:rPr>
      </w:pPr>
    </w:p>
    <w:p w:rsidR="001F550F" w:rsidRPr="004D0CBF" w:rsidRDefault="001F550F" w:rsidP="00716858">
      <w:pPr>
        <w:numPr>
          <w:ilvl w:val="0"/>
          <w:numId w:val="108"/>
        </w:numPr>
        <w:tabs>
          <w:tab w:val="clear" w:pos="2880"/>
          <w:tab w:val="num" w:pos="2552"/>
        </w:tabs>
        <w:ind w:right="-193" w:hanging="1037"/>
        <w:rPr>
          <w:rFonts w:ascii="Arial" w:hAnsi="Arial" w:cs="Arial"/>
          <w:color w:val="auto"/>
        </w:rPr>
      </w:pPr>
      <w:r w:rsidRPr="004D0CBF">
        <w:rPr>
          <w:rFonts w:ascii="Arial" w:hAnsi="Arial" w:cs="Arial"/>
          <w:color w:val="auto"/>
        </w:rPr>
        <w:t>What is the budget and policy framework</w:t>
      </w:r>
      <w:r w:rsidRPr="004D0CBF">
        <w:rPr>
          <w:rFonts w:ascii="Arial" w:hAnsi="Arial" w:cs="Arial"/>
          <w:color w:val="auto"/>
        </w:rPr>
        <w:tab/>
      </w:r>
      <w:r w:rsidR="000D6D44">
        <w:rPr>
          <w:rFonts w:ascii="Arial" w:hAnsi="Arial" w:cs="Arial"/>
          <w:color w:val="auto"/>
        </w:rPr>
        <w:tab/>
      </w:r>
      <w:r w:rsidR="007D5FD1">
        <w:rPr>
          <w:rFonts w:ascii="Arial" w:hAnsi="Arial" w:cs="Arial"/>
          <w:color w:val="auto"/>
        </w:rPr>
        <w:t>145</w:t>
      </w:r>
    </w:p>
    <w:p w:rsidR="001F550F" w:rsidRPr="004D0CBF" w:rsidRDefault="001F550F" w:rsidP="000D6D44">
      <w:pPr>
        <w:tabs>
          <w:tab w:val="num" w:pos="2552"/>
        </w:tabs>
        <w:ind w:left="2160" w:right="-193" w:hanging="1037"/>
        <w:rPr>
          <w:rFonts w:ascii="Arial" w:hAnsi="Arial" w:cs="Arial"/>
          <w:color w:val="auto"/>
        </w:rPr>
      </w:pPr>
    </w:p>
    <w:p w:rsidR="001F550F" w:rsidRPr="004D0CBF" w:rsidRDefault="001F550F" w:rsidP="00716858">
      <w:pPr>
        <w:numPr>
          <w:ilvl w:val="0"/>
          <w:numId w:val="108"/>
        </w:numPr>
        <w:tabs>
          <w:tab w:val="clear" w:pos="2880"/>
          <w:tab w:val="num" w:pos="2552"/>
        </w:tabs>
        <w:ind w:right="-193" w:hanging="1037"/>
        <w:rPr>
          <w:rFonts w:ascii="Arial" w:hAnsi="Arial" w:cs="Arial"/>
          <w:color w:val="auto"/>
        </w:rPr>
      </w:pPr>
      <w:r w:rsidRPr="004D0CBF">
        <w:rPr>
          <w:rFonts w:ascii="Arial" w:hAnsi="Arial" w:cs="Arial"/>
          <w:color w:val="auto"/>
        </w:rPr>
        <w:t xml:space="preserve">Who decides budget and policy </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452EE6" w:rsidRPr="004D0CBF">
        <w:rPr>
          <w:rFonts w:ascii="Arial" w:hAnsi="Arial" w:cs="Arial"/>
          <w:color w:val="auto"/>
        </w:rPr>
        <w:t>1</w:t>
      </w:r>
      <w:r w:rsidR="007D5FD1">
        <w:rPr>
          <w:rFonts w:ascii="Arial" w:hAnsi="Arial" w:cs="Arial"/>
          <w:color w:val="auto"/>
        </w:rPr>
        <w:t>45</w:t>
      </w:r>
    </w:p>
    <w:p w:rsidR="001F550F" w:rsidRPr="004D0CBF" w:rsidRDefault="001F550F" w:rsidP="000D6D44">
      <w:pPr>
        <w:tabs>
          <w:tab w:val="num" w:pos="2552"/>
        </w:tabs>
        <w:ind w:left="2160" w:right="-193" w:hanging="1037"/>
        <w:rPr>
          <w:rFonts w:ascii="Arial" w:hAnsi="Arial" w:cs="Arial"/>
          <w:color w:val="auto"/>
        </w:rPr>
      </w:pPr>
      <w:r w:rsidRPr="004D0CBF">
        <w:rPr>
          <w:rFonts w:ascii="Arial" w:hAnsi="Arial" w:cs="Arial"/>
          <w:color w:val="auto"/>
        </w:rPr>
        <w:t xml:space="preserve">           </w:t>
      </w:r>
      <w:r w:rsidR="000D6D44">
        <w:rPr>
          <w:rFonts w:ascii="Arial" w:hAnsi="Arial" w:cs="Arial"/>
          <w:color w:val="auto"/>
        </w:rPr>
        <w:tab/>
      </w:r>
      <w:r w:rsidR="000D6D44">
        <w:rPr>
          <w:rFonts w:ascii="Arial" w:hAnsi="Arial" w:cs="Arial"/>
          <w:color w:val="auto"/>
        </w:rPr>
        <w:tab/>
      </w:r>
      <w:r w:rsidRPr="004D0CBF">
        <w:rPr>
          <w:rFonts w:ascii="Arial" w:hAnsi="Arial" w:cs="Arial"/>
          <w:color w:val="auto"/>
        </w:rPr>
        <w:t>framework</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8"/>
        </w:numPr>
        <w:tabs>
          <w:tab w:val="clear" w:pos="2880"/>
          <w:tab w:val="num" w:pos="2552"/>
        </w:tabs>
        <w:ind w:right="-193" w:hanging="1037"/>
        <w:rPr>
          <w:rFonts w:ascii="Arial" w:hAnsi="Arial" w:cs="Arial"/>
          <w:color w:val="auto"/>
        </w:rPr>
      </w:pPr>
      <w:r w:rsidRPr="004D0CBF">
        <w:rPr>
          <w:rFonts w:ascii="Arial" w:hAnsi="Arial" w:cs="Arial"/>
          <w:color w:val="auto"/>
        </w:rPr>
        <w:t xml:space="preserve">Process for development of budget and </w:t>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7D5FD1">
        <w:rPr>
          <w:rFonts w:ascii="Arial" w:hAnsi="Arial" w:cs="Arial"/>
          <w:color w:val="auto"/>
        </w:rPr>
        <w:t>45</w:t>
      </w:r>
    </w:p>
    <w:p w:rsidR="001F550F" w:rsidRPr="004D0CBF" w:rsidRDefault="001F550F" w:rsidP="000D6D44">
      <w:pPr>
        <w:tabs>
          <w:tab w:val="num" w:pos="2552"/>
        </w:tabs>
        <w:ind w:left="2160" w:right="-193" w:hanging="1037"/>
        <w:rPr>
          <w:rFonts w:ascii="Arial" w:hAnsi="Arial" w:cs="Arial"/>
          <w:color w:val="auto"/>
        </w:rPr>
      </w:pPr>
      <w:r w:rsidRPr="004D0CBF">
        <w:rPr>
          <w:rFonts w:ascii="Arial" w:hAnsi="Arial" w:cs="Arial"/>
          <w:color w:val="auto"/>
        </w:rPr>
        <w:t xml:space="preserve">          </w:t>
      </w:r>
      <w:r w:rsidR="000D6D44">
        <w:rPr>
          <w:rFonts w:ascii="Arial" w:hAnsi="Arial" w:cs="Arial"/>
          <w:color w:val="auto"/>
        </w:rPr>
        <w:tab/>
      </w:r>
      <w:r w:rsidR="000D6D44">
        <w:rPr>
          <w:rFonts w:ascii="Arial" w:hAnsi="Arial" w:cs="Arial"/>
          <w:color w:val="auto"/>
        </w:rPr>
        <w:tab/>
      </w:r>
      <w:r w:rsidRPr="004D0CBF">
        <w:rPr>
          <w:rFonts w:ascii="Arial" w:hAnsi="Arial" w:cs="Arial"/>
          <w:color w:val="auto"/>
        </w:rPr>
        <w:t>policy framework</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8"/>
        </w:numPr>
        <w:tabs>
          <w:tab w:val="clear" w:pos="2880"/>
          <w:tab w:val="num" w:pos="2552"/>
        </w:tabs>
        <w:ind w:right="-193" w:hanging="1037"/>
        <w:rPr>
          <w:rFonts w:ascii="Arial" w:hAnsi="Arial" w:cs="Arial"/>
          <w:color w:val="auto"/>
        </w:rPr>
      </w:pPr>
      <w:r w:rsidRPr="004D0CBF">
        <w:rPr>
          <w:rFonts w:ascii="Arial" w:hAnsi="Arial" w:cs="Arial"/>
          <w:color w:val="auto"/>
        </w:rPr>
        <w:t>Virement</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0D6D44">
        <w:rPr>
          <w:rFonts w:ascii="Arial" w:hAnsi="Arial" w:cs="Arial"/>
          <w:color w:val="auto"/>
        </w:rPr>
        <w:tab/>
      </w:r>
      <w:r w:rsidR="00FD3223">
        <w:rPr>
          <w:rFonts w:ascii="Arial" w:hAnsi="Arial" w:cs="Arial"/>
          <w:color w:val="auto"/>
        </w:rPr>
        <w:t>1</w:t>
      </w:r>
      <w:r w:rsidR="007D5FD1">
        <w:rPr>
          <w:rFonts w:ascii="Arial" w:hAnsi="Arial" w:cs="Arial"/>
          <w:color w:val="auto"/>
        </w:rPr>
        <w:t>50</w:t>
      </w:r>
    </w:p>
    <w:p w:rsidR="004C6BA8" w:rsidRPr="004D0CBF" w:rsidRDefault="004C6BA8" w:rsidP="000D6D44">
      <w:pPr>
        <w:tabs>
          <w:tab w:val="num" w:pos="2552"/>
        </w:tabs>
        <w:ind w:right="-193" w:hanging="1037"/>
        <w:rPr>
          <w:rFonts w:ascii="Arial" w:hAnsi="Arial" w:cs="Arial"/>
          <w:color w:val="auto"/>
        </w:rPr>
      </w:pPr>
    </w:p>
    <w:p w:rsidR="001F550F" w:rsidRPr="004D0CBF" w:rsidRDefault="001F550F" w:rsidP="00716858">
      <w:pPr>
        <w:numPr>
          <w:ilvl w:val="0"/>
          <w:numId w:val="108"/>
        </w:numPr>
        <w:tabs>
          <w:tab w:val="clear" w:pos="2880"/>
          <w:tab w:val="num" w:pos="2552"/>
        </w:tabs>
        <w:ind w:right="-193" w:hanging="1037"/>
        <w:rPr>
          <w:rFonts w:ascii="Arial" w:hAnsi="Arial" w:cs="Arial"/>
          <w:color w:val="auto"/>
        </w:rPr>
      </w:pPr>
      <w:r w:rsidRPr="004D0CBF">
        <w:rPr>
          <w:rFonts w:ascii="Arial" w:hAnsi="Arial" w:cs="Arial"/>
          <w:color w:val="auto"/>
        </w:rPr>
        <w:t>Adequacy and application of reserves</w:t>
      </w:r>
      <w:r w:rsidRPr="004D0CBF">
        <w:rPr>
          <w:rFonts w:ascii="Arial" w:hAnsi="Arial" w:cs="Arial"/>
          <w:color w:val="auto"/>
        </w:rPr>
        <w:tab/>
      </w:r>
      <w:r w:rsidRPr="004D0CBF">
        <w:rPr>
          <w:rFonts w:ascii="Arial" w:hAnsi="Arial" w:cs="Arial"/>
          <w:color w:val="auto"/>
        </w:rPr>
        <w:tab/>
      </w:r>
      <w:r w:rsidR="00115817">
        <w:rPr>
          <w:rFonts w:ascii="Arial" w:hAnsi="Arial" w:cs="Arial"/>
          <w:color w:val="auto"/>
        </w:rPr>
        <w:t>150</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8"/>
        </w:numPr>
        <w:tabs>
          <w:tab w:val="clear" w:pos="2880"/>
          <w:tab w:val="num" w:pos="2552"/>
        </w:tabs>
        <w:ind w:right="-193" w:hanging="1037"/>
        <w:rPr>
          <w:rFonts w:ascii="Arial" w:hAnsi="Arial" w:cs="Arial"/>
          <w:color w:val="auto"/>
        </w:rPr>
      </w:pPr>
      <w:r w:rsidRPr="004D0CBF">
        <w:rPr>
          <w:rFonts w:ascii="Arial" w:hAnsi="Arial" w:cs="Arial"/>
          <w:color w:val="auto"/>
        </w:rPr>
        <w:t>Amending the policy framework</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115817">
        <w:rPr>
          <w:rFonts w:ascii="Arial" w:hAnsi="Arial" w:cs="Arial"/>
          <w:color w:val="auto"/>
        </w:rPr>
        <w:t>50</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8"/>
        </w:numPr>
        <w:tabs>
          <w:tab w:val="clear" w:pos="2880"/>
          <w:tab w:val="num" w:pos="2552"/>
        </w:tabs>
        <w:ind w:right="-193" w:hanging="1037"/>
        <w:rPr>
          <w:rFonts w:ascii="Arial" w:hAnsi="Arial" w:cs="Arial"/>
          <w:color w:val="auto"/>
        </w:rPr>
      </w:pPr>
      <w:r w:rsidRPr="004D0CBF">
        <w:rPr>
          <w:rFonts w:ascii="Arial" w:hAnsi="Arial" w:cs="Arial"/>
          <w:color w:val="auto"/>
        </w:rPr>
        <w:t xml:space="preserve">Decisions contrary to the budget and </w:t>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29452D">
        <w:rPr>
          <w:rFonts w:ascii="Arial" w:hAnsi="Arial" w:cs="Arial"/>
          <w:color w:val="auto"/>
        </w:rPr>
        <w:t>50</w:t>
      </w:r>
    </w:p>
    <w:p w:rsidR="001F550F" w:rsidRPr="004D0CBF" w:rsidRDefault="001F550F" w:rsidP="000D6D44">
      <w:pPr>
        <w:tabs>
          <w:tab w:val="num" w:pos="2552"/>
        </w:tabs>
        <w:ind w:left="2160" w:right="-193" w:hanging="1037"/>
        <w:rPr>
          <w:rFonts w:ascii="Arial" w:hAnsi="Arial" w:cs="Arial"/>
          <w:color w:val="auto"/>
        </w:rPr>
      </w:pPr>
      <w:r w:rsidRPr="004D0CBF">
        <w:rPr>
          <w:rFonts w:ascii="Arial" w:hAnsi="Arial" w:cs="Arial"/>
          <w:color w:val="auto"/>
        </w:rPr>
        <w:t xml:space="preserve">           </w:t>
      </w:r>
      <w:r w:rsidR="000D6D44">
        <w:rPr>
          <w:rFonts w:ascii="Arial" w:hAnsi="Arial" w:cs="Arial"/>
          <w:color w:val="auto"/>
        </w:rPr>
        <w:tab/>
      </w:r>
      <w:r w:rsidR="000D6D44">
        <w:rPr>
          <w:rFonts w:ascii="Arial" w:hAnsi="Arial" w:cs="Arial"/>
          <w:color w:val="auto"/>
        </w:rPr>
        <w:tab/>
      </w:r>
      <w:r w:rsidRPr="004D0CBF">
        <w:rPr>
          <w:rFonts w:ascii="Arial" w:hAnsi="Arial" w:cs="Arial"/>
          <w:color w:val="auto"/>
        </w:rPr>
        <w:t>policy framework</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8"/>
        </w:numPr>
        <w:tabs>
          <w:tab w:val="clear" w:pos="2880"/>
          <w:tab w:val="num" w:pos="2552"/>
        </w:tabs>
        <w:ind w:right="-193" w:hanging="1037"/>
        <w:rPr>
          <w:rFonts w:ascii="Arial" w:hAnsi="Arial" w:cs="Arial"/>
          <w:color w:val="auto"/>
        </w:rPr>
      </w:pPr>
      <w:r w:rsidRPr="004D0CBF">
        <w:rPr>
          <w:rFonts w:ascii="Arial" w:hAnsi="Arial" w:cs="Arial"/>
          <w:color w:val="auto"/>
        </w:rPr>
        <w:t xml:space="preserve">Call-in of decisions outside the budget </w:t>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115817">
        <w:rPr>
          <w:rFonts w:ascii="Arial" w:hAnsi="Arial" w:cs="Arial"/>
          <w:color w:val="auto"/>
        </w:rPr>
        <w:t>51</w:t>
      </w:r>
    </w:p>
    <w:p w:rsidR="001F550F" w:rsidRDefault="000D6D44" w:rsidP="000D6D44">
      <w:pPr>
        <w:tabs>
          <w:tab w:val="num" w:pos="2552"/>
        </w:tabs>
        <w:ind w:left="2160" w:right="-193" w:hanging="1037"/>
        <w:rPr>
          <w:rFonts w:ascii="Arial" w:hAnsi="Arial" w:cs="Arial"/>
          <w:color w:val="auto"/>
        </w:rPr>
      </w:pPr>
      <w:r w:rsidRPr="004D0CBF">
        <w:rPr>
          <w:rFonts w:ascii="Arial" w:hAnsi="Arial" w:cs="Arial"/>
          <w:color w:val="auto"/>
        </w:rPr>
        <w:t xml:space="preserve">          </w:t>
      </w:r>
      <w:r>
        <w:rPr>
          <w:rFonts w:ascii="Arial" w:hAnsi="Arial" w:cs="Arial"/>
          <w:color w:val="auto"/>
        </w:rPr>
        <w:tab/>
      </w:r>
      <w:r>
        <w:rPr>
          <w:rFonts w:ascii="Arial" w:hAnsi="Arial" w:cs="Arial"/>
          <w:color w:val="auto"/>
        </w:rPr>
        <w:tab/>
      </w:r>
      <w:r w:rsidR="000C2640">
        <w:rPr>
          <w:rFonts w:ascii="Arial" w:hAnsi="Arial" w:cs="Arial"/>
          <w:color w:val="auto"/>
        </w:rPr>
        <w:t>or</w:t>
      </w:r>
      <w:r w:rsidR="001F550F" w:rsidRPr="004D0CBF">
        <w:rPr>
          <w:rFonts w:ascii="Arial" w:hAnsi="Arial" w:cs="Arial"/>
          <w:color w:val="auto"/>
        </w:rPr>
        <w:t xml:space="preserve"> policy framework</w:t>
      </w:r>
    </w:p>
    <w:p w:rsidR="00B90E2E" w:rsidRPr="004D0CBF" w:rsidRDefault="00B90E2E" w:rsidP="000D6D44">
      <w:pPr>
        <w:tabs>
          <w:tab w:val="num" w:pos="2552"/>
        </w:tabs>
        <w:ind w:left="2160" w:right="-193" w:hanging="1037"/>
        <w:rPr>
          <w:rFonts w:ascii="Arial" w:hAnsi="Arial" w:cs="Arial"/>
          <w:color w:val="auto"/>
        </w:rPr>
      </w:pPr>
    </w:p>
    <w:p w:rsidR="001F550F" w:rsidRPr="004D0CBF" w:rsidRDefault="001F550F" w:rsidP="00716858">
      <w:pPr>
        <w:numPr>
          <w:ilvl w:val="0"/>
          <w:numId w:val="108"/>
        </w:numPr>
        <w:tabs>
          <w:tab w:val="clear" w:pos="2880"/>
          <w:tab w:val="num" w:pos="2552"/>
        </w:tabs>
        <w:ind w:right="-193" w:hanging="1037"/>
        <w:rPr>
          <w:rFonts w:ascii="Arial" w:hAnsi="Arial" w:cs="Arial"/>
          <w:color w:val="auto"/>
        </w:rPr>
      </w:pPr>
      <w:r w:rsidRPr="004D0CBF">
        <w:rPr>
          <w:rFonts w:ascii="Arial" w:hAnsi="Arial" w:cs="Arial"/>
          <w:color w:val="auto"/>
        </w:rPr>
        <w:t xml:space="preserve">Urgent decisions outside the budget </w:t>
      </w:r>
      <w:r w:rsidRPr="004D0CBF">
        <w:rPr>
          <w:rFonts w:ascii="Arial" w:hAnsi="Arial" w:cs="Arial"/>
          <w:color w:val="auto"/>
        </w:rPr>
        <w:tab/>
      </w:r>
      <w:r w:rsidRPr="004D0CBF">
        <w:rPr>
          <w:rFonts w:ascii="Arial" w:hAnsi="Arial" w:cs="Arial"/>
          <w:color w:val="auto"/>
        </w:rPr>
        <w:tab/>
      </w:r>
      <w:r w:rsidR="000D6D44">
        <w:rPr>
          <w:rFonts w:ascii="Arial" w:hAnsi="Arial" w:cs="Arial"/>
          <w:color w:val="auto"/>
        </w:rPr>
        <w:tab/>
      </w:r>
      <w:r w:rsidR="00FD3223">
        <w:rPr>
          <w:rFonts w:ascii="Arial" w:hAnsi="Arial" w:cs="Arial"/>
          <w:color w:val="auto"/>
        </w:rPr>
        <w:t>1</w:t>
      </w:r>
      <w:r w:rsidR="00115817">
        <w:rPr>
          <w:rFonts w:ascii="Arial" w:hAnsi="Arial" w:cs="Arial"/>
          <w:color w:val="auto"/>
        </w:rPr>
        <w:t>52</w:t>
      </w:r>
    </w:p>
    <w:p w:rsidR="001F550F" w:rsidRPr="004D0CBF" w:rsidRDefault="001F550F" w:rsidP="000D6D44">
      <w:pPr>
        <w:tabs>
          <w:tab w:val="num" w:pos="2552"/>
        </w:tabs>
        <w:ind w:left="2160" w:right="-193" w:hanging="1037"/>
        <w:rPr>
          <w:rFonts w:ascii="Arial" w:hAnsi="Arial" w:cs="Arial"/>
          <w:color w:val="auto"/>
        </w:rPr>
      </w:pPr>
      <w:r w:rsidRPr="004D0CBF">
        <w:rPr>
          <w:rFonts w:ascii="Arial" w:hAnsi="Arial" w:cs="Arial"/>
          <w:color w:val="auto"/>
        </w:rPr>
        <w:t xml:space="preserve">           </w:t>
      </w:r>
      <w:r w:rsidR="000D6D44">
        <w:rPr>
          <w:rFonts w:ascii="Arial" w:hAnsi="Arial" w:cs="Arial"/>
          <w:color w:val="auto"/>
        </w:rPr>
        <w:tab/>
      </w:r>
      <w:r w:rsidR="000D6D44">
        <w:rPr>
          <w:rFonts w:ascii="Arial" w:hAnsi="Arial" w:cs="Arial"/>
          <w:color w:val="auto"/>
        </w:rPr>
        <w:tab/>
      </w:r>
      <w:r w:rsidRPr="004D0CBF">
        <w:rPr>
          <w:rFonts w:ascii="Arial" w:hAnsi="Arial" w:cs="Arial"/>
          <w:color w:val="auto"/>
        </w:rPr>
        <w:t>or policy framework</w:t>
      </w:r>
    </w:p>
    <w:p w:rsidR="001F550F" w:rsidRPr="004D0CBF" w:rsidRDefault="001F550F" w:rsidP="00A45E2C">
      <w:pPr>
        <w:ind w:right="-193"/>
        <w:rPr>
          <w:rFonts w:ascii="Arial" w:hAnsi="Arial" w:cs="Arial"/>
          <w:color w:val="auto"/>
        </w:rPr>
      </w:pPr>
    </w:p>
    <w:p w:rsidR="00581BD9" w:rsidRDefault="00581BD9" w:rsidP="00A45E2C">
      <w:pPr>
        <w:ind w:right="-193" w:firstLine="720"/>
        <w:rPr>
          <w:rFonts w:ascii="Arial" w:hAnsi="Arial" w:cs="Arial"/>
          <w:color w:val="auto"/>
        </w:rPr>
      </w:pPr>
    </w:p>
    <w:p w:rsidR="001F550F" w:rsidRPr="004D0CBF" w:rsidRDefault="001F550F" w:rsidP="00A45E2C">
      <w:pPr>
        <w:ind w:right="-193" w:firstLine="720"/>
        <w:rPr>
          <w:rFonts w:ascii="Arial" w:hAnsi="Arial" w:cs="Arial"/>
          <w:color w:val="auto"/>
        </w:rPr>
      </w:pPr>
      <w:r w:rsidRPr="004D0CBF">
        <w:rPr>
          <w:rFonts w:ascii="Arial" w:hAnsi="Arial" w:cs="Arial"/>
          <w:color w:val="auto"/>
        </w:rPr>
        <w:t>G</w:t>
      </w:r>
      <w:r w:rsidRPr="004D0CBF">
        <w:rPr>
          <w:rFonts w:ascii="Arial" w:hAnsi="Arial" w:cs="Arial"/>
          <w:color w:val="auto"/>
        </w:rPr>
        <w:tab/>
        <w:t>ACCESS T</w:t>
      </w:r>
      <w:r w:rsidR="00452EE6" w:rsidRPr="004D0CBF">
        <w:rPr>
          <w:rFonts w:ascii="Arial" w:hAnsi="Arial" w:cs="Arial"/>
          <w:color w:val="auto"/>
        </w:rPr>
        <w:t xml:space="preserve">O </w:t>
      </w:r>
      <w:r w:rsidR="0029452D">
        <w:rPr>
          <w:rFonts w:ascii="Arial" w:hAnsi="Arial" w:cs="Arial"/>
          <w:color w:val="auto"/>
        </w:rPr>
        <w:t>INFORMATION PROCEDURE RULES</w:t>
      </w:r>
      <w:r w:rsidR="0029452D">
        <w:rPr>
          <w:rFonts w:ascii="Arial" w:hAnsi="Arial" w:cs="Arial"/>
          <w:color w:val="auto"/>
        </w:rPr>
        <w:tab/>
      </w:r>
      <w:r w:rsidR="0029452D">
        <w:rPr>
          <w:rFonts w:ascii="Arial" w:hAnsi="Arial" w:cs="Arial"/>
          <w:color w:val="auto"/>
        </w:rPr>
        <w:tab/>
        <w:t>153</w:t>
      </w:r>
    </w:p>
    <w:p w:rsidR="001F550F" w:rsidRPr="004D0CBF" w:rsidRDefault="001F550F" w:rsidP="00A45E2C">
      <w:pPr>
        <w:ind w:right="-193" w:firstLine="720"/>
        <w:rPr>
          <w:rFonts w:ascii="Arial" w:hAnsi="Arial" w:cs="Arial"/>
          <w:color w:val="auto"/>
        </w:rPr>
      </w:pPr>
    </w:p>
    <w:p w:rsidR="001F550F" w:rsidRPr="004D0CBF" w:rsidRDefault="001F550F" w:rsidP="00716858">
      <w:pPr>
        <w:numPr>
          <w:ilvl w:val="0"/>
          <w:numId w:val="109"/>
        </w:numPr>
        <w:tabs>
          <w:tab w:val="clear" w:pos="2880"/>
          <w:tab w:val="num" w:pos="2552"/>
        </w:tabs>
        <w:ind w:right="-193" w:hanging="1037"/>
        <w:rPr>
          <w:rFonts w:ascii="Arial" w:hAnsi="Arial" w:cs="Arial"/>
          <w:color w:val="auto"/>
        </w:rPr>
      </w:pPr>
      <w:r w:rsidRPr="004D0CBF">
        <w:rPr>
          <w:rFonts w:ascii="Arial" w:hAnsi="Arial" w:cs="Arial"/>
          <w:color w:val="auto"/>
        </w:rPr>
        <w:t>Scope</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29452D">
        <w:rPr>
          <w:rFonts w:ascii="Arial" w:hAnsi="Arial" w:cs="Arial"/>
          <w:color w:val="auto"/>
        </w:rPr>
        <w:t>53</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9"/>
        </w:numPr>
        <w:tabs>
          <w:tab w:val="clear" w:pos="2880"/>
          <w:tab w:val="num" w:pos="2552"/>
        </w:tabs>
        <w:ind w:right="-193" w:hanging="1037"/>
        <w:rPr>
          <w:rFonts w:ascii="Arial" w:hAnsi="Arial" w:cs="Arial"/>
          <w:color w:val="auto"/>
        </w:rPr>
      </w:pPr>
      <w:r w:rsidRPr="004D0CBF">
        <w:rPr>
          <w:rFonts w:ascii="Arial" w:hAnsi="Arial" w:cs="Arial"/>
          <w:color w:val="auto"/>
        </w:rPr>
        <w:t>Additional rights to information</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29452D">
        <w:rPr>
          <w:rFonts w:ascii="Arial" w:hAnsi="Arial" w:cs="Arial"/>
          <w:color w:val="auto"/>
        </w:rPr>
        <w:t>53</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9"/>
        </w:numPr>
        <w:tabs>
          <w:tab w:val="clear" w:pos="2880"/>
          <w:tab w:val="num" w:pos="2552"/>
        </w:tabs>
        <w:ind w:right="-193" w:hanging="1037"/>
        <w:rPr>
          <w:rFonts w:ascii="Arial" w:hAnsi="Arial" w:cs="Arial"/>
          <w:color w:val="auto"/>
        </w:rPr>
      </w:pPr>
      <w:r w:rsidRPr="004D0CBF">
        <w:rPr>
          <w:rFonts w:ascii="Arial" w:hAnsi="Arial" w:cs="Arial"/>
          <w:color w:val="auto"/>
        </w:rPr>
        <w:t>Right of public to attend meetings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29452D">
        <w:rPr>
          <w:rFonts w:ascii="Arial" w:hAnsi="Arial" w:cs="Arial"/>
          <w:color w:val="auto"/>
        </w:rPr>
        <w:t>53</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9"/>
        </w:numPr>
        <w:tabs>
          <w:tab w:val="clear" w:pos="2880"/>
          <w:tab w:val="num" w:pos="2552"/>
        </w:tabs>
        <w:ind w:right="-193" w:hanging="1037"/>
        <w:rPr>
          <w:rFonts w:ascii="Arial" w:hAnsi="Arial" w:cs="Arial"/>
          <w:color w:val="auto"/>
        </w:rPr>
      </w:pPr>
      <w:r w:rsidRPr="004D0CBF">
        <w:rPr>
          <w:rFonts w:ascii="Arial" w:hAnsi="Arial" w:cs="Arial"/>
          <w:color w:val="auto"/>
        </w:rPr>
        <w:t>Notices of meetings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29452D">
        <w:rPr>
          <w:rFonts w:ascii="Arial" w:hAnsi="Arial" w:cs="Arial"/>
          <w:color w:val="auto"/>
        </w:rPr>
        <w:t>53</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9"/>
        </w:numPr>
        <w:tabs>
          <w:tab w:val="clear" w:pos="2880"/>
          <w:tab w:val="num" w:pos="2552"/>
        </w:tabs>
        <w:ind w:left="2552" w:right="-193" w:hanging="709"/>
        <w:rPr>
          <w:rFonts w:ascii="Arial" w:hAnsi="Arial" w:cs="Arial"/>
          <w:color w:val="auto"/>
        </w:rPr>
      </w:pPr>
      <w:r w:rsidRPr="004D0CBF">
        <w:rPr>
          <w:rFonts w:ascii="Arial" w:hAnsi="Arial" w:cs="Arial"/>
          <w:color w:val="auto"/>
        </w:rPr>
        <w:t>Access to agenda before meeting</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29452D">
        <w:rPr>
          <w:rFonts w:ascii="Arial" w:hAnsi="Arial" w:cs="Arial"/>
          <w:color w:val="auto"/>
        </w:rPr>
        <w:t>53</w:t>
      </w:r>
    </w:p>
    <w:p w:rsidR="001F550F" w:rsidRPr="004D0CBF" w:rsidRDefault="001F550F" w:rsidP="000D6D44">
      <w:pPr>
        <w:tabs>
          <w:tab w:val="num" w:pos="2552"/>
        </w:tabs>
        <w:ind w:right="-193" w:hanging="1037"/>
        <w:rPr>
          <w:rFonts w:ascii="Arial" w:hAnsi="Arial" w:cs="Arial"/>
          <w:color w:val="auto"/>
        </w:rPr>
      </w:pPr>
    </w:p>
    <w:p w:rsidR="001F550F" w:rsidRPr="004D0CBF" w:rsidRDefault="001F550F" w:rsidP="00716858">
      <w:pPr>
        <w:numPr>
          <w:ilvl w:val="0"/>
          <w:numId w:val="109"/>
        </w:numPr>
        <w:tabs>
          <w:tab w:val="clear" w:pos="2880"/>
          <w:tab w:val="num" w:pos="2552"/>
        </w:tabs>
        <w:ind w:right="-193" w:hanging="1037"/>
        <w:rPr>
          <w:rFonts w:ascii="Arial" w:hAnsi="Arial" w:cs="Arial"/>
          <w:color w:val="auto"/>
        </w:rPr>
      </w:pPr>
      <w:r w:rsidRPr="004D0CBF">
        <w:rPr>
          <w:rFonts w:ascii="Arial" w:hAnsi="Arial" w:cs="Arial"/>
          <w:color w:val="auto"/>
        </w:rPr>
        <w:t>Supply of copies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0D6D44">
        <w:rPr>
          <w:rFonts w:ascii="Arial" w:hAnsi="Arial" w:cs="Arial"/>
          <w:color w:val="auto"/>
        </w:rPr>
        <w:tab/>
      </w:r>
      <w:r w:rsidR="00FD3223">
        <w:rPr>
          <w:rFonts w:ascii="Arial" w:hAnsi="Arial" w:cs="Arial"/>
          <w:color w:val="auto"/>
        </w:rPr>
        <w:t>1</w:t>
      </w:r>
      <w:r w:rsidR="0029452D">
        <w:rPr>
          <w:rFonts w:ascii="Arial" w:hAnsi="Arial" w:cs="Arial"/>
          <w:color w:val="auto"/>
        </w:rPr>
        <w:t>54</w:t>
      </w:r>
    </w:p>
    <w:p w:rsidR="001F550F" w:rsidRPr="004D0CBF" w:rsidRDefault="001F550F" w:rsidP="000D6D44">
      <w:pPr>
        <w:tabs>
          <w:tab w:val="num" w:pos="2552"/>
        </w:tabs>
        <w:ind w:right="-193" w:hanging="1037"/>
        <w:rPr>
          <w:rFonts w:ascii="Arial" w:hAnsi="Arial" w:cs="Arial"/>
          <w:color w:val="auto"/>
        </w:rPr>
      </w:pPr>
    </w:p>
    <w:p w:rsidR="00A23029" w:rsidRDefault="001F550F" w:rsidP="00716858">
      <w:pPr>
        <w:numPr>
          <w:ilvl w:val="0"/>
          <w:numId w:val="109"/>
        </w:numPr>
        <w:tabs>
          <w:tab w:val="clear" w:pos="2880"/>
          <w:tab w:val="num" w:pos="2552"/>
        </w:tabs>
        <w:ind w:right="-193" w:hanging="1037"/>
        <w:rPr>
          <w:rFonts w:ascii="Arial" w:hAnsi="Arial" w:cs="Arial"/>
          <w:color w:val="auto"/>
        </w:rPr>
      </w:pPr>
      <w:r w:rsidRPr="004D0CBF">
        <w:rPr>
          <w:rFonts w:ascii="Arial" w:hAnsi="Arial" w:cs="Arial"/>
          <w:color w:val="auto"/>
        </w:rPr>
        <w:t>Access to minutes etc. after the meeting</w:t>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FC2204">
        <w:rPr>
          <w:rFonts w:ascii="Arial" w:hAnsi="Arial" w:cs="Arial"/>
          <w:color w:val="auto"/>
        </w:rPr>
        <w:t>54</w:t>
      </w:r>
    </w:p>
    <w:p w:rsidR="001F550F" w:rsidRPr="004D0CBF" w:rsidRDefault="001F550F" w:rsidP="00A23029">
      <w:pPr>
        <w:ind w:left="1843" w:right="-193"/>
        <w:rPr>
          <w:rFonts w:ascii="Arial" w:hAnsi="Arial" w:cs="Arial"/>
          <w:color w:val="auto"/>
        </w:rPr>
      </w:pPr>
    </w:p>
    <w:p w:rsidR="001F550F" w:rsidRPr="004D0CBF" w:rsidRDefault="001F550F" w:rsidP="00716858">
      <w:pPr>
        <w:numPr>
          <w:ilvl w:val="0"/>
          <w:numId w:val="109"/>
        </w:numPr>
        <w:tabs>
          <w:tab w:val="clear" w:pos="2880"/>
          <w:tab w:val="num" w:pos="2552"/>
        </w:tabs>
        <w:ind w:left="2552" w:right="-193" w:hanging="709"/>
        <w:rPr>
          <w:rFonts w:ascii="Arial" w:hAnsi="Arial" w:cs="Arial"/>
          <w:color w:val="auto"/>
        </w:rPr>
      </w:pPr>
      <w:r w:rsidRPr="004D0CBF">
        <w:rPr>
          <w:rFonts w:ascii="Arial" w:hAnsi="Arial" w:cs="Arial"/>
          <w:color w:val="auto"/>
        </w:rPr>
        <w:t>Background papers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0D6D44">
        <w:rPr>
          <w:rFonts w:ascii="Arial" w:hAnsi="Arial" w:cs="Arial"/>
          <w:color w:val="auto"/>
        </w:rPr>
        <w:tab/>
      </w:r>
      <w:r w:rsidRPr="004D0CBF">
        <w:rPr>
          <w:rFonts w:ascii="Arial" w:hAnsi="Arial" w:cs="Arial"/>
          <w:color w:val="auto"/>
        </w:rPr>
        <w:tab/>
      </w:r>
      <w:r w:rsidR="00FD3223">
        <w:rPr>
          <w:rFonts w:ascii="Arial" w:hAnsi="Arial" w:cs="Arial"/>
          <w:color w:val="auto"/>
        </w:rPr>
        <w:t>1</w:t>
      </w:r>
      <w:r w:rsidR="00FC2204">
        <w:rPr>
          <w:rFonts w:ascii="Arial" w:hAnsi="Arial" w:cs="Arial"/>
          <w:color w:val="auto"/>
        </w:rPr>
        <w:t>54</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9"/>
        </w:numPr>
        <w:tabs>
          <w:tab w:val="clear" w:pos="2880"/>
          <w:tab w:val="num" w:pos="2552"/>
        </w:tabs>
        <w:ind w:left="2552" w:right="-193" w:hanging="709"/>
        <w:rPr>
          <w:rFonts w:ascii="Arial" w:hAnsi="Arial" w:cs="Arial"/>
          <w:color w:val="auto"/>
        </w:rPr>
      </w:pPr>
      <w:r w:rsidRPr="004D0CBF">
        <w:rPr>
          <w:rFonts w:ascii="Arial" w:hAnsi="Arial" w:cs="Arial"/>
          <w:color w:val="auto"/>
        </w:rPr>
        <w:t>Summary of public rights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DA41F5">
        <w:rPr>
          <w:rFonts w:ascii="Arial" w:hAnsi="Arial" w:cs="Arial"/>
          <w:color w:val="auto"/>
        </w:rPr>
        <w:t>5</w:t>
      </w:r>
      <w:r w:rsidR="00FC2204">
        <w:rPr>
          <w:rFonts w:ascii="Arial" w:hAnsi="Arial" w:cs="Arial"/>
          <w:color w:val="auto"/>
        </w:rPr>
        <w:t>5</w:t>
      </w:r>
    </w:p>
    <w:p w:rsidR="001F550F" w:rsidRPr="004D0CBF" w:rsidRDefault="001F550F" w:rsidP="000D6D44">
      <w:pPr>
        <w:tabs>
          <w:tab w:val="num" w:pos="2552"/>
        </w:tabs>
        <w:ind w:left="2552" w:right="-193" w:hanging="709"/>
        <w:rPr>
          <w:rFonts w:ascii="Arial" w:hAnsi="Arial" w:cs="Arial"/>
          <w:color w:val="auto"/>
        </w:rPr>
      </w:pPr>
    </w:p>
    <w:p w:rsidR="001F550F" w:rsidRPr="004D0CBF" w:rsidRDefault="001F550F" w:rsidP="00716858">
      <w:pPr>
        <w:numPr>
          <w:ilvl w:val="0"/>
          <w:numId w:val="109"/>
        </w:numPr>
        <w:tabs>
          <w:tab w:val="clear" w:pos="2880"/>
          <w:tab w:val="num" w:pos="2552"/>
        </w:tabs>
        <w:ind w:left="2552" w:right="-193" w:hanging="709"/>
        <w:rPr>
          <w:rFonts w:ascii="Arial" w:hAnsi="Arial" w:cs="Arial"/>
          <w:color w:val="auto"/>
        </w:rPr>
      </w:pPr>
      <w:r w:rsidRPr="004D0CBF">
        <w:rPr>
          <w:rFonts w:ascii="Arial" w:hAnsi="Arial" w:cs="Arial"/>
          <w:color w:val="auto"/>
        </w:rPr>
        <w:t>Exclusion of public from meetings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DA41F5">
        <w:rPr>
          <w:rFonts w:ascii="Arial" w:hAnsi="Arial" w:cs="Arial"/>
          <w:color w:val="auto"/>
        </w:rPr>
        <w:t>5</w:t>
      </w:r>
      <w:r w:rsidR="00FC2204">
        <w:rPr>
          <w:rFonts w:ascii="Arial" w:hAnsi="Arial" w:cs="Arial"/>
          <w:color w:val="auto"/>
        </w:rPr>
        <w:t>5</w:t>
      </w:r>
    </w:p>
    <w:p w:rsidR="001F550F" w:rsidRPr="004D0CBF" w:rsidRDefault="001F550F" w:rsidP="000D6D44">
      <w:pPr>
        <w:tabs>
          <w:tab w:val="num" w:pos="2552"/>
        </w:tabs>
        <w:ind w:left="2552" w:right="-193" w:hanging="709"/>
        <w:rPr>
          <w:rFonts w:ascii="Arial" w:hAnsi="Arial" w:cs="Arial"/>
          <w:color w:val="auto"/>
        </w:rPr>
      </w:pPr>
    </w:p>
    <w:p w:rsidR="001F550F" w:rsidRPr="004D0CBF" w:rsidRDefault="001F550F" w:rsidP="00716858">
      <w:pPr>
        <w:numPr>
          <w:ilvl w:val="0"/>
          <w:numId w:val="109"/>
        </w:numPr>
        <w:tabs>
          <w:tab w:val="clear" w:pos="2880"/>
          <w:tab w:val="num" w:pos="2552"/>
        </w:tabs>
        <w:ind w:left="2552" w:right="-193" w:hanging="709"/>
        <w:rPr>
          <w:rFonts w:ascii="Arial" w:hAnsi="Arial" w:cs="Arial"/>
          <w:color w:val="auto"/>
        </w:rPr>
      </w:pPr>
      <w:r w:rsidRPr="004D0CBF">
        <w:rPr>
          <w:rFonts w:ascii="Arial" w:hAnsi="Arial" w:cs="Arial"/>
          <w:color w:val="auto"/>
        </w:rPr>
        <w:t>Exclusion  of access by the public to</w:t>
      </w:r>
      <w:r w:rsidRPr="004D0CBF">
        <w:rPr>
          <w:rFonts w:ascii="Arial" w:hAnsi="Arial" w:cs="Arial"/>
          <w:color w:val="auto"/>
        </w:rPr>
        <w:tab/>
      </w:r>
      <w:r w:rsidRPr="004D0CBF">
        <w:rPr>
          <w:rFonts w:ascii="Arial" w:hAnsi="Arial" w:cs="Arial"/>
          <w:color w:val="auto"/>
        </w:rPr>
        <w:tab/>
      </w:r>
      <w:r w:rsidR="000D6D44">
        <w:rPr>
          <w:rFonts w:ascii="Arial" w:hAnsi="Arial" w:cs="Arial"/>
          <w:color w:val="auto"/>
        </w:rPr>
        <w:tab/>
      </w:r>
      <w:r w:rsidR="00FD3223">
        <w:rPr>
          <w:rFonts w:ascii="Arial" w:hAnsi="Arial" w:cs="Arial"/>
          <w:color w:val="auto"/>
        </w:rPr>
        <w:t>1</w:t>
      </w:r>
      <w:r w:rsidR="00DA41F5">
        <w:rPr>
          <w:rFonts w:ascii="Arial" w:hAnsi="Arial" w:cs="Arial"/>
          <w:color w:val="auto"/>
        </w:rPr>
        <w:t>5</w:t>
      </w:r>
      <w:r w:rsidR="00FC2204">
        <w:rPr>
          <w:rFonts w:ascii="Arial" w:hAnsi="Arial" w:cs="Arial"/>
          <w:color w:val="auto"/>
        </w:rPr>
        <w:t>6</w:t>
      </w:r>
    </w:p>
    <w:p w:rsidR="001F550F" w:rsidRPr="004D0CBF" w:rsidRDefault="001F550F" w:rsidP="000D6D44">
      <w:pPr>
        <w:tabs>
          <w:tab w:val="num" w:pos="2552"/>
        </w:tabs>
        <w:ind w:left="2552" w:right="-193" w:hanging="709"/>
        <w:rPr>
          <w:rFonts w:ascii="Arial" w:hAnsi="Arial" w:cs="Arial"/>
          <w:color w:val="auto"/>
        </w:rPr>
      </w:pPr>
      <w:r w:rsidRPr="004D0CBF">
        <w:rPr>
          <w:rFonts w:ascii="Arial" w:hAnsi="Arial" w:cs="Arial"/>
          <w:color w:val="auto"/>
        </w:rPr>
        <w:tab/>
        <w:t>reports</w:t>
      </w:r>
    </w:p>
    <w:p w:rsidR="001F550F" w:rsidRPr="004D0CBF" w:rsidRDefault="001F550F" w:rsidP="000D6D44">
      <w:pPr>
        <w:tabs>
          <w:tab w:val="num" w:pos="2552"/>
        </w:tabs>
        <w:ind w:left="2552" w:right="-193" w:hanging="709"/>
        <w:rPr>
          <w:rFonts w:ascii="Arial" w:hAnsi="Arial" w:cs="Arial"/>
          <w:color w:val="auto"/>
        </w:rPr>
      </w:pPr>
    </w:p>
    <w:p w:rsidR="001F550F" w:rsidRPr="004D0CBF" w:rsidRDefault="001F550F" w:rsidP="00716858">
      <w:pPr>
        <w:numPr>
          <w:ilvl w:val="0"/>
          <w:numId w:val="109"/>
        </w:numPr>
        <w:tabs>
          <w:tab w:val="clear" w:pos="2880"/>
          <w:tab w:val="num" w:pos="2552"/>
        </w:tabs>
        <w:ind w:left="2552" w:right="-193" w:hanging="709"/>
        <w:rPr>
          <w:rFonts w:ascii="Arial" w:hAnsi="Arial" w:cs="Arial"/>
          <w:color w:val="auto"/>
        </w:rPr>
      </w:pPr>
      <w:r w:rsidRPr="004D0CBF">
        <w:rPr>
          <w:rFonts w:ascii="Arial" w:hAnsi="Arial" w:cs="Arial"/>
          <w:color w:val="auto"/>
        </w:rPr>
        <w:t xml:space="preserve">Application of access to information </w:t>
      </w:r>
      <w:r w:rsidRPr="004D0CBF">
        <w:rPr>
          <w:rFonts w:ascii="Arial" w:hAnsi="Arial" w:cs="Arial"/>
          <w:color w:val="auto"/>
        </w:rPr>
        <w:tab/>
      </w:r>
      <w:r w:rsidR="00FD3223">
        <w:rPr>
          <w:rFonts w:ascii="Arial" w:hAnsi="Arial" w:cs="Arial"/>
          <w:color w:val="auto"/>
        </w:rPr>
        <w:tab/>
      </w:r>
      <w:r w:rsidR="000D6D44">
        <w:rPr>
          <w:rFonts w:ascii="Arial" w:hAnsi="Arial" w:cs="Arial"/>
          <w:color w:val="auto"/>
        </w:rPr>
        <w:tab/>
      </w:r>
      <w:r w:rsidR="00FD3223">
        <w:rPr>
          <w:rFonts w:ascii="Arial" w:hAnsi="Arial" w:cs="Arial"/>
          <w:color w:val="auto"/>
        </w:rPr>
        <w:t>1</w:t>
      </w:r>
      <w:r w:rsidR="00DA41F5">
        <w:rPr>
          <w:rFonts w:ascii="Arial" w:hAnsi="Arial" w:cs="Arial"/>
          <w:color w:val="auto"/>
        </w:rPr>
        <w:t>5</w:t>
      </w:r>
      <w:r w:rsidR="00FC2204">
        <w:rPr>
          <w:rFonts w:ascii="Arial" w:hAnsi="Arial" w:cs="Arial"/>
          <w:color w:val="auto"/>
        </w:rPr>
        <w:t>6</w:t>
      </w:r>
    </w:p>
    <w:p w:rsidR="001F550F" w:rsidRPr="004D0CBF" w:rsidRDefault="001F550F" w:rsidP="000D6D44">
      <w:pPr>
        <w:tabs>
          <w:tab w:val="num" w:pos="2552"/>
        </w:tabs>
        <w:ind w:left="2552" w:right="-193" w:hanging="709"/>
        <w:rPr>
          <w:rFonts w:ascii="Arial" w:hAnsi="Arial" w:cs="Arial"/>
          <w:color w:val="auto"/>
        </w:rPr>
      </w:pPr>
      <w:r w:rsidRPr="004D0CBF">
        <w:rPr>
          <w:rFonts w:ascii="Arial" w:hAnsi="Arial" w:cs="Arial"/>
          <w:color w:val="auto"/>
        </w:rPr>
        <w:t xml:space="preserve">           rules to executive </w:t>
      </w:r>
    </w:p>
    <w:p w:rsidR="001F550F" w:rsidRPr="004D0CBF" w:rsidRDefault="001F550F" w:rsidP="000D6D44">
      <w:pPr>
        <w:tabs>
          <w:tab w:val="num" w:pos="2552"/>
        </w:tabs>
        <w:ind w:left="2552" w:right="-193" w:hanging="709"/>
        <w:rPr>
          <w:rFonts w:ascii="Arial" w:hAnsi="Arial" w:cs="Arial"/>
          <w:color w:val="auto"/>
        </w:rPr>
      </w:pPr>
    </w:p>
    <w:p w:rsidR="001F550F" w:rsidRPr="004D0CBF" w:rsidRDefault="001F550F" w:rsidP="00716858">
      <w:pPr>
        <w:numPr>
          <w:ilvl w:val="0"/>
          <w:numId w:val="109"/>
        </w:numPr>
        <w:tabs>
          <w:tab w:val="clear" w:pos="2880"/>
          <w:tab w:val="num" w:pos="2552"/>
        </w:tabs>
        <w:ind w:left="2552" w:right="-193" w:hanging="709"/>
        <w:rPr>
          <w:rFonts w:ascii="Arial" w:hAnsi="Arial" w:cs="Arial"/>
          <w:color w:val="auto"/>
        </w:rPr>
      </w:pPr>
      <w:r w:rsidRPr="004D0CBF">
        <w:rPr>
          <w:rFonts w:ascii="Arial" w:hAnsi="Arial" w:cs="Arial"/>
          <w:color w:val="auto"/>
        </w:rPr>
        <w:t>P</w:t>
      </w:r>
      <w:r w:rsidR="00A837C1">
        <w:rPr>
          <w:rFonts w:ascii="Arial" w:hAnsi="Arial" w:cs="Arial"/>
          <w:color w:val="auto"/>
        </w:rPr>
        <w:t>ublic meetings of the executive</w:t>
      </w:r>
      <w:r w:rsidR="00A837C1">
        <w:rPr>
          <w:rFonts w:ascii="Arial" w:hAnsi="Arial" w:cs="Arial"/>
          <w:color w:val="auto"/>
        </w:rPr>
        <w:tab/>
      </w:r>
      <w:r w:rsidRPr="004D0CBF">
        <w:rPr>
          <w:rFonts w:ascii="Arial" w:hAnsi="Arial" w:cs="Arial"/>
          <w:color w:val="auto"/>
        </w:rPr>
        <w:tab/>
      </w:r>
      <w:r w:rsidRPr="004D0CBF">
        <w:rPr>
          <w:rFonts w:ascii="Arial" w:hAnsi="Arial" w:cs="Arial"/>
          <w:color w:val="auto"/>
        </w:rPr>
        <w:tab/>
      </w:r>
      <w:r w:rsidR="00FD3223">
        <w:rPr>
          <w:rFonts w:ascii="Arial" w:hAnsi="Arial" w:cs="Arial"/>
          <w:color w:val="auto"/>
        </w:rPr>
        <w:t>1</w:t>
      </w:r>
      <w:r w:rsidR="00D679FF">
        <w:rPr>
          <w:rFonts w:ascii="Arial" w:hAnsi="Arial" w:cs="Arial"/>
          <w:color w:val="auto"/>
        </w:rPr>
        <w:t>5</w:t>
      </w:r>
      <w:r w:rsidR="00FC2204">
        <w:rPr>
          <w:rFonts w:ascii="Arial" w:hAnsi="Arial" w:cs="Arial"/>
          <w:color w:val="auto"/>
        </w:rPr>
        <w:t>7</w:t>
      </w:r>
    </w:p>
    <w:p w:rsidR="004C6BA8" w:rsidRPr="004D0CBF" w:rsidRDefault="004C6BA8" w:rsidP="000D6D44">
      <w:pPr>
        <w:tabs>
          <w:tab w:val="num" w:pos="2552"/>
        </w:tabs>
        <w:ind w:left="2552" w:right="-193" w:hanging="709"/>
        <w:rPr>
          <w:rFonts w:ascii="Arial" w:hAnsi="Arial" w:cs="Arial"/>
          <w:color w:val="auto"/>
        </w:rPr>
      </w:pPr>
    </w:p>
    <w:p w:rsidR="00A837C1" w:rsidRDefault="00A837C1" w:rsidP="00716858">
      <w:pPr>
        <w:numPr>
          <w:ilvl w:val="0"/>
          <w:numId w:val="109"/>
        </w:numPr>
        <w:tabs>
          <w:tab w:val="clear" w:pos="2880"/>
          <w:tab w:val="num" w:pos="2552"/>
        </w:tabs>
        <w:ind w:left="2552" w:right="-193" w:hanging="709"/>
        <w:rPr>
          <w:rFonts w:ascii="Arial" w:hAnsi="Arial" w:cs="Arial"/>
          <w:color w:val="auto"/>
        </w:rPr>
      </w:pPr>
      <w:r>
        <w:rPr>
          <w:rFonts w:ascii="Arial" w:hAnsi="Arial" w:cs="Arial"/>
          <w:color w:val="auto"/>
        </w:rPr>
        <w:t xml:space="preserve">Procedure prior to public meetings of the </w:t>
      </w:r>
      <w:r>
        <w:rPr>
          <w:rFonts w:ascii="Arial" w:hAnsi="Arial" w:cs="Arial"/>
          <w:color w:val="auto"/>
        </w:rPr>
        <w:tab/>
      </w:r>
      <w:r w:rsidR="000D6D44">
        <w:rPr>
          <w:rFonts w:ascii="Arial" w:hAnsi="Arial" w:cs="Arial"/>
          <w:color w:val="auto"/>
        </w:rPr>
        <w:tab/>
      </w:r>
      <w:r>
        <w:rPr>
          <w:rFonts w:ascii="Arial" w:hAnsi="Arial" w:cs="Arial"/>
          <w:color w:val="auto"/>
        </w:rPr>
        <w:t>1</w:t>
      </w:r>
      <w:r w:rsidR="00D679FF">
        <w:rPr>
          <w:rFonts w:ascii="Arial" w:hAnsi="Arial" w:cs="Arial"/>
          <w:color w:val="auto"/>
        </w:rPr>
        <w:t>5</w:t>
      </w:r>
      <w:r w:rsidR="00FC2204">
        <w:rPr>
          <w:rFonts w:ascii="Arial" w:hAnsi="Arial" w:cs="Arial"/>
          <w:color w:val="auto"/>
        </w:rPr>
        <w:t>7</w:t>
      </w:r>
    </w:p>
    <w:p w:rsidR="001F550F" w:rsidRPr="004D0CBF" w:rsidRDefault="000D6D44" w:rsidP="000D6D44">
      <w:pPr>
        <w:tabs>
          <w:tab w:val="num" w:pos="2552"/>
        </w:tabs>
        <w:ind w:left="2552" w:right="-193" w:hanging="709"/>
        <w:rPr>
          <w:rFonts w:ascii="Arial" w:hAnsi="Arial" w:cs="Arial"/>
          <w:color w:val="auto"/>
        </w:rPr>
      </w:pPr>
      <w:r>
        <w:rPr>
          <w:rFonts w:ascii="Arial" w:hAnsi="Arial" w:cs="Arial"/>
          <w:color w:val="auto"/>
        </w:rPr>
        <w:tab/>
      </w:r>
      <w:r w:rsidR="00A837C1">
        <w:rPr>
          <w:rFonts w:ascii="Arial" w:hAnsi="Arial" w:cs="Arial"/>
          <w:color w:val="auto"/>
        </w:rPr>
        <w:t>executive</w:t>
      </w:r>
      <w:r w:rsidR="00A837C1">
        <w:rPr>
          <w:rFonts w:ascii="Arial" w:hAnsi="Arial" w:cs="Arial"/>
          <w:color w:val="auto"/>
        </w:rPr>
        <w:tab/>
      </w:r>
      <w:r w:rsidR="001F550F" w:rsidRPr="004D0CBF">
        <w:rPr>
          <w:rFonts w:ascii="Arial" w:hAnsi="Arial" w:cs="Arial"/>
          <w:color w:val="auto"/>
        </w:rPr>
        <w:tab/>
      </w:r>
      <w:r w:rsidR="00FD3223">
        <w:rPr>
          <w:rFonts w:ascii="Arial" w:hAnsi="Arial" w:cs="Arial"/>
          <w:color w:val="auto"/>
        </w:rPr>
        <w:tab/>
      </w:r>
      <w:r w:rsidR="00FD3223">
        <w:rPr>
          <w:rFonts w:ascii="Arial" w:hAnsi="Arial" w:cs="Arial"/>
          <w:color w:val="auto"/>
        </w:rPr>
        <w:tab/>
      </w:r>
      <w:r w:rsidR="00FD3223">
        <w:rPr>
          <w:rFonts w:ascii="Arial" w:hAnsi="Arial" w:cs="Arial"/>
          <w:color w:val="auto"/>
        </w:rPr>
        <w:tab/>
      </w:r>
      <w:r w:rsidR="00FD3223">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p>
    <w:p w:rsidR="001F550F" w:rsidRPr="004D0CBF" w:rsidRDefault="00A837C1" w:rsidP="00716858">
      <w:pPr>
        <w:numPr>
          <w:ilvl w:val="0"/>
          <w:numId w:val="109"/>
        </w:numPr>
        <w:tabs>
          <w:tab w:val="clear" w:pos="2880"/>
          <w:tab w:val="num" w:pos="2552"/>
        </w:tabs>
        <w:ind w:left="2552" w:right="-193" w:hanging="709"/>
        <w:rPr>
          <w:rFonts w:ascii="Arial" w:hAnsi="Arial" w:cs="Arial"/>
          <w:color w:val="auto"/>
        </w:rPr>
      </w:pPr>
      <w:r>
        <w:rPr>
          <w:rFonts w:ascii="Arial" w:hAnsi="Arial" w:cs="Arial"/>
          <w:color w:val="auto"/>
        </w:rPr>
        <w:t>Reporting at public meetings of the executive</w:t>
      </w:r>
      <w:r w:rsidR="00FD3223">
        <w:rPr>
          <w:rFonts w:ascii="Arial" w:hAnsi="Arial" w:cs="Arial"/>
          <w:color w:val="auto"/>
        </w:rPr>
        <w:tab/>
        <w:t>1</w:t>
      </w:r>
      <w:r w:rsidR="00D679FF">
        <w:rPr>
          <w:rFonts w:ascii="Arial" w:hAnsi="Arial" w:cs="Arial"/>
          <w:color w:val="auto"/>
        </w:rPr>
        <w:t>5</w:t>
      </w:r>
      <w:r w:rsidR="00FC2204">
        <w:rPr>
          <w:rFonts w:ascii="Arial" w:hAnsi="Arial" w:cs="Arial"/>
          <w:color w:val="auto"/>
        </w:rPr>
        <w:t>8</w:t>
      </w:r>
    </w:p>
    <w:p w:rsidR="001F550F" w:rsidRPr="004D0CBF" w:rsidRDefault="001F550F" w:rsidP="000D6D44">
      <w:pPr>
        <w:tabs>
          <w:tab w:val="num" w:pos="2552"/>
        </w:tabs>
        <w:ind w:left="2552" w:right="-193" w:hanging="709"/>
        <w:rPr>
          <w:rFonts w:ascii="Arial" w:hAnsi="Arial" w:cs="Arial"/>
          <w:color w:val="auto"/>
        </w:rPr>
      </w:pPr>
    </w:p>
    <w:p w:rsidR="00A837C1" w:rsidRDefault="00A837C1" w:rsidP="00716858">
      <w:pPr>
        <w:numPr>
          <w:ilvl w:val="0"/>
          <w:numId w:val="109"/>
        </w:numPr>
        <w:tabs>
          <w:tab w:val="clear" w:pos="2880"/>
          <w:tab w:val="num" w:pos="2552"/>
        </w:tabs>
        <w:ind w:left="2552" w:right="-193" w:hanging="709"/>
        <w:rPr>
          <w:rFonts w:ascii="Arial" w:hAnsi="Arial" w:cs="Arial"/>
          <w:color w:val="auto"/>
        </w:rPr>
      </w:pPr>
      <w:r>
        <w:rPr>
          <w:rFonts w:ascii="Arial" w:hAnsi="Arial" w:cs="Arial"/>
          <w:color w:val="auto"/>
        </w:rPr>
        <w:t xml:space="preserve">Procedure prior to private meetings of </w:t>
      </w:r>
      <w:r>
        <w:rPr>
          <w:rFonts w:ascii="Arial" w:hAnsi="Arial" w:cs="Arial"/>
          <w:color w:val="auto"/>
        </w:rPr>
        <w:tab/>
      </w:r>
      <w:r w:rsidR="001F550F" w:rsidRPr="004D0CBF">
        <w:rPr>
          <w:rFonts w:ascii="Arial" w:hAnsi="Arial" w:cs="Arial"/>
          <w:color w:val="auto"/>
        </w:rPr>
        <w:tab/>
      </w:r>
      <w:r w:rsidR="00FD3223">
        <w:rPr>
          <w:rFonts w:ascii="Arial" w:hAnsi="Arial" w:cs="Arial"/>
          <w:color w:val="auto"/>
        </w:rPr>
        <w:t>1</w:t>
      </w:r>
      <w:r w:rsidR="00D679FF">
        <w:rPr>
          <w:rFonts w:ascii="Arial" w:hAnsi="Arial" w:cs="Arial"/>
          <w:color w:val="auto"/>
        </w:rPr>
        <w:t>5</w:t>
      </w:r>
      <w:r w:rsidR="00115817">
        <w:rPr>
          <w:rFonts w:ascii="Arial" w:hAnsi="Arial" w:cs="Arial"/>
          <w:color w:val="auto"/>
        </w:rPr>
        <w:t>8</w:t>
      </w:r>
    </w:p>
    <w:p w:rsidR="001F550F" w:rsidRPr="004D0CBF" w:rsidRDefault="000D6D44" w:rsidP="000D6D44">
      <w:pPr>
        <w:tabs>
          <w:tab w:val="num" w:pos="2552"/>
        </w:tabs>
        <w:ind w:left="2552" w:right="-193" w:hanging="709"/>
        <w:rPr>
          <w:rFonts w:ascii="Arial" w:hAnsi="Arial" w:cs="Arial"/>
          <w:color w:val="auto"/>
        </w:rPr>
      </w:pPr>
      <w:r>
        <w:rPr>
          <w:rFonts w:ascii="Arial" w:hAnsi="Arial" w:cs="Arial"/>
          <w:color w:val="auto"/>
        </w:rPr>
        <w:tab/>
      </w:r>
      <w:r w:rsidR="00A837C1">
        <w:rPr>
          <w:rFonts w:ascii="Arial" w:hAnsi="Arial" w:cs="Arial"/>
          <w:color w:val="auto"/>
        </w:rPr>
        <w:t>executive decision making bodies</w:t>
      </w:r>
    </w:p>
    <w:p w:rsidR="001F550F" w:rsidRPr="004D0CBF" w:rsidRDefault="001F550F" w:rsidP="000D6D44">
      <w:pPr>
        <w:tabs>
          <w:tab w:val="num" w:pos="2552"/>
        </w:tabs>
        <w:ind w:left="2552" w:right="-193" w:hanging="709"/>
        <w:rPr>
          <w:rFonts w:ascii="Arial" w:hAnsi="Arial" w:cs="Arial"/>
          <w:color w:val="auto"/>
        </w:rPr>
      </w:pPr>
    </w:p>
    <w:p w:rsidR="001F550F" w:rsidRPr="004D0CBF" w:rsidRDefault="00A837C1" w:rsidP="00716858">
      <w:pPr>
        <w:numPr>
          <w:ilvl w:val="0"/>
          <w:numId w:val="109"/>
        </w:numPr>
        <w:tabs>
          <w:tab w:val="clear" w:pos="2880"/>
          <w:tab w:val="num" w:pos="2552"/>
        </w:tabs>
        <w:ind w:left="2552" w:right="-193" w:hanging="709"/>
        <w:rPr>
          <w:rFonts w:ascii="Arial" w:hAnsi="Arial" w:cs="Arial"/>
          <w:color w:val="auto"/>
        </w:rPr>
      </w:pPr>
      <w:r>
        <w:rPr>
          <w:rFonts w:ascii="Arial" w:hAnsi="Arial" w:cs="Arial"/>
          <w:color w:val="auto"/>
        </w:rPr>
        <w:t>Key Decisions</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0D6D44">
        <w:rPr>
          <w:rFonts w:ascii="Arial" w:hAnsi="Arial" w:cs="Arial"/>
          <w:color w:val="auto"/>
        </w:rPr>
        <w:tab/>
      </w:r>
      <w:r w:rsidR="00FC2204">
        <w:rPr>
          <w:rFonts w:ascii="Arial" w:hAnsi="Arial" w:cs="Arial"/>
          <w:color w:val="auto"/>
        </w:rPr>
        <w:t>160</w:t>
      </w:r>
    </w:p>
    <w:p w:rsidR="001F550F" w:rsidRPr="004D0CBF" w:rsidRDefault="001F550F" w:rsidP="00A45E2C">
      <w:pPr>
        <w:ind w:left="2160" w:right="-193"/>
        <w:rPr>
          <w:rFonts w:ascii="Arial" w:hAnsi="Arial" w:cs="Arial"/>
          <w:color w:val="auto"/>
        </w:rPr>
      </w:pPr>
      <w:r w:rsidRPr="004D0CBF">
        <w:rPr>
          <w:rFonts w:ascii="Arial" w:hAnsi="Arial" w:cs="Arial"/>
          <w:color w:val="auto"/>
        </w:rPr>
        <w:t xml:space="preserve">            </w:t>
      </w:r>
    </w:p>
    <w:p w:rsidR="001F550F" w:rsidRPr="004D0CBF" w:rsidRDefault="00A837C1" w:rsidP="00716858">
      <w:pPr>
        <w:numPr>
          <w:ilvl w:val="0"/>
          <w:numId w:val="109"/>
        </w:numPr>
        <w:tabs>
          <w:tab w:val="clear" w:pos="2880"/>
          <w:tab w:val="num" w:pos="2552"/>
        </w:tabs>
        <w:ind w:left="2552" w:right="-193" w:hanging="709"/>
        <w:rPr>
          <w:rFonts w:ascii="Arial" w:hAnsi="Arial" w:cs="Arial"/>
          <w:color w:val="auto"/>
        </w:rPr>
      </w:pPr>
      <w:r>
        <w:rPr>
          <w:rFonts w:ascii="Arial" w:hAnsi="Arial" w:cs="Arial"/>
          <w:color w:val="auto"/>
        </w:rPr>
        <w:t>General exception - urgency</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417035">
        <w:rPr>
          <w:rFonts w:ascii="Arial" w:hAnsi="Arial" w:cs="Arial"/>
          <w:color w:val="auto"/>
        </w:rPr>
        <w:tab/>
      </w:r>
      <w:r w:rsidR="00FC2204">
        <w:rPr>
          <w:rFonts w:ascii="Arial" w:hAnsi="Arial" w:cs="Arial"/>
          <w:color w:val="auto"/>
        </w:rPr>
        <w:t>161</w:t>
      </w:r>
    </w:p>
    <w:p w:rsidR="001F550F" w:rsidRPr="004D0CBF" w:rsidRDefault="001F550F" w:rsidP="000D6D44">
      <w:pPr>
        <w:tabs>
          <w:tab w:val="num" w:pos="2552"/>
        </w:tabs>
        <w:ind w:left="2552" w:right="-193" w:hanging="709"/>
        <w:rPr>
          <w:rFonts w:ascii="Arial" w:hAnsi="Arial" w:cs="Arial"/>
          <w:color w:val="auto"/>
        </w:rPr>
      </w:pPr>
    </w:p>
    <w:p w:rsidR="001F550F" w:rsidRPr="004D0CBF" w:rsidRDefault="00A837C1" w:rsidP="00716858">
      <w:pPr>
        <w:numPr>
          <w:ilvl w:val="0"/>
          <w:numId w:val="109"/>
        </w:numPr>
        <w:tabs>
          <w:tab w:val="clear" w:pos="2880"/>
          <w:tab w:val="num" w:pos="2552"/>
        </w:tabs>
        <w:ind w:left="2552" w:right="-193" w:hanging="709"/>
        <w:rPr>
          <w:rFonts w:ascii="Arial" w:hAnsi="Arial" w:cs="Arial"/>
          <w:color w:val="auto"/>
        </w:rPr>
      </w:pPr>
      <w:r>
        <w:rPr>
          <w:rFonts w:ascii="Arial" w:hAnsi="Arial" w:cs="Arial"/>
          <w:color w:val="auto"/>
        </w:rPr>
        <w:t>Special urgency</w:t>
      </w:r>
      <w:r>
        <w:rPr>
          <w:rFonts w:ascii="Arial" w:hAnsi="Arial" w:cs="Arial"/>
          <w:color w:val="auto"/>
        </w:rPr>
        <w:tab/>
      </w:r>
      <w:r>
        <w:rPr>
          <w:rFonts w:ascii="Arial" w:hAnsi="Arial" w:cs="Arial"/>
          <w:color w:val="auto"/>
        </w:rPr>
        <w:tab/>
      </w:r>
      <w:r>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417035">
        <w:rPr>
          <w:rFonts w:ascii="Arial" w:hAnsi="Arial" w:cs="Arial"/>
          <w:color w:val="auto"/>
        </w:rPr>
        <w:tab/>
      </w:r>
      <w:r w:rsidR="00FD3223">
        <w:rPr>
          <w:rFonts w:ascii="Arial" w:hAnsi="Arial" w:cs="Arial"/>
          <w:color w:val="auto"/>
        </w:rPr>
        <w:t>1</w:t>
      </w:r>
      <w:r w:rsidR="00FC2204">
        <w:rPr>
          <w:rFonts w:ascii="Arial" w:hAnsi="Arial" w:cs="Arial"/>
          <w:color w:val="auto"/>
        </w:rPr>
        <w:t>61</w:t>
      </w:r>
    </w:p>
    <w:p w:rsidR="001F550F" w:rsidRPr="004D0CBF" w:rsidRDefault="001F550F" w:rsidP="000D6D44">
      <w:pPr>
        <w:tabs>
          <w:tab w:val="num" w:pos="2552"/>
        </w:tabs>
        <w:ind w:left="2552" w:right="-193" w:hanging="709"/>
        <w:rPr>
          <w:rFonts w:ascii="Arial" w:hAnsi="Arial" w:cs="Arial"/>
          <w:color w:val="auto"/>
        </w:rPr>
      </w:pPr>
    </w:p>
    <w:p w:rsidR="001F550F" w:rsidRDefault="00D27C01" w:rsidP="00716858">
      <w:pPr>
        <w:numPr>
          <w:ilvl w:val="0"/>
          <w:numId w:val="109"/>
        </w:numPr>
        <w:tabs>
          <w:tab w:val="clear" w:pos="2880"/>
          <w:tab w:val="num" w:pos="2552"/>
        </w:tabs>
        <w:ind w:left="2552" w:right="-52" w:hanging="709"/>
        <w:rPr>
          <w:rFonts w:ascii="Arial" w:hAnsi="Arial" w:cs="Arial"/>
          <w:color w:val="auto"/>
        </w:rPr>
      </w:pPr>
      <w:r>
        <w:rPr>
          <w:rFonts w:ascii="Arial" w:hAnsi="Arial" w:cs="Arial"/>
          <w:color w:val="auto"/>
        </w:rPr>
        <w:t>Overview &amp; Scrutiny rights in relation to the</w:t>
      </w:r>
      <w:r>
        <w:rPr>
          <w:rFonts w:ascii="Arial" w:hAnsi="Arial" w:cs="Arial"/>
          <w:color w:val="auto"/>
        </w:rPr>
        <w:tab/>
      </w:r>
      <w:r w:rsidR="00417035">
        <w:rPr>
          <w:rFonts w:ascii="Arial" w:hAnsi="Arial" w:cs="Arial"/>
          <w:color w:val="auto"/>
        </w:rPr>
        <w:t xml:space="preserve">           </w:t>
      </w:r>
      <w:r>
        <w:rPr>
          <w:rFonts w:ascii="Arial" w:hAnsi="Arial" w:cs="Arial"/>
          <w:color w:val="auto"/>
        </w:rPr>
        <w:t>1</w:t>
      </w:r>
      <w:r w:rsidR="00FC2204">
        <w:rPr>
          <w:rFonts w:ascii="Arial" w:hAnsi="Arial" w:cs="Arial"/>
          <w:color w:val="auto"/>
        </w:rPr>
        <w:t>62</w:t>
      </w:r>
    </w:p>
    <w:p w:rsidR="00D27C01" w:rsidRPr="004D0CBF" w:rsidRDefault="00417035" w:rsidP="000D6D44">
      <w:pPr>
        <w:tabs>
          <w:tab w:val="num" w:pos="2552"/>
        </w:tabs>
        <w:ind w:left="2552" w:right="-193" w:hanging="709"/>
        <w:rPr>
          <w:rFonts w:ascii="Arial" w:hAnsi="Arial" w:cs="Arial"/>
          <w:color w:val="auto"/>
        </w:rPr>
      </w:pPr>
      <w:r>
        <w:rPr>
          <w:rFonts w:ascii="Arial" w:hAnsi="Arial" w:cs="Arial"/>
          <w:color w:val="auto"/>
        </w:rPr>
        <w:tab/>
      </w:r>
      <w:r w:rsidR="003D03F0">
        <w:rPr>
          <w:rFonts w:ascii="Arial" w:hAnsi="Arial" w:cs="Arial"/>
          <w:color w:val="auto"/>
        </w:rPr>
        <w:t>key decision plan</w:t>
      </w:r>
      <w:r w:rsidR="00D27C01">
        <w:rPr>
          <w:rFonts w:ascii="Arial" w:hAnsi="Arial" w:cs="Arial"/>
          <w:color w:val="auto"/>
        </w:rPr>
        <w:t xml:space="preserve"> and urgency decisions</w:t>
      </w:r>
    </w:p>
    <w:p w:rsidR="001F550F" w:rsidRPr="004D0CBF" w:rsidRDefault="001F550F" w:rsidP="000D6D44">
      <w:pPr>
        <w:tabs>
          <w:tab w:val="num" w:pos="2552"/>
        </w:tabs>
        <w:ind w:left="2552" w:right="-193" w:hanging="709"/>
        <w:rPr>
          <w:rFonts w:ascii="Arial" w:hAnsi="Arial" w:cs="Arial"/>
          <w:color w:val="auto"/>
        </w:rPr>
      </w:pPr>
    </w:p>
    <w:p w:rsidR="00D27C01" w:rsidRDefault="00D27C01" w:rsidP="00716858">
      <w:pPr>
        <w:numPr>
          <w:ilvl w:val="0"/>
          <w:numId w:val="109"/>
        </w:numPr>
        <w:tabs>
          <w:tab w:val="clear" w:pos="2880"/>
          <w:tab w:val="num" w:pos="2552"/>
        </w:tabs>
        <w:ind w:left="2552" w:right="-193" w:hanging="709"/>
        <w:rPr>
          <w:rFonts w:ascii="Arial" w:hAnsi="Arial" w:cs="Arial"/>
          <w:color w:val="auto"/>
        </w:rPr>
      </w:pPr>
      <w:r>
        <w:rPr>
          <w:rFonts w:ascii="Arial" w:hAnsi="Arial" w:cs="Arial"/>
          <w:color w:val="auto"/>
        </w:rPr>
        <w:t>Right to attend and speak at meetings of the</w:t>
      </w:r>
      <w:r>
        <w:rPr>
          <w:rFonts w:ascii="Arial" w:hAnsi="Arial" w:cs="Arial"/>
          <w:color w:val="auto"/>
        </w:rPr>
        <w:tab/>
        <w:t>1</w:t>
      </w:r>
      <w:r w:rsidR="00FC2204">
        <w:rPr>
          <w:rFonts w:ascii="Arial" w:hAnsi="Arial" w:cs="Arial"/>
          <w:color w:val="auto"/>
        </w:rPr>
        <w:t>62</w:t>
      </w:r>
    </w:p>
    <w:p w:rsidR="001F550F" w:rsidRPr="004D0CBF" w:rsidRDefault="00D27C01" w:rsidP="000D6D44">
      <w:pPr>
        <w:tabs>
          <w:tab w:val="num" w:pos="2552"/>
        </w:tabs>
        <w:ind w:left="2552" w:right="-193" w:hanging="709"/>
        <w:rPr>
          <w:rFonts w:ascii="Arial" w:hAnsi="Arial" w:cs="Arial"/>
          <w:color w:val="auto"/>
        </w:rPr>
      </w:pPr>
      <w:r>
        <w:rPr>
          <w:rFonts w:ascii="Arial" w:hAnsi="Arial" w:cs="Arial"/>
          <w:color w:val="auto"/>
        </w:rPr>
        <w:tab/>
        <w:t>executive</w:t>
      </w:r>
      <w:r w:rsidR="001F550F" w:rsidRPr="004D0CBF">
        <w:rPr>
          <w:rFonts w:ascii="Arial" w:hAnsi="Arial" w:cs="Arial"/>
          <w:color w:val="auto"/>
        </w:rPr>
        <w:tab/>
      </w:r>
    </w:p>
    <w:p w:rsidR="001F550F" w:rsidRPr="004D0CBF" w:rsidRDefault="001F550F" w:rsidP="000D6D44">
      <w:pPr>
        <w:tabs>
          <w:tab w:val="num" w:pos="2552"/>
        </w:tabs>
        <w:ind w:left="2552" w:right="-193" w:hanging="709"/>
        <w:rPr>
          <w:rFonts w:ascii="Arial" w:hAnsi="Arial" w:cs="Arial"/>
          <w:color w:val="auto"/>
        </w:rPr>
      </w:pPr>
    </w:p>
    <w:p w:rsidR="001F550F" w:rsidRDefault="00D27C01" w:rsidP="00716858">
      <w:pPr>
        <w:numPr>
          <w:ilvl w:val="0"/>
          <w:numId w:val="109"/>
        </w:numPr>
        <w:tabs>
          <w:tab w:val="clear" w:pos="2880"/>
          <w:tab w:val="num" w:pos="2552"/>
        </w:tabs>
        <w:ind w:left="2552" w:right="-193" w:hanging="709"/>
        <w:rPr>
          <w:rFonts w:ascii="Arial" w:hAnsi="Arial" w:cs="Arial"/>
          <w:color w:val="auto"/>
        </w:rPr>
      </w:pPr>
      <w:r>
        <w:rPr>
          <w:rFonts w:ascii="Arial" w:hAnsi="Arial" w:cs="Arial"/>
          <w:color w:val="auto"/>
        </w:rPr>
        <w:t>Record of d</w:t>
      </w:r>
      <w:r w:rsidRPr="004D0CBF">
        <w:rPr>
          <w:rFonts w:ascii="Arial" w:hAnsi="Arial" w:cs="Arial"/>
          <w:color w:val="auto"/>
        </w:rPr>
        <w:t>ecisions</w:t>
      </w:r>
      <w:r>
        <w:rPr>
          <w:rFonts w:ascii="Arial" w:hAnsi="Arial" w:cs="Arial"/>
          <w:color w:val="auto"/>
        </w:rPr>
        <w:tab/>
      </w:r>
      <w:r>
        <w:rPr>
          <w:rFonts w:ascii="Arial" w:hAnsi="Arial" w:cs="Arial"/>
          <w:color w:val="auto"/>
        </w:rPr>
        <w:tab/>
      </w:r>
      <w:r>
        <w:rPr>
          <w:rFonts w:ascii="Arial" w:hAnsi="Arial" w:cs="Arial"/>
          <w:color w:val="auto"/>
        </w:rPr>
        <w:tab/>
      </w:r>
      <w:r w:rsidR="00783D4B">
        <w:rPr>
          <w:rFonts w:ascii="Arial" w:hAnsi="Arial" w:cs="Arial"/>
          <w:color w:val="auto"/>
        </w:rPr>
        <w:tab/>
      </w:r>
      <w:r w:rsidR="00783D4B">
        <w:rPr>
          <w:rFonts w:ascii="Arial" w:hAnsi="Arial" w:cs="Arial"/>
          <w:color w:val="auto"/>
        </w:rPr>
        <w:tab/>
        <w:t>1</w:t>
      </w:r>
      <w:r w:rsidR="00FC2204">
        <w:rPr>
          <w:rFonts w:ascii="Arial" w:hAnsi="Arial" w:cs="Arial"/>
          <w:color w:val="auto"/>
        </w:rPr>
        <w:t>63</w:t>
      </w:r>
    </w:p>
    <w:p w:rsidR="00417035" w:rsidRPr="004D0CBF" w:rsidRDefault="00417035" w:rsidP="00417035">
      <w:pPr>
        <w:ind w:left="1843" w:right="-193"/>
        <w:rPr>
          <w:rFonts w:ascii="Arial" w:hAnsi="Arial" w:cs="Arial"/>
          <w:color w:val="auto"/>
        </w:rPr>
      </w:pPr>
    </w:p>
    <w:p w:rsidR="001F550F" w:rsidRPr="004D0CBF" w:rsidRDefault="00417035" w:rsidP="00417035">
      <w:pPr>
        <w:pStyle w:val="Header"/>
        <w:tabs>
          <w:tab w:val="clear" w:pos="4320"/>
          <w:tab w:val="clear" w:pos="8640"/>
          <w:tab w:val="num" w:pos="2552"/>
        </w:tabs>
        <w:ind w:left="2552" w:right="-193" w:hanging="709"/>
        <w:rPr>
          <w:rFonts w:ascii="Arial" w:hAnsi="Arial" w:cs="Arial"/>
          <w:color w:val="auto"/>
        </w:rPr>
      </w:pPr>
      <w:r>
        <w:rPr>
          <w:rFonts w:ascii="Arial" w:hAnsi="Arial" w:cs="Arial"/>
          <w:color w:val="auto"/>
        </w:rPr>
        <w:t>23.</w:t>
      </w:r>
      <w:r>
        <w:rPr>
          <w:rFonts w:ascii="Arial" w:hAnsi="Arial" w:cs="Arial"/>
          <w:color w:val="auto"/>
        </w:rPr>
        <w:tab/>
      </w:r>
      <w:r w:rsidR="00D27C01">
        <w:rPr>
          <w:rFonts w:ascii="Arial" w:hAnsi="Arial" w:cs="Arial"/>
          <w:color w:val="auto"/>
        </w:rPr>
        <w:t>Basis for consideration by executive</w:t>
      </w:r>
      <w:r w:rsidR="00783D4B">
        <w:rPr>
          <w:rFonts w:ascii="Arial" w:hAnsi="Arial" w:cs="Arial"/>
          <w:color w:val="auto"/>
        </w:rPr>
        <w:tab/>
      </w:r>
      <w:r>
        <w:rPr>
          <w:rFonts w:ascii="Arial" w:hAnsi="Arial" w:cs="Arial"/>
          <w:color w:val="auto"/>
        </w:rPr>
        <w:tab/>
      </w:r>
      <w:r>
        <w:rPr>
          <w:rFonts w:ascii="Arial" w:hAnsi="Arial" w:cs="Arial"/>
          <w:color w:val="auto"/>
        </w:rPr>
        <w:tab/>
      </w:r>
      <w:r w:rsidR="00783D4B">
        <w:rPr>
          <w:rFonts w:ascii="Arial" w:hAnsi="Arial" w:cs="Arial"/>
          <w:color w:val="auto"/>
        </w:rPr>
        <w:t>1</w:t>
      </w:r>
      <w:r w:rsidR="00FC2204">
        <w:rPr>
          <w:rFonts w:ascii="Arial" w:hAnsi="Arial" w:cs="Arial"/>
          <w:color w:val="auto"/>
        </w:rPr>
        <w:t>63</w:t>
      </w:r>
    </w:p>
    <w:p w:rsidR="001F550F" w:rsidRPr="004D0CBF" w:rsidRDefault="001F550F" w:rsidP="000D6D44">
      <w:pPr>
        <w:tabs>
          <w:tab w:val="num" w:pos="2552"/>
        </w:tabs>
        <w:ind w:left="2552" w:right="-193" w:hanging="709"/>
        <w:rPr>
          <w:rFonts w:ascii="Arial" w:hAnsi="Arial" w:cs="Arial"/>
          <w:color w:val="auto"/>
        </w:rPr>
      </w:pPr>
      <w:r w:rsidRPr="004D0CBF">
        <w:rPr>
          <w:rFonts w:ascii="Arial" w:hAnsi="Arial" w:cs="Arial"/>
          <w:color w:val="auto"/>
        </w:rPr>
        <w:t xml:space="preserve"> </w:t>
      </w:r>
    </w:p>
    <w:p w:rsidR="001F550F" w:rsidRPr="004D0CBF" w:rsidRDefault="001F550F" w:rsidP="00B409D8">
      <w:pPr>
        <w:numPr>
          <w:ilvl w:val="0"/>
          <w:numId w:val="266"/>
        </w:numPr>
        <w:tabs>
          <w:tab w:val="clear" w:pos="2880"/>
          <w:tab w:val="num" w:pos="2552"/>
        </w:tabs>
        <w:ind w:left="2552" w:right="-193" w:hanging="709"/>
        <w:rPr>
          <w:rFonts w:ascii="Arial" w:hAnsi="Arial" w:cs="Arial"/>
          <w:color w:val="auto"/>
        </w:rPr>
      </w:pPr>
      <w:r w:rsidRPr="004D0CBF">
        <w:rPr>
          <w:rFonts w:ascii="Arial" w:hAnsi="Arial" w:cs="Arial"/>
          <w:color w:val="auto"/>
        </w:rPr>
        <w:t xml:space="preserve">decisions by individual </w:t>
      </w:r>
      <w:r w:rsidR="00D27C01">
        <w:rPr>
          <w:rFonts w:ascii="Arial" w:hAnsi="Arial" w:cs="Arial"/>
          <w:color w:val="auto"/>
        </w:rPr>
        <w:t>members of the</w:t>
      </w:r>
      <w:r w:rsidR="00D27C01">
        <w:rPr>
          <w:rFonts w:ascii="Arial" w:hAnsi="Arial" w:cs="Arial"/>
          <w:color w:val="auto"/>
        </w:rPr>
        <w:tab/>
      </w:r>
      <w:r w:rsidRPr="004D0CBF">
        <w:rPr>
          <w:rFonts w:ascii="Arial" w:hAnsi="Arial" w:cs="Arial"/>
          <w:color w:val="auto"/>
        </w:rPr>
        <w:tab/>
      </w:r>
      <w:r w:rsidR="001A48BB">
        <w:rPr>
          <w:rFonts w:ascii="Arial" w:hAnsi="Arial" w:cs="Arial"/>
          <w:color w:val="auto"/>
        </w:rPr>
        <w:t>1</w:t>
      </w:r>
      <w:r w:rsidR="00FC2204">
        <w:rPr>
          <w:rFonts w:ascii="Arial" w:hAnsi="Arial" w:cs="Arial"/>
          <w:color w:val="auto"/>
        </w:rPr>
        <w:t>64</w:t>
      </w:r>
    </w:p>
    <w:p w:rsidR="001F550F" w:rsidRPr="004D0CBF" w:rsidRDefault="001F550F" w:rsidP="000D6D44">
      <w:pPr>
        <w:tabs>
          <w:tab w:val="num" w:pos="2552"/>
        </w:tabs>
        <w:ind w:left="2552" w:right="-193" w:hanging="709"/>
        <w:rPr>
          <w:rFonts w:ascii="Arial" w:hAnsi="Arial" w:cs="Arial"/>
          <w:color w:val="auto"/>
        </w:rPr>
      </w:pPr>
      <w:r w:rsidRPr="004D0CBF">
        <w:rPr>
          <w:rFonts w:ascii="Arial" w:hAnsi="Arial" w:cs="Arial"/>
          <w:color w:val="auto"/>
        </w:rPr>
        <w:t xml:space="preserve">           officers </w:t>
      </w:r>
    </w:p>
    <w:p w:rsidR="001F550F" w:rsidRPr="004D0CBF" w:rsidRDefault="001F550F" w:rsidP="000D6D44">
      <w:pPr>
        <w:tabs>
          <w:tab w:val="num" w:pos="2552"/>
        </w:tabs>
        <w:ind w:left="2552" w:right="-193" w:hanging="709"/>
        <w:rPr>
          <w:rFonts w:ascii="Arial" w:hAnsi="Arial" w:cs="Arial"/>
          <w:color w:val="auto"/>
        </w:rPr>
      </w:pPr>
    </w:p>
    <w:p w:rsidR="001F550F" w:rsidRPr="004D0CBF" w:rsidRDefault="00D27C01" w:rsidP="00B409D8">
      <w:pPr>
        <w:numPr>
          <w:ilvl w:val="0"/>
          <w:numId w:val="266"/>
        </w:numPr>
        <w:tabs>
          <w:tab w:val="clear" w:pos="2880"/>
          <w:tab w:val="num" w:pos="2552"/>
        </w:tabs>
        <w:ind w:left="2552" w:right="-193" w:hanging="709"/>
        <w:rPr>
          <w:rFonts w:ascii="Arial" w:hAnsi="Arial" w:cs="Arial"/>
          <w:color w:val="auto"/>
        </w:rPr>
      </w:pPr>
      <w:r>
        <w:rPr>
          <w:rFonts w:ascii="Arial" w:hAnsi="Arial" w:cs="Arial"/>
          <w:color w:val="auto"/>
        </w:rPr>
        <w:t>Executive decisions by individual officers</w:t>
      </w:r>
      <w:r w:rsidR="001F550F" w:rsidRPr="004D0CBF">
        <w:rPr>
          <w:rFonts w:ascii="Arial" w:hAnsi="Arial" w:cs="Arial"/>
          <w:color w:val="auto"/>
        </w:rPr>
        <w:t xml:space="preserve"> </w:t>
      </w:r>
      <w:r w:rsidR="001F550F" w:rsidRPr="004D0CBF">
        <w:rPr>
          <w:rFonts w:ascii="Arial" w:hAnsi="Arial" w:cs="Arial"/>
          <w:color w:val="auto"/>
        </w:rPr>
        <w:tab/>
      </w:r>
      <w:r w:rsidR="00417035">
        <w:rPr>
          <w:rFonts w:ascii="Arial" w:hAnsi="Arial" w:cs="Arial"/>
          <w:color w:val="auto"/>
        </w:rPr>
        <w:tab/>
      </w:r>
      <w:r w:rsidR="00783D4B">
        <w:rPr>
          <w:rFonts w:ascii="Arial" w:hAnsi="Arial" w:cs="Arial"/>
          <w:color w:val="auto"/>
        </w:rPr>
        <w:t>1</w:t>
      </w:r>
      <w:r w:rsidR="00A44245">
        <w:rPr>
          <w:rFonts w:ascii="Arial" w:hAnsi="Arial" w:cs="Arial"/>
          <w:color w:val="auto"/>
        </w:rPr>
        <w:t>6</w:t>
      </w:r>
      <w:r w:rsidR="00FC2204">
        <w:rPr>
          <w:rFonts w:ascii="Arial" w:hAnsi="Arial" w:cs="Arial"/>
          <w:color w:val="auto"/>
        </w:rPr>
        <w:t>5</w:t>
      </w:r>
    </w:p>
    <w:p w:rsidR="001F550F" w:rsidRPr="004D0CBF" w:rsidRDefault="001F550F" w:rsidP="000D6D44">
      <w:pPr>
        <w:tabs>
          <w:tab w:val="num" w:pos="2552"/>
        </w:tabs>
        <w:ind w:left="2552" w:right="-193" w:hanging="709"/>
        <w:rPr>
          <w:rFonts w:ascii="Arial" w:hAnsi="Arial" w:cs="Arial"/>
          <w:color w:val="auto"/>
        </w:rPr>
      </w:pPr>
      <w:r w:rsidRPr="004D0CBF">
        <w:rPr>
          <w:rFonts w:ascii="Arial" w:hAnsi="Arial" w:cs="Arial"/>
          <w:color w:val="auto"/>
        </w:rPr>
        <w:t xml:space="preserve">           documents</w:t>
      </w:r>
    </w:p>
    <w:p w:rsidR="001F550F" w:rsidRPr="004D0CBF" w:rsidRDefault="001F550F" w:rsidP="000D6D44">
      <w:pPr>
        <w:tabs>
          <w:tab w:val="num" w:pos="2552"/>
        </w:tabs>
        <w:ind w:left="2552" w:right="-193" w:hanging="709"/>
        <w:rPr>
          <w:rFonts w:ascii="Arial" w:hAnsi="Arial" w:cs="Arial"/>
          <w:color w:val="auto"/>
        </w:rPr>
      </w:pPr>
    </w:p>
    <w:p w:rsidR="00D27C01" w:rsidRDefault="00D27C01" w:rsidP="00B409D8">
      <w:pPr>
        <w:numPr>
          <w:ilvl w:val="0"/>
          <w:numId w:val="266"/>
        </w:numPr>
        <w:tabs>
          <w:tab w:val="clear" w:pos="2880"/>
          <w:tab w:val="num" w:pos="2552"/>
        </w:tabs>
        <w:ind w:left="2552" w:right="-193" w:hanging="709"/>
        <w:rPr>
          <w:rFonts w:ascii="Arial" w:hAnsi="Arial" w:cs="Arial"/>
          <w:color w:val="auto"/>
        </w:rPr>
      </w:pPr>
      <w:r>
        <w:rPr>
          <w:rFonts w:ascii="Arial" w:hAnsi="Arial" w:cs="Arial"/>
          <w:color w:val="auto"/>
        </w:rPr>
        <w:t xml:space="preserve">Access to documents following executive </w:t>
      </w:r>
      <w:r w:rsidR="00B661C3">
        <w:rPr>
          <w:rFonts w:ascii="Arial" w:hAnsi="Arial" w:cs="Arial"/>
          <w:color w:val="auto"/>
        </w:rPr>
        <w:t xml:space="preserve"> </w:t>
      </w:r>
      <w:r w:rsidR="001F550F" w:rsidRPr="004D0CBF">
        <w:rPr>
          <w:rFonts w:ascii="Arial" w:hAnsi="Arial" w:cs="Arial"/>
          <w:color w:val="auto"/>
        </w:rPr>
        <w:tab/>
      </w:r>
      <w:r w:rsidR="00417035">
        <w:rPr>
          <w:rFonts w:ascii="Arial" w:hAnsi="Arial" w:cs="Arial"/>
          <w:color w:val="auto"/>
        </w:rPr>
        <w:tab/>
      </w:r>
      <w:r w:rsidR="00783D4B">
        <w:rPr>
          <w:rFonts w:ascii="Arial" w:hAnsi="Arial" w:cs="Arial"/>
          <w:color w:val="auto"/>
        </w:rPr>
        <w:t>1</w:t>
      </w:r>
      <w:r w:rsidR="00A44245">
        <w:rPr>
          <w:rFonts w:ascii="Arial" w:hAnsi="Arial" w:cs="Arial"/>
          <w:color w:val="auto"/>
        </w:rPr>
        <w:t>6</w:t>
      </w:r>
      <w:r w:rsidR="00FC2204">
        <w:rPr>
          <w:rFonts w:ascii="Arial" w:hAnsi="Arial" w:cs="Arial"/>
          <w:color w:val="auto"/>
        </w:rPr>
        <w:t>6</w:t>
      </w:r>
    </w:p>
    <w:p w:rsidR="00D27C01" w:rsidRDefault="00417035" w:rsidP="000D6D44">
      <w:pPr>
        <w:tabs>
          <w:tab w:val="num" w:pos="2552"/>
        </w:tabs>
        <w:ind w:left="2552" w:right="-193" w:hanging="709"/>
        <w:rPr>
          <w:rFonts w:ascii="Arial" w:hAnsi="Arial" w:cs="Arial"/>
          <w:color w:val="auto"/>
        </w:rPr>
      </w:pPr>
      <w:r>
        <w:rPr>
          <w:rFonts w:ascii="Arial" w:hAnsi="Arial" w:cs="Arial"/>
          <w:color w:val="auto"/>
        </w:rPr>
        <w:tab/>
      </w:r>
      <w:r w:rsidR="00D27C01">
        <w:rPr>
          <w:rFonts w:ascii="Arial" w:hAnsi="Arial" w:cs="Arial"/>
          <w:color w:val="auto"/>
        </w:rPr>
        <w:t>decisions</w:t>
      </w:r>
    </w:p>
    <w:p w:rsidR="00D27C01" w:rsidRDefault="00D27C01" w:rsidP="000D6D44">
      <w:pPr>
        <w:tabs>
          <w:tab w:val="num" w:pos="2552"/>
        </w:tabs>
        <w:ind w:left="2552" w:right="-193" w:hanging="709"/>
        <w:rPr>
          <w:rFonts w:ascii="Arial" w:hAnsi="Arial" w:cs="Arial"/>
          <w:color w:val="auto"/>
        </w:rPr>
      </w:pPr>
    </w:p>
    <w:p w:rsidR="00D27C01" w:rsidRDefault="00D27C01" w:rsidP="000D6D44">
      <w:pPr>
        <w:tabs>
          <w:tab w:val="num" w:pos="2552"/>
        </w:tabs>
        <w:ind w:left="2552" w:right="-193" w:hanging="709"/>
        <w:rPr>
          <w:rFonts w:ascii="Arial" w:hAnsi="Arial" w:cs="Arial"/>
          <w:color w:val="auto"/>
        </w:rPr>
      </w:pPr>
      <w:r>
        <w:rPr>
          <w:rFonts w:ascii="Arial" w:hAnsi="Arial" w:cs="Arial"/>
          <w:color w:val="auto"/>
        </w:rPr>
        <w:lastRenderedPageBreak/>
        <w:t>27</w:t>
      </w:r>
      <w:r>
        <w:rPr>
          <w:rFonts w:ascii="Arial" w:hAnsi="Arial" w:cs="Arial"/>
          <w:color w:val="auto"/>
        </w:rPr>
        <w:tab/>
        <w:t>Inspection of background papers</w:t>
      </w:r>
      <w:r>
        <w:rPr>
          <w:rFonts w:ascii="Arial" w:hAnsi="Arial" w:cs="Arial"/>
          <w:color w:val="auto"/>
        </w:rPr>
        <w:tab/>
      </w:r>
      <w:r>
        <w:rPr>
          <w:rFonts w:ascii="Arial" w:hAnsi="Arial" w:cs="Arial"/>
          <w:color w:val="auto"/>
        </w:rPr>
        <w:tab/>
      </w:r>
      <w:r>
        <w:rPr>
          <w:rFonts w:ascii="Arial" w:hAnsi="Arial" w:cs="Arial"/>
          <w:color w:val="auto"/>
        </w:rPr>
        <w:tab/>
      </w:r>
      <w:r w:rsidR="00A44245">
        <w:rPr>
          <w:rFonts w:ascii="Arial" w:hAnsi="Arial" w:cs="Arial"/>
          <w:color w:val="auto"/>
        </w:rPr>
        <w:t>16</w:t>
      </w:r>
      <w:r w:rsidR="00FC2204">
        <w:rPr>
          <w:rFonts w:ascii="Arial" w:hAnsi="Arial" w:cs="Arial"/>
          <w:color w:val="auto"/>
        </w:rPr>
        <w:t>6</w:t>
      </w:r>
    </w:p>
    <w:p w:rsidR="00D27C01" w:rsidRDefault="00D27C01" w:rsidP="00A45E2C">
      <w:pPr>
        <w:ind w:left="1440" w:right="-193" w:firstLine="720"/>
        <w:rPr>
          <w:rFonts w:ascii="Arial" w:hAnsi="Arial" w:cs="Arial"/>
          <w:color w:val="auto"/>
        </w:rPr>
      </w:pPr>
    </w:p>
    <w:p w:rsidR="00D27C01" w:rsidRDefault="00D27C01" w:rsidP="00417035">
      <w:pPr>
        <w:ind w:left="2552" w:right="-193" w:hanging="709"/>
        <w:rPr>
          <w:rFonts w:ascii="Arial" w:hAnsi="Arial" w:cs="Arial"/>
          <w:color w:val="auto"/>
        </w:rPr>
      </w:pPr>
      <w:r>
        <w:rPr>
          <w:rFonts w:ascii="Arial" w:hAnsi="Arial" w:cs="Arial"/>
          <w:color w:val="auto"/>
        </w:rPr>
        <w:t>28</w:t>
      </w:r>
      <w:r>
        <w:rPr>
          <w:rFonts w:ascii="Arial" w:hAnsi="Arial" w:cs="Arial"/>
          <w:color w:val="auto"/>
        </w:rPr>
        <w:tab/>
        <w:t>Members’ access to documents</w:t>
      </w:r>
      <w:r>
        <w:rPr>
          <w:rFonts w:ascii="Arial" w:hAnsi="Arial" w:cs="Arial"/>
          <w:color w:val="auto"/>
        </w:rPr>
        <w:tab/>
      </w:r>
      <w:r>
        <w:rPr>
          <w:rFonts w:ascii="Arial" w:hAnsi="Arial" w:cs="Arial"/>
          <w:color w:val="auto"/>
        </w:rPr>
        <w:tab/>
      </w:r>
      <w:r>
        <w:rPr>
          <w:rFonts w:ascii="Arial" w:hAnsi="Arial" w:cs="Arial"/>
          <w:color w:val="auto"/>
        </w:rPr>
        <w:tab/>
      </w:r>
      <w:r w:rsidR="00A44245">
        <w:rPr>
          <w:rFonts w:ascii="Arial" w:hAnsi="Arial" w:cs="Arial"/>
          <w:color w:val="auto"/>
        </w:rPr>
        <w:t>16</w:t>
      </w:r>
      <w:r w:rsidR="00FC2204">
        <w:rPr>
          <w:rFonts w:ascii="Arial" w:hAnsi="Arial" w:cs="Arial"/>
          <w:color w:val="auto"/>
        </w:rPr>
        <w:t>6</w:t>
      </w:r>
    </w:p>
    <w:p w:rsidR="00D27C01" w:rsidRDefault="00D27C01" w:rsidP="00417035">
      <w:pPr>
        <w:ind w:left="2552" w:right="-193" w:hanging="709"/>
        <w:rPr>
          <w:rFonts w:ascii="Arial" w:hAnsi="Arial" w:cs="Arial"/>
          <w:color w:val="auto"/>
        </w:rPr>
      </w:pPr>
    </w:p>
    <w:p w:rsidR="00D27C01" w:rsidRDefault="00D27C01" w:rsidP="00417035">
      <w:pPr>
        <w:ind w:left="2552" w:right="-193" w:hanging="709"/>
        <w:rPr>
          <w:rFonts w:ascii="Arial" w:hAnsi="Arial" w:cs="Arial"/>
          <w:color w:val="auto"/>
        </w:rPr>
      </w:pPr>
      <w:r>
        <w:rPr>
          <w:rFonts w:ascii="Arial" w:hAnsi="Arial" w:cs="Arial"/>
          <w:color w:val="auto"/>
        </w:rPr>
        <w:t>29</w:t>
      </w:r>
      <w:r>
        <w:rPr>
          <w:rFonts w:ascii="Arial" w:hAnsi="Arial" w:cs="Arial"/>
          <w:color w:val="auto"/>
        </w:rPr>
        <w:tab/>
      </w:r>
      <w:r w:rsidR="0050312F">
        <w:rPr>
          <w:rFonts w:ascii="Arial" w:hAnsi="Arial" w:cs="Arial"/>
          <w:color w:val="auto"/>
        </w:rPr>
        <w:t>Limit on rights</w:t>
      </w:r>
      <w:r>
        <w:rPr>
          <w:rFonts w:ascii="Arial" w:hAnsi="Arial" w:cs="Arial"/>
          <w:color w:val="auto"/>
        </w:rPr>
        <w:tab/>
      </w:r>
      <w:r>
        <w:rPr>
          <w:rFonts w:ascii="Arial" w:hAnsi="Arial" w:cs="Arial"/>
          <w:color w:val="auto"/>
        </w:rPr>
        <w:tab/>
      </w:r>
      <w:r w:rsidR="0050312F">
        <w:rPr>
          <w:rFonts w:ascii="Arial" w:hAnsi="Arial" w:cs="Arial"/>
          <w:color w:val="auto"/>
        </w:rPr>
        <w:tab/>
      </w:r>
      <w:r w:rsidR="00417035">
        <w:rPr>
          <w:rFonts w:ascii="Arial" w:hAnsi="Arial" w:cs="Arial"/>
          <w:color w:val="auto"/>
        </w:rPr>
        <w:tab/>
      </w:r>
      <w:r w:rsidR="0050312F">
        <w:rPr>
          <w:rFonts w:ascii="Arial" w:hAnsi="Arial" w:cs="Arial"/>
          <w:color w:val="auto"/>
        </w:rPr>
        <w:tab/>
      </w:r>
      <w:r w:rsidR="0050312F">
        <w:rPr>
          <w:rFonts w:ascii="Arial" w:hAnsi="Arial" w:cs="Arial"/>
          <w:color w:val="auto"/>
        </w:rPr>
        <w:tab/>
      </w:r>
      <w:r>
        <w:rPr>
          <w:rFonts w:ascii="Arial" w:hAnsi="Arial" w:cs="Arial"/>
          <w:color w:val="auto"/>
        </w:rPr>
        <w:t>1</w:t>
      </w:r>
      <w:r w:rsidR="00110FCD">
        <w:rPr>
          <w:rFonts w:ascii="Arial" w:hAnsi="Arial" w:cs="Arial"/>
          <w:color w:val="auto"/>
        </w:rPr>
        <w:t>6</w:t>
      </w:r>
      <w:r w:rsidR="00FC2204">
        <w:rPr>
          <w:rFonts w:ascii="Arial" w:hAnsi="Arial" w:cs="Arial"/>
          <w:color w:val="auto"/>
        </w:rPr>
        <w:t>8</w:t>
      </w:r>
    </w:p>
    <w:p w:rsidR="00D27C01" w:rsidRDefault="00417035" w:rsidP="00417035">
      <w:pPr>
        <w:ind w:left="2552" w:right="-193" w:hanging="709"/>
        <w:rPr>
          <w:rFonts w:ascii="Arial" w:hAnsi="Arial" w:cs="Arial"/>
          <w:color w:val="auto"/>
        </w:rPr>
      </w:pPr>
      <w:r>
        <w:rPr>
          <w:rFonts w:ascii="Arial" w:hAnsi="Arial" w:cs="Arial"/>
          <w:color w:val="auto"/>
        </w:rPr>
        <w:tab/>
      </w:r>
    </w:p>
    <w:p w:rsidR="006A23D6" w:rsidRDefault="0050312F" w:rsidP="00417035">
      <w:pPr>
        <w:ind w:left="2552" w:right="-193" w:hanging="709"/>
        <w:rPr>
          <w:rFonts w:ascii="Arial" w:hAnsi="Arial" w:cs="Arial"/>
          <w:color w:val="auto"/>
        </w:rPr>
      </w:pPr>
      <w:r>
        <w:rPr>
          <w:rFonts w:ascii="Arial" w:hAnsi="Arial" w:cs="Arial"/>
          <w:color w:val="auto"/>
        </w:rPr>
        <w:t>30</w:t>
      </w:r>
      <w:r w:rsidR="00D27C01">
        <w:rPr>
          <w:rFonts w:ascii="Arial" w:hAnsi="Arial" w:cs="Arial"/>
          <w:color w:val="auto"/>
        </w:rPr>
        <w:tab/>
      </w:r>
      <w:r w:rsidR="006A23D6">
        <w:rPr>
          <w:rFonts w:ascii="Arial" w:hAnsi="Arial" w:cs="Arial"/>
          <w:color w:val="auto"/>
        </w:rPr>
        <w:t>Confidential information, exempt information</w:t>
      </w:r>
      <w:r w:rsidR="006A23D6">
        <w:rPr>
          <w:rFonts w:ascii="Arial" w:hAnsi="Arial" w:cs="Arial"/>
          <w:color w:val="auto"/>
        </w:rPr>
        <w:tab/>
        <w:t>1</w:t>
      </w:r>
      <w:r w:rsidR="007C2FA6">
        <w:rPr>
          <w:rFonts w:ascii="Arial" w:hAnsi="Arial" w:cs="Arial"/>
          <w:color w:val="auto"/>
        </w:rPr>
        <w:t>6</w:t>
      </w:r>
      <w:r w:rsidR="00115817">
        <w:rPr>
          <w:rFonts w:ascii="Arial" w:hAnsi="Arial" w:cs="Arial"/>
          <w:color w:val="auto"/>
        </w:rPr>
        <w:t>8</w:t>
      </w:r>
    </w:p>
    <w:p w:rsidR="001F550F" w:rsidRDefault="00417035" w:rsidP="00417035">
      <w:pPr>
        <w:ind w:left="2552" w:right="-193" w:hanging="709"/>
        <w:rPr>
          <w:rFonts w:ascii="Arial" w:hAnsi="Arial" w:cs="Arial"/>
          <w:color w:val="auto"/>
        </w:rPr>
      </w:pPr>
      <w:r>
        <w:rPr>
          <w:rFonts w:ascii="Arial" w:hAnsi="Arial" w:cs="Arial"/>
          <w:color w:val="auto"/>
        </w:rPr>
        <w:tab/>
      </w:r>
      <w:r w:rsidR="006A23D6">
        <w:rPr>
          <w:rFonts w:ascii="Arial" w:hAnsi="Arial" w:cs="Arial"/>
          <w:color w:val="auto"/>
        </w:rPr>
        <w:t>and the advice of political assistant or advisor</w:t>
      </w:r>
    </w:p>
    <w:p w:rsidR="00200F3B" w:rsidRDefault="00200F3B" w:rsidP="00417035">
      <w:pPr>
        <w:ind w:left="2552" w:right="-193" w:hanging="709"/>
        <w:rPr>
          <w:rFonts w:ascii="Arial" w:hAnsi="Arial" w:cs="Arial"/>
          <w:color w:val="auto"/>
        </w:rPr>
      </w:pPr>
    </w:p>
    <w:p w:rsidR="00200F3B" w:rsidRPr="004D0CBF" w:rsidRDefault="0050312F" w:rsidP="00417035">
      <w:pPr>
        <w:ind w:left="2552" w:right="-193" w:hanging="709"/>
        <w:rPr>
          <w:rFonts w:ascii="Arial" w:hAnsi="Arial" w:cs="Arial"/>
          <w:color w:val="auto"/>
        </w:rPr>
      </w:pPr>
      <w:r>
        <w:rPr>
          <w:rFonts w:ascii="Arial" w:hAnsi="Arial" w:cs="Arial"/>
          <w:color w:val="auto"/>
        </w:rPr>
        <w:t>31</w:t>
      </w:r>
      <w:r w:rsidR="00200F3B">
        <w:rPr>
          <w:rFonts w:ascii="Arial" w:hAnsi="Arial" w:cs="Arial"/>
          <w:color w:val="auto"/>
        </w:rPr>
        <w:tab/>
        <w:t>Officer Decisions</w:t>
      </w:r>
      <w:r w:rsidR="007C2FA6">
        <w:rPr>
          <w:rFonts w:ascii="Arial" w:hAnsi="Arial" w:cs="Arial"/>
          <w:color w:val="auto"/>
        </w:rPr>
        <w:tab/>
      </w:r>
      <w:r w:rsidR="007C2FA6">
        <w:rPr>
          <w:rFonts w:ascii="Arial" w:hAnsi="Arial" w:cs="Arial"/>
          <w:color w:val="auto"/>
        </w:rPr>
        <w:tab/>
      </w:r>
      <w:r w:rsidR="007C2FA6">
        <w:rPr>
          <w:rFonts w:ascii="Arial" w:hAnsi="Arial" w:cs="Arial"/>
          <w:color w:val="auto"/>
        </w:rPr>
        <w:tab/>
      </w:r>
      <w:r w:rsidR="007C2FA6">
        <w:rPr>
          <w:rFonts w:ascii="Arial" w:hAnsi="Arial" w:cs="Arial"/>
          <w:color w:val="auto"/>
        </w:rPr>
        <w:tab/>
      </w:r>
      <w:r w:rsidR="007C2FA6">
        <w:rPr>
          <w:rFonts w:ascii="Arial" w:hAnsi="Arial" w:cs="Arial"/>
          <w:color w:val="auto"/>
        </w:rPr>
        <w:tab/>
        <w:t>16</w:t>
      </w:r>
      <w:r w:rsidR="00115817">
        <w:rPr>
          <w:rFonts w:ascii="Arial" w:hAnsi="Arial" w:cs="Arial"/>
          <w:color w:val="auto"/>
        </w:rPr>
        <w:t>8</w:t>
      </w:r>
    </w:p>
    <w:p w:rsidR="001F550F" w:rsidRPr="004D0CBF" w:rsidRDefault="001F550F" w:rsidP="00581BD9">
      <w:pPr>
        <w:ind w:left="2160" w:right="-193"/>
        <w:rPr>
          <w:rFonts w:ascii="Arial" w:hAnsi="Arial" w:cs="Arial"/>
          <w:color w:val="auto"/>
        </w:rPr>
      </w:pPr>
      <w:r w:rsidRPr="004D0CBF">
        <w:rPr>
          <w:rFonts w:ascii="Arial" w:hAnsi="Arial" w:cs="Arial"/>
          <w:color w:val="auto"/>
        </w:rPr>
        <w:t xml:space="preserve">           </w:t>
      </w:r>
    </w:p>
    <w:p w:rsidR="001F550F" w:rsidRPr="004D0CBF" w:rsidRDefault="001F550F" w:rsidP="00A45E2C">
      <w:pPr>
        <w:ind w:left="720" w:right="-193"/>
        <w:rPr>
          <w:rFonts w:ascii="Arial" w:hAnsi="Arial" w:cs="Arial"/>
          <w:color w:val="auto"/>
        </w:rPr>
      </w:pPr>
      <w:r w:rsidRPr="004D0CBF">
        <w:rPr>
          <w:rFonts w:ascii="Arial" w:hAnsi="Arial" w:cs="Arial"/>
          <w:color w:val="auto"/>
        </w:rPr>
        <w:t>H</w:t>
      </w:r>
      <w:r w:rsidRPr="004D0CBF">
        <w:rPr>
          <w:rFonts w:ascii="Arial" w:hAnsi="Arial" w:cs="Arial"/>
          <w:color w:val="auto"/>
        </w:rPr>
        <w:tab/>
        <w:t>EMPLOYMENT PROCEDURE RULES</w:t>
      </w:r>
      <w:r w:rsidRPr="004D0CBF">
        <w:rPr>
          <w:rFonts w:ascii="Arial" w:hAnsi="Arial" w:cs="Arial"/>
          <w:color w:val="auto"/>
        </w:rPr>
        <w:tab/>
      </w:r>
      <w:r w:rsidR="00783D4B">
        <w:rPr>
          <w:rFonts w:ascii="Arial" w:hAnsi="Arial" w:cs="Arial"/>
          <w:color w:val="auto"/>
        </w:rPr>
        <w:tab/>
      </w:r>
      <w:r w:rsidR="00783D4B">
        <w:rPr>
          <w:rFonts w:ascii="Arial" w:hAnsi="Arial" w:cs="Arial"/>
          <w:color w:val="auto"/>
        </w:rPr>
        <w:tab/>
      </w:r>
      <w:r w:rsidR="00783D4B">
        <w:rPr>
          <w:rFonts w:ascii="Arial" w:hAnsi="Arial" w:cs="Arial"/>
          <w:color w:val="auto"/>
        </w:rPr>
        <w:tab/>
      </w:r>
      <w:r w:rsidR="00FC2204">
        <w:rPr>
          <w:rFonts w:ascii="Arial" w:hAnsi="Arial" w:cs="Arial"/>
          <w:color w:val="auto"/>
        </w:rPr>
        <w:t>170</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p>
    <w:p w:rsidR="001F550F" w:rsidRPr="004D0CBF" w:rsidRDefault="001F550F" w:rsidP="00716858">
      <w:pPr>
        <w:numPr>
          <w:ilvl w:val="0"/>
          <w:numId w:val="129"/>
        </w:numPr>
        <w:tabs>
          <w:tab w:val="clear" w:pos="2520"/>
          <w:tab w:val="num" w:pos="2552"/>
        </w:tabs>
        <w:ind w:left="2552" w:right="-193" w:hanging="709"/>
        <w:rPr>
          <w:rFonts w:ascii="Arial" w:hAnsi="Arial" w:cs="Arial"/>
          <w:color w:val="auto"/>
        </w:rPr>
      </w:pPr>
      <w:r w:rsidRPr="004D0CBF">
        <w:rPr>
          <w:rFonts w:ascii="Arial" w:hAnsi="Arial" w:cs="Arial"/>
          <w:color w:val="auto"/>
        </w:rPr>
        <w:t>Declarations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783D4B">
        <w:rPr>
          <w:rFonts w:ascii="Arial" w:hAnsi="Arial" w:cs="Arial"/>
          <w:color w:val="auto"/>
        </w:rPr>
        <w:t>1</w:t>
      </w:r>
      <w:r w:rsidR="00FC2204">
        <w:rPr>
          <w:rFonts w:ascii="Arial" w:hAnsi="Arial" w:cs="Arial"/>
          <w:color w:val="auto"/>
        </w:rPr>
        <w:t>70</w:t>
      </w:r>
    </w:p>
    <w:p w:rsidR="001F550F" w:rsidRPr="004D0CBF" w:rsidRDefault="001F550F" w:rsidP="00A45E2C">
      <w:pPr>
        <w:ind w:left="2160" w:right="-193"/>
        <w:rPr>
          <w:rFonts w:ascii="Arial" w:hAnsi="Arial" w:cs="Arial"/>
          <w:color w:val="auto"/>
        </w:rPr>
      </w:pPr>
    </w:p>
    <w:p w:rsidR="001F550F" w:rsidRPr="004D0CBF" w:rsidRDefault="001F550F" w:rsidP="00716858">
      <w:pPr>
        <w:numPr>
          <w:ilvl w:val="0"/>
          <w:numId w:val="129"/>
        </w:numPr>
        <w:tabs>
          <w:tab w:val="clear" w:pos="2520"/>
          <w:tab w:val="num" w:pos="2552"/>
        </w:tabs>
        <w:ind w:right="-193" w:hanging="677"/>
        <w:rPr>
          <w:rFonts w:ascii="Arial" w:hAnsi="Arial" w:cs="Arial"/>
          <w:color w:val="auto"/>
        </w:rPr>
      </w:pPr>
      <w:r w:rsidRPr="004D0CBF">
        <w:rPr>
          <w:rFonts w:ascii="Arial" w:hAnsi="Arial" w:cs="Arial"/>
          <w:color w:val="auto"/>
        </w:rPr>
        <w:t>Canvassing for appointment</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417035">
        <w:rPr>
          <w:rFonts w:ascii="Arial" w:hAnsi="Arial" w:cs="Arial"/>
          <w:color w:val="auto"/>
        </w:rPr>
        <w:tab/>
      </w:r>
      <w:r w:rsidR="00783D4B">
        <w:rPr>
          <w:rFonts w:ascii="Arial" w:hAnsi="Arial" w:cs="Arial"/>
          <w:color w:val="auto"/>
        </w:rPr>
        <w:t>1</w:t>
      </w:r>
      <w:r w:rsidR="00FC2204">
        <w:rPr>
          <w:rFonts w:ascii="Arial" w:hAnsi="Arial" w:cs="Arial"/>
          <w:color w:val="auto"/>
        </w:rPr>
        <w:t>70</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29"/>
        </w:numPr>
        <w:tabs>
          <w:tab w:val="clear" w:pos="2520"/>
          <w:tab w:val="num" w:pos="2552"/>
        </w:tabs>
        <w:ind w:right="-193" w:hanging="677"/>
        <w:rPr>
          <w:rFonts w:ascii="Arial" w:hAnsi="Arial" w:cs="Arial"/>
          <w:color w:val="auto"/>
        </w:rPr>
      </w:pPr>
      <w:r w:rsidRPr="004D0CBF">
        <w:rPr>
          <w:rFonts w:ascii="Arial" w:hAnsi="Arial" w:cs="Arial"/>
          <w:color w:val="auto"/>
        </w:rPr>
        <w:t xml:space="preserve">Statement of duties for Chief Officer        </w:t>
      </w:r>
      <w:r w:rsidR="00417035">
        <w:rPr>
          <w:rFonts w:ascii="Arial" w:hAnsi="Arial" w:cs="Arial"/>
          <w:color w:val="auto"/>
        </w:rPr>
        <w:tab/>
      </w:r>
      <w:r w:rsidRPr="004D0CBF">
        <w:rPr>
          <w:rFonts w:ascii="Arial" w:hAnsi="Arial" w:cs="Arial"/>
          <w:color w:val="auto"/>
        </w:rPr>
        <w:tab/>
      </w:r>
      <w:r w:rsidR="00783D4B">
        <w:rPr>
          <w:rFonts w:ascii="Arial" w:hAnsi="Arial" w:cs="Arial"/>
          <w:color w:val="auto"/>
        </w:rPr>
        <w:t>1</w:t>
      </w:r>
      <w:r w:rsidR="00FC2204">
        <w:rPr>
          <w:rFonts w:ascii="Arial" w:hAnsi="Arial" w:cs="Arial"/>
          <w:color w:val="auto"/>
        </w:rPr>
        <w:t>70</w:t>
      </w:r>
    </w:p>
    <w:p w:rsidR="001F550F" w:rsidRPr="004D0CBF" w:rsidRDefault="00417035" w:rsidP="00417035">
      <w:pPr>
        <w:ind w:left="2552" w:right="-193" w:hanging="709"/>
        <w:rPr>
          <w:rFonts w:ascii="Arial" w:hAnsi="Arial" w:cs="Arial"/>
          <w:color w:val="auto"/>
        </w:rPr>
      </w:pPr>
      <w:r>
        <w:rPr>
          <w:rFonts w:ascii="Arial" w:hAnsi="Arial" w:cs="Arial"/>
          <w:color w:val="auto"/>
        </w:rPr>
        <w:tab/>
      </w:r>
      <w:r w:rsidR="001F550F" w:rsidRPr="004D0CBF">
        <w:rPr>
          <w:rFonts w:ascii="Arial" w:hAnsi="Arial" w:cs="Arial"/>
          <w:color w:val="auto"/>
        </w:rPr>
        <w:t>Posts</w:t>
      </w:r>
    </w:p>
    <w:p w:rsidR="001F550F" w:rsidRPr="004D0CBF" w:rsidRDefault="001F550F" w:rsidP="00A45E2C">
      <w:pPr>
        <w:ind w:left="2880" w:right="-193"/>
        <w:rPr>
          <w:rFonts w:ascii="Arial" w:hAnsi="Arial" w:cs="Arial"/>
          <w:color w:val="auto"/>
        </w:rPr>
      </w:pPr>
    </w:p>
    <w:p w:rsidR="001F550F" w:rsidRPr="004D0CBF" w:rsidRDefault="001F550F" w:rsidP="00716858">
      <w:pPr>
        <w:numPr>
          <w:ilvl w:val="0"/>
          <w:numId w:val="129"/>
        </w:numPr>
        <w:tabs>
          <w:tab w:val="clear" w:pos="2520"/>
          <w:tab w:val="num" w:pos="2552"/>
        </w:tabs>
        <w:ind w:right="-193" w:hanging="677"/>
        <w:rPr>
          <w:rFonts w:ascii="Arial" w:hAnsi="Arial" w:cs="Arial"/>
          <w:color w:val="auto"/>
        </w:rPr>
      </w:pPr>
      <w:r w:rsidRPr="004D0CBF">
        <w:rPr>
          <w:rFonts w:ascii="Arial" w:hAnsi="Arial" w:cs="Arial"/>
          <w:color w:val="auto"/>
        </w:rPr>
        <w:t xml:space="preserve">Responsibility for appointment, dismissal </w:t>
      </w:r>
      <w:r w:rsidRPr="004D0CBF">
        <w:rPr>
          <w:rFonts w:ascii="Arial" w:hAnsi="Arial" w:cs="Arial"/>
          <w:color w:val="auto"/>
        </w:rPr>
        <w:tab/>
      </w:r>
      <w:r w:rsidR="00417035">
        <w:rPr>
          <w:rFonts w:ascii="Arial" w:hAnsi="Arial" w:cs="Arial"/>
          <w:color w:val="auto"/>
        </w:rPr>
        <w:tab/>
      </w:r>
      <w:r w:rsidR="00783D4B">
        <w:rPr>
          <w:rFonts w:ascii="Arial" w:hAnsi="Arial" w:cs="Arial"/>
          <w:color w:val="auto"/>
        </w:rPr>
        <w:t>1</w:t>
      </w:r>
      <w:r w:rsidR="00FC2204">
        <w:rPr>
          <w:rFonts w:ascii="Arial" w:hAnsi="Arial" w:cs="Arial"/>
          <w:color w:val="auto"/>
        </w:rPr>
        <w:t>71</w:t>
      </w:r>
    </w:p>
    <w:p w:rsidR="001F550F" w:rsidRPr="004D0CBF" w:rsidRDefault="00417035" w:rsidP="00417035">
      <w:pPr>
        <w:tabs>
          <w:tab w:val="num" w:pos="2552"/>
        </w:tabs>
        <w:ind w:left="2160" w:right="-193" w:hanging="677"/>
        <w:rPr>
          <w:rFonts w:ascii="Arial" w:hAnsi="Arial" w:cs="Arial"/>
          <w:color w:val="auto"/>
        </w:rPr>
      </w:pPr>
      <w:r>
        <w:rPr>
          <w:rFonts w:ascii="Arial" w:hAnsi="Arial" w:cs="Arial"/>
          <w:color w:val="auto"/>
        </w:rPr>
        <w:tab/>
      </w:r>
      <w:r>
        <w:rPr>
          <w:rFonts w:ascii="Arial" w:hAnsi="Arial" w:cs="Arial"/>
          <w:color w:val="auto"/>
        </w:rPr>
        <w:tab/>
      </w:r>
      <w:r w:rsidR="001F550F" w:rsidRPr="004D0CBF">
        <w:rPr>
          <w:rFonts w:ascii="Arial" w:hAnsi="Arial" w:cs="Arial"/>
          <w:color w:val="auto"/>
        </w:rPr>
        <w:t xml:space="preserve">and disciplinary action below deputy </w:t>
      </w:r>
    </w:p>
    <w:p w:rsidR="001F550F" w:rsidRPr="004D0CBF" w:rsidRDefault="00417035" w:rsidP="00417035">
      <w:pPr>
        <w:tabs>
          <w:tab w:val="num" w:pos="2552"/>
        </w:tabs>
        <w:ind w:left="2552" w:right="-193" w:hanging="709"/>
        <w:rPr>
          <w:rFonts w:ascii="Arial" w:hAnsi="Arial" w:cs="Arial"/>
          <w:color w:val="auto"/>
        </w:rPr>
      </w:pPr>
      <w:r>
        <w:rPr>
          <w:rFonts w:ascii="Arial" w:hAnsi="Arial" w:cs="Arial"/>
          <w:color w:val="auto"/>
        </w:rPr>
        <w:tab/>
      </w:r>
      <w:r w:rsidR="001F550F" w:rsidRPr="004D0CBF">
        <w:rPr>
          <w:rFonts w:ascii="Arial" w:hAnsi="Arial" w:cs="Arial"/>
          <w:color w:val="auto"/>
        </w:rPr>
        <w:t>chief officer</w:t>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p>
    <w:p w:rsidR="001F550F" w:rsidRPr="004D0CBF" w:rsidRDefault="001F550F" w:rsidP="00716858">
      <w:pPr>
        <w:numPr>
          <w:ilvl w:val="0"/>
          <w:numId w:val="129"/>
        </w:numPr>
        <w:tabs>
          <w:tab w:val="clear" w:pos="2520"/>
          <w:tab w:val="num" w:pos="2552"/>
        </w:tabs>
        <w:ind w:right="-193" w:hanging="677"/>
        <w:rPr>
          <w:rFonts w:ascii="Arial" w:hAnsi="Arial" w:cs="Arial"/>
          <w:color w:val="auto"/>
        </w:rPr>
      </w:pPr>
      <w:r w:rsidRPr="004D0CBF">
        <w:rPr>
          <w:rFonts w:ascii="Arial" w:hAnsi="Arial" w:cs="Arial"/>
          <w:color w:val="auto"/>
        </w:rPr>
        <w:t>Meaning of disciplinary action</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417035">
        <w:rPr>
          <w:rFonts w:ascii="Arial" w:hAnsi="Arial" w:cs="Arial"/>
          <w:color w:val="auto"/>
        </w:rPr>
        <w:tab/>
      </w:r>
      <w:r w:rsidR="00783D4B">
        <w:rPr>
          <w:rFonts w:ascii="Arial" w:hAnsi="Arial" w:cs="Arial"/>
          <w:color w:val="auto"/>
        </w:rPr>
        <w:t>1</w:t>
      </w:r>
      <w:r w:rsidR="00FC2204">
        <w:rPr>
          <w:rFonts w:ascii="Arial" w:hAnsi="Arial" w:cs="Arial"/>
          <w:color w:val="auto"/>
        </w:rPr>
        <w:t>71</w:t>
      </w:r>
    </w:p>
    <w:p w:rsidR="001F550F" w:rsidRPr="004D0CBF" w:rsidRDefault="001F550F" w:rsidP="00417035">
      <w:pPr>
        <w:tabs>
          <w:tab w:val="num" w:pos="2552"/>
        </w:tabs>
        <w:ind w:right="-193" w:hanging="677"/>
        <w:rPr>
          <w:rFonts w:ascii="Arial" w:hAnsi="Arial" w:cs="Arial"/>
          <w:color w:val="auto"/>
        </w:rPr>
      </w:pPr>
    </w:p>
    <w:p w:rsidR="001F550F" w:rsidRPr="004D0CBF" w:rsidRDefault="001F550F" w:rsidP="00716858">
      <w:pPr>
        <w:numPr>
          <w:ilvl w:val="0"/>
          <w:numId w:val="129"/>
        </w:numPr>
        <w:tabs>
          <w:tab w:val="clear" w:pos="2520"/>
          <w:tab w:val="num" w:pos="2552"/>
        </w:tabs>
        <w:ind w:right="-193" w:hanging="677"/>
        <w:rPr>
          <w:rFonts w:ascii="Arial" w:hAnsi="Arial" w:cs="Arial"/>
          <w:color w:val="auto"/>
        </w:rPr>
      </w:pPr>
      <w:r w:rsidRPr="004D0CBF">
        <w:rPr>
          <w:rFonts w:ascii="Arial" w:hAnsi="Arial" w:cs="Arial"/>
          <w:color w:val="auto"/>
        </w:rPr>
        <w:t xml:space="preserve">Recruitment and dismissal of Head of </w:t>
      </w:r>
      <w:r w:rsidRPr="004D0CBF">
        <w:rPr>
          <w:rFonts w:ascii="Arial" w:hAnsi="Arial" w:cs="Arial"/>
          <w:color w:val="auto"/>
        </w:rPr>
        <w:tab/>
      </w:r>
      <w:r w:rsidRPr="004D0CBF">
        <w:rPr>
          <w:rFonts w:ascii="Arial" w:hAnsi="Arial" w:cs="Arial"/>
          <w:color w:val="auto"/>
        </w:rPr>
        <w:tab/>
      </w:r>
      <w:r w:rsidR="00783D4B">
        <w:rPr>
          <w:rFonts w:ascii="Arial" w:hAnsi="Arial" w:cs="Arial"/>
          <w:color w:val="auto"/>
        </w:rPr>
        <w:t>1</w:t>
      </w:r>
      <w:r w:rsidR="00FC2204">
        <w:rPr>
          <w:rFonts w:ascii="Arial" w:hAnsi="Arial" w:cs="Arial"/>
          <w:color w:val="auto"/>
        </w:rPr>
        <w:t>71</w:t>
      </w:r>
    </w:p>
    <w:p w:rsidR="00987462" w:rsidRDefault="001F550F" w:rsidP="00987462">
      <w:pPr>
        <w:tabs>
          <w:tab w:val="num" w:pos="2552"/>
        </w:tabs>
        <w:ind w:left="2160" w:right="-193" w:hanging="677"/>
        <w:rPr>
          <w:rFonts w:ascii="Arial" w:hAnsi="Arial" w:cs="Arial"/>
          <w:color w:val="auto"/>
        </w:rPr>
      </w:pPr>
      <w:r w:rsidRPr="004D0CBF">
        <w:rPr>
          <w:rFonts w:ascii="Arial" w:hAnsi="Arial" w:cs="Arial"/>
          <w:color w:val="auto"/>
        </w:rPr>
        <w:t xml:space="preserve">          </w:t>
      </w:r>
      <w:r w:rsidR="00417035">
        <w:rPr>
          <w:rFonts w:ascii="Arial" w:hAnsi="Arial" w:cs="Arial"/>
          <w:color w:val="auto"/>
        </w:rPr>
        <w:tab/>
      </w:r>
      <w:r w:rsidR="00417035">
        <w:rPr>
          <w:rFonts w:ascii="Arial" w:hAnsi="Arial" w:cs="Arial"/>
          <w:color w:val="auto"/>
        </w:rPr>
        <w:tab/>
      </w:r>
      <w:r w:rsidRPr="004D0CBF">
        <w:rPr>
          <w:rFonts w:ascii="Arial" w:hAnsi="Arial" w:cs="Arial"/>
          <w:color w:val="auto"/>
        </w:rPr>
        <w:t>Paid Service</w:t>
      </w:r>
    </w:p>
    <w:p w:rsidR="00987462" w:rsidRPr="004D0CBF" w:rsidRDefault="00987462" w:rsidP="00987462">
      <w:pPr>
        <w:tabs>
          <w:tab w:val="num" w:pos="2552"/>
        </w:tabs>
        <w:ind w:left="2160" w:right="-193" w:hanging="677"/>
        <w:rPr>
          <w:rFonts w:ascii="Arial" w:hAnsi="Arial" w:cs="Arial"/>
          <w:color w:val="auto"/>
        </w:rPr>
      </w:pPr>
    </w:p>
    <w:p w:rsidR="001F550F" w:rsidRPr="004D0CBF" w:rsidRDefault="00987462" w:rsidP="00716858">
      <w:pPr>
        <w:numPr>
          <w:ilvl w:val="0"/>
          <w:numId w:val="129"/>
        </w:numPr>
        <w:ind w:right="-193" w:hanging="677"/>
        <w:rPr>
          <w:rFonts w:ascii="Arial" w:hAnsi="Arial" w:cs="Arial"/>
          <w:color w:val="auto"/>
        </w:rPr>
      </w:pPr>
      <w:r>
        <w:rPr>
          <w:rFonts w:ascii="Arial" w:hAnsi="Arial" w:cs="Arial"/>
          <w:color w:val="auto"/>
        </w:rPr>
        <w:t>The functions</w:t>
      </w:r>
      <w:r w:rsidR="001F550F" w:rsidRPr="004D0CBF">
        <w:rPr>
          <w:rFonts w:ascii="Arial" w:hAnsi="Arial" w:cs="Arial"/>
          <w:color w:val="auto"/>
        </w:rPr>
        <w:t xml:space="preserve"> </w:t>
      </w:r>
      <w:r>
        <w:rPr>
          <w:rFonts w:ascii="Arial" w:hAnsi="Arial" w:cs="Arial"/>
          <w:color w:val="auto"/>
        </w:rPr>
        <w:t>of</w:t>
      </w:r>
      <w:r w:rsidR="00B2514D">
        <w:rPr>
          <w:rFonts w:ascii="Arial" w:hAnsi="Arial" w:cs="Arial"/>
          <w:color w:val="auto"/>
        </w:rPr>
        <w:t xml:space="preserve"> </w:t>
      </w:r>
      <w:r w:rsidR="00FC2204">
        <w:rPr>
          <w:rFonts w:ascii="Arial" w:hAnsi="Arial" w:cs="Arial"/>
          <w:color w:val="auto"/>
        </w:rPr>
        <w:t>the appointment &amp; dismissal</w:t>
      </w:r>
      <w:r w:rsidR="00FC2204">
        <w:rPr>
          <w:rFonts w:ascii="Arial" w:hAnsi="Arial" w:cs="Arial"/>
          <w:color w:val="auto"/>
        </w:rPr>
        <w:tab/>
        <w:t>171</w:t>
      </w:r>
    </w:p>
    <w:p w:rsidR="00987462" w:rsidRDefault="001F550F" w:rsidP="00F5629A">
      <w:pPr>
        <w:tabs>
          <w:tab w:val="num" w:pos="2520"/>
        </w:tabs>
        <w:ind w:left="2552" w:right="-193" w:hanging="677"/>
        <w:rPr>
          <w:rFonts w:ascii="Arial" w:hAnsi="Arial" w:cs="Arial"/>
          <w:color w:val="auto"/>
        </w:rPr>
      </w:pPr>
      <w:r w:rsidRPr="004D0CBF">
        <w:rPr>
          <w:rFonts w:ascii="Arial" w:hAnsi="Arial" w:cs="Arial"/>
          <w:color w:val="auto"/>
        </w:rPr>
        <w:t xml:space="preserve">          </w:t>
      </w:r>
      <w:r w:rsidR="00F5629A">
        <w:rPr>
          <w:rFonts w:ascii="Arial" w:hAnsi="Arial" w:cs="Arial"/>
          <w:color w:val="auto"/>
        </w:rPr>
        <w:tab/>
      </w:r>
      <w:r w:rsidR="00987462">
        <w:rPr>
          <w:rFonts w:ascii="Arial" w:hAnsi="Arial" w:cs="Arial"/>
          <w:color w:val="auto"/>
        </w:rPr>
        <w:t xml:space="preserve">of the Chief Finance Officer &amp; the Monitoring </w:t>
      </w:r>
    </w:p>
    <w:p w:rsidR="001F550F" w:rsidRPr="004D0CBF" w:rsidRDefault="00987462" w:rsidP="00F5629A">
      <w:pPr>
        <w:tabs>
          <w:tab w:val="num" w:pos="2520"/>
        </w:tabs>
        <w:ind w:left="2552" w:right="-193" w:hanging="677"/>
        <w:rPr>
          <w:rFonts w:ascii="Arial" w:hAnsi="Arial" w:cs="Arial"/>
          <w:color w:val="auto"/>
        </w:rPr>
      </w:pPr>
      <w:r>
        <w:rPr>
          <w:rFonts w:ascii="Arial" w:hAnsi="Arial" w:cs="Arial"/>
          <w:color w:val="auto"/>
        </w:rPr>
        <w:t xml:space="preserve">          Officer</w:t>
      </w:r>
    </w:p>
    <w:p w:rsidR="001F550F" w:rsidRPr="004D0CBF" w:rsidRDefault="001F550F" w:rsidP="00A45E2C">
      <w:pPr>
        <w:ind w:right="-193"/>
        <w:rPr>
          <w:rFonts w:ascii="Arial" w:hAnsi="Arial" w:cs="Arial"/>
          <w:color w:val="auto"/>
        </w:rPr>
      </w:pPr>
    </w:p>
    <w:p w:rsidR="00987462" w:rsidRDefault="001F550F" w:rsidP="00716858">
      <w:pPr>
        <w:numPr>
          <w:ilvl w:val="0"/>
          <w:numId w:val="129"/>
        </w:numPr>
        <w:ind w:left="2552" w:right="-193" w:hanging="709"/>
        <w:rPr>
          <w:rFonts w:ascii="Arial" w:hAnsi="Arial" w:cs="Arial"/>
          <w:color w:val="auto"/>
        </w:rPr>
      </w:pPr>
      <w:r w:rsidRPr="004D0CBF">
        <w:rPr>
          <w:rFonts w:ascii="Arial" w:hAnsi="Arial" w:cs="Arial"/>
          <w:color w:val="auto"/>
        </w:rPr>
        <w:t xml:space="preserve"> </w:t>
      </w:r>
      <w:r w:rsidR="00987462">
        <w:rPr>
          <w:rFonts w:ascii="Arial" w:hAnsi="Arial" w:cs="Arial"/>
          <w:color w:val="auto"/>
        </w:rPr>
        <w:t xml:space="preserve">Recruitment of </w:t>
      </w:r>
      <w:r w:rsidR="00FC2204">
        <w:rPr>
          <w:rFonts w:ascii="Arial" w:hAnsi="Arial" w:cs="Arial"/>
          <w:color w:val="auto"/>
        </w:rPr>
        <w:t>Head of Paid Service, Chief</w:t>
      </w:r>
      <w:r w:rsidR="00FC2204">
        <w:rPr>
          <w:rFonts w:ascii="Arial" w:hAnsi="Arial" w:cs="Arial"/>
          <w:color w:val="auto"/>
        </w:rPr>
        <w:tab/>
      </w:r>
      <w:r w:rsidR="00FC2204">
        <w:rPr>
          <w:rFonts w:ascii="Arial" w:hAnsi="Arial" w:cs="Arial"/>
          <w:color w:val="auto"/>
        </w:rPr>
        <w:tab/>
        <w:t>171</w:t>
      </w:r>
    </w:p>
    <w:p w:rsidR="00337F4C" w:rsidRDefault="00F5629A" w:rsidP="00F5629A">
      <w:pPr>
        <w:ind w:left="1843" w:right="-193"/>
        <w:rPr>
          <w:rFonts w:ascii="Arial" w:hAnsi="Arial" w:cs="Arial"/>
          <w:color w:val="auto"/>
        </w:rPr>
      </w:pPr>
      <w:r>
        <w:rPr>
          <w:rFonts w:ascii="Arial" w:hAnsi="Arial" w:cs="Arial"/>
          <w:color w:val="auto"/>
        </w:rPr>
        <w:tab/>
        <w:t xml:space="preserve">      </w:t>
      </w:r>
      <w:r w:rsidR="00987462">
        <w:rPr>
          <w:rFonts w:ascii="Arial" w:hAnsi="Arial" w:cs="Arial"/>
          <w:color w:val="auto"/>
        </w:rPr>
        <w:t>Officers &amp; Deputy Chief Officers</w:t>
      </w:r>
      <w:r w:rsidR="00987462">
        <w:rPr>
          <w:rFonts w:ascii="Arial" w:hAnsi="Arial" w:cs="Arial"/>
          <w:color w:val="auto"/>
        </w:rPr>
        <w:tab/>
      </w:r>
      <w:r w:rsidR="00987462">
        <w:rPr>
          <w:rFonts w:ascii="Arial" w:hAnsi="Arial" w:cs="Arial"/>
          <w:color w:val="auto"/>
        </w:rPr>
        <w:tab/>
      </w:r>
      <w:r w:rsidR="00987462">
        <w:rPr>
          <w:rFonts w:ascii="Arial" w:hAnsi="Arial" w:cs="Arial"/>
          <w:color w:val="auto"/>
        </w:rPr>
        <w:tab/>
      </w:r>
      <w:r w:rsidR="00987462">
        <w:rPr>
          <w:rFonts w:ascii="Arial" w:hAnsi="Arial" w:cs="Arial"/>
          <w:color w:val="auto"/>
        </w:rPr>
        <w:tab/>
      </w:r>
      <w:r w:rsidR="00987462">
        <w:rPr>
          <w:rFonts w:ascii="Arial" w:hAnsi="Arial" w:cs="Arial"/>
          <w:color w:val="auto"/>
        </w:rPr>
        <w:tab/>
      </w:r>
      <w:r w:rsidR="00987462">
        <w:rPr>
          <w:rFonts w:ascii="Arial" w:hAnsi="Arial" w:cs="Arial"/>
          <w:color w:val="auto"/>
        </w:rPr>
        <w:tab/>
      </w:r>
    </w:p>
    <w:p w:rsidR="001F550F" w:rsidRPr="004D0CBF" w:rsidRDefault="00FD3585" w:rsidP="00716858">
      <w:pPr>
        <w:numPr>
          <w:ilvl w:val="0"/>
          <w:numId w:val="129"/>
        </w:numPr>
        <w:tabs>
          <w:tab w:val="clear" w:pos="2520"/>
          <w:tab w:val="num" w:pos="2552"/>
        </w:tabs>
        <w:ind w:left="2552" w:right="-193" w:hanging="709"/>
        <w:rPr>
          <w:rFonts w:ascii="Arial" w:hAnsi="Arial" w:cs="Arial"/>
          <w:color w:val="auto"/>
        </w:rPr>
      </w:pPr>
      <w:r>
        <w:rPr>
          <w:rFonts w:ascii="Arial" w:hAnsi="Arial" w:cs="Arial"/>
          <w:color w:val="auto"/>
        </w:rPr>
        <w:t xml:space="preserve">The Director of </w:t>
      </w:r>
      <w:r w:rsidR="00A23029">
        <w:rPr>
          <w:rFonts w:ascii="Arial" w:hAnsi="Arial" w:cs="Arial"/>
          <w:color w:val="auto"/>
        </w:rPr>
        <w:t xml:space="preserve">Public Health </w:t>
      </w:r>
      <w:r w:rsidR="00FC2204">
        <w:rPr>
          <w:rFonts w:ascii="Arial" w:hAnsi="Arial" w:cs="Arial"/>
          <w:color w:val="auto"/>
        </w:rPr>
        <w:t>– recruitment</w:t>
      </w:r>
      <w:r w:rsidR="00FC2204">
        <w:rPr>
          <w:rFonts w:ascii="Arial" w:hAnsi="Arial" w:cs="Arial"/>
          <w:color w:val="auto"/>
        </w:rPr>
        <w:tab/>
      </w:r>
      <w:r w:rsidR="00FC2204">
        <w:rPr>
          <w:rFonts w:ascii="Arial" w:hAnsi="Arial" w:cs="Arial"/>
          <w:color w:val="auto"/>
        </w:rPr>
        <w:tab/>
        <w:t>172</w:t>
      </w:r>
    </w:p>
    <w:p w:rsidR="001F550F" w:rsidRPr="004D0CBF" w:rsidRDefault="00F5629A" w:rsidP="00F5629A">
      <w:pPr>
        <w:ind w:left="2552" w:right="-193" w:hanging="709"/>
        <w:rPr>
          <w:rFonts w:ascii="Arial" w:hAnsi="Arial" w:cs="Arial"/>
          <w:color w:val="auto"/>
        </w:rPr>
      </w:pPr>
      <w:r>
        <w:rPr>
          <w:rFonts w:ascii="Arial" w:hAnsi="Arial" w:cs="Arial"/>
          <w:color w:val="auto"/>
        </w:rPr>
        <w:tab/>
      </w:r>
      <w:r w:rsidR="00CD1341">
        <w:rPr>
          <w:rFonts w:ascii="Arial" w:hAnsi="Arial" w:cs="Arial"/>
          <w:color w:val="auto"/>
        </w:rPr>
        <w:t xml:space="preserve"> </w:t>
      </w:r>
      <w:r w:rsidR="00FD3585">
        <w:rPr>
          <w:rFonts w:ascii="Arial" w:hAnsi="Arial" w:cs="Arial"/>
          <w:color w:val="auto"/>
        </w:rPr>
        <w:t>and dismissal</w:t>
      </w:r>
      <w:r w:rsidR="00337F4C">
        <w:rPr>
          <w:rFonts w:ascii="Arial" w:hAnsi="Arial" w:cs="Arial"/>
          <w:color w:val="auto"/>
        </w:rPr>
        <w:tab/>
      </w:r>
      <w:r w:rsidR="00337F4C">
        <w:rPr>
          <w:rFonts w:ascii="Arial" w:hAnsi="Arial" w:cs="Arial"/>
          <w:color w:val="auto"/>
        </w:rPr>
        <w:tab/>
      </w:r>
    </w:p>
    <w:p w:rsidR="001F550F" w:rsidRPr="004D0CBF" w:rsidRDefault="001F550F" w:rsidP="00F5629A">
      <w:pPr>
        <w:ind w:left="2552" w:right="-193" w:hanging="709"/>
        <w:rPr>
          <w:rFonts w:ascii="Arial" w:hAnsi="Arial" w:cs="Arial"/>
          <w:color w:val="auto"/>
        </w:rPr>
      </w:pPr>
    </w:p>
    <w:p w:rsidR="001F550F" w:rsidRPr="004D0CBF" w:rsidRDefault="001F550F" w:rsidP="00716858">
      <w:pPr>
        <w:numPr>
          <w:ilvl w:val="0"/>
          <w:numId w:val="129"/>
        </w:numPr>
        <w:ind w:left="2552" w:right="-193" w:hanging="709"/>
        <w:rPr>
          <w:rFonts w:ascii="Arial" w:hAnsi="Arial" w:cs="Arial"/>
          <w:color w:val="auto"/>
        </w:rPr>
      </w:pPr>
      <w:r w:rsidRPr="004D0CBF">
        <w:rPr>
          <w:rFonts w:ascii="Arial" w:hAnsi="Arial" w:cs="Arial"/>
          <w:color w:val="auto"/>
        </w:rPr>
        <w:t xml:space="preserve"> </w:t>
      </w:r>
      <w:r w:rsidR="00FD3585">
        <w:rPr>
          <w:rFonts w:ascii="Arial" w:hAnsi="Arial" w:cs="Arial"/>
          <w:color w:val="auto"/>
        </w:rPr>
        <w:t>Dismissal of Head of Paid Service, Chief</w:t>
      </w:r>
      <w:r w:rsidRPr="004D0CBF">
        <w:rPr>
          <w:rFonts w:ascii="Arial" w:hAnsi="Arial" w:cs="Arial"/>
          <w:color w:val="auto"/>
        </w:rPr>
        <w:t xml:space="preserve"> </w:t>
      </w:r>
      <w:r w:rsidR="00452EE6" w:rsidRPr="004D0CBF">
        <w:rPr>
          <w:rFonts w:ascii="Arial" w:hAnsi="Arial" w:cs="Arial"/>
          <w:color w:val="auto"/>
        </w:rPr>
        <w:tab/>
      </w:r>
      <w:r w:rsidR="00452EE6" w:rsidRPr="004D0CBF">
        <w:rPr>
          <w:rFonts w:ascii="Arial" w:hAnsi="Arial" w:cs="Arial"/>
          <w:color w:val="auto"/>
        </w:rPr>
        <w:tab/>
      </w:r>
      <w:r w:rsidR="00B2514D">
        <w:rPr>
          <w:rFonts w:ascii="Arial" w:hAnsi="Arial" w:cs="Arial"/>
          <w:color w:val="auto"/>
        </w:rPr>
        <w:t>1</w:t>
      </w:r>
      <w:r w:rsidR="00FC2204">
        <w:rPr>
          <w:rFonts w:ascii="Arial" w:hAnsi="Arial" w:cs="Arial"/>
          <w:color w:val="auto"/>
        </w:rPr>
        <w:t>73</w:t>
      </w:r>
    </w:p>
    <w:p w:rsidR="001F550F" w:rsidRPr="004D0CBF" w:rsidRDefault="00F5629A" w:rsidP="00F5629A">
      <w:pPr>
        <w:ind w:left="2552" w:right="-193" w:hanging="709"/>
        <w:rPr>
          <w:rFonts w:ascii="Arial" w:hAnsi="Arial" w:cs="Arial"/>
          <w:color w:val="auto"/>
        </w:rPr>
      </w:pPr>
      <w:r>
        <w:rPr>
          <w:rFonts w:ascii="Arial" w:hAnsi="Arial" w:cs="Arial"/>
          <w:color w:val="auto"/>
        </w:rPr>
        <w:tab/>
      </w:r>
      <w:r w:rsidR="00CD1341">
        <w:rPr>
          <w:rFonts w:ascii="Arial" w:hAnsi="Arial" w:cs="Arial"/>
          <w:color w:val="auto"/>
        </w:rPr>
        <w:t xml:space="preserve"> </w:t>
      </w:r>
      <w:r w:rsidR="001F550F" w:rsidRPr="004D0CBF">
        <w:rPr>
          <w:rFonts w:ascii="Arial" w:hAnsi="Arial" w:cs="Arial"/>
          <w:color w:val="auto"/>
        </w:rPr>
        <w:t>officers and deputy chief officers</w:t>
      </w:r>
    </w:p>
    <w:p w:rsidR="001F550F" w:rsidRPr="004D0CBF" w:rsidRDefault="001F550F" w:rsidP="00F5629A">
      <w:pPr>
        <w:ind w:left="2552" w:right="-193" w:hanging="709"/>
        <w:rPr>
          <w:rFonts w:ascii="Arial" w:hAnsi="Arial" w:cs="Arial"/>
          <w:color w:val="auto"/>
        </w:rPr>
      </w:pPr>
    </w:p>
    <w:p w:rsidR="001F550F" w:rsidRPr="004D0CBF" w:rsidRDefault="00FD3585" w:rsidP="00716858">
      <w:pPr>
        <w:numPr>
          <w:ilvl w:val="0"/>
          <w:numId w:val="129"/>
        </w:numPr>
        <w:ind w:left="2552" w:right="-193" w:hanging="709"/>
        <w:rPr>
          <w:rFonts w:ascii="Arial" w:hAnsi="Arial" w:cs="Arial"/>
          <w:color w:val="auto"/>
        </w:rPr>
      </w:pPr>
      <w:r>
        <w:rPr>
          <w:rFonts w:ascii="Arial" w:hAnsi="Arial" w:cs="Arial"/>
          <w:color w:val="auto"/>
        </w:rPr>
        <w:t xml:space="preserve"> Membership of</w:t>
      </w:r>
      <w:r w:rsidR="001F550F" w:rsidRPr="004D0CBF">
        <w:rPr>
          <w:rFonts w:ascii="Arial" w:hAnsi="Arial" w:cs="Arial"/>
          <w:color w:val="auto"/>
        </w:rPr>
        <w:t xml:space="preserve"> committees</w:t>
      </w:r>
      <w:r>
        <w:rPr>
          <w:rFonts w:ascii="Arial" w:hAnsi="Arial" w:cs="Arial"/>
          <w:color w:val="auto"/>
        </w:rPr>
        <w:t xml:space="preserve"> with </w:t>
      </w:r>
      <w:r w:rsidRPr="004D0CBF">
        <w:rPr>
          <w:rFonts w:ascii="Arial" w:hAnsi="Arial" w:cs="Arial"/>
          <w:color w:val="auto"/>
        </w:rPr>
        <w:t>responsibility</w:t>
      </w:r>
      <w:r w:rsidR="001F550F" w:rsidRPr="004D0CBF">
        <w:rPr>
          <w:rFonts w:ascii="Arial" w:hAnsi="Arial" w:cs="Arial"/>
          <w:color w:val="auto"/>
        </w:rPr>
        <w:tab/>
      </w:r>
      <w:r w:rsidR="00783D4B">
        <w:rPr>
          <w:rFonts w:ascii="Arial" w:hAnsi="Arial" w:cs="Arial"/>
          <w:color w:val="auto"/>
        </w:rPr>
        <w:t>1</w:t>
      </w:r>
      <w:r w:rsidR="00FC2204">
        <w:rPr>
          <w:rFonts w:ascii="Arial" w:hAnsi="Arial" w:cs="Arial"/>
          <w:color w:val="auto"/>
        </w:rPr>
        <w:t>74</w:t>
      </w:r>
    </w:p>
    <w:p w:rsidR="00FD3585" w:rsidRDefault="00FD3585" w:rsidP="00FD3585">
      <w:pPr>
        <w:ind w:left="2552" w:right="-193" w:hanging="709"/>
        <w:rPr>
          <w:rFonts w:ascii="Arial" w:hAnsi="Arial" w:cs="Arial"/>
          <w:color w:val="auto"/>
        </w:rPr>
      </w:pPr>
      <w:r>
        <w:rPr>
          <w:rFonts w:ascii="Arial" w:hAnsi="Arial" w:cs="Arial"/>
          <w:color w:val="auto"/>
        </w:rPr>
        <w:tab/>
      </w:r>
      <w:r w:rsidRPr="004D0CBF">
        <w:rPr>
          <w:rFonts w:ascii="Arial" w:hAnsi="Arial" w:cs="Arial"/>
          <w:color w:val="auto"/>
        </w:rPr>
        <w:t xml:space="preserve"> for appointment/dismissal of Head of Paid </w:t>
      </w:r>
    </w:p>
    <w:p w:rsidR="00FD3585" w:rsidRPr="004D0CBF" w:rsidRDefault="00FD3585" w:rsidP="00FD3585">
      <w:pPr>
        <w:ind w:left="2552" w:right="-193" w:hanging="709"/>
        <w:rPr>
          <w:rFonts w:ascii="Arial" w:hAnsi="Arial" w:cs="Arial"/>
          <w:color w:val="auto"/>
        </w:rPr>
      </w:pPr>
      <w:r>
        <w:rPr>
          <w:rFonts w:ascii="Arial" w:hAnsi="Arial" w:cs="Arial"/>
          <w:color w:val="auto"/>
        </w:rPr>
        <w:tab/>
      </w:r>
      <w:r w:rsidR="00C75C51">
        <w:rPr>
          <w:rFonts w:ascii="Arial" w:hAnsi="Arial" w:cs="Arial"/>
          <w:color w:val="auto"/>
        </w:rPr>
        <w:t xml:space="preserve"> </w:t>
      </w:r>
      <w:r w:rsidRPr="004D0CBF">
        <w:rPr>
          <w:rFonts w:ascii="Arial" w:hAnsi="Arial" w:cs="Arial"/>
          <w:color w:val="auto"/>
        </w:rPr>
        <w:t>Service,</w:t>
      </w:r>
      <w:r>
        <w:rPr>
          <w:rFonts w:ascii="Arial" w:hAnsi="Arial" w:cs="Arial"/>
          <w:color w:val="auto"/>
        </w:rPr>
        <w:t xml:space="preserve"> </w:t>
      </w:r>
      <w:r w:rsidRPr="004D0CBF">
        <w:rPr>
          <w:rFonts w:ascii="Arial" w:hAnsi="Arial" w:cs="Arial"/>
          <w:color w:val="auto"/>
        </w:rPr>
        <w:t xml:space="preserve">chief </w:t>
      </w:r>
      <w:r>
        <w:rPr>
          <w:rFonts w:ascii="Arial" w:hAnsi="Arial" w:cs="Arial"/>
          <w:color w:val="auto"/>
        </w:rPr>
        <w:t>o</w:t>
      </w:r>
      <w:r w:rsidRPr="004D0CBF">
        <w:rPr>
          <w:rFonts w:ascii="Arial" w:hAnsi="Arial" w:cs="Arial"/>
          <w:color w:val="auto"/>
        </w:rPr>
        <w:t>fficers and deputy chief officers</w:t>
      </w:r>
    </w:p>
    <w:p w:rsidR="001F550F" w:rsidRPr="004D0CBF" w:rsidRDefault="001F550F" w:rsidP="00F5629A">
      <w:pPr>
        <w:ind w:left="2552" w:right="-193" w:hanging="709"/>
        <w:rPr>
          <w:rFonts w:ascii="Arial" w:hAnsi="Arial" w:cs="Arial"/>
          <w:color w:val="auto"/>
        </w:rPr>
      </w:pPr>
    </w:p>
    <w:p w:rsidR="00783D4B" w:rsidRDefault="00C75C51" w:rsidP="00716858">
      <w:pPr>
        <w:numPr>
          <w:ilvl w:val="0"/>
          <w:numId w:val="129"/>
        </w:numPr>
        <w:ind w:left="2552" w:right="-193" w:hanging="709"/>
        <w:rPr>
          <w:rFonts w:ascii="Arial" w:hAnsi="Arial" w:cs="Arial"/>
          <w:color w:val="auto"/>
        </w:rPr>
      </w:pPr>
      <w:r>
        <w:rPr>
          <w:rFonts w:ascii="Arial" w:hAnsi="Arial" w:cs="Arial"/>
          <w:color w:val="auto"/>
        </w:rPr>
        <w:tab/>
      </w:r>
      <w:r w:rsidR="00FD3585">
        <w:rPr>
          <w:rFonts w:ascii="Arial" w:hAnsi="Arial" w:cs="Arial"/>
          <w:color w:val="auto"/>
        </w:rPr>
        <w:t>Eligibility t</w:t>
      </w:r>
      <w:r w:rsidR="00B2514D">
        <w:rPr>
          <w:rFonts w:ascii="Arial" w:hAnsi="Arial" w:cs="Arial"/>
          <w:color w:val="auto"/>
        </w:rPr>
        <w:t>o sit on appeals committees</w:t>
      </w:r>
      <w:r w:rsidR="00B2514D">
        <w:rPr>
          <w:rFonts w:ascii="Arial" w:hAnsi="Arial" w:cs="Arial"/>
          <w:color w:val="auto"/>
        </w:rPr>
        <w:tab/>
      </w:r>
      <w:r w:rsidR="00B2514D">
        <w:rPr>
          <w:rFonts w:ascii="Arial" w:hAnsi="Arial" w:cs="Arial"/>
          <w:color w:val="auto"/>
        </w:rPr>
        <w:tab/>
        <w:t>1</w:t>
      </w:r>
      <w:r w:rsidR="00FC2204">
        <w:rPr>
          <w:rFonts w:ascii="Arial" w:hAnsi="Arial" w:cs="Arial"/>
          <w:color w:val="auto"/>
        </w:rPr>
        <w:t>74</w:t>
      </w:r>
    </w:p>
    <w:p w:rsidR="00CD1341" w:rsidRDefault="00C75C51" w:rsidP="00F5629A">
      <w:pPr>
        <w:ind w:left="2552" w:right="-193" w:hanging="709"/>
        <w:rPr>
          <w:rFonts w:ascii="Arial" w:hAnsi="Arial" w:cs="Arial"/>
          <w:color w:val="auto"/>
        </w:rPr>
      </w:pPr>
      <w:r>
        <w:rPr>
          <w:rFonts w:ascii="Arial" w:hAnsi="Arial" w:cs="Arial"/>
          <w:color w:val="auto"/>
        </w:rPr>
        <w:tab/>
      </w:r>
      <w:r w:rsidR="001F550F" w:rsidRPr="004D0CBF">
        <w:rPr>
          <w:rFonts w:ascii="Arial" w:hAnsi="Arial" w:cs="Arial"/>
          <w:color w:val="auto"/>
        </w:rPr>
        <w:t>Head of Paid</w:t>
      </w:r>
      <w:r w:rsidR="00783D4B">
        <w:rPr>
          <w:rFonts w:ascii="Arial" w:hAnsi="Arial" w:cs="Arial"/>
          <w:color w:val="auto"/>
        </w:rPr>
        <w:t xml:space="preserve"> </w:t>
      </w:r>
      <w:r w:rsidR="001F550F" w:rsidRPr="004D0CBF">
        <w:rPr>
          <w:rFonts w:ascii="Arial" w:hAnsi="Arial" w:cs="Arial"/>
          <w:color w:val="auto"/>
        </w:rPr>
        <w:t xml:space="preserve">Service, Chief Finance Officer </w:t>
      </w:r>
      <w:r w:rsidR="00783D4B">
        <w:rPr>
          <w:rFonts w:ascii="Arial" w:hAnsi="Arial" w:cs="Arial"/>
          <w:color w:val="auto"/>
        </w:rPr>
        <w:t>a</w:t>
      </w:r>
      <w:r w:rsidR="001F550F" w:rsidRPr="004D0CBF">
        <w:rPr>
          <w:rFonts w:ascii="Arial" w:hAnsi="Arial" w:cs="Arial"/>
          <w:color w:val="auto"/>
        </w:rPr>
        <w:t>nd</w:t>
      </w:r>
    </w:p>
    <w:p w:rsidR="001F550F" w:rsidRPr="004D0CBF" w:rsidRDefault="00C75C51" w:rsidP="00F5629A">
      <w:pPr>
        <w:ind w:left="2552" w:right="-193" w:hanging="709"/>
        <w:rPr>
          <w:rFonts w:ascii="Arial" w:hAnsi="Arial" w:cs="Arial"/>
          <w:color w:val="auto"/>
        </w:rPr>
      </w:pPr>
      <w:r>
        <w:rPr>
          <w:rFonts w:ascii="Arial" w:hAnsi="Arial" w:cs="Arial"/>
          <w:color w:val="auto"/>
        </w:rPr>
        <w:tab/>
      </w:r>
      <w:r w:rsidR="001F550F" w:rsidRPr="004D0CBF">
        <w:rPr>
          <w:rFonts w:ascii="Arial" w:hAnsi="Arial" w:cs="Arial"/>
          <w:color w:val="auto"/>
        </w:rPr>
        <w:t>Monitoring Officer</w:t>
      </w:r>
    </w:p>
    <w:p w:rsidR="001F550F" w:rsidRPr="004D0CBF" w:rsidRDefault="001F550F" w:rsidP="00A45E2C">
      <w:pPr>
        <w:pStyle w:val="Header"/>
        <w:tabs>
          <w:tab w:val="clear" w:pos="4320"/>
          <w:tab w:val="clear" w:pos="8640"/>
        </w:tabs>
        <w:ind w:right="-193"/>
        <w:rPr>
          <w:rFonts w:ascii="Arial" w:hAnsi="Arial" w:cs="Arial"/>
          <w:color w:val="auto"/>
        </w:rPr>
      </w:pPr>
    </w:p>
    <w:p w:rsidR="001F550F" w:rsidRPr="004D0CBF" w:rsidRDefault="008344D2" w:rsidP="00716858">
      <w:pPr>
        <w:numPr>
          <w:ilvl w:val="0"/>
          <w:numId w:val="129"/>
        </w:numPr>
        <w:ind w:right="-193" w:hanging="677"/>
        <w:rPr>
          <w:rFonts w:ascii="Arial" w:hAnsi="Arial" w:cs="Arial"/>
          <w:color w:val="auto"/>
        </w:rPr>
      </w:pPr>
      <w:r>
        <w:rPr>
          <w:rFonts w:ascii="Arial" w:hAnsi="Arial" w:cs="Arial"/>
          <w:color w:val="auto"/>
        </w:rPr>
        <w:lastRenderedPageBreak/>
        <w:tab/>
      </w:r>
      <w:r w:rsidR="00FD3585">
        <w:rPr>
          <w:rFonts w:ascii="Arial" w:hAnsi="Arial" w:cs="Arial"/>
          <w:color w:val="auto"/>
        </w:rPr>
        <w:t>Disciplinary act</w:t>
      </w:r>
      <w:r w:rsidR="005B6D23">
        <w:rPr>
          <w:rFonts w:ascii="Arial" w:hAnsi="Arial" w:cs="Arial"/>
          <w:color w:val="auto"/>
        </w:rPr>
        <w:t>ion against the Head of</w:t>
      </w:r>
      <w:r w:rsidR="00B2514D">
        <w:rPr>
          <w:rFonts w:ascii="Arial" w:hAnsi="Arial" w:cs="Arial"/>
          <w:color w:val="auto"/>
        </w:rPr>
        <w:tab/>
      </w:r>
      <w:r w:rsidR="00B2514D">
        <w:rPr>
          <w:rFonts w:ascii="Arial" w:hAnsi="Arial" w:cs="Arial"/>
          <w:color w:val="auto"/>
        </w:rPr>
        <w:tab/>
        <w:t>1</w:t>
      </w:r>
      <w:r w:rsidR="00FC2204">
        <w:rPr>
          <w:rFonts w:ascii="Arial" w:hAnsi="Arial" w:cs="Arial"/>
          <w:color w:val="auto"/>
        </w:rPr>
        <w:t>74</w:t>
      </w:r>
    </w:p>
    <w:p w:rsidR="001F550F" w:rsidRDefault="00FD3585" w:rsidP="00C75C51">
      <w:pPr>
        <w:ind w:left="2127" w:right="-193" w:firstLine="720"/>
        <w:rPr>
          <w:rFonts w:ascii="Arial" w:hAnsi="Arial" w:cs="Arial"/>
          <w:color w:val="auto"/>
        </w:rPr>
      </w:pPr>
      <w:r>
        <w:rPr>
          <w:rFonts w:ascii="Arial" w:hAnsi="Arial" w:cs="Arial"/>
          <w:color w:val="auto"/>
        </w:rPr>
        <w:t>Paid Service, Chief Finance officer and the</w:t>
      </w:r>
    </w:p>
    <w:p w:rsidR="00FD3585" w:rsidRDefault="00FD3585" w:rsidP="00A45E2C">
      <w:pPr>
        <w:ind w:left="2160" w:right="-193" w:firstLine="720"/>
        <w:rPr>
          <w:rFonts w:ascii="Arial" w:hAnsi="Arial" w:cs="Arial"/>
          <w:color w:val="auto"/>
        </w:rPr>
      </w:pPr>
      <w:r>
        <w:rPr>
          <w:rFonts w:ascii="Arial" w:hAnsi="Arial" w:cs="Arial"/>
          <w:color w:val="auto"/>
        </w:rPr>
        <w:t>Monitoring Officer</w:t>
      </w:r>
    </w:p>
    <w:p w:rsidR="00FD3585" w:rsidRDefault="00FD3585" w:rsidP="00A45E2C">
      <w:pPr>
        <w:ind w:left="2160" w:right="-193" w:firstLine="720"/>
        <w:rPr>
          <w:rFonts w:ascii="Arial" w:hAnsi="Arial" w:cs="Arial"/>
          <w:color w:val="auto"/>
        </w:rPr>
      </w:pPr>
    </w:p>
    <w:p w:rsidR="00FD3585" w:rsidRDefault="00FD3585" w:rsidP="0022465E">
      <w:pPr>
        <w:ind w:left="1440" w:right="-193" w:firstLine="403"/>
        <w:rPr>
          <w:rFonts w:ascii="Arial" w:hAnsi="Arial" w:cs="Arial"/>
          <w:color w:val="auto"/>
        </w:rPr>
      </w:pPr>
      <w:r>
        <w:rPr>
          <w:rFonts w:ascii="Arial" w:hAnsi="Arial" w:cs="Arial"/>
          <w:color w:val="auto"/>
        </w:rPr>
        <w:t>14.</w:t>
      </w:r>
      <w:r>
        <w:rPr>
          <w:rFonts w:ascii="Arial" w:hAnsi="Arial" w:cs="Arial"/>
          <w:color w:val="auto"/>
        </w:rPr>
        <w:tab/>
        <w:t>Involvement</w:t>
      </w:r>
      <w:r w:rsidR="00B2514D">
        <w:rPr>
          <w:rFonts w:ascii="Arial" w:hAnsi="Arial" w:cs="Arial"/>
          <w:color w:val="auto"/>
        </w:rPr>
        <w:t xml:space="preserve"> of members in disciplinary</w:t>
      </w:r>
      <w:r w:rsidR="00B2514D">
        <w:rPr>
          <w:rFonts w:ascii="Arial" w:hAnsi="Arial" w:cs="Arial"/>
          <w:color w:val="auto"/>
        </w:rPr>
        <w:tab/>
      </w:r>
      <w:r w:rsidR="00B2514D">
        <w:rPr>
          <w:rFonts w:ascii="Arial" w:hAnsi="Arial" w:cs="Arial"/>
          <w:color w:val="auto"/>
        </w:rPr>
        <w:tab/>
        <w:t>17</w:t>
      </w:r>
      <w:r w:rsidR="00FC2204">
        <w:rPr>
          <w:rFonts w:ascii="Arial" w:hAnsi="Arial" w:cs="Arial"/>
          <w:color w:val="auto"/>
        </w:rPr>
        <w:t>5</w:t>
      </w:r>
    </w:p>
    <w:p w:rsidR="00FD3585" w:rsidRPr="004D0CBF" w:rsidRDefault="00FD3585" w:rsidP="00FD3585">
      <w:pPr>
        <w:ind w:left="1440" w:right="-193" w:firstLine="720"/>
        <w:rPr>
          <w:rFonts w:ascii="Arial" w:hAnsi="Arial" w:cs="Arial"/>
          <w:color w:val="auto"/>
        </w:rPr>
      </w:pPr>
      <w:r>
        <w:rPr>
          <w:rFonts w:ascii="Arial" w:hAnsi="Arial" w:cs="Arial"/>
          <w:color w:val="auto"/>
        </w:rPr>
        <w:tab/>
        <w:t>Action below deputy chief officer</w:t>
      </w:r>
    </w:p>
    <w:p w:rsidR="001F550F" w:rsidRPr="004D0CBF" w:rsidRDefault="001F550F" w:rsidP="00A45E2C">
      <w:pPr>
        <w:ind w:left="2160" w:right="-193" w:firstLine="720"/>
        <w:rPr>
          <w:rFonts w:ascii="Arial" w:hAnsi="Arial" w:cs="Arial"/>
          <w:color w:val="auto"/>
        </w:rPr>
      </w:pPr>
    </w:p>
    <w:p w:rsidR="001F550F" w:rsidRPr="004D0CBF" w:rsidRDefault="00FD3585" w:rsidP="0022465E">
      <w:pPr>
        <w:ind w:left="2160" w:right="-193" w:hanging="317"/>
        <w:rPr>
          <w:rFonts w:ascii="Arial" w:hAnsi="Arial" w:cs="Arial"/>
          <w:color w:val="auto"/>
        </w:rPr>
      </w:pPr>
      <w:r>
        <w:rPr>
          <w:rFonts w:ascii="Arial" w:hAnsi="Arial" w:cs="Arial"/>
          <w:color w:val="auto"/>
        </w:rPr>
        <w:t>15</w:t>
      </w:r>
      <w:r w:rsidR="001F550F" w:rsidRPr="004D0CBF">
        <w:rPr>
          <w:rFonts w:ascii="Arial" w:hAnsi="Arial" w:cs="Arial"/>
          <w:color w:val="auto"/>
        </w:rPr>
        <w:t xml:space="preserve">     </w:t>
      </w:r>
      <w:r>
        <w:rPr>
          <w:rFonts w:ascii="Arial" w:hAnsi="Arial" w:cs="Arial"/>
          <w:color w:val="auto"/>
        </w:rPr>
        <w:tab/>
      </w:r>
      <w:r w:rsidR="001F550F" w:rsidRPr="004D0CBF">
        <w:rPr>
          <w:rFonts w:ascii="Arial" w:hAnsi="Arial" w:cs="Arial"/>
          <w:color w:val="auto"/>
        </w:rPr>
        <w:t>Political assistants</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783D4B">
        <w:rPr>
          <w:rFonts w:ascii="Arial" w:hAnsi="Arial" w:cs="Arial"/>
          <w:color w:val="auto"/>
        </w:rPr>
        <w:t>1</w:t>
      </w:r>
      <w:r w:rsidR="00B2514D">
        <w:rPr>
          <w:rFonts w:ascii="Arial" w:hAnsi="Arial" w:cs="Arial"/>
          <w:color w:val="auto"/>
        </w:rPr>
        <w:t>7</w:t>
      </w:r>
      <w:r w:rsidR="00FC2204">
        <w:rPr>
          <w:rFonts w:ascii="Arial" w:hAnsi="Arial" w:cs="Arial"/>
          <w:color w:val="auto"/>
        </w:rPr>
        <w:t>6</w:t>
      </w:r>
    </w:p>
    <w:p w:rsidR="001F550F" w:rsidRPr="004D0CBF" w:rsidRDefault="001F550F" w:rsidP="00A45E2C">
      <w:pPr>
        <w:ind w:left="2160" w:right="-193"/>
        <w:rPr>
          <w:rFonts w:ascii="Arial" w:hAnsi="Arial" w:cs="Arial"/>
          <w:color w:val="auto"/>
        </w:rPr>
      </w:pPr>
    </w:p>
    <w:p w:rsidR="001F550F" w:rsidRDefault="00FD3585" w:rsidP="0022465E">
      <w:pPr>
        <w:ind w:left="2160" w:right="-193" w:hanging="317"/>
        <w:rPr>
          <w:rFonts w:ascii="Arial" w:hAnsi="Arial" w:cs="Arial"/>
          <w:color w:val="auto"/>
        </w:rPr>
      </w:pPr>
      <w:r>
        <w:rPr>
          <w:rFonts w:ascii="Arial" w:hAnsi="Arial" w:cs="Arial"/>
          <w:color w:val="auto"/>
        </w:rPr>
        <w:t>16</w:t>
      </w:r>
      <w:r w:rsidR="001F550F" w:rsidRPr="004D0CBF">
        <w:rPr>
          <w:rFonts w:ascii="Arial" w:hAnsi="Arial" w:cs="Arial"/>
          <w:color w:val="auto"/>
        </w:rPr>
        <w:t xml:space="preserve">    </w:t>
      </w:r>
      <w:r>
        <w:rPr>
          <w:rFonts w:ascii="Arial" w:hAnsi="Arial" w:cs="Arial"/>
          <w:color w:val="auto"/>
        </w:rPr>
        <w:tab/>
      </w:r>
      <w:r w:rsidR="00C0373D" w:rsidRPr="004D0CBF">
        <w:rPr>
          <w:rFonts w:ascii="Arial" w:hAnsi="Arial" w:cs="Arial"/>
          <w:color w:val="auto"/>
        </w:rPr>
        <w:t>Mayor</w:t>
      </w:r>
      <w:r w:rsidR="001F550F" w:rsidRPr="004D0CBF">
        <w:rPr>
          <w:rFonts w:ascii="Arial" w:hAnsi="Arial" w:cs="Arial"/>
          <w:color w:val="auto"/>
        </w:rPr>
        <w:t>’s assistant</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783D4B">
        <w:rPr>
          <w:rFonts w:ascii="Arial" w:hAnsi="Arial" w:cs="Arial"/>
          <w:color w:val="auto"/>
        </w:rPr>
        <w:t>1</w:t>
      </w:r>
      <w:r w:rsidR="00B2514D">
        <w:rPr>
          <w:rFonts w:ascii="Arial" w:hAnsi="Arial" w:cs="Arial"/>
          <w:color w:val="auto"/>
        </w:rPr>
        <w:t>7</w:t>
      </w:r>
      <w:r w:rsidR="00FC2204">
        <w:rPr>
          <w:rFonts w:ascii="Arial" w:hAnsi="Arial" w:cs="Arial"/>
          <w:color w:val="auto"/>
        </w:rPr>
        <w:t>6</w:t>
      </w:r>
    </w:p>
    <w:p w:rsidR="00FD3585" w:rsidRDefault="00FD3585" w:rsidP="00FD3585">
      <w:pPr>
        <w:ind w:left="2160" w:right="-193"/>
        <w:rPr>
          <w:rFonts w:ascii="Arial" w:hAnsi="Arial" w:cs="Arial"/>
          <w:color w:val="auto"/>
        </w:rPr>
      </w:pPr>
    </w:p>
    <w:p w:rsidR="000642E5" w:rsidRPr="004D0CBF" w:rsidRDefault="005B6D23" w:rsidP="0022465E">
      <w:pPr>
        <w:ind w:left="2160" w:right="-193" w:hanging="317"/>
        <w:rPr>
          <w:rFonts w:ascii="Arial" w:hAnsi="Arial" w:cs="Arial"/>
          <w:color w:val="auto"/>
        </w:rPr>
      </w:pPr>
      <w:r>
        <w:rPr>
          <w:rFonts w:ascii="Arial" w:hAnsi="Arial" w:cs="Arial"/>
          <w:color w:val="auto"/>
        </w:rPr>
        <w:t>17</w:t>
      </w:r>
      <w:r>
        <w:rPr>
          <w:rFonts w:ascii="Arial" w:hAnsi="Arial" w:cs="Arial"/>
          <w:color w:val="auto"/>
        </w:rPr>
        <w:tab/>
      </w:r>
      <w:r w:rsidR="0022465E">
        <w:rPr>
          <w:rFonts w:ascii="Arial" w:hAnsi="Arial" w:cs="Arial"/>
          <w:color w:val="auto"/>
        </w:rPr>
        <w:tab/>
      </w:r>
      <w:r w:rsidR="00B2514D">
        <w:rPr>
          <w:rFonts w:ascii="Arial" w:hAnsi="Arial" w:cs="Arial"/>
          <w:color w:val="auto"/>
        </w:rPr>
        <w:t>Pay Policy Statement</w:t>
      </w:r>
      <w:r w:rsidR="00B2514D">
        <w:rPr>
          <w:rFonts w:ascii="Arial" w:hAnsi="Arial" w:cs="Arial"/>
          <w:color w:val="auto"/>
        </w:rPr>
        <w:tab/>
      </w:r>
      <w:r w:rsidR="00B2514D">
        <w:rPr>
          <w:rFonts w:ascii="Arial" w:hAnsi="Arial" w:cs="Arial"/>
          <w:color w:val="auto"/>
        </w:rPr>
        <w:tab/>
      </w:r>
      <w:r w:rsidR="00B2514D">
        <w:rPr>
          <w:rFonts w:ascii="Arial" w:hAnsi="Arial" w:cs="Arial"/>
          <w:color w:val="auto"/>
        </w:rPr>
        <w:tab/>
      </w:r>
      <w:r w:rsidR="00B2514D">
        <w:rPr>
          <w:rFonts w:ascii="Arial" w:hAnsi="Arial" w:cs="Arial"/>
          <w:color w:val="auto"/>
        </w:rPr>
        <w:tab/>
        <w:t>17</w:t>
      </w:r>
      <w:r w:rsidR="00FC2204">
        <w:rPr>
          <w:rFonts w:ascii="Arial" w:hAnsi="Arial" w:cs="Arial"/>
          <w:color w:val="auto"/>
        </w:rPr>
        <w:t>6</w:t>
      </w:r>
    </w:p>
    <w:p w:rsidR="001F550F" w:rsidRPr="004D0CBF" w:rsidRDefault="001F550F" w:rsidP="00A45E2C">
      <w:pPr>
        <w:ind w:right="-193"/>
        <w:rPr>
          <w:rFonts w:ascii="Arial" w:hAnsi="Arial" w:cs="Arial"/>
          <w:color w:val="auto"/>
        </w:rPr>
      </w:pPr>
    </w:p>
    <w:p w:rsidR="00452EE6" w:rsidRPr="004D0CBF" w:rsidRDefault="00452EE6" w:rsidP="00A45E2C">
      <w:pPr>
        <w:ind w:left="2160" w:right="-193" w:hanging="1440"/>
        <w:rPr>
          <w:rFonts w:ascii="Arial" w:hAnsi="Arial" w:cs="Arial"/>
          <w:color w:val="auto"/>
        </w:rPr>
      </w:pPr>
    </w:p>
    <w:p w:rsidR="008D7648" w:rsidRDefault="001F550F" w:rsidP="008D7648">
      <w:pPr>
        <w:ind w:left="2160" w:right="-193" w:hanging="1440"/>
        <w:rPr>
          <w:rFonts w:ascii="Arial" w:hAnsi="Arial" w:cs="Arial"/>
          <w:color w:val="auto"/>
        </w:rPr>
      </w:pPr>
      <w:r w:rsidRPr="004D0CBF">
        <w:rPr>
          <w:rFonts w:ascii="Arial" w:hAnsi="Arial" w:cs="Arial"/>
          <w:color w:val="auto"/>
        </w:rPr>
        <w:t>I    CONTRACT PROCEDURE RULES</w:t>
      </w:r>
      <w:r w:rsidRPr="004D0CBF">
        <w:rPr>
          <w:rFonts w:ascii="Arial" w:hAnsi="Arial" w:cs="Arial"/>
          <w:color w:val="auto"/>
        </w:rPr>
        <w:tab/>
      </w:r>
      <w:r w:rsidR="00783D4B">
        <w:rPr>
          <w:rFonts w:ascii="Arial" w:hAnsi="Arial" w:cs="Arial"/>
          <w:color w:val="auto"/>
        </w:rPr>
        <w:tab/>
      </w:r>
      <w:r w:rsidR="00783D4B">
        <w:rPr>
          <w:rFonts w:ascii="Arial" w:hAnsi="Arial" w:cs="Arial"/>
          <w:color w:val="auto"/>
        </w:rPr>
        <w:tab/>
      </w:r>
      <w:r w:rsidR="00783D4B">
        <w:rPr>
          <w:rFonts w:ascii="Arial" w:hAnsi="Arial" w:cs="Arial"/>
          <w:color w:val="auto"/>
        </w:rPr>
        <w:tab/>
      </w:r>
      <w:r w:rsidR="00783D4B">
        <w:rPr>
          <w:rFonts w:ascii="Arial" w:hAnsi="Arial" w:cs="Arial"/>
          <w:color w:val="auto"/>
        </w:rPr>
        <w:tab/>
        <w:t>1</w:t>
      </w:r>
      <w:r w:rsidR="00804C15">
        <w:rPr>
          <w:rFonts w:ascii="Arial" w:hAnsi="Arial" w:cs="Arial"/>
          <w:color w:val="auto"/>
        </w:rPr>
        <w:t>7</w:t>
      </w:r>
      <w:r w:rsidR="00FC2204">
        <w:rPr>
          <w:rFonts w:ascii="Arial" w:hAnsi="Arial" w:cs="Arial"/>
          <w:color w:val="auto"/>
        </w:rPr>
        <w:t>7</w:t>
      </w:r>
      <w:r w:rsidR="008D7648">
        <w:rPr>
          <w:rFonts w:ascii="Arial" w:hAnsi="Arial" w:cs="Arial"/>
          <w:color w:val="auto"/>
        </w:rPr>
        <w:tab/>
      </w:r>
    </w:p>
    <w:p w:rsidR="008D7648" w:rsidRDefault="008D7648" w:rsidP="008D7648">
      <w:pPr>
        <w:ind w:left="2160" w:right="-193" w:hanging="1440"/>
        <w:rPr>
          <w:rFonts w:ascii="Arial" w:hAnsi="Arial" w:cs="Arial"/>
          <w:color w:val="auto"/>
        </w:rPr>
      </w:pPr>
      <w:r>
        <w:rPr>
          <w:rFonts w:ascii="Arial" w:hAnsi="Arial" w:cs="Arial"/>
          <w:color w:val="auto"/>
        </w:rPr>
        <w:tab/>
        <w:t>1.</w:t>
      </w:r>
      <w:r>
        <w:rPr>
          <w:rFonts w:ascii="Arial" w:hAnsi="Arial" w:cs="Arial"/>
          <w:color w:val="auto"/>
        </w:rPr>
        <w:tab/>
        <w:t>Introducti</w:t>
      </w:r>
      <w:r w:rsidR="00A23029">
        <w:rPr>
          <w:rFonts w:ascii="Arial" w:hAnsi="Arial" w:cs="Arial"/>
          <w:color w:val="auto"/>
        </w:rPr>
        <w:t xml:space="preserve">on – compliance with </w:t>
      </w:r>
      <w:r w:rsidR="001327AA">
        <w:rPr>
          <w:rFonts w:ascii="Arial" w:hAnsi="Arial" w:cs="Arial"/>
          <w:color w:val="auto"/>
        </w:rPr>
        <w:t xml:space="preserve">these </w:t>
      </w:r>
      <w:r w:rsidR="001327AA">
        <w:rPr>
          <w:rFonts w:ascii="Arial" w:hAnsi="Arial" w:cs="Arial"/>
          <w:color w:val="auto"/>
        </w:rPr>
        <w:tab/>
      </w:r>
      <w:r w:rsidR="001327AA">
        <w:rPr>
          <w:rFonts w:ascii="Arial" w:hAnsi="Arial" w:cs="Arial"/>
          <w:color w:val="auto"/>
        </w:rPr>
        <w:tab/>
        <w:t>17</w:t>
      </w:r>
      <w:r w:rsidR="00FC2204">
        <w:rPr>
          <w:rFonts w:ascii="Arial" w:hAnsi="Arial" w:cs="Arial"/>
          <w:color w:val="auto"/>
        </w:rPr>
        <w:t>7</w:t>
      </w:r>
    </w:p>
    <w:p w:rsidR="008D7648" w:rsidRDefault="008D7648" w:rsidP="008D7648">
      <w:pPr>
        <w:ind w:left="2160" w:right="-193" w:hanging="1440"/>
        <w:rPr>
          <w:rFonts w:ascii="Arial" w:hAnsi="Arial" w:cs="Arial"/>
          <w:color w:val="auto"/>
        </w:rPr>
      </w:pPr>
      <w:r>
        <w:rPr>
          <w:rFonts w:ascii="Arial" w:hAnsi="Arial" w:cs="Arial"/>
          <w:color w:val="auto"/>
        </w:rPr>
        <w:tab/>
      </w:r>
      <w:r>
        <w:rPr>
          <w:rFonts w:ascii="Arial" w:hAnsi="Arial" w:cs="Arial"/>
          <w:color w:val="auto"/>
        </w:rPr>
        <w:tab/>
        <w:t>Rules, Council Policies, Relevant Legislation</w:t>
      </w:r>
    </w:p>
    <w:p w:rsidR="008D7648" w:rsidRDefault="008D7648" w:rsidP="008D7648">
      <w:pPr>
        <w:ind w:left="2160" w:right="-193" w:hanging="1440"/>
        <w:rPr>
          <w:rFonts w:ascii="Arial" w:hAnsi="Arial" w:cs="Arial"/>
          <w:color w:val="auto"/>
        </w:rPr>
      </w:pPr>
      <w:r>
        <w:rPr>
          <w:rFonts w:ascii="Arial" w:hAnsi="Arial" w:cs="Arial"/>
          <w:color w:val="auto"/>
        </w:rPr>
        <w:tab/>
      </w:r>
      <w:r>
        <w:rPr>
          <w:rFonts w:ascii="Arial" w:hAnsi="Arial" w:cs="Arial"/>
          <w:color w:val="auto"/>
        </w:rPr>
        <w:tab/>
        <w:t>&amp; Legal Requirements</w:t>
      </w:r>
    </w:p>
    <w:p w:rsidR="008D7648" w:rsidRDefault="008D7648" w:rsidP="008D7648">
      <w:pPr>
        <w:ind w:right="-193"/>
        <w:rPr>
          <w:rFonts w:ascii="Arial" w:hAnsi="Arial" w:cs="Arial"/>
          <w:color w:val="auto"/>
        </w:rPr>
      </w:pPr>
    </w:p>
    <w:p w:rsidR="008D7648" w:rsidRDefault="008D7648" w:rsidP="001327AA">
      <w:pPr>
        <w:ind w:left="720" w:right="-193" w:hanging="720"/>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2.</w:t>
      </w:r>
      <w:r w:rsidR="005B6D23">
        <w:rPr>
          <w:rFonts w:ascii="Arial" w:hAnsi="Arial" w:cs="Arial"/>
          <w:color w:val="auto"/>
        </w:rPr>
        <w:tab/>
        <w:t>Where to get advice</w:t>
      </w:r>
      <w:r w:rsidR="005B6D23">
        <w:rPr>
          <w:rFonts w:ascii="Arial" w:hAnsi="Arial" w:cs="Arial"/>
          <w:color w:val="auto"/>
        </w:rPr>
        <w:tab/>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t>17</w:t>
      </w:r>
      <w:r w:rsidR="00FC2204">
        <w:rPr>
          <w:rFonts w:ascii="Arial" w:hAnsi="Arial" w:cs="Arial"/>
          <w:color w:val="auto"/>
        </w:rPr>
        <w:t>9</w:t>
      </w:r>
    </w:p>
    <w:p w:rsidR="008D7648" w:rsidRDefault="008D7648" w:rsidP="008D7648">
      <w:pPr>
        <w:ind w:right="-193"/>
        <w:rPr>
          <w:rFonts w:ascii="Arial" w:hAnsi="Arial" w:cs="Arial"/>
          <w:color w:val="auto"/>
        </w:rPr>
      </w:pPr>
    </w:p>
    <w:p w:rsidR="008D7648" w:rsidRDefault="008D7648" w:rsidP="008D7648">
      <w:pPr>
        <w:ind w:right="-193"/>
        <w:rPr>
          <w:rFonts w:ascii="Arial" w:hAnsi="Arial" w:cs="Arial"/>
          <w:color w:val="auto"/>
        </w:rPr>
      </w:pPr>
      <w:r w:rsidRPr="008D7648">
        <w:rPr>
          <w:rFonts w:ascii="Arial" w:hAnsi="Arial" w:cs="Arial"/>
          <w:color w:val="auto"/>
        </w:rPr>
        <w:tab/>
      </w:r>
      <w:r w:rsidRPr="008D7648">
        <w:rPr>
          <w:rFonts w:ascii="Arial" w:hAnsi="Arial" w:cs="Arial"/>
          <w:color w:val="auto"/>
        </w:rPr>
        <w:tab/>
      </w:r>
      <w:r w:rsidR="001327AA">
        <w:rPr>
          <w:rFonts w:ascii="Arial" w:hAnsi="Arial" w:cs="Arial"/>
          <w:color w:val="auto"/>
        </w:rPr>
        <w:tab/>
        <w:t>3.</w:t>
      </w:r>
      <w:r w:rsidR="001327AA">
        <w:rPr>
          <w:rFonts w:ascii="Arial" w:hAnsi="Arial" w:cs="Arial"/>
          <w:color w:val="auto"/>
        </w:rPr>
        <w:tab/>
        <w:t xml:space="preserve">Pre-Procurement </w:t>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FC2204">
        <w:rPr>
          <w:rFonts w:ascii="Arial" w:hAnsi="Arial" w:cs="Arial"/>
          <w:color w:val="auto"/>
        </w:rPr>
        <w:t>180</w:t>
      </w:r>
    </w:p>
    <w:p w:rsidR="008D7648" w:rsidRDefault="008D7648"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Pre-Tender </w:t>
      </w:r>
      <w:r w:rsidR="005B6D23">
        <w:rPr>
          <w:rFonts w:ascii="Arial" w:hAnsi="Arial" w:cs="Arial"/>
          <w:color w:val="auto"/>
        </w:rPr>
        <w:t>Authorisations</w:t>
      </w:r>
      <w:r w:rsidR="001327AA">
        <w:rPr>
          <w:rFonts w:ascii="Arial" w:hAnsi="Arial" w:cs="Arial"/>
          <w:color w:val="auto"/>
        </w:rPr>
        <w:t>, Requirements</w:t>
      </w:r>
      <w:r w:rsidR="001327AA">
        <w:rPr>
          <w:rFonts w:ascii="Arial" w:hAnsi="Arial" w:cs="Arial"/>
          <w:color w:val="auto"/>
        </w:rPr>
        <w:tab/>
      </w:r>
    </w:p>
    <w:p w:rsidR="008D7648" w:rsidRDefault="008D7648"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&amp; permissions</w:t>
      </w:r>
      <w:r>
        <w:rPr>
          <w:rFonts w:ascii="Arial" w:hAnsi="Arial" w:cs="Arial"/>
          <w:color w:val="auto"/>
        </w:rPr>
        <w:tab/>
      </w:r>
      <w:r>
        <w:rPr>
          <w:rFonts w:ascii="Arial" w:hAnsi="Arial" w:cs="Arial"/>
          <w:color w:val="auto"/>
        </w:rPr>
        <w:tab/>
      </w:r>
    </w:p>
    <w:p w:rsidR="008D7648" w:rsidRDefault="008D7648" w:rsidP="008D7648">
      <w:pPr>
        <w:ind w:right="-193"/>
        <w:rPr>
          <w:rFonts w:ascii="Arial" w:hAnsi="Arial" w:cs="Arial"/>
          <w:color w:val="auto"/>
        </w:rPr>
      </w:pPr>
    </w:p>
    <w:p w:rsidR="008D7648" w:rsidRDefault="008D7648"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4.</w:t>
      </w:r>
      <w:r>
        <w:rPr>
          <w:rFonts w:ascii="Arial" w:hAnsi="Arial" w:cs="Arial"/>
          <w:color w:val="auto"/>
        </w:rPr>
        <w:tab/>
        <w:t>Establishing</w:t>
      </w:r>
      <w:r w:rsidR="00A23029">
        <w:rPr>
          <w:rFonts w:ascii="Arial" w:hAnsi="Arial" w:cs="Arial"/>
          <w:color w:val="auto"/>
        </w:rPr>
        <w:t xml:space="preserve"> the value of the c</w:t>
      </w:r>
      <w:r w:rsidR="00FC2204">
        <w:rPr>
          <w:rFonts w:ascii="Arial" w:hAnsi="Arial" w:cs="Arial"/>
          <w:color w:val="auto"/>
        </w:rPr>
        <w:t>ontract/</w:t>
      </w:r>
      <w:r w:rsidR="00FC2204">
        <w:rPr>
          <w:rFonts w:ascii="Arial" w:hAnsi="Arial" w:cs="Arial"/>
          <w:color w:val="auto"/>
        </w:rPr>
        <w:tab/>
      </w:r>
      <w:r w:rsidR="00FC2204">
        <w:rPr>
          <w:rFonts w:ascii="Arial" w:hAnsi="Arial" w:cs="Arial"/>
          <w:color w:val="auto"/>
        </w:rPr>
        <w:tab/>
        <w:t>181</w:t>
      </w:r>
    </w:p>
    <w:p w:rsidR="008D7648" w:rsidRDefault="008D7648"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Expenditure per contract</w:t>
      </w:r>
    </w:p>
    <w:p w:rsidR="008D7648" w:rsidRDefault="008D7648" w:rsidP="008D7648">
      <w:pPr>
        <w:ind w:right="-193"/>
        <w:rPr>
          <w:rFonts w:ascii="Arial" w:hAnsi="Arial" w:cs="Arial"/>
          <w:color w:val="auto"/>
        </w:rPr>
      </w:pPr>
    </w:p>
    <w:p w:rsidR="008D7648" w:rsidRDefault="008D7648"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5</w:t>
      </w:r>
      <w:r w:rsidR="001327AA">
        <w:rPr>
          <w:rFonts w:ascii="Arial" w:hAnsi="Arial" w:cs="Arial"/>
          <w:color w:val="auto"/>
        </w:rPr>
        <w:t>.</w:t>
      </w:r>
      <w:r w:rsidR="001327AA">
        <w:rPr>
          <w:rFonts w:ascii="Arial" w:hAnsi="Arial" w:cs="Arial"/>
          <w:color w:val="auto"/>
        </w:rPr>
        <w:tab/>
        <w:t>The Procurement Process</w:t>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FC2204">
        <w:rPr>
          <w:rFonts w:ascii="Arial" w:hAnsi="Arial" w:cs="Arial"/>
          <w:color w:val="auto"/>
        </w:rPr>
        <w:t>182</w:t>
      </w:r>
    </w:p>
    <w:p w:rsidR="008D7648" w:rsidRDefault="008D7648"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Best value competitive quotes &amp; tenders</w:t>
      </w:r>
    </w:p>
    <w:p w:rsidR="008D7648" w:rsidRDefault="008D7648" w:rsidP="008D7648">
      <w:pPr>
        <w:ind w:right="-193"/>
        <w:rPr>
          <w:rFonts w:ascii="Arial" w:hAnsi="Arial" w:cs="Arial"/>
          <w:color w:val="auto"/>
        </w:rPr>
      </w:pPr>
    </w:p>
    <w:p w:rsidR="008D7648" w:rsidRDefault="008D7648"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6.</w:t>
      </w:r>
      <w:r>
        <w:rPr>
          <w:rFonts w:ascii="Arial" w:hAnsi="Arial" w:cs="Arial"/>
          <w:color w:val="auto"/>
        </w:rPr>
        <w:tab/>
        <w:t>Pre-qualifications requirements</w:t>
      </w:r>
      <w:r w:rsidR="00B87C59">
        <w:rPr>
          <w:rFonts w:ascii="Arial" w:hAnsi="Arial" w:cs="Arial"/>
          <w:color w:val="auto"/>
        </w:rPr>
        <w:t>/Minimum</w:t>
      </w:r>
      <w:r w:rsidR="00B87C59">
        <w:rPr>
          <w:rFonts w:ascii="Arial" w:hAnsi="Arial" w:cs="Arial"/>
          <w:color w:val="auto"/>
        </w:rPr>
        <w:tab/>
      </w:r>
      <w:r w:rsidR="001327AA">
        <w:rPr>
          <w:rFonts w:ascii="Arial" w:hAnsi="Arial" w:cs="Arial"/>
          <w:color w:val="auto"/>
        </w:rPr>
        <w:t>18</w:t>
      </w:r>
      <w:r w:rsidR="00FC2204">
        <w:rPr>
          <w:rFonts w:ascii="Arial" w:hAnsi="Arial" w:cs="Arial"/>
          <w:color w:val="auto"/>
        </w:rPr>
        <w:t>6</w:t>
      </w:r>
    </w:p>
    <w:p w:rsidR="008D7648"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Standards for Suppliers</w:t>
      </w:r>
    </w:p>
    <w:p w:rsidR="00B87C59" w:rsidRDefault="00B87C59" w:rsidP="008D7648">
      <w:pPr>
        <w:ind w:right="-193"/>
        <w:rPr>
          <w:rFonts w:ascii="Arial" w:hAnsi="Arial" w:cs="Arial"/>
          <w:color w:val="auto"/>
        </w:rPr>
      </w:pP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sidR="001327AA">
        <w:rPr>
          <w:rFonts w:ascii="Arial" w:hAnsi="Arial" w:cs="Arial"/>
          <w:color w:val="auto"/>
        </w:rPr>
        <w:tab/>
        <w:t>7.</w:t>
      </w:r>
      <w:r w:rsidR="001327AA">
        <w:rPr>
          <w:rFonts w:ascii="Arial" w:hAnsi="Arial" w:cs="Arial"/>
          <w:color w:val="auto"/>
        </w:rPr>
        <w:tab/>
        <w:t>Invitations to Tender</w:t>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t>18</w:t>
      </w:r>
      <w:r w:rsidR="00FC2204">
        <w:rPr>
          <w:rFonts w:ascii="Arial" w:hAnsi="Arial" w:cs="Arial"/>
          <w:color w:val="auto"/>
        </w:rPr>
        <w:t>6</w:t>
      </w:r>
    </w:p>
    <w:p w:rsidR="00B87C59" w:rsidRDefault="00B87C59" w:rsidP="008D7648">
      <w:pPr>
        <w:ind w:right="-193"/>
        <w:rPr>
          <w:rFonts w:ascii="Arial" w:hAnsi="Arial" w:cs="Arial"/>
          <w:color w:val="auto"/>
        </w:rPr>
      </w:pPr>
    </w:p>
    <w:p w:rsidR="00B87C59" w:rsidRDefault="00B87C59" w:rsidP="008D7648">
      <w:pPr>
        <w:ind w:right="-193"/>
        <w:rPr>
          <w:rFonts w:ascii="Arial" w:hAnsi="Arial" w:cs="Arial"/>
          <w:color w:val="auto"/>
        </w:rPr>
      </w:pPr>
      <w:r>
        <w:rPr>
          <w:rFonts w:ascii="Arial" w:hAnsi="Arial" w:cs="Arial"/>
          <w:color w:val="auto"/>
        </w:rPr>
        <w:tab/>
      </w:r>
      <w:r w:rsidR="00A23029">
        <w:rPr>
          <w:rFonts w:ascii="Arial" w:hAnsi="Arial" w:cs="Arial"/>
          <w:color w:val="auto"/>
        </w:rPr>
        <w:tab/>
      </w:r>
      <w:r w:rsidR="00A23029">
        <w:rPr>
          <w:rFonts w:ascii="Arial" w:hAnsi="Arial" w:cs="Arial"/>
          <w:color w:val="auto"/>
        </w:rPr>
        <w:tab/>
        <w:t>8.</w:t>
      </w:r>
      <w:r w:rsidR="00A23029">
        <w:rPr>
          <w:rFonts w:ascii="Arial" w:hAnsi="Arial" w:cs="Arial"/>
          <w:color w:val="auto"/>
        </w:rPr>
        <w:tab/>
        <w:t>Evaluatio</w:t>
      </w:r>
      <w:r w:rsidR="001327AA">
        <w:rPr>
          <w:rFonts w:ascii="Arial" w:hAnsi="Arial" w:cs="Arial"/>
          <w:color w:val="auto"/>
        </w:rPr>
        <w:t>n Criteria</w:t>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t>18</w:t>
      </w:r>
      <w:r w:rsidR="00FC2204">
        <w:rPr>
          <w:rFonts w:ascii="Arial" w:hAnsi="Arial" w:cs="Arial"/>
          <w:color w:val="auto"/>
        </w:rPr>
        <w:t>7</w:t>
      </w:r>
    </w:p>
    <w:p w:rsidR="00B87C59" w:rsidRDefault="00B87C59" w:rsidP="008D7648">
      <w:pPr>
        <w:ind w:right="-193"/>
        <w:rPr>
          <w:rFonts w:ascii="Arial" w:hAnsi="Arial" w:cs="Arial"/>
          <w:color w:val="auto"/>
        </w:rPr>
      </w:pPr>
      <w:r>
        <w:rPr>
          <w:rFonts w:ascii="Arial" w:hAnsi="Arial" w:cs="Arial"/>
          <w:color w:val="auto"/>
        </w:rPr>
        <w:tab/>
      </w: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9.</w:t>
      </w:r>
      <w:r>
        <w:rPr>
          <w:rFonts w:ascii="Arial" w:hAnsi="Arial" w:cs="Arial"/>
          <w:color w:val="auto"/>
        </w:rPr>
        <w:tab/>
        <w:t>Terms</w:t>
      </w:r>
      <w:r w:rsidR="001327AA">
        <w:rPr>
          <w:rFonts w:ascii="Arial" w:hAnsi="Arial" w:cs="Arial"/>
          <w:color w:val="auto"/>
        </w:rPr>
        <w:t xml:space="preserve"> &amp; Conditions of Contracts</w:t>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t>18</w:t>
      </w:r>
      <w:r w:rsidR="00FC2204">
        <w:rPr>
          <w:rFonts w:ascii="Arial" w:hAnsi="Arial" w:cs="Arial"/>
          <w:color w:val="auto"/>
        </w:rPr>
        <w:t>8</w:t>
      </w:r>
    </w:p>
    <w:p w:rsidR="00B87C59" w:rsidRDefault="00B87C59" w:rsidP="008D7648">
      <w:pPr>
        <w:ind w:right="-193"/>
        <w:rPr>
          <w:rFonts w:ascii="Arial" w:hAnsi="Arial" w:cs="Arial"/>
          <w:color w:val="auto"/>
        </w:rPr>
      </w:pP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10.</w:t>
      </w:r>
      <w:r>
        <w:rPr>
          <w:rFonts w:ascii="Arial" w:hAnsi="Arial" w:cs="Arial"/>
          <w:color w:val="auto"/>
        </w:rPr>
        <w:tab/>
        <w:t>Receipt &amp; Openin</w:t>
      </w:r>
      <w:r w:rsidR="001327AA">
        <w:rPr>
          <w:rFonts w:ascii="Arial" w:hAnsi="Arial" w:cs="Arial"/>
          <w:color w:val="auto"/>
        </w:rPr>
        <w:t>g of Tenders</w:t>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t>18</w:t>
      </w:r>
      <w:r w:rsidR="00FC2204">
        <w:rPr>
          <w:rFonts w:ascii="Arial" w:hAnsi="Arial" w:cs="Arial"/>
          <w:color w:val="auto"/>
        </w:rPr>
        <w:t>9</w:t>
      </w:r>
    </w:p>
    <w:p w:rsidR="00B87C59" w:rsidRDefault="00B87C59" w:rsidP="008D7648">
      <w:pPr>
        <w:ind w:right="-193"/>
        <w:rPr>
          <w:rFonts w:ascii="Arial" w:hAnsi="Arial" w:cs="Arial"/>
          <w:color w:val="auto"/>
        </w:rPr>
      </w:pP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1327AA">
        <w:rPr>
          <w:rFonts w:ascii="Arial" w:hAnsi="Arial" w:cs="Arial"/>
          <w:color w:val="auto"/>
        </w:rPr>
        <w:t>11.</w:t>
      </w:r>
      <w:r w:rsidR="001327AA">
        <w:rPr>
          <w:rFonts w:ascii="Arial" w:hAnsi="Arial" w:cs="Arial"/>
          <w:color w:val="auto"/>
        </w:rPr>
        <w:tab/>
        <w:t>Evaluation of Tenders</w:t>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1327AA">
        <w:rPr>
          <w:rFonts w:ascii="Arial" w:hAnsi="Arial" w:cs="Arial"/>
          <w:color w:val="auto"/>
        </w:rPr>
        <w:tab/>
      </w:r>
      <w:r w:rsidR="00FC2204">
        <w:rPr>
          <w:rFonts w:ascii="Arial" w:hAnsi="Arial" w:cs="Arial"/>
          <w:color w:val="auto"/>
        </w:rPr>
        <w:t>192</w:t>
      </w:r>
    </w:p>
    <w:p w:rsidR="00B87C59" w:rsidRDefault="00B87C59" w:rsidP="008D7648">
      <w:pPr>
        <w:ind w:right="-193"/>
        <w:rPr>
          <w:rFonts w:ascii="Arial" w:hAnsi="Arial" w:cs="Arial"/>
          <w:color w:val="auto"/>
        </w:rPr>
      </w:pP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12.</w:t>
      </w:r>
      <w:r>
        <w:rPr>
          <w:rFonts w:ascii="Arial" w:hAnsi="Arial" w:cs="Arial"/>
          <w:color w:val="auto"/>
        </w:rPr>
        <w:tab/>
        <w:t>No Materi</w:t>
      </w:r>
      <w:r w:rsidR="00FC2204">
        <w:rPr>
          <w:rFonts w:ascii="Arial" w:hAnsi="Arial" w:cs="Arial"/>
          <w:color w:val="auto"/>
        </w:rPr>
        <w:t>al Changes to Contract Post</w:t>
      </w:r>
      <w:r w:rsidR="00FC2204">
        <w:rPr>
          <w:rFonts w:ascii="Arial" w:hAnsi="Arial" w:cs="Arial"/>
          <w:color w:val="auto"/>
        </w:rPr>
        <w:tab/>
      </w:r>
      <w:r w:rsidR="00FC2204">
        <w:rPr>
          <w:rFonts w:ascii="Arial" w:hAnsi="Arial" w:cs="Arial"/>
          <w:color w:val="auto"/>
        </w:rPr>
        <w:tab/>
        <w:t>192</w:t>
      </w: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Tender</w:t>
      </w:r>
    </w:p>
    <w:p w:rsidR="00B87C59" w:rsidRDefault="00B87C59" w:rsidP="008D7648">
      <w:pPr>
        <w:ind w:right="-193"/>
        <w:rPr>
          <w:rFonts w:ascii="Arial" w:hAnsi="Arial" w:cs="Arial"/>
          <w:color w:val="auto"/>
        </w:rPr>
      </w:pPr>
    </w:p>
    <w:p w:rsidR="00B87C59" w:rsidRDefault="00B87C59" w:rsidP="00B87C59">
      <w:pPr>
        <w:ind w:right="-193"/>
        <w:rPr>
          <w:rFonts w:ascii="Arial" w:hAnsi="Arial" w:cs="Arial"/>
          <w:color w:val="auto"/>
        </w:rPr>
      </w:pPr>
      <w:r w:rsidRPr="00B87C59">
        <w:rPr>
          <w:rFonts w:ascii="Arial" w:hAnsi="Arial" w:cs="Arial"/>
          <w:color w:val="auto"/>
        </w:rPr>
        <w:tab/>
      </w:r>
      <w:r w:rsidRPr="00B87C59">
        <w:rPr>
          <w:rFonts w:ascii="Arial" w:hAnsi="Arial" w:cs="Arial"/>
          <w:color w:val="auto"/>
        </w:rPr>
        <w:tab/>
      </w:r>
      <w:r w:rsidRPr="00B87C59">
        <w:rPr>
          <w:rFonts w:ascii="Arial" w:hAnsi="Arial" w:cs="Arial"/>
          <w:color w:val="auto"/>
        </w:rPr>
        <w:tab/>
      </w:r>
      <w:r>
        <w:rPr>
          <w:rFonts w:ascii="Arial" w:hAnsi="Arial" w:cs="Arial"/>
          <w:color w:val="auto"/>
        </w:rPr>
        <w:t>13.</w:t>
      </w:r>
      <w:r>
        <w:rPr>
          <w:rFonts w:ascii="Arial" w:hAnsi="Arial" w:cs="Arial"/>
          <w:color w:val="auto"/>
        </w:rPr>
        <w:tab/>
        <w:t>Contract Award - Auth</w:t>
      </w:r>
      <w:r w:rsidR="00A50620">
        <w:rPr>
          <w:rFonts w:ascii="Arial" w:hAnsi="Arial" w:cs="Arial"/>
          <w:color w:val="auto"/>
        </w:rPr>
        <w:t xml:space="preserve">orisation for the </w:t>
      </w:r>
      <w:r w:rsidR="00A50620">
        <w:rPr>
          <w:rFonts w:ascii="Arial" w:hAnsi="Arial" w:cs="Arial"/>
          <w:color w:val="auto"/>
        </w:rPr>
        <w:tab/>
        <w:t xml:space="preserve">  </w:t>
      </w:r>
      <w:r w:rsidR="00E05F43">
        <w:rPr>
          <w:rFonts w:ascii="Arial" w:hAnsi="Arial" w:cs="Arial"/>
          <w:color w:val="auto"/>
        </w:rPr>
        <w:t xml:space="preserve">        </w:t>
      </w:r>
      <w:r w:rsidR="00FC2204">
        <w:rPr>
          <w:rFonts w:ascii="Arial" w:hAnsi="Arial" w:cs="Arial"/>
          <w:color w:val="auto"/>
        </w:rPr>
        <w:t>192</w:t>
      </w:r>
    </w:p>
    <w:p w:rsidR="00B87C59" w:rsidRDefault="00B87C59" w:rsidP="00B87C59">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award of contracts</w:t>
      </w:r>
    </w:p>
    <w:p w:rsidR="00B87C59" w:rsidRDefault="00B87C59" w:rsidP="00B87C59">
      <w:pPr>
        <w:ind w:right="-193"/>
        <w:rPr>
          <w:rFonts w:ascii="Arial" w:hAnsi="Arial" w:cs="Arial"/>
          <w:color w:val="auto"/>
        </w:rPr>
      </w:pPr>
    </w:p>
    <w:p w:rsidR="00B87C59" w:rsidRDefault="00B87C59" w:rsidP="00B87C59">
      <w:pPr>
        <w:ind w:right="-193"/>
        <w:rPr>
          <w:rFonts w:ascii="Arial" w:hAnsi="Arial" w:cs="Arial"/>
          <w:color w:val="auto"/>
        </w:rPr>
      </w:pPr>
      <w:r w:rsidRPr="00B87C59">
        <w:rPr>
          <w:rFonts w:ascii="Arial" w:hAnsi="Arial" w:cs="Arial"/>
          <w:color w:val="auto"/>
        </w:rPr>
        <w:tab/>
      </w:r>
      <w:r w:rsidRPr="00B87C59">
        <w:rPr>
          <w:rFonts w:ascii="Arial" w:hAnsi="Arial" w:cs="Arial"/>
          <w:color w:val="auto"/>
        </w:rPr>
        <w:tab/>
      </w:r>
      <w:r w:rsidRPr="00B87C59">
        <w:rPr>
          <w:rFonts w:ascii="Arial" w:hAnsi="Arial" w:cs="Arial"/>
          <w:color w:val="auto"/>
        </w:rPr>
        <w:tab/>
      </w:r>
      <w:r>
        <w:rPr>
          <w:rFonts w:ascii="Arial" w:hAnsi="Arial" w:cs="Arial"/>
          <w:color w:val="auto"/>
        </w:rPr>
        <w:t>14.</w:t>
      </w:r>
      <w:r>
        <w:rPr>
          <w:rFonts w:ascii="Arial" w:hAnsi="Arial" w:cs="Arial"/>
          <w:color w:val="auto"/>
        </w:rPr>
        <w:tab/>
        <w:t>Scr</w:t>
      </w:r>
      <w:r w:rsidR="00E05F43">
        <w:rPr>
          <w:rFonts w:ascii="Arial" w:hAnsi="Arial" w:cs="Arial"/>
          <w:color w:val="auto"/>
        </w:rPr>
        <w:t>utiny &amp; standstill period</w:t>
      </w:r>
      <w:r w:rsidR="00E05F43">
        <w:rPr>
          <w:rFonts w:ascii="Arial" w:hAnsi="Arial" w:cs="Arial"/>
          <w:color w:val="auto"/>
        </w:rPr>
        <w:tab/>
      </w:r>
      <w:r w:rsidR="00E05F43">
        <w:rPr>
          <w:rFonts w:ascii="Arial" w:hAnsi="Arial" w:cs="Arial"/>
          <w:color w:val="auto"/>
        </w:rPr>
        <w:tab/>
      </w:r>
      <w:r w:rsidR="00E05F43">
        <w:rPr>
          <w:rFonts w:ascii="Arial" w:hAnsi="Arial" w:cs="Arial"/>
          <w:color w:val="auto"/>
        </w:rPr>
        <w:tab/>
      </w:r>
      <w:r w:rsidR="00E05F43">
        <w:rPr>
          <w:rFonts w:ascii="Arial" w:hAnsi="Arial" w:cs="Arial"/>
          <w:color w:val="auto"/>
        </w:rPr>
        <w:tab/>
        <w:t>1</w:t>
      </w:r>
      <w:r w:rsidR="00FC2204">
        <w:rPr>
          <w:rFonts w:ascii="Arial" w:hAnsi="Arial" w:cs="Arial"/>
          <w:color w:val="auto"/>
        </w:rPr>
        <w:t>93</w:t>
      </w:r>
    </w:p>
    <w:p w:rsidR="00B87C59" w:rsidRDefault="00B87C59" w:rsidP="00B87C59">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Pr>
          <w:rFonts w:ascii="Arial" w:hAnsi="Arial" w:cs="Arial"/>
          <w:color w:val="auto"/>
        </w:rPr>
        <w:tab/>
      </w:r>
      <w:r>
        <w:rPr>
          <w:rFonts w:ascii="Arial" w:hAnsi="Arial" w:cs="Arial"/>
          <w:color w:val="auto"/>
        </w:rPr>
        <w:tab/>
      </w:r>
      <w:r>
        <w:rPr>
          <w:rFonts w:ascii="Arial" w:hAnsi="Arial" w:cs="Arial"/>
          <w:color w:val="auto"/>
        </w:rPr>
        <w:tab/>
      </w:r>
    </w:p>
    <w:p w:rsidR="00B87C59" w:rsidRDefault="008D7648" w:rsidP="008D7648">
      <w:pPr>
        <w:ind w:right="-193"/>
        <w:rPr>
          <w:rFonts w:ascii="Arial" w:hAnsi="Arial" w:cs="Arial"/>
          <w:color w:val="auto"/>
        </w:rPr>
      </w:pPr>
      <w:r>
        <w:rPr>
          <w:rFonts w:ascii="Arial" w:hAnsi="Arial" w:cs="Arial"/>
          <w:color w:val="auto"/>
        </w:rPr>
        <w:tab/>
      </w:r>
      <w:r>
        <w:rPr>
          <w:rFonts w:ascii="Arial" w:hAnsi="Arial" w:cs="Arial"/>
          <w:color w:val="auto"/>
        </w:rPr>
        <w:tab/>
      </w:r>
      <w:r w:rsidR="00B87C59">
        <w:rPr>
          <w:rFonts w:ascii="Arial" w:hAnsi="Arial" w:cs="Arial"/>
          <w:color w:val="auto"/>
        </w:rPr>
        <w:tab/>
        <w:t>15.</w:t>
      </w:r>
      <w:r w:rsidR="00B87C59">
        <w:rPr>
          <w:rFonts w:ascii="Arial" w:hAnsi="Arial" w:cs="Arial"/>
          <w:color w:val="auto"/>
        </w:rPr>
        <w:tab/>
        <w:t>Commencem</w:t>
      </w:r>
      <w:r w:rsidR="00E05F43">
        <w:rPr>
          <w:rFonts w:ascii="Arial" w:hAnsi="Arial" w:cs="Arial"/>
          <w:color w:val="auto"/>
        </w:rPr>
        <w:t>ent of contracts</w:t>
      </w:r>
      <w:r w:rsidR="00E05F43">
        <w:rPr>
          <w:rFonts w:ascii="Arial" w:hAnsi="Arial" w:cs="Arial"/>
          <w:color w:val="auto"/>
        </w:rPr>
        <w:tab/>
      </w:r>
      <w:r w:rsidR="00E05F43">
        <w:rPr>
          <w:rFonts w:ascii="Arial" w:hAnsi="Arial" w:cs="Arial"/>
          <w:color w:val="auto"/>
        </w:rPr>
        <w:tab/>
        <w:t xml:space="preserve">           19</w:t>
      </w:r>
      <w:r w:rsidR="00FC2204">
        <w:rPr>
          <w:rFonts w:ascii="Arial" w:hAnsi="Arial" w:cs="Arial"/>
          <w:color w:val="auto"/>
        </w:rPr>
        <w:t>5</w:t>
      </w:r>
    </w:p>
    <w:p w:rsidR="00B87C59" w:rsidRDefault="00B87C59" w:rsidP="008D7648">
      <w:pPr>
        <w:ind w:right="-193"/>
        <w:rPr>
          <w:rFonts w:ascii="Arial" w:hAnsi="Arial" w:cs="Arial"/>
          <w:color w:val="auto"/>
        </w:rPr>
      </w:pP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16.</w:t>
      </w:r>
      <w:r>
        <w:rPr>
          <w:rFonts w:ascii="Arial" w:hAnsi="Arial" w:cs="Arial"/>
          <w:color w:val="auto"/>
        </w:rPr>
        <w:tab/>
        <w:t>Post Award – Cont</w:t>
      </w:r>
      <w:r w:rsidR="00E05F43">
        <w:rPr>
          <w:rFonts w:ascii="Arial" w:hAnsi="Arial" w:cs="Arial"/>
          <w:color w:val="auto"/>
        </w:rPr>
        <w:t>ract &amp; Risk Management      19</w:t>
      </w:r>
      <w:r w:rsidR="00FC2204">
        <w:rPr>
          <w:rFonts w:ascii="Arial" w:hAnsi="Arial" w:cs="Arial"/>
          <w:color w:val="auto"/>
        </w:rPr>
        <w:t>5</w:t>
      </w:r>
    </w:p>
    <w:p w:rsidR="00B87C59" w:rsidRDefault="00B87C59" w:rsidP="008D7648">
      <w:pPr>
        <w:ind w:right="-193"/>
        <w:rPr>
          <w:rFonts w:ascii="Arial" w:hAnsi="Arial" w:cs="Arial"/>
          <w:color w:val="auto"/>
        </w:rPr>
      </w:pP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17.</w:t>
      </w:r>
      <w:r>
        <w:rPr>
          <w:rFonts w:ascii="Arial" w:hAnsi="Arial" w:cs="Arial"/>
          <w:color w:val="auto"/>
        </w:rPr>
        <w:tab/>
        <w:t xml:space="preserve">Extensions </w:t>
      </w:r>
      <w:r w:rsidR="005B6D23">
        <w:rPr>
          <w:rFonts w:ascii="Arial" w:hAnsi="Arial" w:cs="Arial"/>
          <w:color w:val="auto"/>
        </w:rPr>
        <w:t>&amp; variations of contracts &amp;</w:t>
      </w:r>
      <w:r w:rsidR="005B6D23">
        <w:rPr>
          <w:rFonts w:ascii="Arial" w:hAnsi="Arial" w:cs="Arial"/>
          <w:color w:val="auto"/>
        </w:rPr>
        <w:tab/>
      </w:r>
      <w:r w:rsidR="005B6D23">
        <w:rPr>
          <w:rFonts w:ascii="Arial" w:hAnsi="Arial" w:cs="Arial"/>
          <w:color w:val="auto"/>
        </w:rPr>
        <w:tab/>
        <w:t>19</w:t>
      </w:r>
      <w:r w:rsidR="00FC2204">
        <w:rPr>
          <w:rFonts w:ascii="Arial" w:hAnsi="Arial" w:cs="Arial"/>
          <w:color w:val="auto"/>
        </w:rPr>
        <w:t>6</w:t>
      </w: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Framework agreements</w:t>
      </w:r>
    </w:p>
    <w:p w:rsidR="00B87C59" w:rsidRDefault="00B87C59" w:rsidP="008D7648">
      <w:pPr>
        <w:ind w:right="-193"/>
        <w:rPr>
          <w:rFonts w:ascii="Arial" w:hAnsi="Arial" w:cs="Arial"/>
          <w:color w:val="auto"/>
        </w:rPr>
      </w:pP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18.</w:t>
      </w:r>
      <w:r>
        <w:rPr>
          <w:rFonts w:ascii="Arial" w:hAnsi="Arial" w:cs="Arial"/>
          <w:color w:val="auto"/>
        </w:rPr>
        <w:tab/>
        <w:t>General –</w:t>
      </w:r>
      <w:r w:rsidR="002606A2">
        <w:rPr>
          <w:rFonts w:ascii="Arial" w:hAnsi="Arial" w:cs="Arial"/>
          <w:color w:val="auto"/>
        </w:rPr>
        <w:t xml:space="preserve"> Exemption to the Contract </w:t>
      </w:r>
      <w:r w:rsidR="002606A2">
        <w:rPr>
          <w:rFonts w:ascii="Arial" w:hAnsi="Arial" w:cs="Arial"/>
          <w:color w:val="auto"/>
        </w:rPr>
        <w:tab/>
      </w:r>
      <w:r w:rsidR="002606A2">
        <w:rPr>
          <w:rFonts w:ascii="Arial" w:hAnsi="Arial" w:cs="Arial"/>
          <w:color w:val="auto"/>
        </w:rPr>
        <w:tab/>
        <w:t>198</w:t>
      </w:r>
    </w:p>
    <w:p w:rsidR="00B87C59" w:rsidRDefault="00B87C59" w:rsidP="008D7648">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Procedure Rules</w:t>
      </w:r>
    </w:p>
    <w:p w:rsidR="00B87C59" w:rsidRDefault="00B87C59" w:rsidP="008D7648">
      <w:pPr>
        <w:ind w:right="-193"/>
        <w:rPr>
          <w:rFonts w:ascii="Arial" w:hAnsi="Arial" w:cs="Arial"/>
          <w:color w:val="auto"/>
        </w:rPr>
      </w:pPr>
    </w:p>
    <w:p w:rsidR="00E77930" w:rsidRDefault="00B87C59" w:rsidP="00A45E2C">
      <w:pPr>
        <w:ind w:right="-193"/>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t>19.</w:t>
      </w:r>
      <w:r>
        <w:rPr>
          <w:rFonts w:ascii="Arial" w:hAnsi="Arial" w:cs="Arial"/>
          <w:color w:val="auto"/>
        </w:rPr>
        <w:tab/>
        <w:t>Non-co</w:t>
      </w:r>
      <w:r w:rsidR="002606A2">
        <w:rPr>
          <w:rFonts w:ascii="Arial" w:hAnsi="Arial" w:cs="Arial"/>
          <w:color w:val="auto"/>
        </w:rPr>
        <w:t>mpliance with these Rules</w:t>
      </w:r>
      <w:r w:rsidR="002606A2">
        <w:rPr>
          <w:rFonts w:ascii="Arial" w:hAnsi="Arial" w:cs="Arial"/>
          <w:color w:val="auto"/>
        </w:rPr>
        <w:tab/>
      </w:r>
      <w:r w:rsidR="002606A2">
        <w:rPr>
          <w:rFonts w:ascii="Arial" w:hAnsi="Arial" w:cs="Arial"/>
          <w:color w:val="auto"/>
        </w:rPr>
        <w:tab/>
      </w:r>
      <w:r w:rsidR="002606A2">
        <w:rPr>
          <w:rFonts w:ascii="Arial" w:hAnsi="Arial" w:cs="Arial"/>
          <w:color w:val="auto"/>
        </w:rPr>
        <w:tab/>
        <w:t>200</w:t>
      </w:r>
      <w:r>
        <w:rPr>
          <w:rFonts w:ascii="Arial" w:hAnsi="Arial" w:cs="Arial"/>
          <w:color w:val="auto"/>
        </w:rPr>
        <w:t xml:space="preserve">      </w:t>
      </w:r>
      <w:r>
        <w:rPr>
          <w:rFonts w:ascii="Arial" w:hAnsi="Arial" w:cs="Arial"/>
          <w:color w:val="auto"/>
        </w:rPr>
        <w:tab/>
      </w:r>
      <w:r>
        <w:rPr>
          <w:rFonts w:ascii="Arial" w:hAnsi="Arial" w:cs="Arial"/>
          <w:color w:val="auto"/>
        </w:rPr>
        <w:tab/>
      </w:r>
      <w:r w:rsidR="008D7648">
        <w:rPr>
          <w:rFonts w:ascii="Arial" w:hAnsi="Arial" w:cs="Arial"/>
          <w:color w:val="auto"/>
        </w:rPr>
        <w:tab/>
      </w:r>
      <w:r w:rsidR="008D7648">
        <w:rPr>
          <w:rFonts w:ascii="Arial" w:hAnsi="Arial" w:cs="Arial"/>
          <w:color w:val="auto"/>
        </w:rPr>
        <w:tab/>
      </w:r>
    </w:p>
    <w:p w:rsidR="001F24A7" w:rsidRPr="004D0CBF" w:rsidRDefault="001F24A7" w:rsidP="00A45E2C">
      <w:pPr>
        <w:ind w:right="-193"/>
        <w:rPr>
          <w:rFonts w:ascii="Arial" w:hAnsi="Arial" w:cs="Arial"/>
          <w:color w:val="auto"/>
        </w:rPr>
      </w:pPr>
    </w:p>
    <w:p w:rsidR="001F550F" w:rsidRPr="004D0CBF" w:rsidRDefault="001F550F" w:rsidP="00A45E2C">
      <w:pPr>
        <w:tabs>
          <w:tab w:val="left" w:pos="1440"/>
        </w:tabs>
        <w:ind w:left="2160" w:right="-193" w:hanging="1440"/>
        <w:rPr>
          <w:rFonts w:ascii="Arial" w:hAnsi="Arial" w:cs="Arial"/>
          <w:color w:val="auto"/>
        </w:rPr>
      </w:pPr>
      <w:r w:rsidRPr="004D0CBF">
        <w:rPr>
          <w:rFonts w:ascii="Arial" w:hAnsi="Arial" w:cs="Arial"/>
          <w:color w:val="auto"/>
        </w:rPr>
        <w:t>J  COMMITTEE GENERAL RULES</w:t>
      </w:r>
      <w:r w:rsidRPr="004D0CB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2606A2">
        <w:rPr>
          <w:rFonts w:ascii="Arial" w:hAnsi="Arial" w:cs="Arial"/>
          <w:color w:val="auto"/>
        </w:rPr>
        <w:t>201</w:t>
      </w:r>
      <w:r w:rsidR="000E2F0B" w:rsidRPr="004D0CBF">
        <w:rPr>
          <w:rFonts w:ascii="Arial" w:hAnsi="Arial" w:cs="Arial"/>
          <w:color w:val="auto"/>
        </w:rPr>
        <w:tab/>
      </w:r>
      <w:r w:rsidR="000E2F0B" w:rsidRPr="004D0CBF">
        <w:rPr>
          <w:rFonts w:ascii="Arial" w:hAnsi="Arial" w:cs="Arial"/>
          <w:color w:val="auto"/>
        </w:rPr>
        <w:tab/>
      </w:r>
      <w:r w:rsidR="000E2F0B" w:rsidRPr="004D0CBF">
        <w:rPr>
          <w:rFonts w:ascii="Arial" w:hAnsi="Arial" w:cs="Arial"/>
          <w:color w:val="auto"/>
        </w:rPr>
        <w:tab/>
      </w:r>
      <w:r w:rsidR="000E2F0B"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p>
    <w:p w:rsidR="001F550F" w:rsidRPr="004D0CBF" w:rsidRDefault="008344D2" w:rsidP="00716858">
      <w:pPr>
        <w:numPr>
          <w:ilvl w:val="0"/>
          <w:numId w:val="130"/>
        </w:numPr>
        <w:tabs>
          <w:tab w:val="clear" w:pos="2520"/>
          <w:tab w:val="num" w:pos="2880"/>
        </w:tabs>
        <w:ind w:right="-193"/>
        <w:rPr>
          <w:rFonts w:ascii="Arial" w:hAnsi="Arial" w:cs="Arial"/>
          <w:color w:val="auto"/>
        </w:rPr>
      </w:pPr>
      <w:r>
        <w:rPr>
          <w:rFonts w:ascii="Arial" w:hAnsi="Arial" w:cs="Arial"/>
          <w:color w:val="auto"/>
        </w:rPr>
        <w:tab/>
      </w:r>
      <w:r w:rsidR="001F550F" w:rsidRPr="004D0CBF">
        <w:rPr>
          <w:rFonts w:ascii="Arial" w:hAnsi="Arial" w:cs="Arial"/>
          <w:color w:val="auto"/>
        </w:rPr>
        <w:t>Political balance</w:t>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2606A2">
        <w:rPr>
          <w:rFonts w:ascii="Arial" w:hAnsi="Arial" w:cs="Arial"/>
          <w:color w:val="auto"/>
        </w:rPr>
        <w:t>201</w:t>
      </w:r>
    </w:p>
    <w:p w:rsidR="000E2F0B" w:rsidRPr="004D0CBF" w:rsidRDefault="000E2F0B" w:rsidP="00A45E2C">
      <w:pPr>
        <w:ind w:right="-193"/>
        <w:rPr>
          <w:rFonts w:ascii="Arial" w:hAnsi="Arial" w:cs="Arial"/>
          <w:color w:val="auto"/>
        </w:rPr>
      </w:pPr>
    </w:p>
    <w:p w:rsidR="000E2F0B" w:rsidRPr="004D0CBF" w:rsidRDefault="000E2F0B"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t>2</w:t>
      </w:r>
      <w:r w:rsidRPr="004D0CBF">
        <w:rPr>
          <w:rFonts w:ascii="Arial" w:hAnsi="Arial" w:cs="Arial"/>
          <w:color w:val="auto"/>
        </w:rPr>
        <w:tab/>
      </w:r>
      <w:r w:rsidR="008A083F">
        <w:rPr>
          <w:rFonts w:ascii="Arial" w:hAnsi="Arial" w:cs="Arial"/>
          <w:color w:val="auto"/>
        </w:rPr>
        <w:t>Proceedings</w:t>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2606A2">
        <w:rPr>
          <w:rFonts w:ascii="Arial" w:hAnsi="Arial" w:cs="Arial"/>
          <w:color w:val="auto"/>
        </w:rPr>
        <w:t>201</w:t>
      </w:r>
    </w:p>
    <w:p w:rsidR="001F550F" w:rsidRPr="004D0CBF" w:rsidRDefault="001F550F" w:rsidP="00A45E2C">
      <w:pPr>
        <w:pStyle w:val="Header"/>
        <w:tabs>
          <w:tab w:val="clear" w:pos="4320"/>
          <w:tab w:val="clear" w:pos="8640"/>
        </w:tabs>
        <w:ind w:right="-193"/>
        <w:rPr>
          <w:rFonts w:ascii="Arial" w:hAnsi="Arial" w:cs="Arial"/>
          <w:color w:val="auto"/>
        </w:rPr>
      </w:pPr>
    </w:p>
    <w:p w:rsidR="001F550F" w:rsidRPr="004D0CBF" w:rsidRDefault="000E2F0B" w:rsidP="00A45E2C">
      <w:pPr>
        <w:ind w:left="2160" w:right="-193"/>
        <w:rPr>
          <w:rFonts w:ascii="Arial" w:hAnsi="Arial" w:cs="Arial"/>
          <w:color w:val="auto"/>
        </w:rPr>
      </w:pPr>
      <w:r w:rsidRPr="004D0CBF">
        <w:rPr>
          <w:rFonts w:ascii="Arial" w:hAnsi="Arial" w:cs="Arial"/>
          <w:color w:val="auto"/>
        </w:rPr>
        <w:t>3</w:t>
      </w:r>
      <w:r w:rsidRPr="004D0CBF">
        <w:rPr>
          <w:rFonts w:ascii="Arial" w:hAnsi="Arial" w:cs="Arial"/>
          <w:color w:val="auto"/>
        </w:rPr>
        <w:tab/>
      </w:r>
      <w:r w:rsidR="001F550F" w:rsidRPr="004D0CBF">
        <w:rPr>
          <w:rFonts w:ascii="Arial" w:hAnsi="Arial" w:cs="Arial"/>
          <w:color w:val="auto"/>
        </w:rPr>
        <w:t>Sub-committees</w:t>
      </w:r>
      <w:r w:rsidR="001F550F" w:rsidRPr="004D0CB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2606A2">
        <w:rPr>
          <w:rFonts w:ascii="Arial" w:hAnsi="Arial" w:cs="Arial"/>
          <w:color w:val="auto"/>
        </w:rPr>
        <w:t>201</w:t>
      </w:r>
      <w:r w:rsidR="00804E62">
        <w:rPr>
          <w:rFonts w:ascii="Arial" w:hAnsi="Arial" w:cs="Arial"/>
          <w:color w:val="auto"/>
        </w:rPr>
        <w:tab/>
      </w:r>
      <w:r w:rsidR="00804E62">
        <w:rPr>
          <w:rFonts w:ascii="Arial" w:hAnsi="Arial" w:cs="Arial"/>
          <w:color w:val="auto"/>
        </w:rPr>
        <w:tab/>
      </w:r>
      <w:r w:rsidR="00804E62">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r w:rsidR="001F550F" w:rsidRPr="004D0CBF">
        <w:rPr>
          <w:rFonts w:ascii="Arial" w:hAnsi="Arial" w:cs="Arial"/>
          <w:color w:val="auto"/>
        </w:rPr>
        <w:tab/>
      </w:r>
    </w:p>
    <w:p w:rsidR="001F550F" w:rsidRPr="004D0CBF" w:rsidRDefault="000E2F0B" w:rsidP="00CE0249">
      <w:pPr>
        <w:ind w:left="2160" w:right="-193"/>
        <w:rPr>
          <w:rFonts w:ascii="Arial" w:hAnsi="Arial" w:cs="Arial"/>
          <w:color w:val="auto"/>
        </w:rPr>
      </w:pPr>
      <w:r w:rsidRPr="004D0CBF">
        <w:rPr>
          <w:rFonts w:ascii="Arial" w:hAnsi="Arial" w:cs="Arial"/>
          <w:color w:val="auto"/>
        </w:rPr>
        <w:t>4</w:t>
      </w:r>
      <w:r w:rsidRPr="004D0CBF">
        <w:rPr>
          <w:rFonts w:ascii="Arial" w:hAnsi="Arial" w:cs="Arial"/>
          <w:color w:val="auto"/>
        </w:rPr>
        <w:tab/>
      </w:r>
      <w:r w:rsidR="001F550F" w:rsidRPr="004D0CBF">
        <w:rPr>
          <w:rFonts w:ascii="Arial" w:hAnsi="Arial" w:cs="Arial"/>
          <w:color w:val="auto"/>
        </w:rPr>
        <w:t>Chairing committees</w:t>
      </w:r>
      <w:r w:rsidR="001F550F" w:rsidRPr="004D0CB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2606A2">
        <w:rPr>
          <w:rFonts w:ascii="Arial" w:hAnsi="Arial" w:cs="Arial"/>
          <w:color w:val="auto"/>
        </w:rPr>
        <w:t>201</w:t>
      </w:r>
      <w:r w:rsidR="001F550F" w:rsidRPr="004D0CBF">
        <w:rPr>
          <w:rFonts w:ascii="Arial" w:hAnsi="Arial" w:cs="Arial"/>
          <w:color w:val="auto"/>
        </w:rPr>
        <w:tab/>
      </w:r>
    </w:p>
    <w:p w:rsidR="001F550F" w:rsidRPr="004D0CBF" w:rsidRDefault="000E2F0B" w:rsidP="000E7888">
      <w:pPr>
        <w:ind w:left="2160" w:right="-193"/>
        <w:rPr>
          <w:rFonts w:ascii="Arial" w:hAnsi="Arial" w:cs="Arial"/>
          <w:color w:val="auto"/>
        </w:rPr>
      </w:pPr>
      <w:r w:rsidRPr="004D0CBF">
        <w:rPr>
          <w:rFonts w:ascii="Arial" w:hAnsi="Arial" w:cs="Arial"/>
          <w:color w:val="auto"/>
        </w:rPr>
        <w:t>5</w:t>
      </w:r>
      <w:r w:rsidRPr="004D0CBF">
        <w:rPr>
          <w:rFonts w:ascii="Arial" w:hAnsi="Arial" w:cs="Arial"/>
          <w:color w:val="auto"/>
        </w:rPr>
        <w:tab/>
      </w:r>
      <w:r w:rsidR="001F550F" w:rsidRPr="004D0CBF">
        <w:rPr>
          <w:rFonts w:ascii="Arial" w:hAnsi="Arial" w:cs="Arial"/>
          <w:color w:val="auto"/>
        </w:rPr>
        <w:t>Membership of sub-committees</w:t>
      </w:r>
      <w:r w:rsidR="001F550F" w:rsidRPr="004D0CBF">
        <w:rPr>
          <w:rFonts w:ascii="Arial" w:hAnsi="Arial" w:cs="Arial"/>
          <w:color w:val="auto"/>
        </w:rPr>
        <w:tab/>
      </w:r>
      <w:r w:rsidR="002606A2">
        <w:rPr>
          <w:rFonts w:ascii="Arial" w:hAnsi="Arial" w:cs="Arial"/>
          <w:color w:val="auto"/>
        </w:rPr>
        <w:tab/>
      </w:r>
      <w:r w:rsidR="002606A2">
        <w:rPr>
          <w:rFonts w:ascii="Arial" w:hAnsi="Arial" w:cs="Arial"/>
          <w:color w:val="auto"/>
        </w:rPr>
        <w:tab/>
        <w:t>201</w:t>
      </w:r>
    </w:p>
    <w:p w:rsidR="001F550F" w:rsidRPr="004D0CBF" w:rsidRDefault="000E2F0B" w:rsidP="00CE0249">
      <w:pPr>
        <w:ind w:left="2160" w:right="-193"/>
        <w:rPr>
          <w:rFonts w:ascii="Arial" w:hAnsi="Arial" w:cs="Arial"/>
          <w:color w:val="auto"/>
        </w:rPr>
      </w:pPr>
      <w:r w:rsidRPr="004D0CBF">
        <w:rPr>
          <w:rFonts w:ascii="Arial" w:hAnsi="Arial" w:cs="Arial"/>
          <w:color w:val="auto"/>
        </w:rPr>
        <w:t>6</w:t>
      </w:r>
      <w:r w:rsidRPr="004D0CBF">
        <w:rPr>
          <w:rFonts w:ascii="Arial" w:hAnsi="Arial" w:cs="Arial"/>
          <w:color w:val="auto"/>
        </w:rPr>
        <w:tab/>
      </w:r>
      <w:r w:rsidR="001F550F" w:rsidRPr="004D0CBF">
        <w:rPr>
          <w:rFonts w:ascii="Arial" w:hAnsi="Arial" w:cs="Arial"/>
          <w:color w:val="auto"/>
        </w:rPr>
        <w:t>Discontinuance of sub committees</w:t>
      </w:r>
      <w:r w:rsidR="002606A2">
        <w:rPr>
          <w:rFonts w:ascii="Arial" w:hAnsi="Arial" w:cs="Arial"/>
          <w:color w:val="auto"/>
        </w:rPr>
        <w:tab/>
      </w:r>
      <w:r w:rsidR="002606A2">
        <w:rPr>
          <w:rFonts w:ascii="Arial" w:hAnsi="Arial" w:cs="Arial"/>
          <w:color w:val="auto"/>
        </w:rPr>
        <w:tab/>
        <w:t>201</w:t>
      </w:r>
      <w:r w:rsidR="001F550F" w:rsidRPr="004D0CBF">
        <w:rPr>
          <w:rFonts w:ascii="Arial" w:hAnsi="Arial" w:cs="Arial"/>
          <w:color w:val="auto"/>
        </w:rPr>
        <w:tab/>
      </w:r>
    </w:p>
    <w:p w:rsidR="001F550F" w:rsidRPr="004D0CBF" w:rsidRDefault="000E2F0B" w:rsidP="00F5629A">
      <w:pPr>
        <w:ind w:left="2160" w:right="-193"/>
        <w:rPr>
          <w:rFonts w:ascii="Arial" w:hAnsi="Arial" w:cs="Arial"/>
          <w:color w:val="auto"/>
        </w:rPr>
      </w:pPr>
      <w:r w:rsidRPr="004D0CBF">
        <w:rPr>
          <w:rFonts w:ascii="Arial" w:hAnsi="Arial" w:cs="Arial"/>
          <w:color w:val="auto"/>
        </w:rPr>
        <w:t>7</w:t>
      </w:r>
      <w:r w:rsidRPr="004D0CBF">
        <w:rPr>
          <w:rFonts w:ascii="Arial" w:hAnsi="Arial" w:cs="Arial"/>
          <w:color w:val="auto"/>
        </w:rPr>
        <w:tab/>
      </w:r>
      <w:r w:rsidR="001F550F" w:rsidRPr="004D0CBF">
        <w:rPr>
          <w:rFonts w:ascii="Arial" w:hAnsi="Arial" w:cs="Arial"/>
          <w:color w:val="auto"/>
        </w:rPr>
        <w:t>Quorum</w:t>
      </w:r>
      <w:r w:rsidR="001F550F" w:rsidRPr="004D0CB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8A083F">
        <w:rPr>
          <w:rFonts w:ascii="Arial" w:hAnsi="Arial" w:cs="Arial"/>
          <w:color w:val="auto"/>
        </w:rPr>
        <w:tab/>
      </w:r>
      <w:r w:rsidR="002606A2">
        <w:rPr>
          <w:rFonts w:ascii="Arial" w:hAnsi="Arial" w:cs="Arial"/>
          <w:color w:val="auto"/>
        </w:rPr>
        <w:t>201</w:t>
      </w:r>
      <w:r w:rsidR="001F550F" w:rsidRPr="004D0CBF">
        <w:rPr>
          <w:rFonts w:ascii="Arial" w:hAnsi="Arial" w:cs="Arial"/>
          <w:color w:val="auto"/>
        </w:rPr>
        <w:tab/>
      </w:r>
    </w:p>
    <w:p w:rsidR="001F550F" w:rsidRPr="004D0CBF" w:rsidRDefault="000E2F0B" w:rsidP="00A45E2C">
      <w:pPr>
        <w:ind w:left="2160" w:right="-193"/>
        <w:rPr>
          <w:rFonts w:ascii="Arial" w:hAnsi="Arial" w:cs="Arial"/>
          <w:color w:val="auto"/>
        </w:rPr>
      </w:pPr>
      <w:r w:rsidRPr="004D0CBF">
        <w:rPr>
          <w:rFonts w:ascii="Arial" w:hAnsi="Arial" w:cs="Arial"/>
          <w:color w:val="auto"/>
        </w:rPr>
        <w:t>8</w:t>
      </w:r>
      <w:r w:rsidRPr="004D0CBF">
        <w:rPr>
          <w:rFonts w:ascii="Arial" w:hAnsi="Arial" w:cs="Arial"/>
          <w:color w:val="auto"/>
        </w:rPr>
        <w:tab/>
      </w:r>
      <w:r w:rsidR="001F550F" w:rsidRPr="004D0CBF">
        <w:rPr>
          <w:rFonts w:ascii="Arial" w:hAnsi="Arial" w:cs="Arial"/>
          <w:color w:val="auto"/>
        </w:rPr>
        <w:t xml:space="preserve">Meetings open to all members of </w:t>
      </w:r>
      <w:r w:rsidR="001F550F" w:rsidRPr="004D0CBF">
        <w:rPr>
          <w:rFonts w:ascii="Arial" w:hAnsi="Arial" w:cs="Arial"/>
          <w:color w:val="auto"/>
        </w:rPr>
        <w:tab/>
      </w:r>
      <w:r w:rsidR="005B6D23">
        <w:rPr>
          <w:rFonts w:ascii="Arial" w:hAnsi="Arial" w:cs="Arial"/>
          <w:color w:val="auto"/>
        </w:rPr>
        <w:tab/>
      </w:r>
      <w:r w:rsidR="005B6D23">
        <w:rPr>
          <w:rFonts w:ascii="Arial" w:hAnsi="Arial" w:cs="Arial"/>
          <w:color w:val="auto"/>
        </w:rPr>
        <w:tab/>
      </w:r>
      <w:r w:rsidR="002606A2">
        <w:rPr>
          <w:rFonts w:ascii="Arial" w:hAnsi="Arial" w:cs="Arial"/>
          <w:color w:val="auto"/>
        </w:rPr>
        <w:t>202</w:t>
      </w:r>
    </w:p>
    <w:p w:rsidR="00A807BF" w:rsidRPr="004D0CBF" w:rsidRDefault="001F550F" w:rsidP="00A45E2C">
      <w:pPr>
        <w:ind w:left="2160" w:right="-193" w:firstLine="720"/>
        <w:rPr>
          <w:rFonts w:ascii="Arial" w:hAnsi="Arial" w:cs="Arial"/>
          <w:color w:val="auto"/>
        </w:rPr>
      </w:pPr>
      <w:r w:rsidRPr="004D0CBF">
        <w:rPr>
          <w:rFonts w:ascii="Arial" w:hAnsi="Arial" w:cs="Arial"/>
          <w:color w:val="auto"/>
        </w:rPr>
        <w:t>the Council</w:t>
      </w:r>
    </w:p>
    <w:p w:rsidR="00A807BF" w:rsidRPr="004D0CBF" w:rsidRDefault="00A807BF" w:rsidP="00A45E2C">
      <w:pPr>
        <w:ind w:left="2160" w:right="-193" w:firstLine="720"/>
        <w:rPr>
          <w:rFonts w:ascii="Arial" w:hAnsi="Arial" w:cs="Arial"/>
          <w:color w:val="auto"/>
        </w:rPr>
      </w:pPr>
    </w:p>
    <w:p w:rsidR="001F550F" w:rsidRPr="004D0CBF" w:rsidRDefault="00A807BF" w:rsidP="00A45E2C">
      <w:pPr>
        <w:ind w:left="2160" w:right="-193" w:hanging="33"/>
        <w:rPr>
          <w:rFonts w:ascii="Arial" w:hAnsi="Arial" w:cs="Arial"/>
          <w:color w:val="auto"/>
        </w:rPr>
      </w:pPr>
      <w:r w:rsidRPr="004D0CBF">
        <w:rPr>
          <w:rFonts w:ascii="Arial" w:hAnsi="Arial" w:cs="Arial"/>
          <w:color w:val="auto"/>
        </w:rPr>
        <w:t>9</w:t>
      </w:r>
      <w:r w:rsidRPr="004D0CBF">
        <w:rPr>
          <w:rFonts w:ascii="Arial" w:hAnsi="Arial" w:cs="Arial"/>
          <w:color w:val="auto"/>
        </w:rPr>
        <w:tab/>
      </w:r>
      <w:r w:rsidR="001F550F" w:rsidRPr="004D0CBF">
        <w:rPr>
          <w:rFonts w:ascii="Arial" w:hAnsi="Arial" w:cs="Arial"/>
          <w:color w:val="auto"/>
        </w:rPr>
        <w:t>Election of Chair and Vice Chair</w:t>
      </w:r>
      <w:r w:rsidR="001F550F" w:rsidRPr="004D0CBF">
        <w:rPr>
          <w:rFonts w:ascii="Arial" w:hAnsi="Arial" w:cs="Arial"/>
          <w:color w:val="auto"/>
        </w:rPr>
        <w:tab/>
      </w:r>
      <w:r w:rsidR="002606A2">
        <w:rPr>
          <w:rFonts w:ascii="Arial" w:hAnsi="Arial" w:cs="Arial"/>
          <w:color w:val="auto"/>
        </w:rPr>
        <w:tab/>
      </w:r>
      <w:r w:rsidR="002606A2">
        <w:rPr>
          <w:rFonts w:ascii="Arial" w:hAnsi="Arial" w:cs="Arial"/>
          <w:color w:val="auto"/>
        </w:rPr>
        <w:tab/>
        <w:t>202</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8"/>
        </w:numPr>
        <w:ind w:right="-193"/>
        <w:rPr>
          <w:rFonts w:ascii="Arial" w:hAnsi="Arial" w:cs="Arial"/>
          <w:color w:val="auto"/>
        </w:rPr>
      </w:pPr>
      <w:r w:rsidRPr="004D0CBF">
        <w:rPr>
          <w:rFonts w:ascii="Arial" w:hAnsi="Arial" w:cs="Arial"/>
          <w:color w:val="auto"/>
        </w:rPr>
        <w:t>Absence of the Chair</w:t>
      </w:r>
      <w:r w:rsidRPr="004D0CBF">
        <w:rPr>
          <w:rFonts w:ascii="Arial" w:hAnsi="Arial" w:cs="Arial"/>
          <w:color w:val="auto"/>
        </w:rPr>
        <w:tab/>
      </w:r>
      <w:r w:rsidRPr="004D0CBF">
        <w:rPr>
          <w:rFonts w:ascii="Arial" w:hAnsi="Arial" w:cs="Arial"/>
          <w:color w:val="auto"/>
        </w:rPr>
        <w:tab/>
      </w:r>
      <w:r w:rsidR="008A083F">
        <w:rPr>
          <w:rFonts w:ascii="Arial" w:hAnsi="Arial" w:cs="Arial"/>
          <w:color w:val="auto"/>
        </w:rPr>
        <w:tab/>
      </w:r>
      <w:r w:rsidR="008A083F">
        <w:rPr>
          <w:rFonts w:ascii="Arial" w:hAnsi="Arial" w:cs="Arial"/>
          <w:color w:val="auto"/>
        </w:rPr>
        <w:tab/>
      </w:r>
      <w:r w:rsidR="002606A2">
        <w:rPr>
          <w:rFonts w:ascii="Arial" w:hAnsi="Arial" w:cs="Arial"/>
          <w:color w:val="auto"/>
        </w:rPr>
        <w:t>202</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8"/>
        </w:numPr>
        <w:ind w:right="-193"/>
        <w:rPr>
          <w:rFonts w:ascii="Arial" w:hAnsi="Arial" w:cs="Arial"/>
          <w:color w:val="auto"/>
        </w:rPr>
      </w:pPr>
      <w:r w:rsidRPr="004D0CBF">
        <w:rPr>
          <w:rFonts w:ascii="Arial" w:hAnsi="Arial" w:cs="Arial"/>
          <w:color w:val="auto"/>
        </w:rPr>
        <w:t xml:space="preserve">Limitation on chair/Vice Chair and </w:t>
      </w:r>
      <w:r w:rsidR="002606A2">
        <w:rPr>
          <w:rFonts w:ascii="Arial" w:hAnsi="Arial" w:cs="Arial"/>
          <w:color w:val="auto"/>
        </w:rPr>
        <w:tab/>
      </w:r>
      <w:r w:rsidR="002606A2">
        <w:rPr>
          <w:rFonts w:ascii="Arial" w:hAnsi="Arial" w:cs="Arial"/>
          <w:color w:val="auto"/>
        </w:rPr>
        <w:tab/>
        <w:t>202</w:t>
      </w:r>
    </w:p>
    <w:p w:rsidR="001F550F" w:rsidRPr="004D0CBF" w:rsidRDefault="001F550F" w:rsidP="00A45E2C">
      <w:pPr>
        <w:ind w:left="2160" w:right="-193"/>
        <w:rPr>
          <w:rFonts w:ascii="Arial" w:hAnsi="Arial" w:cs="Arial"/>
          <w:color w:val="auto"/>
        </w:rPr>
      </w:pPr>
      <w:r w:rsidRPr="004D0CBF">
        <w:rPr>
          <w:rFonts w:ascii="Arial" w:hAnsi="Arial" w:cs="Arial"/>
          <w:color w:val="auto"/>
        </w:rPr>
        <w:t xml:space="preserve"> </w:t>
      </w:r>
      <w:r w:rsidRPr="004D0CBF">
        <w:rPr>
          <w:rFonts w:ascii="Arial" w:hAnsi="Arial" w:cs="Arial"/>
          <w:color w:val="auto"/>
        </w:rPr>
        <w:tab/>
        <w:t>members of Executive</w:t>
      </w:r>
    </w:p>
    <w:p w:rsidR="001F550F" w:rsidRPr="004D0CBF" w:rsidRDefault="001F550F" w:rsidP="00A45E2C">
      <w:pPr>
        <w:tabs>
          <w:tab w:val="num" w:pos="2880"/>
        </w:tabs>
        <w:ind w:right="-193"/>
        <w:rPr>
          <w:rFonts w:ascii="Arial" w:hAnsi="Arial" w:cs="Arial"/>
          <w:color w:val="auto"/>
        </w:rPr>
      </w:pPr>
    </w:p>
    <w:p w:rsidR="001F550F" w:rsidRPr="004D0CBF" w:rsidRDefault="001F550F" w:rsidP="00716858">
      <w:pPr>
        <w:numPr>
          <w:ilvl w:val="0"/>
          <w:numId w:val="108"/>
        </w:numPr>
        <w:ind w:right="-193"/>
        <w:rPr>
          <w:rFonts w:ascii="Arial" w:hAnsi="Arial" w:cs="Arial"/>
          <w:color w:val="auto"/>
        </w:rPr>
      </w:pPr>
      <w:r w:rsidRPr="004D0CBF">
        <w:rPr>
          <w:rFonts w:ascii="Arial" w:hAnsi="Arial" w:cs="Arial"/>
          <w:color w:val="auto"/>
        </w:rPr>
        <w:t>Limitation on membership of committees</w:t>
      </w:r>
      <w:r w:rsidRPr="004D0CBF">
        <w:rPr>
          <w:rFonts w:ascii="Arial" w:hAnsi="Arial" w:cs="Arial"/>
          <w:color w:val="auto"/>
        </w:rPr>
        <w:tab/>
      </w:r>
      <w:r w:rsidRPr="004D0CBF">
        <w:rPr>
          <w:rFonts w:ascii="Arial" w:hAnsi="Arial" w:cs="Arial"/>
          <w:color w:val="auto"/>
        </w:rPr>
        <w:tab/>
      </w:r>
      <w:r w:rsidR="002606A2">
        <w:rPr>
          <w:rFonts w:ascii="Arial" w:hAnsi="Arial" w:cs="Arial"/>
          <w:color w:val="auto"/>
        </w:rPr>
        <w:t>202</w:t>
      </w:r>
    </w:p>
    <w:p w:rsidR="001F550F" w:rsidRPr="004D0CBF" w:rsidRDefault="001F550F" w:rsidP="00A45E2C">
      <w:pPr>
        <w:ind w:right="-193"/>
        <w:rPr>
          <w:rFonts w:ascii="Arial" w:hAnsi="Arial" w:cs="Arial"/>
          <w:color w:val="auto"/>
        </w:rPr>
      </w:pPr>
    </w:p>
    <w:p w:rsidR="001F550F" w:rsidRPr="004D0CBF" w:rsidRDefault="00A807BF" w:rsidP="00716858">
      <w:pPr>
        <w:numPr>
          <w:ilvl w:val="0"/>
          <w:numId w:val="108"/>
        </w:numPr>
        <w:ind w:right="-193"/>
        <w:rPr>
          <w:rFonts w:ascii="Arial" w:hAnsi="Arial" w:cs="Arial"/>
          <w:color w:val="auto"/>
        </w:rPr>
      </w:pPr>
      <w:r w:rsidRPr="004D0CBF">
        <w:rPr>
          <w:rFonts w:ascii="Arial" w:hAnsi="Arial" w:cs="Arial"/>
          <w:color w:val="auto"/>
        </w:rPr>
        <w:t xml:space="preserve"> </w:t>
      </w:r>
      <w:r w:rsidR="001F550F" w:rsidRPr="004D0CBF">
        <w:rPr>
          <w:rFonts w:ascii="Arial" w:hAnsi="Arial" w:cs="Arial"/>
          <w:color w:val="auto"/>
        </w:rPr>
        <w:t xml:space="preserve">Duties of the Chair and Vice Chair of       </w:t>
      </w:r>
      <w:r w:rsidR="001F550F" w:rsidRPr="004D0CBF">
        <w:rPr>
          <w:rFonts w:ascii="Arial" w:hAnsi="Arial" w:cs="Arial"/>
          <w:color w:val="auto"/>
        </w:rPr>
        <w:tab/>
      </w:r>
      <w:r w:rsidR="002606A2">
        <w:rPr>
          <w:rFonts w:ascii="Arial" w:hAnsi="Arial" w:cs="Arial"/>
          <w:color w:val="auto"/>
        </w:rPr>
        <w:t>203</w:t>
      </w:r>
    </w:p>
    <w:p w:rsidR="001F550F" w:rsidRPr="004D0CBF" w:rsidRDefault="001F550F" w:rsidP="00A45E2C">
      <w:pPr>
        <w:ind w:left="2880" w:right="-193"/>
        <w:rPr>
          <w:rFonts w:ascii="Arial" w:hAnsi="Arial" w:cs="Arial"/>
          <w:color w:val="auto"/>
        </w:rPr>
      </w:pPr>
      <w:r w:rsidRPr="004D0CBF">
        <w:rPr>
          <w:rFonts w:ascii="Arial" w:hAnsi="Arial" w:cs="Arial"/>
          <w:color w:val="auto"/>
        </w:rPr>
        <w:t xml:space="preserve"> Committees</w:t>
      </w:r>
    </w:p>
    <w:p w:rsidR="001F550F" w:rsidRPr="004D0CBF" w:rsidRDefault="001F550F" w:rsidP="00A45E2C">
      <w:pPr>
        <w:ind w:left="2880" w:right="-193"/>
        <w:rPr>
          <w:rFonts w:ascii="Arial" w:hAnsi="Arial" w:cs="Arial"/>
          <w:color w:val="auto"/>
        </w:rPr>
      </w:pPr>
    </w:p>
    <w:p w:rsidR="001F550F" w:rsidRPr="004D0CBF" w:rsidRDefault="001F550F" w:rsidP="00716858">
      <w:pPr>
        <w:numPr>
          <w:ilvl w:val="0"/>
          <w:numId w:val="108"/>
        </w:numPr>
        <w:ind w:right="-193"/>
        <w:rPr>
          <w:rFonts w:ascii="Arial" w:hAnsi="Arial" w:cs="Arial"/>
          <w:color w:val="auto"/>
        </w:rPr>
      </w:pPr>
      <w:r w:rsidRPr="004D0CBF">
        <w:rPr>
          <w:rFonts w:ascii="Arial" w:hAnsi="Arial" w:cs="Arial"/>
          <w:color w:val="auto"/>
        </w:rPr>
        <w:t>Special meetings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2606A2">
        <w:rPr>
          <w:rFonts w:ascii="Arial" w:hAnsi="Arial" w:cs="Arial"/>
          <w:color w:val="auto"/>
        </w:rPr>
        <w:t>203</w:t>
      </w:r>
    </w:p>
    <w:p w:rsidR="001F550F" w:rsidRPr="004D0CBF" w:rsidRDefault="001F550F" w:rsidP="00A45E2C">
      <w:pPr>
        <w:tabs>
          <w:tab w:val="num" w:pos="2880"/>
        </w:tabs>
        <w:ind w:right="-193"/>
        <w:rPr>
          <w:rFonts w:ascii="Arial" w:hAnsi="Arial" w:cs="Arial"/>
          <w:color w:val="auto"/>
        </w:rPr>
      </w:pPr>
    </w:p>
    <w:p w:rsidR="001F550F" w:rsidRPr="004D0CBF" w:rsidRDefault="001F550F" w:rsidP="00716858">
      <w:pPr>
        <w:numPr>
          <w:ilvl w:val="0"/>
          <w:numId w:val="108"/>
        </w:numPr>
        <w:ind w:right="-193"/>
        <w:rPr>
          <w:rFonts w:ascii="Arial" w:hAnsi="Arial" w:cs="Arial"/>
          <w:color w:val="auto"/>
        </w:rPr>
      </w:pPr>
      <w:r w:rsidRPr="004D0CBF">
        <w:rPr>
          <w:rFonts w:ascii="Arial" w:hAnsi="Arial" w:cs="Arial"/>
          <w:color w:val="auto"/>
        </w:rPr>
        <w:t>Joint meetings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2606A2">
        <w:rPr>
          <w:rFonts w:ascii="Arial" w:hAnsi="Arial" w:cs="Arial"/>
          <w:color w:val="auto"/>
        </w:rPr>
        <w:t>204</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8"/>
        </w:numPr>
        <w:ind w:right="-193"/>
        <w:rPr>
          <w:rFonts w:ascii="Arial" w:hAnsi="Arial" w:cs="Arial"/>
          <w:color w:val="auto"/>
        </w:rPr>
      </w:pPr>
      <w:r w:rsidRPr="004D0CBF">
        <w:rPr>
          <w:rFonts w:ascii="Arial" w:hAnsi="Arial" w:cs="Arial"/>
          <w:color w:val="auto"/>
        </w:rPr>
        <w:lastRenderedPageBreak/>
        <w:t>Resignations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2606A2">
        <w:rPr>
          <w:rFonts w:ascii="Arial" w:hAnsi="Arial" w:cs="Arial"/>
          <w:color w:val="auto"/>
        </w:rPr>
        <w:t>204</w:t>
      </w:r>
    </w:p>
    <w:p w:rsidR="001F550F" w:rsidRPr="004D0CBF" w:rsidRDefault="001F550F" w:rsidP="00A45E2C">
      <w:pPr>
        <w:ind w:right="-193"/>
        <w:rPr>
          <w:rFonts w:ascii="Arial" w:hAnsi="Arial" w:cs="Arial"/>
          <w:color w:val="auto"/>
        </w:rPr>
      </w:pPr>
    </w:p>
    <w:p w:rsidR="001F550F" w:rsidRPr="004D0CBF" w:rsidRDefault="001F550F" w:rsidP="00716858">
      <w:pPr>
        <w:numPr>
          <w:ilvl w:val="0"/>
          <w:numId w:val="108"/>
        </w:numPr>
        <w:ind w:right="-193"/>
        <w:rPr>
          <w:rFonts w:ascii="Arial" w:hAnsi="Arial" w:cs="Arial"/>
          <w:color w:val="auto"/>
        </w:rPr>
      </w:pPr>
      <w:r w:rsidRPr="004D0CBF">
        <w:rPr>
          <w:rFonts w:ascii="Arial" w:hAnsi="Arial" w:cs="Arial"/>
          <w:color w:val="auto"/>
        </w:rPr>
        <w:t>The proper officer</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2606A2">
        <w:rPr>
          <w:rFonts w:ascii="Arial" w:hAnsi="Arial" w:cs="Arial"/>
          <w:color w:val="auto"/>
        </w:rPr>
        <w:t>204</w:t>
      </w:r>
    </w:p>
    <w:p w:rsidR="001F550F" w:rsidRPr="004D0CBF" w:rsidRDefault="001F550F" w:rsidP="00A45E2C">
      <w:pPr>
        <w:ind w:right="-193"/>
        <w:rPr>
          <w:rFonts w:ascii="Arial" w:hAnsi="Arial" w:cs="Arial"/>
          <w:color w:val="auto"/>
        </w:rPr>
      </w:pPr>
    </w:p>
    <w:p w:rsidR="00581BD9" w:rsidRDefault="00581BD9" w:rsidP="00A45E2C">
      <w:pPr>
        <w:tabs>
          <w:tab w:val="left" w:pos="1440"/>
        </w:tabs>
        <w:ind w:left="2160" w:right="-193" w:hanging="1440"/>
        <w:rPr>
          <w:rFonts w:ascii="Arial" w:hAnsi="Arial" w:cs="Arial"/>
          <w:color w:val="auto"/>
        </w:rPr>
      </w:pPr>
    </w:p>
    <w:p w:rsidR="001F550F" w:rsidRPr="004D0CBF" w:rsidRDefault="001F550F" w:rsidP="00A45E2C">
      <w:pPr>
        <w:tabs>
          <w:tab w:val="left" w:pos="1440"/>
        </w:tabs>
        <w:ind w:left="2160" w:right="-193" w:hanging="1440"/>
        <w:rPr>
          <w:rFonts w:ascii="Arial" w:hAnsi="Arial" w:cs="Arial"/>
          <w:color w:val="auto"/>
        </w:rPr>
      </w:pPr>
      <w:r w:rsidRPr="004D0CBF">
        <w:rPr>
          <w:rFonts w:ascii="Arial" w:hAnsi="Arial" w:cs="Arial"/>
          <w:color w:val="auto"/>
        </w:rPr>
        <w:t xml:space="preserve">K </w:t>
      </w:r>
      <w:r w:rsidRPr="004D0CBF">
        <w:rPr>
          <w:rFonts w:ascii="Arial" w:hAnsi="Arial" w:cs="Arial"/>
          <w:color w:val="auto"/>
        </w:rPr>
        <w:tab/>
        <w:t xml:space="preserve">FINANCIAL </w:t>
      </w:r>
      <w:r w:rsidR="00EF4819">
        <w:rPr>
          <w:rFonts w:ascii="Arial" w:hAnsi="Arial" w:cs="Arial"/>
          <w:color w:val="auto"/>
        </w:rPr>
        <w:t>REGULATIONS</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009E5587">
        <w:rPr>
          <w:rFonts w:ascii="Arial" w:hAnsi="Arial" w:cs="Arial"/>
          <w:color w:val="auto"/>
        </w:rPr>
        <w:tab/>
      </w:r>
      <w:r w:rsidR="009E5587">
        <w:rPr>
          <w:rFonts w:ascii="Arial" w:hAnsi="Arial" w:cs="Arial"/>
          <w:color w:val="auto"/>
        </w:rPr>
        <w:tab/>
      </w:r>
      <w:r w:rsidR="00BF2804">
        <w:rPr>
          <w:rFonts w:ascii="Arial" w:hAnsi="Arial" w:cs="Arial"/>
          <w:color w:val="auto"/>
        </w:rPr>
        <w:t>20</w:t>
      </w:r>
      <w:r w:rsidR="002606A2">
        <w:rPr>
          <w:rFonts w:ascii="Arial" w:hAnsi="Arial" w:cs="Arial"/>
          <w:color w:val="auto"/>
        </w:rPr>
        <w:t>5</w:t>
      </w:r>
    </w:p>
    <w:p w:rsidR="00D07644" w:rsidRDefault="00D07644" w:rsidP="00A45E2C">
      <w:pPr>
        <w:pStyle w:val="Heading9"/>
        <w:numPr>
          <w:ilvl w:val="0"/>
          <w:numId w:val="0"/>
        </w:numPr>
        <w:ind w:right="-193"/>
        <w:rPr>
          <w:rFonts w:ascii="Arial" w:hAnsi="Arial" w:cs="Arial"/>
          <w:color w:val="auto"/>
        </w:rPr>
      </w:pPr>
    </w:p>
    <w:p w:rsidR="00581BD9" w:rsidRDefault="00581BD9" w:rsidP="00A45E2C">
      <w:pPr>
        <w:pStyle w:val="Heading9"/>
        <w:numPr>
          <w:ilvl w:val="0"/>
          <w:numId w:val="0"/>
        </w:numPr>
        <w:ind w:right="-193"/>
        <w:rPr>
          <w:rFonts w:ascii="Arial" w:hAnsi="Arial" w:cs="Arial"/>
          <w:color w:val="auto"/>
        </w:rPr>
      </w:pPr>
    </w:p>
    <w:p w:rsidR="001F550F" w:rsidRPr="004D0CBF" w:rsidRDefault="001F550F" w:rsidP="00A45E2C">
      <w:pPr>
        <w:pStyle w:val="Heading9"/>
        <w:numPr>
          <w:ilvl w:val="0"/>
          <w:numId w:val="0"/>
        </w:numPr>
        <w:ind w:right="-193"/>
        <w:rPr>
          <w:rFonts w:ascii="Arial" w:hAnsi="Arial" w:cs="Arial"/>
          <w:b w:val="0"/>
          <w:color w:val="auto"/>
        </w:rPr>
      </w:pPr>
      <w:r w:rsidRPr="004D0CBF">
        <w:rPr>
          <w:rFonts w:ascii="Arial" w:hAnsi="Arial" w:cs="Arial"/>
          <w:color w:val="auto"/>
        </w:rPr>
        <w:t xml:space="preserve">PART V </w:t>
      </w:r>
      <w:r w:rsidRPr="004D0CBF">
        <w:rPr>
          <w:rFonts w:ascii="Arial" w:hAnsi="Arial" w:cs="Arial"/>
          <w:color w:val="auto"/>
        </w:rPr>
        <w:tab/>
        <w:t>ETHICS</w:t>
      </w:r>
      <w:r w:rsidR="00783D4B">
        <w:rPr>
          <w:rFonts w:ascii="Arial" w:hAnsi="Arial" w:cs="Arial"/>
          <w:color w:val="auto"/>
        </w:rPr>
        <w:tab/>
      </w:r>
      <w:r w:rsidR="00783D4B">
        <w:rPr>
          <w:rFonts w:ascii="Arial" w:hAnsi="Arial" w:cs="Arial"/>
          <w:color w:val="auto"/>
        </w:rPr>
        <w:tab/>
      </w:r>
      <w:r w:rsidR="00783D4B">
        <w:rPr>
          <w:rFonts w:ascii="Arial" w:hAnsi="Arial" w:cs="Arial"/>
          <w:color w:val="auto"/>
        </w:rPr>
        <w:tab/>
      </w:r>
      <w:r w:rsidR="00783D4B">
        <w:rPr>
          <w:rFonts w:ascii="Arial" w:hAnsi="Arial" w:cs="Arial"/>
          <w:color w:val="auto"/>
        </w:rPr>
        <w:tab/>
      </w:r>
      <w:r w:rsidR="00783D4B">
        <w:rPr>
          <w:rFonts w:ascii="Arial" w:hAnsi="Arial" w:cs="Arial"/>
          <w:color w:val="auto"/>
        </w:rPr>
        <w:tab/>
      </w:r>
      <w:r w:rsidR="00783D4B">
        <w:rPr>
          <w:rFonts w:ascii="Arial" w:hAnsi="Arial" w:cs="Arial"/>
          <w:color w:val="auto"/>
        </w:rPr>
        <w:tab/>
      </w:r>
      <w:r w:rsidR="00783D4B">
        <w:rPr>
          <w:rFonts w:ascii="Arial" w:hAnsi="Arial" w:cs="Arial"/>
          <w:color w:val="auto"/>
        </w:rPr>
        <w:tab/>
      </w:r>
      <w:r w:rsidR="00D07644">
        <w:rPr>
          <w:rFonts w:ascii="Arial" w:hAnsi="Arial" w:cs="Arial"/>
          <w:color w:val="auto"/>
        </w:rPr>
        <w:tab/>
      </w:r>
      <w:r w:rsidR="00115817">
        <w:rPr>
          <w:rFonts w:ascii="Arial" w:hAnsi="Arial" w:cs="Arial"/>
          <w:color w:val="auto"/>
        </w:rPr>
        <w:t>220</w:t>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r w:rsidRPr="004D0CBF">
        <w:rPr>
          <w:rFonts w:ascii="Arial" w:hAnsi="Arial" w:cs="Arial"/>
          <w:color w:val="auto"/>
        </w:rPr>
        <w:tab/>
      </w:r>
    </w:p>
    <w:p w:rsidR="001F550F" w:rsidRPr="004D0CBF" w:rsidRDefault="001F550F" w:rsidP="00A45E2C">
      <w:pPr>
        <w:ind w:right="-193"/>
        <w:rPr>
          <w:rFonts w:ascii="Arial" w:hAnsi="Arial" w:cs="Arial"/>
          <w:color w:val="auto"/>
        </w:rPr>
      </w:pPr>
      <w:r w:rsidRPr="004D0CBF">
        <w:rPr>
          <w:rFonts w:ascii="Arial" w:hAnsi="Arial" w:cs="Arial"/>
          <w:color w:val="auto"/>
        </w:rPr>
        <w:tab/>
      </w:r>
      <w:r w:rsidRPr="004D0CBF">
        <w:rPr>
          <w:rFonts w:ascii="Arial" w:hAnsi="Arial" w:cs="Arial"/>
          <w:color w:val="auto"/>
        </w:rPr>
        <w:tab/>
        <w:t>Standards Committee - Terms of Reference</w:t>
      </w:r>
      <w:r w:rsidR="00783D4B">
        <w:rPr>
          <w:rFonts w:ascii="Arial" w:hAnsi="Arial" w:cs="Arial"/>
          <w:color w:val="auto"/>
        </w:rPr>
        <w:tab/>
      </w:r>
      <w:r w:rsidR="00783D4B">
        <w:rPr>
          <w:rFonts w:ascii="Arial" w:hAnsi="Arial" w:cs="Arial"/>
          <w:color w:val="auto"/>
        </w:rPr>
        <w:tab/>
      </w:r>
      <w:r w:rsidR="00783D4B">
        <w:rPr>
          <w:rFonts w:ascii="Arial" w:hAnsi="Arial" w:cs="Arial"/>
          <w:color w:val="auto"/>
        </w:rPr>
        <w:tab/>
        <w:t>2</w:t>
      </w:r>
      <w:r w:rsidR="00115817">
        <w:rPr>
          <w:rFonts w:ascii="Arial" w:hAnsi="Arial" w:cs="Arial"/>
          <w:color w:val="auto"/>
        </w:rPr>
        <w:t>21</w:t>
      </w:r>
      <w:r w:rsidRPr="004D0CBF">
        <w:rPr>
          <w:rFonts w:ascii="Arial" w:hAnsi="Arial" w:cs="Arial"/>
          <w:color w:val="auto"/>
        </w:rPr>
        <w:tab/>
      </w:r>
      <w:r w:rsidRPr="004D0CBF">
        <w:rPr>
          <w:rFonts w:ascii="Arial" w:hAnsi="Arial" w:cs="Arial"/>
          <w:color w:val="auto"/>
        </w:rPr>
        <w:tab/>
      </w:r>
    </w:p>
    <w:p w:rsidR="00FA7270" w:rsidRPr="004D0CBF" w:rsidRDefault="00FA7270" w:rsidP="00A45E2C">
      <w:pPr>
        <w:ind w:left="2160" w:right="-193"/>
        <w:rPr>
          <w:rFonts w:ascii="Arial" w:hAnsi="Arial" w:cs="Arial"/>
          <w:color w:val="auto"/>
        </w:rPr>
      </w:pPr>
    </w:p>
    <w:p w:rsidR="00FA7270" w:rsidRPr="004D0CBF" w:rsidRDefault="00562F7A" w:rsidP="00A45E2C">
      <w:pPr>
        <w:ind w:left="1418" w:right="-193"/>
        <w:rPr>
          <w:rFonts w:ascii="Arial" w:hAnsi="Arial" w:cs="Arial"/>
          <w:b/>
          <w:color w:val="auto"/>
        </w:rPr>
      </w:pPr>
      <w:r w:rsidRPr="004D0CBF">
        <w:rPr>
          <w:rFonts w:ascii="Arial" w:hAnsi="Arial" w:cs="Arial"/>
          <w:b/>
          <w:color w:val="auto"/>
        </w:rPr>
        <w:t>Member Co</w:t>
      </w:r>
      <w:r w:rsidR="002606A2">
        <w:rPr>
          <w:rFonts w:ascii="Arial" w:hAnsi="Arial" w:cs="Arial"/>
          <w:b/>
          <w:color w:val="auto"/>
        </w:rPr>
        <w:t>de</w:t>
      </w:r>
      <w:r w:rsidR="00115817">
        <w:rPr>
          <w:rFonts w:ascii="Arial" w:hAnsi="Arial" w:cs="Arial"/>
          <w:b/>
          <w:color w:val="auto"/>
        </w:rPr>
        <w:t xml:space="preserve"> of Conduct with protocols</w:t>
      </w:r>
      <w:r w:rsidR="00115817">
        <w:rPr>
          <w:rFonts w:ascii="Arial" w:hAnsi="Arial" w:cs="Arial"/>
          <w:b/>
          <w:color w:val="auto"/>
        </w:rPr>
        <w:tab/>
      </w:r>
      <w:r w:rsidR="00115817">
        <w:rPr>
          <w:rFonts w:ascii="Arial" w:hAnsi="Arial" w:cs="Arial"/>
          <w:b/>
          <w:color w:val="auto"/>
        </w:rPr>
        <w:tab/>
      </w:r>
      <w:r w:rsidR="00115817">
        <w:rPr>
          <w:rFonts w:ascii="Arial" w:hAnsi="Arial" w:cs="Arial"/>
          <w:b/>
          <w:color w:val="auto"/>
        </w:rPr>
        <w:tab/>
        <w:t>223</w:t>
      </w:r>
    </w:p>
    <w:p w:rsidR="00FA7270" w:rsidRPr="004D0CBF" w:rsidRDefault="00FA7270" w:rsidP="00A45E2C">
      <w:pPr>
        <w:ind w:left="1418" w:right="-193"/>
        <w:rPr>
          <w:rFonts w:ascii="Arial" w:hAnsi="Arial" w:cs="Arial"/>
          <w:b/>
          <w:color w:val="auto"/>
        </w:rPr>
      </w:pPr>
      <w:r w:rsidRPr="004D0CBF">
        <w:rPr>
          <w:rFonts w:ascii="Arial" w:hAnsi="Arial" w:cs="Arial"/>
          <w:b/>
          <w:color w:val="auto"/>
        </w:rPr>
        <w:tab/>
      </w:r>
      <w:r w:rsidRPr="004D0CBF">
        <w:rPr>
          <w:rFonts w:ascii="Arial" w:hAnsi="Arial" w:cs="Arial"/>
          <w:b/>
          <w:color w:val="auto"/>
        </w:rPr>
        <w:tab/>
      </w:r>
    </w:p>
    <w:p w:rsidR="001F550F" w:rsidRPr="004D0CBF" w:rsidRDefault="00EF4819" w:rsidP="00716858">
      <w:pPr>
        <w:numPr>
          <w:ilvl w:val="0"/>
          <w:numId w:val="116"/>
        </w:numPr>
        <w:tabs>
          <w:tab w:val="clear" w:pos="360"/>
          <w:tab w:val="num" w:pos="2520"/>
        </w:tabs>
        <w:ind w:left="2520" w:right="-193"/>
        <w:rPr>
          <w:rFonts w:ascii="Arial" w:hAnsi="Arial" w:cs="Arial"/>
          <w:color w:val="auto"/>
        </w:rPr>
      </w:pPr>
      <w:r>
        <w:rPr>
          <w:rFonts w:ascii="Arial" w:hAnsi="Arial" w:cs="Arial"/>
          <w:color w:val="auto"/>
        </w:rPr>
        <w:t>Appendix 1 - O</w:t>
      </w:r>
      <w:r w:rsidR="001F550F" w:rsidRPr="004D0CBF">
        <w:rPr>
          <w:rFonts w:ascii="Arial" w:hAnsi="Arial" w:cs="Arial"/>
          <w:color w:val="auto"/>
        </w:rPr>
        <w:t xml:space="preserve">fficer </w:t>
      </w:r>
      <w:r>
        <w:rPr>
          <w:rFonts w:ascii="Arial" w:hAnsi="Arial" w:cs="Arial"/>
          <w:color w:val="auto"/>
        </w:rPr>
        <w:t xml:space="preserve">&amp; Member </w:t>
      </w:r>
      <w:r w:rsidR="001F550F" w:rsidRPr="004D0CBF">
        <w:rPr>
          <w:rFonts w:ascii="Arial" w:hAnsi="Arial" w:cs="Arial"/>
          <w:color w:val="auto"/>
        </w:rPr>
        <w:t>relations</w:t>
      </w:r>
      <w:r w:rsidR="001F550F" w:rsidRPr="004D0CBF">
        <w:rPr>
          <w:rFonts w:ascii="Arial" w:hAnsi="Arial" w:cs="Arial"/>
          <w:color w:val="auto"/>
        </w:rPr>
        <w:tab/>
      </w:r>
      <w:r w:rsidR="0059099B">
        <w:rPr>
          <w:rFonts w:ascii="Arial" w:hAnsi="Arial" w:cs="Arial"/>
          <w:color w:val="auto"/>
        </w:rPr>
        <w:tab/>
        <w:t>2</w:t>
      </w:r>
      <w:r w:rsidR="00115817">
        <w:rPr>
          <w:rFonts w:ascii="Arial" w:hAnsi="Arial" w:cs="Arial"/>
          <w:color w:val="auto"/>
        </w:rPr>
        <w:t>34</w:t>
      </w:r>
    </w:p>
    <w:p w:rsidR="001F550F" w:rsidRPr="004D0CBF" w:rsidRDefault="00EF4819" w:rsidP="00716858">
      <w:pPr>
        <w:numPr>
          <w:ilvl w:val="0"/>
          <w:numId w:val="116"/>
        </w:numPr>
        <w:ind w:left="2520" w:right="-193"/>
        <w:rPr>
          <w:rFonts w:ascii="Arial" w:hAnsi="Arial" w:cs="Arial"/>
          <w:color w:val="auto"/>
        </w:rPr>
      </w:pPr>
      <w:r>
        <w:rPr>
          <w:rFonts w:ascii="Arial" w:hAnsi="Arial" w:cs="Arial"/>
          <w:color w:val="auto"/>
        </w:rPr>
        <w:t xml:space="preserve">Appendix 2 - </w:t>
      </w:r>
      <w:r w:rsidR="001F550F" w:rsidRPr="004D0CBF">
        <w:rPr>
          <w:rFonts w:ascii="Arial" w:hAnsi="Arial" w:cs="Arial"/>
          <w:color w:val="auto"/>
        </w:rPr>
        <w:t>Protocol on Member Use of IT</w:t>
      </w:r>
      <w:r w:rsidR="001F550F" w:rsidRPr="004D0CBF">
        <w:rPr>
          <w:rFonts w:ascii="Arial" w:hAnsi="Arial" w:cs="Arial"/>
          <w:color w:val="auto"/>
        </w:rPr>
        <w:tab/>
      </w:r>
      <w:r w:rsidR="001F550F" w:rsidRPr="004D0CBF">
        <w:rPr>
          <w:rFonts w:ascii="Arial" w:hAnsi="Arial" w:cs="Arial"/>
          <w:color w:val="auto"/>
        </w:rPr>
        <w:tab/>
      </w:r>
      <w:r w:rsidR="00115817">
        <w:rPr>
          <w:rFonts w:ascii="Arial" w:hAnsi="Arial" w:cs="Arial"/>
          <w:color w:val="auto"/>
        </w:rPr>
        <w:t>241</w:t>
      </w:r>
    </w:p>
    <w:p w:rsidR="001F550F" w:rsidRPr="004D0CBF" w:rsidRDefault="00EF4819" w:rsidP="00716858">
      <w:pPr>
        <w:numPr>
          <w:ilvl w:val="0"/>
          <w:numId w:val="116"/>
        </w:numPr>
        <w:tabs>
          <w:tab w:val="clear" w:pos="360"/>
          <w:tab w:val="num" w:pos="2520"/>
        </w:tabs>
        <w:ind w:left="2520" w:right="-193"/>
        <w:rPr>
          <w:rFonts w:ascii="Arial" w:hAnsi="Arial" w:cs="Arial"/>
          <w:color w:val="auto"/>
        </w:rPr>
      </w:pPr>
      <w:r>
        <w:rPr>
          <w:rFonts w:ascii="Arial" w:hAnsi="Arial" w:cs="Arial"/>
          <w:color w:val="auto"/>
        </w:rPr>
        <w:t xml:space="preserve">Appendix 3 - </w:t>
      </w:r>
      <w:r w:rsidR="001F550F" w:rsidRPr="004D0CBF">
        <w:rPr>
          <w:rFonts w:ascii="Arial" w:hAnsi="Arial" w:cs="Arial"/>
          <w:color w:val="auto"/>
        </w:rPr>
        <w:t>Protocol on Planning &amp; Lobbying</w:t>
      </w:r>
      <w:r w:rsidR="001F550F" w:rsidRPr="004D0CBF">
        <w:rPr>
          <w:rFonts w:ascii="Arial" w:hAnsi="Arial" w:cs="Arial"/>
          <w:color w:val="auto"/>
        </w:rPr>
        <w:tab/>
      </w:r>
      <w:r w:rsidR="00CE3B8D">
        <w:rPr>
          <w:rFonts w:ascii="Arial" w:hAnsi="Arial" w:cs="Arial"/>
          <w:color w:val="auto"/>
        </w:rPr>
        <w:t>2</w:t>
      </w:r>
      <w:r w:rsidR="00115817">
        <w:rPr>
          <w:rFonts w:ascii="Arial" w:hAnsi="Arial" w:cs="Arial"/>
          <w:color w:val="auto"/>
        </w:rPr>
        <w:t>46</w:t>
      </w:r>
    </w:p>
    <w:p w:rsidR="001F550F" w:rsidRPr="004D0CBF" w:rsidRDefault="00EF4819" w:rsidP="00716858">
      <w:pPr>
        <w:numPr>
          <w:ilvl w:val="0"/>
          <w:numId w:val="116"/>
        </w:numPr>
        <w:tabs>
          <w:tab w:val="clear" w:pos="360"/>
          <w:tab w:val="num" w:pos="2520"/>
        </w:tabs>
        <w:ind w:left="2520" w:right="-193"/>
        <w:rPr>
          <w:rFonts w:ascii="Arial" w:hAnsi="Arial" w:cs="Arial"/>
          <w:color w:val="auto"/>
        </w:rPr>
      </w:pPr>
      <w:r>
        <w:rPr>
          <w:rFonts w:ascii="Arial" w:hAnsi="Arial" w:cs="Arial"/>
          <w:color w:val="auto"/>
        </w:rPr>
        <w:t xml:space="preserve">Appendix 4 - </w:t>
      </w:r>
      <w:r w:rsidR="001F550F" w:rsidRPr="004D0CBF">
        <w:rPr>
          <w:rFonts w:ascii="Arial" w:hAnsi="Arial" w:cs="Arial"/>
          <w:color w:val="auto"/>
        </w:rPr>
        <w:t>Local Authority Code on Publicity</w:t>
      </w:r>
      <w:r w:rsidR="001F550F" w:rsidRPr="004D0CBF">
        <w:rPr>
          <w:rFonts w:ascii="Arial" w:hAnsi="Arial" w:cs="Arial"/>
          <w:color w:val="auto"/>
        </w:rPr>
        <w:tab/>
      </w:r>
      <w:r w:rsidR="00CE3B8D">
        <w:rPr>
          <w:rFonts w:ascii="Arial" w:hAnsi="Arial" w:cs="Arial"/>
          <w:color w:val="auto"/>
        </w:rPr>
        <w:t>2</w:t>
      </w:r>
      <w:r w:rsidR="002606A2">
        <w:rPr>
          <w:rFonts w:ascii="Arial" w:hAnsi="Arial" w:cs="Arial"/>
          <w:color w:val="auto"/>
        </w:rPr>
        <w:t>54</w:t>
      </w:r>
    </w:p>
    <w:p w:rsidR="00EF4819" w:rsidRDefault="00EF4819" w:rsidP="00716858">
      <w:pPr>
        <w:numPr>
          <w:ilvl w:val="0"/>
          <w:numId w:val="116"/>
        </w:numPr>
        <w:tabs>
          <w:tab w:val="clear" w:pos="360"/>
          <w:tab w:val="num" w:pos="2520"/>
        </w:tabs>
        <w:ind w:left="2520" w:right="-193"/>
        <w:rPr>
          <w:rFonts w:ascii="Arial" w:hAnsi="Arial" w:cs="Arial"/>
          <w:color w:val="auto"/>
        </w:rPr>
      </w:pPr>
      <w:r>
        <w:rPr>
          <w:rFonts w:ascii="Arial" w:hAnsi="Arial" w:cs="Arial"/>
          <w:color w:val="auto"/>
        </w:rPr>
        <w:t xml:space="preserve">Appendix 5 – Guidance Code for </w:t>
      </w:r>
      <w:r w:rsidR="001F550F" w:rsidRPr="004D0CBF">
        <w:rPr>
          <w:rFonts w:ascii="Arial" w:hAnsi="Arial" w:cs="Arial"/>
          <w:color w:val="auto"/>
        </w:rPr>
        <w:t>Memb</w:t>
      </w:r>
      <w:r>
        <w:rPr>
          <w:rFonts w:ascii="Arial" w:hAnsi="Arial" w:cs="Arial"/>
          <w:color w:val="auto"/>
        </w:rPr>
        <w:t xml:space="preserve">ers </w:t>
      </w:r>
      <w:r w:rsidR="001F550F" w:rsidRPr="004D0CBF">
        <w:rPr>
          <w:rFonts w:ascii="Arial" w:hAnsi="Arial" w:cs="Arial"/>
          <w:color w:val="auto"/>
        </w:rPr>
        <w:t>o</w:t>
      </w:r>
      <w:r>
        <w:rPr>
          <w:rFonts w:ascii="Arial" w:hAnsi="Arial" w:cs="Arial"/>
          <w:color w:val="auto"/>
        </w:rPr>
        <w:t>n</w:t>
      </w:r>
    </w:p>
    <w:p w:rsidR="001F550F" w:rsidRPr="004D0CBF" w:rsidRDefault="001F550F" w:rsidP="00A45E2C">
      <w:pPr>
        <w:ind w:left="2160" w:right="-193" w:firstLine="360"/>
        <w:rPr>
          <w:rFonts w:ascii="Arial" w:hAnsi="Arial" w:cs="Arial"/>
          <w:color w:val="auto"/>
        </w:rPr>
      </w:pPr>
      <w:r w:rsidRPr="004D0CBF">
        <w:rPr>
          <w:rFonts w:ascii="Arial" w:hAnsi="Arial" w:cs="Arial"/>
          <w:color w:val="auto"/>
        </w:rPr>
        <w:t>outside bodies</w:t>
      </w:r>
      <w:r w:rsidRPr="004D0CBF">
        <w:rPr>
          <w:rFonts w:ascii="Arial" w:hAnsi="Arial" w:cs="Arial"/>
          <w:color w:val="auto"/>
        </w:rPr>
        <w:tab/>
      </w:r>
      <w:r w:rsidRPr="004D0CBF">
        <w:rPr>
          <w:rFonts w:ascii="Arial" w:hAnsi="Arial" w:cs="Arial"/>
          <w:color w:val="auto"/>
        </w:rPr>
        <w:tab/>
      </w:r>
      <w:r w:rsidR="00EF4819">
        <w:rPr>
          <w:rFonts w:ascii="Arial" w:hAnsi="Arial" w:cs="Arial"/>
          <w:color w:val="auto"/>
        </w:rPr>
        <w:tab/>
      </w:r>
      <w:r w:rsidR="00EF4819">
        <w:rPr>
          <w:rFonts w:ascii="Arial" w:hAnsi="Arial" w:cs="Arial"/>
          <w:color w:val="auto"/>
        </w:rPr>
        <w:tab/>
      </w:r>
      <w:r w:rsidR="00EF4819">
        <w:rPr>
          <w:rFonts w:ascii="Arial" w:hAnsi="Arial" w:cs="Arial"/>
          <w:color w:val="auto"/>
        </w:rPr>
        <w:tab/>
      </w:r>
      <w:r w:rsidR="00EF4819">
        <w:rPr>
          <w:rFonts w:ascii="Arial" w:hAnsi="Arial" w:cs="Arial"/>
          <w:color w:val="auto"/>
        </w:rPr>
        <w:tab/>
      </w:r>
      <w:r w:rsidR="002606A2">
        <w:rPr>
          <w:rFonts w:ascii="Arial" w:hAnsi="Arial" w:cs="Arial"/>
          <w:color w:val="auto"/>
        </w:rPr>
        <w:t>261</w:t>
      </w:r>
    </w:p>
    <w:p w:rsidR="001F550F" w:rsidRPr="004D0CBF" w:rsidRDefault="001F550F" w:rsidP="00A45E2C">
      <w:pPr>
        <w:ind w:right="-193"/>
        <w:rPr>
          <w:rFonts w:ascii="Arial" w:hAnsi="Arial" w:cs="Arial"/>
          <w:color w:val="auto"/>
        </w:rPr>
      </w:pPr>
    </w:p>
    <w:p w:rsidR="001F550F" w:rsidRPr="004D0CBF" w:rsidRDefault="001F550F" w:rsidP="002656A0">
      <w:pPr>
        <w:ind w:left="720" w:right="-193" w:firstLine="720"/>
        <w:rPr>
          <w:rFonts w:ascii="Arial" w:hAnsi="Arial" w:cs="Arial"/>
          <w:color w:val="auto"/>
        </w:rPr>
      </w:pPr>
      <w:r w:rsidRPr="007A64A7">
        <w:rPr>
          <w:rFonts w:ascii="Arial" w:hAnsi="Arial" w:cs="Arial"/>
          <w:b/>
          <w:color w:val="auto"/>
        </w:rPr>
        <w:t xml:space="preserve">Employee code of conduct </w:t>
      </w:r>
      <w:r w:rsidRPr="007A64A7">
        <w:rPr>
          <w:rFonts w:ascii="Arial" w:hAnsi="Arial" w:cs="Arial"/>
          <w:b/>
          <w:color w:val="auto"/>
        </w:rPr>
        <w:tab/>
      </w:r>
      <w:r w:rsidR="00CE3B8D" w:rsidRPr="007A64A7">
        <w:rPr>
          <w:rFonts w:ascii="Arial" w:hAnsi="Arial" w:cs="Arial"/>
          <w:b/>
          <w:color w:val="auto"/>
        </w:rPr>
        <w:tab/>
      </w:r>
      <w:r w:rsidR="007A64A7" w:rsidRPr="007A64A7">
        <w:rPr>
          <w:rFonts w:ascii="Arial" w:hAnsi="Arial" w:cs="Arial"/>
          <w:b/>
          <w:color w:val="auto"/>
        </w:rPr>
        <w:tab/>
      </w:r>
      <w:r w:rsidR="007A64A7" w:rsidRPr="007A64A7">
        <w:rPr>
          <w:rFonts w:ascii="Arial" w:hAnsi="Arial" w:cs="Arial"/>
          <w:b/>
          <w:color w:val="auto"/>
        </w:rPr>
        <w:tab/>
      </w:r>
      <w:r w:rsidR="007A64A7" w:rsidRPr="007A64A7">
        <w:rPr>
          <w:rFonts w:ascii="Arial" w:hAnsi="Arial" w:cs="Arial"/>
          <w:b/>
          <w:color w:val="auto"/>
        </w:rPr>
        <w:tab/>
      </w:r>
      <w:r w:rsidR="00CE3B8D" w:rsidRPr="007A64A7">
        <w:rPr>
          <w:rFonts w:ascii="Arial" w:hAnsi="Arial" w:cs="Arial"/>
          <w:b/>
          <w:color w:val="auto"/>
        </w:rPr>
        <w:t>2</w:t>
      </w:r>
      <w:r w:rsidR="002606A2">
        <w:rPr>
          <w:rFonts w:ascii="Arial" w:hAnsi="Arial" w:cs="Arial"/>
          <w:b/>
          <w:color w:val="auto"/>
        </w:rPr>
        <w:t>73</w:t>
      </w:r>
      <w:r w:rsidRPr="007A64A7">
        <w:rPr>
          <w:rFonts w:ascii="Arial" w:hAnsi="Arial" w:cs="Arial"/>
          <w:b/>
          <w:color w:val="auto"/>
        </w:rPr>
        <w:tab/>
      </w:r>
    </w:p>
    <w:p w:rsidR="001F550F" w:rsidRPr="007A64A7" w:rsidRDefault="001F550F" w:rsidP="00A45E2C">
      <w:pPr>
        <w:ind w:right="-193"/>
        <w:rPr>
          <w:rFonts w:ascii="Arial" w:hAnsi="Arial" w:cs="Arial"/>
          <w:b/>
          <w:color w:val="auto"/>
        </w:rPr>
      </w:pPr>
      <w:r w:rsidRPr="004D0CBF">
        <w:rPr>
          <w:rFonts w:ascii="Arial" w:hAnsi="Arial" w:cs="Arial"/>
          <w:color w:val="auto"/>
        </w:rPr>
        <w:tab/>
      </w:r>
      <w:r w:rsidR="007A64A7">
        <w:rPr>
          <w:rFonts w:ascii="Arial" w:hAnsi="Arial" w:cs="Arial"/>
          <w:color w:val="auto"/>
        </w:rPr>
        <w:tab/>
      </w:r>
      <w:r w:rsidRPr="007A64A7">
        <w:rPr>
          <w:rFonts w:ascii="Arial" w:hAnsi="Arial" w:cs="Arial"/>
          <w:b/>
          <w:color w:val="auto"/>
        </w:rPr>
        <w:t>Code of Corporate Governance</w:t>
      </w:r>
      <w:r w:rsidRPr="007A64A7">
        <w:rPr>
          <w:rFonts w:ascii="Arial" w:hAnsi="Arial" w:cs="Arial"/>
          <w:b/>
          <w:color w:val="auto"/>
        </w:rPr>
        <w:tab/>
      </w:r>
      <w:r w:rsidRPr="007A64A7">
        <w:rPr>
          <w:rFonts w:ascii="Arial" w:hAnsi="Arial" w:cs="Arial"/>
          <w:b/>
          <w:color w:val="auto"/>
        </w:rPr>
        <w:tab/>
      </w:r>
      <w:r w:rsidR="007A64A7" w:rsidRPr="007A64A7">
        <w:rPr>
          <w:rFonts w:ascii="Arial" w:hAnsi="Arial" w:cs="Arial"/>
          <w:b/>
          <w:color w:val="auto"/>
        </w:rPr>
        <w:tab/>
      </w:r>
      <w:r w:rsidR="007A64A7" w:rsidRPr="007A64A7">
        <w:rPr>
          <w:rFonts w:ascii="Arial" w:hAnsi="Arial" w:cs="Arial"/>
          <w:b/>
          <w:color w:val="auto"/>
        </w:rPr>
        <w:tab/>
      </w:r>
      <w:r w:rsidR="007A64A7" w:rsidRPr="007A64A7">
        <w:rPr>
          <w:rFonts w:ascii="Arial" w:hAnsi="Arial" w:cs="Arial"/>
          <w:b/>
          <w:color w:val="auto"/>
        </w:rPr>
        <w:tab/>
      </w:r>
      <w:r w:rsidR="002606A2">
        <w:rPr>
          <w:rFonts w:ascii="Arial" w:hAnsi="Arial" w:cs="Arial"/>
          <w:b/>
          <w:color w:val="auto"/>
        </w:rPr>
        <w:t>282</w:t>
      </w:r>
    </w:p>
    <w:p w:rsidR="001F550F" w:rsidRPr="004D0CBF" w:rsidRDefault="001F550F" w:rsidP="00A45E2C">
      <w:pPr>
        <w:ind w:left="720" w:right="-193"/>
        <w:rPr>
          <w:rFonts w:ascii="Arial" w:hAnsi="Arial" w:cs="Arial"/>
          <w:color w:val="auto"/>
        </w:rPr>
      </w:pPr>
    </w:p>
    <w:p w:rsidR="00581BD9" w:rsidRDefault="00581BD9" w:rsidP="00A45E2C">
      <w:pPr>
        <w:tabs>
          <w:tab w:val="left" w:pos="0"/>
        </w:tabs>
        <w:ind w:right="-193"/>
        <w:rPr>
          <w:rFonts w:ascii="Arial" w:hAnsi="Arial" w:cs="Arial"/>
          <w:b/>
          <w:color w:val="auto"/>
        </w:rPr>
      </w:pPr>
    </w:p>
    <w:p w:rsidR="00AB03D7" w:rsidRDefault="001F550F" w:rsidP="00A45E2C">
      <w:pPr>
        <w:tabs>
          <w:tab w:val="left" w:pos="0"/>
        </w:tabs>
        <w:ind w:right="-193"/>
        <w:rPr>
          <w:rFonts w:ascii="Arial" w:hAnsi="Arial" w:cs="Arial"/>
          <w:b/>
          <w:color w:val="auto"/>
        </w:rPr>
      </w:pPr>
      <w:r w:rsidRPr="004D0CBF">
        <w:rPr>
          <w:rFonts w:ascii="Arial" w:hAnsi="Arial" w:cs="Arial"/>
          <w:b/>
          <w:color w:val="auto"/>
        </w:rPr>
        <w:t xml:space="preserve">PART VI </w:t>
      </w:r>
      <w:r w:rsidRPr="004D0CBF">
        <w:rPr>
          <w:rFonts w:ascii="Arial" w:hAnsi="Arial" w:cs="Arial"/>
          <w:b/>
          <w:color w:val="auto"/>
        </w:rPr>
        <w:tab/>
        <w:t>MEMBERS’ ALLOWANCE SCHEME</w:t>
      </w:r>
      <w:r w:rsidRPr="004D0CBF">
        <w:rPr>
          <w:rFonts w:ascii="Arial" w:hAnsi="Arial" w:cs="Arial"/>
          <w:b/>
          <w:color w:val="auto"/>
        </w:rPr>
        <w:tab/>
      </w:r>
      <w:r w:rsidR="00E0743F">
        <w:rPr>
          <w:rFonts w:ascii="Arial" w:hAnsi="Arial" w:cs="Arial"/>
          <w:b/>
          <w:color w:val="auto"/>
        </w:rPr>
        <w:tab/>
      </w:r>
      <w:r w:rsidR="00E0743F">
        <w:rPr>
          <w:rFonts w:ascii="Arial" w:hAnsi="Arial" w:cs="Arial"/>
          <w:b/>
          <w:color w:val="auto"/>
        </w:rPr>
        <w:tab/>
      </w:r>
      <w:r w:rsidR="00E0743F">
        <w:rPr>
          <w:rFonts w:ascii="Arial" w:hAnsi="Arial" w:cs="Arial"/>
          <w:b/>
          <w:color w:val="auto"/>
        </w:rPr>
        <w:tab/>
        <w:t>2</w:t>
      </w:r>
      <w:r w:rsidR="002606A2">
        <w:rPr>
          <w:rFonts w:ascii="Arial" w:hAnsi="Arial" w:cs="Arial"/>
          <w:b/>
          <w:color w:val="auto"/>
        </w:rPr>
        <w:t>89</w:t>
      </w:r>
    </w:p>
    <w:p w:rsidR="001F550F" w:rsidRPr="004D0CBF" w:rsidRDefault="001F550F" w:rsidP="00A45E2C">
      <w:pPr>
        <w:ind w:left="720" w:right="-193"/>
        <w:rPr>
          <w:rFonts w:ascii="Arial" w:hAnsi="Arial" w:cs="Arial"/>
          <w:b/>
          <w:color w:val="auto"/>
        </w:rPr>
      </w:pPr>
    </w:p>
    <w:p w:rsidR="00581BD9" w:rsidRDefault="00581BD9" w:rsidP="00514A68">
      <w:pPr>
        <w:ind w:right="-193"/>
        <w:rPr>
          <w:rFonts w:ascii="Arial" w:hAnsi="Arial" w:cs="Arial"/>
          <w:b/>
          <w:color w:val="auto"/>
        </w:rPr>
      </w:pPr>
    </w:p>
    <w:p w:rsidR="001F550F" w:rsidRPr="00514A68" w:rsidRDefault="001F550F" w:rsidP="00514A68">
      <w:pPr>
        <w:ind w:right="-193"/>
        <w:rPr>
          <w:rFonts w:ascii="Arial" w:hAnsi="Arial" w:cs="Arial"/>
          <w:color w:val="auto"/>
        </w:rPr>
      </w:pPr>
      <w:r w:rsidRPr="004D0CBF">
        <w:rPr>
          <w:rFonts w:ascii="Arial" w:hAnsi="Arial" w:cs="Arial"/>
          <w:b/>
          <w:color w:val="auto"/>
        </w:rPr>
        <w:t xml:space="preserve">PART VII </w:t>
      </w:r>
      <w:r w:rsidRPr="004D0CBF">
        <w:rPr>
          <w:rFonts w:ascii="Arial" w:hAnsi="Arial" w:cs="Arial"/>
          <w:b/>
          <w:color w:val="auto"/>
        </w:rPr>
        <w:tab/>
        <w:t>COUNCIL STRUCTURE CHART</w:t>
      </w:r>
      <w:r w:rsidRPr="004D0CBF">
        <w:rPr>
          <w:rFonts w:ascii="Arial" w:hAnsi="Arial" w:cs="Arial"/>
          <w:b/>
          <w:color w:val="auto"/>
        </w:rPr>
        <w:tab/>
      </w:r>
      <w:r w:rsidRPr="004D0CBF">
        <w:rPr>
          <w:rFonts w:ascii="Arial" w:hAnsi="Arial" w:cs="Arial"/>
          <w:b/>
          <w:color w:val="auto"/>
        </w:rPr>
        <w:tab/>
      </w:r>
      <w:r w:rsidR="001F24A7">
        <w:rPr>
          <w:rFonts w:ascii="Arial" w:hAnsi="Arial" w:cs="Arial"/>
          <w:b/>
          <w:color w:val="auto"/>
        </w:rPr>
        <w:tab/>
      </w:r>
      <w:r w:rsidR="001F24A7">
        <w:rPr>
          <w:rFonts w:ascii="Arial" w:hAnsi="Arial" w:cs="Arial"/>
          <w:b/>
          <w:color w:val="auto"/>
        </w:rPr>
        <w:tab/>
      </w:r>
      <w:r w:rsidR="001F24A7">
        <w:rPr>
          <w:rFonts w:ascii="Arial" w:hAnsi="Arial" w:cs="Arial"/>
          <w:b/>
          <w:color w:val="auto"/>
        </w:rPr>
        <w:tab/>
      </w:r>
      <w:r w:rsidR="008C0EA1">
        <w:rPr>
          <w:rFonts w:ascii="Arial" w:hAnsi="Arial" w:cs="Arial"/>
          <w:b/>
          <w:color w:val="auto"/>
        </w:rPr>
        <w:t>30</w:t>
      </w:r>
      <w:r w:rsidR="002606A2">
        <w:rPr>
          <w:rFonts w:ascii="Arial" w:hAnsi="Arial" w:cs="Arial"/>
          <w:b/>
          <w:color w:val="auto"/>
        </w:rPr>
        <w:t>5</w:t>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008D7007">
        <w:rPr>
          <w:rFonts w:ascii="Arial" w:hAnsi="Arial" w:cs="Arial"/>
          <w:b/>
          <w:color w:val="auto"/>
        </w:rPr>
        <w:tab/>
      </w:r>
    </w:p>
    <w:p w:rsidR="00581BD9" w:rsidRDefault="00581BD9" w:rsidP="00CE0249">
      <w:pPr>
        <w:ind w:right="-193"/>
        <w:rPr>
          <w:rFonts w:ascii="Arial" w:hAnsi="Arial" w:cs="Arial"/>
          <w:b/>
          <w:color w:val="auto"/>
        </w:rPr>
      </w:pPr>
    </w:p>
    <w:p w:rsidR="008D7007" w:rsidRDefault="001F550F" w:rsidP="00CE0249">
      <w:pPr>
        <w:ind w:right="-193"/>
        <w:rPr>
          <w:rFonts w:ascii="Arial" w:hAnsi="Arial" w:cs="Arial"/>
          <w:b/>
          <w:color w:val="auto"/>
        </w:rPr>
      </w:pPr>
      <w:r w:rsidRPr="004D0CBF">
        <w:rPr>
          <w:rFonts w:ascii="Arial" w:hAnsi="Arial" w:cs="Arial"/>
          <w:b/>
          <w:color w:val="auto"/>
        </w:rPr>
        <w:t xml:space="preserve">PART VIII </w:t>
      </w:r>
      <w:r w:rsidR="008D7007">
        <w:rPr>
          <w:rFonts w:ascii="Arial" w:hAnsi="Arial" w:cs="Arial"/>
          <w:b/>
          <w:color w:val="auto"/>
        </w:rPr>
        <w:tab/>
        <w:t>SCHEMES OF DELEGATION</w:t>
      </w:r>
      <w:r w:rsidR="008D7007">
        <w:rPr>
          <w:rFonts w:ascii="Arial" w:hAnsi="Arial" w:cs="Arial"/>
          <w:b/>
          <w:color w:val="auto"/>
        </w:rPr>
        <w:tab/>
      </w:r>
      <w:r w:rsidR="001F24A7">
        <w:rPr>
          <w:rFonts w:ascii="Arial" w:hAnsi="Arial" w:cs="Arial"/>
          <w:b/>
          <w:color w:val="auto"/>
        </w:rPr>
        <w:tab/>
      </w:r>
      <w:r w:rsidR="001F24A7">
        <w:rPr>
          <w:rFonts w:ascii="Arial" w:hAnsi="Arial" w:cs="Arial"/>
          <w:b/>
          <w:color w:val="auto"/>
        </w:rPr>
        <w:tab/>
      </w:r>
      <w:r w:rsidR="001F24A7">
        <w:rPr>
          <w:rFonts w:ascii="Arial" w:hAnsi="Arial" w:cs="Arial"/>
          <w:b/>
          <w:color w:val="auto"/>
        </w:rPr>
        <w:tab/>
      </w:r>
      <w:r w:rsidR="001F24A7">
        <w:rPr>
          <w:rFonts w:ascii="Arial" w:hAnsi="Arial" w:cs="Arial"/>
          <w:b/>
          <w:color w:val="auto"/>
        </w:rPr>
        <w:tab/>
      </w:r>
      <w:r w:rsidR="008C0EA1">
        <w:rPr>
          <w:rFonts w:ascii="Arial" w:hAnsi="Arial" w:cs="Arial"/>
          <w:b/>
          <w:color w:val="auto"/>
        </w:rPr>
        <w:t>30</w:t>
      </w:r>
      <w:r w:rsidR="002606A2">
        <w:rPr>
          <w:rFonts w:ascii="Arial" w:hAnsi="Arial" w:cs="Arial"/>
          <w:b/>
          <w:color w:val="auto"/>
        </w:rPr>
        <w:t>8</w:t>
      </w:r>
    </w:p>
    <w:p w:rsidR="00200F3B" w:rsidRDefault="00200F3B" w:rsidP="00CE0249">
      <w:pPr>
        <w:ind w:left="2160" w:right="-193" w:hanging="720"/>
        <w:rPr>
          <w:rFonts w:ascii="Arial" w:hAnsi="Arial" w:cs="Arial"/>
          <w:color w:val="auto"/>
        </w:rPr>
      </w:pPr>
    </w:p>
    <w:p w:rsidR="008D7007" w:rsidRDefault="008D7007" w:rsidP="00CE0249">
      <w:pPr>
        <w:ind w:left="2160" w:right="-193" w:hanging="720"/>
        <w:rPr>
          <w:rFonts w:ascii="Arial" w:hAnsi="Arial" w:cs="Arial"/>
          <w:color w:val="auto"/>
        </w:rPr>
      </w:pPr>
      <w:r w:rsidRPr="008D7007">
        <w:rPr>
          <w:rFonts w:ascii="Arial" w:hAnsi="Arial" w:cs="Arial"/>
          <w:color w:val="auto"/>
        </w:rPr>
        <w:t>Council’s Scheme Delegation</w:t>
      </w:r>
      <w:r w:rsidRPr="008D7007">
        <w:rPr>
          <w:rFonts w:ascii="Arial" w:hAnsi="Arial" w:cs="Arial"/>
          <w:color w:val="auto"/>
        </w:rPr>
        <w:tab/>
      </w:r>
      <w:r w:rsidRPr="008D7007">
        <w:rPr>
          <w:rFonts w:ascii="Arial" w:hAnsi="Arial" w:cs="Arial"/>
          <w:color w:val="auto"/>
        </w:rPr>
        <w:tab/>
      </w:r>
      <w:r w:rsidR="001F24A7">
        <w:rPr>
          <w:rFonts w:ascii="Arial" w:hAnsi="Arial" w:cs="Arial"/>
          <w:color w:val="auto"/>
        </w:rPr>
        <w:tab/>
      </w:r>
      <w:r w:rsidRPr="008D7007">
        <w:rPr>
          <w:rFonts w:ascii="Arial" w:hAnsi="Arial" w:cs="Arial"/>
          <w:color w:val="auto"/>
        </w:rPr>
        <w:tab/>
      </w:r>
      <w:r w:rsidRPr="008D7007">
        <w:rPr>
          <w:rFonts w:ascii="Arial" w:hAnsi="Arial" w:cs="Arial"/>
          <w:color w:val="auto"/>
        </w:rPr>
        <w:tab/>
      </w:r>
      <w:r w:rsidR="008C0EA1">
        <w:rPr>
          <w:rFonts w:ascii="Arial" w:hAnsi="Arial" w:cs="Arial"/>
          <w:color w:val="auto"/>
        </w:rPr>
        <w:t>30</w:t>
      </w:r>
      <w:r w:rsidR="002606A2">
        <w:rPr>
          <w:rFonts w:ascii="Arial" w:hAnsi="Arial" w:cs="Arial"/>
          <w:color w:val="auto"/>
        </w:rPr>
        <w:t>9</w:t>
      </w:r>
    </w:p>
    <w:p w:rsidR="008D7007" w:rsidRDefault="008D7007" w:rsidP="00CE0249">
      <w:pPr>
        <w:ind w:left="2160" w:right="-193" w:hanging="720"/>
        <w:rPr>
          <w:rFonts w:ascii="Arial" w:hAnsi="Arial" w:cs="Arial"/>
          <w:color w:val="auto"/>
        </w:rPr>
      </w:pPr>
      <w:r>
        <w:rPr>
          <w:rFonts w:ascii="Arial" w:hAnsi="Arial" w:cs="Arial"/>
          <w:color w:val="auto"/>
        </w:rPr>
        <w:t>Mayoral Scheme Delegation</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8C0EA1">
        <w:rPr>
          <w:rFonts w:ascii="Arial" w:hAnsi="Arial" w:cs="Arial"/>
          <w:color w:val="auto"/>
        </w:rPr>
        <w:t>32</w:t>
      </w:r>
      <w:r w:rsidR="002606A2">
        <w:rPr>
          <w:rFonts w:ascii="Arial" w:hAnsi="Arial" w:cs="Arial"/>
          <w:color w:val="auto"/>
        </w:rPr>
        <w:t>5</w:t>
      </w:r>
    </w:p>
    <w:p w:rsidR="003538F0" w:rsidRDefault="003538F0" w:rsidP="00CE0249">
      <w:pPr>
        <w:ind w:left="2160" w:right="-193" w:hanging="720"/>
        <w:rPr>
          <w:rFonts w:ascii="Arial" w:hAnsi="Arial" w:cs="Arial"/>
          <w:color w:val="auto"/>
        </w:rPr>
      </w:pPr>
    </w:p>
    <w:p w:rsidR="00E64ABA" w:rsidRDefault="0022465E" w:rsidP="00B409D8">
      <w:pPr>
        <w:numPr>
          <w:ilvl w:val="0"/>
          <w:numId w:val="327"/>
        </w:numPr>
        <w:ind w:right="-193"/>
        <w:rPr>
          <w:rFonts w:ascii="Arial" w:hAnsi="Arial" w:cs="Arial"/>
          <w:color w:val="auto"/>
        </w:rPr>
      </w:pPr>
      <w:r>
        <w:rPr>
          <w:rFonts w:ascii="Arial" w:hAnsi="Arial" w:cs="Arial"/>
          <w:color w:val="auto"/>
        </w:rPr>
        <w:t>Annex</w:t>
      </w:r>
      <w:r w:rsidR="003538F0">
        <w:rPr>
          <w:rFonts w:ascii="Arial" w:hAnsi="Arial" w:cs="Arial"/>
          <w:color w:val="auto"/>
        </w:rPr>
        <w:t xml:space="preserve"> </w:t>
      </w:r>
      <w:r w:rsidR="003450EC">
        <w:rPr>
          <w:rFonts w:ascii="Arial" w:hAnsi="Arial" w:cs="Arial"/>
          <w:color w:val="auto"/>
        </w:rPr>
        <w:t>1</w:t>
      </w:r>
      <w:r w:rsidR="003538F0">
        <w:rPr>
          <w:rFonts w:ascii="Arial" w:hAnsi="Arial" w:cs="Arial"/>
          <w:color w:val="auto"/>
        </w:rPr>
        <w:t xml:space="preserve"> –</w:t>
      </w:r>
      <w:r w:rsidR="008A3D77">
        <w:rPr>
          <w:rFonts w:ascii="Arial" w:hAnsi="Arial" w:cs="Arial"/>
          <w:color w:val="auto"/>
        </w:rPr>
        <w:t xml:space="preserve">  </w:t>
      </w:r>
      <w:r w:rsidR="00E64ABA">
        <w:rPr>
          <w:rFonts w:ascii="Arial" w:hAnsi="Arial" w:cs="Arial"/>
          <w:color w:val="auto"/>
        </w:rPr>
        <w:t xml:space="preserve">Works Council Constitution &amp; </w:t>
      </w:r>
      <w:r w:rsidR="0073013B">
        <w:rPr>
          <w:rFonts w:ascii="Arial" w:hAnsi="Arial" w:cs="Arial"/>
          <w:color w:val="auto"/>
        </w:rPr>
        <w:tab/>
      </w:r>
      <w:r>
        <w:rPr>
          <w:rFonts w:ascii="Arial" w:hAnsi="Arial" w:cs="Arial"/>
          <w:color w:val="auto"/>
        </w:rPr>
        <w:tab/>
      </w:r>
      <w:r w:rsidR="002606A2">
        <w:rPr>
          <w:rFonts w:ascii="Arial" w:hAnsi="Arial" w:cs="Arial"/>
          <w:color w:val="auto"/>
        </w:rPr>
        <w:t>371</w:t>
      </w:r>
    </w:p>
    <w:p w:rsidR="003538F0" w:rsidRDefault="00E64ABA" w:rsidP="00CE0249">
      <w:pPr>
        <w:ind w:left="2160" w:right="-193" w:firstLine="360"/>
        <w:rPr>
          <w:rFonts w:ascii="Arial" w:hAnsi="Arial" w:cs="Arial"/>
          <w:color w:val="auto"/>
        </w:rPr>
      </w:pPr>
      <w:r>
        <w:rPr>
          <w:rFonts w:ascii="Arial" w:hAnsi="Arial" w:cs="Arial"/>
          <w:color w:val="auto"/>
        </w:rPr>
        <w:t>Functions</w:t>
      </w:r>
      <w:r w:rsidR="00A21737">
        <w:rPr>
          <w:rFonts w:ascii="Arial" w:hAnsi="Arial" w:cs="Arial"/>
          <w:color w:val="auto"/>
        </w:rPr>
        <w:tab/>
      </w:r>
      <w:r w:rsidR="00A21737">
        <w:rPr>
          <w:rFonts w:ascii="Arial" w:hAnsi="Arial" w:cs="Arial"/>
          <w:color w:val="auto"/>
        </w:rPr>
        <w:tab/>
      </w:r>
      <w:r w:rsidR="00A21737">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rsidR="003538F0" w:rsidRDefault="003538F0" w:rsidP="00CE0249">
      <w:pPr>
        <w:ind w:left="2160" w:right="-193"/>
        <w:rPr>
          <w:rFonts w:ascii="Arial" w:hAnsi="Arial" w:cs="Arial"/>
          <w:color w:val="auto"/>
        </w:rPr>
      </w:pPr>
    </w:p>
    <w:p w:rsidR="001F550F" w:rsidRPr="008D7007" w:rsidRDefault="0022465E" w:rsidP="00B409D8">
      <w:pPr>
        <w:numPr>
          <w:ilvl w:val="0"/>
          <w:numId w:val="327"/>
        </w:numPr>
        <w:ind w:right="-193"/>
        <w:rPr>
          <w:rFonts w:ascii="Arial" w:hAnsi="Arial" w:cs="Arial"/>
          <w:color w:val="auto"/>
        </w:rPr>
      </w:pPr>
      <w:r>
        <w:rPr>
          <w:rFonts w:ascii="Arial" w:hAnsi="Arial" w:cs="Arial"/>
          <w:color w:val="auto"/>
        </w:rPr>
        <w:t xml:space="preserve">Annex 2 - </w:t>
      </w:r>
      <w:r w:rsidR="009F2C92">
        <w:rPr>
          <w:rFonts w:ascii="Arial" w:hAnsi="Arial" w:cs="Arial"/>
          <w:color w:val="auto"/>
        </w:rPr>
        <w:t>Directorate Schemes of Delegation</w:t>
      </w:r>
      <w:r w:rsidR="009F2C92">
        <w:rPr>
          <w:rFonts w:ascii="Arial" w:hAnsi="Arial" w:cs="Arial"/>
          <w:color w:val="auto"/>
        </w:rPr>
        <w:tab/>
      </w:r>
      <w:r w:rsidR="00A21737">
        <w:rPr>
          <w:rFonts w:ascii="Arial" w:hAnsi="Arial" w:cs="Arial"/>
          <w:color w:val="auto"/>
        </w:rPr>
        <w:t>3</w:t>
      </w:r>
      <w:r w:rsidR="008C0EA1">
        <w:rPr>
          <w:rFonts w:ascii="Arial" w:hAnsi="Arial" w:cs="Arial"/>
          <w:color w:val="auto"/>
        </w:rPr>
        <w:t>7</w:t>
      </w:r>
      <w:r w:rsidR="002606A2">
        <w:rPr>
          <w:rFonts w:ascii="Arial" w:hAnsi="Arial" w:cs="Arial"/>
          <w:color w:val="auto"/>
        </w:rPr>
        <w:t>4</w:t>
      </w:r>
      <w:r w:rsidR="008D7007" w:rsidRPr="008D7007">
        <w:rPr>
          <w:rFonts w:ascii="Arial" w:hAnsi="Arial" w:cs="Arial"/>
          <w:color w:val="auto"/>
        </w:rPr>
        <w:tab/>
      </w:r>
      <w:r w:rsidR="008D7007" w:rsidRPr="008D7007">
        <w:rPr>
          <w:rFonts w:ascii="Arial" w:hAnsi="Arial" w:cs="Arial"/>
          <w:color w:val="auto"/>
        </w:rPr>
        <w:tab/>
      </w:r>
    </w:p>
    <w:p w:rsidR="001F550F" w:rsidRPr="004D0CBF" w:rsidRDefault="00061922" w:rsidP="00CE0249">
      <w:pPr>
        <w:ind w:left="2160" w:right="-193" w:hanging="2160"/>
        <w:rPr>
          <w:rFonts w:ascii="Arial" w:hAnsi="Arial" w:cs="Arial"/>
          <w:color w:val="auto"/>
        </w:rPr>
      </w:pPr>
      <w:r>
        <w:rPr>
          <w:rFonts w:ascii="Arial" w:hAnsi="Arial" w:cs="Arial"/>
          <w:color w:val="auto"/>
        </w:rPr>
        <w:t xml:space="preserve">APPENDIX </w:t>
      </w:r>
      <w:r w:rsidRPr="00061922">
        <w:rPr>
          <w:rFonts w:ascii="Arial" w:hAnsi="Arial" w:cs="Arial"/>
          <w:color w:val="auto"/>
        </w:rPr>
        <w:t>1</w:t>
      </w:r>
      <w:r w:rsidR="00E64ABA">
        <w:rPr>
          <w:rFonts w:ascii="Arial" w:hAnsi="Arial" w:cs="Arial"/>
          <w:color w:val="auto"/>
        </w:rPr>
        <w:t xml:space="preserve"> - </w:t>
      </w:r>
      <w:r w:rsidR="001F550F" w:rsidRPr="00E64ABA">
        <w:rPr>
          <w:rFonts w:ascii="Arial" w:hAnsi="Arial" w:cs="Arial"/>
          <w:color w:val="auto"/>
        </w:rPr>
        <w:t>Exempt and Confidential Information</w:t>
      </w:r>
      <w:r w:rsidR="001F550F" w:rsidRPr="00E64ABA">
        <w:rPr>
          <w:rFonts w:ascii="Arial" w:hAnsi="Arial" w:cs="Arial"/>
          <w:color w:val="auto"/>
        </w:rPr>
        <w:tab/>
      </w:r>
      <w:r w:rsidR="001F550F" w:rsidRPr="00E64ABA">
        <w:rPr>
          <w:rFonts w:ascii="Arial" w:hAnsi="Arial" w:cs="Arial"/>
          <w:color w:val="auto"/>
        </w:rPr>
        <w:tab/>
      </w:r>
      <w:r w:rsidR="001F550F" w:rsidRPr="00E64ABA">
        <w:rPr>
          <w:rFonts w:ascii="Arial" w:hAnsi="Arial" w:cs="Arial"/>
          <w:color w:val="auto"/>
        </w:rPr>
        <w:tab/>
      </w:r>
      <w:r w:rsidR="00E64ABA">
        <w:rPr>
          <w:rFonts w:ascii="Arial" w:hAnsi="Arial" w:cs="Arial"/>
          <w:color w:val="auto"/>
        </w:rPr>
        <w:tab/>
      </w:r>
      <w:r w:rsidR="002606A2">
        <w:rPr>
          <w:rFonts w:ascii="Arial" w:hAnsi="Arial" w:cs="Arial"/>
          <w:color w:val="auto"/>
        </w:rPr>
        <w:t>433</w:t>
      </w:r>
    </w:p>
    <w:p w:rsidR="001F550F" w:rsidRPr="004D0CBF" w:rsidRDefault="001F550F" w:rsidP="00CE0249">
      <w:pPr>
        <w:ind w:left="2160" w:right="-193" w:hanging="2160"/>
        <w:rPr>
          <w:rFonts w:ascii="Arial" w:hAnsi="Arial" w:cs="Arial"/>
          <w:color w:val="auto"/>
        </w:rPr>
      </w:pPr>
    </w:p>
    <w:p w:rsidR="001F550F" w:rsidRDefault="00061922" w:rsidP="00CE0249">
      <w:pPr>
        <w:ind w:left="2160" w:right="-193" w:hanging="2160"/>
        <w:rPr>
          <w:rFonts w:ascii="Arial" w:hAnsi="Arial" w:cs="Arial"/>
          <w:color w:val="auto"/>
        </w:rPr>
      </w:pPr>
      <w:r w:rsidRPr="00061922">
        <w:rPr>
          <w:rFonts w:ascii="Arial" w:hAnsi="Arial" w:cs="Arial"/>
          <w:color w:val="auto"/>
        </w:rPr>
        <w:t>APPENDIX 2</w:t>
      </w:r>
      <w:r w:rsidR="001F550F" w:rsidRPr="00E64ABA">
        <w:rPr>
          <w:rFonts w:ascii="Arial" w:hAnsi="Arial" w:cs="Arial"/>
          <w:color w:val="auto"/>
        </w:rPr>
        <w:t xml:space="preserve"> </w:t>
      </w:r>
      <w:r w:rsidR="0022465E">
        <w:rPr>
          <w:rFonts w:ascii="Arial" w:hAnsi="Arial" w:cs="Arial"/>
          <w:color w:val="auto"/>
        </w:rPr>
        <w:t xml:space="preserve">- </w:t>
      </w:r>
      <w:r w:rsidR="00E64ABA">
        <w:rPr>
          <w:rFonts w:ascii="Arial" w:hAnsi="Arial" w:cs="Arial"/>
          <w:color w:val="auto"/>
        </w:rPr>
        <w:t xml:space="preserve"> </w:t>
      </w:r>
      <w:r w:rsidR="001F550F" w:rsidRPr="00E64ABA">
        <w:rPr>
          <w:rFonts w:ascii="Arial" w:hAnsi="Arial" w:cs="Arial"/>
          <w:color w:val="auto"/>
        </w:rPr>
        <w:t>Petition Scheme</w:t>
      </w:r>
      <w:r w:rsidR="001F550F" w:rsidRPr="00E64ABA">
        <w:rPr>
          <w:rFonts w:ascii="Arial" w:hAnsi="Arial" w:cs="Arial"/>
          <w:color w:val="auto"/>
        </w:rPr>
        <w:tab/>
      </w:r>
      <w:r w:rsidR="001F550F" w:rsidRPr="00E64ABA">
        <w:rPr>
          <w:rFonts w:ascii="Arial" w:hAnsi="Arial" w:cs="Arial"/>
          <w:color w:val="auto"/>
        </w:rPr>
        <w:tab/>
      </w:r>
      <w:r w:rsidR="001F550F" w:rsidRPr="00E64ABA">
        <w:rPr>
          <w:rFonts w:ascii="Arial" w:hAnsi="Arial" w:cs="Arial"/>
          <w:color w:val="auto"/>
        </w:rPr>
        <w:tab/>
      </w:r>
      <w:r w:rsidR="001F550F" w:rsidRPr="00E64ABA">
        <w:rPr>
          <w:rFonts w:ascii="Arial" w:hAnsi="Arial" w:cs="Arial"/>
          <w:color w:val="auto"/>
        </w:rPr>
        <w:tab/>
      </w:r>
      <w:r w:rsidR="001F550F" w:rsidRPr="00E64ABA">
        <w:rPr>
          <w:rFonts w:ascii="Arial" w:hAnsi="Arial" w:cs="Arial"/>
          <w:color w:val="auto"/>
        </w:rPr>
        <w:tab/>
      </w:r>
      <w:r w:rsidR="001F550F" w:rsidRPr="00E64ABA">
        <w:rPr>
          <w:rFonts w:ascii="Arial" w:hAnsi="Arial" w:cs="Arial"/>
          <w:color w:val="auto"/>
        </w:rPr>
        <w:tab/>
      </w:r>
      <w:r w:rsidR="001F550F" w:rsidRPr="00E64ABA">
        <w:rPr>
          <w:rFonts w:ascii="Arial" w:hAnsi="Arial" w:cs="Arial"/>
          <w:color w:val="auto"/>
        </w:rPr>
        <w:tab/>
      </w:r>
      <w:r w:rsidR="001F24A7" w:rsidRPr="00E64ABA">
        <w:rPr>
          <w:rFonts w:ascii="Arial" w:hAnsi="Arial" w:cs="Arial"/>
          <w:color w:val="auto"/>
        </w:rPr>
        <w:t>4</w:t>
      </w:r>
      <w:r w:rsidR="008C0EA1">
        <w:rPr>
          <w:rFonts w:ascii="Arial" w:hAnsi="Arial" w:cs="Arial"/>
          <w:color w:val="auto"/>
        </w:rPr>
        <w:t>3</w:t>
      </w:r>
      <w:r w:rsidR="002606A2">
        <w:rPr>
          <w:rFonts w:ascii="Arial" w:hAnsi="Arial" w:cs="Arial"/>
          <w:color w:val="auto"/>
        </w:rPr>
        <w:t>7</w:t>
      </w:r>
    </w:p>
    <w:p w:rsidR="00C05A0F" w:rsidRDefault="00C05A0F" w:rsidP="00CE0249">
      <w:pPr>
        <w:ind w:left="2160" w:right="-193" w:hanging="2160"/>
        <w:rPr>
          <w:rFonts w:ascii="Arial" w:hAnsi="Arial" w:cs="Arial"/>
          <w:color w:val="auto"/>
        </w:rPr>
      </w:pPr>
    </w:p>
    <w:p w:rsidR="00C05A0F" w:rsidRDefault="00C05A0F" w:rsidP="00CE0249">
      <w:pPr>
        <w:ind w:left="2160" w:right="-193" w:hanging="2160"/>
        <w:rPr>
          <w:rFonts w:ascii="Arial" w:hAnsi="Arial" w:cs="Arial"/>
          <w:color w:val="auto"/>
        </w:rPr>
      </w:pPr>
      <w:r>
        <w:rPr>
          <w:rFonts w:ascii="Arial" w:hAnsi="Arial" w:cs="Arial"/>
          <w:color w:val="auto"/>
        </w:rPr>
        <w:t xml:space="preserve">APPENDIX 3 – Protocol </w:t>
      </w:r>
      <w:r w:rsidR="00200F3B">
        <w:rPr>
          <w:rFonts w:ascii="Arial" w:hAnsi="Arial" w:cs="Arial"/>
          <w:color w:val="auto"/>
        </w:rPr>
        <w:t>for R</w:t>
      </w:r>
      <w:r>
        <w:rPr>
          <w:rFonts w:ascii="Arial" w:hAnsi="Arial" w:cs="Arial"/>
          <w:color w:val="auto"/>
        </w:rPr>
        <w:t>ecording Council</w:t>
      </w:r>
      <w:r w:rsidR="007C4426">
        <w:rPr>
          <w:rFonts w:ascii="Arial" w:hAnsi="Arial" w:cs="Arial"/>
          <w:color w:val="auto"/>
        </w:rPr>
        <w:t xml:space="preserve"> Meetings</w:t>
      </w:r>
      <w:r>
        <w:rPr>
          <w:rFonts w:ascii="Arial" w:hAnsi="Arial" w:cs="Arial"/>
          <w:color w:val="auto"/>
        </w:rPr>
        <w:tab/>
      </w:r>
      <w:r>
        <w:rPr>
          <w:rFonts w:ascii="Arial" w:hAnsi="Arial" w:cs="Arial"/>
          <w:color w:val="auto"/>
        </w:rPr>
        <w:tab/>
      </w:r>
      <w:r>
        <w:rPr>
          <w:rFonts w:ascii="Arial" w:hAnsi="Arial" w:cs="Arial"/>
          <w:color w:val="auto"/>
        </w:rPr>
        <w:tab/>
      </w:r>
      <w:r w:rsidR="002606A2">
        <w:rPr>
          <w:rFonts w:ascii="Arial" w:hAnsi="Arial" w:cs="Arial"/>
          <w:color w:val="auto"/>
        </w:rPr>
        <w:t>444</w:t>
      </w:r>
    </w:p>
    <w:p w:rsidR="00ED6764" w:rsidRDefault="00ED6764" w:rsidP="00CE0249">
      <w:pPr>
        <w:ind w:left="2160" w:right="-193" w:hanging="2160"/>
        <w:rPr>
          <w:rFonts w:ascii="Arial" w:hAnsi="Arial" w:cs="Arial"/>
          <w:color w:val="auto"/>
        </w:rPr>
      </w:pPr>
    </w:p>
    <w:p w:rsidR="00ED6764" w:rsidRDefault="00ED6764" w:rsidP="00CE0249">
      <w:pPr>
        <w:ind w:left="2160" w:right="-193" w:hanging="2160"/>
        <w:rPr>
          <w:rFonts w:ascii="Arial" w:hAnsi="Arial" w:cs="Arial"/>
          <w:color w:val="auto"/>
        </w:rPr>
      </w:pPr>
      <w:r>
        <w:rPr>
          <w:rFonts w:ascii="Arial" w:hAnsi="Arial" w:cs="Arial"/>
          <w:color w:val="auto"/>
        </w:rPr>
        <w:t>APPENDIX 4 – Pension Board Detailed Terms of Reference</w:t>
      </w:r>
      <w:r>
        <w:rPr>
          <w:rFonts w:ascii="Arial" w:hAnsi="Arial" w:cs="Arial"/>
          <w:color w:val="auto"/>
        </w:rPr>
        <w:tab/>
      </w:r>
      <w:r>
        <w:rPr>
          <w:rFonts w:ascii="Arial" w:hAnsi="Arial" w:cs="Arial"/>
          <w:color w:val="auto"/>
        </w:rPr>
        <w:tab/>
      </w:r>
      <w:r>
        <w:rPr>
          <w:rFonts w:ascii="Arial" w:hAnsi="Arial" w:cs="Arial"/>
          <w:color w:val="auto"/>
        </w:rPr>
        <w:tab/>
      </w:r>
      <w:r w:rsidR="009757B5">
        <w:rPr>
          <w:rFonts w:ascii="Arial" w:hAnsi="Arial" w:cs="Arial"/>
          <w:color w:val="auto"/>
        </w:rPr>
        <w:t>4</w:t>
      </w:r>
      <w:r w:rsidR="008C0EA1">
        <w:rPr>
          <w:rFonts w:ascii="Arial" w:hAnsi="Arial" w:cs="Arial"/>
          <w:color w:val="auto"/>
        </w:rPr>
        <w:t>4</w:t>
      </w:r>
      <w:r w:rsidR="002606A2">
        <w:rPr>
          <w:rFonts w:ascii="Arial" w:hAnsi="Arial" w:cs="Arial"/>
          <w:color w:val="auto"/>
        </w:rPr>
        <w:t>8</w:t>
      </w:r>
    </w:p>
    <w:p w:rsidR="00EF2F84" w:rsidRDefault="00EF2F84" w:rsidP="00CE0249">
      <w:pPr>
        <w:ind w:left="2160" w:right="-193" w:hanging="2160"/>
        <w:rPr>
          <w:rFonts w:ascii="Arial" w:hAnsi="Arial" w:cs="Arial"/>
          <w:color w:val="auto"/>
        </w:rPr>
      </w:pPr>
    </w:p>
    <w:p w:rsidR="00EF2F84" w:rsidRDefault="00EF2F84" w:rsidP="00CE0249">
      <w:pPr>
        <w:ind w:left="2160" w:right="-193" w:hanging="2160"/>
        <w:rPr>
          <w:rFonts w:ascii="Arial" w:hAnsi="Arial" w:cs="Arial"/>
          <w:color w:val="auto"/>
        </w:rPr>
      </w:pPr>
      <w:r>
        <w:rPr>
          <w:rFonts w:ascii="Arial" w:hAnsi="Arial" w:cs="Arial"/>
          <w:color w:val="auto"/>
        </w:rPr>
        <w:t>APPENDIX 5 – Joint Health Overview &amp; Scrutiny Committee</w:t>
      </w:r>
      <w:r w:rsidR="008C0EA1">
        <w:rPr>
          <w:rFonts w:ascii="Arial" w:hAnsi="Arial" w:cs="Arial"/>
          <w:color w:val="auto"/>
        </w:rPr>
        <w:tab/>
      </w:r>
      <w:r w:rsidR="008C0EA1">
        <w:rPr>
          <w:rFonts w:ascii="Arial" w:hAnsi="Arial" w:cs="Arial"/>
          <w:color w:val="auto"/>
        </w:rPr>
        <w:tab/>
      </w:r>
      <w:r w:rsidR="008C0EA1">
        <w:rPr>
          <w:rFonts w:ascii="Arial" w:hAnsi="Arial" w:cs="Arial"/>
          <w:color w:val="auto"/>
        </w:rPr>
        <w:tab/>
        <w:t>45</w:t>
      </w:r>
      <w:r w:rsidR="002606A2">
        <w:rPr>
          <w:rFonts w:ascii="Arial" w:hAnsi="Arial" w:cs="Arial"/>
          <w:color w:val="auto"/>
        </w:rPr>
        <w:t>9</w:t>
      </w:r>
    </w:p>
    <w:p w:rsidR="00EF2F84" w:rsidRDefault="00EF2F84" w:rsidP="00CE0249">
      <w:pPr>
        <w:ind w:left="2160" w:right="-193" w:hanging="2160"/>
        <w:rPr>
          <w:rFonts w:ascii="Arial" w:hAnsi="Arial" w:cs="Arial"/>
          <w:color w:val="auto"/>
        </w:rPr>
      </w:pPr>
      <w:r>
        <w:rPr>
          <w:rFonts w:ascii="Arial" w:hAnsi="Arial" w:cs="Arial"/>
          <w:color w:val="auto"/>
        </w:rPr>
        <w:t xml:space="preserve">                         Terms of Reference</w:t>
      </w:r>
    </w:p>
    <w:p w:rsidR="00EF2F84" w:rsidRDefault="00EF2F84" w:rsidP="00CE0249">
      <w:pPr>
        <w:ind w:left="2160" w:right="-193" w:hanging="2160"/>
        <w:rPr>
          <w:rFonts w:ascii="Arial" w:hAnsi="Arial" w:cs="Arial"/>
          <w:color w:val="auto"/>
        </w:rPr>
      </w:pPr>
    </w:p>
    <w:p w:rsidR="00BD767B" w:rsidRDefault="00BD767B" w:rsidP="00CE0249">
      <w:pPr>
        <w:ind w:left="2160" w:right="-193" w:hanging="2160"/>
        <w:rPr>
          <w:rFonts w:ascii="Arial" w:hAnsi="Arial" w:cs="Arial"/>
          <w:color w:val="auto"/>
        </w:rPr>
      </w:pPr>
    </w:p>
    <w:p w:rsidR="00BD767B" w:rsidRDefault="00BD767B" w:rsidP="00CE0249">
      <w:pPr>
        <w:ind w:left="2160" w:right="-193" w:hanging="2160"/>
        <w:rPr>
          <w:rFonts w:ascii="Arial" w:hAnsi="Arial" w:cs="Arial"/>
          <w:color w:val="auto"/>
        </w:rPr>
      </w:pPr>
      <w:r>
        <w:rPr>
          <w:rFonts w:ascii="Arial" w:hAnsi="Arial" w:cs="Arial"/>
          <w:color w:val="auto"/>
        </w:rPr>
        <w:t xml:space="preserve">APPENDIX </w:t>
      </w:r>
      <w:r w:rsidR="00586C68">
        <w:rPr>
          <w:rFonts w:ascii="Arial" w:hAnsi="Arial" w:cs="Arial"/>
          <w:color w:val="auto"/>
        </w:rPr>
        <w:t>6</w:t>
      </w:r>
      <w:r>
        <w:rPr>
          <w:rFonts w:ascii="Arial" w:hAnsi="Arial" w:cs="Arial"/>
          <w:color w:val="auto"/>
        </w:rPr>
        <w:t xml:space="preserve"> – SACRE Terms of reference and composition</w:t>
      </w:r>
      <w:r w:rsidR="00586C68">
        <w:rPr>
          <w:rFonts w:ascii="Arial" w:hAnsi="Arial" w:cs="Arial"/>
          <w:color w:val="auto"/>
        </w:rPr>
        <w:t xml:space="preserve">        </w:t>
      </w:r>
      <w:r w:rsidR="00741B14">
        <w:rPr>
          <w:rFonts w:ascii="Arial" w:hAnsi="Arial" w:cs="Arial"/>
          <w:color w:val="auto"/>
        </w:rPr>
        <w:tab/>
      </w:r>
      <w:r w:rsidR="00741B14">
        <w:rPr>
          <w:rFonts w:ascii="Arial" w:hAnsi="Arial" w:cs="Arial"/>
          <w:color w:val="auto"/>
        </w:rPr>
        <w:tab/>
      </w:r>
      <w:r w:rsidR="002606A2">
        <w:rPr>
          <w:rFonts w:ascii="Arial" w:hAnsi="Arial" w:cs="Arial"/>
          <w:color w:val="auto"/>
        </w:rPr>
        <w:t>462</w:t>
      </w:r>
      <w:r>
        <w:rPr>
          <w:rFonts w:ascii="Arial" w:hAnsi="Arial" w:cs="Arial"/>
          <w:color w:val="auto"/>
        </w:rPr>
        <w:br/>
      </w:r>
    </w:p>
    <w:p w:rsidR="00BD767B" w:rsidRDefault="00BD767B" w:rsidP="00CE0249">
      <w:pPr>
        <w:ind w:left="2160" w:right="-193" w:hanging="2160"/>
        <w:rPr>
          <w:rFonts w:ascii="Arial" w:hAnsi="Arial" w:cs="Arial"/>
          <w:color w:val="auto"/>
        </w:rPr>
      </w:pPr>
      <w:r>
        <w:rPr>
          <w:rFonts w:ascii="Arial" w:hAnsi="Arial" w:cs="Arial"/>
          <w:color w:val="auto"/>
        </w:rPr>
        <w:t xml:space="preserve">APPENDIX </w:t>
      </w:r>
      <w:r w:rsidR="00586C68">
        <w:rPr>
          <w:rFonts w:ascii="Arial" w:hAnsi="Arial" w:cs="Arial"/>
          <w:color w:val="auto"/>
        </w:rPr>
        <w:t>7</w:t>
      </w:r>
      <w:r>
        <w:rPr>
          <w:rFonts w:ascii="Arial" w:hAnsi="Arial" w:cs="Arial"/>
          <w:color w:val="auto"/>
        </w:rPr>
        <w:t xml:space="preserve"> – Schools Forum – Terms of reference and c</w:t>
      </w:r>
      <w:r w:rsidR="00F36B16">
        <w:rPr>
          <w:rFonts w:ascii="Arial" w:hAnsi="Arial" w:cs="Arial"/>
          <w:color w:val="auto"/>
        </w:rPr>
        <w:t>ompositi</w:t>
      </w:r>
      <w:r>
        <w:rPr>
          <w:rFonts w:ascii="Arial" w:hAnsi="Arial" w:cs="Arial"/>
          <w:color w:val="auto"/>
        </w:rPr>
        <w:t>on</w:t>
      </w:r>
      <w:r w:rsidR="002606A2">
        <w:rPr>
          <w:rFonts w:ascii="Arial" w:hAnsi="Arial" w:cs="Arial"/>
          <w:color w:val="auto"/>
        </w:rPr>
        <w:tab/>
        <w:t>470</w:t>
      </w:r>
    </w:p>
    <w:p w:rsidR="001A0CC2" w:rsidRPr="00E64ABA" w:rsidRDefault="001A0CC2" w:rsidP="00CE0249">
      <w:pPr>
        <w:ind w:left="2160" w:right="-193" w:hanging="2160"/>
        <w:rPr>
          <w:rFonts w:ascii="Arial" w:hAnsi="Arial" w:cs="Arial"/>
          <w:color w:val="auto"/>
        </w:rPr>
      </w:pPr>
    </w:p>
    <w:p w:rsidR="001F550F" w:rsidRPr="00514A68" w:rsidRDefault="001F550F" w:rsidP="00514A68">
      <w:pPr>
        <w:ind w:left="2160" w:right="-193" w:hanging="2160"/>
      </w:pP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r w:rsidRPr="004D0CBF">
        <w:rPr>
          <w:rFonts w:ascii="Arial" w:hAnsi="Arial" w:cs="Arial"/>
          <w:b/>
          <w:color w:val="auto"/>
        </w:rPr>
        <w:tab/>
      </w:r>
    </w:p>
    <w:p w:rsidR="001F550F" w:rsidRPr="004D0CBF" w:rsidRDefault="001F550F">
      <w:pPr>
        <w:rPr>
          <w:rFonts w:ascii="Arial" w:hAnsi="Arial" w:cs="Arial"/>
          <w:color w:val="auto"/>
        </w:rPr>
      </w:pPr>
    </w:p>
    <w:p w:rsidR="00581BD9" w:rsidRDefault="00581BD9">
      <w:pPr>
        <w:rPr>
          <w:rFonts w:ascii="Arial" w:hAnsi="Arial" w:cs="Arial"/>
          <w:color w:val="auto"/>
        </w:rPr>
        <w:sectPr w:rsidR="00581BD9" w:rsidSect="002F0DB6">
          <w:headerReference w:type="default" r:id="rId9"/>
          <w:pgSz w:w="11906" w:h="16838" w:code="9"/>
          <w:pgMar w:top="1440" w:right="1797" w:bottom="1440" w:left="1797" w:header="601" w:footer="720" w:gutter="0"/>
          <w:cols w:space="720"/>
          <w:titlePg/>
        </w:sectPr>
      </w:pPr>
    </w:p>
    <w:p w:rsidR="001F550F" w:rsidRPr="004D0CBF" w:rsidRDefault="001F550F">
      <w:pPr>
        <w:rPr>
          <w:rFonts w:ascii="Arial" w:hAnsi="Arial" w:cs="Arial"/>
          <w:color w:val="auto"/>
        </w:rPr>
      </w:pPr>
    </w:p>
    <w:p w:rsidR="001F550F" w:rsidRPr="004D0CBF" w:rsidRDefault="001F550F">
      <w:pPr>
        <w:rPr>
          <w:rFonts w:ascii="Arial" w:hAnsi="Arial" w:cs="Arial"/>
          <w:color w:val="auto"/>
        </w:rPr>
      </w:pPr>
    </w:p>
    <w:p w:rsidR="001F550F" w:rsidRPr="004D0CBF" w:rsidRDefault="001F550F" w:rsidP="001F550F">
      <w:pPr>
        <w:tabs>
          <w:tab w:val="left" w:pos="7200"/>
        </w:tabs>
        <w:rPr>
          <w:rFonts w:ascii="Arial" w:hAnsi="Arial" w:cs="Arial"/>
          <w:color w:val="auto"/>
          <w:sz w:val="40"/>
        </w:rPr>
      </w:pPr>
      <w:r w:rsidRPr="004D0CBF">
        <w:rPr>
          <w:rFonts w:ascii="Arial" w:hAnsi="Arial" w:cs="Arial"/>
          <w:color w:val="auto"/>
          <w:sz w:val="40"/>
        </w:rPr>
        <w:tab/>
      </w:r>
    </w:p>
    <w:p w:rsidR="001F550F" w:rsidRPr="004D0CBF" w:rsidRDefault="001F550F">
      <w:pPr>
        <w:rPr>
          <w:rFonts w:ascii="Arial" w:hAnsi="Arial" w:cs="Arial"/>
          <w:color w:val="auto"/>
          <w:sz w:val="40"/>
        </w:rPr>
      </w:pPr>
    </w:p>
    <w:p w:rsidR="001F550F" w:rsidRPr="004D0CBF" w:rsidRDefault="001F550F">
      <w:pPr>
        <w:rPr>
          <w:rFonts w:ascii="Arial" w:hAnsi="Arial" w:cs="Arial"/>
          <w:color w:val="auto"/>
          <w:sz w:val="40"/>
        </w:rPr>
      </w:pPr>
    </w:p>
    <w:p w:rsidR="001F550F" w:rsidRPr="004D0CBF" w:rsidRDefault="001F550F">
      <w:pPr>
        <w:rPr>
          <w:rFonts w:ascii="Arial" w:hAnsi="Arial" w:cs="Arial"/>
          <w:color w:val="auto"/>
          <w:sz w:val="40"/>
        </w:rPr>
      </w:pPr>
    </w:p>
    <w:p w:rsidR="001F550F" w:rsidRPr="004D0CBF" w:rsidRDefault="001F550F">
      <w:pPr>
        <w:rPr>
          <w:rFonts w:ascii="Arial" w:hAnsi="Arial" w:cs="Arial"/>
          <w:color w:val="auto"/>
          <w:sz w:val="40"/>
        </w:rPr>
      </w:pPr>
    </w:p>
    <w:p w:rsidR="001F550F" w:rsidRPr="004D0CBF" w:rsidRDefault="001F550F">
      <w:pPr>
        <w:jc w:val="center"/>
        <w:rPr>
          <w:rFonts w:ascii="Arial" w:hAnsi="Arial" w:cs="Arial"/>
          <w:b/>
          <w:color w:val="auto"/>
          <w:sz w:val="40"/>
        </w:rPr>
      </w:pPr>
      <w:r w:rsidRPr="004D0CBF">
        <w:rPr>
          <w:rFonts w:ascii="Arial" w:hAnsi="Arial" w:cs="Arial"/>
          <w:b/>
          <w:color w:val="auto"/>
          <w:sz w:val="40"/>
        </w:rPr>
        <w:t>PART I</w:t>
      </w:r>
    </w:p>
    <w:p w:rsidR="001F550F" w:rsidRPr="004D0CBF" w:rsidRDefault="001F550F">
      <w:pPr>
        <w:jc w:val="center"/>
        <w:rPr>
          <w:rFonts w:ascii="Arial" w:hAnsi="Arial" w:cs="Arial"/>
          <w:b/>
          <w:color w:val="auto"/>
          <w:sz w:val="40"/>
        </w:rPr>
      </w:pPr>
    </w:p>
    <w:p w:rsidR="001F550F" w:rsidRPr="004D0CBF" w:rsidRDefault="001F550F">
      <w:pPr>
        <w:jc w:val="center"/>
        <w:rPr>
          <w:rFonts w:ascii="Arial" w:hAnsi="Arial" w:cs="Arial"/>
          <w:b/>
          <w:color w:val="auto"/>
          <w:sz w:val="40"/>
        </w:rPr>
      </w:pPr>
      <w:r w:rsidRPr="004D0CBF">
        <w:rPr>
          <w:rFonts w:ascii="Arial" w:hAnsi="Arial" w:cs="Arial"/>
          <w:b/>
          <w:color w:val="auto"/>
          <w:sz w:val="40"/>
        </w:rPr>
        <w:t>SUMMARY</w:t>
      </w:r>
    </w:p>
    <w:p w:rsidR="001F550F" w:rsidRPr="004D0CBF" w:rsidRDefault="001F550F">
      <w:pPr>
        <w:jc w:val="center"/>
        <w:rPr>
          <w:rFonts w:ascii="Arial" w:hAnsi="Arial" w:cs="Arial"/>
          <w:b/>
          <w:color w:val="auto"/>
          <w:sz w:val="40"/>
        </w:rPr>
      </w:pPr>
    </w:p>
    <w:p w:rsidR="001F550F" w:rsidRPr="004D0CBF" w:rsidRDefault="001F550F">
      <w:pPr>
        <w:jc w:val="center"/>
        <w:rPr>
          <w:rFonts w:ascii="Arial" w:hAnsi="Arial" w:cs="Arial"/>
          <w:b/>
          <w:color w:val="auto"/>
          <w:sz w:val="40"/>
        </w:rPr>
      </w:pPr>
    </w:p>
    <w:p w:rsidR="001F550F" w:rsidRPr="004D0CBF" w:rsidRDefault="001F550F">
      <w:pPr>
        <w:jc w:val="center"/>
        <w:rPr>
          <w:rFonts w:ascii="Arial" w:hAnsi="Arial" w:cs="Arial"/>
          <w:b/>
          <w:color w:val="auto"/>
          <w:szCs w:val="24"/>
        </w:rPr>
      </w:pPr>
      <w:r w:rsidRPr="004D0CBF">
        <w:rPr>
          <w:rFonts w:ascii="Arial" w:hAnsi="Arial" w:cs="Arial"/>
          <w:color w:val="auto"/>
          <w:sz w:val="40"/>
        </w:rPr>
        <w:br w:type="page"/>
      </w:r>
      <w:r w:rsidRPr="004D0CBF">
        <w:rPr>
          <w:rFonts w:ascii="Arial" w:hAnsi="Arial" w:cs="Arial"/>
          <w:color w:val="auto"/>
          <w:sz w:val="40"/>
        </w:rPr>
        <w:lastRenderedPageBreak/>
        <w:t xml:space="preserve">       </w:t>
      </w:r>
      <w:r w:rsidRPr="004D0CBF">
        <w:rPr>
          <w:rFonts w:ascii="Arial" w:hAnsi="Arial" w:cs="Arial"/>
          <w:b/>
          <w:color w:val="auto"/>
          <w:szCs w:val="24"/>
        </w:rPr>
        <w:t>PART I   -   SUMMARY</w:t>
      </w:r>
    </w:p>
    <w:p w:rsidR="001F550F" w:rsidRPr="004D0CBF" w:rsidRDefault="001F550F">
      <w:pPr>
        <w:rPr>
          <w:rFonts w:ascii="Arial" w:hAnsi="Arial" w:cs="Arial"/>
          <w:color w:val="auto"/>
          <w:szCs w:val="24"/>
        </w:rPr>
      </w:pPr>
    </w:p>
    <w:p w:rsidR="00D54835" w:rsidRPr="00D54835" w:rsidRDefault="001F550F">
      <w:pPr>
        <w:pStyle w:val="BodyText"/>
        <w:rPr>
          <w:rFonts w:ascii="Arial" w:hAnsi="Arial" w:cs="Arial"/>
          <w:color w:val="auto"/>
          <w:szCs w:val="24"/>
        </w:rPr>
      </w:pPr>
      <w:r w:rsidRPr="004D0CBF">
        <w:rPr>
          <w:rFonts w:ascii="Arial" w:hAnsi="Arial" w:cs="Arial"/>
          <w:color w:val="auto"/>
          <w:szCs w:val="24"/>
        </w:rPr>
        <w:t xml:space="preserve">This document summarises the Constitution of the London Borough of Lewisham under </w:t>
      </w:r>
      <w:r w:rsidR="00771E87">
        <w:rPr>
          <w:rFonts w:ascii="Arial" w:hAnsi="Arial" w:cs="Arial"/>
          <w:color w:val="auto"/>
          <w:szCs w:val="24"/>
        </w:rPr>
        <w:t xml:space="preserve">Section </w:t>
      </w:r>
      <w:r w:rsidR="00235C31">
        <w:rPr>
          <w:rFonts w:ascii="Arial" w:hAnsi="Arial" w:cs="Arial"/>
          <w:color w:val="auto"/>
          <w:szCs w:val="24"/>
        </w:rPr>
        <w:t>9P</w:t>
      </w:r>
      <w:r w:rsidR="00771E87">
        <w:rPr>
          <w:rFonts w:ascii="Arial" w:hAnsi="Arial" w:cs="Arial"/>
          <w:color w:val="auto"/>
          <w:szCs w:val="24"/>
        </w:rPr>
        <w:t xml:space="preserve"> </w:t>
      </w:r>
      <w:r w:rsidRPr="004D0CBF">
        <w:rPr>
          <w:rFonts w:ascii="Arial" w:hAnsi="Arial" w:cs="Arial"/>
          <w:color w:val="auto"/>
          <w:szCs w:val="24"/>
        </w:rPr>
        <w:t>Local Government Act 2000</w:t>
      </w:r>
    </w:p>
    <w:p w:rsidR="001F550F" w:rsidRPr="004D0CBF" w:rsidRDefault="001F550F">
      <w:pPr>
        <w:jc w:val="center"/>
        <w:rPr>
          <w:rFonts w:ascii="Arial" w:hAnsi="Arial" w:cs="Arial"/>
          <w:b/>
          <w:color w:val="auto"/>
          <w:szCs w:val="24"/>
        </w:rPr>
      </w:pPr>
    </w:p>
    <w:p w:rsidR="001F550F" w:rsidRPr="004D0CBF" w:rsidRDefault="001F550F">
      <w:pPr>
        <w:jc w:val="center"/>
        <w:rPr>
          <w:rFonts w:ascii="Arial" w:hAnsi="Arial" w:cs="Arial"/>
          <w:b/>
          <w:color w:val="auto"/>
          <w:szCs w:val="24"/>
        </w:rPr>
      </w:pPr>
    </w:p>
    <w:p w:rsidR="001F550F" w:rsidRPr="004D0CBF" w:rsidRDefault="001F550F">
      <w:pPr>
        <w:pStyle w:val="Heading1"/>
        <w:rPr>
          <w:rFonts w:ascii="Arial" w:hAnsi="Arial" w:cs="Arial"/>
          <w:color w:val="auto"/>
          <w:szCs w:val="24"/>
        </w:rPr>
      </w:pPr>
      <w:r w:rsidRPr="004D0CBF">
        <w:rPr>
          <w:rFonts w:ascii="Arial" w:hAnsi="Arial" w:cs="Arial"/>
          <w:color w:val="auto"/>
          <w:szCs w:val="24"/>
        </w:rPr>
        <w:t>AIMS AND PURPOSES</w:t>
      </w:r>
    </w:p>
    <w:p w:rsidR="001F550F" w:rsidRPr="004D0CBF" w:rsidRDefault="001F550F">
      <w:pPr>
        <w:jc w:val="center"/>
        <w:rPr>
          <w:rFonts w:ascii="Arial" w:hAnsi="Arial" w:cs="Arial"/>
          <w:b/>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 xml:space="preserve">This constitution aims to </w:t>
      </w:r>
    </w:p>
    <w:p w:rsidR="001F550F" w:rsidRPr="004D0CBF" w:rsidRDefault="001F550F">
      <w:pPr>
        <w:rPr>
          <w:rFonts w:ascii="Arial" w:hAnsi="Arial" w:cs="Arial"/>
          <w:color w:val="auto"/>
          <w:szCs w:val="24"/>
        </w:rPr>
      </w:pPr>
    </w:p>
    <w:p w:rsidR="001F550F" w:rsidRPr="004D0CBF" w:rsidRDefault="001F550F" w:rsidP="001F550F">
      <w:pPr>
        <w:numPr>
          <w:ilvl w:val="0"/>
          <w:numId w:val="1"/>
        </w:numPr>
        <w:tabs>
          <w:tab w:val="clear" w:pos="4320"/>
        </w:tabs>
        <w:ind w:left="1418" w:hanging="698"/>
        <w:rPr>
          <w:rFonts w:ascii="Arial" w:hAnsi="Arial" w:cs="Arial"/>
          <w:color w:val="auto"/>
          <w:szCs w:val="24"/>
        </w:rPr>
      </w:pPr>
      <w:r w:rsidRPr="004D0CBF">
        <w:rPr>
          <w:rFonts w:ascii="Arial" w:hAnsi="Arial" w:cs="Arial"/>
          <w:color w:val="auto"/>
          <w:szCs w:val="24"/>
        </w:rPr>
        <w:t>lead to effective and efficient Council decision making</w:t>
      </w:r>
    </w:p>
    <w:p w:rsidR="001F550F" w:rsidRPr="004D0CBF" w:rsidRDefault="001F550F">
      <w:pPr>
        <w:ind w:left="720"/>
        <w:rPr>
          <w:rFonts w:ascii="Arial" w:hAnsi="Arial" w:cs="Arial"/>
          <w:color w:val="auto"/>
          <w:szCs w:val="24"/>
        </w:rPr>
      </w:pPr>
    </w:p>
    <w:p w:rsidR="001F550F" w:rsidRPr="004D0CBF" w:rsidRDefault="001F550F" w:rsidP="001F550F">
      <w:pPr>
        <w:numPr>
          <w:ilvl w:val="0"/>
          <w:numId w:val="1"/>
        </w:numPr>
        <w:tabs>
          <w:tab w:val="clear" w:pos="4320"/>
        </w:tabs>
        <w:ind w:left="1418" w:hanging="698"/>
        <w:rPr>
          <w:rFonts w:ascii="Arial" w:hAnsi="Arial" w:cs="Arial"/>
          <w:color w:val="auto"/>
          <w:szCs w:val="24"/>
        </w:rPr>
      </w:pPr>
      <w:r w:rsidRPr="004D0CBF">
        <w:rPr>
          <w:rFonts w:ascii="Arial" w:hAnsi="Arial" w:cs="Arial"/>
          <w:color w:val="auto"/>
          <w:szCs w:val="24"/>
        </w:rPr>
        <w:t>make it clear to local people who is making decisions on their behalf</w:t>
      </w:r>
    </w:p>
    <w:p w:rsidR="001F550F" w:rsidRPr="004D0CBF" w:rsidRDefault="001F550F">
      <w:pPr>
        <w:rPr>
          <w:rFonts w:ascii="Arial" w:hAnsi="Arial" w:cs="Arial"/>
          <w:color w:val="auto"/>
          <w:szCs w:val="24"/>
        </w:rPr>
      </w:pPr>
    </w:p>
    <w:p w:rsidR="001F550F" w:rsidRPr="004D0CBF" w:rsidRDefault="001F550F">
      <w:pPr>
        <w:ind w:left="1440" w:hanging="720"/>
        <w:rPr>
          <w:rFonts w:ascii="Arial" w:hAnsi="Arial" w:cs="Arial"/>
          <w:color w:val="auto"/>
          <w:szCs w:val="24"/>
        </w:rPr>
      </w:pPr>
      <w:r w:rsidRPr="004D0CBF">
        <w:rPr>
          <w:rFonts w:ascii="Arial" w:hAnsi="Arial" w:cs="Arial"/>
          <w:color w:val="auto"/>
          <w:szCs w:val="24"/>
        </w:rPr>
        <w:t>iii)</w:t>
      </w:r>
      <w:r w:rsidRPr="004D0CBF">
        <w:rPr>
          <w:rFonts w:ascii="Arial" w:hAnsi="Arial" w:cs="Arial"/>
          <w:color w:val="auto"/>
          <w:szCs w:val="24"/>
        </w:rPr>
        <w:tab/>
        <w:t xml:space="preserve">give Councillors and local people greater opportunity to engage directly </w:t>
      </w:r>
    </w:p>
    <w:p w:rsidR="001F550F" w:rsidRPr="004D0CBF" w:rsidRDefault="001F550F">
      <w:pPr>
        <w:rPr>
          <w:rFonts w:ascii="Arial" w:hAnsi="Arial" w:cs="Arial"/>
          <w:color w:val="auto"/>
          <w:szCs w:val="24"/>
        </w:rPr>
      </w:pPr>
    </w:p>
    <w:p w:rsidR="001F550F" w:rsidRPr="004D0CBF" w:rsidRDefault="001F550F">
      <w:pPr>
        <w:ind w:left="1440" w:hanging="720"/>
        <w:rPr>
          <w:rFonts w:ascii="Arial" w:hAnsi="Arial" w:cs="Arial"/>
          <w:color w:val="auto"/>
          <w:szCs w:val="24"/>
        </w:rPr>
      </w:pPr>
      <w:r w:rsidRPr="004D0CBF">
        <w:rPr>
          <w:rFonts w:ascii="Arial" w:hAnsi="Arial" w:cs="Arial"/>
          <w:color w:val="auto"/>
          <w:szCs w:val="24"/>
        </w:rPr>
        <w:t>iv)</w:t>
      </w:r>
      <w:r w:rsidRPr="004D0CBF">
        <w:rPr>
          <w:rFonts w:ascii="Arial" w:hAnsi="Arial" w:cs="Arial"/>
          <w:color w:val="auto"/>
          <w:szCs w:val="24"/>
        </w:rPr>
        <w:tab/>
        <w:t>set out clearly the arrangements for local political governance</w:t>
      </w:r>
    </w:p>
    <w:p w:rsidR="001F550F" w:rsidRPr="004D0CBF" w:rsidRDefault="001F550F">
      <w:pPr>
        <w:rPr>
          <w:rFonts w:ascii="Arial" w:hAnsi="Arial" w:cs="Arial"/>
          <w:color w:val="auto"/>
          <w:szCs w:val="24"/>
        </w:rPr>
      </w:pPr>
    </w:p>
    <w:p w:rsidR="001F550F" w:rsidRPr="004D0CBF" w:rsidRDefault="001F550F">
      <w:pPr>
        <w:pStyle w:val="BodyTextIndent2"/>
        <w:ind w:left="1440" w:hanging="720"/>
        <w:rPr>
          <w:rFonts w:ascii="Arial" w:hAnsi="Arial" w:cs="Arial"/>
          <w:color w:val="auto"/>
          <w:szCs w:val="24"/>
        </w:rPr>
      </w:pPr>
      <w:r w:rsidRPr="004D0CBF">
        <w:rPr>
          <w:rFonts w:ascii="Arial" w:hAnsi="Arial" w:cs="Arial"/>
          <w:color w:val="auto"/>
          <w:szCs w:val="24"/>
        </w:rPr>
        <w:t>v)</w:t>
      </w:r>
      <w:r w:rsidRPr="004D0CBF">
        <w:rPr>
          <w:rFonts w:ascii="Arial" w:hAnsi="Arial" w:cs="Arial"/>
          <w:color w:val="auto"/>
          <w:szCs w:val="24"/>
        </w:rPr>
        <w:tab/>
        <w:t>separate decision making from scrutiny of those decisions to create greater accountability .</w:t>
      </w:r>
    </w:p>
    <w:p w:rsidR="001F550F" w:rsidRPr="004D0CBF" w:rsidRDefault="001F550F">
      <w:pPr>
        <w:ind w:left="450"/>
        <w:rPr>
          <w:rFonts w:ascii="Arial" w:hAnsi="Arial" w:cs="Arial"/>
          <w:color w:val="auto"/>
          <w:szCs w:val="24"/>
        </w:rPr>
      </w:pPr>
    </w:p>
    <w:p w:rsidR="001F550F" w:rsidRPr="004D0CBF" w:rsidRDefault="001F550F">
      <w:pPr>
        <w:ind w:left="450" w:hanging="450"/>
        <w:rPr>
          <w:rFonts w:ascii="Arial" w:hAnsi="Arial" w:cs="Arial"/>
          <w:color w:val="auto"/>
          <w:szCs w:val="24"/>
        </w:rPr>
      </w:pPr>
      <w:r w:rsidRPr="004D0CBF">
        <w:rPr>
          <w:rFonts w:ascii="Arial" w:hAnsi="Arial" w:cs="Arial"/>
          <w:color w:val="auto"/>
          <w:szCs w:val="24"/>
        </w:rPr>
        <w:tab/>
        <w:t>and will be interpreted to give effect to those aims and principles.</w:t>
      </w:r>
    </w:p>
    <w:p w:rsidR="001F550F" w:rsidRPr="004D0CBF" w:rsidRDefault="001F550F">
      <w:pPr>
        <w:ind w:left="450"/>
        <w:rPr>
          <w:rFonts w:ascii="Arial" w:hAnsi="Arial" w:cs="Arial"/>
          <w:b/>
          <w:color w:val="auto"/>
          <w:szCs w:val="24"/>
        </w:rPr>
      </w:pPr>
    </w:p>
    <w:p w:rsidR="001F550F" w:rsidRPr="004D0CBF" w:rsidRDefault="001F550F">
      <w:pPr>
        <w:pStyle w:val="Heading2"/>
        <w:numPr>
          <w:ilvl w:val="0"/>
          <w:numId w:val="0"/>
        </w:numPr>
        <w:jc w:val="left"/>
        <w:rPr>
          <w:rFonts w:ascii="Arial" w:hAnsi="Arial" w:cs="Arial"/>
          <w:color w:val="auto"/>
          <w:szCs w:val="24"/>
        </w:rPr>
      </w:pPr>
      <w:r w:rsidRPr="004D0CBF">
        <w:rPr>
          <w:rFonts w:ascii="Arial" w:hAnsi="Arial" w:cs="Arial"/>
          <w:color w:val="auto"/>
          <w:szCs w:val="24"/>
        </w:rPr>
        <w:t>2</w:t>
      </w:r>
      <w:r w:rsidRPr="004D0CBF">
        <w:rPr>
          <w:rFonts w:ascii="Arial" w:hAnsi="Arial" w:cs="Arial"/>
          <w:color w:val="auto"/>
          <w:szCs w:val="24"/>
        </w:rPr>
        <w:tab/>
        <w:t>THE COUNCIL</w:t>
      </w:r>
    </w:p>
    <w:p w:rsidR="001F550F" w:rsidRPr="004D0CBF" w:rsidRDefault="001F550F">
      <w:pPr>
        <w:ind w:left="450"/>
        <w:jc w:val="center"/>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There are 54 Councillors who are elected to represent areas of the London Borough of Lewisham called wards.  The Council also has a </w:t>
      </w:r>
      <w:r w:rsidR="00C0373D" w:rsidRPr="004D0CBF">
        <w:rPr>
          <w:rFonts w:ascii="Arial" w:hAnsi="Arial" w:cs="Arial"/>
          <w:color w:val="auto"/>
          <w:szCs w:val="24"/>
        </w:rPr>
        <w:t>Mayor</w:t>
      </w:r>
      <w:r w:rsidRPr="004D0CBF">
        <w:rPr>
          <w:rFonts w:ascii="Arial" w:hAnsi="Arial" w:cs="Arial"/>
          <w:color w:val="auto"/>
          <w:szCs w:val="24"/>
        </w:rPr>
        <w:t>, who is elected by voters across the whole of the borough.  Together they make up one body, the Council of the London Borough of Lewisham.</w:t>
      </w:r>
      <w:r w:rsidR="00E8484B">
        <w:rPr>
          <w:rFonts w:ascii="Arial" w:hAnsi="Arial" w:cs="Arial"/>
          <w:color w:val="auto"/>
          <w:szCs w:val="24"/>
        </w:rPr>
        <w:t xml:space="preserve">  </w:t>
      </w:r>
      <w:bookmarkStart w:id="1" w:name="OLE_LINK3"/>
      <w:bookmarkStart w:id="2" w:name="OLE_LINK6"/>
      <w:r w:rsidR="00E8484B">
        <w:rPr>
          <w:rFonts w:ascii="Arial" w:hAnsi="Arial" w:cs="Arial"/>
          <w:color w:val="auto"/>
          <w:szCs w:val="24"/>
        </w:rPr>
        <w:t>In this</w:t>
      </w:r>
      <w:r w:rsidR="00E540F5">
        <w:rPr>
          <w:rFonts w:ascii="Arial" w:hAnsi="Arial" w:cs="Arial"/>
          <w:color w:val="auto"/>
          <w:szCs w:val="24"/>
        </w:rPr>
        <w:t xml:space="preserve"> Constitution, the expression ‘Member’ includes the Mayor and councillors</w:t>
      </w:r>
      <w:bookmarkEnd w:id="1"/>
      <w:bookmarkEnd w:id="2"/>
      <w:r w:rsidR="00E540F5">
        <w:rPr>
          <w:rFonts w:ascii="Arial" w:hAnsi="Arial" w:cs="Arial"/>
          <w:color w:val="auto"/>
          <w:szCs w:val="24"/>
        </w:rPr>
        <w:t>.</w:t>
      </w:r>
    </w:p>
    <w:p w:rsidR="001F550F" w:rsidRPr="004D0CBF" w:rsidRDefault="001F550F">
      <w:pPr>
        <w:pStyle w:val="BodyTextIndent"/>
        <w:jc w:val="center"/>
        <w:rPr>
          <w:rFonts w:ascii="Arial" w:hAnsi="Arial" w:cs="Arial"/>
          <w:b/>
          <w:color w:val="auto"/>
          <w:szCs w:val="24"/>
        </w:rPr>
      </w:pPr>
    </w:p>
    <w:p w:rsidR="001F550F" w:rsidRPr="004D0CBF" w:rsidRDefault="001F550F">
      <w:pPr>
        <w:pStyle w:val="BodyTextIndent"/>
        <w:rPr>
          <w:rFonts w:ascii="Arial" w:hAnsi="Arial" w:cs="Arial"/>
          <w:b/>
          <w:color w:val="auto"/>
          <w:szCs w:val="24"/>
        </w:rPr>
      </w:pPr>
      <w:r w:rsidRPr="004D0CBF">
        <w:rPr>
          <w:rFonts w:ascii="Arial" w:hAnsi="Arial" w:cs="Arial"/>
          <w:b/>
          <w:color w:val="auto"/>
          <w:szCs w:val="24"/>
        </w:rPr>
        <w:t>3</w:t>
      </w:r>
      <w:r w:rsidRPr="004D0CBF">
        <w:rPr>
          <w:rFonts w:ascii="Arial" w:hAnsi="Arial" w:cs="Arial"/>
          <w:b/>
          <w:color w:val="auto"/>
          <w:szCs w:val="24"/>
        </w:rPr>
        <w:tab/>
        <w:t>COUNCILLORS</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Councillors are elected for a term of four years.  Councillors who are elected to represent local wards must both represent the people of the ward that elected them and act in the interest of the whole area.  They are all expected to contribute to the good governance of the area and to encourage community participation.  They must respond to their constituents’ enquiries fairly and without prejudice. </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4</w:t>
      </w:r>
      <w:r w:rsidRPr="004D0CBF">
        <w:rPr>
          <w:rFonts w:ascii="Arial" w:hAnsi="Arial" w:cs="Arial"/>
          <w:b/>
          <w:color w:val="auto"/>
          <w:szCs w:val="24"/>
        </w:rPr>
        <w:tab/>
        <w:t xml:space="preserve">THE </w:t>
      </w:r>
      <w:r w:rsidR="00C0373D" w:rsidRPr="004D0CBF">
        <w:rPr>
          <w:rFonts w:ascii="Arial" w:hAnsi="Arial" w:cs="Arial"/>
          <w:b/>
          <w:color w:val="auto"/>
          <w:szCs w:val="24"/>
        </w:rPr>
        <w:t>MAYOR</w:t>
      </w:r>
    </w:p>
    <w:p w:rsidR="001F550F" w:rsidRPr="004D0CBF" w:rsidRDefault="001F550F">
      <w:pPr>
        <w:pStyle w:val="BodyTextIndent"/>
        <w:ind w:left="0" w:firstLine="0"/>
        <w:jc w:val="center"/>
        <w:rPr>
          <w:rFonts w:ascii="Arial" w:hAnsi="Arial" w:cs="Arial"/>
          <w:color w:val="auto"/>
          <w:szCs w:val="24"/>
        </w:rPr>
      </w:pPr>
    </w:p>
    <w:p w:rsidR="001F550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is elected to lead the Council.  He/she serves for a period of four years.  He/she must act in the interests of the borough as a whole. He/she appoints the political Executive (the Executive) and is responsible for taking most of the main decisions, and for giving the power to others to do so.</w:t>
      </w:r>
    </w:p>
    <w:p w:rsidR="002A1E2B" w:rsidRPr="004D0CBF" w:rsidRDefault="002A1E2B">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lastRenderedPageBreak/>
        <w:t>5</w:t>
      </w:r>
      <w:r w:rsidRPr="004D0CBF">
        <w:rPr>
          <w:rFonts w:ascii="Arial" w:hAnsi="Arial" w:cs="Arial"/>
          <w:b/>
          <w:color w:val="auto"/>
          <w:szCs w:val="24"/>
        </w:rPr>
        <w:tab/>
        <w:t xml:space="preserve">THE </w:t>
      </w:r>
      <w:r w:rsidR="002C7615">
        <w:rPr>
          <w:rFonts w:ascii="Arial" w:hAnsi="Arial" w:cs="Arial"/>
          <w:b/>
          <w:color w:val="auto"/>
          <w:szCs w:val="24"/>
        </w:rPr>
        <w:t>SPEAKER</w:t>
      </w:r>
    </w:p>
    <w:p w:rsidR="001F550F" w:rsidRPr="004D0CBF" w:rsidRDefault="001F550F">
      <w:pPr>
        <w:pStyle w:val="BodyTextIndent"/>
        <w:ind w:left="0" w:firstLine="0"/>
        <w:rPr>
          <w:rFonts w:ascii="Arial" w:hAnsi="Arial" w:cs="Arial"/>
          <w:color w:val="auto"/>
          <w:szCs w:val="24"/>
        </w:rPr>
      </w:pP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 xml:space="preserve">The Council will appoint a Chairman, to be known as the </w:t>
      </w:r>
      <w:r w:rsidR="00DE5A11">
        <w:rPr>
          <w:rFonts w:ascii="Arial" w:hAnsi="Arial" w:cs="Arial"/>
          <w:color w:val="auto"/>
          <w:szCs w:val="24"/>
        </w:rPr>
        <w:t>Speaker</w:t>
      </w:r>
      <w:r w:rsidRPr="004D0CBF">
        <w:rPr>
          <w:rFonts w:ascii="Arial" w:hAnsi="Arial" w:cs="Arial"/>
          <w:color w:val="auto"/>
          <w:szCs w:val="24"/>
        </w:rPr>
        <w:t>, who will preside at Council meetings and interpret the Constitution at those meetings.</w:t>
      </w:r>
    </w:p>
    <w:p w:rsidR="001F550F" w:rsidRPr="004D0CBF" w:rsidRDefault="001F550F" w:rsidP="00DB00D6">
      <w:pPr>
        <w:pStyle w:val="BodyTextIndent"/>
        <w:ind w:left="0" w:right="-193" w:firstLine="0"/>
        <w:jc w:val="center"/>
        <w:rPr>
          <w:rFonts w:ascii="Arial" w:hAnsi="Arial" w:cs="Arial"/>
          <w:b/>
          <w:color w:val="auto"/>
          <w:szCs w:val="24"/>
        </w:rPr>
      </w:pP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b/>
          <w:color w:val="auto"/>
          <w:szCs w:val="24"/>
        </w:rPr>
        <w:t>6</w:t>
      </w:r>
      <w:r w:rsidRPr="004D0CBF">
        <w:rPr>
          <w:rFonts w:ascii="Arial" w:hAnsi="Arial" w:cs="Arial"/>
          <w:b/>
          <w:color w:val="auto"/>
          <w:szCs w:val="24"/>
        </w:rPr>
        <w:tab/>
        <w:t>ETHICS</w:t>
      </w:r>
    </w:p>
    <w:p w:rsidR="001F550F" w:rsidRPr="004D0CBF" w:rsidRDefault="001F550F" w:rsidP="00DB00D6">
      <w:pPr>
        <w:pStyle w:val="BodyTextIndent"/>
        <w:ind w:left="0" w:right="-193" w:firstLine="0"/>
        <w:jc w:val="center"/>
        <w:rPr>
          <w:rFonts w:ascii="Arial" w:hAnsi="Arial" w:cs="Arial"/>
          <w:color w:val="auto"/>
          <w:szCs w:val="24"/>
        </w:rPr>
      </w:pP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The Council is committed to promoting the highest standards of behaviour amongst its members and staff.  To reflect this, it has ado</w:t>
      </w:r>
      <w:r w:rsidR="00FF53A8">
        <w:rPr>
          <w:rFonts w:ascii="Arial" w:hAnsi="Arial" w:cs="Arial"/>
          <w:color w:val="auto"/>
          <w:szCs w:val="24"/>
        </w:rPr>
        <w:t>pted a Members’ Code of Conduct</w:t>
      </w:r>
      <w:r w:rsidRPr="004D0CBF">
        <w:rPr>
          <w:rFonts w:ascii="Arial" w:hAnsi="Arial" w:cs="Arial"/>
          <w:color w:val="auto"/>
          <w:szCs w:val="24"/>
        </w:rPr>
        <w:t xml:space="preserve">.  The </w:t>
      </w:r>
      <w:r w:rsidR="00C0373D" w:rsidRPr="004D0CBF">
        <w:rPr>
          <w:rFonts w:ascii="Arial" w:hAnsi="Arial" w:cs="Arial"/>
          <w:color w:val="auto"/>
          <w:szCs w:val="24"/>
        </w:rPr>
        <w:t>Mayor</w:t>
      </w:r>
      <w:r w:rsidRPr="004D0CBF">
        <w:rPr>
          <w:rFonts w:ascii="Arial" w:hAnsi="Arial" w:cs="Arial"/>
          <w:color w:val="auto"/>
          <w:szCs w:val="24"/>
        </w:rPr>
        <w:t xml:space="preserve"> and all </w:t>
      </w:r>
      <w:r w:rsidR="00FF53A8">
        <w:rPr>
          <w:rFonts w:ascii="Arial" w:hAnsi="Arial" w:cs="Arial"/>
          <w:color w:val="auto"/>
          <w:szCs w:val="24"/>
        </w:rPr>
        <w:t>c</w:t>
      </w:r>
      <w:r w:rsidRPr="004D0CBF">
        <w:rPr>
          <w:rFonts w:ascii="Arial" w:hAnsi="Arial" w:cs="Arial"/>
          <w:color w:val="auto"/>
          <w:szCs w:val="24"/>
        </w:rPr>
        <w:t>ouncillors must comply with it.  Similar standards are expected of Council staff</w:t>
      </w:r>
      <w:r w:rsidRPr="004D0CBF" w:rsidDel="007A4F9C">
        <w:rPr>
          <w:rFonts w:ascii="Arial" w:hAnsi="Arial" w:cs="Arial"/>
          <w:color w:val="auto"/>
          <w:szCs w:val="24"/>
        </w:rPr>
        <w:t xml:space="preserve"> who must comply with the Council’s Employee Code of Conduct</w:t>
      </w:r>
      <w:r w:rsidRPr="004D0CBF">
        <w:rPr>
          <w:rFonts w:ascii="Arial" w:hAnsi="Arial" w:cs="Arial"/>
          <w:color w:val="auto"/>
          <w:szCs w:val="24"/>
        </w:rPr>
        <w:t>.</w:t>
      </w:r>
    </w:p>
    <w:p w:rsidR="001F550F" w:rsidRPr="004D0CBF" w:rsidRDefault="001F550F" w:rsidP="00DB00D6">
      <w:pPr>
        <w:pStyle w:val="BodyTextIndent"/>
        <w:ind w:left="0" w:right="-193" w:firstLine="0"/>
        <w:jc w:val="center"/>
        <w:rPr>
          <w:rFonts w:ascii="Arial" w:hAnsi="Arial" w:cs="Arial"/>
          <w:b/>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7</w:t>
      </w:r>
      <w:r w:rsidRPr="004D0CBF">
        <w:rPr>
          <w:rFonts w:ascii="Arial" w:hAnsi="Arial" w:cs="Arial"/>
          <w:b/>
          <w:color w:val="auto"/>
          <w:szCs w:val="24"/>
        </w:rPr>
        <w:tab/>
        <w:t>ALLOWANCES</w:t>
      </w:r>
      <w:r w:rsidR="00F67DE5">
        <w:rPr>
          <w:rFonts w:ascii="Arial" w:hAnsi="Arial" w:cs="Arial"/>
          <w:b/>
          <w:color w:val="auto"/>
          <w:szCs w:val="24"/>
        </w:rPr>
        <w:t xml:space="preserve"> AND PAY</w:t>
      </w:r>
    </w:p>
    <w:p w:rsidR="001F550F" w:rsidRPr="004D0CBF" w:rsidRDefault="001F550F" w:rsidP="00DB00D6">
      <w:pPr>
        <w:pStyle w:val="BodyTextIndent"/>
        <w:ind w:left="0" w:right="-193" w:firstLine="0"/>
        <w:jc w:val="center"/>
        <w:rPr>
          <w:rFonts w:ascii="Arial" w:hAnsi="Arial" w:cs="Arial"/>
          <w:b/>
          <w:color w:val="auto"/>
          <w:szCs w:val="24"/>
        </w:rPr>
      </w:pPr>
    </w:p>
    <w:p w:rsidR="001F550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 xml:space="preserve">The Council has adopted a scheme, which sets out the allowances and expenses which it will pay to the </w:t>
      </w:r>
      <w:r w:rsidR="00C0373D" w:rsidRPr="004D0CBF">
        <w:rPr>
          <w:rFonts w:ascii="Arial" w:hAnsi="Arial" w:cs="Arial"/>
          <w:color w:val="auto"/>
          <w:szCs w:val="24"/>
        </w:rPr>
        <w:t>Mayor</w:t>
      </w:r>
      <w:r w:rsidRPr="004D0CBF">
        <w:rPr>
          <w:rFonts w:ascii="Arial" w:hAnsi="Arial" w:cs="Arial"/>
          <w:color w:val="auto"/>
          <w:szCs w:val="24"/>
        </w:rPr>
        <w:t xml:space="preserve"> and </w:t>
      </w:r>
      <w:r w:rsidR="00FF53A8">
        <w:rPr>
          <w:rFonts w:ascii="Arial" w:hAnsi="Arial" w:cs="Arial"/>
          <w:color w:val="auto"/>
          <w:szCs w:val="24"/>
        </w:rPr>
        <w:t>c</w:t>
      </w:r>
      <w:r w:rsidRPr="004D0CBF">
        <w:rPr>
          <w:rFonts w:ascii="Arial" w:hAnsi="Arial" w:cs="Arial"/>
          <w:color w:val="auto"/>
          <w:szCs w:val="24"/>
        </w:rPr>
        <w:t>ouncillors.  They will be entitled to receive remuneration in accordance with it.</w:t>
      </w:r>
    </w:p>
    <w:p w:rsidR="00F67DE5" w:rsidRDefault="00F67DE5" w:rsidP="00DB00D6">
      <w:pPr>
        <w:pStyle w:val="BodyTextIndent"/>
        <w:ind w:left="0" w:right="-193" w:firstLine="0"/>
        <w:rPr>
          <w:rFonts w:ascii="Arial" w:hAnsi="Arial" w:cs="Arial"/>
          <w:color w:val="auto"/>
          <w:szCs w:val="24"/>
        </w:rPr>
      </w:pPr>
    </w:p>
    <w:p w:rsidR="00F67DE5" w:rsidRPr="004D0CBF" w:rsidRDefault="00F67DE5" w:rsidP="00DB00D6">
      <w:pPr>
        <w:pStyle w:val="BodyTextIndent"/>
        <w:ind w:left="0" w:right="-193" w:firstLine="0"/>
        <w:rPr>
          <w:rFonts w:ascii="Arial" w:hAnsi="Arial" w:cs="Arial"/>
          <w:color w:val="auto"/>
          <w:szCs w:val="24"/>
        </w:rPr>
      </w:pPr>
      <w:r>
        <w:rPr>
          <w:rFonts w:ascii="Arial" w:hAnsi="Arial" w:cs="Arial"/>
          <w:color w:val="auto"/>
          <w:szCs w:val="24"/>
        </w:rPr>
        <w:t>The Council has also adopted a pay policy in relation to the remuneration of its employees.  It reviews this annually and pay</w:t>
      </w:r>
      <w:r w:rsidR="00771E87">
        <w:rPr>
          <w:rFonts w:ascii="Arial" w:hAnsi="Arial" w:cs="Arial"/>
          <w:color w:val="auto"/>
          <w:szCs w:val="24"/>
        </w:rPr>
        <w:t>s</w:t>
      </w:r>
      <w:r>
        <w:rPr>
          <w:rFonts w:ascii="Arial" w:hAnsi="Arial" w:cs="Arial"/>
          <w:color w:val="auto"/>
          <w:szCs w:val="24"/>
        </w:rPr>
        <w:t xml:space="preserve"> in accordance with it.</w:t>
      </w:r>
    </w:p>
    <w:p w:rsidR="001F550F" w:rsidRPr="004D0CBF" w:rsidRDefault="001F550F"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709" w:right="-193" w:hanging="709"/>
        <w:rPr>
          <w:rFonts w:ascii="Arial" w:hAnsi="Arial" w:cs="Arial"/>
          <w:b/>
          <w:color w:val="auto"/>
          <w:szCs w:val="24"/>
        </w:rPr>
      </w:pPr>
      <w:r w:rsidRPr="004D0CBF">
        <w:rPr>
          <w:rFonts w:ascii="Arial" w:hAnsi="Arial" w:cs="Arial"/>
          <w:b/>
          <w:color w:val="auto"/>
          <w:szCs w:val="24"/>
        </w:rPr>
        <w:t>8</w:t>
      </w:r>
      <w:r w:rsidRPr="004D0CBF">
        <w:rPr>
          <w:rFonts w:ascii="Arial" w:hAnsi="Arial" w:cs="Arial"/>
          <w:b/>
          <w:color w:val="auto"/>
          <w:szCs w:val="24"/>
        </w:rPr>
        <w:tab/>
        <w:t>COUNCIL’S POLITICAL MANAGEMENT STRUCTURE</w:t>
      </w:r>
    </w:p>
    <w:p w:rsidR="001F550F" w:rsidRPr="004D0CBF" w:rsidRDefault="001F550F" w:rsidP="00DB00D6">
      <w:pPr>
        <w:pStyle w:val="BodyTextIndent"/>
        <w:ind w:left="0" w:right="-193" w:firstLine="0"/>
        <w:jc w:val="center"/>
        <w:rPr>
          <w:rFonts w:ascii="Arial" w:hAnsi="Arial" w:cs="Arial"/>
          <w:b/>
          <w:color w:val="auto"/>
          <w:szCs w:val="24"/>
        </w:rPr>
      </w:pPr>
    </w:p>
    <w:p w:rsidR="001F550F" w:rsidRPr="004D0CBF" w:rsidRDefault="001F550F" w:rsidP="00716858">
      <w:pPr>
        <w:pStyle w:val="BodyTextIndent"/>
        <w:numPr>
          <w:ilvl w:val="0"/>
          <w:numId w:val="97"/>
        </w:numPr>
        <w:ind w:right="-193"/>
        <w:rPr>
          <w:rFonts w:ascii="Arial" w:hAnsi="Arial" w:cs="Arial"/>
          <w:color w:val="auto"/>
          <w:szCs w:val="24"/>
        </w:rPr>
      </w:pPr>
      <w:r w:rsidRPr="004D0CBF">
        <w:rPr>
          <w:rFonts w:ascii="Arial" w:hAnsi="Arial" w:cs="Arial"/>
          <w:color w:val="auto"/>
          <w:szCs w:val="24"/>
          <w:u w:val="single"/>
        </w:rPr>
        <w:t>The Council</w:t>
      </w:r>
      <w:r w:rsidRPr="004D0CBF">
        <w:rPr>
          <w:rFonts w:ascii="Arial" w:hAnsi="Arial" w:cs="Arial"/>
          <w:color w:val="auto"/>
          <w:szCs w:val="24"/>
        </w:rPr>
        <w:t xml:space="preserve"> </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The Council acts as one corporate body.  It holds meetings to which all </w:t>
      </w:r>
      <w:r w:rsidR="00FF53A8">
        <w:rPr>
          <w:rFonts w:ascii="Arial" w:hAnsi="Arial" w:cs="Arial"/>
          <w:color w:val="auto"/>
          <w:szCs w:val="24"/>
        </w:rPr>
        <w:t>c</w:t>
      </w:r>
      <w:r w:rsidRPr="004D0CBF">
        <w:rPr>
          <w:rFonts w:ascii="Arial" w:hAnsi="Arial" w:cs="Arial"/>
          <w:color w:val="auto"/>
          <w:szCs w:val="24"/>
        </w:rPr>
        <w:t xml:space="preserve">ouncillors and the </w:t>
      </w:r>
      <w:r w:rsidR="00C0373D" w:rsidRPr="004D0CBF">
        <w:rPr>
          <w:rFonts w:ascii="Arial" w:hAnsi="Arial" w:cs="Arial"/>
          <w:color w:val="auto"/>
          <w:szCs w:val="24"/>
        </w:rPr>
        <w:t>Mayor</w:t>
      </w:r>
      <w:r w:rsidRPr="004D0CBF">
        <w:rPr>
          <w:rFonts w:ascii="Arial" w:hAnsi="Arial" w:cs="Arial"/>
          <w:color w:val="auto"/>
          <w:szCs w:val="24"/>
        </w:rPr>
        <w:t xml:space="preserve"> are invited.  By law, some decisions have to be taken in that forum.  The Council is responsible for approving its main policies and budget.  More details of the matters which are reserved for Council decision appear in the Constitution.  Provisions relating to the types of Council meeting that may be held and the conduct of business at those meetings are set out in the Council’s general procedure rules.</w:t>
      </w:r>
    </w:p>
    <w:p w:rsidR="001F550F" w:rsidRPr="004D0CBF" w:rsidRDefault="001F550F" w:rsidP="00DB00D6">
      <w:pPr>
        <w:pStyle w:val="BodyTextIndent"/>
        <w:ind w:left="720" w:right="-193" w:firstLine="0"/>
        <w:rPr>
          <w:rFonts w:ascii="Arial" w:hAnsi="Arial" w:cs="Arial"/>
          <w:color w:val="auto"/>
          <w:szCs w:val="24"/>
        </w:rPr>
      </w:pPr>
    </w:p>
    <w:p w:rsidR="001F550F" w:rsidRPr="004D0CBF" w:rsidRDefault="001F550F" w:rsidP="00DB00D6">
      <w:pPr>
        <w:pStyle w:val="BodyTextIndent"/>
        <w:ind w:left="720" w:right="-193" w:hanging="720"/>
        <w:rPr>
          <w:rFonts w:ascii="Arial" w:hAnsi="Arial" w:cs="Arial"/>
          <w:color w:val="auto"/>
          <w:szCs w:val="24"/>
        </w:rPr>
      </w:pPr>
      <w:r w:rsidRPr="004D0CBF">
        <w:rPr>
          <w:rFonts w:ascii="Arial" w:hAnsi="Arial" w:cs="Arial"/>
          <w:color w:val="auto"/>
          <w:szCs w:val="24"/>
        </w:rPr>
        <w:t>ii)</w:t>
      </w:r>
      <w:r w:rsidRPr="004D0CBF">
        <w:rPr>
          <w:rFonts w:ascii="Arial" w:hAnsi="Arial" w:cs="Arial"/>
          <w:color w:val="auto"/>
          <w:szCs w:val="24"/>
        </w:rPr>
        <w:tab/>
      </w:r>
      <w:r w:rsidRPr="004D0CBF">
        <w:rPr>
          <w:rFonts w:ascii="Arial" w:hAnsi="Arial" w:cs="Arial"/>
          <w:color w:val="auto"/>
          <w:szCs w:val="24"/>
          <w:u w:val="single"/>
        </w:rPr>
        <w:t xml:space="preserve">The </w:t>
      </w:r>
      <w:r w:rsidR="00C0373D" w:rsidRPr="004D0CBF">
        <w:rPr>
          <w:rFonts w:ascii="Arial" w:hAnsi="Arial" w:cs="Arial"/>
          <w:color w:val="auto"/>
          <w:szCs w:val="24"/>
          <w:u w:val="single"/>
        </w:rPr>
        <w:t>Mayor</w:t>
      </w:r>
    </w:p>
    <w:p w:rsidR="001F550F" w:rsidRPr="004D0CBF" w:rsidRDefault="001F550F" w:rsidP="00DB00D6">
      <w:pPr>
        <w:pStyle w:val="BodyTextIndent"/>
        <w:ind w:left="0" w:right="-193" w:firstLine="0"/>
        <w:rPr>
          <w:rFonts w:ascii="Arial" w:hAnsi="Arial" w:cs="Arial"/>
          <w:color w:val="auto"/>
          <w:szCs w:val="24"/>
          <w:u w:val="single"/>
        </w:rPr>
      </w:pPr>
    </w:p>
    <w:p w:rsidR="001F550F" w:rsidRPr="004D0CBF" w:rsidRDefault="002976C4" w:rsidP="00DB00D6">
      <w:pPr>
        <w:pStyle w:val="BodyTextIndent"/>
        <w:ind w:left="567"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 xml:space="preserve">The </w:t>
      </w:r>
      <w:r w:rsidR="00C0373D" w:rsidRPr="004D0CBF">
        <w:rPr>
          <w:rFonts w:ascii="Arial" w:hAnsi="Arial" w:cs="Arial"/>
          <w:color w:val="auto"/>
          <w:szCs w:val="24"/>
        </w:rPr>
        <w:t>Mayor</w:t>
      </w:r>
      <w:r w:rsidR="001F550F" w:rsidRPr="004D0CBF">
        <w:rPr>
          <w:rFonts w:ascii="Arial" w:hAnsi="Arial" w:cs="Arial"/>
          <w:color w:val="auto"/>
          <w:szCs w:val="24"/>
        </w:rPr>
        <w:t xml:space="preserve"> makes proposals to the Council about its main policies and </w:t>
      </w:r>
      <w:r w:rsidRPr="004D0CBF">
        <w:rPr>
          <w:rFonts w:ascii="Arial" w:hAnsi="Arial" w:cs="Arial"/>
          <w:color w:val="auto"/>
          <w:szCs w:val="24"/>
        </w:rPr>
        <w:tab/>
      </w:r>
      <w:r w:rsidR="001F550F" w:rsidRPr="004D0CBF">
        <w:rPr>
          <w:rFonts w:ascii="Arial" w:hAnsi="Arial" w:cs="Arial"/>
          <w:color w:val="auto"/>
          <w:szCs w:val="24"/>
        </w:rPr>
        <w:t xml:space="preserve">budget.  Once they are agreed he/she is responsible for putting those </w:t>
      </w:r>
      <w:r w:rsidRPr="004D0CBF">
        <w:rPr>
          <w:rFonts w:ascii="Arial" w:hAnsi="Arial" w:cs="Arial"/>
          <w:color w:val="auto"/>
          <w:szCs w:val="24"/>
        </w:rPr>
        <w:tab/>
      </w:r>
      <w:r w:rsidR="001F550F" w:rsidRPr="004D0CBF">
        <w:rPr>
          <w:rFonts w:ascii="Arial" w:hAnsi="Arial" w:cs="Arial"/>
          <w:color w:val="auto"/>
          <w:szCs w:val="24"/>
        </w:rPr>
        <w:t xml:space="preserve">policies agreed by the Council into effect.  Within that framework, the </w:t>
      </w:r>
      <w:r w:rsidRPr="004D0CBF">
        <w:rPr>
          <w:rFonts w:ascii="Arial" w:hAnsi="Arial" w:cs="Arial"/>
          <w:color w:val="auto"/>
          <w:szCs w:val="24"/>
        </w:rPr>
        <w:tab/>
      </w:r>
      <w:r w:rsidR="00C0373D" w:rsidRPr="004D0CBF">
        <w:rPr>
          <w:rFonts w:ascii="Arial" w:hAnsi="Arial" w:cs="Arial"/>
          <w:color w:val="auto"/>
          <w:szCs w:val="24"/>
        </w:rPr>
        <w:t>Mayor</w:t>
      </w:r>
      <w:r w:rsidR="001F550F" w:rsidRPr="004D0CBF">
        <w:rPr>
          <w:rFonts w:ascii="Arial" w:hAnsi="Arial" w:cs="Arial"/>
          <w:color w:val="auto"/>
          <w:szCs w:val="24"/>
        </w:rPr>
        <w:t xml:space="preserve"> is responsible for all decisions which are not the responsibility of </w:t>
      </w:r>
      <w:r w:rsidRPr="004D0CBF">
        <w:rPr>
          <w:rFonts w:ascii="Arial" w:hAnsi="Arial" w:cs="Arial"/>
          <w:color w:val="auto"/>
          <w:szCs w:val="24"/>
        </w:rPr>
        <w:tab/>
      </w:r>
      <w:r w:rsidR="001F550F" w:rsidRPr="004D0CBF">
        <w:rPr>
          <w:rFonts w:ascii="Arial" w:hAnsi="Arial" w:cs="Arial"/>
          <w:color w:val="auto"/>
          <w:szCs w:val="24"/>
        </w:rPr>
        <w:t>the Council or any of its committees by law.</w:t>
      </w: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 xml:space="preserve">  </w:t>
      </w:r>
    </w:p>
    <w:p w:rsidR="001F550F" w:rsidRPr="004D0CBF" w:rsidRDefault="001F550F" w:rsidP="00DB00D6">
      <w:pPr>
        <w:pStyle w:val="BodyTextIndent"/>
        <w:ind w:right="-193"/>
        <w:rPr>
          <w:rFonts w:ascii="Arial" w:hAnsi="Arial" w:cs="Arial"/>
          <w:color w:val="auto"/>
          <w:szCs w:val="24"/>
        </w:rPr>
      </w:pPr>
      <w:r w:rsidRPr="004D0CBF">
        <w:rPr>
          <w:rFonts w:ascii="Arial" w:hAnsi="Arial" w:cs="Arial"/>
          <w:color w:val="auto"/>
          <w:szCs w:val="24"/>
        </w:rPr>
        <w:t xml:space="preserve">iii) </w:t>
      </w:r>
      <w:r w:rsidR="002976C4" w:rsidRPr="004D0CBF">
        <w:rPr>
          <w:rFonts w:ascii="Arial" w:hAnsi="Arial" w:cs="Arial"/>
          <w:color w:val="auto"/>
          <w:szCs w:val="24"/>
        </w:rPr>
        <w:tab/>
      </w:r>
      <w:r w:rsidR="002976C4" w:rsidRPr="004D0CBF">
        <w:rPr>
          <w:rFonts w:ascii="Arial" w:hAnsi="Arial" w:cs="Arial"/>
          <w:color w:val="auto"/>
          <w:szCs w:val="24"/>
        </w:rPr>
        <w:tab/>
      </w:r>
      <w:r w:rsidRPr="004D0CBF">
        <w:rPr>
          <w:rFonts w:ascii="Arial" w:hAnsi="Arial" w:cs="Arial"/>
          <w:color w:val="auto"/>
          <w:szCs w:val="24"/>
          <w:u w:val="single"/>
        </w:rPr>
        <w:t>The Executive</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appoints an Executive including him/herself and between 2 and 9 other </w:t>
      </w:r>
      <w:r w:rsidR="007B4604">
        <w:rPr>
          <w:rFonts w:ascii="Arial" w:hAnsi="Arial" w:cs="Arial"/>
          <w:color w:val="auto"/>
          <w:szCs w:val="24"/>
        </w:rPr>
        <w:t>councillor</w:t>
      </w:r>
      <w:r w:rsidRPr="004D0CBF">
        <w:rPr>
          <w:rFonts w:ascii="Arial" w:hAnsi="Arial" w:cs="Arial"/>
          <w:color w:val="auto"/>
          <w:szCs w:val="24"/>
        </w:rPr>
        <w:t xml:space="preserve">s. The Executive is referred to as the </w:t>
      </w:r>
      <w:r w:rsidR="00C0373D" w:rsidRPr="004D0CBF">
        <w:rPr>
          <w:rFonts w:ascii="Arial" w:hAnsi="Arial" w:cs="Arial"/>
          <w:color w:val="auto"/>
          <w:szCs w:val="24"/>
        </w:rPr>
        <w:t>Mayor</w:t>
      </w:r>
      <w:r w:rsidRPr="004D0CBF">
        <w:rPr>
          <w:rFonts w:ascii="Arial" w:hAnsi="Arial" w:cs="Arial"/>
          <w:color w:val="auto"/>
          <w:szCs w:val="24"/>
        </w:rPr>
        <w:t xml:space="preserve"> and Cabinet. The </w:t>
      </w:r>
      <w:r w:rsidR="00C0373D" w:rsidRPr="004D0CBF">
        <w:rPr>
          <w:rFonts w:ascii="Arial" w:hAnsi="Arial" w:cs="Arial"/>
          <w:color w:val="auto"/>
          <w:szCs w:val="24"/>
        </w:rPr>
        <w:t>Mayor</w:t>
      </w:r>
      <w:r w:rsidRPr="004D0CBF">
        <w:rPr>
          <w:rFonts w:ascii="Arial" w:hAnsi="Arial" w:cs="Arial"/>
          <w:color w:val="auto"/>
          <w:szCs w:val="24"/>
        </w:rPr>
        <w:t xml:space="preserve"> may delegate executive decision making to the Executive</w:t>
      </w:r>
      <w:r w:rsidR="00133AB9" w:rsidRPr="004D0CBF">
        <w:rPr>
          <w:rFonts w:ascii="Arial" w:hAnsi="Arial" w:cs="Arial"/>
          <w:color w:val="auto"/>
          <w:szCs w:val="24"/>
        </w:rPr>
        <w:t>.</w:t>
      </w:r>
      <w:r w:rsidRPr="004D0CBF">
        <w:rPr>
          <w:rFonts w:ascii="Arial" w:hAnsi="Arial" w:cs="Arial"/>
          <w:color w:val="auto"/>
          <w:szCs w:val="24"/>
        </w:rPr>
        <w:t xml:space="preserve"> </w:t>
      </w:r>
      <w:r w:rsidRPr="004D0CBF">
        <w:rPr>
          <w:rFonts w:ascii="Arial" w:hAnsi="Arial" w:cs="Arial"/>
          <w:color w:val="auto"/>
          <w:szCs w:val="24"/>
        </w:rPr>
        <w:br/>
      </w:r>
    </w:p>
    <w:p w:rsidR="001F550F" w:rsidRPr="004D0CBF" w:rsidRDefault="001F550F" w:rsidP="00DB00D6">
      <w:pPr>
        <w:pStyle w:val="BodyTextIndent"/>
        <w:ind w:left="720" w:right="-193" w:hanging="720"/>
        <w:rPr>
          <w:rFonts w:ascii="Arial" w:hAnsi="Arial" w:cs="Arial"/>
          <w:color w:val="auto"/>
          <w:szCs w:val="24"/>
        </w:rPr>
      </w:pPr>
      <w:r w:rsidRPr="004D0CBF">
        <w:rPr>
          <w:rFonts w:ascii="Arial" w:hAnsi="Arial" w:cs="Arial"/>
          <w:color w:val="auto"/>
          <w:szCs w:val="24"/>
        </w:rPr>
        <w:lastRenderedPageBreak/>
        <w:t xml:space="preserve">iv)   </w:t>
      </w:r>
      <w:r w:rsidR="002976C4" w:rsidRPr="004D0CBF">
        <w:rPr>
          <w:rFonts w:ascii="Arial" w:hAnsi="Arial" w:cs="Arial"/>
          <w:color w:val="auto"/>
          <w:szCs w:val="24"/>
        </w:rPr>
        <w:tab/>
      </w:r>
      <w:r w:rsidRPr="004D0CBF">
        <w:rPr>
          <w:rFonts w:ascii="Arial" w:hAnsi="Arial" w:cs="Arial"/>
          <w:color w:val="auto"/>
          <w:szCs w:val="24"/>
          <w:u w:val="single"/>
        </w:rPr>
        <w:t>Overview and scrutiny committees</w:t>
      </w:r>
    </w:p>
    <w:p w:rsidR="001F550F" w:rsidRPr="004D0CBF" w:rsidRDefault="001F550F" w:rsidP="00DB00D6">
      <w:pPr>
        <w:pStyle w:val="BodyTextIndent"/>
        <w:ind w:left="0" w:right="-193" w:firstLine="0"/>
        <w:rPr>
          <w:rFonts w:ascii="Arial" w:hAnsi="Arial" w:cs="Arial"/>
          <w:color w:val="auto"/>
          <w:szCs w:val="24"/>
          <w:u w:val="single"/>
        </w:rPr>
      </w:pPr>
    </w:p>
    <w:p w:rsidR="001F550F" w:rsidRPr="004D0CB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The Council’s Overview and Scrutiny Committee helps the Executive to develop policies and budget.  It also holds the Executive to account by scrutinising their decisions, examining performance and asking questions of those who make decisions and provide services. There will be one overarching Overview and Scrutiny Committee which will appoint at least three standing sub-committees, known as select committees, and a </w:t>
      </w:r>
      <w:r w:rsidR="000F5594">
        <w:rPr>
          <w:rFonts w:ascii="Arial" w:hAnsi="Arial" w:cs="Arial"/>
          <w:color w:val="auto"/>
          <w:szCs w:val="24"/>
        </w:rPr>
        <w:t>Business Panel</w:t>
      </w:r>
      <w:r w:rsidRPr="004D0CBF">
        <w:rPr>
          <w:rFonts w:ascii="Arial" w:hAnsi="Arial" w:cs="Arial"/>
          <w:color w:val="auto"/>
          <w:szCs w:val="24"/>
        </w:rPr>
        <w:t xml:space="preserve"> to co-ordinate its business and operate call in on its behalf.  It will also appoint an Education </w:t>
      </w:r>
      <w:r w:rsidR="000F5594">
        <w:rPr>
          <w:rFonts w:ascii="Arial" w:hAnsi="Arial" w:cs="Arial"/>
          <w:color w:val="auto"/>
          <w:szCs w:val="24"/>
        </w:rPr>
        <w:t>Business Panel</w:t>
      </w:r>
      <w:r w:rsidRPr="004D0CBF">
        <w:rPr>
          <w:rFonts w:ascii="Arial" w:hAnsi="Arial" w:cs="Arial"/>
          <w:color w:val="auto"/>
          <w:szCs w:val="24"/>
        </w:rPr>
        <w:t xml:space="preserve"> to consider call in in relation to education matters. The Council will ensure that among its overview and scrutiny sub-committees, one will scrutinise health provision and another will scrutini</w:t>
      </w:r>
      <w:r w:rsidR="00E540F5">
        <w:rPr>
          <w:rFonts w:ascii="Arial" w:hAnsi="Arial" w:cs="Arial"/>
          <w:color w:val="auto"/>
          <w:szCs w:val="24"/>
        </w:rPr>
        <w:t>s</w:t>
      </w:r>
      <w:r w:rsidRPr="004D0CBF">
        <w:rPr>
          <w:rFonts w:ascii="Arial" w:hAnsi="Arial" w:cs="Arial"/>
          <w:color w:val="auto"/>
          <w:szCs w:val="24"/>
        </w:rPr>
        <w:t>e crime and disorder matters in the borough.  The Overview and Scrutiny Committee will appoint at least two other select committees annually, and may appoint joint select committees with other authorities from time to time.</w:t>
      </w:r>
      <w:r w:rsidR="00200F3B">
        <w:rPr>
          <w:rFonts w:ascii="Arial" w:hAnsi="Arial" w:cs="Arial"/>
          <w:color w:val="auto"/>
          <w:szCs w:val="24"/>
        </w:rPr>
        <w:t xml:space="preserve">  Any matter which by law is defined as an Overview and Scrutiny function, which is not delegated elsewhere by this Constitution falls within the remit of the Overview and Scrutiny Committee.</w:t>
      </w:r>
    </w:p>
    <w:p w:rsidR="001F550F" w:rsidRPr="004D0CBF" w:rsidRDefault="001F550F" w:rsidP="00DB00D6">
      <w:pPr>
        <w:pStyle w:val="BodyTextIndent"/>
        <w:ind w:left="0" w:right="-193" w:firstLine="0"/>
        <w:rPr>
          <w:rFonts w:ascii="Arial" w:hAnsi="Arial" w:cs="Arial"/>
          <w:color w:val="auto"/>
          <w:szCs w:val="24"/>
          <w:u w:val="single"/>
        </w:rPr>
      </w:pPr>
    </w:p>
    <w:p w:rsidR="001F550F" w:rsidRPr="004D0CBF" w:rsidRDefault="00E37FCA" w:rsidP="00DB00D6">
      <w:pPr>
        <w:pStyle w:val="BodyTextIndent"/>
        <w:ind w:left="0" w:right="-193" w:firstLine="0"/>
        <w:rPr>
          <w:rFonts w:ascii="Arial" w:hAnsi="Arial" w:cs="Arial"/>
          <w:color w:val="auto"/>
          <w:szCs w:val="24"/>
        </w:rPr>
      </w:pPr>
      <w:r w:rsidRPr="004D0CBF">
        <w:rPr>
          <w:rFonts w:ascii="Arial" w:hAnsi="Arial" w:cs="Arial"/>
          <w:color w:val="auto"/>
          <w:szCs w:val="24"/>
        </w:rPr>
        <w:t>v</w:t>
      </w:r>
      <w:r w:rsidR="001F550F" w:rsidRPr="004D0CBF">
        <w:rPr>
          <w:rFonts w:ascii="Arial" w:hAnsi="Arial" w:cs="Arial"/>
          <w:color w:val="auto"/>
          <w:szCs w:val="24"/>
        </w:rPr>
        <w:t xml:space="preserve">)  </w:t>
      </w:r>
      <w:r w:rsidR="002976C4" w:rsidRPr="004D0CBF">
        <w:rPr>
          <w:rFonts w:ascii="Arial" w:hAnsi="Arial" w:cs="Arial"/>
          <w:color w:val="auto"/>
          <w:szCs w:val="24"/>
        </w:rPr>
        <w:tab/>
      </w:r>
      <w:r w:rsidR="001F550F" w:rsidRPr="004D0CBF">
        <w:rPr>
          <w:rFonts w:ascii="Arial" w:hAnsi="Arial" w:cs="Arial"/>
          <w:color w:val="auto"/>
          <w:szCs w:val="24"/>
          <w:u w:val="single"/>
        </w:rPr>
        <w:t>Committees</w:t>
      </w:r>
    </w:p>
    <w:p w:rsidR="001F550F" w:rsidRPr="004D0CBF" w:rsidRDefault="001F550F" w:rsidP="00DB00D6">
      <w:pPr>
        <w:pStyle w:val="BodyTextIndent"/>
        <w:ind w:left="0" w:right="-193" w:firstLine="0"/>
        <w:rPr>
          <w:rFonts w:ascii="Arial" w:hAnsi="Arial" w:cs="Arial"/>
          <w:color w:val="auto"/>
          <w:szCs w:val="24"/>
          <w:u w:val="single"/>
        </w:rPr>
      </w:pPr>
    </w:p>
    <w:p w:rsidR="001F550F" w:rsidRPr="004D0CB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The Council has established other committees to deal </w:t>
      </w:r>
      <w:r w:rsidR="00C05A0F">
        <w:rPr>
          <w:rFonts w:ascii="Arial" w:hAnsi="Arial" w:cs="Arial"/>
          <w:color w:val="auto"/>
          <w:szCs w:val="24"/>
        </w:rPr>
        <w:t xml:space="preserve">with, </w:t>
      </w:r>
      <w:r w:rsidRPr="004D0CBF">
        <w:rPr>
          <w:rFonts w:ascii="Arial" w:hAnsi="Arial" w:cs="Arial"/>
          <w:color w:val="auto"/>
          <w:szCs w:val="24"/>
        </w:rPr>
        <w:t>for example</w:t>
      </w:r>
      <w:r w:rsidR="00C05A0F">
        <w:rPr>
          <w:rFonts w:ascii="Arial" w:hAnsi="Arial" w:cs="Arial"/>
          <w:color w:val="auto"/>
          <w:szCs w:val="24"/>
        </w:rPr>
        <w:t>,</w:t>
      </w:r>
      <w:r w:rsidRPr="004D0CBF">
        <w:rPr>
          <w:rFonts w:ascii="Arial" w:hAnsi="Arial" w:cs="Arial"/>
          <w:color w:val="auto"/>
          <w:szCs w:val="24"/>
        </w:rPr>
        <w:t xml:space="preserve"> planning and highways matters, alcohol and entertainment licensing under the Licensing Act 2003, other licensing functions, elections, health and safety and pension investment.  Their remit and composition are set out in the Constitution.</w:t>
      </w:r>
    </w:p>
    <w:p w:rsidR="001F550F" w:rsidRPr="004D0CBF" w:rsidRDefault="001F550F" w:rsidP="00DB00D6">
      <w:pPr>
        <w:pStyle w:val="BodyTextIndent"/>
        <w:ind w:left="720" w:right="-193" w:firstLine="0"/>
        <w:rPr>
          <w:rFonts w:ascii="Arial" w:hAnsi="Arial" w:cs="Arial"/>
          <w:color w:val="auto"/>
          <w:szCs w:val="24"/>
        </w:rPr>
      </w:pPr>
    </w:p>
    <w:p w:rsidR="006B3523" w:rsidRDefault="001F550F" w:rsidP="00DB00D6">
      <w:pPr>
        <w:pStyle w:val="BodyTextIndent"/>
        <w:ind w:left="720" w:right="-193" w:hanging="720"/>
        <w:rPr>
          <w:rFonts w:ascii="Arial" w:hAnsi="Arial" w:cs="Arial"/>
          <w:color w:val="auto"/>
          <w:szCs w:val="24"/>
        </w:rPr>
      </w:pPr>
      <w:r w:rsidRPr="004D0CBF">
        <w:rPr>
          <w:rFonts w:ascii="Arial" w:hAnsi="Arial" w:cs="Arial"/>
          <w:color w:val="auto"/>
          <w:szCs w:val="24"/>
        </w:rPr>
        <w:t>v</w:t>
      </w:r>
      <w:r w:rsidR="00E37FCA" w:rsidRPr="004D0CBF">
        <w:rPr>
          <w:rFonts w:ascii="Arial" w:hAnsi="Arial" w:cs="Arial"/>
          <w:color w:val="auto"/>
          <w:szCs w:val="24"/>
        </w:rPr>
        <w:t>i</w:t>
      </w:r>
      <w:r w:rsidRPr="004D0CBF">
        <w:rPr>
          <w:rFonts w:ascii="Arial" w:hAnsi="Arial" w:cs="Arial"/>
          <w:color w:val="auto"/>
          <w:szCs w:val="24"/>
        </w:rPr>
        <w:t xml:space="preserve">)   </w:t>
      </w:r>
      <w:r w:rsidR="002976C4" w:rsidRPr="004D0CBF">
        <w:rPr>
          <w:rFonts w:ascii="Arial" w:hAnsi="Arial" w:cs="Arial"/>
          <w:color w:val="auto"/>
          <w:szCs w:val="24"/>
        </w:rPr>
        <w:tab/>
      </w:r>
      <w:r w:rsidR="006B3523" w:rsidRPr="006B3523">
        <w:rPr>
          <w:rFonts w:ascii="Arial" w:hAnsi="Arial" w:cs="Arial"/>
          <w:color w:val="auto"/>
          <w:szCs w:val="24"/>
          <w:u w:val="single"/>
        </w:rPr>
        <w:t>Health and Wellbeing Board</w:t>
      </w:r>
      <w:r w:rsidR="006B3523">
        <w:rPr>
          <w:rFonts w:ascii="Arial" w:hAnsi="Arial" w:cs="Arial"/>
          <w:color w:val="auto"/>
          <w:szCs w:val="24"/>
        </w:rPr>
        <w:t xml:space="preserve"> </w:t>
      </w:r>
    </w:p>
    <w:p w:rsidR="006B3523" w:rsidRDefault="006B3523" w:rsidP="00DB00D6">
      <w:pPr>
        <w:pStyle w:val="BodyTextIndent"/>
        <w:tabs>
          <w:tab w:val="left" w:pos="709"/>
        </w:tabs>
        <w:ind w:left="720" w:right="-193" w:hanging="720"/>
        <w:rPr>
          <w:rFonts w:ascii="Arial" w:hAnsi="Arial" w:cs="Arial"/>
          <w:color w:val="auto"/>
          <w:szCs w:val="24"/>
        </w:rPr>
      </w:pPr>
    </w:p>
    <w:p w:rsidR="006B3523" w:rsidRPr="006B3523" w:rsidRDefault="006B3523" w:rsidP="00DB00D6">
      <w:pPr>
        <w:pStyle w:val="BodyTextIndent"/>
        <w:tabs>
          <w:tab w:val="left" w:pos="709"/>
        </w:tabs>
        <w:ind w:left="720" w:right="-193" w:hanging="720"/>
        <w:rPr>
          <w:rFonts w:ascii="Arial" w:hAnsi="Arial" w:cs="Arial"/>
          <w:color w:val="auto"/>
          <w:szCs w:val="24"/>
        </w:rPr>
      </w:pPr>
      <w:r>
        <w:rPr>
          <w:rFonts w:ascii="Arial" w:hAnsi="Arial" w:cs="Arial"/>
          <w:color w:val="auto"/>
          <w:szCs w:val="24"/>
        </w:rPr>
        <w:tab/>
      </w:r>
      <w:r w:rsidR="00AC749D">
        <w:rPr>
          <w:rFonts w:ascii="Arial" w:hAnsi="Arial" w:cs="Arial"/>
          <w:color w:val="auto"/>
          <w:szCs w:val="24"/>
        </w:rPr>
        <w:t>T</w:t>
      </w:r>
      <w:r>
        <w:rPr>
          <w:rFonts w:ascii="Arial" w:hAnsi="Arial" w:cs="Arial"/>
          <w:color w:val="auto"/>
          <w:szCs w:val="24"/>
        </w:rPr>
        <w:t xml:space="preserve">he Council </w:t>
      </w:r>
      <w:r w:rsidR="00AC749D">
        <w:rPr>
          <w:rFonts w:ascii="Arial" w:hAnsi="Arial" w:cs="Arial"/>
          <w:color w:val="auto"/>
          <w:szCs w:val="24"/>
        </w:rPr>
        <w:t>has</w:t>
      </w:r>
      <w:r>
        <w:rPr>
          <w:rFonts w:ascii="Arial" w:hAnsi="Arial" w:cs="Arial"/>
          <w:color w:val="auto"/>
          <w:szCs w:val="24"/>
        </w:rPr>
        <w:t xml:space="preserve"> establish</w:t>
      </w:r>
      <w:r w:rsidR="00AC749D">
        <w:rPr>
          <w:rFonts w:ascii="Arial" w:hAnsi="Arial" w:cs="Arial"/>
          <w:color w:val="auto"/>
          <w:szCs w:val="24"/>
        </w:rPr>
        <w:t>ed</w:t>
      </w:r>
      <w:r>
        <w:rPr>
          <w:rFonts w:ascii="Arial" w:hAnsi="Arial" w:cs="Arial"/>
          <w:color w:val="auto"/>
          <w:szCs w:val="24"/>
        </w:rPr>
        <w:t xml:space="preserve"> a Health and Wellbeing Board which will produce an analysis and strategy to meet health and social care needs in the Borough.  </w:t>
      </w:r>
    </w:p>
    <w:p w:rsidR="006B3523" w:rsidRDefault="006B3523" w:rsidP="00DB00D6">
      <w:pPr>
        <w:pStyle w:val="BodyTextIndent"/>
        <w:ind w:left="720" w:right="-193" w:hanging="720"/>
        <w:rPr>
          <w:rFonts w:ascii="Arial" w:hAnsi="Arial" w:cs="Arial"/>
          <w:color w:val="auto"/>
          <w:szCs w:val="24"/>
        </w:rPr>
      </w:pPr>
    </w:p>
    <w:p w:rsidR="001F550F" w:rsidRPr="004D0CBF" w:rsidRDefault="006B3523" w:rsidP="00DB00D6">
      <w:pPr>
        <w:pStyle w:val="BodyTextIndent"/>
        <w:ind w:left="720" w:right="-193" w:hanging="720"/>
        <w:rPr>
          <w:rFonts w:ascii="Arial" w:hAnsi="Arial" w:cs="Arial"/>
          <w:color w:val="auto"/>
          <w:szCs w:val="24"/>
        </w:rPr>
      </w:pPr>
      <w:r w:rsidRPr="006B3523">
        <w:rPr>
          <w:rFonts w:ascii="Arial" w:hAnsi="Arial" w:cs="Arial"/>
          <w:color w:val="auto"/>
          <w:szCs w:val="24"/>
        </w:rPr>
        <w:t>vii)</w:t>
      </w:r>
      <w:r w:rsidRPr="006B3523">
        <w:rPr>
          <w:rFonts w:ascii="Arial" w:hAnsi="Arial" w:cs="Arial"/>
          <w:color w:val="auto"/>
          <w:szCs w:val="24"/>
        </w:rPr>
        <w:tab/>
      </w:r>
      <w:r w:rsidR="001F550F" w:rsidRPr="004D0CBF">
        <w:rPr>
          <w:rFonts w:ascii="Arial" w:hAnsi="Arial" w:cs="Arial"/>
          <w:color w:val="auto"/>
          <w:szCs w:val="24"/>
          <w:u w:val="single"/>
        </w:rPr>
        <w:t>Standards Committee</w:t>
      </w:r>
    </w:p>
    <w:p w:rsidR="001F550F" w:rsidRPr="004D0CBF" w:rsidRDefault="001F550F" w:rsidP="00DB00D6">
      <w:pPr>
        <w:pStyle w:val="BodyTextIndent"/>
        <w:ind w:left="0" w:right="-193" w:firstLine="0"/>
        <w:rPr>
          <w:rFonts w:ascii="Arial" w:hAnsi="Arial" w:cs="Arial"/>
          <w:color w:val="auto"/>
          <w:szCs w:val="24"/>
          <w:u w:val="single"/>
        </w:rPr>
      </w:pPr>
    </w:p>
    <w:p w:rsidR="001F550F" w:rsidRPr="004D0CB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The Council’s Standards Committee has been set up to promote the highest standards of conduct by the </w:t>
      </w:r>
      <w:r w:rsidR="00C0373D" w:rsidRPr="004D0CBF">
        <w:rPr>
          <w:rFonts w:ascii="Arial" w:hAnsi="Arial" w:cs="Arial"/>
          <w:color w:val="auto"/>
          <w:szCs w:val="24"/>
        </w:rPr>
        <w:t>Mayor</w:t>
      </w:r>
      <w:r w:rsidRPr="004D0CBF">
        <w:rPr>
          <w:rFonts w:ascii="Arial" w:hAnsi="Arial" w:cs="Arial"/>
          <w:color w:val="auto"/>
          <w:szCs w:val="24"/>
        </w:rPr>
        <w:t xml:space="preserve"> and all members of the Council and to assist and advise on the adoption and application of its Code of Conduct.  Details of its composition and remit appear in the Constitution.</w:t>
      </w:r>
    </w:p>
    <w:p w:rsidR="001F550F" w:rsidRPr="004D0CBF" w:rsidRDefault="001F550F" w:rsidP="00DB00D6">
      <w:pPr>
        <w:pStyle w:val="BodyTextIndent"/>
        <w:ind w:left="720" w:right="-193" w:firstLine="0"/>
        <w:rPr>
          <w:rFonts w:ascii="Arial" w:hAnsi="Arial" w:cs="Arial"/>
          <w:color w:val="auto"/>
          <w:szCs w:val="24"/>
        </w:rPr>
      </w:pPr>
    </w:p>
    <w:p w:rsidR="001F550F" w:rsidRPr="004D0CBF" w:rsidRDefault="001F550F" w:rsidP="00DB00D6">
      <w:pPr>
        <w:pStyle w:val="BodyTextIndent"/>
        <w:ind w:left="720" w:right="-193" w:hanging="720"/>
        <w:rPr>
          <w:rFonts w:ascii="Arial" w:hAnsi="Arial" w:cs="Arial"/>
          <w:color w:val="auto"/>
          <w:szCs w:val="24"/>
        </w:rPr>
      </w:pPr>
      <w:r w:rsidRPr="004D0CBF">
        <w:rPr>
          <w:rFonts w:ascii="Arial" w:hAnsi="Arial" w:cs="Arial"/>
          <w:color w:val="auto"/>
          <w:szCs w:val="24"/>
        </w:rPr>
        <w:t>vi</w:t>
      </w:r>
      <w:r w:rsidR="00E37FCA" w:rsidRPr="004D0CBF">
        <w:rPr>
          <w:rFonts w:ascii="Arial" w:hAnsi="Arial" w:cs="Arial"/>
          <w:color w:val="auto"/>
          <w:szCs w:val="24"/>
        </w:rPr>
        <w:t>i</w:t>
      </w:r>
      <w:r w:rsidR="006B3523">
        <w:rPr>
          <w:rFonts w:ascii="Arial" w:hAnsi="Arial" w:cs="Arial"/>
          <w:color w:val="auto"/>
          <w:szCs w:val="24"/>
        </w:rPr>
        <w:t>i</w:t>
      </w:r>
      <w:r w:rsidRPr="004D0CBF">
        <w:rPr>
          <w:rFonts w:ascii="Arial" w:hAnsi="Arial" w:cs="Arial"/>
          <w:color w:val="auto"/>
          <w:szCs w:val="24"/>
        </w:rPr>
        <w:t xml:space="preserve">)   </w:t>
      </w:r>
      <w:r w:rsidR="002976C4" w:rsidRPr="004D0CBF">
        <w:rPr>
          <w:rFonts w:ascii="Arial" w:hAnsi="Arial" w:cs="Arial"/>
          <w:color w:val="auto"/>
          <w:szCs w:val="24"/>
        </w:rPr>
        <w:tab/>
      </w:r>
      <w:r w:rsidRPr="004D0CBF">
        <w:rPr>
          <w:rFonts w:ascii="Arial" w:hAnsi="Arial" w:cs="Arial"/>
          <w:color w:val="auto"/>
          <w:szCs w:val="24"/>
          <w:u w:val="single"/>
        </w:rPr>
        <w:t>Other committees</w:t>
      </w:r>
      <w:r w:rsidRPr="004D0CBF">
        <w:rPr>
          <w:rFonts w:ascii="Arial" w:hAnsi="Arial" w:cs="Arial"/>
          <w:color w:val="auto"/>
          <w:szCs w:val="24"/>
        </w:rPr>
        <w:t xml:space="preserve"> </w:t>
      </w: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 xml:space="preserve"> </w:t>
      </w:r>
    </w:p>
    <w:p w:rsidR="001F550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The Council is entitled to set up other committees as it considers fit to act in relation to matters which are not the responsibility of the Executive. </w:t>
      </w:r>
    </w:p>
    <w:p w:rsidR="002A1E2B" w:rsidRPr="004D0CBF" w:rsidRDefault="002A1E2B" w:rsidP="00DB00D6">
      <w:pPr>
        <w:pStyle w:val="BodyTextIndent"/>
        <w:ind w:left="720" w:right="-193" w:firstLine="0"/>
        <w:rPr>
          <w:rFonts w:ascii="Arial" w:hAnsi="Arial" w:cs="Arial"/>
          <w:color w:val="auto"/>
          <w:szCs w:val="24"/>
        </w:rPr>
      </w:pPr>
    </w:p>
    <w:p w:rsidR="001F550F" w:rsidRPr="004D0CBF" w:rsidRDefault="001F550F" w:rsidP="00DB00D6">
      <w:pPr>
        <w:pStyle w:val="BodyTextIndent"/>
        <w:ind w:left="720" w:right="-193" w:firstLine="0"/>
        <w:rPr>
          <w:rFonts w:ascii="Arial" w:hAnsi="Arial" w:cs="Arial"/>
          <w:color w:val="auto"/>
          <w:szCs w:val="24"/>
        </w:rPr>
      </w:pPr>
    </w:p>
    <w:p w:rsidR="001F550F" w:rsidRPr="004D0CBF" w:rsidRDefault="004F2F02" w:rsidP="00DB00D6">
      <w:pPr>
        <w:pStyle w:val="BodyTextIndent"/>
        <w:ind w:left="0" w:right="-193" w:firstLine="0"/>
        <w:rPr>
          <w:rFonts w:ascii="Arial" w:hAnsi="Arial" w:cs="Arial"/>
          <w:color w:val="auto"/>
          <w:szCs w:val="24"/>
          <w:u w:val="single"/>
        </w:rPr>
      </w:pPr>
      <w:r>
        <w:rPr>
          <w:rFonts w:ascii="Arial" w:hAnsi="Arial" w:cs="Arial"/>
          <w:color w:val="auto"/>
          <w:szCs w:val="24"/>
        </w:rPr>
        <w:t>ix</w:t>
      </w:r>
      <w:r w:rsidR="001F550F" w:rsidRPr="004D0CBF">
        <w:rPr>
          <w:rFonts w:ascii="Arial" w:hAnsi="Arial" w:cs="Arial"/>
          <w:color w:val="auto"/>
          <w:szCs w:val="24"/>
        </w:rPr>
        <w:t>)</w:t>
      </w:r>
      <w:r w:rsidR="001F550F" w:rsidRPr="004D0CBF">
        <w:rPr>
          <w:rFonts w:ascii="Arial" w:hAnsi="Arial" w:cs="Arial"/>
          <w:color w:val="auto"/>
          <w:szCs w:val="24"/>
        </w:rPr>
        <w:tab/>
      </w:r>
      <w:r w:rsidR="001F550F" w:rsidRPr="004D0CBF">
        <w:rPr>
          <w:rFonts w:ascii="Arial" w:hAnsi="Arial" w:cs="Arial"/>
          <w:color w:val="auto"/>
          <w:szCs w:val="24"/>
          <w:u w:val="single"/>
        </w:rPr>
        <w:t>Working Parties</w:t>
      </w:r>
    </w:p>
    <w:p w:rsidR="001F550F" w:rsidRPr="004D0CBF" w:rsidRDefault="001F550F" w:rsidP="00DB00D6">
      <w:pPr>
        <w:pStyle w:val="BodyTextIndent"/>
        <w:ind w:right="-193"/>
        <w:rPr>
          <w:rFonts w:ascii="Arial" w:hAnsi="Arial" w:cs="Arial"/>
          <w:color w:val="auto"/>
          <w:szCs w:val="24"/>
          <w:u w:val="single"/>
        </w:rPr>
      </w:pPr>
    </w:p>
    <w:p w:rsidR="001F550F" w:rsidRPr="004D0CBF" w:rsidRDefault="001F550F" w:rsidP="00DB00D6">
      <w:pPr>
        <w:pStyle w:val="BodyTextIndent"/>
        <w:ind w:left="709" w:right="-193" w:hanging="259"/>
        <w:rPr>
          <w:rFonts w:ascii="Arial" w:hAnsi="Arial" w:cs="Arial"/>
          <w:color w:val="auto"/>
          <w:szCs w:val="24"/>
        </w:rPr>
      </w:pPr>
      <w:r w:rsidRPr="004D0CBF">
        <w:rPr>
          <w:rFonts w:ascii="Arial" w:hAnsi="Arial" w:cs="Arial"/>
          <w:color w:val="auto"/>
          <w:szCs w:val="24"/>
        </w:rPr>
        <w:lastRenderedPageBreak/>
        <w:tab/>
        <w:t xml:space="preserve">The Council may also set up working parties </w:t>
      </w:r>
      <w:r w:rsidR="005F7222">
        <w:rPr>
          <w:rFonts w:ascii="Arial" w:hAnsi="Arial" w:cs="Arial"/>
          <w:color w:val="auto"/>
          <w:szCs w:val="24"/>
        </w:rPr>
        <w:t xml:space="preserve">as it considers appropriate to </w:t>
      </w:r>
      <w:r w:rsidRPr="004D0CBF">
        <w:rPr>
          <w:rFonts w:ascii="Arial" w:hAnsi="Arial" w:cs="Arial"/>
          <w:color w:val="auto"/>
          <w:szCs w:val="24"/>
        </w:rPr>
        <w:t>advise it on matters as it sees fit.</w:t>
      </w:r>
    </w:p>
    <w:p w:rsidR="001F550F" w:rsidRPr="004D0CBF" w:rsidRDefault="001F550F" w:rsidP="00DB00D6">
      <w:pPr>
        <w:pStyle w:val="BodyTextIndent"/>
        <w:ind w:left="709" w:right="-193" w:hanging="259"/>
        <w:rPr>
          <w:rFonts w:ascii="Arial" w:hAnsi="Arial" w:cs="Arial"/>
          <w:i/>
          <w:color w:val="auto"/>
          <w:szCs w:val="24"/>
        </w:rPr>
      </w:pPr>
    </w:p>
    <w:p w:rsidR="002976C4" w:rsidRPr="004D0CBF" w:rsidRDefault="002976C4" w:rsidP="00DB00D6">
      <w:pPr>
        <w:pStyle w:val="BodyTextIndent"/>
        <w:ind w:left="709" w:right="-193" w:hanging="259"/>
        <w:rPr>
          <w:rFonts w:ascii="Arial" w:hAnsi="Arial" w:cs="Arial"/>
          <w:i/>
          <w:color w:val="auto"/>
          <w:szCs w:val="24"/>
        </w:rPr>
      </w:pPr>
    </w:p>
    <w:p w:rsidR="001F550F" w:rsidRPr="004D0CBF" w:rsidRDefault="001F550F" w:rsidP="00DB00D6">
      <w:pPr>
        <w:pStyle w:val="BodyTextIndent"/>
        <w:ind w:left="0" w:right="-193" w:firstLine="0"/>
        <w:rPr>
          <w:rFonts w:ascii="Arial" w:hAnsi="Arial" w:cs="Arial"/>
          <w:color w:val="auto"/>
          <w:szCs w:val="24"/>
        </w:rPr>
      </w:pPr>
      <w:r w:rsidRPr="005866F9">
        <w:rPr>
          <w:rFonts w:ascii="Arial" w:hAnsi="Arial" w:cs="Arial"/>
          <w:b/>
          <w:color w:val="auto"/>
          <w:szCs w:val="24"/>
        </w:rPr>
        <w:t>9</w:t>
      </w:r>
      <w:r w:rsidRPr="004D0CBF">
        <w:rPr>
          <w:rFonts w:ascii="Arial" w:hAnsi="Arial" w:cs="Arial"/>
          <w:color w:val="auto"/>
          <w:szCs w:val="24"/>
        </w:rPr>
        <w:t xml:space="preserve">     </w:t>
      </w:r>
      <w:r w:rsidR="002976C4" w:rsidRPr="004D0CBF">
        <w:rPr>
          <w:rFonts w:ascii="Arial" w:hAnsi="Arial" w:cs="Arial"/>
          <w:color w:val="auto"/>
          <w:szCs w:val="24"/>
        </w:rPr>
        <w:tab/>
      </w:r>
      <w:r w:rsidRPr="004D0CBF">
        <w:rPr>
          <w:rFonts w:ascii="Arial" w:hAnsi="Arial" w:cs="Arial"/>
          <w:b/>
          <w:color w:val="auto"/>
          <w:szCs w:val="24"/>
        </w:rPr>
        <w:t>DELEGATING DECISIONS</w:t>
      </w:r>
    </w:p>
    <w:p w:rsidR="001F550F" w:rsidRPr="004D0CBF" w:rsidRDefault="001F550F" w:rsidP="00DB00D6">
      <w:pPr>
        <w:pStyle w:val="BodyTextIndent"/>
        <w:ind w:left="0" w:right="-193" w:firstLine="0"/>
        <w:jc w:val="center"/>
        <w:rPr>
          <w:rFonts w:ascii="Arial" w:hAnsi="Arial" w:cs="Arial"/>
          <w:color w:val="auto"/>
          <w:szCs w:val="24"/>
        </w:rPr>
      </w:pPr>
    </w:p>
    <w:p w:rsidR="001F550F" w:rsidRPr="004D0CBF" w:rsidRDefault="002976C4"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 xml:space="preserve">Each year at its Annual Meeting, the Council adopts a scheme of </w:t>
      </w:r>
      <w:r w:rsidRPr="004D0CBF">
        <w:rPr>
          <w:rFonts w:ascii="Arial" w:hAnsi="Arial" w:cs="Arial"/>
          <w:color w:val="auto"/>
          <w:szCs w:val="24"/>
        </w:rPr>
        <w:tab/>
      </w:r>
      <w:r w:rsidR="001F550F" w:rsidRPr="004D0CBF">
        <w:rPr>
          <w:rFonts w:ascii="Arial" w:hAnsi="Arial" w:cs="Arial"/>
          <w:color w:val="auto"/>
          <w:szCs w:val="24"/>
        </w:rPr>
        <w:t xml:space="preserve">delegation which sets out details of those decisions which the Council </w:t>
      </w:r>
      <w:r w:rsidRPr="004D0CBF">
        <w:rPr>
          <w:rFonts w:ascii="Arial" w:hAnsi="Arial" w:cs="Arial"/>
          <w:color w:val="auto"/>
          <w:szCs w:val="24"/>
        </w:rPr>
        <w:tab/>
      </w:r>
      <w:r w:rsidR="001F550F" w:rsidRPr="004D0CBF">
        <w:rPr>
          <w:rFonts w:ascii="Arial" w:hAnsi="Arial" w:cs="Arial"/>
          <w:color w:val="auto"/>
          <w:szCs w:val="24"/>
        </w:rPr>
        <w:t xml:space="preserve">makes itself, and those which it delegates to committees, including any </w:t>
      </w:r>
      <w:r w:rsidRPr="004D0CBF">
        <w:rPr>
          <w:rFonts w:ascii="Arial" w:hAnsi="Arial" w:cs="Arial"/>
          <w:color w:val="auto"/>
          <w:szCs w:val="24"/>
        </w:rPr>
        <w:tab/>
      </w:r>
      <w:r w:rsidR="001F550F" w:rsidRPr="004D0CBF">
        <w:rPr>
          <w:rFonts w:ascii="Arial" w:hAnsi="Arial" w:cs="Arial"/>
          <w:color w:val="auto"/>
          <w:szCs w:val="24"/>
        </w:rPr>
        <w:t xml:space="preserve">area committees, individual ward members, its employees, and joint </w:t>
      </w:r>
      <w:r w:rsidRPr="004D0CBF">
        <w:rPr>
          <w:rFonts w:ascii="Arial" w:hAnsi="Arial" w:cs="Arial"/>
          <w:color w:val="auto"/>
          <w:szCs w:val="24"/>
        </w:rPr>
        <w:tab/>
      </w:r>
      <w:r w:rsidR="001F550F" w:rsidRPr="004D0CBF">
        <w:rPr>
          <w:rFonts w:ascii="Arial" w:hAnsi="Arial" w:cs="Arial"/>
          <w:color w:val="auto"/>
          <w:szCs w:val="24"/>
        </w:rPr>
        <w:t xml:space="preserve">arrangements it has with other authorities.  </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2976C4"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 xml:space="preserve">The scheme of delegation also includes a record of those delegations </w:t>
      </w:r>
      <w:r w:rsidRPr="004D0CBF">
        <w:rPr>
          <w:rFonts w:ascii="Arial" w:hAnsi="Arial" w:cs="Arial"/>
          <w:color w:val="auto"/>
          <w:szCs w:val="24"/>
        </w:rPr>
        <w:tab/>
      </w:r>
      <w:r w:rsidR="001F550F" w:rsidRPr="004D0CBF">
        <w:rPr>
          <w:rFonts w:ascii="Arial" w:hAnsi="Arial" w:cs="Arial"/>
          <w:color w:val="auto"/>
          <w:szCs w:val="24"/>
        </w:rPr>
        <w:t xml:space="preserve">which the </w:t>
      </w:r>
      <w:r w:rsidR="00C0373D" w:rsidRPr="004D0CBF">
        <w:rPr>
          <w:rFonts w:ascii="Arial" w:hAnsi="Arial" w:cs="Arial"/>
          <w:color w:val="auto"/>
          <w:szCs w:val="24"/>
        </w:rPr>
        <w:t>Mayor</w:t>
      </w:r>
      <w:r w:rsidR="001F550F" w:rsidRPr="004D0CBF">
        <w:rPr>
          <w:rFonts w:ascii="Arial" w:hAnsi="Arial" w:cs="Arial"/>
          <w:color w:val="auto"/>
          <w:szCs w:val="24"/>
        </w:rPr>
        <w:t xml:space="preserve"> presents to the Annual Meeting of the Council in each </w:t>
      </w:r>
      <w:r w:rsidRPr="004D0CBF">
        <w:rPr>
          <w:rFonts w:ascii="Arial" w:hAnsi="Arial" w:cs="Arial"/>
          <w:color w:val="auto"/>
          <w:szCs w:val="24"/>
        </w:rPr>
        <w:tab/>
      </w:r>
      <w:r w:rsidR="001F550F" w:rsidRPr="004D0CBF">
        <w:rPr>
          <w:rFonts w:ascii="Arial" w:hAnsi="Arial" w:cs="Arial"/>
          <w:color w:val="auto"/>
          <w:szCs w:val="24"/>
        </w:rPr>
        <w:t xml:space="preserve">year.  During the course of the year, the </w:t>
      </w:r>
      <w:r w:rsidR="00C0373D" w:rsidRPr="004D0CBF">
        <w:rPr>
          <w:rFonts w:ascii="Arial" w:hAnsi="Arial" w:cs="Arial"/>
          <w:color w:val="auto"/>
          <w:szCs w:val="24"/>
        </w:rPr>
        <w:t>Mayor</w:t>
      </w:r>
      <w:r w:rsidR="001F550F" w:rsidRPr="004D0CBF">
        <w:rPr>
          <w:rFonts w:ascii="Arial" w:hAnsi="Arial" w:cs="Arial"/>
          <w:color w:val="auto"/>
          <w:szCs w:val="24"/>
        </w:rPr>
        <w:t xml:space="preserve"> is entitled to amend the </w:t>
      </w:r>
      <w:r w:rsidRPr="004D0CBF">
        <w:rPr>
          <w:rFonts w:ascii="Arial" w:hAnsi="Arial" w:cs="Arial"/>
          <w:color w:val="auto"/>
          <w:szCs w:val="24"/>
        </w:rPr>
        <w:tab/>
      </w:r>
      <w:r w:rsidR="001F550F" w:rsidRPr="004D0CBF">
        <w:rPr>
          <w:rFonts w:ascii="Arial" w:hAnsi="Arial" w:cs="Arial"/>
          <w:color w:val="auto"/>
          <w:szCs w:val="24"/>
        </w:rPr>
        <w:t xml:space="preserve">delegations he/she has made, and any such amendments will be </w:t>
      </w:r>
      <w:r w:rsidRPr="004D0CBF">
        <w:rPr>
          <w:rFonts w:ascii="Arial" w:hAnsi="Arial" w:cs="Arial"/>
          <w:color w:val="auto"/>
          <w:szCs w:val="24"/>
        </w:rPr>
        <w:tab/>
      </w:r>
      <w:r w:rsidR="001F550F" w:rsidRPr="004D0CBF">
        <w:rPr>
          <w:rFonts w:ascii="Arial" w:hAnsi="Arial" w:cs="Arial"/>
          <w:color w:val="auto"/>
          <w:szCs w:val="24"/>
        </w:rPr>
        <w:t>incorporated into the scheme of delegation.</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9E2BB4">
      <w:pPr>
        <w:pStyle w:val="BodyTextIndent"/>
        <w:ind w:left="720" w:right="-193" w:firstLine="0"/>
        <w:rPr>
          <w:rFonts w:ascii="Arial" w:hAnsi="Arial" w:cs="Arial"/>
          <w:color w:val="auto"/>
          <w:szCs w:val="24"/>
        </w:rPr>
      </w:pPr>
      <w:r w:rsidRPr="004D0CBF">
        <w:rPr>
          <w:rFonts w:ascii="Arial" w:hAnsi="Arial" w:cs="Arial"/>
          <w:color w:val="auto"/>
          <w:szCs w:val="24"/>
        </w:rPr>
        <w:t xml:space="preserve">The Council’s current scheme of delegation appears in the Constitution.  It will be reviewed at each Annual Meeting of the Council. Council delegations may be changed at any time by resolution, and incorporated into the Constitution. </w:t>
      </w:r>
    </w:p>
    <w:p w:rsidR="001F550F" w:rsidRPr="004D0CBF" w:rsidRDefault="001F550F"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10</w:t>
      </w:r>
      <w:r w:rsidRPr="004D0CBF">
        <w:rPr>
          <w:rFonts w:ascii="Arial" w:hAnsi="Arial" w:cs="Arial"/>
          <w:b/>
          <w:color w:val="auto"/>
          <w:szCs w:val="24"/>
        </w:rPr>
        <w:tab/>
        <w:t>PRINCIPLES OF DECISION MAKING</w:t>
      </w:r>
    </w:p>
    <w:p w:rsidR="001F550F" w:rsidRPr="004D0CBF" w:rsidRDefault="001F550F" w:rsidP="00DB00D6">
      <w:pPr>
        <w:pStyle w:val="BodyTextIndent"/>
        <w:ind w:left="0" w:right="-193" w:firstLine="0"/>
        <w:jc w:val="center"/>
        <w:rPr>
          <w:rFonts w:ascii="Arial" w:hAnsi="Arial" w:cs="Arial"/>
          <w:b/>
          <w:color w:val="auto"/>
          <w:szCs w:val="24"/>
        </w:rPr>
      </w:pPr>
    </w:p>
    <w:p w:rsidR="001F550F" w:rsidRPr="004D0CBF" w:rsidRDefault="002B543C"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 xml:space="preserve">Whoever makes a decision on behalf of the Council, including executive </w:t>
      </w:r>
      <w:r w:rsidRPr="004D0CBF">
        <w:rPr>
          <w:rFonts w:ascii="Arial" w:hAnsi="Arial" w:cs="Arial"/>
          <w:color w:val="auto"/>
          <w:szCs w:val="24"/>
        </w:rPr>
        <w:tab/>
      </w:r>
      <w:r w:rsidR="001F550F" w:rsidRPr="004D0CBF">
        <w:rPr>
          <w:rFonts w:ascii="Arial" w:hAnsi="Arial" w:cs="Arial"/>
          <w:color w:val="auto"/>
          <w:szCs w:val="24"/>
        </w:rPr>
        <w:t>decisions, the following principles will apply:-</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9E2BB4">
      <w:pPr>
        <w:pStyle w:val="BodyTextIndent"/>
        <w:numPr>
          <w:ilvl w:val="0"/>
          <w:numId w:val="28"/>
        </w:numPr>
        <w:tabs>
          <w:tab w:val="clear" w:pos="720"/>
        </w:tabs>
        <w:ind w:left="1440" w:right="-193"/>
        <w:rPr>
          <w:rFonts w:ascii="Arial" w:hAnsi="Arial" w:cs="Arial"/>
          <w:color w:val="auto"/>
          <w:szCs w:val="24"/>
        </w:rPr>
      </w:pPr>
      <w:r w:rsidRPr="004D0CBF">
        <w:rPr>
          <w:rFonts w:ascii="Arial" w:hAnsi="Arial" w:cs="Arial"/>
          <w:color w:val="auto"/>
          <w:szCs w:val="24"/>
        </w:rPr>
        <w:t>the decision will be made following an evaluation of options</w:t>
      </w:r>
      <w:r w:rsidR="00FF53A8">
        <w:rPr>
          <w:rFonts w:ascii="Arial" w:hAnsi="Arial" w:cs="Arial"/>
          <w:color w:val="auto"/>
          <w:szCs w:val="24"/>
        </w:rPr>
        <w:t xml:space="preserve"> as appropriate</w:t>
      </w:r>
      <w:r w:rsidRPr="004D0CBF">
        <w:rPr>
          <w:rFonts w:ascii="Arial" w:hAnsi="Arial" w:cs="Arial"/>
          <w:color w:val="auto"/>
          <w:szCs w:val="24"/>
        </w:rPr>
        <w:t>;</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numPr>
          <w:ilvl w:val="0"/>
          <w:numId w:val="28"/>
        </w:numPr>
        <w:ind w:right="-193" w:hanging="11"/>
        <w:rPr>
          <w:rFonts w:ascii="Arial" w:hAnsi="Arial" w:cs="Arial"/>
          <w:color w:val="auto"/>
          <w:szCs w:val="24"/>
        </w:rPr>
      </w:pPr>
      <w:r w:rsidRPr="004D0CBF">
        <w:rPr>
          <w:rFonts w:ascii="Arial" w:hAnsi="Arial" w:cs="Arial"/>
          <w:color w:val="auto"/>
          <w:szCs w:val="24"/>
        </w:rPr>
        <w:t xml:space="preserve">the decision maker will take professional advice (including </w:t>
      </w:r>
      <w:r w:rsidR="002A1E2B">
        <w:rPr>
          <w:rFonts w:ascii="Arial" w:hAnsi="Arial" w:cs="Arial"/>
          <w:color w:val="auto"/>
          <w:szCs w:val="24"/>
        </w:rPr>
        <w:tab/>
      </w:r>
      <w:r w:rsidRPr="004D0CBF">
        <w:rPr>
          <w:rFonts w:ascii="Arial" w:hAnsi="Arial" w:cs="Arial"/>
          <w:color w:val="auto"/>
          <w:szCs w:val="24"/>
        </w:rPr>
        <w:t xml:space="preserve">financial and legal advice where the decision may have legal </w:t>
      </w:r>
      <w:r w:rsidR="002A1E2B">
        <w:rPr>
          <w:rFonts w:ascii="Arial" w:hAnsi="Arial" w:cs="Arial"/>
          <w:color w:val="auto"/>
          <w:szCs w:val="24"/>
        </w:rPr>
        <w:tab/>
      </w:r>
      <w:r w:rsidRPr="004D0CBF">
        <w:rPr>
          <w:rFonts w:ascii="Arial" w:hAnsi="Arial" w:cs="Arial"/>
          <w:color w:val="auto"/>
          <w:szCs w:val="24"/>
        </w:rPr>
        <w:t>and/or financial consequences);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numPr>
          <w:ilvl w:val="0"/>
          <w:numId w:val="28"/>
        </w:numPr>
        <w:ind w:right="-193" w:hanging="11"/>
        <w:rPr>
          <w:rFonts w:ascii="Arial" w:hAnsi="Arial" w:cs="Arial"/>
          <w:color w:val="auto"/>
          <w:szCs w:val="24"/>
        </w:rPr>
      </w:pPr>
      <w:r w:rsidRPr="004D0CBF">
        <w:rPr>
          <w:rFonts w:ascii="Arial" w:hAnsi="Arial" w:cs="Arial"/>
          <w:color w:val="auto"/>
          <w:szCs w:val="24"/>
        </w:rPr>
        <w:t xml:space="preserve">the decision will be taken following a consideration of all relevant </w:t>
      </w:r>
      <w:r w:rsidR="002B543C" w:rsidRPr="004D0CBF">
        <w:rPr>
          <w:rFonts w:ascii="Arial" w:hAnsi="Arial" w:cs="Arial"/>
          <w:color w:val="auto"/>
          <w:szCs w:val="24"/>
        </w:rPr>
        <w:tab/>
      </w:r>
      <w:r w:rsidRPr="004D0CBF">
        <w:rPr>
          <w:rFonts w:ascii="Arial" w:hAnsi="Arial" w:cs="Arial"/>
          <w:color w:val="auto"/>
          <w:szCs w:val="24"/>
        </w:rPr>
        <w:t>matters and disregarding irrelevancies;</w:t>
      </w:r>
    </w:p>
    <w:p w:rsidR="001F550F" w:rsidRPr="004D0CBF" w:rsidRDefault="001F550F" w:rsidP="00DB00D6">
      <w:pPr>
        <w:pStyle w:val="BodyTextIndent"/>
        <w:ind w:left="0" w:right="-193" w:hanging="11"/>
        <w:rPr>
          <w:rFonts w:ascii="Arial" w:hAnsi="Arial" w:cs="Arial"/>
          <w:color w:val="auto"/>
          <w:szCs w:val="24"/>
        </w:rPr>
      </w:pPr>
    </w:p>
    <w:p w:rsidR="001F550F" w:rsidRPr="004D0CBF" w:rsidRDefault="001F550F" w:rsidP="00DB00D6">
      <w:pPr>
        <w:pStyle w:val="BodyTextIndent"/>
        <w:numPr>
          <w:ilvl w:val="0"/>
          <w:numId w:val="28"/>
        </w:numPr>
        <w:ind w:right="-193" w:hanging="11"/>
        <w:rPr>
          <w:rFonts w:ascii="Arial" w:hAnsi="Arial" w:cs="Arial"/>
          <w:color w:val="auto"/>
          <w:szCs w:val="24"/>
        </w:rPr>
      </w:pPr>
      <w:r w:rsidRPr="004D0CBF">
        <w:rPr>
          <w:rFonts w:ascii="Arial" w:hAnsi="Arial" w:cs="Arial"/>
          <w:color w:val="auto"/>
          <w:szCs w:val="24"/>
        </w:rPr>
        <w:t xml:space="preserve">reasons for the decision will be recorded as will details of options </w:t>
      </w:r>
      <w:r w:rsidR="002B543C" w:rsidRPr="004D0CBF">
        <w:rPr>
          <w:rFonts w:ascii="Arial" w:hAnsi="Arial" w:cs="Arial"/>
          <w:color w:val="auto"/>
          <w:szCs w:val="24"/>
        </w:rPr>
        <w:tab/>
      </w:r>
      <w:r w:rsidRPr="004D0CBF">
        <w:rPr>
          <w:rFonts w:ascii="Arial" w:hAnsi="Arial" w:cs="Arial"/>
          <w:color w:val="auto"/>
          <w:szCs w:val="24"/>
        </w:rPr>
        <w:t>considered with reasons for their rejection;</w:t>
      </w:r>
    </w:p>
    <w:p w:rsidR="001F550F" w:rsidRPr="004D0CBF" w:rsidRDefault="001F550F" w:rsidP="00DB00D6">
      <w:pPr>
        <w:pStyle w:val="BodyTextIndent"/>
        <w:tabs>
          <w:tab w:val="num" w:pos="720"/>
        </w:tabs>
        <w:ind w:left="720" w:right="-193" w:hanging="11"/>
        <w:rPr>
          <w:rFonts w:ascii="Arial" w:hAnsi="Arial" w:cs="Arial"/>
          <w:color w:val="auto"/>
          <w:szCs w:val="24"/>
        </w:rPr>
      </w:pPr>
    </w:p>
    <w:p w:rsidR="001F550F" w:rsidRPr="004D0CBF" w:rsidRDefault="001F550F" w:rsidP="00DB00D6">
      <w:pPr>
        <w:pStyle w:val="BodyTextIndent"/>
        <w:numPr>
          <w:ilvl w:val="0"/>
          <w:numId w:val="28"/>
        </w:numPr>
        <w:ind w:right="-193" w:hanging="11"/>
        <w:rPr>
          <w:rFonts w:ascii="Arial" w:hAnsi="Arial" w:cs="Arial"/>
          <w:color w:val="auto"/>
          <w:szCs w:val="24"/>
        </w:rPr>
      </w:pPr>
      <w:r w:rsidRPr="004D0CBF">
        <w:rPr>
          <w:rFonts w:ascii="Arial" w:hAnsi="Arial" w:cs="Arial"/>
          <w:color w:val="auto"/>
          <w:szCs w:val="24"/>
        </w:rPr>
        <w:t>action taken will be proportionate to the result to be achieved;</w:t>
      </w:r>
    </w:p>
    <w:p w:rsidR="001F550F" w:rsidRPr="004D0CBF" w:rsidRDefault="001F550F" w:rsidP="00DB00D6">
      <w:pPr>
        <w:pStyle w:val="BodyTextIndent"/>
        <w:ind w:left="0" w:right="-193" w:hanging="11"/>
        <w:rPr>
          <w:rFonts w:ascii="Arial" w:hAnsi="Arial" w:cs="Arial"/>
          <w:color w:val="auto"/>
          <w:szCs w:val="24"/>
        </w:rPr>
      </w:pPr>
    </w:p>
    <w:p w:rsidR="001F550F" w:rsidRPr="004D0CBF" w:rsidRDefault="001F550F" w:rsidP="009E2BB4">
      <w:pPr>
        <w:pStyle w:val="BodyTextIndent"/>
        <w:numPr>
          <w:ilvl w:val="0"/>
          <w:numId w:val="28"/>
        </w:numPr>
        <w:tabs>
          <w:tab w:val="clear" w:pos="720"/>
        </w:tabs>
        <w:ind w:left="1451" w:right="-193" w:hanging="731"/>
        <w:rPr>
          <w:rFonts w:ascii="Arial" w:hAnsi="Arial" w:cs="Arial"/>
          <w:color w:val="auto"/>
          <w:szCs w:val="24"/>
        </w:rPr>
      </w:pPr>
      <w:r w:rsidRPr="004D0CBF">
        <w:rPr>
          <w:rFonts w:ascii="Arial" w:hAnsi="Arial" w:cs="Arial"/>
          <w:color w:val="auto"/>
          <w:szCs w:val="24"/>
        </w:rPr>
        <w:t>respect for human rights will be balanced with the Council’s duty to the wider community;</w:t>
      </w:r>
    </w:p>
    <w:p w:rsidR="001F550F" w:rsidRPr="004D0CBF" w:rsidRDefault="001F550F" w:rsidP="00DB00D6">
      <w:pPr>
        <w:pStyle w:val="BodyTextIndent"/>
        <w:ind w:left="0" w:right="-193" w:hanging="11"/>
        <w:rPr>
          <w:rFonts w:ascii="Arial" w:hAnsi="Arial" w:cs="Arial"/>
          <w:color w:val="auto"/>
          <w:szCs w:val="24"/>
        </w:rPr>
      </w:pPr>
    </w:p>
    <w:p w:rsidR="001F550F" w:rsidRPr="004D0CBF" w:rsidRDefault="001F550F" w:rsidP="00DB00D6">
      <w:pPr>
        <w:pStyle w:val="BodyTextIndent"/>
        <w:numPr>
          <w:ilvl w:val="0"/>
          <w:numId w:val="28"/>
        </w:numPr>
        <w:ind w:right="-193" w:hanging="11"/>
        <w:rPr>
          <w:rFonts w:ascii="Arial" w:hAnsi="Arial" w:cs="Arial"/>
          <w:color w:val="auto"/>
          <w:szCs w:val="24"/>
        </w:rPr>
      </w:pPr>
      <w:r w:rsidRPr="004D0CBF">
        <w:rPr>
          <w:rFonts w:ascii="Arial" w:hAnsi="Arial" w:cs="Arial"/>
          <w:color w:val="auto"/>
          <w:szCs w:val="24"/>
        </w:rPr>
        <w:t xml:space="preserve">a presumption in favour of openness, unless there are compelling </w:t>
      </w:r>
      <w:r w:rsidR="002B543C" w:rsidRPr="004D0CBF">
        <w:rPr>
          <w:rFonts w:ascii="Arial" w:hAnsi="Arial" w:cs="Arial"/>
          <w:color w:val="auto"/>
          <w:szCs w:val="24"/>
        </w:rPr>
        <w:tab/>
      </w:r>
      <w:r w:rsidRPr="004D0CBF">
        <w:rPr>
          <w:rFonts w:ascii="Arial" w:hAnsi="Arial" w:cs="Arial"/>
          <w:color w:val="auto"/>
          <w:szCs w:val="24"/>
        </w:rPr>
        <w:t>lawful reasons preventing the consideration of matters in public;</w:t>
      </w:r>
    </w:p>
    <w:p w:rsidR="001F550F" w:rsidRPr="004D0CBF" w:rsidRDefault="001F550F" w:rsidP="00DB00D6">
      <w:pPr>
        <w:pStyle w:val="BodyTextIndent"/>
        <w:ind w:left="0" w:right="-193" w:hanging="11"/>
        <w:rPr>
          <w:rFonts w:ascii="Arial" w:hAnsi="Arial" w:cs="Arial"/>
          <w:color w:val="auto"/>
          <w:szCs w:val="24"/>
        </w:rPr>
      </w:pPr>
    </w:p>
    <w:p w:rsidR="001F550F" w:rsidRPr="004D0CBF" w:rsidRDefault="001F550F" w:rsidP="00DB00D6">
      <w:pPr>
        <w:pStyle w:val="BodyTextIndent"/>
        <w:numPr>
          <w:ilvl w:val="0"/>
          <w:numId w:val="28"/>
        </w:numPr>
        <w:ind w:right="-193" w:hanging="11"/>
        <w:rPr>
          <w:rFonts w:ascii="Arial" w:hAnsi="Arial" w:cs="Arial"/>
          <w:color w:val="auto"/>
          <w:szCs w:val="24"/>
        </w:rPr>
      </w:pPr>
      <w:r w:rsidRPr="004D0CBF">
        <w:rPr>
          <w:rFonts w:ascii="Arial" w:hAnsi="Arial" w:cs="Arial"/>
          <w:color w:val="auto"/>
          <w:szCs w:val="24"/>
        </w:rPr>
        <w:t>consultation appropriate to the matter under consideration;</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numPr>
          <w:ilvl w:val="0"/>
          <w:numId w:val="28"/>
        </w:numPr>
        <w:ind w:right="-193" w:hanging="11"/>
        <w:rPr>
          <w:rFonts w:ascii="Arial" w:hAnsi="Arial" w:cs="Arial"/>
          <w:color w:val="auto"/>
          <w:szCs w:val="24"/>
        </w:rPr>
      </w:pPr>
      <w:r w:rsidRPr="004D0CBF">
        <w:rPr>
          <w:rFonts w:ascii="Arial" w:hAnsi="Arial" w:cs="Arial"/>
          <w:color w:val="auto"/>
          <w:szCs w:val="24"/>
        </w:rPr>
        <w:t>clarity of aims and desired outcomes;</w:t>
      </w:r>
    </w:p>
    <w:p w:rsidR="001F550F" w:rsidRPr="004D0CBF" w:rsidRDefault="001F550F" w:rsidP="00DB00D6">
      <w:pPr>
        <w:pStyle w:val="BodyTextIndent"/>
        <w:ind w:left="0" w:right="-193" w:hanging="11"/>
        <w:rPr>
          <w:rFonts w:ascii="Arial" w:hAnsi="Arial" w:cs="Arial"/>
          <w:color w:val="auto"/>
          <w:szCs w:val="24"/>
        </w:rPr>
      </w:pPr>
    </w:p>
    <w:p w:rsidR="001F550F" w:rsidRPr="004D0CBF" w:rsidRDefault="001F550F" w:rsidP="00DB00D6">
      <w:pPr>
        <w:pStyle w:val="BodyTextIndent"/>
        <w:numPr>
          <w:ilvl w:val="0"/>
          <w:numId w:val="28"/>
        </w:numPr>
        <w:ind w:right="-193" w:hanging="11"/>
        <w:rPr>
          <w:rFonts w:ascii="Arial" w:hAnsi="Arial" w:cs="Arial"/>
          <w:color w:val="auto"/>
          <w:szCs w:val="24"/>
        </w:rPr>
      </w:pPr>
      <w:r w:rsidRPr="004D0CBF">
        <w:rPr>
          <w:rFonts w:ascii="Arial" w:hAnsi="Arial" w:cs="Arial"/>
          <w:color w:val="auto"/>
          <w:szCs w:val="24"/>
        </w:rPr>
        <w:t xml:space="preserve">the highest standards of ethical conduct, avoiding actual, potential </w:t>
      </w:r>
      <w:r w:rsidR="002B543C" w:rsidRPr="004D0CBF">
        <w:rPr>
          <w:rFonts w:ascii="Arial" w:hAnsi="Arial" w:cs="Arial"/>
          <w:color w:val="auto"/>
          <w:szCs w:val="24"/>
        </w:rPr>
        <w:tab/>
      </w:r>
      <w:r w:rsidRPr="004D0CBF">
        <w:rPr>
          <w:rFonts w:ascii="Arial" w:hAnsi="Arial" w:cs="Arial"/>
          <w:color w:val="auto"/>
          <w:szCs w:val="24"/>
        </w:rPr>
        <w:t>and perceived conflicts of interest.</w:t>
      </w:r>
    </w:p>
    <w:p w:rsidR="001F550F" w:rsidRPr="004D0CBF" w:rsidRDefault="001F550F" w:rsidP="00DB00D6">
      <w:pPr>
        <w:pStyle w:val="BodyTextIndent"/>
        <w:ind w:right="-193"/>
        <w:jc w:val="center"/>
        <w:rPr>
          <w:rFonts w:ascii="Arial" w:hAnsi="Arial" w:cs="Arial"/>
          <w:b/>
          <w:color w:val="auto"/>
          <w:szCs w:val="24"/>
        </w:rPr>
      </w:pPr>
    </w:p>
    <w:p w:rsidR="001F550F" w:rsidRPr="004D0CBF" w:rsidRDefault="001F550F" w:rsidP="00DB00D6">
      <w:pPr>
        <w:pStyle w:val="BodyTextIndent"/>
        <w:ind w:right="-193"/>
        <w:rPr>
          <w:rFonts w:ascii="Arial" w:hAnsi="Arial" w:cs="Arial"/>
          <w:b/>
          <w:color w:val="auto"/>
          <w:szCs w:val="24"/>
        </w:rPr>
      </w:pPr>
      <w:r w:rsidRPr="004D0CBF">
        <w:rPr>
          <w:rFonts w:ascii="Arial" w:hAnsi="Arial" w:cs="Arial"/>
          <w:b/>
          <w:color w:val="auto"/>
          <w:szCs w:val="24"/>
        </w:rPr>
        <w:t>11</w:t>
      </w:r>
      <w:r w:rsidRPr="004D0CBF">
        <w:rPr>
          <w:rFonts w:ascii="Arial" w:hAnsi="Arial" w:cs="Arial"/>
          <w:b/>
          <w:color w:val="auto"/>
          <w:szCs w:val="24"/>
        </w:rPr>
        <w:tab/>
      </w:r>
      <w:r w:rsidRPr="004D0CBF">
        <w:rPr>
          <w:rFonts w:ascii="Arial" w:hAnsi="Arial" w:cs="Arial"/>
          <w:b/>
          <w:color w:val="auto"/>
          <w:szCs w:val="24"/>
        </w:rPr>
        <w:tab/>
        <w:t>MINIMISING CONFLICT</w:t>
      </w:r>
    </w:p>
    <w:p w:rsidR="001F550F" w:rsidRPr="004D0CBF" w:rsidRDefault="001F550F" w:rsidP="00DB00D6">
      <w:pPr>
        <w:pStyle w:val="BodyTextIndent"/>
        <w:ind w:left="0" w:right="-193" w:firstLine="0"/>
        <w:jc w:val="center"/>
        <w:rPr>
          <w:rFonts w:ascii="Arial" w:hAnsi="Arial" w:cs="Arial"/>
          <w:b/>
          <w:color w:val="auto"/>
          <w:szCs w:val="24"/>
        </w:rPr>
      </w:pPr>
    </w:p>
    <w:p w:rsidR="001F550F" w:rsidRPr="004D0CBF" w:rsidRDefault="00F40159"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 xml:space="preserve">The Constitution recognises that the separation of the executive from the </w:t>
      </w:r>
      <w:r w:rsidRPr="004D0CBF">
        <w:rPr>
          <w:rFonts w:ascii="Arial" w:hAnsi="Arial" w:cs="Arial"/>
          <w:color w:val="auto"/>
          <w:szCs w:val="24"/>
        </w:rPr>
        <w:tab/>
      </w:r>
      <w:r w:rsidR="001F550F" w:rsidRPr="004D0CBF">
        <w:rPr>
          <w:rFonts w:ascii="Arial" w:hAnsi="Arial" w:cs="Arial"/>
          <w:color w:val="auto"/>
          <w:szCs w:val="24"/>
        </w:rPr>
        <w:t xml:space="preserve">overview and scrutiny function, and the responsibility of the Council for </w:t>
      </w:r>
      <w:r w:rsidRPr="004D0CBF">
        <w:rPr>
          <w:rFonts w:ascii="Arial" w:hAnsi="Arial" w:cs="Arial"/>
          <w:color w:val="auto"/>
          <w:szCs w:val="24"/>
        </w:rPr>
        <w:tab/>
      </w:r>
      <w:r w:rsidR="001F550F" w:rsidRPr="004D0CBF">
        <w:rPr>
          <w:rFonts w:ascii="Arial" w:hAnsi="Arial" w:cs="Arial"/>
          <w:color w:val="auto"/>
          <w:szCs w:val="24"/>
        </w:rPr>
        <w:t xml:space="preserve">approval of policy and budget creates opportunities for conflict which, if </w:t>
      </w:r>
      <w:r w:rsidRPr="004D0CBF">
        <w:rPr>
          <w:rFonts w:ascii="Arial" w:hAnsi="Arial" w:cs="Arial"/>
          <w:color w:val="auto"/>
          <w:szCs w:val="24"/>
        </w:rPr>
        <w:tab/>
      </w:r>
      <w:r w:rsidR="001F550F" w:rsidRPr="004D0CBF">
        <w:rPr>
          <w:rFonts w:ascii="Arial" w:hAnsi="Arial" w:cs="Arial"/>
          <w:color w:val="auto"/>
          <w:szCs w:val="24"/>
        </w:rPr>
        <w:t xml:space="preserve">not managed, could undermine effective decision making.  To minimise </w:t>
      </w:r>
      <w:r w:rsidRPr="004D0CBF">
        <w:rPr>
          <w:rFonts w:ascii="Arial" w:hAnsi="Arial" w:cs="Arial"/>
          <w:color w:val="auto"/>
          <w:szCs w:val="24"/>
        </w:rPr>
        <w:tab/>
      </w:r>
      <w:r w:rsidR="001F550F" w:rsidRPr="004D0CBF">
        <w:rPr>
          <w:rFonts w:ascii="Arial" w:hAnsi="Arial" w:cs="Arial"/>
          <w:color w:val="auto"/>
          <w:szCs w:val="24"/>
        </w:rPr>
        <w:t xml:space="preserve">any potential for tension between these roles, the Council has </w:t>
      </w:r>
      <w:r w:rsidR="002A1E2B">
        <w:rPr>
          <w:rFonts w:ascii="Arial" w:hAnsi="Arial" w:cs="Arial"/>
          <w:color w:val="auto"/>
          <w:szCs w:val="24"/>
        </w:rPr>
        <w:tab/>
      </w:r>
      <w:r w:rsidR="001F550F" w:rsidRPr="004D0CBF">
        <w:rPr>
          <w:rFonts w:ascii="Arial" w:hAnsi="Arial" w:cs="Arial"/>
          <w:color w:val="auto"/>
          <w:szCs w:val="24"/>
        </w:rPr>
        <w:t xml:space="preserve">established processes to resolve conflict between them.  They are set </w:t>
      </w:r>
      <w:r w:rsidR="002A1E2B">
        <w:rPr>
          <w:rFonts w:ascii="Arial" w:hAnsi="Arial" w:cs="Arial"/>
          <w:color w:val="auto"/>
          <w:szCs w:val="24"/>
        </w:rPr>
        <w:tab/>
      </w:r>
      <w:r w:rsidR="001F550F" w:rsidRPr="004D0CBF">
        <w:rPr>
          <w:rFonts w:ascii="Arial" w:hAnsi="Arial" w:cs="Arial"/>
          <w:color w:val="auto"/>
          <w:szCs w:val="24"/>
        </w:rPr>
        <w:t>out in the Constitution.</w:t>
      </w:r>
    </w:p>
    <w:p w:rsidR="001F550F" w:rsidRPr="004D0CBF" w:rsidRDefault="001F550F"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709" w:right="-193" w:hanging="709"/>
        <w:rPr>
          <w:rFonts w:ascii="Arial" w:hAnsi="Arial" w:cs="Arial"/>
          <w:b/>
          <w:color w:val="auto"/>
          <w:szCs w:val="24"/>
        </w:rPr>
      </w:pPr>
      <w:r w:rsidRPr="004D0CBF">
        <w:rPr>
          <w:rFonts w:ascii="Arial" w:hAnsi="Arial" w:cs="Arial"/>
          <w:b/>
          <w:color w:val="auto"/>
          <w:szCs w:val="24"/>
        </w:rPr>
        <w:t>12</w:t>
      </w:r>
      <w:r w:rsidRPr="004D0CBF">
        <w:rPr>
          <w:rFonts w:ascii="Arial" w:hAnsi="Arial" w:cs="Arial"/>
          <w:b/>
          <w:color w:val="auto"/>
          <w:szCs w:val="24"/>
        </w:rPr>
        <w:tab/>
      </w:r>
      <w:r w:rsidRPr="004D0CBF">
        <w:rPr>
          <w:rFonts w:ascii="Arial" w:hAnsi="Arial" w:cs="Arial"/>
          <w:b/>
          <w:color w:val="auto"/>
          <w:szCs w:val="24"/>
        </w:rPr>
        <w:tab/>
        <w:t>ACCESS TO COUNCIL MEETINGS AND DOCUMENTS</w:t>
      </w:r>
    </w:p>
    <w:p w:rsidR="001F550F" w:rsidRPr="004D0CBF" w:rsidRDefault="001F550F" w:rsidP="00DB00D6">
      <w:pPr>
        <w:pStyle w:val="BodyTextIndent"/>
        <w:ind w:right="-193"/>
        <w:jc w:val="center"/>
        <w:rPr>
          <w:rFonts w:ascii="Arial" w:hAnsi="Arial" w:cs="Arial"/>
          <w:b/>
          <w:color w:val="auto"/>
          <w:szCs w:val="24"/>
        </w:rPr>
      </w:pPr>
    </w:p>
    <w:p w:rsidR="001F550F" w:rsidRPr="004D0CBF" w:rsidRDefault="00F40159" w:rsidP="00DB00D6">
      <w:pPr>
        <w:pStyle w:val="BodyTextIndent"/>
        <w:ind w:left="720" w:right="-193" w:hanging="72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The Council will draw up and regularly update a</w:t>
      </w:r>
      <w:r w:rsidR="00DC58D7">
        <w:rPr>
          <w:rFonts w:ascii="Arial" w:hAnsi="Arial" w:cs="Arial"/>
          <w:color w:val="auto"/>
          <w:szCs w:val="24"/>
        </w:rPr>
        <w:t xml:space="preserve"> plan</w:t>
      </w:r>
      <w:r w:rsidR="001F550F" w:rsidRPr="004D0CBF">
        <w:rPr>
          <w:rFonts w:ascii="Arial" w:hAnsi="Arial" w:cs="Arial"/>
          <w:color w:val="auto"/>
          <w:szCs w:val="24"/>
        </w:rPr>
        <w:t>, which sets</w:t>
      </w:r>
      <w:r w:rsidR="00DC58D7">
        <w:rPr>
          <w:rFonts w:ascii="Arial" w:hAnsi="Arial" w:cs="Arial"/>
          <w:color w:val="auto"/>
          <w:szCs w:val="24"/>
        </w:rPr>
        <w:t xml:space="preserve"> </w:t>
      </w:r>
      <w:r w:rsidR="001F550F" w:rsidRPr="004D0CBF">
        <w:rPr>
          <w:rFonts w:ascii="Arial" w:hAnsi="Arial" w:cs="Arial"/>
          <w:color w:val="auto"/>
          <w:szCs w:val="24"/>
        </w:rPr>
        <w:t xml:space="preserve">out key </w:t>
      </w:r>
      <w:r w:rsidR="00DC58D7">
        <w:rPr>
          <w:rFonts w:ascii="Arial" w:hAnsi="Arial" w:cs="Arial"/>
          <w:color w:val="auto"/>
          <w:szCs w:val="24"/>
        </w:rPr>
        <w:t>d</w:t>
      </w:r>
      <w:r w:rsidR="001F550F" w:rsidRPr="004D0CBF">
        <w:rPr>
          <w:rFonts w:ascii="Arial" w:hAnsi="Arial" w:cs="Arial"/>
          <w:color w:val="auto"/>
          <w:szCs w:val="24"/>
        </w:rPr>
        <w:t xml:space="preserve">ecisions which are likely to be taken.  </w:t>
      </w:r>
      <w:r w:rsidR="003F41E2">
        <w:rPr>
          <w:rFonts w:ascii="Arial" w:hAnsi="Arial" w:cs="Arial"/>
          <w:color w:val="auto"/>
          <w:szCs w:val="24"/>
        </w:rPr>
        <w:t>For at least 28 days before a key decision is made, t</w:t>
      </w:r>
      <w:r w:rsidR="001F550F" w:rsidRPr="004D0CBF">
        <w:rPr>
          <w:rFonts w:ascii="Arial" w:hAnsi="Arial" w:cs="Arial"/>
          <w:color w:val="auto"/>
          <w:szCs w:val="24"/>
        </w:rPr>
        <w:t>he plan will be available for public inspection</w:t>
      </w:r>
      <w:r w:rsidR="003F41E2">
        <w:rPr>
          <w:rFonts w:ascii="Arial" w:hAnsi="Arial" w:cs="Arial"/>
          <w:color w:val="auto"/>
          <w:szCs w:val="24"/>
        </w:rPr>
        <w:t>. It</w:t>
      </w:r>
      <w:r w:rsidR="001F550F" w:rsidRPr="004D0CBF">
        <w:rPr>
          <w:rFonts w:ascii="Arial" w:hAnsi="Arial" w:cs="Arial"/>
          <w:color w:val="auto"/>
          <w:szCs w:val="24"/>
        </w:rPr>
        <w:t xml:space="preserve"> will say how views may be expressed on matters in the plan.</w:t>
      </w:r>
      <w:r w:rsidR="001625A2">
        <w:rPr>
          <w:rFonts w:ascii="Arial" w:hAnsi="Arial" w:cs="Arial"/>
          <w:color w:val="auto"/>
          <w:szCs w:val="24"/>
        </w:rPr>
        <w:t xml:space="preserve"> </w:t>
      </w:r>
    </w:p>
    <w:p w:rsidR="001F550F" w:rsidRPr="004D0CBF" w:rsidRDefault="001F550F" w:rsidP="00DB00D6">
      <w:pPr>
        <w:pStyle w:val="BodyTextIndent"/>
        <w:ind w:right="-193"/>
        <w:rPr>
          <w:rFonts w:ascii="Arial" w:hAnsi="Arial" w:cs="Arial"/>
          <w:color w:val="auto"/>
          <w:szCs w:val="24"/>
        </w:rPr>
      </w:pPr>
    </w:p>
    <w:p w:rsidR="001F550F" w:rsidRPr="004D0CBF" w:rsidRDefault="00F40159" w:rsidP="003F41E2">
      <w:pPr>
        <w:pStyle w:val="BodyTextIndent"/>
        <w:ind w:left="720" w:right="-193" w:hanging="72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When the Executive meets to consider a key decision, then subject to some exceptions such as when confidential matters are under discussion</w:t>
      </w:r>
      <w:r w:rsidR="003F41E2">
        <w:rPr>
          <w:rFonts w:ascii="Arial" w:hAnsi="Arial" w:cs="Arial"/>
          <w:color w:val="auto"/>
          <w:szCs w:val="24"/>
        </w:rPr>
        <w:t xml:space="preserve">, </w:t>
      </w:r>
      <w:r w:rsidR="001F550F" w:rsidRPr="004D0CBF">
        <w:rPr>
          <w:rFonts w:ascii="Arial" w:hAnsi="Arial" w:cs="Arial"/>
          <w:color w:val="auto"/>
          <w:szCs w:val="24"/>
        </w:rPr>
        <w:t>it will meet in public.  Prior to meetings where a key decision is likely to be made, reports about key decisions will be made available to the public</w:t>
      </w:r>
      <w:r w:rsidR="003F41E2">
        <w:rPr>
          <w:rFonts w:ascii="Arial" w:hAnsi="Arial" w:cs="Arial"/>
          <w:color w:val="auto"/>
          <w:szCs w:val="24"/>
        </w:rPr>
        <w:t xml:space="preserve"> </w:t>
      </w:r>
      <w:r w:rsidR="001F550F" w:rsidRPr="004D0CBF">
        <w:rPr>
          <w:rFonts w:ascii="Arial" w:hAnsi="Arial" w:cs="Arial"/>
          <w:color w:val="auto"/>
          <w:szCs w:val="24"/>
        </w:rPr>
        <w:t xml:space="preserve">unless they relate to confidential matters.  </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F40159" w:rsidP="00DB00D6">
      <w:pPr>
        <w:pStyle w:val="BodyTextIndent"/>
        <w:tabs>
          <w:tab w:val="left" w:pos="0"/>
        </w:tabs>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There are special provisions which apply when urgent matters arise.</w:t>
      </w:r>
    </w:p>
    <w:p w:rsidR="001F550F" w:rsidRPr="004D0CBF" w:rsidRDefault="001F550F" w:rsidP="00DB00D6">
      <w:pPr>
        <w:pStyle w:val="BodyTextIndent"/>
        <w:tabs>
          <w:tab w:val="left" w:pos="0"/>
        </w:tabs>
        <w:ind w:left="0" w:right="-193" w:firstLine="0"/>
        <w:rPr>
          <w:rFonts w:ascii="Arial" w:hAnsi="Arial" w:cs="Arial"/>
          <w:b/>
          <w:color w:val="auto"/>
          <w:szCs w:val="24"/>
        </w:rPr>
      </w:pPr>
    </w:p>
    <w:p w:rsidR="001F550F" w:rsidRPr="004D0CBF" w:rsidRDefault="001F550F" w:rsidP="00DB00D6">
      <w:pPr>
        <w:pStyle w:val="BodyTextIndent"/>
        <w:tabs>
          <w:tab w:val="left" w:pos="709"/>
        </w:tabs>
        <w:ind w:left="709" w:right="-193" w:hanging="709"/>
        <w:rPr>
          <w:rFonts w:ascii="Arial" w:hAnsi="Arial" w:cs="Arial"/>
          <w:b/>
          <w:color w:val="auto"/>
          <w:szCs w:val="24"/>
        </w:rPr>
      </w:pPr>
      <w:r w:rsidRPr="004D0CBF">
        <w:rPr>
          <w:rFonts w:ascii="Arial" w:hAnsi="Arial" w:cs="Arial"/>
          <w:b/>
          <w:color w:val="auto"/>
          <w:szCs w:val="24"/>
        </w:rPr>
        <w:t>13</w:t>
      </w:r>
      <w:r w:rsidRPr="004D0CBF">
        <w:rPr>
          <w:rFonts w:ascii="Arial" w:hAnsi="Arial" w:cs="Arial"/>
          <w:b/>
          <w:color w:val="auto"/>
          <w:szCs w:val="24"/>
        </w:rPr>
        <w:tab/>
        <w:t>FINANCE, CONTRACTS AND LEGAL MATTERS</w:t>
      </w:r>
    </w:p>
    <w:p w:rsidR="001F550F" w:rsidRPr="004D0CBF" w:rsidRDefault="001F550F" w:rsidP="00DB00D6">
      <w:pPr>
        <w:pStyle w:val="BodyTextIndent"/>
        <w:tabs>
          <w:tab w:val="left" w:pos="0"/>
        </w:tabs>
        <w:ind w:left="0" w:right="-193" w:firstLine="0"/>
        <w:jc w:val="center"/>
        <w:rPr>
          <w:rFonts w:ascii="Arial" w:hAnsi="Arial" w:cs="Arial"/>
          <w:b/>
          <w:color w:val="auto"/>
          <w:szCs w:val="24"/>
        </w:rPr>
      </w:pPr>
    </w:p>
    <w:p w:rsidR="001F550F" w:rsidRPr="004D0CBF" w:rsidRDefault="00F40159" w:rsidP="00DB00D6">
      <w:pPr>
        <w:pStyle w:val="BodyTextIndent"/>
        <w:tabs>
          <w:tab w:val="left" w:pos="0"/>
        </w:tabs>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 xml:space="preserve">The Council is subject to an independent audit of all Council accounts </w:t>
      </w:r>
      <w:r w:rsidR="00844835">
        <w:rPr>
          <w:rFonts w:ascii="Arial" w:hAnsi="Arial" w:cs="Arial"/>
          <w:color w:val="auto"/>
          <w:szCs w:val="24"/>
        </w:rPr>
        <w:tab/>
      </w:r>
      <w:r w:rsidR="001F550F" w:rsidRPr="004D0CBF">
        <w:rPr>
          <w:rFonts w:ascii="Arial" w:hAnsi="Arial" w:cs="Arial"/>
          <w:color w:val="auto"/>
          <w:szCs w:val="24"/>
        </w:rPr>
        <w:t xml:space="preserve">and appoints an Audit Panel to advise it on its accounts.  The Council </w:t>
      </w:r>
      <w:r w:rsidR="00844835">
        <w:rPr>
          <w:rFonts w:ascii="Arial" w:hAnsi="Arial" w:cs="Arial"/>
          <w:color w:val="auto"/>
          <w:szCs w:val="24"/>
        </w:rPr>
        <w:tab/>
      </w:r>
      <w:r w:rsidR="001F550F" w:rsidRPr="004D0CBF">
        <w:rPr>
          <w:rFonts w:ascii="Arial" w:hAnsi="Arial" w:cs="Arial"/>
          <w:color w:val="auto"/>
          <w:szCs w:val="24"/>
        </w:rPr>
        <w:t xml:space="preserve">carries </w:t>
      </w:r>
      <w:r w:rsidR="00844835">
        <w:rPr>
          <w:rFonts w:ascii="Arial" w:hAnsi="Arial" w:cs="Arial"/>
          <w:color w:val="auto"/>
          <w:szCs w:val="24"/>
        </w:rPr>
        <w:t>o</w:t>
      </w:r>
      <w:r w:rsidR="001F550F" w:rsidRPr="004D0CBF">
        <w:rPr>
          <w:rFonts w:ascii="Arial" w:hAnsi="Arial" w:cs="Arial"/>
          <w:color w:val="auto"/>
          <w:szCs w:val="24"/>
        </w:rPr>
        <w:t xml:space="preserve">ut its financial affairs in accordance with its Finance </w:t>
      </w:r>
      <w:r w:rsidR="00844835">
        <w:rPr>
          <w:rFonts w:ascii="Arial" w:hAnsi="Arial" w:cs="Arial"/>
          <w:color w:val="auto"/>
          <w:szCs w:val="24"/>
        </w:rPr>
        <w:tab/>
      </w:r>
      <w:r w:rsidR="001F550F" w:rsidRPr="004D0CBF">
        <w:rPr>
          <w:rFonts w:ascii="Arial" w:hAnsi="Arial" w:cs="Arial"/>
          <w:color w:val="auto"/>
          <w:szCs w:val="24"/>
        </w:rPr>
        <w:t xml:space="preserve">Procedure </w:t>
      </w:r>
      <w:r w:rsidR="00844835">
        <w:rPr>
          <w:rFonts w:ascii="Arial" w:hAnsi="Arial" w:cs="Arial"/>
          <w:color w:val="auto"/>
          <w:szCs w:val="24"/>
        </w:rPr>
        <w:tab/>
      </w:r>
      <w:r w:rsidR="001F550F" w:rsidRPr="004D0CBF">
        <w:rPr>
          <w:rFonts w:ascii="Arial" w:hAnsi="Arial" w:cs="Arial"/>
          <w:color w:val="auto"/>
          <w:szCs w:val="24"/>
        </w:rPr>
        <w:t xml:space="preserve">Rules set out in the Constitution.  Those rules may be amended from </w:t>
      </w:r>
      <w:r w:rsidR="00844835">
        <w:rPr>
          <w:rFonts w:ascii="Arial" w:hAnsi="Arial" w:cs="Arial"/>
          <w:color w:val="auto"/>
          <w:szCs w:val="24"/>
        </w:rPr>
        <w:tab/>
      </w:r>
      <w:r w:rsidR="001F550F" w:rsidRPr="004D0CBF">
        <w:rPr>
          <w:rFonts w:ascii="Arial" w:hAnsi="Arial" w:cs="Arial"/>
          <w:color w:val="auto"/>
          <w:szCs w:val="24"/>
        </w:rPr>
        <w:t>time to time as set out in those rules.</w:t>
      </w:r>
    </w:p>
    <w:p w:rsidR="001F550F" w:rsidRPr="004D0CBF" w:rsidRDefault="001F550F" w:rsidP="00DB00D6">
      <w:pPr>
        <w:pStyle w:val="BodyTextIndent"/>
        <w:tabs>
          <w:tab w:val="left" w:pos="0"/>
        </w:tabs>
        <w:ind w:left="0" w:right="-193" w:firstLine="0"/>
        <w:rPr>
          <w:rFonts w:ascii="Arial" w:hAnsi="Arial" w:cs="Arial"/>
          <w:color w:val="auto"/>
          <w:szCs w:val="24"/>
        </w:rPr>
      </w:pPr>
    </w:p>
    <w:p w:rsidR="001F550F" w:rsidRPr="004D0CBF" w:rsidRDefault="00F40159" w:rsidP="00DB00D6">
      <w:pPr>
        <w:pStyle w:val="BodyTextIndent"/>
        <w:tabs>
          <w:tab w:val="left" w:pos="0"/>
        </w:tabs>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 xml:space="preserve">The Council has adopted a procedure for the award of contracts.  This is </w:t>
      </w:r>
      <w:r w:rsidRPr="004D0CBF">
        <w:rPr>
          <w:rFonts w:ascii="Arial" w:hAnsi="Arial" w:cs="Arial"/>
          <w:color w:val="auto"/>
          <w:szCs w:val="24"/>
        </w:rPr>
        <w:tab/>
      </w:r>
      <w:r w:rsidR="001F550F" w:rsidRPr="004D0CBF">
        <w:rPr>
          <w:rFonts w:ascii="Arial" w:hAnsi="Arial" w:cs="Arial"/>
          <w:color w:val="auto"/>
          <w:szCs w:val="24"/>
        </w:rPr>
        <w:t>set out in the Constitution.</w:t>
      </w:r>
    </w:p>
    <w:p w:rsidR="001F550F" w:rsidRPr="004D0CBF" w:rsidRDefault="001F550F" w:rsidP="00DB00D6">
      <w:pPr>
        <w:pStyle w:val="BodyTextIndent"/>
        <w:tabs>
          <w:tab w:val="left" w:pos="0"/>
        </w:tabs>
        <w:ind w:left="0" w:right="-193" w:firstLine="0"/>
        <w:rPr>
          <w:rFonts w:ascii="Arial" w:hAnsi="Arial" w:cs="Arial"/>
          <w:color w:val="auto"/>
          <w:szCs w:val="24"/>
        </w:rPr>
      </w:pPr>
    </w:p>
    <w:p w:rsidR="008344D2" w:rsidRDefault="00F40159" w:rsidP="001A0CC2">
      <w:pPr>
        <w:pStyle w:val="BodyTextIndent"/>
        <w:tabs>
          <w:tab w:val="left" w:pos="0"/>
        </w:tabs>
        <w:ind w:left="720" w:right="-193" w:hanging="72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 xml:space="preserve">The Council’s </w:t>
      </w:r>
      <w:r w:rsidR="00D6354E">
        <w:rPr>
          <w:rFonts w:ascii="Arial" w:hAnsi="Arial" w:cs="Arial"/>
          <w:color w:val="auto"/>
          <w:szCs w:val="24"/>
        </w:rPr>
        <w:t>Director of Law</w:t>
      </w:r>
      <w:r w:rsidR="001F550F" w:rsidRPr="004D0CBF">
        <w:rPr>
          <w:rFonts w:ascii="Arial" w:hAnsi="Arial" w:cs="Arial"/>
          <w:color w:val="auto"/>
          <w:szCs w:val="24"/>
        </w:rPr>
        <w:t xml:space="preserve"> is authorised to take, defend, </w:t>
      </w:r>
      <w:r w:rsidR="00DC7EC5">
        <w:rPr>
          <w:rFonts w:ascii="Arial" w:hAnsi="Arial" w:cs="Arial"/>
          <w:color w:val="auto"/>
          <w:szCs w:val="24"/>
        </w:rPr>
        <w:t>s</w:t>
      </w:r>
      <w:r w:rsidR="00DC7EC5" w:rsidRPr="004D0CBF">
        <w:rPr>
          <w:rFonts w:ascii="Arial" w:hAnsi="Arial" w:cs="Arial"/>
          <w:color w:val="auto"/>
          <w:szCs w:val="24"/>
        </w:rPr>
        <w:t xml:space="preserve">ettle </w:t>
      </w:r>
      <w:r w:rsidR="001F550F" w:rsidRPr="004D0CBF">
        <w:rPr>
          <w:rFonts w:ascii="Arial" w:hAnsi="Arial" w:cs="Arial"/>
          <w:color w:val="auto"/>
          <w:szCs w:val="24"/>
        </w:rPr>
        <w:t>or otherwise participate in legal proceedings where he/she considers it appropriate to protect the Council’s interest.</w:t>
      </w:r>
    </w:p>
    <w:p w:rsidR="008344D2" w:rsidRDefault="008344D2" w:rsidP="001A0CC2">
      <w:pPr>
        <w:pStyle w:val="BodyTextIndent"/>
        <w:tabs>
          <w:tab w:val="left" w:pos="0"/>
        </w:tabs>
        <w:ind w:left="720" w:right="-193" w:hanging="720"/>
        <w:rPr>
          <w:rFonts w:ascii="Arial" w:hAnsi="Arial" w:cs="Arial"/>
          <w:color w:val="auto"/>
          <w:szCs w:val="24"/>
        </w:rPr>
      </w:pPr>
    </w:p>
    <w:p w:rsidR="008344D2" w:rsidRDefault="008344D2" w:rsidP="001A0CC2">
      <w:pPr>
        <w:pStyle w:val="BodyTextIndent"/>
        <w:tabs>
          <w:tab w:val="left" w:pos="0"/>
        </w:tabs>
        <w:ind w:left="720" w:right="-193" w:hanging="720"/>
        <w:rPr>
          <w:rFonts w:ascii="Arial" w:hAnsi="Arial" w:cs="Arial"/>
          <w:color w:val="auto"/>
          <w:szCs w:val="24"/>
        </w:rPr>
      </w:pPr>
    </w:p>
    <w:p w:rsidR="008344D2" w:rsidRDefault="008344D2" w:rsidP="001A0CC2">
      <w:pPr>
        <w:pStyle w:val="BodyTextIndent"/>
        <w:tabs>
          <w:tab w:val="left" w:pos="0"/>
        </w:tabs>
        <w:ind w:left="720" w:right="-193" w:hanging="720"/>
        <w:rPr>
          <w:rFonts w:ascii="Arial" w:hAnsi="Arial" w:cs="Arial"/>
          <w:color w:val="auto"/>
          <w:szCs w:val="24"/>
        </w:rPr>
      </w:pPr>
    </w:p>
    <w:p w:rsidR="00F40159" w:rsidRPr="004D0CBF" w:rsidRDefault="00F40159" w:rsidP="001A0CC2">
      <w:pPr>
        <w:pStyle w:val="BodyTextIndent"/>
        <w:tabs>
          <w:tab w:val="left" w:pos="0"/>
        </w:tabs>
        <w:ind w:left="720" w:right="-193" w:hanging="720"/>
        <w:rPr>
          <w:rFonts w:ascii="Arial" w:hAnsi="Arial" w:cs="Arial"/>
          <w:color w:val="auto"/>
          <w:szCs w:val="24"/>
        </w:rPr>
      </w:pPr>
    </w:p>
    <w:p w:rsidR="001F550F" w:rsidRPr="004D0CBF" w:rsidRDefault="001F550F"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lastRenderedPageBreak/>
        <w:t>14</w:t>
      </w:r>
      <w:r w:rsidRPr="004D0CBF">
        <w:rPr>
          <w:rFonts w:ascii="Arial" w:hAnsi="Arial" w:cs="Arial"/>
          <w:b/>
          <w:color w:val="auto"/>
          <w:szCs w:val="24"/>
        </w:rPr>
        <w:tab/>
        <w:t>GENERAL RULES OF PROCEDURE</w:t>
      </w:r>
    </w:p>
    <w:p w:rsidR="00891266" w:rsidRPr="004D0CBF" w:rsidRDefault="00891266" w:rsidP="00DB00D6">
      <w:pPr>
        <w:pStyle w:val="BodyTextIndent"/>
        <w:ind w:left="0" w:right="-193" w:firstLine="0"/>
        <w:jc w:val="center"/>
        <w:rPr>
          <w:rFonts w:ascii="Arial" w:hAnsi="Arial" w:cs="Arial"/>
          <w:b/>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rPr>
        <w:t>The Council has adopted a set of general rules of procedure.  They are incorporated into the Constitution and its appendices. Those documents govern the conduct of all Council business.  These rules may be changed by Council resolution from time to time and will be operated as flexibly as possible to facilitate free and inclusive debate.  They may be augmented by the use of protocols to encourage best practice.</w:t>
      </w:r>
    </w:p>
    <w:p w:rsidR="001F550F" w:rsidRPr="004D0CBF" w:rsidRDefault="001F550F"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b/>
          <w:color w:val="auto"/>
          <w:szCs w:val="24"/>
        </w:rPr>
        <w:t>15</w:t>
      </w:r>
      <w:r w:rsidRPr="004D0CBF">
        <w:rPr>
          <w:rFonts w:ascii="Arial" w:hAnsi="Arial" w:cs="Arial"/>
          <w:b/>
          <w:color w:val="auto"/>
          <w:szCs w:val="24"/>
        </w:rPr>
        <w:tab/>
        <w:t>STAFF</w:t>
      </w:r>
    </w:p>
    <w:p w:rsidR="001F550F" w:rsidRPr="004D0CBF" w:rsidRDefault="001F550F" w:rsidP="00DB00D6">
      <w:pPr>
        <w:pStyle w:val="BodyTextIndent"/>
        <w:ind w:left="0" w:right="-193" w:firstLine="0"/>
        <w:jc w:val="center"/>
        <w:rPr>
          <w:rFonts w:ascii="Arial" w:hAnsi="Arial" w:cs="Arial"/>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rPr>
        <w:t xml:space="preserve">Under the supervision of the Head of Paid Service, Council staff are responsible for translating the objectives of the Council into reality.  A brief outline of the Council’s current organisational structure appears in the Constitution.  </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F40159"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The following Council employees have special statutory responsibilities:-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F40159"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u w:val="single"/>
        </w:rPr>
        <w:t>Head of Paid Service</w:t>
      </w:r>
      <w:r w:rsidR="001F550F" w:rsidRPr="004D0CBF">
        <w:rPr>
          <w:rFonts w:ascii="Arial" w:hAnsi="Arial" w:cs="Arial"/>
          <w:color w:val="auto"/>
          <w:szCs w:val="24"/>
        </w:rPr>
        <w:t xml:space="preserve">  (the Chief Executive) – who is responsible for the </w:t>
      </w:r>
      <w:r w:rsidRPr="004D0CBF">
        <w:rPr>
          <w:rFonts w:ascii="Arial" w:hAnsi="Arial" w:cs="Arial"/>
          <w:color w:val="auto"/>
          <w:szCs w:val="24"/>
        </w:rPr>
        <w:tab/>
      </w:r>
      <w:r w:rsidR="001F550F" w:rsidRPr="004D0CBF">
        <w:rPr>
          <w:rFonts w:ascii="Arial" w:hAnsi="Arial" w:cs="Arial"/>
          <w:color w:val="auto"/>
          <w:szCs w:val="24"/>
        </w:rPr>
        <w:t>overall corporate management of the Council</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u w:val="single"/>
        </w:rPr>
        <w:t>Chief Finance Officer</w:t>
      </w:r>
      <w:r w:rsidRPr="004D0CBF">
        <w:rPr>
          <w:rFonts w:ascii="Arial" w:hAnsi="Arial" w:cs="Arial"/>
          <w:color w:val="auto"/>
          <w:szCs w:val="24"/>
        </w:rPr>
        <w:t xml:space="preserve"> (the Executive Director for </w:t>
      </w:r>
      <w:r w:rsidR="00D6354E">
        <w:rPr>
          <w:rFonts w:ascii="Arial" w:hAnsi="Arial" w:cs="Arial"/>
          <w:color w:val="auto"/>
          <w:szCs w:val="24"/>
        </w:rPr>
        <w:t>Corporate Services</w:t>
      </w:r>
      <w:r w:rsidRPr="004D0CBF">
        <w:rPr>
          <w:rFonts w:ascii="Arial" w:hAnsi="Arial" w:cs="Arial"/>
          <w:color w:val="auto"/>
          <w:szCs w:val="24"/>
        </w:rPr>
        <w:t>)</w:t>
      </w:r>
      <w:r w:rsidR="00E6555D">
        <w:rPr>
          <w:rFonts w:ascii="Arial" w:hAnsi="Arial" w:cs="Arial"/>
          <w:color w:val="auto"/>
          <w:szCs w:val="24"/>
        </w:rPr>
        <w:t xml:space="preserve"> </w:t>
      </w:r>
      <w:r w:rsidRPr="004D0CBF">
        <w:rPr>
          <w:rFonts w:ascii="Arial" w:hAnsi="Arial" w:cs="Arial"/>
          <w:color w:val="auto"/>
          <w:szCs w:val="24"/>
        </w:rPr>
        <w:t>– who is responsible for the proper administration of the Council’s finances and ensuring that expenditure is lawful and prudent</w:t>
      </w:r>
    </w:p>
    <w:p w:rsidR="001F550F" w:rsidRPr="004D0CBF" w:rsidRDefault="001F550F" w:rsidP="00DB00D6">
      <w:pPr>
        <w:pStyle w:val="BodyTextIndent"/>
        <w:ind w:left="709" w:right="-193" w:firstLine="0"/>
        <w:rPr>
          <w:rFonts w:ascii="Arial" w:hAnsi="Arial" w:cs="Arial"/>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u w:val="single"/>
        </w:rPr>
        <w:t>Monitoring Officer</w:t>
      </w:r>
      <w:r w:rsidRPr="004D0CBF">
        <w:rPr>
          <w:rFonts w:ascii="Arial" w:hAnsi="Arial" w:cs="Arial"/>
          <w:color w:val="auto"/>
          <w:szCs w:val="24"/>
        </w:rPr>
        <w:t xml:space="preserve"> (the </w:t>
      </w:r>
      <w:r w:rsidR="00D6354E">
        <w:rPr>
          <w:rFonts w:ascii="Arial" w:hAnsi="Arial" w:cs="Arial"/>
          <w:color w:val="auto"/>
          <w:szCs w:val="24"/>
        </w:rPr>
        <w:t>Director of Law</w:t>
      </w:r>
      <w:r w:rsidRPr="004D0CBF">
        <w:rPr>
          <w:rFonts w:ascii="Arial" w:hAnsi="Arial" w:cs="Arial"/>
          <w:color w:val="auto"/>
          <w:szCs w:val="24"/>
        </w:rPr>
        <w:t>) – who is responsible for ensuring that decisions are lawful and there is proper access to Council information</w:t>
      </w:r>
    </w:p>
    <w:p w:rsidR="001F550F" w:rsidRPr="004D0CBF" w:rsidRDefault="001F550F" w:rsidP="00DB00D6">
      <w:pPr>
        <w:pStyle w:val="BodyTextIndent"/>
        <w:ind w:left="709" w:right="-193" w:firstLine="0"/>
        <w:rPr>
          <w:rFonts w:ascii="Arial" w:hAnsi="Arial" w:cs="Arial"/>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u w:val="single"/>
        </w:rPr>
        <w:t>Director of Children</w:t>
      </w:r>
      <w:r w:rsidR="003F41E2">
        <w:rPr>
          <w:rFonts w:ascii="Arial" w:hAnsi="Arial" w:cs="Arial"/>
          <w:color w:val="auto"/>
          <w:szCs w:val="24"/>
          <w:u w:val="single"/>
        </w:rPr>
        <w:t>’</w:t>
      </w:r>
      <w:r w:rsidRPr="004D0CBF">
        <w:rPr>
          <w:rFonts w:ascii="Arial" w:hAnsi="Arial" w:cs="Arial"/>
          <w:color w:val="auto"/>
          <w:szCs w:val="24"/>
          <w:u w:val="single"/>
        </w:rPr>
        <w:t>s Services</w:t>
      </w:r>
      <w:r w:rsidRPr="004D0CBF">
        <w:rPr>
          <w:rFonts w:ascii="Arial" w:hAnsi="Arial" w:cs="Arial"/>
          <w:color w:val="auto"/>
          <w:szCs w:val="24"/>
        </w:rPr>
        <w:t xml:space="preserve"> (the Executive Director for Children and Young People) – who is responsible for services to children and young people.</w:t>
      </w: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rPr>
        <w:t xml:space="preserve"> </w:t>
      </w: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u w:val="single"/>
        </w:rPr>
        <w:t>Director of Adult Services</w:t>
      </w:r>
      <w:r w:rsidRPr="004D0CBF">
        <w:rPr>
          <w:rFonts w:ascii="Arial" w:hAnsi="Arial" w:cs="Arial"/>
          <w:color w:val="auto"/>
          <w:szCs w:val="24"/>
        </w:rPr>
        <w:t xml:space="preserve">  (the Executive Director for Community Services) – who is responsible for the carrying out of adult social services.</w:t>
      </w:r>
    </w:p>
    <w:p w:rsidR="001F550F" w:rsidRDefault="001F550F" w:rsidP="00DB00D6">
      <w:pPr>
        <w:pStyle w:val="BodyTextIndent"/>
        <w:ind w:left="0" w:right="-193" w:firstLine="0"/>
        <w:rPr>
          <w:rFonts w:ascii="Arial" w:hAnsi="Arial" w:cs="Arial"/>
          <w:color w:val="auto"/>
          <w:szCs w:val="24"/>
        </w:rPr>
      </w:pPr>
    </w:p>
    <w:p w:rsidR="0061118C" w:rsidRDefault="0061118C" w:rsidP="00DB00D6">
      <w:pPr>
        <w:pStyle w:val="BodyTextIndent"/>
        <w:ind w:left="720" w:right="-193" w:hanging="720"/>
        <w:rPr>
          <w:rFonts w:ascii="Arial" w:hAnsi="Arial" w:cs="Arial"/>
          <w:color w:val="auto"/>
          <w:szCs w:val="24"/>
        </w:rPr>
      </w:pPr>
      <w:r>
        <w:rPr>
          <w:rFonts w:ascii="Arial" w:hAnsi="Arial" w:cs="Arial"/>
          <w:color w:val="auto"/>
          <w:szCs w:val="24"/>
        </w:rPr>
        <w:tab/>
      </w:r>
      <w:r>
        <w:rPr>
          <w:rFonts w:ascii="Arial" w:hAnsi="Arial" w:cs="Arial"/>
          <w:color w:val="auto"/>
          <w:szCs w:val="24"/>
          <w:u w:val="single"/>
        </w:rPr>
        <w:t>Scrutiny Officer</w:t>
      </w:r>
      <w:r>
        <w:rPr>
          <w:rFonts w:ascii="Arial" w:hAnsi="Arial" w:cs="Arial"/>
          <w:color w:val="auto"/>
          <w:szCs w:val="24"/>
        </w:rPr>
        <w:t xml:space="preserve"> (</w:t>
      </w:r>
      <w:r w:rsidR="00D6354E">
        <w:rPr>
          <w:rFonts w:ascii="Arial" w:hAnsi="Arial" w:cs="Arial"/>
          <w:color w:val="auto"/>
          <w:szCs w:val="24"/>
        </w:rPr>
        <w:t>Director</w:t>
      </w:r>
      <w:r>
        <w:rPr>
          <w:rFonts w:ascii="Arial" w:hAnsi="Arial" w:cs="Arial"/>
          <w:color w:val="auto"/>
          <w:szCs w:val="24"/>
        </w:rPr>
        <w:t xml:space="preserve"> of </w:t>
      </w:r>
      <w:r w:rsidR="00F41594">
        <w:rPr>
          <w:rFonts w:ascii="Arial" w:hAnsi="Arial" w:cs="Arial"/>
          <w:color w:val="auto"/>
          <w:szCs w:val="24"/>
        </w:rPr>
        <w:t xml:space="preserve">Corporate </w:t>
      </w:r>
      <w:r>
        <w:rPr>
          <w:rFonts w:ascii="Arial" w:hAnsi="Arial" w:cs="Arial"/>
          <w:color w:val="auto"/>
          <w:szCs w:val="24"/>
        </w:rPr>
        <w:t xml:space="preserve">Policy &amp; </w:t>
      </w:r>
      <w:r w:rsidR="00F41594">
        <w:rPr>
          <w:rFonts w:ascii="Arial" w:hAnsi="Arial" w:cs="Arial"/>
          <w:color w:val="auto"/>
          <w:szCs w:val="24"/>
        </w:rPr>
        <w:t>Governance</w:t>
      </w:r>
      <w:r>
        <w:rPr>
          <w:rFonts w:ascii="Arial" w:hAnsi="Arial" w:cs="Arial"/>
          <w:color w:val="auto"/>
          <w:szCs w:val="24"/>
        </w:rPr>
        <w:t>) - who is responsible for promoting the role of overview and scrutiny and providing support and guidance to members and officers in relation to the Council’s overview and scrutiny functions</w:t>
      </w:r>
      <w:r w:rsidR="00F67DE5">
        <w:rPr>
          <w:rFonts w:ascii="Arial" w:hAnsi="Arial" w:cs="Arial"/>
          <w:color w:val="auto"/>
          <w:szCs w:val="24"/>
        </w:rPr>
        <w:t>.</w:t>
      </w:r>
      <w:r w:rsidR="00F67DE5">
        <w:rPr>
          <w:rFonts w:ascii="Arial" w:hAnsi="Arial" w:cs="Arial"/>
          <w:color w:val="auto"/>
          <w:szCs w:val="24"/>
        </w:rPr>
        <w:br/>
      </w:r>
    </w:p>
    <w:p w:rsidR="00F67DE5" w:rsidRDefault="00F67DE5" w:rsidP="00DB00D6">
      <w:pPr>
        <w:pStyle w:val="BodyTextIndent"/>
        <w:ind w:left="720" w:right="-193" w:hanging="720"/>
        <w:rPr>
          <w:rFonts w:ascii="Arial" w:hAnsi="Arial" w:cs="Arial"/>
          <w:color w:val="auto"/>
          <w:szCs w:val="24"/>
        </w:rPr>
      </w:pPr>
      <w:r w:rsidRPr="006C4579">
        <w:rPr>
          <w:rFonts w:ascii="Arial" w:hAnsi="Arial" w:cs="Arial"/>
          <w:color w:val="auto"/>
          <w:szCs w:val="24"/>
        </w:rPr>
        <w:tab/>
      </w:r>
      <w:r w:rsidRPr="00AC749D">
        <w:rPr>
          <w:rFonts w:ascii="Arial" w:hAnsi="Arial" w:cs="Arial"/>
          <w:color w:val="auto"/>
          <w:szCs w:val="24"/>
          <w:u w:val="single"/>
        </w:rPr>
        <w:t>Director of Public Health</w:t>
      </w:r>
      <w:r w:rsidRPr="006C4579">
        <w:rPr>
          <w:rFonts w:ascii="Arial" w:hAnsi="Arial" w:cs="Arial"/>
          <w:color w:val="auto"/>
          <w:szCs w:val="24"/>
        </w:rPr>
        <w:t xml:space="preserve"> –</w:t>
      </w:r>
      <w:r w:rsidR="00DC58D7">
        <w:rPr>
          <w:rFonts w:ascii="Arial" w:hAnsi="Arial" w:cs="Arial"/>
          <w:color w:val="auto"/>
          <w:szCs w:val="24"/>
        </w:rPr>
        <w:t xml:space="preserve"> </w:t>
      </w:r>
      <w:r w:rsidR="00764C6D">
        <w:rPr>
          <w:rFonts w:ascii="Arial" w:hAnsi="Arial" w:cs="Arial"/>
          <w:color w:val="auto"/>
          <w:szCs w:val="24"/>
        </w:rPr>
        <w:t xml:space="preserve">who </w:t>
      </w:r>
      <w:r w:rsidR="00DC58D7">
        <w:rPr>
          <w:rFonts w:ascii="Arial" w:hAnsi="Arial" w:cs="Arial"/>
          <w:color w:val="auto"/>
          <w:szCs w:val="24"/>
        </w:rPr>
        <w:t xml:space="preserve">is </w:t>
      </w:r>
      <w:r w:rsidRPr="006C4579">
        <w:rPr>
          <w:rFonts w:ascii="Arial" w:hAnsi="Arial" w:cs="Arial"/>
          <w:color w:val="auto"/>
          <w:szCs w:val="24"/>
        </w:rPr>
        <w:t>responsible for producing an annual report on</w:t>
      </w:r>
      <w:r w:rsidR="00771E87" w:rsidRPr="006C4579">
        <w:rPr>
          <w:rFonts w:ascii="Arial" w:hAnsi="Arial" w:cs="Arial"/>
          <w:color w:val="auto"/>
          <w:szCs w:val="24"/>
        </w:rPr>
        <w:t xml:space="preserve"> t</w:t>
      </w:r>
      <w:r w:rsidRPr="006C4579">
        <w:rPr>
          <w:rFonts w:ascii="Arial" w:hAnsi="Arial" w:cs="Arial"/>
          <w:color w:val="auto"/>
          <w:szCs w:val="24"/>
        </w:rPr>
        <w:t>h</w:t>
      </w:r>
      <w:r w:rsidR="00771E87" w:rsidRPr="006C4579">
        <w:rPr>
          <w:rFonts w:ascii="Arial" w:hAnsi="Arial" w:cs="Arial"/>
          <w:color w:val="auto"/>
          <w:szCs w:val="24"/>
        </w:rPr>
        <w:t>e</w:t>
      </w:r>
      <w:r w:rsidRPr="006C4579">
        <w:rPr>
          <w:rFonts w:ascii="Arial" w:hAnsi="Arial" w:cs="Arial"/>
          <w:color w:val="auto"/>
          <w:szCs w:val="24"/>
        </w:rPr>
        <w:t xml:space="preserve"> health of people in the area </w:t>
      </w:r>
    </w:p>
    <w:p w:rsidR="003F41E2" w:rsidRDefault="003F41E2" w:rsidP="00DB00D6">
      <w:pPr>
        <w:pStyle w:val="BodyTextIndent"/>
        <w:ind w:left="720" w:right="-193" w:hanging="720"/>
        <w:rPr>
          <w:rFonts w:ascii="Arial" w:hAnsi="Arial" w:cs="Arial"/>
          <w:color w:val="auto"/>
          <w:szCs w:val="24"/>
        </w:rPr>
      </w:pPr>
    </w:p>
    <w:p w:rsidR="00B24FDB" w:rsidRDefault="003F41E2" w:rsidP="00DB00D6">
      <w:pPr>
        <w:pStyle w:val="BodyTextIndent"/>
        <w:ind w:left="720" w:right="-193" w:hanging="720"/>
        <w:rPr>
          <w:rFonts w:ascii="Arial" w:hAnsi="Arial" w:cs="Arial"/>
          <w:color w:val="auto"/>
          <w:szCs w:val="24"/>
        </w:rPr>
      </w:pPr>
      <w:r>
        <w:rPr>
          <w:rFonts w:ascii="Arial" w:hAnsi="Arial" w:cs="Arial"/>
          <w:color w:val="auto"/>
          <w:szCs w:val="24"/>
        </w:rPr>
        <w:tab/>
      </w:r>
      <w:r w:rsidRPr="0026747C">
        <w:rPr>
          <w:rFonts w:ascii="Arial" w:hAnsi="Arial" w:cs="Arial"/>
          <w:color w:val="auto"/>
          <w:szCs w:val="24"/>
          <w:u w:val="single"/>
        </w:rPr>
        <w:t>Data Protection Officer</w:t>
      </w:r>
      <w:r>
        <w:rPr>
          <w:rFonts w:ascii="Arial" w:hAnsi="Arial" w:cs="Arial"/>
          <w:color w:val="auto"/>
          <w:szCs w:val="24"/>
        </w:rPr>
        <w:t xml:space="preserve"> – who is responsible f</w:t>
      </w:r>
      <w:r w:rsidR="00B24FDB">
        <w:rPr>
          <w:rFonts w:ascii="Arial" w:hAnsi="Arial" w:cs="Arial"/>
          <w:color w:val="auto"/>
          <w:szCs w:val="24"/>
        </w:rPr>
        <w:t xml:space="preserve">or ensuring compliance with </w:t>
      </w:r>
    </w:p>
    <w:p w:rsidR="003F41E2" w:rsidRPr="006C4579" w:rsidRDefault="00B24FDB" w:rsidP="00B24FDB">
      <w:pPr>
        <w:pStyle w:val="BodyTextIndent"/>
        <w:ind w:left="720" w:right="-193" w:hanging="720"/>
        <w:rPr>
          <w:rFonts w:ascii="Arial" w:hAnsi="Arial" w:cs="Arial"/>
          <w:color w:val="auto"/>
          <w:szCs w:val="24"/>
        </w:rPr>
      </w:pPr>
      <w:r>
        <w:rPr>
          <w:rFonts w:ascii="Arial" w:hAnsi="Arial" w:cs="Arial"/>
          <w:color w:val="auto"/>
          <w:szCs w:val="24"/>
        </w:rPr>
        <w:tab/>
        <w:t>data protection legislation</w:t>
      </w:r>
      <w:r w:rsidR="003F41E2">
        <w:rPr>
          <w:rFonts w:ascii="Arial" w:hAnsi="Arial" w:cs="Arial"/>
          <w:color w:val="auto"/>
          <w:szCs w:val="24"/>
        </w:rPr>
        <w:t xml:space="preserve"> </w:t>
      </w:r>
    </w:p>
    <w:p w:rsidR="0061118C" w:rsidRPr="0061118C" w:rsidRDefault="0061118C" w:rsidP="00DB00D6">
      <w:pPr>
        <w:pStyle w:val="BodyTextIndent"/>
        <w:ind w:left="720" w:right="-193" w:hanging="720"/>
        <w:rPr>
          <w:rFonts w:ascii="Arial" w:hAnsi="Arial" w:cs="Arial"/>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rPr>
        <w:t>The Council has adopted provisions relating to the recruitment and dismissal of staff and disciplinary matters, which mean that all but the most senior members of staff are appointed by the Chief Executive.  Those provisions appear in detail in the Constitution.</w:t>
      </w:r>
    </w:p>
    <w:p w:rsidR="001F550F" w:rsidRPr="004D0CBF" w:rsidRDefault="001F550F" w:rsidP="00DB00D6">
      <w:pPr>
        <w:pStyle w:val="BodyTextIndent"/>
        <w:ind w:left="709" w:right="-193" w:firstLine="0"/>
        <w:rPr>
          <w:rFonts w:ascii="Arial" w:hAnsi="Arial" w:cs="Arial"/>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rPr>
        <w:t xml:space="preserve">Council employees </w:t>
      </w:r>
      <w:r w:rsidR="00DC58D7">
        <w:rPr>
          <w:rFonts w:ascii="Arial" w:hAnsi="Arial" w:cs="Arial"/>
          <w:color w:val="auto"/>
          <w:szCs w:val="24"/>
        </w:rPr>
        <w:t>are</w:t>
      </w:r>
      <w:r w:rsidRPr="004D0CBF">
        <w:rPr>
          <w:rFonts w:ascii="Arial" w:hAnsi="Arial" w:cs="Arial"/>
          <w:color w:val="auto"/>
          <w:szCs w:val="24"/>
        </w:rPr>
        <w:t xml:space="preserve"> bound to comply with an Employee Code of Conduct</w:t>
      </w:r>
      <w:r w:rsidR="00B24FDB">
        <w:rPr>
          <w:rFonts w:ascii="Arial" w:hAnsi="Arial" w:cs="Arial"/>
          <w:color w:val="auto"/>
          <w:szCs w:val="24"/>
        </w:rPr>
        <w:t xml:space="preserve">. </w:t>
      </w:r>
      <w:r w:rsidRPr="004D0CBF">
        <w:rPr>
          <w:rFonts w:ascii="Arial" w:hAnsi="Arial" w:cs="Arial"/>
          <w:color w:val="auto"/>
          <w:szCs w:val="24"/>
        </w:rPr>
        <w:t>It is attached to the Constitution.</w:t>
      </w:r>
    </w:p>
    <w:p w:rsidR="001F550F" w:rsidRPr="004D0CBF" w:rsidRDefault="001F550F" w:rsidP="00DB00D6">
      <w:pPr>
        <w:pStyle w:val="BodyTextIndent"/>
        <w:ind w:left="0" w:right="-193" w:firstLine="0"/>
        <w:jc w:val="center"/>
        <w:rPr>
          <w:rFonts w:ascii="Arial" w:hAnsi="Arial" w:cs="Arial"/>
          <w:b/>
          <w:color w:val="auto"/>
          <w:szCs w:val="24"/>
        </w:rPr>
      </w:pPr>
    </w:p>
    <w:p w:rsidR="00891266" w:rsidRPr="004D0CBF" w:rsidRDefault="00891266"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16</w:t>
      </w:r>
      <w:r w:rsidRPr="004D0CBF">
        <w:rPr>
          <w:rFonts w:ascii="Arial" w:hAnsi="Arial" w:cs="Arial"/>
          <w:b/>
          <w:color w:val="auto"/>
          <w:szCs w:val="24"/>
        </w:rPr>
        <w:tab/>
        <w:t>PUBLICATION OF CONSTITUTION</w:t>
      </w:r>
    </w:p>
    <w:p w:rsidR="001F550F" w:rsidRPr="004D0CBF" w:rsidRDefault="001F550F" w:rsidP="00DB00D6">
      <w:pPr>
        <w:pStyle w:val="BodyTextIndent"/>
        <w:ind w:left="0" w:right="-193" w:firstLine="0"/>
        <w:jc w:val="center"/>
        <w:rPr>
          <w:rFonts w:ascii="Arial" w:hAnsi="Arial" w:cs="Arial"/>
          <w:b/>
          <w:color w:val="auto"/>
          <w:szCs w:val="24"/>
        </w:rPr>
      </w:pPr>
    </w:p>
    <w:p w:rsidR="001F550F" w:rsidRPr="004D0CB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Copies of the constitution are available for public inspection at the </w:t>
      </w:r>
      <w:r w:rsidR="00B3694B">
        <w:rPr>
          <w:rFonts w:ascii="Arial" w:hAnsi="Arial" w:cs="Arial"/>
          <w:color w:val="auto"/>
          <w:szCs w:val="24"/>
        </w:rPr>
        <w:t>Council’s main offices</w:t>
      </w:r>
      <w:r w:rsidRPr="004D0CBF">
        <w:rPr>
          <w:rFonts w:ascii="Arial" w:hAnsi="Arial" w:cs="Arial"/>
          <w:color w:val="auto"/>
          <w:szCs w:val="24"/>
        </w:rPr>
        <w:t xml:space="preserve">, Catford SE6 4RU.  The </w:t>
      </w:r>
      <w:r w:rsidR="00C0373D" w:rsidRPr="004D0CBF">
        <w:rPr>
          <w:rFonts w:ascii="Arial" w:hAnsi="Arial" w:cs="Arial"/>
          <w:color w:val="auto"/>
          <w:szCs w:val="24"/>
        </w:rPr>
        <w:t>Mayor</w:t>
      </w:r>
      <w:r w:rsidRPr="004D0CBF">
        <w:rPr>
          <w:rFonts w:ascii="Arial" w:hAnsi="Arial" w:cs="Arial"/>
          <w:color w:val="auto"/>
          <w:szCs w:val="24"/>
        </w:rPr>
        <w:t xml:space="preserve"> and all members of the Council will be given a</w:t>
      </w:r>
      <w:r w:rsidR="00764C6D">
        <w:rPr>
          <w:rFonts w:ascii="Arial" w:hAnsi="Arial" w:cs="Arial"/>
          <w:color w:val="auto"/>
          <w:szCs w:val="24"/>
        </w:rPr>
        <w:t>n electronic</w:t>
      </w:r>
      <w:r w:rsidRPr="004D0CBF">
        <w:rPr>
          <w:rFonts w:ascii="Arial" w:hAnsi="Arial" w:cs="Arial"/>
          <w:color w:val="auto"/>
          <w:szCs w:val="24"/>
        </w:rPr>
        <w:t xml:space="preserve"> copy on their first declaration of acceptance of office, and given a copy of any amendments as soon as practicable after they have been agreed.</w:t>
      </w:r>
    </w:p>
    <w:p w:rsidR="001F550F" w:rsidRPr="004D0CBF" w:rsidRDefault="001F550F"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17</w:t>
      </w:r>
      <w:r w:rsidRPr="004D0CBF">
        <w:rPr>
          <w:rFonts w:ascii="Arial" w:hAnsi="Arial" w:cs="Arial"/>
          <w:b/>
          <w:color w:val="auto"/>
          <w:szCs w:val="24"/>
        </w:rPr>
        <w:tab/>
        <w:t>REVIEW OF THE CONSTITUTION</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F40159"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001F550F" w:rsidRPr="004D0CBF">
        <w:rPr>
          <w:rFonts w:ascii="Arial" w:hAnsi="Arial" w:cs="Arial"/>
          <w:color w:val="auto"/>
          <w:szCs w:val="24"/>
        </w:rPr>
        <w:t xml:space="preserve">The Council will monitor and review the constitution periodically. </w:t>
      </w:r>
    </w:p>
    <w:p w:rsidR="001F550F" w:rsidRPr="004D0CBF" w:rsidRDefault="001F550F" w:rsidP="00DB00D6">
      <w:pPr>
        <w:pStyle w:val="BodyTextIndent"/>
        <w:ind w:left="0" w:right="-193" w:firstLine="0"/>
        <w:jc w:val="center"/>
        <w:rPr>
          <w:rFonts w:ascii="Arial" w:hAnsi="Arial" w:cs="Arial"/>
          <w:color w:val="auto"/>
          <w:szCs w:val="24"/>
        </w:rPr>
      </w:pPr>
    </w:p>
    <w:p w:rsidR="001F550F" w:rsidRPr="004D0CBF" w:rsidRDefault="001F550F" w:rsidP="00DB00D6">
      <w:pPr>
        <w:pStyle w:val="BodyTextIndent"/>
        <w:ind w:left="0" w:right="-193" w:firstLine="0"/>
        <w:jc w:val="center"/>
        <w:rPr>
          <w:rFonts w:ascii="Arial" w:hAnsi="Arial" w:cs="Arial"/>
          <w:b/>
          <w:color w:val="auto"/>
          <w:sz w:val="40"/>
        </w:rPr>
      </w:pPr>
    </w:p>
    <w:p w:rsidR="001F550F" w:rsidRPr="004D0CBF" w:rsidRDefault="001F550F" w:rsidP="00DB00D6">
      <w:pPr>
        <w:pStyle w:val="BodyTextIndent"/>
        <w:ind w:left="0" w:right="-193" w:firstLine="0"/>
        <w:rPr>
          <w:rFonts w:ascii="Arial" w:hAnsi="Arial" w:cs="Arial"/>
          <w:color w:val="auto"/>
          <w:sz w:val="40"/>
        </w:rPr>
      </w:pPr>
    </w:p>
    <w:p w:rsidR="001F550F" w:rsidRPr="004D0CBF" w:rsidRDefault="001F550F" w:rsidP="00DB00D6">
      <w:pPr>
        <w:pStyle w:val="BodyTextIndent"/>
        <w:ind w:left="0" w:right="-193" w:firstLine="0"/>
        <w:rPr>
          <w:rFonts w:ascii="Arial" w:hAnsi="Arial" w:cs="Arial"/>
          <w:color w:val="auto"/>
          <w:sz w:val="40"/>
        </w:rPr>
      </w:pPr>
    </w:p>
    <w:p w:rsidR="001F550F" w:rsidRPr="004D0CBF" w:rsidRDefault="001F550F" w:rsidP="00DB00D6">
      <w:pPr>
        <w:pStyle w:val="BodyTextIndent"/>
        <w:ind w:left="0" w:right="-193" w:firstLine="0"/>
        <w:rPr>
          <w:rFonts w:ascii="Arial" w:hAnsi="Arial" w:cs="Arial"/>
          <w:color w:val="auto"/>
          <w:sz w:val="40"/>
        </w:rPr>
      </w:pPr>
    </w:p>
    <w:p w:rsidR="001F550F" w:rsidRPr="004D0CBF" w:rsidRDefault="001F550F" w:rsidP="00DB00D6">
      <w:pPr>
        <w:ind w:right="-193"/>
        <w:rPr>
          <w:rFonts w:ascii="Arial" w:hAnsi="Arial" w:cs="Arial"/>
          <w:color w:val="auto"/>
          <w:sz w:val="40"/>
        </w:rPr>
      </w:pPr>
    </w:p>
    <w:p w:rsidR="001F550F" w:rsidRPr="004D0CBF" w:rsidRDefault="001F550F" w:rsidP="00DB00D6">
      <w:pPr>
        <w:ind w:right="-193"/>
        <w:rPr>
          <w:rFonts w:ascii="Arial" w:hAnsi="Arial" w:cs="Arial"/>
          <w:color w:val="auto"/>
          <w:sz w:val="40"/>
        </w:rPr>
      </w:pPr>
    </w:p>
    <w:p w:rsidR="001F550F" w:rsidRPr="004D0CBF" w:rsidRDefault="001F550F" w:rsidP="00DB00D6">
      <w:pPr>
        <w:ind w:right="-193"/>
        <w:rPr>
          <w:rFonts w:ascii="Arial" w:hAnsi="Arial" w:cs="Arial"/>
          <w:color w:val="auto"/>
          <w:sz w:val="40"/>
        </w:rPr>
      </w:pPr>
    </w:p>
    <w:p w:rsidR="001F550F" w:rsidRPr="004D0CBF" w:rsidRDefault="001F550F" w:rsidP="00DB00D6">
      <w:pPr>
        <w:ind w:right="-193"/>
        <w:rPr>
          <w:rFonts w:ascii="Arial" w:hAnsi="Arial" w:cs="Arial"/>
          <w:color w:val="auto"/>
          <w:sz w:val="40"/>
        </w:rPr>
      </w:pPr>
    </w:p>
    <w:p w:rsidR="001F550F" w:rsidRPr="004D0CBF" w:rsidRDefault="001F550F" w:rsidP="00DB00D6">
      <w:pPr>
        <w:ind w:right="-193"/>
        <w:rPr>
          <w:rFonts w:ascii="Arial" w:hAnsi="Arial" w:cs="Arial"/>
          <w:b/>
          <w:color w:val="auto"/>
          <w:sz w:val="40"/>
        </w:rPr>
      </w:pPr>
      <w:r w:rsidRPr="004D0CBF">
        <w:rPr>
          <w:rFonts w:ascii="Arial" w:hAnsi="Arial" w:cs="Arial"/>
          <w:b/>
          <w:color w:val="auto"/>
          <w:sz w:val="40"/>
        </w:rPr>
        <w:br w:type="page"/>
      </w:r>
    </w:p>
    <w:p w:rsidR="001F550F" w:rsidRPr="004D0CBF" w:rsidRDefault="001F550F" w:rsidP="00DB00D6">
      <w:pPr>
        <w:ind w:right="-193"/>
        <w:jc w:val="center"/>
        <w:rPr>
          <w:rFonts w:ascii="Arial" w:hAnsi="Arial" w:cs="Arial"/>
          <w:b/>
          <w:color w:val="auto"/>
          <w:sz w:val="40"/>
        </w:rPr>
      </w:pPr>
    </w:p>
    <w:p w:rsidR="001F550F" w:rsidRPr="004D0CBF" w:rsidRDefault="001F550F" w:rsidP="00DB00D6">
      <w:pPr>
        <w:ind w:right="-193"/>
        <w:jc w:val="center"/>
        <w:rPr>
          <w:rFonts w:ascii="Arial" w:hAnsi="Arial" w:cs="Arial"/>
          <w:b/>
          <w:color w:val="auto"/>
          <w:sz w:val="40"/>
        </w:rPr>
      </w:pPr>
    </w:p>
    <w:p w:rsidR="001F550F" w:rsidRPr="004D0CBF" w:rsidRDefault="001F550F" w:rsidP="00DB00D6">
      <w:pPr>
        <w:ind w:right="-193"/>
        <w:jc w:val="center"/>
        <w:rPr>
          <w:rFonts w:ascii="Arial" w:hAnsi="Arial" w:cs="Arial"/>
          <w:b/>
          <w:color w:val="auto"/>
          <w:sz w:val="40"/>
        </w:rPr>
      </w:pPr>
      <w:r w:rsidRPr="004D0CBF">
        <w:rPr>
          <w:rFonts w:ascii="Arial" w:hAnsi="Arial" w:cs="Arial"/>
          <w:b/>
          <w:color w:val="auto"/>
          <w:sz w:val="40"/>
        </w:rPr>
        <w:t>PART II</w:t>
      </w:r>
    </w:p>
    <w:p w:rsidR="001F550F" w:rsidRPr="004D0CBF" w:rsidRDefault="001F550F" w:rsidP="00DB00D6">
      <w:pPr>
        <w:ind w:right="-193"/>
        <w:jc w:val="center"/>
        <w:rPr>
          <w:rFonts w:ascii="Arial" w:hAnsi="Arial" w:cs="Arial"/>
          <w:b/>
          <w:color w:val="auto"/>
          <w:sz w:val="40"/>
        </w:rPr>
      </w:pPr>
    </w:p>
    <w:p w:rsidR="001F550F" w:rsidRPr="004D0CBF" w:rsidRDefault="001F550F" w:rsidP="00DB00D6">
      <w:pPr>
        <w:ind w:right="-193"/>
        <w:jc w:val="center"/>
        <w:rPr>
          <w:rFonts w:ascii="Arial" w:hAnsi="Arial" w:cs="Arial"/>
          <w:b/>
          <w:color w:val="auto"/>
          <w:sz w:val="40"/>
        </w:rPr>
      </w:pPr>
      <w:r w:rsidRPr="004D0CBF">
        <w:rPr>
          <w:rFonts w:ascii="Arial" w:hAnsi="Arial" w:cs="Arial"/>
          <w:b/>
          <w:color w:val="auto"/>
          <w:sz w:val="40"/>
        </w:rPr>
        <w:t>ARTICLES</w:t>
      </w:r>
    </w:p>
    <w:p w:rsidR="001F550F" w:rsidRPr="004D0CBF" w:rsidRDefault="001F550F" w:rsidP="00DB00D6">
      <w:pPr>
        <w:ind w:right="-193"/>
        <w:jc w:val="center"/>
        <w:rPr>
          <w:rFonts w:ascii="Arial" w:hAnsi="Arial" w:cs="Arial"/>
          <w:b/>
          <w:color w:val="auto"/>
          <w:sz w:val="40"/>
        </w:rPr>
      </w:pPr>
    </w:p>
    <w:p w:rsidR="001F550F" w:rsidRPr="004D0CBF" w:rsidRDefault="001F550F" w:rsidP="00DB00D6">
      <w:pPr>
        <w:pStyle w:val="BodyTextIndent"/>
        <w:ind w:left="0" w:right="-193" w:firstLine="0"/>
        <w:rPr>
          <w:rFonts w:ascii="Arial" w:hAnsi="Arial" w:cs="Arial"/>
          <w:color w:val="auto"/>
          <w:sz w:val="40"/>
        </w:rPr>
      </w:pPr>
      <w:r w:rsidRPr="004D0CBF">
        <w:rPr>
          <w:rFonts w:ascii="Arial" w:hAnsi="Arial" w:cs="Arial"/>
          <w:color w:val="auto"/>
          <w:sz w:val="40"/>
        </w:rPr>
        <w:br w:type="page"/>
      </w:r>
    </w:p>
    <w:p w:rsidR="001F550F" w:rsidRPr="004D0CBF" w:rsidRDefault="001F550F" w:rsidP="00DB00D6">
      <w:pPr>
        <w:pStyle w:val="Heading1"/>
        <w:numPr>
          <w:ilvl w:val="0"/>
          <w:numId w:val="0"/>
        </w:numPr>
        <w:ind w:right="-193"/>
        <w:rPr>
          <w:rFonts w:ascii="Arial" w:hAnsi="Arial" w:cs="Arial"/>
          <w:color w:val="auto"/>
          <w:szCs w:val="24"/>
        </w:rPr>
      </w:pPr>
      <w:r w:rsidRPr="004D0CBF">
        <w:rPr>
          <w:rFonts w:ascii="Arial" w:hAnsi="Arial" w:cs="Arial"/>
          <w:color w:val="auto"/>
          <w:szCs w:val="24"/>
        </w:rPr>
        <w:lastRenderedPageBreak/>
        <w:t xml:space="preserve">PART II   </w:t>
      </w:r>
    </w:p>
    <w:p w:rsidR="001F550F" w:rsidRPr="004D0CBF" w:rsidRDefault="001F550F" w:rsidP="00DB00D6">
      <w:pPr>
        <w:ind w:right="-193"/>
        <w:rPr>
          <w:rFonts w:ascii="Arial" w:hAnsi="Arial" w:cs="Arial"/>
          <w:b/>
          <w:color w:val="auto"/>
          <w:szCs w:val="24"/>
        </w:rPr>
      </w:pPr>
    </w:p>
    <w:p w:rsidR="001F550F" w:rsidRPr="004D0CBF" w:rsidRDefault="001F550F" w:rsidP="00DB00D6">
      <w:pPr>
        <w:ind w:right="-193"/>
        <w:rPr>
          <w:rFonts w:ascii="Arial" w:hAnsi="Arial" w:cs="Arial"/>
          <w:b/>
          <w:color w:val="auto"/>
          <w:szCs w:val="24"/>
        </w:rPr>
      </w:pPr>
      <w:r w:rsidRPr="004D0CBF">
        <w:rPr>
          <w:rFonts w:ascii="Arial" w:hAnsi="Arial" w:cs="Arial"/>
          <w:b/>
          <w:color w:val="auto"/>
          <w:szCs w:val="24"/>
        </w:rPr>
        <w:t>THE ARTICLES OF THE CONSTITUTION OF THE LONDON BOROUGH OF LEWISHAM</w:t>
      </w:r>
    </w:p>
    <w:p w:rsidR="001F550F" w:rsidRPr="004D0CBF" w:rsidRDefault="001F550F" w:rsidP="00DB00D6">
      <w:pPr>
        <w:ind w:right="-193"/>
        <w:rPr>
          <w:rFonts w:ascii="Arial" w:hAnsi="Arial" w:cs="Arial"/>
          <w:color w:val="auto"/>
          <w:szCs w:val="24"/>
        </w:rPr>
      </w:pPr>
    </w:p>
    <w:p w:rsidR="001F550F" w:rsidRPr="004D0CBF" w:rsidRDefault="001F550F" w:rsidP="00DB00D6">
      <w:pPr>
        <w:ind w:right="-193"/>
        <w:rPr>
          <w:rFonts w:ascii="Arial" w:hAnsi="Arial" w:cs="Arial"/>
          <w:color w:val="auto"/>
          <w:szCs w:val="24"/>
        </w:rPr>
      </w:pPr>
      <w:r w:rsidRPr="004D0CBF">
        <w:rPr>
          <w:rFonts w:ascii="Arial" w:hAnsi="Arial" w:cs="Arial"/>
          <w:color w:val="auto"/>
          <w:szCs w:val="24"/>
        </w:rPr>
        <w:t xml:space="preserve">This document and its appendices make up the constitution of the London Borough of Lewisham (the Council) under </w:t>
      </w:r>
      <w:r w:rsidR="00771E87">
        <w:rPr>
          <w:rFonts w:ascii="Arial" w:hAnsi="Arial" w:cs="Arial"/>
          <w:color w:val="auto"/>
          <w:szCs w:val="24"/>
        </w:rPr>
        <w:t xml:space="preserve">Section </w:t>
      </w:r>
      <w:r w:rsidR="001D33CD">
        <w:rPr>
          <w:rFonts w:ascii="Arial" w:hAnsi="Arial" w:cs="Arial"/>
          <w:color w:val="auto"/>
          <w:szCs w:val="24"/>
        </w:rPr>
        <w:t xml:space="preserve">9P </w:t>
      </w:r>
      <w:r w:rsidRPr="004D0CBF">
        <w:rPr>
          <w:rFonts w:ascii="Arial" w:hAnsi="Arial" w:cs="Arial"/>
          <w:color w:val="auto"/>
          <w:szCs w:val="24"/>
        </w:rPr>
        <w:t xml:space="preserve">Local Government Act 2000 and contains a statement of the Council’s executive arrangements for the purposes of </w:t>
      </w:r>
      <w:r w:rsidRPr="00300B43">
        <w:rPr>
          <w:rFonts w:ascii="Arial" w:hAnsi="Arial" w:cs="Arial"/>
          <w:color w:val="auto"/>
          <w:szCs w:val="24"/>
        </w:rPr>
        <w:t>Section 29</w:t>
      </w:r>
      <w:r w:rsidRPr="004D0CBF">
        <w:rPr>
          <w:rFonts w:ascii="Arial" w:hAnsi="Arial" w:cs="Arial"/>
          <w:color w:val="auto"/>
          <w:szCs w:val="24"/>
        </w:rPr>
        <w:t xml:space="preserve"> </w:t>
      </w:r>
      <w:r w:rsidR="00E6555D">
        <w:rPr>
          <w:rFonts w:ascii="Arial" w:hAnsi="Arial" w:cs="Arial"/>
          <w:color w:val="auto"/>
          <w:szCs w:val="24"/>
        </w:rPr>
        <w:t xml:space="preserve">of </w:t>
      </w:r>
      <w:r w:rsidRPr="004D0CBF">
        <w:rPr>
          <w:rFonts w:ascii="Arial" w:hAnsi="Arial" w:cs="Arial"/>
          <w:color w:val="auto"/>
          <w:szCs w:val="24"/>
        </w:rPr>
        <w:t>that Act.  It may be amended from time to time in accordance with the law and the provisions contained in this constitution for so doing.</w:t>
      </w:r>
    </w:p>
    <w:p w:rsidR="001F550F" w:rsidRPr="004D0CBF" w:rsidRDefault="001F550F" w:rsidP="00DB00D6">
      <w:pPr>
        <w:ind w:right="-193"/>
        <w:rPr>
          <w:rFonts w:ascii="Arial" w:hAnsi="Arial" w:cs="Arial"/>
          <w:b/>
          <w:color w:val="auto"/>
          <w:szCs w:val="24"/>
        </w:rPr>
      </w:pPr>
    </w:p>
    <w:p w:rsidR="001F550F" w:rsidRPr="004D0CBF" w:rsidRDefault="001F550F" w:rsidP="00DB00D6">
      <w:pPr>
        <w:ind w:right="-193"/>
        <w:rPr>
          <w:rFonts w:ascii="Arial" w:hAnsi="Arial" w:cs="Arial"/>
          <w:b/>
          <w:color w:val="auto"/>
          <w:szCs w:val="24"/>
        </w:rPr>
      </w:pPr>
    </w:p>
    <w:p w:rsidR="001F550F" w:rsidRPr="004D0CBF" w:rsidRDefault="001F550F" w:rsidP="00DB00D6">
      <w:pPr>
        <w:ind w:right="-193"/>
        <w:jc w:val="center"/>
        <w:rPr>
          <w:rFonts w:ascii="Arial" w:hAnsi="Arial" w:cs="Arial"/>
          <w:b/>
          <w:color w:val="auto"/>
          <w:szCs w:val="24"/>
        </w:rPr>
      </w:pPr>
      <w:r w:rsidRPr="004D0CBF">
        <w:rPr>
          <w:rFonts w:ascii="Arial" w:hAnsi="Arial" w:cs="Arial"/>
          <w:b/>
          <w:color w:val="auto"/>
          <w:szCs w:val="24"/>
        </w:rPr>
        <w:t>ARTICLE 1</w:t>
      </w:r>
    </w:p>
    <w:p w:rsidR="001F550F" w:rsidRPr="004D0CBF" w:rsidRDefault="001F550F" w:rsidP="00DB00D6">
      <w:pPr>
        <w:ind w:right="-193"/>
        <w:jc w:val="center"/>
        <w:rPr>
          <w:rFonts w:ascii="Arial" w:hAnsi="Arial" w:cs="Arial"/>
          <w:b/>
          <w:color w:val="auto"/>
          <w:szCs w:val="24"/>
        </w:rPr>
      </w:pPr>
      <w:r w:rsidRPr="004D0CBF">
        <w:rPr>
          <w:rFonts w:ascii="Arial" w:hAnsi="Arial" w:cs="Arial"/>
          <w:b/>
          <w:color w:val="auto"/>
          <w:szCs w:val="24"/>
        </w:rPr>
        <w:t>AIMS AND PURPOSES</w:t>
      </w:r>
    </w:p>
    <w:p w:rsidR="001F550F" w:rsidRPr="004D0CBF" w:rsidRDefault="001F550F" w:rsidP="00DB00D6">
      <w:pPr>
        <w:ind w:right="-193"/>
        <w:rPr>
          <w:rFonts w:ascii="Arial" w:hAnsi="Arial" w:cs="Arial"/>
          <w:b/>
          <w:color w:val="auto"/>
          <w:szCs w:val="24"/>
        </w:rPr>
      </w:pPr>
    </w:p>
    <w:p w:rsidR="001F550F" w:rsidRPr="004D0CBF" w:rsidRDefault="001F550F" w:rsidP="00DB00D6">
      <w:pPr>
        <w:ind w:right="-193"/>
        <w:rPr>
          <w:rFonts w:ascii="Arial" w:hAnsi="Arial" w:cs="Arial"/>
          <w:color w:val="auto"/>
          <w:szCs w:val="24"/>
        </w:rPr>
      </w:pPr>
      <w:r w:rsidRPr="004D0CBF">
        <w:rPr>
          <w:rFonts w:ascii="Arial" w:hAnsi="Arial" w:cs="Arial"/>
          <w:color w:val="auto"/>
          <w:szCs w:val="24"/>
        </w:rPr>
        <w:t>This constitution aims to</w:t>
      </w:r>
      <w:r w:rsidR="004052F9">
        <w:rPr>
          <w:rFonts w:ascii="Arial" w:hAnsi="Arial" w:cs="Arial"/>
          <w:color w:val="auto"/>
          <w:szCs w:val="24"/>
        </w:rPr>
        <w:t>:-</w:t>
      </w:r>
      <w:r w:rsidRPr="004D0CBF">
        <w:rPr>
          <w:rFonts w:ascii="Arial" w:hAnsi="Arial" w:cs="Arial"/>
          <w:color w:val="auto"/>
          <w:szCs w:val="24"/>
        </w:rPr>
        <w:t xml:space="preserve"> </w:t>
      </w:r>
    </w:p>
    <w:p w:rsidR="001F550F" w:rsidRPr="004D0CBF" w:rsidRDefault="001F550F" w:rsidP="00DB00D6">
      <w:pPr>
        <w:ind w:right="-193"/>
        <w:rPr>
          <w:rFonts w:ascii="Arial" w:hAnsi="Arial" w:cs="Arial"/>
          <w:color w:val="auto"/>
          <w:szCs w:val="24"/>
        </w:rPr>
      </w:pPr>
    </w:p>
    <w:p w:rsidR="001F550F" w:rsidRPr="004D0CBF" w:rsidRDefault="001F550F" w:rsidP="00716858">
      <w:pPr>
        <w:numPr>
          <w:ilvl w:val="0"/>
          <w:numId w:val="122"/>
        </w:numPr>
        <w:ind w:right="-193"/>
        <w:rPr>
          <w:rFonts w:ascii="Arial" w:hAnsi="Arial" w:cs="Arial"/>
          <w:color w:val="auto"/>
          <w:szCs w:val="24"/>
        </w:rPr>
      </w:pPr>
      <w:r w:rsidRPr="004D0CBF">
        <w:rPr>
          <w:rFonts w:ascii="Arial" w:hAnsi="Arial" w:cs="Arial"/>
          <w:color w:val="auto"/>
          <w:szCs w:val="24"/>
        </w:rPr>
        <w:t>lead to effective and efficient Council decision making</w:t>
      </w:r>
    </w:p>
    <w:p w:rsidR="001F550F" w:rsidRPr="004D0CBF" w:rsidRDefault="001F550F" w:rsidP="00DB00D6">
      <w:pPr>
        <w:ind w:left="720" w:right="-193"/>
        <w:rPr>
          <w:rFonts w:ascii="Arial" w:hAnsi="Arial" w:cs="Arial"/>
          <w:color w:val="auto"/>
          <w:szCs w:val="24"/>
        </w:rPr>
      </w:pPr>
    </w:p>
    <w:p w:rsidR="001F550F" w:rsidRPr="004D0CBF" w:rsidRDefault="001F550F" w:rsidP="00716858">
      <w:pPr>
        <w:numPr>
          <w:ilvl w:val="0"/>
          <w:numId w:val="122"/>
        </w:numPr>
        <w:ind w:right="-193"/>
        <w:rPr>
          <w:rFonts w:ascii="Arial" w:hAnsi="Arial" w:cs="Arial"/>
          <w:color w:val="auto"/>
          <w:szCs w:val="24"/>
        </w:rPr>
      </w:pPr>
      <w:r w:rsidRPr="004D0CBF">
        <w:rPr>
          <w:rFonts w:ascii="Arial" w:hAnsi="Arial" w:cs="Arial"/>
          <w:color w:val="auto"/>
          <w:szCs w:val="24"/>
        </w:rPr>
        <w:t>make it clear to local people who is making decisions on their behalf</w:t>
      </w:r>
    </w:p>
    <w:p w:rsidR="001F550F" w:rsidRPr="004D0CBF" w:rsidRDefault="001F550F" w:rsidP="00DB00D6">
      <w:pPr>
        <w:ind w:right="-193"/>
        <w:rPr>
          <w:rFonts w:ascii="Arial" w:hAnsi="Arial" w:cs="Arial"/>
          <w:color w:val="auto"/>
          <w:szCs w:val="24"/>
        </w:rPr>
      </w:pPr>
    </w:p>
    <w:p w:rsidR="001F550F" w:rsidRPr="004D0CBF" w:rsidRDefault="001F550F" w:rsidP="00716858">
      <w:pPr>
        <w:pStyle w:val="BodyTextIndent3"/>
        <w:numPr>
          <w:ilvl w:val="0"/>
          <w:numId w:val="122"/>
        </w:numPr>
        <w:ind w:right="-193"/>
        <w:rPr>
          <w:rFonts w:ascii="Arial" w:hAnsi="Arial" w:cs="Arial"/>
          <w:color w:val="auto"/>
          <w:szCs w:val="24"/>
        </w:rPr>
      </w:pPr>
      <w:r w:rsidRPr="004D0CBF">
        <w:rPr>
          <w:rFonts w:ascii="Arial" w:hAnsi="Arial" w:cs="Arial"/>
          <w:color w:val="auto"/>
          <w:szCs w:val="24"/>
        </w:rPr>
        <w:t xml:space="preserve">give Councillors and local people greater opportunity to engage directly </w:t>
      </w:r>
    </w:p>
    <w:p w:rsidR="001F550F" w:rsidRPr="004D0CBF" w:rsidRDefault="001F550F" w:rsidP="00DB00D6">
      <w:pPr>
        <w:pStyle w:val="BodyTextIndent3"/>
        <w:ind w:left="709" w:right="-193" w:firstLine="0"/>
        <w:rPr>
          <w:rFonts w:ascii="Arial" w:hAnsi="Arial" w:cs="Arial"/>
          <w:color w:val="auto"/>
          <w:szCs w:val="24"/>
        </w:rPr>
      </w:pPr>
    </w:p>
    <w:p w:rsidR="001F550F" w:rsidRPr="004D0CBF" w:rsidRDefault="001F550F" w:rsidP="00716858">
      <w:pPr>
        <w:numPr>
          <w:ilvl w:val="0"/>
          <w:numId w:val="122"/>
        </w:numPr>
        <w:ind w:right="-193"/>
        <w:rPr>
          <w:rFonts w:ascii="Arial" w:hAnsi="Arial" w:cs="Arial"/>
          <w:color w:val="auto"/>
          <w:szCs w:val="24"/>
        </w:rPr>
      </w:pPr>
      <w:r w:rsidRPr="004D0CBF">
        <w:rPr>
          <w:rFonts w:ascii="Arial" w:hAnsi="Arial" w:cs="Arial"/>
          <w:color w:val="auto"/>
          <w:szCs w:val="24"/>
        </w:rPr>
        <w:t>set out clearly the arrangements for local political governance</w:t>
      </w:r>
    </w:p>
    <w:p w:rsidR="001F550F" w:rsidRPr="004D0CBF" w:rsidRDefault="001F550F" w:rsidP="00DB00D6">
      <w:pPr>
        <w:ind w:right="-193"/>
        <w:rPr>
          <w:rFonts w:ascii="Arial" w:hAnsi="Arial" w:cs="Arial"/>
          <w:color w:val="auto"/>
          <w:szCs w:val="24"/>
        </w:rPr>
      </w:pPr>
    </w:p>
    <w:p w:rsidR="001F550F" w:rsidRPr="004D0CBF" w:rsidRDefault="001F550F" w:rsidP="00DB00D6">
      <w:pPr>
        <w:pStyle w:val="BodyTextIndent2"/>
        <w:ind w:left="1429" w:right="-193" w:hanging="720"/>
        <w:rPr>
          <w:rFonts w:ascii="Arial" w:hAnsi="Arial" w:cs="Arial"/>
          <w:color w:val="auto"/>
          <w:szCs w:val="24"/>
        </w:rPr>
      </w:pPr>
      <w:r w:rsidRPr="004D0CBF">
        <w:rPr>
          <w:rFonts w:ascii="Arial" w:hAnsi="Arial" w:cs="Arial"/>
          <w:color w:val="auto"/>
          <w:szCs w:val="24"/>
        </w:rPr>
        <w:t>v)</w:t>
      </w:r>
      <w:r w:rsidRPr="004D0CBF">
        <w:rPr>
          <w:rFonts w:ascii="Arial" w:hAnsi="Arial" w:cs="Arial"/>
          <w:color w:val="auto"/>
          <w:szCs w:val="24"/>
        </w:rPr>
        <w:tab/>
        <w:t>separate decision making from scrutiny of those decisions to create greater accountability.</w:t>
      </w:r>
    </w:p>
    <w:p w:rsidR="001F550F" w:rsidRPr="004D0CBF" w:rsidRDefault="001F550F" w:rsidP="00DB00D6">
      <w:pPr>
        <w:ind w:right="-193"/>
        <w:rPr>
          <w:rFonts w:ascii="Arial" w:hAnsi="Arial" w:cs="Arial"/>
          <w:color w:val="auto"/>
          <w:szCs w:val="24"/>
        </w:rPr>
      </w:pPr>
    </w:p>
    <w:p w:rsidR="001F550F" w:rsidRPr="004D0CBF" w:rsidRDefault="001F550F" w:rsidP="00DB00D6">
      <w:pPr>
        <w:ind w:right="-193"/>
        <w:rPr>
          <w:rFonts w:ascii="Arial" w:hAnsi="Arial" w:cs="Arial"/>
          <w:color w:val="auto"/>
          <w:szCs w:val="24"/>
        </w:rPr>
      </w:pPr>
      <w:r w:rsidRPr="004D0CBF">
        <w:rPr>
          <w:rFonts w:ascii="Arial" w:hAnsi="Arial" w:cs="Arial"/>
          <w:color w:val="auto"/>
          <w:szCs w:val="24"/>
        </w:rPr>
        <w:t>and will be interpreted to give effect to those aims.</w:t>
      </w:r>
    </w:p>
    <w:p w:rsidR="001F550F" w:rsidRPr="004D0CBF" w:rsidRDefault="001F550F" w:rsidP="00DB00D6">
      <w:pPr>
        <w:ind w:left="450" w:right="-193"/>
        <w:rPr>
          <w:rFonts w:ascii="Arial" w:hAnsi="Arial" w:cs="Arial"/>
          <w:color w:val="auto"/>
          <w:szCs w:val="24"/>
        </w:rPr>
      </w:pPr>
    </w:p>
    <w:p w:rsidR="001F550F" w:rsidRPr="004D0CBF" w:rsidRDefault="001F550F" w:rsidP="00DB00D6">
      <w:pPr>
        <w:ind w:left="450" w:right="-193"/>
        <w:rPr>
          <w:rFonts w:ascii="Arial" w:hAnsi="Arial" w:cs="Arial"/>
          <w:b/>
          <w:color w:val="auto"/>
          <w:szCs w:val="24"/>
        </w:rPr>
      </w:pPr>
    </w:p>
    <w:p w:rsidR="001F550F" w:rsidRPr="004D0CBF" w:rsidRDefault="001F550F" w:rsidP="00DB00D6">
      <w:pPr>
        <w:ind w:left="450" w:right="-193"/>
        <w:jc w:val="center"/>
        <w:rPr>
          <w:rFonts w:ascii="Arial" w:hAnsi="Arial" w:cs="Arial"/>
          <w:b/>
          <w:color w:val="auto"/>
          <w:szCs w:val="24"/>
        </w:rPr>
      </w:pPr>
      <w:r w:rsidRPr="004D0CBF">
        <w:rPr>
          <w:rFonts w:ascii="Arial" w:hAnsi="Arial" w:cs="Arial"/>
          <w:b/>
          <w:color w:val="auto"/>
          <w:szCs w:val="24"/>
        </w:rPr>
        <w:t>ARTICLE 2</w:t>
      </w:r>
    </w:p>
    <w:p w:rsidR="001F550F" w:rsidRPr="004D0CBF" w:rsidRDefault="001F550F" w:rsidP="00DB00D6">
      <w:pPr>
        <w:ind w:left="450" w:right="-193"/>
        <w:jc w:val="center"/>
        <w:rPr>
          <w:rFonts w:ascii="Arial" w:hAnsi="Arial" w:cs="Arial"/>
          <w:color w:val="auto"/>
          <w:szCs w:val="24"/>
        </w:rPr>
      </w:pPr>
      <w:r w:rsidRPr="004D0CBF">
        <w:rPr>
          <w:rFonts w:ascii="Arial" w:hAnsi="Arial" w:cs="Arial"/>
          <w:b/>
          <w:color w:val="auto"/>
          <w:szCs w:val="24"/>
        </w:rPr>
        <w:t>COUNCILLORS AND ELECTIONS</w:t>
      </w:r>
    </w:p>
    <w:p w:rsidR="001F550F" w:rsidRPr="004D0CBF" w:rsidRDefault="001F550F" w:rsidP="00DB00D6">
      <w:pPr>
        <w:ind w:left="450" w:right="-193"/>
        <w:jc w:val="center"/>
        <w:rPr>
          <w:rFonts w:ascii="Arial" w:hAnsi="Arial" w:cs="Arial"/>
          <w:color w:val="auto"/>
          <w:szCs w:val="24"/>
        </w:rPr>
      </w:pPr>
    </w:p>
    <w:p w:rsidR="001F550F" w:rsidRPr="004D0CBF" w:rsidRDefault="001F550F" w:rsidP="00DB00D6">
      <w:pPr>
        <w:pStyle w:val="BodyTextIndent"/>
        <w:ind w:left="709" w:right="-193" w:hanging="709"/>
        <w:rPr>
          <w:rFonts w:ascii="Arial" w:hAnsi="Arial" w:cs="Arial"/>
          <w:b/>
          <w:color w:val="auto"/>
          <w:szCs w:val="24"/>
        </w:rPr>
      </w:pPr>
      <w:r w:rsidRPr="004D0CBF">
        <w:rPr>
          <w:rFonts w:ascii="Arial" w:hAnsi="Arial" w:cs="Arial"/>
          <w:b/>
          <w:color w:val="auto"/>
          <w:szCs w:val="24"/>
        </w:rPr>
        <w:t xml:space="preserve">2.1 </w:t>
      </w:r>
      <w:r w:rsidRPr="004D0CBF">
        <w:rPr>
          <w:rFonts w:ascii="Arial" w:hAnsi="Arial" w:cs="Arial"/>
          <w:b/>
          <w:color w:val="auto"/>
          <w:szCs w:val="24"/>
        </w:rPr>
        <w:tab/>
        <w:t>The Council</w:t>
      </w:r>
    </w:p>
    <w:p w:rsidR="001F550F" w:rsidRPr="004D0CBF" w:rsidRDefault="001F550F" w:rsidP="00DB00D6">
      <w:pPr>
        <w:pStyle w:val="BodyTextIndent"/>
        <w:ind w:left="709" w:right="-193" w:hanging="709"/>
        <w:rPr>
          <w:rFonts w:ascii="Arial" w:hAnsi="Arial" w:cs="Arial"/>
          <w:color w:val="auto"/>
          <w:szCs w:val="24"/>
        </w:rPr>
      </w:pPr>
    </w:p>
    <w:p w:rsidR="001F550F" w:rsidRDefault="006B3523" w:rsidP="00DB00D6">
      <w:pPr>
        <w:pStyle w:val="BodyTextIndent"/>
        <w:ind w:left="709" w:right="-193" w:firstLine="0"/>
        <w:rPr>
          <w:rFonts w:ascii="Arial" w:hAnsi="Arial" w:cs="Arial"/>
          <w:color w:val="auto"/>
          <w:szCs w:val="24"/>
        </w:rPr>
      </w:pPr>
      <w:r>
        <w:rPr>
          <w:rFonts w:ascii="Arial" w:hAnsi="Arial" w:cs="Arial"/>
          <w:color w:val="auto"/>
          <w:szCs w:val="24"/>
        </w:rPr>
        <w:t xml:space="preserve">There are </w:t>
      </w:r>
      <w:r w:rsidR="001F550F" w:rsidRPr="004D0CBF">
        <w:rPr>
          <w:rFonts w:ascii="Arial" w:hAnsi="Arial" w:cs="Arial"/>
          <w:color w:val="auto"/>
          <w:szCs w:val="24"/>
        </w:rPr>
        <w:t xml:space="preserve">54 councillors who are elected to represent areas of the London Borough of Lewisham called wards.  The Council also has a </w:t>
      </w:r>
      <w:r w:rsidR="00C0373D" w:rsidRPr="004D0CBF">
        <w:rPr>
          <w:rFonts w:ascii="Arial" w:hAnsi="Arial" w:cs="Arial"/>
          <w:color w:val="auto"/>
          <w:szCs w:val="24"/>
        </w:rPr>
        <w:t>Mayor</w:t>
      </w:r>
      <w:r w:rsidR="001F550F" w:rsidRPr="004D0CBF">
        <w:rPr>
          <w:rFonts w:ascii="Arial" w:hAnsi="Arial" w:cs="Arial"/>
          <w:color w:val="auto"/>
          <w:szCs w:val="24"/>
        </w:rPr>
        <w:t xml:space="preserve">, who is elected by voters across the whole of the borough.  Together they make up one body, the Council of the London Borough of Lewisham. </w:t>
      </w:r>
      <w:r w:rsidR="00C05A0F">
        <w:rPr>
          <w:rFonts w:ascii="Arial" w:hAnsi="Arial" w:cs="Arial"/>
          <w:color w:val="auto"/>
          <w:szCs w:val="24"/>
        </w:rPr>
        <w:t xml:space="preserve">  In this Constitution, the term ‘members’ refers to the Mayor and </w:t>
      </w:r>
      <w:r w:rsidR="004052F9">
        <w:rPr>
          <w:rFonts w:ascii="Arial" w:hAnsi="Arial" w:cs="Arial"/>
          <w:color w:val="auto"/>
          <w:szCs w:val="24"/>
        </w:rPr>
        <w:t>c</w:t>
      </w:r>
      <w:r w:rsidR="00C05A0F">
        <w:rPr>
          <w:rFonts w:ascii="Arial" w:hAnsi="Arial" w:cs="Arial"/>
          <w:color w:val="auto"/>
          <w:szCs w:val="24"/>
        </w:rPr>
        <w:t>ouncillors.</w:t>
      </w:r>
    </w:p>
    <w:p w:rsidR="00844835" w:rsidRDefault="00844835" w:rsidP="00DB00D6">
      <w:pPr>
        <w:pStyle w:val="BodyTextIndent"/>
        <w:ind w:left="709" w:right="-193" w:firstLine="0"/>
        <w:rPr>
          <w:rFonts w:ascii="Arial" w:hAnsi="Arial" w:cs="Arial"/>
          <w:color w:val="auto"/>
          <w:szCs w:val="24"/>
        </w:rPr>
      </w:pPr>
    </w:p>
    <w:p w:rsidR="00844835" w:rsidRPr="004D0CBF" w:rsidRDefault="00844835" w:rsidP="00DB00D6">
      <w:pPr>
        <w:pStyle w:val="BodyTextIndent"/>
        <w:ind w:left="709" w:right="-193" w:firstLine="0"/>
        <w:rPr>
          <w:rFonts w:ascii="Arial" w:hAnsi="Arial" w:cs="Arial"/>
          <w:color w:val="auto"/>
          <w:szCs w:val="24"/>
        </w:rPr>
      </w:pPr>
    </w:p>
    <w:p w:rsidR="001F550F" w:rsidRPr="004D0CBF" w:rsidRDefault="001F550F" w:rsidP="00DB00D6">
      <w:pPr>
        <w:pStyle w:val="BodyTextIndent"/>
        <w:ind w:left="709" w:right="-193" w:hanging="709"/>
        <w:rPr>
          <w:rFonts w:ascii="Arial" w:hAnsi="Arial" w:cs="Arial"/>
          <w:color w:val="auto"/>
          <w:szCs w:val="24"/>
        </w:rPr>
      </w:pPr>
    </w:p>
    <w:p w:rsidR="001F550F" w:rsidRPr="004D0CBF" w:rsidRDefault="001F550F" w:rsidP="00DB00D6">
      <w:pPr>
        <w:pStyle w:val="BodyTextIndent"/>
        <w:ind w:left="709" w:right="-193" w:hanging="709"/>
        <w:rPr>
          <w:rFonts w:ascii="Arial" w:hAnsi="Arial" w:cs="Arial"/>
          <w:b/>
          <w:color w:val="auto"/>
          <w:szCs w:val="24"/>
        </w:rPr>
      </w:pPr>
      <w:r w:rsidRPr="004D0CBF">
        <w:rPr>
          <w:rFonts w:ascii="Arial" w:hAnsi="Arial" w:cs="Arial"/>
          <w:b/>
          <w:color w:val="auto"/>
          <w:szCs w:val="24"/>
        </w:rPr>
        <w:t xml:space="preserve">2.2 </w:t>
      </w:r>
      <w:r w:rsidRPr="004D0CBF">
        <w:rPr>
          <w:rFonts w:ascii="Arial" w:hAnsi="Arial" w:cs="Arial"/>
          <w:b/>
          <w:color w:val="auto"/>
          <w:szCs w:val="24"/>
        </w:rPr>
        <w:tab/>
        <w:t>Eligibility to stand for election as a Councillor</w:t>
      </w:r>
    </w:p>
    <w:p w:rsidR="001F550F" w:rsidRPr="004D0CBF" w:rsidRDefault="001F550F" w:rsidP="00DB00D6">
      <w:pPr>
        <w:pStyle w:val="BodyTextIndent"/>
        <w:ind w:left="709" w:right="-193" w:hanging="709"/>
        <w:rPr>
          <w:rFonts w:ascii="Arial" w:hAnsi="Arial" w:cs="Arial"/>
          <w:b/>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rPr>
        <w:lastRenderedPageBreak/>
        <w:t>Only registered voters of the area of the London Borough of Lewisham or those living or working there will be eligible to stand for election as councillor.</w:t>
      </w:r>
    </w:p>
    <w:p w:rsidR="001F550F" w:rsidRPr="004D0CBF" w:rsidRDefault="001F550F" w:rsidP="00DB00D6">
      <w:pPr>
        <w:pStyle w:val="BodyTextIndent"/>
        <w:ind w:left="709" w:right="-193" w:firstLine="0"/>
        <w:rPr>
          <w:rFonts w:ascii="Arial" w:hAnsi="Arial" w:cs="Arial"/>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2.3</w:t>
      </w:r>
      <w:r w:rsidRPr="004D0CBF">
        <w:rPr>
          <w:rFonts w:ascii="Arial" w:hAnsi="Arial" w:cs="Arial"/>
          <w:b/>
          <w:color w:val="auto"/>
          <w:szCs w:val="24"/>
        </w:rPr>
        <w:tab/>
        <w:t xml:space="preserve">Eligibility to stand for election as </w:t>
      </w:r>
      <w:r w:rsidR="00C0373D" w:rsidRPr="004D0CBF">
        <w:rPr>
          <w:rFonts w:ascii="Arial" w:hAnsi="Arial" w:cs="Arial"/>
          <w:b/>
          <w:color w:val="auto"/>
          <w:szCs w:val="24"/>
        </w:rPr>
        <w:t>Mayor</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rPr>
        <w:t xml:space="preserve">Only registered voters of the London Borough of Lewisham or those living or working there will be eligible to stand for election as </w:t>
      </w:r>
      <w:r w:rsidR="00C0373D" w:rsidRPr="004D0CBF">
        <w:rPr>
          <w:rFonts w:ascii="Arial" w:hAnsi="Arial" w:cs="Arial"/>
          <w:color w:val="auto"/>
          <w:szCs w:val="24"/>
        </w:rPr>
        <w:t>Mayor</w:t>
      </w:r>
      <w:r w:rsidRPr="004D0CBF">
        <w:rPr>
          <w:rFonts w:ascii="Arial" w:hAnsi="Arial" w:cs="Arial"/>
          <w:color w:val="auto"/>
          <w:szCs w:val="24"/>
        </w:rPr>
        <w:t>.</w:t>
      </w:r>
    </w:p>
    <w:p w:rsidR="001F550F" w:rsidRPr="004D0CBF" w:rsidRDefault="001F550F" w:rsidP="00DB00D6">
      <w:pPr>
        <w:pStyle w:val="BodyTextIndent"/>
        <w:ind w:left="709" w:right="-193" w:hanging="709"/>
        <w:rPr>
          <w:rFonts w:ascii="Arial" w:hAnsi="Arial" w:cs="Arial"/>
          <w:b/>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2.4</w:t>
      </w:r>
      <w:r w:rsidRPr="004D0CBF">
        <w:rPr>
          <w:rFonts w:ascii="Arial" w:hAnsi="Arial" w:cs="Arial"/>
          <w:b/>
          <w:color w:val="auto"/>
          <w:szCs w:val="24"/>
        </w:rPr>
        <w:tab/>
        <w:t>Timing of elections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rPr>
        <w:t xml:space="preserve">The regular election of councillors </w:t>
      </w:r>
      <w:r w:rsidR="006B3523">
        <w:rPr>
          <w:rFonts w:ascii="Arial" w:hAnsi="Arial" w:cs="Arial"/>
          <w:color w:val="auto"/>
          <w:szCs w:val="24"/>
        </w:rPr>
        <w:t xml:space="preserve">is </w:t>
      </w:r>
      <w:r w:rsidRPr="004D0CBF">
        <w:rPr>
          <w:rFonts w:ascii="Arial" w:hAnsi="Arial" w:cs="Arial"/>
          <w:color w:val="auto"/>
          <w:szCs w:val="24"/>
        </w:rPr>
        <w:t xml:space="preserve">held on the first Thursday in May every four years.  The term of office for all councillors will start on the fourth day after being elected and will end on the fourth day after the date of the next regular election.  The </w:t>
      </w:r>
      <w:r w:rsidR="00C0373D" w:rsidRPr="004D0CBF">
        <w:rPr>
          <w:rFonts w:ascii="Arial" w:hAnsi="Arial" w:cs="Arial"/>
          <w:color w:val="auto"/>
          <w:szCs w:val="24"/>
        </w:rPr>
        <w:t>Mayor</w:t>
      </w:r>
      <w:r w:rsidRPr="004D0CBF">
        <w:rPr>
          <w:rFonts w:ascii="Arial" w:hAnsi="Arial" w:cs="Arial"/>
          <w:color w:val="auto"/>
          <w:szCs w:val="24"/>
        </w:rPr>
        <w:t xml:space="preserve">al election will be held on the same day as the regular election of councillors and the </w:t>
      </w:r>
      <w:r w:rsidR="00C0373D" w:rsidRPr="004D0CBF">
        <w:rPr>
          <w:rFonts w:ascii="Arial" w:hAnsi="Arial" w:cs="Arial"/>
          <w:color w:val="auto"/>
          <w:szCs w:val="24"/>
        </w:rPr>
        <w:t>Mayor</w:t>
      </w:r>
      <w:r w:rsidRPr="004D0CBF">
        <w:rPr>
          <w:rFonts w:ascii="Arial" w:hAnsi="Arial" w:cs="Arial"/>
          <w:color w:val="auto"/>
          <w:szCs w:val="24"/>
        </w:rPr>
        <w:t>’s term of office will be four years, beginning and ending as the term of office for all councillors.</w:t>
      </w:r>
    </w:p>
    <w:p w:rsidR="001F550F" w:rsidRPr="004D0CBF" w:rsidRDefault="001F550F" w:rsidP="00DB00D6">
      <w:pPr>
        <w:pStyle w:val="BodyTextIndent"/>
        <w:ind w:left="709" w:right="-193" w:hanging="709"/>
        <w:rPr>
          <w:rFonts w:ascii="Arial" w:hAnsi="Arial" w:cs="Arial"/>
          <w:color w:val="auto"/>
          <w:szCs w:val="24"/>
        </w:rPr>
      </w:pPr>
    </w:p>
    <w:p w:rsidR="001F550F" w:rsidRPr="004D0CBF" w:rsidRDefault="001F550F" w:rsidP="00DB00D6">
      <w:pPr>
        <w:pStyle w:val="BodyTextIndent"/>
        <w:ind w:left="720" w:right="-193" w:hanging="720"/>
        <w:rPr>
          <w:rFonts w:ascii="Arial" w:hAnsi="Arial" w:cs="Arial"/>
          <w:color w:val="auto"/>
          <w:szCs w:val="24"/>
        </w:rPr>
      </w:pPr>
      <w:r w:rsidRPr="004D0CBF">
        <w:rPr>
          <w:rFonts w:ascii="Arial" w:hAnsi="Arial" w:cs="Arial"/>
          <w:b/>
          <w:color w:val="auto"/>
          <w:szCs w:val="24"/>
        </w:rPr>
        <w:t>2.5</w:t>
      </w:r>
      <w:r w:rsidRPr="004D0CBF">
        <w:rPr>
          <w:rFonts w:ascii="Arial" w:hAnsi="Arial" w:cs="Arial"/>
          <w:b/>
          <w:color w:val="auto"/>
          <w:szCs w:val="24"/>
        </w:rPr>
        <w:tab/>
        <w:t>The role of a councillor</w:t>
      </w:r>
    </w:p>
    <w:p w:rsidR="001F550F" w:rsidRPr="004D0CBF" w:rsidRDefault="001F550F" w:rsidP="00DB00D6">
      <w:pPr>
        <w:pStyle w:val="BodyTextIndent"/>
        <w:ind w:right="-193"/>
        <w:rPr>
          <w:rFonts w:ascii="Arial" w:hAnsi="Arial" w:cs="Arial"/>
          <w:color w:val="auto"/>
          <w:szCs w:val="24"/>
        </w:rPr>
      </w:pPr>
    </w:p>
    <w:p w:rsidR="001F550F" w:rsidRPr="004D0CB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Councillors who are elected to represent local wards must both represent the people of the ward which elected them and, when involved in decision making, act in the interest of the whole area.  They are all expected to contribute to the good governance of the area and to encourage community participation.  They must respond to their constituents’ enquiries fairly.  </w:t>
      </w:r>
    </w:p>
    <w:p w:rsidR="001F550F" w:rsidRPr="004D0CBF" w:rsidRDefault="001F550F" w:rsidP="00DB00D6">
      <w:pPr>
        <w:pStyle w:val="BodyTextIndent"/>
        <w:ind w:left="720" w:right="-193" w:firstLine="0"/>
        <w:rPr>
          <w:rFonts w:ascii="Arial" w:hAnsi="Arial" w:cs="Arial"/>
          <w:color w:val="auto"/>
          <w:szCs w:val="24"/>
        </w:rPr>
      </w:pPr>
    </w:p>
    <w:p w:rsidR="001F550F" w:rsidRPr="004D0CB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By contrast, the </w:t>
      </w:r>
      <w:r w:rsidR="00C0373D" w:rsidRPr="004D0CBF">
        <w:rPr>
          <w:rFonts w:ascii="Arial" w:hAnsi="Arial" w:cs="Arial"/>
          <w:color w:val="auto"/>
          <w:szCs w:val="24"/>
        </w:rPr>
        <w:t>Mayor</w:t>
      </w:r>
      <w:r w:rsidRPr="004D0CBF">
        <w:rPr>
          <w:rFonts w:ascii="Arial" w:hAnsi="Arial" w:cs="Arial"/>
          <w:color w:val="auto"/>
          <w:szCs w:val="24"/>
        </w:rPr>
        <w:t xml:space="preserve"> will not represent a ward, but will represent the whole of the area of the London Borough of Lewisham, in accordance with this Constitution.</w:t>
      </w:r>
    </w:p>
    <w:p w:rsidR="001F550F" w:rsidRPr="004D0CBF" w:rsidRDefault="001F550F" w:rsidP="00DB00D6">
      <w:pPr>
        <w:pStyle w:val="BodyTextIndent"/>
        <w:ind w:left="720" w:right="-193" w:firstLine="0"/>
        <w:rPr>
          <w:rFonts w:ascii="Arial" w:hAnsi="Arial" w:cs="Arial"/>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 xml:space="preserve">2.6 </w:t>
      </w:r>
      <w:r w:rsidRPr="004D0CBF">
        <w:rPr>
          <w:rFonts w:ascii="Arial" w:hAnsi="Arial" w:cs="Arial"/>
          <w:b/>
          <w:color w:val="auto"/>
          <w:szCs w:val="24"/>
        </w:rPr>
        <w:tab/>
      </w:r>
      <w:r w:rsidR="0039742C">
        <w:rPr>
          <w:rFonts w:ascii="Arial" w:hAnsi="Arial" w:cs="Arial"/>
          <w:b/>
          <w:color w:val="auto"/>
          <w:szCs w:val="24"/>
        </w:rPr>
        <w:t>Membe</w:t>
      </w:r>
      <w:r w:rsidR="0039742C" w:rsidRPr="004D0CBF">
        <w:rPr>
          <w:rFonts w:ascii="Arial" w:hAnsi="Arial" w:cs="Arial"/>
          <w:b/>
          <w:color w:val="auto"/>
          <w:szCs w:val="24"/>
        </w:rPr>
        <w:t xml:space="preserve">rs’ </w:t>
      </w:r>
      <w:r w:rsidRPr="004D0CBF">
        <w:rPr>
          <w:rFonts w:ascii="Arial" w:hAnsi="Arial" w:cs="Arial"/>
          <w:b/>
          <w:color w:val="auto"/>
          <w:szCs w:val="24"/>
        </w:rPr>
        <w:t>rights and duties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39742C" w:rsidP="00DB00D6">
      <w:pPr>
        <w:pStyle w:val="BodyTextIndent"/>
        <w:ind w:left="709" w:right="-193" w:firstLine="0"/>
        <w:rPr>
          <w:rFonts w:ascii="Arial" w:hAnsi="Arial" w:cs="Arial"/>
          <w:color w:val="auto"/>
          <w:szCs w:val="24"/>
        </w:rPr>
      </w:pPr>
      <w:r>
        <w:rPr>
          <w:rFonts w:ascii="Arial" w:hAnsi="Arial" w:cs="Arial"/>
          <w:color w:val="auto"/>
          <w:szCs w:val="24"/>
        </w:rPr>
        <w:t>Members</w:t>
      </w:r>
      <w:r w:rsidR="001F550F" w:rsidRPr="004D0CBF">
        <w:rPr>
          <w:rFonts w:ascii="Arial" w:hAnsi="Arial" w:cs="Arial"/>
          <w:color w:val="auto"/>
          <w:szCs w:val="24"/>
        </w:rPr>
        <w:t xml:space="preserve"> will have such rights of access to information, documents, land and buildings of the Council as are necessary for the proper discharge of their duties as a </w:t>
      </w:r>
      <w:r>
        <w:rPr>
          <w:rFonts w:ascii="Arial" w:hAnsi="Arial" w:cs="Arial"/>
          <w:color w:val="auto"/>
          <w:szCs w:val="24"/>
        </w:rPr>
        <w:t>member</w:t>
      </w:r>
      <w:r w:rsidR="001F550F" w:rsidRPr="004D0CBF">
        <w:rPr>
          <w:rFonts w:ascii="Arial" w:hAnsi="Arial" w:cs="Arial"/>
          <w:color w:val="auto"/>
          <w:szCs w:val="24"/>
        </w:rPr>
        <w:t xml:space="preserve">, and as accord with the law. </w:t>
      </w:r>
    </w:p>
    <w:p w:rsidR="001F550F" w:rsidRPr="004D0CBF" w:rsidRDefault="001F550F" w:rsidP="00DB00D6">
      <w:pPr>
        <w:pStyle w:val="BodyTextIndent"/>
        <w:ind w:left="709" w:right="-193" w:firstLine="0"/>
        <w:rPr>
          <w:rFonts w:ascii="Arial" w:hAnsi="Arial" w:cs="Arial"/>
          <w:color w:val="auto"/>
          <w:szCs w:val="24"/>
        </w:rPr>
      </w:pPr>
    </w:p>
    <w:p w:rsidR="001F550F" w:rsidRPr="004D0CBF" w:rsidRDefault="0039742C" w:rsidP="00DB00D6">
      <w:pPr>
        <w:pStyle w:val="BodyTextIndent"/>
        <w:ind w:left="709" w:right="-193" w:firstLine="0"/>
        <w:rPr>
          <w:rFonts w:ascii="Arial" w:hAnsi="Arial" w:cs="Arial"/>
          <w:color w:val="auto"/>
          <w:szCs w:val="24"/>
        </w:rPr>
      </w:pPr>
      <w:r>
        <w:rPr>
          <w:rFonts w:ascii="Arial" w:hAnsi="Arial" w:cs="Arial"/>
          <w:color w:val="auto"/>
          <w:szCs w:val="24"/>
        </w:rPr>
        <w:t>Members</w:t>
      </w:r>
      <w:r w:rsidR="001F550F" w:rsidRPr="004D0CBF">
        <w:rPr>
          <w:rFonts w:ascii="Arial" w:hAnsi="Arial" w:cs="Arial"/>
          <w:color w:val="auto"/>
          <w:szCs w:val="24"/>
        </w:rPr>
        <w:t xml:space="preserve"> will observe the Council’s Code of Conduct in force from time to time.  The Member Code of Conduct appears at Part V of this Constitution.</w:t>
      </w:r>
    </w:p>
    <w:p w:rsidR="00E37FCA" w:rsidRPr="004D0CBF" w:rsidRDefault="00E37FCA" w:rsidP="00DB00D6">
      <w:pPr>
        <w:pStyle w:val="BodyTextIndent"/>
        <w:ind w:left="709" w:right="-193" w:firstLine="0"/>
        <w:rPr>
          <w:rFonts w:ascii="Arial" w:hAnsi="Arial" w:cs="Arial"/>
          <w:color w:val="auto"/>
          <w:szCs w:val="24"/>
        </w:rPr>
      </w:pPr>
    </w:p>
    <w:p w:rsidR="001F550F" w:rsidRPr="004D0CBF" w:rsidRDefault="0039742C" w:rsidP="00DB00D6">
      <w:pPr>
        <w:pStyle w:val="BodyTextIndent"/>
        <w:ind w:left="709" w:right="-193" w:firstLine="0"/>
        <w:rPr>
          <w:rFonts w:ascii="Arial" w:hAnsi="Arial" w:cs="Arial"/>
          <w:color w:val="auto"/>
          <w:szCs w:val="24"/>
        </w:rPr>
      </w:pPr>
      <w:r>
        <w:rPr>
          <w:rFonts w:ascii="Arial" w:hAnsi="Arial" w:cs="Arial"/>
          <w:color w:val="auto"/>
          <w:szCs w:val="24"/>
        </w:rPr>
        <w:t>Members</w:t>
      </w:r>
      <w:r w:rsidR="001F550F" w:rsidRPr="004D0CBF">
        <w:rPr>
          <w:rFonts w:ascii="Arial" w:hAnsi="Arial" w:cs="Arial"/>
          <w:color w:val="auto"/>
          <w:szCs w:val="24"/>
        </w:rPr>
        <w:t>, when making decisions</w:t>
      </w:r>
      <w:r w:rsidR="00C05A0F">
        <w:rPr>
          <w:rFonts w:ascii="Arial" w:hAnsi="Arial" w:cs="Arial"/>
          <w:color w:val="auto"/>
          <w:szCs w:val="24"/>
        </w:rPr>
        <w:t xml:space="preserve"> </w:t>
      </w:r>
      <w:r w:rsidR="001F550F" w:rsidRPr="004D0CBF">
        <w:rPr>
          <w:rFonts w:ascii="Arial" w:hAnsi="Arial" w:cs="Arial"/>
          <w:color w:val="auto"/>
          <w:szCs w:val="24"/>
        </w:rPr>
        <w:t>or taking any action in relation to a Council function, will act in the interests of the area, in accordance with the law and having taken and considered proper professional advice.</w:t>
      </w:r>
    </w:p>
    <w:p w:rsidR="001F550F" w:rsidRPr="004D0CBF" w:rsidRDefault="001F550F" w:rsidP="00DB00D6">
      <w:pPr>
        <w:pStyle w:val="BodyTextIndent"/>
        <w:ind w:left="709" w:right="-193" w:firstLine="0"/>
        <w:rPr>
          <w:rFonts w:ascii="Arial" w:hAnsi="Arial" w:cs="Arial"/>
          <w:color w:val="auto"/>
          <w:szCs w:val="24"/>
        </w:rPr>
      </w:pPr>
    </w:p>
    <w:p w:rsidR="001F550F" w:rsidRPr="004D0CBF" w:rsidRDefault="0039742C" w:rsidP="00DB00D6">
      <w:pPr>
        <w:pStyle w:val="BodyTextIndent"/>
        <w:ind w:left="709" w:right="-193" w:firstLine="0"/>
        <w:rPr>
          <w:rFonts w:ascii="Arial" w:hAnsi="Arial" w:cs="Arial"/>
          <w:color w:val="auto"/>
          <w:szCs w:val="24"/>
        </w:rPr>
      </w:pPr>
      <w:r>
        <w:rPr>
          <w:rFonts w:ascii="Arial" w:hAnsi="Arial" w:cs="Arial"/>
          <w:color w:val="auto"/>
          <w:szCs w:val="24"/>
        </w:rPr>
        <w:t>Members</w:t>
      </w:r>
      <w:r w:rsidR="001F550F" w:rsidRPr="004D0CBF">
        <w:rPr>
          <w:rFonts w:ascii="Arial" w:hAnsi="Arial" w:cs="Arial"/>
          <w:color w:val="auto"/>
          <w:szCs w:val="24"/>
        </w:rPr>
        <w:t xml:space="preserve"> will </w:t>
      </w:r>
      <w:r>
        <w:rPr>
          <w:rFonts w:ascii="Arial" w:hAnsi="Arial" w:cs="Arial"/>
          <w:color w:val="auto"/>
          <w:szCs w:val="24"/>
        </w:rPr>
        <w:t xml:space="preserve">not </w:t>
      </w:r>
      <w:r w:rsidR="001F550F" w:rsidRPr="004D0CBF">
        <w:rPr>
          <w:rFonts w:ascii="Arial" w:hAnsi="Arial" w:cs="Arial"/>
          <w:color w:val="auto"/>
          <w:szCs w:val="24"/>
        </w:rPr>
        <w:t>divulge confidential information given to them except in accordance with the law.</w:t>
      </w:r>
    </w:p>
    <w:p w:rsidR="001F550F" w:rsidRPr="004D0CBF" w:rsidRDefault="001F550F" w:rsidP="00DB00D6">
      <w:pPr>
        <w:pStyle w:val="BodyTextIndent"/>
        <w:ind w:left="709" w:right="-193" w:firstLine="0"/>
        <w:rPr>
          <w:rFonts w:ascii="Arial" w:hAnsi="Arial" w:cs="Arial"/>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2.7</w:t>
      </w:r>
      <w:r w:rsidRPr="004D0CBF">
        <w:rPr>
          <w:rFonts w:ascii="Arial" w:hAnsi="Arial" w:cs="Arial"/>
          <w:b/>
          <w:color w:val="auto"/>
          <w:szCs w:val="24"/>
        </w:rPr>
        <w:tab/>
      </w:r>
      <w:r w:rsidR="0039742C">
        <w:rPr>
          <w:rFonts w:ascii="Arial" w:hAnsi="Arial" w:cs="Arial"/>
          <w:b/>
          <w:color w:val="auto"/>
          <w:szCs w:val="24"/>
        </w:rPr>
        <w:t>Member</w:t>
      </w:r>
      <w:r w:rsidR="0039742C" w:rsidRPr="004D0CBF">
        <w:rPr>
          <w:rFonts w:ascii="Arial" w:hAnsi="Arial" w:cs="Arial"/>
          <w:b/>
          <w:color w:val="auto"/>
          <w:szCs w:val="24"/>
        </w:rPr>
        <w:t xml:space="preserve">s’ </w:t>
      </w:r>
      <w:r w:rsidRPr="004D0CBF">
        <w:rPr>
          <w:rFonts w:ascii="Arial" w:hAnsi="Arial" w:cs="Arial"/>
          <w:b/>
          <w:color w:val="auto"/>
          <w:szCs w:val="24"/>
        </w:rPr>
        <w:t>remuneration</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39742C" w:rsidP="00DB00D6">
      <w:pPr>
        <w:pStyle w:val="BodyTextIndent"/>
        <w:ind w:left="709" w:right="-193" w:firstLine="0"/>
        <w:rPr>
          <w:rFonts w:ascii="Arial" w:hAnsi="Arial" w:cs="Arial"/>
          <w:color w:val="auto"/>
          <w:szCs w:val="24"/>
        </w:rPr>
      </w:pPr>
      <w:r>
        <w:rPr>
          <w:rFonts w:ascii="Arial" w:hAnsi="Arial" w:cs="Arial"/>
          <w:color w:val="auto"/>
          <w:szCs w:val="24"/>
        </w:rPr>
        <w:t>Members</w:t>
      </w:r>
      <w:r w:rsidR="001F550F" w:rsidRPr="004D0CBF">
        <w:rPr>
          <w:rFonts w:ascii="Arial" w:hAnsi="Arial" w:cs="Arial"/>
          <w:color w:val="auto"/>
          <w:szCs w:val="24"/>
        </w:rPr>
        <w:t xml:space="preserve">, will be entitled to receive allowances in accordance with the Members’ Allowances Scheme appearing in Part VI of this </w:t>
      </w:r>
      <w:r w:rsidR="005E261C">
        <w:rPr>
          <w:rFonts w:ascii="Arial" w:hAnsi="Arial" w:cs="Arial"/>
          <w:color w:val="auto"/>
          <w:szCs w:val="24"/>
        </w:rPr>
        <w:t>C</w:t>
      </w:r>
      <w:r w:rsidR="001F550F" w:rsidRPr="004D0CBF">
        <w:rPr>
          <w:rFonts w:ascii="Arial" w:hAnsi="Arial" w:cs="Arial"/>
          <w:color w:val="auto"/>
          <w:szCs w:val="24"/>
        </w:rPr>
        <w:t xml:space="preserve">onstitution, which may be amended from time to time in accordance with the law.  </w:t>
      </w:r>
    </w:p>
    <w:p w:rsidR="001F550F" w:rsidRPr="004D0CBF" w:rsidRDefault="001F550F" w:rsidP="00DB00D6">
      <w:pPr>
        <w:pStyle w:val="BodyTextIndent"/>
        <w:ind w:left="0" w:right="-193" w:firstLine="0"/>
        <w:jc w:val="center"/>
        <w:rPr>
          <w:rFonts w:ascii="Arial" w:hAnsi="Arial" w:cs="Arial"/>
          <w:color w:val="auto"/>
          <w:szCs w:val="24"/>
        </w:rPr>
      </w:pPr>
    </w:p>
    <w:p w:rsidR="001F550F" w:rsidRPr="004D0CBF" w:rsidRDefault="001F550F" w:rsidP="00DB00D6">
      <w:pPr>
        <w:pStyle w:val="BodyTextIndent"/>
        <w:ind w:left="0" w:right="-193" w:firstLine="0"/>
        <w:jc w:val="center"/>
        <w:rPr>
          <w:rFonts w:ascii="Arial" w:hAnsi="Arial" w:cs="Arial"/>
          <w:b/>
          <w:color w:val="auto"/>
          <w:szCs w:val="24"/>
        </w:rPr>
      </w:pPr>
      <w:r w:rsidRPr="004D0CBF">
        <w:rPr>
          <w:rFonts w:ascii="Arial" w:hAnsi="Arial" w:cs="Arial"/>
          <w:color w:val="auto"/>
          <w:szCs w:val="24"/>
        </w:rPr>
        <w:t xml:space="preserve">   </w:t>
      </w:r>
      <w:r w:rsidRPr="004D0CBF">
        <w:rPr>
          <w:rFonts w:ascii="Arial" w:hAnsi="Arial" w:cs="Arial"/>
          <w:b/>
          <w:color w:val="auto"/>
          <w:szCs w:val="24"/>
        </w:rPr>
        <w:t>ARTICLE 3</w:t>
      </w:r>
    </w:p>
    <w:p w:rsidR="001F550F" w:rsidRPr="004D0CBF" w:rsidRDefault="001F550F" w:rsidP="00DB00D6">
      <w:pPr>
        <w:pStyle w:val="BodyTextIndent"/>
        <w:ind w:left="0" w:right="-193" w:firstLine="0"/>
        <w:jc w:val="center"/>
        <w:rPr>
          <w:rFonts w:ascii="Arial" w:hAnsi="Arial" w:cs="Arial"/>
          <w:b/>
          <w:color w:val="auto"/>
          <w:szCs w:val="24"/>
        </w:rPr>
      </w:pPr>
      <w:r w:rsidRPr="004D0CBF">
        <w:rPr>
          <w:rFonts w:ascii="Arial" w:hAnsi="Arial" w:cs="Arial"/>
          <w:b/>
          <w:color w:val="auto"/>
          <w:szCs w:val="24"/>
        </w:rPr>
        <w:t>CITIZENS AND THE COUNCIL</w:t>
      </w:r>
    </w:p>
    <w:p w:rsidR="001F550F" w:rsidRPr="004D0CBF" w:rsidRDefault="001F550F" w:rsidP="00DB00D6">
      <w:pPr>
        <w:pStyle w:val="BodyTextIndent"/>
        <w:ind w:left="0" w:right="-193" w:firstLine="0"/>
        <w:jc w:val="center"/>
        <w:rPr>
          <w:rFonts w:ascii="Arial" w:hAnsi="Arial" w:cs="Arial"/>
          <w:b/>
          <w:color w:val="auto"/>
          <w:szCs w:val="24"/>
        </w:rPr>
      </w:pPr>
    </w:p>
    <w:p w:rsidR="001F550F" w:rsidRPr="004D0CBF" w:rsidRDefault="001F550F" w:rsidP="00DB00D6">
      <w:pPr>
        <w:pStyle w:val="BodyTextIndent"/>
        <w:numPr>
          <w:ilvl w:val="1"/>
          <w:numId w:val="2"/>
        </w:numPr>
        <w:ind w:right="-193"/>
        <w:rPr>
          <w:rFonts w:ascii="Arial" w:hAnsi="Arial" w:cs="Arial"/>
          <w:color w:val="auto"/>
          <w:szCs w:val="24"/>
        </w:rPr>
      </w:pPr>
      <w:r w:rsidRPr="004D0CBF">
        <w:rPr>
          <w:rFonts w:ascii="Arial" w:hAnsi="Arial" w:cs="Arial"/>
          <w:b/>
          <w:color w:val="auto"/>
          <w:szCs w:val="24"/>
        </w:rPr>
        <w:t>Citizens’ rights in relation to Council business</w:t>
      </w:r>
    </w:p>
    <w:p w:rsidR="001F550F" w:rsidRPr="004D0CBF" w:rsidRDefault="001F550F" w:rsidP="00DB00D6">
      <w:pPr>
        <w:pStyle w:val="BodyTextIndent"/>
        <w:ind w:right="-193"/>
        <w:rPr>
          <w:rFonts w:ascii="Arial" w:hAnsi="Arial" w:cs="Arial"/>
          <w:b/>
          <w:color w:val="auto"/>
          <w:szCs w:val="24"/>
        </w:rPr>
      </w:pPr>
    </w:p>
    <w:p w:rsidR="001F550F" w:rsidRPr="004D0CBF" w:rsidRDefault="001F550F" w:rsidP="00DB00D6">
      <w:pPr>
        <w:pStyle w:val="BodyTextIndent"/>
        <w:numPr>
          <w:ilvl w:val="0"/>
          <w:numId w:val="4"/>
        </w:numPr>
        <w:tabs>
          <w:tab w:val="clear" w:pos="360"/>
          <w:tab w:val="num" w:pos="1418"/>
        </w:tabs>
        <w:ind w:left="1418" w:right="-193" w:hanging="709"/>
        <w:rPr>
          <w:rFonts w:ascii="Arial" w:hAnsi="Arial" w:cs="Arial"/>
          <w:color w:val="auto"/>
          <w:szCs w:val="24"/>
        </w:rPr>
      </w:pPr>
      <w:r w:rsidRPr="004D0CBF">
        <w:rPr>
          <w:rFonts w:ascii="Arial" w:hAnsi="Arial" w:cs="Arial"/>
          <w:color w:val="auto"/>
          <w:szCs w:val="24"/>
        </w:rPr>
        <w:t xml:space="preserve">To vote in local elections for their representatives as councillors and </w:t>
      </w:r>
      <w:r w:rsidR="00C0373D" w:rsidRPr="004D0CBF">
        <w:rPr>
          <w:rFonts w:ascii="Arial" w:hAnsi="Arial" w:cs="Arial"/>
          <w:color w:val="auto"/>
          <w:szCs w:val="24"/>
        </w:rPr>
        <w:t>Mayor</w:t>
      </w:r>
    </w:p>
    <w:p w:rsidR="001F550F" w:rsidRPr="004D0CBF" w:rsidRDefault="001F550F" w:rsidP="00DB00D6">
      <w:pPr>
        <w:pStyle w:val="BodyTextIndent"/>
        <w:tabs>
          <w:tab w:val="num" w:pos="709"/>
        </w:tabs>
        <w:ind w:left="709" w:right="-193" w:firstLine="0"/>
        <w:rPr>
          <w:rFonts w:ascii="Arial" w:hAnsi="Arial" w:cs="Arial"/>
          <w:color w:val="auto"/>
          <w:szCs w:val="24"/>
        </w:rPr>
      </w:pPr>
    </w:p>
    <w:p w:rsidR="001F550F" w:rsidRPr="004D0CBF" w:rsidRDefault="001F550F" w:rsidP="00DB00D6">
      <w:pPr>
        <w:pStyle w:val="BodyTextIndent"/>
        <w:numPr>
          <w:ilvl w:val="0"/>
          <w:numId w:val="4"/>
        </w:numPr>
        <w:tabs>
          <w:tab w:val="clear" w:pos="360"/>
          <w:tab w:val="num" w:pos="1418"/>
        </w:tabs>
        <w:ind w:left="1418" w:right="-193" w:hanging="709"/>
        <w:rPr>
          <w:rFonts w:ascii="Arial" w:hAnsi="Arial" w:cs="Arial"/>
          <w:color w:val="auto"/>
          <w:szCs w:val="24"/>
        </w:rPr>
      </w:pPr>
      <w:r w:rsidRPr="004D0CBF">
        <w:rPr>
          <w:rFonts w:ascii="Arial" w:hAnsi="Arial" w:cs="Arial"/>
          <w:color w:val="auto"/>
          <w:szCs w:val="24"/>
        </w:rPr>
        <w:t xml:space="preserve">To be able to find out from the Council’s </w:t>
      </w:r>
      <w:r w:rsidR="00897B22">
        <w:rPr>
          <w:rFonts w:ascii="Arial" w:hAnsi="Arial" w:cs="Arial"/>
          <w:color w:val="auto"/>
          <w:szCs w:val="24"/>
        </w:rPr>
        <w:t>Key Decision Plan</w:t>
      </w:r>
      <w:r w:rsidR="00AC749D">
        <w:rPr>
          <w:rFonts w:ascii="Arial" w:hAnsi="Arial" w:cs="Arial"/>
          <w:color w:val="auto"/>
          <w:szCs w:val="24"/>
        </w:rPr>
        <w:t xml:space="preserve"> </w:t>
      </w:r>
      <w:r w:rsidRPr="004D0CBF">
        <w:rPr>
          <w:rFonts w:ascii="Arial" w:hAnsi="Arial" w:cs="Arial"/>
          <w:color w:val="auto"/>
          <w:szCs w:val="24"/>
        </w:rPr>
        <w:t>which key executive decisions are likely to be taken by the Council and when</w:t>
      </w:r>
    </w:p>
    <w:p w:rsidR="001F550F" w:rsidRPr="004D0CBF" w:rsidRDefault="001F550F" w:rsidP="00DB00D6">
      <w:pPr>
        <w:pStyle w:val="BodyTextIndent"/>
        <w:tabs>
          <w:tab w:val="num" w:pos="1418"/>
        </w:tabs>
        <w:ind w:left="1418" w:right="-193" w:hanging="709"/>
        <w:rPr>
          <w:rFonts w:ascii="Arial" w:hAnsi="Arial" w:cs="Arial"/>
          <w:color w:val="auto"/>
          <w:szCs w:val="24"/>
        </w:rPr>
      </w:pPr>
    </w:p>
    <w:p w:rsidR="001F550F" w:rsidRPr="004D0CBF" w:rsidRDefault="001F550F" w:rsidP="00DB00D6">
      <w:pPr>
        <w:pStyle w:val="BodyTextIndent"/>
        <w:numPr>
          <w:ilvl w:val="0"/>
          <w:numId w:val="4"/>
        </w:numPr>
        <w:tabs>
          <w:tab w:val="num" w:pos="1418"/>
        </w:tabs>
        <w:ind w:left="1418" w:right="-193" w:hanging="709"/>
        <w:rPr>
          <w:rFonts w:ascii="Arial" w:hAnsi="Arial" w:cs="Arial"/>
          <w:color w:val="auto"/>
          <w:szCs w:val="24"/>
        </w:rPr>
      </w:pPr>
      <w:r w:rsidRPr="004D0CBF">
        <w:rPr>
          <w:rFonts w:ascii="Arial" w:hAnsi="Arial" w:cs="Arial"/>
          <w:color w:val="auto"/>
          <w:szCs w:val="24"/>
        </w:rPr>
        <w:t>To have access to information, agendas and papers relating to Council and Executive meetings and decisions in accordance with the law and this constitution</w:t>
      </w:r>
    </w:p>
    <w:p w:rsidR="001F550F" w:rsidRPr="004D0CBF" w:rsidRDefault="001F550F" w:rsidP="00DB00D6">
      <w:pPr>
        <w:pStyle w:val="BodyTextIndent"/>
        <w:tabs>
          <w:tab w:val="num" w:pos="1418"/>
        </w:tabs>
        <w:ind w:left="0" w:right="-193" w:firstLine="0"/>
        <w:rPr>
          <w:rFonts w:ascii="Arial" w:hAnsi="Arial" w:cs="Arial"/>
          <w:color w:val="auto"/>
          <w:szCs w:val="24"/>
        </w:rPr>
      </w:pPr>
    </w:p>
    <w:p w:rsidR="001F550F" w:rsidRPr="004D0CBF" w:rsidRDefault="001F550F" w:rsidP="00DB00D6">
      <w:pPr>
        <w:pStyle w:val="BodyTextIndent"/>
        <w:numPr>
          <w:ilvl w:val="0"/>
          <w:numId w:val="4"/>
        </w:numPr>
        <w:tabs>
          <w:tab w:val="num" w:pos="1418"/>
        </w:tabs>
        <w:ind w:left="1418" w:right="-193" w:hanging="709"/>
        <w:rPr>
          <w:rFonts w:ascii="Arial" w:hAnsi="Arial" w:cs="Arial"/>
          <w:color w:val="auto"/>
          <w:szCs w:val="24"/>
        </w:rPr>
      </w:pPr>
      <w:r w:rsidRPr="004D0CBF">
        <w:rPr>
          <w:rFonts w:ascii="Arial" w:hAnsi="Arial" w:cs="Arial"/>
          <w:color w:val="auto"/>
          <w:szCs w:val="24"/>
        </w:rPr>
        <w:t>To attend meetings of the Council and Executive in accordance with the law and this constitution</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numPr>
          <w:ilvl w:val="0"/>
          <w:numId w:val="4"/>
        </w:numPr>
        <w:tabs>
          <w:tab w:val="num" w:pos="1418"/>
        </w:tabs>
        <w:ind w:left="1418" w:right="-193" w:hanging="709"/>
        <w:rPr>
          <w:rFonts w:ascii="Arial" w:hAnsi="Arial" w:cs="Arial"/>
          <w:color w:val="auto"/>
          <w:szCs w:val="24"/>
        </w:rPr>
      </w:pPr>
      <w:r w:rsidRPr="004D0CBF">
        <w:rPr>
          <w:rFonts w:ascii="Arial" w:hAnsi="Arial" w:cs="Arial"/>
          <w:color w:val="auto"/>
          <w:szCs w:val="24"/>
        </w:rPr>
        <w:t>To see records of decisions taken by the Council or its Executive and to be given reasons for those decisions, in accordance with the law and the constitution</w:t>
      </w:r>
    </w:p>
    <w:p w:rsidR="001F550F" w:rsidRPr="004D0CBF" w:rsidRDefault="001F550F" w:rsidP="00DB00D6">
      <w:pPr>
        <w:pStyle w:val="BodyTextIndent"/>
        <w:tabs>
          <w:tab w:val="num" w:pos="1418"/>
        </w:tabs>
        <w:ind w:left="0" w:right="-193" w:firstLine="0"/>
        <w:rPr>
          <w:rFonts w:ascii="Arial" w:hAnsi="Arial" w:cs="Arial"/>
          <w:color w:val="auto"/>
          <w:szCs w:val="24"/>
        </w:rPr>
      </w:pPr>
    </w:p>
    <w:p w:rsidR="001F550F" w:rsidRPr="004D0CBF" w:rsidRDefault="001F550F" w:rsidP="00DB00D6">
      <w:pPr>
        <w:pStyle w:val="BodyTextIndent"/>
        <w:numPr>
          <w:ilvl w:val="0"/>
          <w:numId w:val="4"/>
        </w:numPr>
        <w:tabs>
          <w:tab w:val="num" w:pos="1418"/>
        </w:tabs>
        <w:ind w:left="1418" w:right="-193" w:hanging="709"/>
        <w:rPr>
          <w:rFonts w:ascii="Arial" w:hAnsi="Arial" w:cs="Arial"/>
          <w:color w:val="auto"/>
          <w:szCs w:val="24"/>
        </w:rPr>
      </w:pPr>
      <w:r w:rsidRPr="004D0CBF">
        <w:rPr>
          <w:rFonts w:ascii="Arial" w:hAnsi="Arial" w:cs="Arial"/>
          <w:color w:val="auto"/>
          <w:szCs w:val="24"/>
        </w:rPr>
        <w:t>To examine the Council’s accounts and to make their views known to the Council’s auditor</w:t>
      </w:r>
    </w:p>
    <w:p w:rsidR="001F550F" w:rsidRPr="004D0CBF" w:rsidRDefault="001F550F" w:rsidP="00DB00D6">
      <w:pPr>
        <w:pStyle w:val="BodyTextIndent"/>
        <w:tabs>
          <w:tab w:val="num" w:pos="1418"/>
        </w:tabs>
        <w:ind w:left="709" w:right="-193" w:firstLine="0"/>
        <w:rPr>
          <w:rFonts w:ascii="Arial" w:hAnsi="Arial" w:cs="Arial"/>
          <w:color w:val="auto"/>
          <w:szCs w:val="24"/>
        </w:rPr>
      </w:pPr>
    </w:p>
    <w:p w:rsidR="001F550F" w:rsidRPr="004D0CBF" w:rsidRDefault="001F550F" w:rsidP="00DB00D6">
      <w:pPr>
        <w:pStyle w:val="BodyTextIndent"/>
        <w:numPr>
          <w:ilvl w:val="1"/>
          <w:numId w:val="2"/>
        </w:numPr>
        <w:ind w:right="-193"/>
        <w:rPr>
          <w:rFonts w:ascii="Arial" w:hAnsi="Arial" w:cs="Arial"/>
          <w:b/>
          <w:color w:val="auto"/>
          <w:szCs w:val="24"/>
        </w:rPr>
      </w:pPr>
      <w:r w:rsidRPr="004D0CBF">
        <w:rPr>
          <w:rFonts w:ascii="Arial" w:hAnsi="Arial" w:cs="Arial"/>
          <w:b/>
          <w:color w:val="auto"/>
          <w:szCs w:val="24"/>
        </w:rPr>
        <w:t>Citizens’ participation in Council decision-making</w:t>
      </w:r>
    </w:p>
    <w:p w:rsidR="00134BDB" w:rsidRPr="004D0CBF" w:rsidRDefault="00134BDB" w:rsidP="00DB00D6">
      <w:pPr>
        <w:pStyle w:val="BodyTextIndent"/>
        <w:ind w:left="0" w:right="-193" w:firstLine="0"/>
        <w:rPr>
          <w:rFonts w:ascii="Arial" w:hAnsi="Arial" w:cs="Arial"/>
          <w:b/>
          <w:color w:val="auto"/>
          <w:szCs w:val="24"/>
        </w:rPr>
      </w:pPr>
    </w:p>
    <w:p w:rsidR="00134BDB" w:rsidRPr="004D0CBF" w:rsidRDefault="001F550F" w:rsidP="00DB00D6">
      <w:pPr>
        <w:pStyle w:val="BodyTextIndent"/>
        <w:ind w:left="709" w:right="-193" w:firstLine="11"/>
        <w:rPr>
          <w:rFonts w:ascii="Arial" w:hAnsi="Arial" w:cs="Arial"/>
          <w:color w:val="auto"/>
          <w:szCs w:val="24"/>
        </w:rPr>
      </w:pPr>
      <w:r w:rsidRPr="004D0CBF">
        <w:rPr>
          <w:rFonts w:ascii="Arial" w:hAnsi="Arial" w:cs="Arial"/>
          <w:color w:val="auto"/>
          <w:szCs w:val="24"/>
        </w:rPr>
        <w:t xml:space="preserve">For example, citizens may respond to consultation through the forward </w:t>
      </w:r>
    </w:p>
    <w:p w:rsidR="001F550F" w:rsidRPr="004D0CBF" w:rsidRDefault="001F550F" w:rsidP="00DB00D6">
      <w:pPr>
        <w:pStyle w:val="BodyTextIndent"/>
        <w:ind w:left="709" w:right="-193" w:firstLine="11"/>
        <w:rPr>
          <w:rFonts w:ascii="Arial" w:hAnsi="Arial" w:cs="Arial"/>
          <w:color w:val="auto"/>
          <w:szCs w:val="24"/>
        </w:rPr>
      </w:pPr>
      <w:r w:rsidRPr="004D0CBF">
        <w:rPr>
          <w:rFonts w:ascii="Arial" w:hAnsi="Arial" w:cs="Arial"/>
          <w:color w:val="auto"/>
          <w:szCs w:val="24"/>
        </w:rPr>
        <w:t xml:space="preserve">planning process, ask questions at Council Question Time, contribute to investigations by overview and scrutiny panels, participate in their local ward assembly, </w:t>
      </w:r>
      <w:r w:rsidR="0061118C">
        <w:rPr>
          <w:rFonts w:ascii="Arial" w:hAnsi="Arial" w:cs="Arial"/>
          <w:color w:val="auto"/>
          <w:szCs w:val="24"/>
        </w:rPr>
        <w:t xml:space="preserve">participate in the Positive Ageing Council </w:t>
      </w:r>
      <w:r w:rsidRPr="004D0CBF">
        <w:rPr>
          <w:rFonts w:ascii="Arial" w:hAnsi="Arial" w:cs="Arial"/>
          <w:color w:val="auto"/>
          <w:szCs w:val="24"/>
        </w:rPr>
        <w:t>and take up one of the many statutory roles, such as becoming a school governor.</w:t>
      </w:r>
    </w:p>
    <w:p w:rsidR="001F550F" w:rsidRPr="004D0CBF" w:rsidRDefault="001F550F" w:rsidP="00DB00D6">
      <w:pPr>
        <w:pStyle w:val="BodyTextIndent"/>
        <w:ind w:left="709" w:right="-193" w:firstLine="11"/>
        <w:rPr>
          <w:rFonts w:ascii="Arial" w:hAnsi="Arial" w:cs="Arial"/>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3.3</w:t>
      </w:r>
      <w:r w:rsidRPr="004D0CBF">
        <w:rPr>
          <w:rFonts w:ascii="Arial" w:hAnsi="Arial" w:cs="Arial"/>
          <w:b/>
          <w:color w:val="auto"/>
          <w:szCs w:val="24"/>
        </w:rPr>
        <w:tab/>
        <w:t>Citizens’ complaints</w:t>
      </w:r>
    </w:p>
    <w:p w:rsidR="001F550F" w:rsidRPr="004D0CBF" w:rsidRDefault="001F550F" w:rsidP="00DB00D6">
      <w:pPr>
        <w:pStyle w:val="BodyTextIndent"/>
        <w:ind w:right="-193"/>
        <w:rPr>
          <w:rFonts w:ascii="Arial" w:hAnsi="Arial" w:cs="Arial"/>
          <w:b/>
          <w:color w:val="auto"/>
          <w:szCs w:val="24"/>
        </w:rPr>
      </w:pPr>
    </w:p>
    <w:p w:rsidR="001F550F" w:rsidRPr="004D0CBF" w:rsidRDefault="001F550F" w:rsidP="00DB00D6">
      <w:pPr>
        <w:pStyle w:val="BodyTextIndent"/>
        <w:ind w:left="1170" w:right="-193"/>
        <w:rPr>
          <w:rFonts w:ascii="Arial" w:hAnsi="Arial" w:cs="Arial"/>
          <w:color w:val="auto"/>
          <w:szCs w:val="24"/>
        </w:rPr>
      </w:pPr>
      <w:r w:rsidRPr="004D0CBF">
        <w:rPr>
          <w:rFonts w:ascii="Arial" w:hAnsi="Arial" w:cs="Arial"/>
          <w:color w:val="auto"/>
          <w:szCs w:val="24"/>
        </w:rPr>
        <w:t>Citizens have the right to complain to:-</w:t>
      </w:r>
    </w:p>
    <w:p w:rsidR="001F550F" w:rsidRPr="004D0CBF" w:rsidRDefault="001F550F" w:rsidP="00DB00D6">
      <w:pPr>
        <w:pStyle w:val="BodyTextIndent"/>
        <w:ind w:left="1170" w:right="-193"/>
        <w:rPr>
          <w:rFonts w:ascii="Arial" w:hAnsi="Arial" w:cs="Arial"/>
          <w:color w:val="auto"/>
          <w:szCs w:val="24"/>
        </w:rPr>
      </w:pPr>
    </w:p>
    <w:p w:rsidR="001F550F" w:rsidRPr="004D0CBF" w:rsidRDefault="001F550F" w:rsidP="00DB00D6">
      <w:pPr>
        <w:pStyle w:val="BodyTextIndent"/>
        <w:numPr>
          <w:ilvl w:val="0"/>
          <w:numId w:val="3"/>
        </w:numPr>
        <w:tabs>
          <w:tab w:val="clear" w:pos="360"/>
          <w:tab w:val="num" w:pos="1418"/>
        </w:tabs>
        <w:ind w:left="1418" w:right="-193" w:hanging="709"/>
        <w:rPr>
          <w:rFonts w:ascii="Arial" w:hAnsi="Arial" w:cs="Arial"/>
          <w:color w:val="auto"/>
          <w:szCs w:val="24"/>
        </w:rPr>
      </w:pPr>
      <w:r w:rsidRPr="004D0CBF">
        <w:rPr>
          <w:rFonts w:ascii="Arial" w:hAnsi="Arial" w:cs="Arial"/>
          <w:color w:val="auto"/>
          <w:szCs w:val="24"/>
        </w:rPr>
        <w:t>The Council itself under its complaints and whistleblowing schemes</w:t>
      </w:r>
    </w:p>
    <w:p w:rsidR="001F550F" w:rsidRPr="004D0CBF" w:rsidRDefault="001F550F" w:rsidP="00DB00D6">
      <w:pPr>
        <w:pStyle w:val="BodyTextIndent"/>
        <w:tabs>
          <w:tab w:val="num" w:pos="1418"/>
        </w:tabs>
        <w:ind w:left="1418" w:right="-193" w:hanging="709"/>
        <w:rPr>
          <w:rFonts w:ascii="Arial" w:hAnsi="Arial" w:cs="Arial"/>
          <w:color w:val="auto"/>
          <w:szCs w:val="24"/>
        </w:rPr>
      </w:pPr>
    </w:p>
    <w:p w:rsidR="001F550F" w:rsidRPr="004D0CBF" w:rsidRDefault="001F550F" w:rsidP="00DB00D6">
      <w:pPr>
        <w:pStyle w:val="BodyTextIndent"/>
        <w:numPr>
          <w:ilvl w:val="0"/>
          <w:numId w:val="3"/>
        </w:numPr>
        <w:tabs>
          <w:tab w:val="clear" w:pos="360"/>
          <w:tab w:val="num" w:pos="1418"/>
        </w:tabs>
        <w:ind w:left="1418" w:right="-193" w:hanging="709"/>
        <w:rPr>
          <w:rFonts w:ascii="Arial" w:hAnsi="Arial" w:cs="Arial"/>
          <w:color w:val="auto"/>
          <w:szCs w:val="24"/>
        </w:rPr>
      </w:pPr>
      <w:r w:rsidRPr="004D0CBF">
        <w:rPr>
          <w:rFonts w:ascii="Arial" w:hAnsi="Arial" w:cs="Arial"/>
          <w:color w:val="auto"/>
          <w:szCs w:val="24"/>
        </w:rPr>
        <w:t>The Local Government Ombudsman, after using the Council’s own complaints scheme</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18" w:right="-193" w:hanging="709"/>
        <w:rPr>
          <w:rFonts w:ascii="Arial" w:hAnsi="Arial" w:cs="Arial"/>
          <w:color w:val="auto"/>
          <w:szCs w:val="24"/>
        </w:rPr>
      </w:pPr>
      <w:r w:rsidRPr="004D0CBF">
        <w:rPr>
          <w:rFonts w:ascii="Arial" w:hAnsi="Arial" w:cs="Arial"/>
          <w:color w:val="auto"/>
          <w:szCs w:val="24"/>
        </w:rPr>
        <w:t>(c)</w:t>
      </w:r>
      <w:r w:rsidRPr="004D0CBF">
        <w:rPr>
          <w:rFonts w:ascii="Arial" w:hAnsi="Arial" w:cs="Arial"/>
          <w:color w:val="auto"/>
          <w:szCs w:val="24"/>
        </w:rPr>
        <w:tab/>
        <w:t xml:space="preserve">The </w:t>
      </w:r>
      <w:r w:rsidR="00E4777E">
        <w:rPr>
          <w:rFonts w:ascii="Arial" w:hAnsi="Arial" w:cs="Arial"/>
          <w:color w:val="auto"/>
          <w:szCs w:val="24"/>
        </w:rPr>
        <w:t>Monitoring Officer</w:t>
      </w:r>
      <w:r w:rsidRPr="004D0CBF">
        <w:rPr>
          <w:rFonts w:ascii="Arial" w:hAnsi="Arial" w:cs="Arial"/>
          <w:color w:val="auto"/>
          <w:szCs w:val="24"/>
        </w:rPr>
        <w:t xml:space="preserve"> if the complaint relates to an allegation that the Member Code of Conduct has been breached.</w:t>
      </w:r>
    </w:p>
    <w:p w:rsidR="001F550F" w:rsidRPr="004D0CBF" w:rsidRDefault="001F550F" w:rsidP="00DB00D6">
      <w:pPr>
        <w:pStyle w:val="BodyTextIndent"/>
        <w:ind w:left="1418" w:right="-193" w:hanging="1418"/>
        <w:rPr>
          <w:rFonts w:ascii="Arial" w:hAnsi="Arial" w:cs="Arial"/>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sidDel="007A4F9C">
        <w:rPr>
          <w:rFonts w:ascii="Arial" w:hAnsi="Arial" w:cs="Arial"/>
          <w:b/>
          <w:color w:val="auto"/>
          <w:szCs w:val="24"/>
        </w:rPr>
        <w:t>3.4</w:t>
      </w:r>
      <w:r w:rsidRPr="004D0CBF">
        <w:rPr>
          <w:rFonts w:ascii="Arial" w:hAnsi="Arial" w:cs="Arial"/>
          <w:b/>
          <w:color w:val="auto"/>
          <w:szCs w:val="24"/>
        </w:rPr>
        <w:tab/>
        <w:t>Citizens’ responsibilities</w:t>
      </w:r>
    </w:p>
    <w:p w:rsidR="001F550F" w:rsidRPr="004D0CBF" w:rsidRDefault="001F550F" w:rsidP="00DB00D6">
      <w:pPr>
        <w:pStyle w:val="BodyTextIndent"/>
        <w:ind w:right="-193"/>
        <w:rPr>
          <w:rFonts w:ascii="Arial" w:hAnsi="Arial" w:cs="Arial"/>
          <w:b/>
          <w:color w:val="auto"/>
          <w:szCs w:val="24"/>
        </w:rPr>
      </w:pPr>
    </w:p>
    <w:p w:rsidR="001F550F" w:rsidRPr="004D0CBF" w:rsidRDefault="001F550F" w:rsidP="00DB00D6">
      <w:pPr>
        <w:pStyle w:val="BodyTextIndent"/>
        <w:ind w:left="709" w:right="-193" w:firstLine="11"/>
        <w:rPr>
          <w:rFonts w:ascii="Arial" w:hAnsi="Arial" w:cs="Arial"/>
          <w:color w:val="auto"/>
          <w:szCs w:val="24"/>
        </w:rPr>
      </w:pPr>
      <w:r w:rsidRPr="004D0CBF">
        <w:rPr>
          <w:rFonts w:ascii="Arial" w:hAnsi="Arial" w:cs="Arial"/>
          <w:color w:val="auto"/>
          <w:szCs w:val="24"/>
        </w:rPr>
        <w:t xml:space="preserve">Citizens must not be violent, abusive or threatening to the </w:t>
      </w:r>
      <w:r w:rsidR="00453F42">
        <w:rPr>
          <w:rFonts w:ascii="Arial" w:hAnsi="Arial" w:cs="Arial"/>
          <w:color w:val="auto"/>
          <w:szCs w:val="24"/>
        </w:rPr>
        <w:t xml:space="preserve">Council members or staff, </w:t>
      </w:r>
      <w:r w:rsidRPr="004D0CBF">
        <w:rPr>
          <w:rFonts w:ascii="Arial" w:hAnsi="Arial" w:cs="Arial"/>
          <w:color w:val="auto"/>
          <w:szCs w:val="24"/>
        </w:rPr>
        <w:t xml:space="preserve">and must not wilfully harm assets, funds or anything owned by the Council, </w:t>
      </w:r>
      <w:r w:rsidR="00200F3B">
        <w:rPr>
          <w:rFonts w:ascii="Arial" w:hAnsi="Arial" w:cs="Arial"/>
          <w:color w:val="auto"/>
          <w:szCs w:val="24"/>
        </w:rPr>
        <w:t>its members</w:t>
      </w:r>
      <w:r w:rsidRPr="004D0CBF">
        <w:rPr>
          <w:rFonts w:ascii="Arial" w:hAnsi="Arial" w:cs="Arial"/>
          <w:color w:val="auto"/>
          <w:szCs w:val="24"/>
        </w:rPr>
        <w:t xml:space="preserve"> or Council staff.</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0" w:right="-193" w:firstLine="0"/>
        <w:jc w:val="center"/>
        <w:rPr>
          <w:rFonts w:ascii="Arial" w:hAnsi="Arial" w:cs="Arial"/>
          <w:b/>
          <w:color w:val="auto"/>
          <w:szCs w:val="24"/>
        </w:rPr>
      </w:pPr>
      <w:r w:rsidRPr="004D0CBF">
        <w:rPr>
          <w:rFonts w:ascii="Arial" w:hAnsi="Arial" w:cs="Arial"/>
          <w:b/>
          <w:color w:val="auto"/>
          <w:szCs w:val="24"/>
        </w:rPr>
        <w:t>ARTICLE 4</w:t>
      </w:r>
    </w:p>
    <w:p w:rsidR="001F550F" w:rsidRPr="004D0CBF" w:rsidRDefault="001F550F" w:rsidP="00DB00D6">
      <w:pPr>
        <w:pStyle w:val="BodyTextIndent"/>
        <w:ind w:left="0" w:right="-193" w:firstLine="0"/>
        <w:jc w:val="center"/>
        <w:rPr>
          <w:rFonts w:ascii="Arial" w:hAnsi="Arial" w:cs="Arial"/>
          <w:b/>
          <w:color w:val="auto"/>
          <w:szCs w:val="24"/>
        </w:rPr>
      </w:pPr>
      <w:r w:rsidRPr="004D0CBF">
        <w:rPr>
          <w:rFonts w:ascii="Arial" w:hAnsi="Arial" w:cs="Arial"/>
          <w:b/>
          <w:color w:val="auto"/>
          <w:szCs w:val="24"/>
        </w:rPr>
        <w:t>THE COUNCIL</w:t>
      </w:r>
    </w:p>
    <w:p w:rsidR="001F550F" w:rsidRPr="004D0CBF" w:rsidRDefault="001F550F" w:rsidP="00DB00D6">
      <w:pPr>
        <w:pStyle w:val="BodyTextIndent"/>
        <w:ind w:left="0" w:right="-193" w:firstLine="0"/>
        <w:jc w:val="center"/>
        <w:rPr>
          <w:rFonts w:ascii="Arial" w:hAnsi="Arial" w:cs="Arial"/>
          <w:b/>
          <w:color w:val="auto"/>
          <w:szCs w:val="24"/>
        </w:rPr>
      </w:pPr>
    </w:p>
    <w:p w:rsidR="001F550F" w:rsidRPr="004D0CBF" w:rsidRDefault="001F550F" w:rsidP="00DB00D6">
      <w:pPr>
        <w:pStyle w:val="BodyTextIndent"/>
        <w:numPr>
          <w:ilvl w:val="1"/>
          <w:numId w:val="5"/>
        </w:numPr>
        <w:ind w:right="-193"/>
        <w:rPr>
          <w:rFonts w:ascii="Arial" w:hAnsi="Arial" w:cs="Arial"/>
          <w:b/>
          <w:color w:val="auto"/>
          <w:szCs w:val="24"/>
        </w:rPr>
      </w:pPr>
      <w:r w:rsidRPr="004D0CBF">
        <w:rPr>
          <w:rFonts w:ascii="Arial" w:hAnsi="Arial" w:cs="Arial"/>
          <w:b/>
          <w:color w:val="auto"/>
          <w:szCs w:val="24"/>
        </w:rPr>
        <w:t>Full Council</w:t>
      </w:r>
    </w:p>
    <w:p w:rsidR="001F550F" w:rsidRPr="004D0CBF" w:rsidRDefault="001F550F"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720" w:right="-193" w:firstLine="0"/>
        <w:rPr>
          <w:rFonts w:ascii="Arial" w:hAnsi="Arial" w:cs="Arial"/>
          <w:color w:val="auto"/>
          <w:szCs w:val="24"/>
        </w:rPr>
      </w:pPr>
      <w:r w:rsidRPr="004D0CBF">
        <w:rPr>
          <w:rFonts w:ascii="Arial" w:hAnsi="Arial" w:cs="Arial"/>
          <w:color w:val="auto"/>
          <w:szCs w:val="24"/>
        </w:rPr>
        <w:t xml:space="preserve">The Council holds meetings to which all councillors and the </w:t>
      </w:r>
      <w:r w:rsidR="00C0373D" w:rsidRPr="004D0CBF">
        <w:rPr>
          <w:rFonts w:ascii="Arial" w:hAnsi="Arial" w:cs="Arial"/>
          <w:color w:val="auto"/>
          <w:szCs w:val="24"/>
        </w:rPr>
        <w:t>Mayor</w:t>
      </w:r>
      <w:r w:rsidRPr="004D0CBF">
        <w:rPr>
          <w:rFonts w:ascii="Arial" w:hAnsi="Arial" w:cs="Arial"/>
          <w:color w:val="auto"/>
          <w:szCs w:val="24"/>
        </w:rPr>
        <w:t xml:space="preserve"> </w:t>
      </w:r>
      <w:r w:rsidR="00E4777E">
        <w:rPr>
          <w:rFonts w:ascii="Arial" w:hAnsi="Arial" w:cs="Arial"/>
          <w:color w:val="auto"/>
          <w:szCs w:val="24"/>
        </w:rPr>
        <w:t xml:space="preserve">are </w:t>
      </w:r>
      <w:r w:rsidRPr="004D0CBF">
        <w:rPr>
          <w:rFonts w:ascii="Arial" w:hAnsi="Arial" w:cs="Arial"/>
          <w:color w:val="auto"/>
          <w:szCs w:val="24"/>
        </w:rPr>
        <w:t xml:space="preserve">invited. Such meetings are referred to as full Council.  </w:t>
      </w: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 xml:space="preserve"> </w:t>
      </w: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4.2</w:t>
      </w:r>
      <w:r w:rsidRPr="004D0CBF">
        <w:rPr>
          <w:rFonts w:ascii="Arial" w:hAnsi="Arial" w:cs="Arial"/>
          <w:b/>
          <w:color w:val="auto"/>
          <w:szCs w:val="24"/>
        </w:rPr>
        <w:tab/>
        <w:t xml:space="preserve">Decisions reserved to Council </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709" w:right="-193" w:firstLine="11"/>
        <w:rPr>
          <w:rFonts w:ascii="Arial" w:hAnsi="Arial" w:cs="Arial"/>
          <w:color w:val="auto"/>
          <w:szCs w:val="24"/>
        </w:rPr>
      </w:pPr>
      <w:r w:rsidRPr="004D0CBF">
        <w:rPr>
          <w:rFonts w:ascii="Arial" w:hAnsi="Arial" w:cs="Arial"/>
          <w:color w:val="auto"/>
          <w:szCs w:val="24"/>
        </w:rPr>
        <w:t>Some decisions may only be taken by Council.  They are:-</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(a)</w:t>
      </w:r>
      <w:r w:rsidRPr="004D0CBF">
        <w:rPr>
          <w:rFonts w:ascii="Arial" w:hAnsi="Arial" w:cs="Arial"/>
          <w:color w:val="auto"/>
          <w:szCs w:val="24"/>
        </w:rPr>
        <w:tab/>
        <w:t xml:space="preserve">the adoption </w:t>
      </w:r>
      <w:r w:rsidR="00302237">
        <w:rPr>
          <w:rFonts w:ascii="Arial" w:hAnsi="Arial" w:cs="Arial"/>
          <w:color w:val="auto"/>
          <w:szCs w:val="24"/>
        </w:rPr>
        <w:t xml:space="preserve">(with or without modification) </w:t>
      </w:r>
      <w:r w:rsidRPr="004D0CBF">
        <w:rPr>
          <w:rFonts w:ascii="Arial" w:hAnsi="Arial" w:cs="Arial"/>
          <w:color w:val="auto"/>
          <w:szCs w:val="24"/>
        </w:rPr>
        <w:t>of the following plans and strategies, which will make up the Council’s policy framework:-</w:t>
      </w: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 xml:space="preserve">Children and Young People’s Plan </w:t>
      </w:r>
      <w:r w:rsidRPr="004D0CBF">
        <w:rPr>
          <w:rFonts w:ascii="Arial" w:hAnsi="Arial" w:cs="Arial"/>
          <w:color w:val="auto"/>
          <w:szCs w:val="24"/>
          <w:vertAlign w:val="superscript"/>
        </w:rPr>
        <w:t>1</w:t>
      </w:r>
    </w:p>
    <w:p w:rsidR="001F550F" w:rsidRPr="004D0CBF" w:rsidRDefault="001F550F" w:rsidP="00DB00D6">
      <w:pPr>
        <w:pStyle w:val="BodyTextIndent"/>
        <w:ind w:left="0" w:right="-193" w:firstLine="0"/>
        <w:rPr>
          <w:rFonts w:ascii="Arial" w:hAnsi="Arial" w:cs="Arial"/>
          <w:color w:val="auto"/>
          <w:szCs w:val="24"/>
          <w:vertAlign w:val="superscript"/>
        </w:rPr>
      </w:pPr>
      <w:r w:rsidRPr="004D0CBF">
        <w:rPr>
          <w:rFonts w:ascii="Arial" w:hAnsi="Arial" w:cs="Arial"/>
          <w:color w:val="auto"/>
          <w:szCs w:val="24"/>
        </w:rPr>
        <w:tab/>
      </w:r>
      <w:r w:rsidRPr="004D0CBF">
        <w:rPr>
          <w:rFonts w:ascii="Arial" w:hAnsi="Arial" w:cs="Arial"/>
          <w:color w:val="auto"/>
          <w:szCs w:val="24"/>
        </w:rPr>
        <w:tab/>
        <w:t xml:space="preserve">Crime and Disorder Reduction Strategy </w:t>
      </w:r>
      <w:r w:rsidR="009F2690">
        <w:rPr>
          <w:rFonts w:ascii="Arial" w:hAnsi="Arial" w:cs="Arial"/>
          <w:color w:val="auto"/>
          <w:szCs w:val="24"/>
          <w:vertAlign w:val="superscript"/>
        </w:rPr>
        <w:t>2</w:t>
      </w: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 xml:space="preserve">Youth Justice Plan </w:t>
      </w:r>
      <w:r w:rsidR="00C97609">
        <w:rPr>
          <w:rFonts w:ascii="Arial" w:hAnsi="Arial" w:cs="Arial"/>
          <w:color w:val="auto"/>
          <w:szCs w:val="24"/>
          <w:vertAlign w:val="superscript"/>
        </w:rPr>
        <w:t>3</w:t>
      </w:r>
    </w:p>
    <w:p w:rsidR="001F550F" w:rsidRPr="004D0CBF" w:rsidRDefault="001F550F" w:rsidP="00DB00D6">
      <w:pPr>
        <w:pStyle w:val="BodyTextIndent"/>
        <w:ind w:left="0" w:right="-193"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Local</w:t>
      </w:r>
      <w:r w:rsidR="006C14E8">
        <w:rPr>
          <w:rFonts w:ascii="Arial" w:hAnsi="Arial" w:cs="Arial"/>
          <w:color w:val="auto"/>
          <w:szCs w:val="24"/>
          <w:vertAlign w:val="superscript"/>
        </w:rPr>
        <w:t xml:space="preserve"> </w:t>
      </w:r>
      <w:r w:rsidR="006C14E8">
        <w:rPr>
          <w:rFonts w:ascii="Arial" w:hAnsi="Arial" w:cs="Arial"/>
          <w:color w:val="auto"/>
          <w:szCs w:val="24"/>
        </w:rPr>
        <w:t>Transport Plan</w:t>
      </w:r>
      <w:r w:rsidR="00554E19">
        <w:rPr>
          <w:rFonts w:ascii="Arial" w:hAnsi="Arial" w:cs="Arial"/>
          <w:color w:val="auto"/>
          <w:szCs w:val="24"/>
          <w:vertAlign w:val="superscript"/>
        </w:rPr>
        <w:t>4</w:t>
      </w:r>
    </w:p>
    <w:p w:rsidR="001F550F" w:rsidRPr="004D0CBF" w:rsidRDefault="001F550F" w:rsidP="006032A9">
      <w:pPr>
        <w:pStyle w:val="BodyTextIndent"/>
        <w:ind w:left="1440" w:right="-193" w:hanging="1440"/>
        <w:rPr>
          <w:rFonts w:ascii="Arial" w:hAnsi="Arial" w:cs="Arial"/>
          <w:color w:val="auto"/>
          <w:szCs w:val="24"/>
        </w:rPr>
      </w:pPr>
      <w:r w:rsidRPr="004D0CBF">
        <w:rPr>
          <w:rFonts w:ascii="Arial" w:hAnsi="Arial" w:cs="Arial"/>
          <w:color w:val="auto"/>
          <w:szCs w:val="24"/>
        </w:rPr>
        <w:tab/>
      </w:r>
      <w:r w:rsidR="00F42099">
        <w:rPr>
          <w:rFonts w:ascii="Arial" w:hAnsi="Arial" w:cs="Arial"/>
          <w:color w:val="auto"/>
          <w:szCs w:val="24"/>
        </w:rPr>
        <w:t>Development Plan documents</w:t>
      </w:r>
      <w:r w:rsidR="00AD66F8">
        <w:rPr>
          <w:rFonts w:ascii="Arial" w:hAnsi="Arial" w:cs="Arial"/>
          <w:color w:val="auto"/>
          <w:szCs w:val="24"/>
        </w:rPr>
        <w:t xml:space="preserve">, including </w:t>
      </w:r>
      <w:r w:rsidR="00874FE7">
        <w:rPr>
          <w:rFonts w:ascii="Arial" w:hAnsi="Arial" w:cs="Arial"/>
          <w:color w:val="auto"/>
          <w:szCs w:val="24"/>
        </w:rPr>
        <w:t>p</w:t>
      </w:r>
      <w:r w:rsidR="00AD66F8">
        <w:rPr>
          <w:rFonts w:ascii="Arial" w:hAnsi="Arial" w:cs="Arial"/>
          <w:color w:val="auto"/>
          <w:szCs w:val="24"/>
        </w:rPr>
        <w:t>lans and alterations that together make up the development plan</w:t>
      </w:r>
      <w:r w:rsidR="00F42099">
        <w:rPr>
          <w:rFonts w:ascii="Arial" w:hAnsi="Arial" w:cs="Arial"/>
          <w:color w:val="auto"/>
          <w:szCs w:val="24"/>
          <w:vertAlign w:val="superscript"/>
        </w:rPr>
        <w:t>5</w:t>
      </w:r>
    </w:p>
    <w:p w:rsidR="001F550F" w:rsidRPr="004D0CBF" w:rsidRDefault="001F550F" w:rsidP="009E2BB4">
      <w:pPr>
        <w:pStyle w:val="BodyTextIndent"/>
        <w:ind w:left="698" w:right="-193" w:firstLine="720"/>
        <w:rPr>
          <w:rFonts w:ascii="Arial" w:hAnsi="Arial" w:cs="Arial"/>
          <w:color w:val="auto"/>
          <w:szCs w:val="24"/>
          <w:vertAlign w:val="superscript"/>
        </w:rPr>
      </w:pPr>
      <w:r w:rsidRPr="004D0CBF">
        <w:rPr>
          <w:rFonts w:ascii="Arial" w:hAnsi="Arial" w:cs="Arial"/>
          <w:color w:val="auto"/>
          <w:szCs w:val="24"/>
        </w:rPr>
        <w:tab/>
        <w:t>Statement of Licensing Policy (alcohol &amp; entertainment)</w:t>
      </w:r>
      <w:r w:rsidR="007A4C6B">
        <w:rPr>
          <w:rFonts w:ascii="Arial" w:hAnsi="Arial" w:cs="Arial"/>
          <w:color w:val="auto"/>
          <w:szCs w:val="24"/>
          <w:vertAlign w:val="superscript"/>
        </w:rPr>
        <w:t>6</w:t>
      </w:r>
    </w:p>
    <w:p w:rsidR="001F550F" w:rsidRPr="004D0CBF" w:rsidRDefault="001F550F" w:rsidP="00DB00D6">
      <w:pPr>
        <w:pStyle w:val="BodyTextIndent"/>
        <w:ind w:left="1418" w:right="-193" w:firstLine="0"/>
        <w:rPr>
          <w:rFonts w:ascii="Arial" w:hAnsi="Arial" w:cs="Arial"/>
          <w:color w:val="auto"/>
          <w:szCs w:val="24"/>
        </w:rPr>
      </w:pPr>
      <w:r w:rsidRPr="004D0CBF">
        <w:rPr>
          <w:rFonts w:ascii="Arial" w:hAnsi="Arial" w:cs="Arial"/>
          <w:color w:val="auto"/>
          <w:szCs w:val="24"/>
        </w:rPr>
        <w:t>Statement of Licensing Policy (Gambling)</w:t>
      </w:r>
      <w:r w:rsidR="00CF4FF4">
        <w:rPr>
          <w:rFonts w:ascii="Arial" w:hAnsi="Arial" w:cs="Arial"/>
          <w:color w:val="auto"/>
          <w:szCs w:val="24"/>
          <w:vertAlign w:val="superscript"/>
        </w:rPr>
        <w:t>7</w:t>
      </w:r>
    </w:p>
    <w:p w:rsidR="001F550F" w:rsidRPr="004D0CBF" w:rsidRDefault="001F550F" w:rsidP="00DB00D6">
      <w:pPr>
        <w:pStyle w:val="BodyTextIndent"/>
        <w:ind w:left="1560" w:right="-193" w:firstLine="0"/>
        <w:rPr>
          <w:rFonts w:ascii="Arial" w:hAnsi="Arial" w:cs="Arial"/>
          <w:color w:val="auto"/>
          <w:szCs w:val="24"/>
          <w:vertAlign w:val="superscript"/>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(b)</w:t>
      </w:r>
      <w:r w:rsidRPr="004D0CBF">
        <w:rPr>
          <w:rFonts w:ascii="Arial" w:hAnsi="Arial" w:cs="Arial"/>
          <w:color w:val="auto"/>
          <w:szCs w:val="24"/>
        </w:rPr>
        <w:tab/>
        <w:t>the agreement of any plan or strategy which requires the approval of a Minister of the Crown or a Secretary of State prior to its submission for such approval, whether the plan or strategy is submitted in draft form or not;</w:t>
      </w:r>
    </w:p>
    <w:p w:rsidR="001F550F" w:rsidRPr="004D0CBF" w:rsidRDefault="001F550F" w:rsidP="00DB00D6">
      <w:pPr>
        <w:pStyle w:val="BodyTextIndent"/>
        <w:ind w:left="0" w:right="-193" w:firstLine="0"/>
        <w:rPr>
          <w:rFonts w:ascii="Arial" w:hAnsi="Arial" w:cs="Arial"/>
          <w:color w:val="auto"/>
          <w:szCs w:val="24"/>
        </w:rPr>
      </w:pPr>
    </w:p>
    <w:p w:rsidR="001F550F" w:rsidRDefault="001F550F" w:rsidP="009E2BB4">
      <w:pPr>
        <w:pStyle w:val="BodyTextIndent"/>
        <w:numPr>
          <w:ilvl w:val="0"/>
          <w:numId w:val="3"/>
        </w:numPr>
        <w:tabs>
          <w:tab w:val="clear" w:pos="360"/>
        </w:tabs>
        <w:ind w:left="1530" w:right="-193" w:hanging="720"/>
        <w:rPr>
          <w:rFonts w:ascii="Arial" w:hAnsi="Arial" w:cs="Arial"/>
          <w:color w:val="auto"/>
          <w:szCs w:val="24"/>
          <w:vertAlign w:val="superscript"/>
        </w:rPr>
      </w:pPr>
      <w:r w:rsidRPr="004D0CBF">
        <w:rPr>
          <w:rFonts w:ascii="Arial" w:hAnsi="Arial" w:cs="Arial"/>
          <w:color w:val="auto"/>
          <w:szCs w:val="24"/>
        </w:rPr>
        <w:t xml:space="preserve">the approval of proposals </w:t>
      </w:r>
      <w:r w:rsidR="00302237">
        <w:rPr>
          <w:rFonts w:ascii="Arial" w:hAnsi="Arial" w:cs="Arial"/>
          <w:color w:val="auto"/>
          <w:szCs w:val="24"/>
        </w:rPr>
        <w:t xml:space="preserve"> for public consultation </w:t>
      </w:r>
      <w:r w:rsidRPr="004D0CBF">
        <w:rPr>
          <w:rFonts w:ascii="Arial" w:hAnsi="Arial" w:cs="Arial"/>
          <w:color w:val="auto"/>
          <w:szCs w:val="24"/>
        </w:rPr>
        <w:t>in connection with the production, alteration or withdrawal of development plan documents</w:t>
      </w:r>
      <w:r w:rsidRPr="004D0CBF">
        <w:rPr>
          <w:rFonts w:ascii="Arial" w:hAnsi="Arial" w:cs="Arial"/>
          <w:color w:val="auto"/>
          <w:szCs w:val="24"/>
          <w:vertAlign w:val="superscript"/>
        </w:rPr>
        <w:t xml:space="preserve"> ;</w:t>
      </w:r>
      <w:r w:rsidR="00302237">
        <w:rPr>
          <w:rFonts w:ascii="Arial" w:hAnsi="Arial" w:cs="Arial"/>
          <w:color w:val="auto"/>
          <w:szCs w:val="24"/>
          <w:vertAlign w:val="superscript"/>
        </w:rPr>
        <w:br/>
      </w:r>
    </w:p>
    <w:p w:rsidR="001D0022" w:rsidRDefault="00302237" w:rsidP="009E2BB4">
      <w:pPr>
        <w:pStyle w:val="BodyTextIndent"/>
        <w:numPr>
          <w:ilvl w:val="0"/>
          <w:numId w:val="3"/>
        </w:numPr>
        <w:tabs>
          <w:tab w:val="clear" w:pos="360"/>
        </w:tabs>
        <w:ind w:left="1440" w:right="-193" w:hanging="720"/>
        <w:rPr>
          <w:rFonts w:ascii="Arial" w:hAnsi="Arial" w:cs="Arial"/>
          <w:color w:val="auto"/>
          <w:szCs w:val="24"/>
        </w:rPr>
      </w:pPr>
      <w:r>
        <w:rPr>
          <w:rFonts w:ascii="Arial" w:hAnsi="Arial" w:cs="Arial"/>
          <w:color w:val="auto"/>
          <w:szCs w:val="24"/>
        </w:rPr>
        <w:t>the approval of a development plan document for the purpose of its submission to the Secretary of State for independent examination under Section 20 Planning and Compulsory Purchase Act 2004</w:t>
      </w:r>
      <w:r w:rsidR="00E30987">
        <w:rPr>
          <w:rFonts w:ascii="Arial" w:hAnsi="Arial" w:cs="Arial"/>
          <w:color w:val="auto"/>
          <w:szCs w:val="24"/>
        </w:rPr>
        <w:t xml:space="preserve">. </w:t>
      </w:r>
      <w:r w:rsidR="001D0022">
        <w:rPr>
          <w:rFonts w:ascii="Arial" w:hAnsi="Arial" w:cs="Arial"/>
          <w:color w:val="auto"/>
          <w:szCs w:val="24"/>
        </w:rPr>
        <w:br/>
      </w:r>
    </w:p>
    <w:p w:rsidR="001D0022" w:rsidRPr="001D0022" w:rsidRDefault="00A53DEF" w:rsidP="009E2BB4">
      <w:pPr>
        <w:pStyle w:val="BodyTextIndent"/>
        <w:numPr>
          <w:ilvl w:val="0"/>
          <w:numId w:val="3"/>
        </w:numPr>
        <w:tabs>
          <w:tab w:val="clear" w:pos="360"/>
        </w:tabs>
        <w:ind w:left="1440" w:right="-193" w:hanging="720"/>
        <w:rPr>
          <w:rFonts w:ascii="Arial" w:hAnsi="Arial" w:cs="Arial"/>
          <w:color w:val="auto"/>
          <w:szCs w:val="24"/>
        </w:rPr>
      </w:pPr>
      <w:r>
        <w:rPr>
          <w:rFonts w:ascii="Arial" w:hAnsi="Arial" w:cs="Arial"/>
          <w:color w:val="auto"/>
          <w:szCs w:val="24"/>
        </w:rPr>
        <w:t>Decisions to prepare</w:t>
      </w:r>
      <w:r w:rsidR="00742D7C">
        <w:rPr>
          <w:rFonts w:ascii="Arial" w:hAnsi="Arial" w:cs="Arial"/>
          <w:color w:val="auto"/>
          <w:szCs w:val="24"/>
        </w:rPr>
        <w:t xml:space="preserve"> joint local development document</w:t>
      </w:r>
      <w:r>
        <w:rPr>
          <w:rFonts w:ascii="Arial" w:hAnsi="Arial" w:cs="Arial"/>
          <w:color w:val="auto"/>
          <w:szCs w:val="24"/>
        </w:rPr>
        <w:t>(</w:t>
      </w:r>
      <w:r w:rsidR="00742D7C">
        <w:rPr>
          <w:rFonts w:ascii="Arial" w:hAnsi="Arial" w:cs="Arial"/>
          <w:color w:val="auto"/>
          <w:szCs w:val="24"/>
        </w:rPr>
        <w:t>s</w:t>
      </w:r>
      <w:r>
        <w:rPr>
          <w:rFonts w:ascii="Arial" w:hAnsi="Arial" w:cs="Arial"/>
          <w:color w:val="auto"/>
          <w:szCs w:val="24"/>
        </w:rPr>
        <w:t xml:space="preserve">) or to establish </w:t>
      </w:r>
      <w:r w:rsidR="00A155D4">
        <w:rPr>
          <w:rFonts w:ascii="Arial" w:hAnsi="Arial" w:cs="Arial"/>
          <w:color w:val="auto"/>
          <w:szCs w:val="24"/>
        </w:rPr>
        <w:t xml:space="preserve">or to agree that </w:t>
      </w:r>
      <w:r>
        <w:rPr>
          <w:rFonts w:ascii="Arial" w:hAnsi="Arial" w:cs="Arial"/>
          <w:color w:val="auto"/>
          <w:szCs w:val="24"/>
        </w:rPr>
        <w:t xml:space="preserve">a joint committee </w:t>
      </w:r>
      <w:r w:rsidR="00A155D4">
        <w:rPr>
          <w:rFonts w:ascii="Arial" w:hAnsi="Arial" w:cs="Arial"/>
          <w:color w:val="auto"/>
          <w:szCs w:val="24"/>
        </w:rPr>
        <w:t>should</w:t>
      </w:r>
      <w:r>
        <w:rPr>
          <w:rFonts w:ascii="Arial" w:hAnsi="Arial" w:cs="Arial"/>
          <w:color w:val="auto"/>
          <w:szCs w:val="24"/>
        </w:rPr>
        <w:t xml:space="preserve"> act as the local planning authority</w:t>
      </w:r>
      <w:r w:rsidR="00742D7C">
        <w:rPr>
          <w:rFonts w:ascii="Arial" w:hAnsi="Arial" w:cs="Arial"/>
          <w:color w:val="auto"/>
          <w:szCs w:val="24"/>
        </w:rPr>
        <w:t xml:space="preserve"> under</w:t>
      </w:r>
      <w:r>
        <w:rPr>
          <w:rFonts w:ascii="Arial" w:hAnsi="Arial" w:cs="Arial"/>
          <w:color w:val="auto"/>
          <w:szCs w:val="24"/>
        </w:rPr>
        <w:t xml:space="preserve"> Section 28 to 31 Planning and C</w:t>
      </w:r>
      <w:r w:rsidR="00742D7C">
        <w:rPr>
          <w:rFonts w:ascii="Arial" w:hAnsi="Arial" w:cs="Arial"/>
          <w:color w:val="auto"/>
          <w:szCs w:val="24"/>
        </w:rPr>
        <w:t>ompulsory Purchase Act 2004</w:t>
      </w:r>
      <w:r>
        <w:rPr>
          <w:rFonts w:ascii="Arial" w:hAnsi="Arial" w:cs="Arial"/>
          <w:color w:val="auto"/>
          <w:szCs w:val="24"/>
        </w:rPr>
        <w:t xml:space="preserve"> </w:t>
      </w:r>
      <w:r w:rsidR="00A155D4">
        <w:rPr>
          <w:rFonts w:ascii="Arial" w:hAnsi="Arial" w:cs="Arial"/>
          <w:color w:val="auto"/>
          <w:szCs w:val="24"/>
        </w:rPr>
        <w:t xml:space="preserve"> and the making of any request to </w:t>
      </w:r>
      <w:r w:rsidR="00A155D4">
        <w:rPr>
          <w:rFonts w:ascii="Arial" w:hAnsi="Arial" w:cs="Arial"/>
          <w:color w:val="auto"/>
          <w:szCs w:val="24"/>
        </w:rPr>
        <w:lastRenderedPageBreak/>
        <w:t>the Secretary of State to revoke an order constituting a jo</w:t>
      </w:r>
      <w:r w:rsidR="00D65472">
        <w:rPr>
          <w:rFonts w:ascii="Arial" w:hAnsi="Arial" w:cs="Arial"/>
          <w:color w:val="auto"/>
          <w:szCs w:val="24"/>
        </w:rPr>
        <w:t>i</w:t>
      </w:r>
      <w:r w:rsidR="00A155D4">
        <w:rPr>
          <w:rFonts w:ascii="Arial" w:hAnsi="Arial" w:cs="Arial"/>
          <w:color w:val="auto"/>
          <w:szCs w:val="24"/>
        </w:rPr>
        <w:t>nt committee as the local planning authority</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f</w:t>
      </w:r>
      <w:r w:rsidRPr="004D0CBF">
        <w:rPr>
          <w:rFonts w:ascii="Arial" w:hAnsi="Arial" w:cs="Arial"/>
          <w:color w:val="auto"/>
          <w:szCs w:val="24"/>
        </w:rPr>
        <w:t>)</w:t>
      </w:r>
      <w:r w:rsidRPr="004D0CBF">
        <w:rPr>
          <w:rFonts w:ascii="Arial" w:hAnsi="Arial" w:cs="Arial"/>
          <w:color w:val="auto"/>
          <w:szCs w:val="24"/>
        </w:rPr>
        <w:tab/>
        <w:t xml:space="preserve">agreeing the Council’s budget </w:t>
      </w:r>
      <w:r w:rsidRPr="004D0CBF">
        <w:rPr>
          <w:rFonts w:ascii="Arial" w:hAnsi="Arial" w:cs="Arial"/>
          <w:color w:val="auto"/>
          <w:szCs w:val="24"/>
          <w:vertAlign w:val="superscript"/>
        </w:rPr>
        <w:t xml:space="preserve"> </w:t>
      </w:r>
      <w:r w:rsidRPr="004D0CBF">
        <w:rPr>
          <w:rFonts w:ascii="Arial" w:hAnsi="Arial" w:cs="Arial"/>
          <w:color w:val="auto"/>
          <w:szCs w:val="24"/>
        </w:rPr>
        <w:t xml:space="preserve">- where the term budget includes the budget requirement as set out in the Local Government Finance Act 1992 and the housing revenue account as defined in Part IV Local Government and Housing Act 1989, including all its </w:t>
      </w:r>
      <w:r w:rsidR="00C37E32">
        <w:rPr>
          <w:rFonts w:ascii="Arial" w:hAnsi="Arial" w:cs="Arial"/>
          <w:color w:val="auto"/>
          <w:szCs w:val="24"/>
        </w:rPr>
        <w:t xml:space="preserve">calculations and </w:t>
      </w:r>
      <w:r w:rsidRPr="004D0CBF">
        <w:rPr>
          <w:rFonts w:ascii="Arial" w:hAnsi="Arial" w:cs="Arial"/>
          <w:color w:val="auto"/>
          <w:szCs w:val="24"/>
        </w:rPr>
        <w:t>components</w:t>
      </w:r>
      <w:r w:rsidR="00C37E32">
        <w:rPr>
          <w:rFonts w:ascii="Arial" w:hAnsi="Arial" w:cs="Arial"/>
          <w:color w:val="auto"/>
          <w:szCs w:val="24"/>
        </w:rPr>
        <w:t>, whether original or substitute,</w:t>
      </w:r>
      <w:r w:rsidRPr="004D0CBF">
        <w:rPr>
          <w:rFonts w:ascii="Arial" w:hAnsi="Arial" w:cs="Arial"/>
          <w:color w:val="auto"/>
          <w:szCs w:val="24"/>
        </w:rPr>
        <w:t xml:space="preserve"> such as the budgetary allocation to different services and projects, proposed taxation levels, contingency funds (including any adjustment to contingency funds or reserves) and any plan or strategy for the control of the Council’s borrowing or capital expenditure</w:t>
      </w:r>
      <w:r w:rsidR="00874FE7">
        <w:rPr>
          <w:rFonts w:ascii="Arial" w:hAnsi="Arial" w:cs="Arial"/>
          <w:color w:val="auto"/>
          <w:szCs w:val="24"/>
        </w:rPr>
        <w:t>, investments or for determining the Council’s minimum revenue provision</w:t>
      </w:r>
      <w:r w:rsidR="00C37E32">
        <w:rPr>
          <w:rFonts w:ascii="Arial" w:hAnsi="Arial" w:cs="Arial"/>
          <w:color w:val="auto"/>
          <w:szCs w:val="24"/>
        </w:rPr>
        <w:t xml:space="preserve"> and the issuing of any precept</w:t>
      </w:r>
      <w:r w:rsidRPr="004D0CBF">
        <w:rPr>
          <w:rFonts w:ascii="Arial" w:hAnsi="Arial" w:cs="Arial"/>
          <w:color w:val="auto"/>
          <w:szCs w:val="24"/>
        </w:rPr>
        <w:t>.  Virements will be permitted in accordance with the Council’s procedure rules at Part IV. The setting of virement limits will be for the Council to decide;</w:t>
      </w:r>
    </w:p>
    <w:p w:rsidR="001F550F" w:rsidRPr="004D0CBF" w:rsidRDefault="001F550F" w:rsidP="00DB00D6">
      <w:pPr>
        <w:pStyle w:val="BodyTextIndent"/>
        <w:ind w:right="-193"/>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g</w:t>
      </w:r>
      <w:r w:rsidRPr="004D0CBF">
        <w:rPr>
          <w:rFonts w:ascii="Arial" w:hAnsi="Arial" w:cs="Arial"/>
          <w:color w:val="auto"/>
          <w:szCs w:val="24"/>
        </w:rPr>
        <w:t>)</w:t>
      </w:r>
      <w:r w:rsidRPr="004D0CBF">
        <w:rPr>
          <w:rFonts w:ascii="Arial" w:hAnsi="Arial" w:cs="Arial"/>
          <w:color w:val="auto"/>
          <w:szCs w:val="24"/>
        </w:rPr>
        <w:tab/>
        <w:t>adopting the Council’s Constitution and any subsequent changes to it;</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h)</w:t>
      </w:r>
      <w:r w:rsidRPr="004D0CBF">
        <w:rPr>
          <w:rFonts w:ascii="Arial" w:hAnsi="Arial" w:cs="Arial"/>
          <w:color w:val="auto"/>
          <w:szCs w:val="24"/>
        </w:rPr>
        <w:tab/>
        <w:t>adopting the Council’s Member Code of Conduct and any changes to it;</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18" w:right="-193" w:hanging="698"/>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i</w:t>
      </w:r>
      <w:r w:rsidRPr="004D0CBF">
        <w:rPr>
          <w:rFonts w:ascii="Arial" w:hAnsi="Arial" w:cs="Arial"/>
          <w:color w:val="auto"/>
          <w:szCs w:val="24"/>
        </w:rPr>
        <w:t>)</w:t>
      </w:r>
      <w:r w:rsidRPr="004D0CBF">
        <w:rPr>
          <w:rFonts w:ascii="Arial" w:hAnsi="Arial" w:cs="Arial"/>
          <w:color w:val="auto"/>
          <w:szCs w:val="24"/>
        </w:rPr>
        <w:tab/>
        <w:t>making and amending the Council’s standing orders;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j</w:t>
      </w:r>
      <w:r w:rsidRPr="004D0CBF">
        <w:rPr>
          <w:rFonts w:ascii="Arial" w:hAnsi="Arial" w:cs="Arial"/>
          <w:color w:val="auto"/>
          <w:szCs w:val="24"/>
        </w:rPr>
        <w:t>)</w:t>
      </w:r>
      <w:r w:rsidRPr="004D0CBF">
        <w:rPr>
          <w:rFonts w:ascii="Arial" w:hAnsi="Arial" w:cs="Arial"/>
          <w:color w:val="auto"/>
          <w:szCs w:val="24"/>
        </w:rPr>
        <w:tab/>
        <w:t>taking decisions in relation to functions which are the responsibility of the Executive which are not in accordance with the policy framework or budget agreed by the Council;</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k</w:t>
      </w:r>
      <w:r w:rsidRPr="004D0CBF">
        <w:rPr>
          <w:rFonts w:ascii="Arial" w:hAnsi="Arial" w:cs="Arial"/>
          <w:color w:val="auto"/>
          <w:szCs w:val="24"/>
        </w:rPr>
        <w:t>)</w:t>
      </w:r>
      <w:r w:rsidRPr="004D0CBF">
        <w:rPr>
          <w:rFonts w:ascii="Arial" w:hAnsi="Arial" w:cs="Arial"/>
          <w:color w:val="auto"/>
          <w:szCs w:val="24"/>
        </w:rPr>
        <w:tab/>
        <w:t>taking decisions in respect of functions which are not the responsibility of the executive and which have not been delegated to committees, sub-committees or officers;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18" w:right="-193" w:hanging="698"/>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l</w:t>
      </w:r>
      <w:r w:rsidRPr="004D0CBF">
        <w:rPr>
          <w:rFonts w:ascii="Arial" w:hAnsi="Arial" w:cs="Arial"/>
          <w:color w:val="auto"/>
          <w:szCs w:val="24"/>
        </w:rPr>
        <w:t>)</w:t>
      </w:r>
      <w:r w:rsidRPr="004D0CBF">
        <w:rPr>
          <w:rFonts w:ascii="Arial" w:hAnsi="Arial" w:cs="Arial"/>
          <w:color w:val="auto"/>
          <w:szCs w:val="24"/>
        </w:rPr>
        <w:tab/>
        <w:t>the delegation of functions to committees;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m</w:t>
      </w:r>
      <w:r w:rsidRPr="004D0CBF">
        <w:rPr>
          <w:rFonts w:ascii="Arial" w:hAnsi="Arial" w:cs="Arial"/>
          <w:color w:val="auto"/>
          <w:szCs w:val="24"/>
        </w:rPr>
        <w:t>)</w:t>
      </w:r>
      <w:r w:rsidRPr="004D0CBF">
        <w:rPr>
          <w:rFonts w:ascii="Arial" w:hAnsi="Arial" w:cs="Arial"/>
          <w:color w:val="auto"/>
          <w:szCs w:val="24"/>
        </w:rPr>
        <w:tab/>
        <w:t xml:space="preserve">the setting of and any amendments to the terms of reference for committees, including a standards committee, overview and scrutiny committee and all other committees which the Council lawfully considers necessary for the proper </w:t>
      </w:r>
      <w:r w:rsidR="00515868">
        <w:rPr>
          <w:rFonts w:ascii="Arial" w:hAnsi="Arial" w:cs="Arial"/>
          <w:color w:val="auto"/>
          <w:szCs w:val="24"/>
        </w:rPr>
        <w:t>exercise</w:t>
      </w:r>
      <w:r w:rsidRPr="004D0CBF">
        <w:rPr>
          <w:rFonts w:ascii="Arial" w:hAnsi="Arial" w:cs="Arial"/>
          <w:color w:val="auto"/>
          <w:szCs w:val="24"/>
        </w:rPr>
        <w:t xml:space="preserve"> of its functions;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n</w:t>
      </w:r>
      <w:r w:rsidRPr="004D0CBF">
        <w:rPr>
          <w:rFonts w:ascii="Arial" w:hAnsi="Arial" w:cs="Arial"/>
          <w:color w:val="auto"/>
          <w:szCs w:val="24"/>
        </w:rPr>
        <w:t>)</w:t>
      </w:r>
      <w:r w:rsidRPr="004D0CBF">
        <w:rPr>
          <w:rFonts w:ascii="Arial" w:hAnsi="Arial" w:cs="Arial"/>
          <w:color w:val="auto"/>
          <w:szCs w:val="24"/>
        </w:rPr>
        <w:tab/>
        <w:t>making appointments to committees and making any amendments to their composition;</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18" w:right="-193" w:hanging="698"/>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o</w:t>
      </w:r>
      <w:r w:rsidRPr="004D0CBF">
        <w:rPr>
          <w:rFonts w:ascii="Arial" w:hAnsi="Arial" w:cs="Arial"/>
          <w:color w:val="auto"/>
          <w:szCs w:val="24"/>
        </w:rPr>
        <w:t>)</w:t>
      </w:r>
      <w:r w:rsidRPr="004D0CBF">
        <w:rPr>
          <w:rFonts w:ascii="Arial" w:hAnsi="Arial" w:cs="Arial"/>
          <w:color w:val="auto"/>
          <w:szCs w:val="24"/>
        </w:rPr>
        <w:tab/>
        <w:t xml:space="preserve">the promotion or opposition of a local Bill in Parliament or an Order under the Transport and Works Act 1992; </w:t>
      </w:r>
    </w:p>
    <w:p w:rsidR="001F550F" w:rsidRPr="004D0CBF" w:rsidRDefault="001F550F" w:rsidP="00DB00D6">
      <w:pPr>
        <w:pStyle w:val="BodyTextIndent"/>
        <w:ind w:left="1418" w:right="-193" w:hanging="698"/>
        <w:rPr>
          <w:rFonts w:ascii="Arial" w:hAnsi="Arial" w:cs="Arial"/>
          <w:color w:val="auto"/>
          <w:szCs w:val="24"/>
        </w:rPr>
      </w:pPr>
    </w:p>
    <w:p w:rsidR="001F550F" w:rsidRPr="004D0CBF" w:rsidRDefault="001F550F" w:rsidP="00DB00D6">
      <w:pPr>
        <w:pStyle w:val="BodyTextIndent"/>
        <w:ind w:left="0" w:right="-193" w:firstLine="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p</w:t>
      </w:r>
      <w:r w:rsidRPr="004D0CBF">
        <w:rPr>
          <w:rFonts w:ascii="Arial" w:hAnsi="Arial" w:cs="Arial"/>
          <w:color w:val="auto"/>
          <w:szCs w:val="24"/>
        </w:rPr>
        <w:t>)</w:t>
      </w:r>
      <w:r w:rsidRPr="004D0CBF">
        <w:rPr>
          <w:rFonts w:ascii="Arial" w:hAnsi="Arial" w:cs="Arial"/>
          <w:color w:val="auto"/>
          <w:szCs w:val="24"/>
        </w:rPr>
        <w:tab/>
        <w:t>making, altering and revoking byelaws;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lastRenderedPageBreak/>
        <w:t>(</w:t>
      </w:r>
      <w:r w:rsidR="00D65472">
        <w:rPr>
          <w:rFonts w:ascii="Arial" w:hAnsi="Arial" w:cs="Arial"/>
          <w:color w:val="auto"/>
          <w:szCs w:val="24"/>
        </w:rPr>
        <w:t>q</w:t>
      </w:r>
      <w:r w:rsidRPr="004D0CBF">
        <w:rPr>
          <w:rFonts w:ascii="Arial" w:hAnsi="Arial" w:cs="Arial"/>
          <w:color w:val="auto"/>
          <w:szCs w:val="24"/>
        </w:rPr>
        <w:t>)</w:t>
      </w:r>
      <w:r w:rsidRPr="004D0CBF">
        <w:rPr>
          <w:rFonts w:ascii="Arial" w:hAnsi="Arial" w:cs="Arial"/>
          <w:color w:val="auto"/>
          <w:szCs w:val="24"/>
        </w:rPr>
        <w:tab/>
        <w:t xml:space="preserve">power to make appointments to outside bodies save where that power lies with the </w:t>
      </w:r>
      <w:r w:rsidR="00C0373D" w:rsidRPr="004D0CBF">
        <w:rPr>
          <w:rFonts w:ascii="Arial" w:hAnsi="Arial" w:cs="Arial"/>
          <w:color w:val="auto"/>
          <w:szCs w:val="24"/>
        </w:rPr>
        <w:t>Mayor</w:t>
      </w:r>
      <w:r w:rsidRPr="004D0CBF">
        <w:rPr>
          <w:rFonts w:ascii="Arial" w:hAnsi="Arial" w:cs="Arial"/>
          <w:color w:val="auto"/>
          <w:szCs w:val="24"/>
        </w:rPr>
        <w:t>;</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0" w:right="-193" w:firstLine="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r</w:t>
      </w:r>
      <w:r w:rsidRPr="004D0CBF">
        <w:rPr>
          <w:rFonts w:ascii="Arial" w:hAnsi="Arial" w:cs="Arial"/>
          <w:color w:val="auto"/>
          <w:szCs w:val="24"/>
        </w:rPr>
        <w:t>)</w:t>
      </w:r>
      <w:r w:rsidRPr="004D0CBF">
        <w:rPr>
          <w:rFonts w:ascii="Arial" w:hAnsi="Arial" w:cs="Arial"/>
          <w:color w:val="auto"/>
          <w:szCs w:val="24"/>
        </w:rPr>
        <w:tab/>
        <w:t>conferring the freedom of the borough;</w:t>
      </w:r>
    </w:p>
    <w:p w:rsidR="001F550F" w:rsidRPr="004D0CBF" w:rsidRDefault="001F550F" w:rsidP="00DB00D6">
      <w:pPr>
        <w:pStyle w:val="BodyTextIndent"/>
        <w:ind w:left="0" w:right="-193" w:firstLine="720"/>
        <w:rPr>
          <w:rFonts w:ascii="Arial" w:hAnsi="Arial" w:cs="Arial"/>
          <w:color w:val="auto"/>
          <w:szCs w:val="24"/>
        </w:rPr>
      </w:pPr>
    </w:p>
    <w:p w:rsidR="001F550F" w:rsidRPr="004D0CBF" w:rsidRDefault="001F550F" w:rsidP="00DB00D6">
      <w:pPr>
        <w:pStyle w:val="BodyTextIndent"/>
        <w:ind w:left="0" w:right="-193" w:firstLine="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s</w:t>
      </w:r>
      <w:r w:rsidRPr="004D0CBF">
        <w:rPr>
          <w:rFonts w:ascii="Arial" w:hAnsi="Arial" w:cs="Arial"/>
          <w:color w:val="auto"/>
          <w:szCs w:val="24"/>
        </w:rPr>
        <w:t>)</w:t>
      </w:r>
      <w:r w:rsidRPr="004D0CBF">
        <w:rPr>
          <w:rFonts w:ascii="Arial" w:hAnsi="Arial" w:cs="Arial"/>
          <w:color w:val="auto"/>
          <w:szCs w:val="24"/>
        </w:rPr>
        <w:tab/>
        <w:t>changing the name of the borough;</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t</w:t>
      </w:r>
      <w:r w:rsidRPr="004D0CBF">
        <w:rPr>
          <w:rFonts w:ascii="Arial" w:hAnsi="Arial" w:cs="Arial"/>
          <w:color w:val="auto"/>
          <w:szCs w:val="24"/>
        </w:rPr>
        <w:t>)</w:t>
      </w:r>
      <w:r w:rsidRPr="004D0CBF">
        <w:rPr>
          <w:rFonts w:ascii="Arial" w:hAnsi="Arial" w:cs="Arial"/>
          <w:color w:val="auto"/>
          <w:szCs w:val="24"/>
        </w:rPr>
        <w:tab/>
        <w:t>approval and/or amendment of a scheme and the amounts of members allowances under prevailing legislation;</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40" w:right="-193" w:hanging="720"/>
        <w:rPr>
          <w:rFonts w:ascii="Arial" w:hAnsi="Arial" w:cs="Arial"/>
          <w:color w:val="auto"/>
          <w:szCs w:val="24"/>
        </w:rPr>
      </w:pPr>
      <w:r w:rsidRPr="004D0CBF">
        <w:rPr>
          <w:rFonts w:ascii="Arial" w:hAnsi="Arial" w:cs="Arial"/>
          <w:color w:val="auto"/>
          <w:szCs w:val="24"/>
        </w:rPr>
        <w:t>(</w:t>
      </w:r>
      <w:r w:rsidR="00D65472">
        <w:rPr>
          <w:rFonts w:ascii="Arial" w:hAnsi="Arial" w:cs="Arial"/>
          <w:color w:val="auto"/>
          <w:szCs w:val="24"/>
        </w:rPr>
        <w:t>u</w:t>
      </w:r>
      <w:r w:rsidRPr="004D0CBF">
        <w:rPr>
          <w:rFonts w:ascii="Arial" w:hAnsi="Arial" w:cs="Arial"/>
          <w:color w:val="auto"/>
          <w:szCs w:val="24"/>
        </w:rPr>
        <w:t>)</w:t>
      </w:r>
      <w:r w:rsidRPr="004D0CBF">
        <w:rPr>
          <w:rFonts w:ascii="Arial" w:hAnsi="Arial" w:cs="Arial"/>
          <w:color w:val="auto"/>
          <w:szCs w:val="24"/>
        </w:rPr>
        <w:tab/>
        <w:t>authorising applications to the Secretary of State for the transfer of housing land,</w:t>
      </w:r>
      <w:r w:rsidR="005E261C">
        <w:rPr>
          <w:rFonts w:ascii="Arial" w:hAnsi="Arial" w:cs="Arial"/>
          <w:color w:val="auto"/>
          <w:szCs w:val="24"/>
        </w:rPr>
        <w:t xml:space="preserve"> </w:t>
      </w:r>
      <w:r w:rsidRPr="004D0CBF">
        <w:rPr>
          <w:rFonts w:ascii="Arial" w:hAnsi="Arial" w:cs="Arial"/>
          <w:color w:val="auto"/>
          <w:szCs w:val="24"/>
        </w:rPr>
        <w:t>or consent to disposal under Section 32 or 43 Housing Act 1985;</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1418" w:right="-193" w:hanging="698"/>
        <w:rPr>
          <w:rFonts w:ascii="Arial" w:hAnsi="Arial" w:cs="Arial"/>
          <w:color w:val="auto"/>
          <w:szCs w:val="24"/>
        </w:rPr>
      </w:pPr>
      <w:r w:rsidRPr="004D0CBF">
        <w:rPr>
          <w:rFonts w:ascii="Arial" w:hAnsi="Arial" w:cs="Arial"/>
          <w:color w:val="auto"/>
          <w:szCs w:val="24"/>
        </w:rPr>
        <w:t>(</w:t>
      </w:r>
      <w:r w:rsidR="007B4F9A">
        <w:rPr>
          <w:rFonts w:ascii="Arial" w:hAnsi="Arial" w:cs="Arial"/>
          <w:color w:val="auto"/>
          <w:szCs w:val="24"/>
        </w:rPr>
        <w:t>v)</w:t>
      </w:r>
      <w:r w:rsidRPr="004D0CBF">
        <w:rPr>
          <w:rFonts w:ascii="Arial" w:hAnsi="Arial" w:cs="Arial"/>
          <w:color w:val="auto"/>
          <w:szCs w:val="24"/>
        </w:rPr>
        <w:tab/>
        <w:t>the appointment (and dismissal) of the Head of Paid Service;</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546E2F" w:rsidP="00B409D8">
      <w:pPr>
        <w:pStyle w:val="BodyTextIndent"/>
        <w:numPr>
          <w:ilvl w:val="0"/>
          <w:numId w:val="408"/>
        </w:numPr>
        <w:ind w:right="-193"/>
        <w:rPr>
          <w:rFonts w:ascii="Arial" w:hAnsi="Arial" w:cs="Arial"/>
          <w:color w:val="auto"/>
          <w:szCs w:val="24"/>
        </w:rPr>
      </w:pPr>
      <w:r>
        <w:rPr>
          <w:rFonts w:ascii="Arial" w:hAnsi="Arial" w:cs="Arial"/>
          <w:color w:val="auto"/>
          <w:szCs w:val="24"/>
        </w:rPr>
        <w:tab/>
      </w:r>
      <w:r w:rsidR="000843BC">
        <w:rPr>
          <w:rFonts w:ascii="Arial" w:hAnsi="Arial" w:cs="Arial"/>
          <w:color w:val="auto"/>
          <w:szCs w:val="24"/>
        </w:rPr>
        <w:t xml:space="preserve">approving </w:t>
      </w:r>
      <w:r w:rsidR="001F550F" w:rsidRPr="004D0CBF">
        <w:rPr>
          <w:rFonts w:ascii="Arial" w:hAnsi="Arial" w:cs="Arial"/>
          <w:color w:val="auto"/>
          <w:szCs w:val="24"/>
        </w:rPr>
        <w:t>the Statement of Accounts;</w:t>
      </w:r>
    </w:p>
    <w:p w:rsidR="001F550F" w:rsidRPr="004D0CBF" w:rsidRDefault="001F550F" w:rsidP="00632382">
      <w:pPr>
        <w:pStyle w:val="BodyTextIndent"/>
        <w:ind w:left="1440" w:right="-193" w:hanging="720"/>
        <w:rPr>
          <w:rFonts w:ascii="Arial" w:hAnsi="Arial" w:cs="Arial"/>
          <w:color w:val="auto"/>
          <w:szCs w:val="24"/>
        </w:rPr>
      </w:pPr>
    </w:p>
    <w:p w:rsidR="001F550F" w:rsidRPr="004D0CBF" w:rsidRDefault="001F550F" w:rsidP="00B409D8">
      <w:pPr>
        <w:pStyle w:val="BodyTextIndent"/>
        <w:numPr>
          <w:ilvl w:val="0"/>
          <w:numId w:val="408"/>
        </w:numPr>
        <w:ind w:left="1440" w:right="-193" w:hanging="720"/>
        <w:rPr>
          <w:rFonts w:ascii="Arial" w:hAnsi="Arial" w:cs="Arial"/>
          <w:color w:val="auto"/>
          <w:szCs w:val="24"/>
        </w:rPr>
      </w:pPr>
      <w:r w:rsidRPr="004D0CBF">
        <w:rPr>
          <w:rFonts w:ascii="Arial" w:hAnsi="Arial" w:cs="Arial"/>
          <w:color w:val="auto"/>
          <w:szCs w:val="24"/>
        </w:rPr>
        <w:t>the delegation under Section 236 Local Government and Public Involvement in Health Act 2007 of decision-making in relation to non-executive functions to individual ward members;</w:t>
      </w:r>
    </w:p>
    <w:p w:rsidR="001F550F" w:rsidRPr="004D0CBF" w:rsidRDefault="001F550F" w:rsidP="00DB00D6">
      <w:pPr>
        <w:pStyle w:val="BodyTextIndent"/>
        <w:ind w:left="720" w:right="-193" w:firstLine="0"/>
        <w:rPr>
          <w:rFonts w:ascii="Arial" w:hAnsi="Arial" w:cs="Arial"/>
          <w:color w:val="auto"/>
          <w:szCs w:val="24"/>
        </w:rPr>
      </w:pPr>
    </w:p>
    <w:p w:rsidR="001F550F" w:rsidRDefault="001F550F" w:rsidP="00B409D8">
      <w:pPr>
        <w:pStyle w:val="BodyTextIndent"/>
        <w:numPr>
          <w:ilvl w:val="0"/>
          <w:numId w:val="408"/>
        </w:numPr>
        <w:ind w:left="1440" w:right="-193" w:hanging="720"/>
        <w:rPr>
          <w:rFonts w:ascii="Arial" w:hAnsi="Arial" w:cs="Arial"/>
          <w:color w:val="auto"/>
          <w:szCs w:val="24"/>
        </w:rPr>
      </w:pPr>
      <w:r w:rsidRPr="004D0CBF">
        <w:rPr>
          <w:rFonts w:ascii="Arial" w:hAnsi="Arial" w:cs="Arial"/>
          <w:color w:val="auto"/>
          <w:szCs w:val="24"/>
        </w:rPr>
        <w:t>decisions in relation to a community gov</w:t>
      </w:r>
      <w:r w:rsidR="00133AB9" w:rsidRPr="004D0CBF">
        <w:rPr>
          <w:rFonts w:ascii="Arial" w:hAnsi="Arial" w:cs="Arial"/>
          <w:color w:val="auto"/>
          <w:szCs w:val="24"/>
        </w:rPr>
        <w:t>e</w:t>
      </w:r>
      <w:r w:rsidRPr="004D0CBF">
        <w:rPr>
          <w:rFonts w:ascii="Arial" w:hAnsi="Arial" w:cs="Arial"/>
          <w:color w:val="auto"/>
          <w:szCs w:val="24"/>
        </w:rPr>
        <w:t xml:space="preserve">rnance review under Section 79 Local </w:t>
      </w:r>
      <w:r w:rsidR="00133AB9" w:rsidRPr="004D0CBF">
        <w:rPr>
          <w:rFonts w:ascii="Arial" w:hAnsi="Arial" w:cs="Arial"/>
          <w:color w:val="auto"/>
          <w:szCs w:val="24"/>
        </w:rPr>
        <w:t>G</w:t>
      </w:r>
      <w:r w:rsidRPr="004D0CBF">
        <w:rPr>
          <w:rFonts w:ascii="Arial" w:hAnsi="Arial" w:cs="Arial"/>
          <w:color w:val="auto"/>
          <w:szCs w:val="24"/>
        </w:rPr>
        <w:t>overnment and Public Involvement in Health Act 2007 pertaining to the whole or part of the Council’s area for the purposes of making one or more recommendations (including but not limited to recommendations as to what changes, if any should be made to electoral arrangements);</w:t>
      </w:r>
    </w:p>
    <w:p w:rsidR="008A6DDA" w:rsidRDefault="008A6DDA" w:rsidP="009E2BB4">
      <w:pPr>
        <w:pStyle w:val="BodyTextIndent"/>
        <w:ind w:left="1530" w:right="-193" w:hanging="720"/>
        <w:rPr>
          <w:rFonts w:ascii="Arial" w:hAnsi="Arial" w:cs="Arial"/>
          <w:color w:val="auto"/>
          <w:szCs w:val="24"/>
        </w:rPr>
      </w:pPr>
    </w:p>
    <w:p w:rsidR="008850AE" w:rsidRDefault="00250046" w:rsidP="00B409D8">
      <w:pPr>
        <w:pStyle w:val="BodyTextIndent"/>
        <w:numPr>
          <w:ilvl w:val="0"/>
          <w:numId w:val="408"/>
        </w:numPr>
        <w:ind w:left="1440" w:right="-193" w:hanging="720"/>
        <w:rPr>
          <w:rFonts w:ascii="Arial" w:hAnsi="Arial" w:cs="Arial"/>
          <w:color w:val="auto"/>
          <w:szCs w:val="24"/>
        </w:rPr>
      </w:pPr>
      <w:r>
        <w:rPr>
          <w:rFonts w:ascii="Arial" w:hAnsi="Arial" w:cs="Arial"/>
          <w:color w:val="auto"/>
          <w:szCs w:val="24"/>
        </w:rPr>
        <w:t>making an order to give effect to recommendations of a community governance review</w:t>
      </w:r>
      <w:r w:rsidR="008850AE">
        <w:rPr>
          <w:rFonts w:ascii="Arial" w:hAnsi="Arial" w:cs="Arial"/>
          <w:color w:val="auto"/>
          <w:szCs w:val="24"/>
        </w:rPr>
        <w:t xml:space="preserve"> or to m</w:t>
      </w:r>
      <w:r w:rsidR="000773E2">
        <w:rPr>
          <w:rFonts w:ascii="Arial" w:hAnsi="Arial" w:cs="Arial"/>
          <w:color w:val="auto"/>
          <w:szCs w:val="24"/>
        </w:rPr>
        <w:t xml:space="preserve">ake a </w:t>
      </w:r>
      <w:r w:rsidR="008850AE">
        <w:rPr>
          <w:rFonts w:ascii="Arial" w:hAnsi="Arial" w:cs="Arial"/>
          <w:color w:val="auto"/>
          <w:szCs w:val="24"/>
        </w:rPr>
        <w:t xml:space="preserve">change in the governance arrangements </w:t>
      </w:r>
      <w:r>
        <w:rPr>
          <w:rFonts w:ascii="Arial" w:hAnsi="Arial" w:cs="Arial"/>
          <w:color w:val="auto"/>
          <w:szCs w:val="24"/>
        </w:rPr>
        <w:t>under the 2007 Act</w:t>
      </w:r>
    </w:p>
    <w:p w:rsidR="006C4579" w:rsidRDefault="006C4579" w:rsidP="00DB00D6">
      <w:pPr>
        <w:pStyle w:val="BodyTextIndent"/>
        <w:ind w:left="1440" w:right="-193" w:hanging="720"/>
        <w:rPr>
          <w:rFonts w:ascii="Arial" w:hAnsi="Arial" w:cs="Arial"/>
          <w:color w:val="auto"/>
          <w:szCs w:val="24"/>
        </w:rPr>
      </w:pPr>
      <w:r>
        <w:rPr>
          <w:rFonts w:ascii="Arial" w:hAnsi="Arial" w:cs="Arial"/>
          <w:color w:val="auto"/>
          <w:szCs w:val="24"/>
        </w:rPr>
        <w:tab/>
      </w:r>
      <w:r w:rsidR="00DA7E48" w:rsidDel="00DA7E48">
        <w:rPr>
          <w:rFonts w:ascii="Arial" w:hAnsi="Arial" w:cs="Arial"/>
          <w:color w:val="auto"/>
          <w:szCs w:val="24"/>
        </w:rPr>
        <w:t xml:space="preserve"> </w:t>
      </w:r>
    </w:p>
    <w:p w:rsidR="00E87EF3" w:rsidRDefault="0072063E" w:rsidP="0072063E">
      <w:pPr>
        <w:pStyle w:val="BodyTextIndent"/>
        <w:ind w:left="720" w:right="-193" w:firstLine="0"/>
        <w:rPr>
          <w:rFonts w:ascii="Arial" w:hAnsi="Arial" w:cs="Arial"/>
          <w:color w:val="auto"/>
          <w:szCs w:val="24"/>
        </w:rPr>
      </w:pPr>
      <w:r>
        <w:rPr>
          <w:rFonts w:ascii="Arial" w:hAnsi="Arial" w:cs="Arial"/>
          <w:color w:val="auto"/>
          <w:szCs w:val="24"/>
        </w:rPr>
        <w:t>(</w:t>
      </w:r>
      <w:r w:rsidR="00515868">
        <w:rPr>
          <w:rFonts w:ascii="Arial" w:hAnsi="Arial" w:cs="Arial"/>
          <w:color w:val="auto"/>
          <w:szCs w:val="24"/>
        </w:rPr>
        <w:t>aa</w:t>
      </w:r>
      <w:r w:rsidR="00CE5FD1">
        <w:rPr>
          <w:rFonts w:ascii="Arial" w:hAnsi="Arial" w:cs="Arial"/>
          <w:color w:val="auto"/>
          <w:szCs w:val="24"/>
        </w:rPr>
        <w:t>)</w:t>
      </w:r>
      <w:r w:rsidR="007D39C3">
        <w:rPr>
          <w:rFonts w:ascii="Arial" w:hAnsi="Arial" w:cs="Arial"/>
          <w:color w:val="auto"/>
          <w:szCs w:val="24"/>
        </w:rPr>
        <w:tab/>
      </w:r>
      <w:r w:rsidR="00E87EF3">
        <w:rPr>
          <w:rFonts w:ascii="Arial" w:hAnsi="Arial" w:cs="Arial"/>
          <w:color w:val="auto"/>
          <w:szCs w:val="24"/>
        </w:rPr>
        <w:t xml:space="preserve">Approval of the Council’s pay policy statement under Section 38 </w:t>
      </w:r>
      <w:r w:rsidR="007D39C3">
        <w:rPr>
          <w:rFonts w:ascii="Arial" w:hAnsi="Arial" w:cs="Arial"/>
          <w:color w:val="auto"/>
          <w:szCs w:val="24"/>
        </w:rPr>
        <w:tab/>
      </w:r>
      <w:r w:rsidR="00E87EF3">
        <w:rPr>
          <w:rFonts w:ascii="Arial" w:hAnsi="Arial" w:cs="Arial"/>
          <w:color w:val="auto"/>
          <w:szCs w:val="24"/>
        </w:rPr>
        <w:t>Localism Act 2011</w:t>
      </w:r>
      <w:r w:rsidR="00E4777E">
        <w:rPr>
          <w:rFonts w:ascii="Arial" w:hAnsi="Arial" w:cs="Arial"/>
          <w:color w:val="auto"/>
          <w:szCs w:val="24"/>
        </w:rPr>
        <w:t>;</w:t>
      </w:r>
    </w:p>
    <w:p w:rsidR="00AC749D" w:rsidRDefault="00AC749D" w:rsidP="00DB00D6">
      <w:pPr>
        <w:pStyle w:val="BodyTextIndent"/>
        <w:ind w:left="720" w:right="-193" w:firstLine="0"/>
        <w:rPr>
          <w:rFonts w:ascii="Arial" w:hAnsi="Arial" w:cs="Arial"/>
          <w:color w:val="auto"/>
          <w:szCs w:val="24"/>
        </w:rPr>
      </w:pPr>
    </w:p>
    <w:p w:rsidR="001F550F" w:rsidRPr="004D0CBF" w:rsidRDefault="00475AD9" w:rsidP="00DB00D6">
      <w:pPr>
        <w:pStyle w:val="BodyTextIndent"/>
        <w:ind w:left="1440" w:right="-193" w:hanging="720"/>
        <w:rPr>
          <w:rFonts w:ascii="Arial" w:hAnsi="Arial" w:cs="Arial"/>
          <w:color w:val="auto"/>
          <w:szCs w:val="24"/>
        </w:rPr>
      </w:pPr>
      <w:r>
        <w:rPr>
          <w:rFonts w:ascii="Arial" w:hAnsi="Arial" w:cs="Arial"/>
          <w:color w:val="auto"/>
          <w:szCs w:val="24"/>
        </w:rPr>
        <w:t>(</w:t>
      </w:r>
      <w:r w:rsidR="00515868">
        <w:rPr>
          <w:rFonts w:ascii="Arial" w:hAnsi="Arial" w:cs="Arial"/>
          <w:color w:val="auto"/>
          <w:szCs w:val="24"/>
        </w:rPr>
        <w:t>bb)</w:t>
      </w:r>
      <w:r>
        <w:rPr>
          <w:rFonts w:ascii="Arial" w:hAnsi="Arial" w:cs="Arial"/>
          <w:color w:val="auto"/>
          <w:szCs w:val="24"/>
        </w:rPr>
        <w:t xml:space="preserve"> </w:t>
      </w:r>
      <w:r w:rsidR="00DB174D">
        <w:rPr>
          <w:rFonts w:ascii="Arial" w:hAnsi="Arial" w:cs="Arial"/>
          <w:color w:val="auto"/>
          <w:szCs w:val="24"/>
        </w:rPr>
        <w:tab/>
      </w:r>
      <w:r w:rsidR="00DA7E48">
        <w:rPr>
          <w:rFonts w:ascii="Arial" w:hAnsi="Arial" w:cs="Arial"/>
          <w:color w:val="auto"/>
          <w:szCs w:val="24"/>
        </w:rPr>
        <w:t xml:space="preserve">such </w:t>
      </w:r>
      <w:r w:rsidR="001F550F" w:rsidRPr="004D0CBF">
        <w:rPr>
          <w:rFonts w:ascii="Arial" w:hAnsi="Arial" w:cs="Arial"/>
          <w:color w:val="auto"/>
          <w:szCs w:val="24"/>
        </w:rPr>
        <w:t xml:space="preserve">other matters as are reserved to the Council from time to time, whether by the Constitution or by law, </w:t>
      </w:r>
    </w:p>
    <w:p w:rsidR="004C6BA8" w:rsidRPr="004D0CBF" w:rsidRDefault="004C6BA8" w:rsidP="00DB00D6">
      <w:pPr>
        <w:pStyle w:val="BodyTextIndent"/>
        <w:ind w:left="0" w:right="-193" w:firstLine="0"/>
        <w:jc w:val="right"/>
        <w:rPr>
          <w:rFonts w:ascii="Arial" w:hAnsi="Arial" w:cs="Arial"/>
          <w:b/>
          <w:color w:val="auto"/>
          <w:sz w:val="40"/>
          <w:szCs w:val="24"/>
          <w:vertAlign w:val="superscript"/>
        </w:rPr>
      </w:pPr>
    </w:p>
    <w:p w:rsidR="001F550F" w:rsidRPr="004D0CBF" w:rsidRDefault="001F550F" w:rsidP="00DB00D6">
      <w:pPr>
        <w:pStyle w:val="Header"/>
        <w:tabs>
          <w:tab w:val="clear" w:pos="4320"/>
          <w:tab w:val="clear" w:pos="8640"/>
        </w:tabs>
        <w:ind w:left="1440" w:right="-193"/>
        <w:rPr>
          <w:rFonts w:ascii="Arial" w:hAnsi="Arial" w:cs="Arial"/>
          <w:color w:val="auto"/>
          <w:szCs w:val="24"/>
          <w:vertAlign w:val="superscript"/>
        </w:rPr>
      </w:pPr>
      <w:r w:rsidRPr="004D0CBF">
        <w:rPr>
          <w:rFonts w:ascii="Arial" w:hAnsi="Arial" w:cs="Arial"/>
          <w:color w:val="auto"/>
          <w:szCs w:val="24"/>
          <w:vertAlign w:val="superscript"/>
        </w:rPr>
        <w:t>1</w:t>
      </w:r>
      <w:r w:rsidRPr="004D0CBF">
        <w:rPr>
          <w:rFonts w:ascii="Arial" w:hAnsi="Arial" w:cs="Arial"/>
          <w:color w:val="auto"/>
          <w:szCs w:val="24"/>
          <w:vertAlign w:val="superscript"/>
        </w:rPr>
        <w:tab/>
      </w:r>
      <w:r w:rsidR="008545EB">
        <w:rPr>
          <w:rFonts w:ascii="Arial" w:hAnsi="Arial" w:cs="Arial"/>
          <w:color w:val="auto"/>
          <w:szCs w:val="24"/>
          <w:vertAlign w:val="superscript"/>
        </w:rPr>
        <w:t>The Children and Young People’ Plan (England) Regulations 2005 (as amended)</w:t>
      </w:r>
    </w:p>
    <w:p w:rsidR="001F550F" w:rsidRPr="004D0CBF" w:rsidRDefault="001F550F" w:rsidP="009E2BB4">
      <w:pPr>
        <w:pStyle w:val="Header"/>
        <w:tabs>
          <w:tab w:val="clear" w:pos="4320"/>
          <w:tab w:val="clear" w:pos="8640"/>
        </w:tabs>
        <w:ind w:right="-193" w:firstLine="1440"/>
        <w:rPr>
          <w:rFonts w:ascii="Arial" w:hAnsi="Arial" w:cs="Arial"/>
          <w:color w:val="auto"/>
          <w:szCs w:val="24"/>
          <w:vertAlign w:val="superscript"/>
        </w:rPr>
      </w:pPr>
      <w:r w:rsidRPr="004D0CBF">
        <w:rPr>
          <w:rFonts w:ascii="Arial" w:hAnsi="Arial" w:cs="Arial"/>
          <w:color w:val="auto"/>
          <w:szCs w:val="24"/>
          <w:vertAlign w:val="superscript"/>
        </w:rPr>
        <w:t>2.</w:t>
      </w:r>
      <w:r w:rsidRPr="004D0CBF">
        <w:rPr>
          <w:rFonts w:ascii="Arial" w:hAnsi="Arial" w:cs="Arial"/>
          <w:color w:val="auto"/>
          <w:szCs w:val="24"/>
          <w:vertAlign w:val="superscript"/>
        </w:rPr>
        <w:tab/>
        <w:t>Section 6 Crime and Disorder Act 1998</w:t>
      </w:r>
    </w:p>
    <w:p w:rsidR="001F550F" w:rsidRDefault="006C14E8" w:rsidP="00DB00D6">
      <w:pPr>
        <w:pStyle w:val="Header"/>
        <w:tabs>
          <w:tab w:val="clear" w:pos="4320"/>
          <w:tab w:val="clear" w:pos="8640"/>
        </w:tabs>
        <w:ind w:left="1440" w:right="-193"/>
        <w:rPr>
          <w:rFonts w:ascii="Arial" w:hAnsi="Arial" w:cs="Arial"/>
          <w:color w:val="auto"/>
          <w:szCs w:val="24"/>
          <w:vertAlign w:val="superscript"/>
        </w:rPr>
      </w:pPr>
      <w:r>
        <w:rPr>
          <w:rFonts w:ascii="Arial" w:hAnsi="Arial" w:cs="Arial"/>
          <w:color w:val="auto"/>
          <w:szCs w:val="24"/>
          <w:vertAlign w:val="superscript"/>
        </w:rPr>
        <w:t>3</w:t>
      </w:r>
      <w:r w:rsidR="001F550F" w:rsidRPr="004D0CBF">
        <w:rPr>
          <w:rFonts w:ascii="Arial" w:hAnsi="Arial" w:cs="Arial"/>
          <w:color w:val="auto"/>
          <w:szCs w:val="24"/>
          <w:vertAlign w:val="superscript"/>
        </w:rPr>
        <w:tab/>
        <w:t>Section 40 Crime and Disorder Act 1998</w:t>
      </w:r>
    </w:p>
    <w:p w:rsidR="00554E19" w:rsidRPr="004D0CBF" w:rsidRDefault="00554E19" w:rsidP="00DB00D6">
      <w:pPr>
        <w:pStyle w:val="Header"/>
        <w:tabs>
          <w:tab w:val="clear" w:pos="4320"/>
          <w:tab w:val="clear" w:pos="8640"/>
        </w:tabs>
        <w:ind w:left="1440" w:right="-193"/>
        <w:rPr>
          <w:rFonts w:ascii="Arial" w:hAnsi="Arial" w:cs="Arial"/>
          <w:color w:val="auto"/>
          <w:szCs w:val="24"/>
          <w:vertAlign w:val="superscript"/>
        </w:rPr>
      </w:pPr>
      <w:r>
        <w:rPr>
          <w:rFonts w:ascii="Arial" w:hAnsi="Arial" w:cs="Arial"/>
          <w:color w:val="auto"/>
          <w:szCs w:val="24"/>
          <w:vertAlign w:val="superscript"/>
        </w:rPr>
        <w:t>4</w:t>
      </w:r>
      <w:r>
        <w:rPr>
          <w:rFonts w:ascii="Arial" w:hAnsi="Arial" w:cs="Arial"/>
          <w:color w:val="auto"/>
          <w:szCs w:val="24"/>
          <w:vertAlign w:val="superscript"/>
        </w:rPr>
        <w:tab/>
        <w:t>Section 108(3) Transport Act 2000</w:t>
      </w:r>
    </w:p>
    <w:p w:rsidR="001F550F" w:rsidRPr="004D0CBF" w:rsidRDefault="001F550F" w:rsidP="009E2BB4">
      <w:pPr>
        <w:pStyle w:val="Header"/>
        <w:tabs>
          <w:tab w:val="clear" w:pos="4320"/>
          <w:tab w:val="clear" w:pos="8640"/>
        </w:tabs>
        <w:ind w:left="2160" w:right="-193" w:hanging="720"/>
        <w:rPr>
          <w:rFonts w:ascii="Arial" w:hAnsi="Arial" w:cs="Arial"/>
          <w:color w:val="auto"/>
          <w:szCs w:val="24"/>
          <w:vertAlign w:val="superscript"/>
        </w:rPr>
      </w:pPr>
      <w:r w:rsidRPr="004D0CBF">
        <w:rPr>
          <w:rFonts w:ascii="Arial" w:hAnsi="Arial" w:cs="Arial"/>
          <w:color w:val="auto"/>
          <w:szCs w:val="24"/>
          <w:vertAlign w:val="superscript"/>
        </w:rPr>
        <w:t>5</w:t>
      </w:r>
      <w:r w:rsidRPr="004D0CBF">
        <w:rPr>
          <w:rFonts w:ascii="Arial" w:hAnsi="Arial" w:cs="Arial"/>
          <w:color w:val="auto"/>
          <w:szCs w:val="24"/>
          <w:vertAlign w:val="superscript"/>
        </w:rPr>
        <w:tab/>
      </w:r>
      <w:r w:rsidR="006032A9">
        <w:rPr>
          <w:rFonts w:ascii="Arial" w:hAnsi="Arial" w:cs="Arial"/>
          <w:color w:val="auto"/>
          <w:szCs w:val="24"/>
          <w:vertAlign w:val="superscript"/>
        </w:rPr>
        <w:t>Section 27 Town and Country Planning Act 1990</w:t>
      </w:r>
      <w:r w:rsidR="00F42099">
        <w:rPr>
          <w:rFonts w:ascii="Arial" w:hAnsi="Arial" w:cs="Arial"/>
          <w:color w:val="auto"/>
          <w:szCs w:val="24"/>
          <w:vertAlign w:val="superscript"/>
        </w:rPr>
        <w:t xml:space="preserve"> and Section 15 </w:t>
      </w:r>
      <w:r w:rsidR="00AD66F8">
        <w:rPr>
          <w:rFonts w:ascii="Arial" w:hAnsi="Arial" w:cs="Arial"/>
          <w:color w:val="auto"/>
          <w:szCs w:val="24"/>
          <w:vertAlign w:val="superscript"/>
        </w:rPr>
        <w:t>Planning and Compulsory Purchase Act 2004</w:t>
      </w:r>
      <w:r w:rsidRPr="004D0CBF">
        <w:rPr>
          <w:rFonts w:ascii="Arial" w:hAnsi="Arial" w:cs="Arial"/>
          <w:color w:val="auto"/>
          <w:szCs w:val="24"/>
          <w:vertAlign w:val="superscript"/>
        </w:rPr>
        <w:t>.</w:t>
      </w:r>
      <w:r w:rsidRPr="004D0CBF">
        <w:rPr>
          <w:rFonts w:ascii="Arial" w:hAnsi="Arial" w:cs="Arial"/>
          <w:color w:val="auto"/>
          <w:szCs w:val="24"/>
          <w:vertAlign w:val="superscript"/>
        </w:rPr>
        <w:tab/>
      </w:r>
    </w:p>
    <w:p w:rsidR="001F550F" w:rsidRPr="004D0CBF" w:rsidRDefault="00CF4FF4" w:rsidP="00DB00D6">
      <w:pPr>
        <w:pStyle w:val="Header"/>
        <w:tabs>
          <w:tab w:val="clear" w:pos="4320"/>
          <w:tab w:val="clear" w:pos="8640"/>
        </w:tabs>
        <w:ind w:left="1440" w:right="-193"/>
        <w:rPr>
          <w:rFonts w:ascii="Arial" w:hAnsi="Arial" w:cs="Arial"/>
          <w:color w:val="auto"/>
          <w:szCs w:val="24"/>
          <w:vertAlign w:val="superscript"/>
        </w:rPr>
      </w:pPr>
      <w:r>
        <w:rPr>
          <w:rFonts w:ascii="Arial" w:hAnsi="Arial" w:cs="Arial"/>
          <w:color w:val="auto"/>
          <w:szCs w:val="24"/>
          <w:vertAlign w:val="superscript"/>
        </w:rPr>
        <w:t>6</w:t>
      </w:r>
      <w:r w:rsidR="001F550F" w:rsidRPr="004D0CBF">
        <w:rPr>
          <w:rFonts w:ascii="Arial" w:hAnsi="Arial" w:cs="Arial"/>
          <w:color w:val="auto"/>
          <w:szCs w:val="24"/>
          <w:vertAlign w:val="superscript"/>
        </w:rPr>
        <w:t>.</w:t>
      </w:r>
      <w:r w:rsidR="001F550F" w:rsidRPr="004D0CBF">
        <w:rPr>
          <w:rFonts w:ascii="Arial" w:hAnsi="Arial" w:cs="Arial"/>
          <w:color w:val="auto"/>
          <w:szCs w:val="24"/>
          <w:vertAlign w:val="superscript"/>
        </w:rPr>
        <w:tab/>
        <w:t>Section 5 Licensing Act 2003</w:t>
      </w:r>
    </w:p>
    <w:p w:rsidR="001F550F" w:rsidRPr="00771E87" w:rsidRDefault="00CF4FF4" w:rsidP="00DB00D6">
      <w:pPr>
        <w:pStyle w:val="Header"/>
        <w:tabs>
          <w:tab w:val="clear" w:pos="4320"/>
          <w:tab w:val="clear" w:pos="8640"/>
        </w:tabs>
        <w:ind w:left="1440" w:right="-193"/>
        <w:rPr>
          <w:rFonts w:ascii="Arial" w:hAnsi="Arial" w:cs="Arial"/>
          <w:color w:val="FF0000"/>
          <w:szCs w:val="24"/>
          <w:vertAlign w:val="superscript"/>
        </w:rPr>
      </w:pPr>
      <w:r>
        <w:rPr>
          <w:rFonts w:ascii="Arial" w:hAnsi="Arial" w:cs="Arial"/>
          <w:color w:val="auto"/>
          <w:szCs w:val="24"/>
          <w:vertAlign w:val="superscript"/>
        </w:rPr>
        <w:t>7</w:t>
      </w:r>
      <w:r w:rsidR="001F550F" w:rsidRPr="004D0CBF">
        <w:rPr>
          <w:rFonts w:ascii="Arial" w:hAnsi="Arial" w:cs="Arial"/>
          <w:color w:val="auto"/>
          <w:szCs w:val="24"/>
          <w:vertAlign w:val="superscript"/>
        </w:rPr>
        <w:tab/>
        <w:t xml:space="preserve">Section </w:t>
      </w:r>
      <w:r w:rsidR="009E7B92">
        <w:rPr>
          <w:rFonts w:ascii="Arial" w:hAnsi="Arial" w:cs="Arial"/>
          <w:color w:val="auto"/>
          <w:szCs w:val="24"/>
          <w:vertAlign w:val="superscript"/>
        </w:rPr>
        <w:t xml:space="preserve">349 </w:t>
      </w:r>
      <w:r w:rsidR="001F550F" w:rsidRPr="004D0CBF">
        <w:rPr>
          <w:rFonts w:ascii="Arial" w:hAnsi="Arial" w:cs="Arial"/>
          <w:color w:val="auto"/>
          <w:szCs w:val="24"/>
          <w:vertAlign w:val="superscript"/>
        </w:rPr>
        <w:t>Gambling Act 200</w:t>
      </w:r>
      <w:r>
        <w:rPr>
          <w:rFonts w:ascii="Arial" w:hAnsi="Arial" w:cs="Arial"/>
          <w:color w:val="auto"/>
          <w:szCs w:val="24"/>
          <w:vertAlign w:val="superscript"/>
        </w:rPr>
        <w:t>5</w:t>
      </w:r>
    </w:p>
    <w:p w:rsidR="0072063E" w:rsidRDefault="0072063E" w:rsidP="00DB00D6">
      <w:pPr>
        <w:pStyle w:val="BodyTextIndent"/>
        <w:ind w:left="0" w:right="-193" w:firstLine="0"/>
        <w:rPr>
          <w:rFonts w:ascii="Arial" w:hAnsi="Arial" w:cs="Arial"/>
          <w:b/>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4.3</w:t>
      </w:r>
      <w:r w:rsidRPr="004D0CBF">
        <w:rPr>
          <w:rFonts w:ascii="Arial" w:hAnsi="Arial" w:cs="Arial"/>
          <w:b/>
          <w:color w:val="auto"/>
          <w:szCs w:val="24"/>
        </w:rPr>
        <w:tab/>
        <w:t>Council meetings</w:t>
      </w:r>
    </w:p>
    <w:p w:rsidR="001F550F" w:rsidRPr="004D0CBF" w:rsidRDefault="001F550F" w:rsidP="00DB00D6">
      <w:pPr>
        <w:pStyle w:val="BodyTextIndent"/>
        <w:ind w:right="-193"/>
        <w:rPr>
          <w:rFonts w:ascii="Arial" w:hAnsi="Arial" w:cs="Arial"/>
          <w:b/>
          <w:color w:val="auto"/>
          <w:szCs w:val="24"/>
        </w:rPr>
      </w:pPr>
    </w:p>
    <w:p w:rsidR="001F550F" w:rsidRPr="004D0CBF" w:rsidRDefault="002668F5" w:rsidP="00DB00D6">
      <w:pPr>
        <w:pStyle w:val="BodyTextIndent"/>
        <w:ind w:left="709" w:right="-193" w:firstLine="0"/>
        <w:rPr>
          <w:rFonts w:ascii="Arial" w:hAnsi="Arial" w:cs="Arial"/>
          <w:color w:val="auto"/>
          <w:szCs w:val="24"/>
        </w:rPr>
      </w:pPr>
      <w:r>
        <w:rPr>
          <w:rFonts w:ascii="Arial" w:hAnsi="Arial" w:cs="Arial"/>
          <w:color w:val="auto"/>
          <w:szCs w:val="24"/>
        </w:rPr>
        <w:t>In every year in which there is no ordinary election of councillors, t</w:t>
      </w:r>
      <w:r w:rsidR="001F550F" w:rsidRPr="004D0CBF">
        <w:rPr>
          <w:rFonts w:ascii="Arial" w:hAnsi="Arial" w:cs="Arial"/>
          <w:color w:val="auto"/>
          <w:szCs w:val="24"/>
        </w:rPr>
        <w:t>he Council will hold an Annual General Meeting in March, April or Ma</w:t>
      </w:r>
      <w:r w:rsidR="00BB2ECA">
        <w:rPr>
          <w:rFonts w:ascii="Arial" w:hAnsi="Arial" w:cs="Arial"/>
          <w:color w:val="auto"/>
          <w:szCs w:val="24"/>
        </w:rPr>
        <w:t xml:space="preserve">y. </w:t>
      </w:r>
      <w:r w:rsidR="001F550F" w:rsidRPr="004D0CBF">
        <w:rPr>
          <w:rFonts w:ascii="Arial" w:hAnsi="Arial" w:cs="Arial"/>
          <w:color w:val="auto"/>
          <w:szCs w:val="24"/>
        </w:rPr>
        <w:t xml:space="preserve">.  In the year in which there is an ordinary election of local councillors, the Annual General Meeting will be within 21 days of the retirement of councillors. There will also be a schedule of ordinary Council meetings to conduct programmed business throughout the year.  In addition, extra meetings of the Council may be called to deal with issues as they arise.  The business to be conducted at these meetings, their format and the way in which they are run may differ according to the nature of the business to be dealt with at the meeting.  More detail appears in the Council’s Procedure Rules at Part IV </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0" w:right="-193" w:firstLine="0"/>
        <w:rPr>
          <w:rFonts w:ascii="Arial" w:hAnsi="Arial" w:cs="Arial"/>
          <w:b/>
          <w:color w:val="auto"/>
          <w:szCs w:val="24"/>
        </w:rPr>
      </w:pPr>
      <w:r w:rsidRPr="004D0CBF">
        <w:rPr>
          <w:rFonts w:ascii="Arial" w:hAnsi="Arial" w:cs="Arial"/>
          <w:b/>
          <w:color w:val="auto"/>
          <w:szCs w:val="24"/>
        </w:rPr>
        <w:t>4.4</w:t>
      </w:r>
      <w:r w:rsidRPr="004D0CBF">
        <w:rPr>
          <w:rFonts w:ascii="Arial" w:hAnsi="Arial" w:cs="Arial"/>
          <w:color w:val="auto"/>
          <w:szCs w:val="24"/>
        </w:rPr>
        <w:tab/>
      </w:r>
      <w:r w:rsidRPr="004D0CBF">
        <w:rPr>
          <w:rFonts w:ascii="Arial" w:hAnsi="Arial" w:cs="Arial"/>
          <w:b/>
          <w:color w:val="auto"/>
          <w:szCs w:val="24"/>
        </w:rPr>
        <w:t>Responsibility for functions</w:t>
      </w:r>
    </w:p>
    <w:p w:rsidR="001F550F" w:rsidRPr="004D0CBF" w:rsidRDefault="001F550F" w:rsidP="00DB00D6">
      <w:pPr>
        <w:pStyle w:val="BodyTextIndent"/>
        <w:ind w:left="709" w:right="-193" w:hanging="709"/>
        <w:rPr>
          <w:rFonts w:ascii="Arial" w:hAnsi="Arial" w:cs="Arial"/>
          <w:b/>
          <w:color w:val="auto"/>
          <w:szCs w:val="24"/>
        </w:rPr>
      </w:pPr>
    </w:p>
    <w:p w:rsidR="001F550F" w:rsidRPr="004D0CBF" w:rsidRDefault="001F550F" w:rsidP="00DB00D6">
      <w:pPr>
        <w:pStyle w:val="BodyTextIndent"/>
        <w:ind w:left="709" w:right="-193" w:firstLine="0"/>
        <w:rPr>
          <w:rFonts w:ascii="Arial" w:hAnsi="Arial" w:cs="Arial"/>
          <w:color w:val="auto"/>
          <w:szCs w:val="24"/>
        </w:rPr>
      </w:pPr>
      <w:r w:rsidRPr="004D0CBF">
        <w:rPr>
          <w:rFonts w:ascii="Arial" w:hAnsi="Arial" w:cs="Arial"/>
          <w:color w:val="auto"/>
          <w:szCs w:val="24"/>
        </w:rPr>
        <w:t xml:space="preserve">The Council will maintain a schedule of delegation, setting out the responsibility for the Council’s functions which are not the responsibility of the </w:t>
      </w:r>
      <w:r w:rsidR="00C0373D" w:rsidRPr="004D0CBF">
        <w:rPr>
          <w:rFonts w:ascii="Arial" w:hAnsi="Arial" w:cs="Arial"/>
          <w:color w:val="auto"/>
          <w:szCs w:val="24"/>
        </w:rPr>
        <w:t>Mayor</w:t>
      </w:r>
      <w:r w:rsidRPr="004D0CBF">
        <w:rPr>
          <w:rFonts w:ascii="Arial" w:hAnsi="Arial" w:cs="Arial"/>
          <w:color w:val="auto"/>
          <w:szCs w:val="24"/>
        </w:rPr>
        <w:t xml:space="preserve"> and ensure it is kept up to date.</w:t>
      </w:r>
    </w:p>
    <w:p w:rsidR="00DA7E48" w:rsidRPr="004D0CBF" w:rsidRDefault="00DA7E48"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0" w:right="-193" w:firstLine="0"/>
        <w:jc w:val="center"/>
        <w:rPr>
          <w:rFonts w:ascii="Arial" w:hAnsi="Arial" w:cs="Arial"/>
          <w:b/>
          <w:color w:val="auto"/>
          <w:szCs w:val="24"/>
        </w:rPr>
      </w:pPr>
      <w:r w:rsidRPr="004D0CBF">
        <w:rPr>
          <w:rFonts w:ascii="Arial" w:hAnsi="Arial" w:cs="Arial"/>
          <w:b/>
          <w:color w:val="auto"/>
          <w:szCs w:val="24"/>
        </w:rPr>
        <w:t>ARTICLE 5</w:t>
      </w:r>
    </w:p>
    <w:p w:rsidR="001F550F" w:rsidRPr="004D0CBF" w:rsidRDefault="001F550F" w:rsidP="00DB00D6">
      <w:pPr>
        <w:pStyle w:val="BodyTextIndent"/>
        <w:ind w:left="0" w:right="-193" w:firstLine="0"/>
        <w:jc w:val="center"/>
        <w:rPr>
          <w:rFonts w:ascii="Arial" w:hAnsi="Arial" w:cs="Arial"/>
          <w:b/>
          <w:color w:val="auto"/>
          <w:szCs w:val="24"/>
        </w:rPr>
      </w:pPr>
      <w:r w:rsidRPr="004D0CBF">
        <w:rPr>
          <w:rFonts w:ascii="Arial" w:hAnsi="Arial" w:cs="Arial"/>
          <w:b/>
          <w:color w:val="auto"/>
          <w:szCs w:val="24"/>
        </w:rPr>
        <w:t>CHAIRING THE COUNCIL</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0" w:right="-193" w:firstLine="0"/>
        <w:rPr>
          <w:rFonts w:ascii="Arial" w:hAnsi="Arial" w:cs="Arial"/>
          <w:b/>
          <w:color w:val="auto"/>
          <w:szCs w:val="24"/>
        </w:rPr>
      </w:pPr>
    </w:p>
    <w:p w:rsidR="001F550F" w:rsidRPr="004D0CBF" w:rsidRDefault="001F550F" w:rsidP="00DB00D6">
      <w:pPr>
        <w:pStyle w:val="BodyTextIndent"/>
        <w:numPr>
          <w:ilvl w:val="1"/>
          <w:numId w:val="6"/>
        </w:numPr>
        <w:ind w:right="-193"/>
        <w:rPr>
          <w:rFonts w:ascii="Arial" w:hAnsi="Arial" w:cs="Arial"/>
          <w:b/>
          <w:color w:val="auto"/>
          <w:szCs w:val="24"/>
        </w:rPr>
      </w:pPr>
      <w:r w:rsidRPr="004D0CBF">
        <w:rPr>
          <w:rFonts w:ascii="Arial" w:hAnsi="Arial" w:cs="Arial"/>
          <w:b/>
          <w:color w:val="auto"/>
          <w:szCs w:val="24"/>
        </w:rPr>
        <w:t xml:space="preserve">The </w:t>
      </w:r>
      <w:r w:rsidR="00D6354E">
        <w:rPr>
          <w:rFonts w:ascii="Arial" w:hAnsi="Arial" w:cs="Arial"/>
          <w:b/>
          <w:color w:val="auto"/>
          <w:szCs w:val="24"/>
        </w:rPr>
        <w:t>Speaker and Deputy Speaker</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ind w:left="709" w:right="-193" w:firstLine="11"/>
        <w:rPr>
          <w:rFonts w:ascii="Arial" w:hAnsi="Arial" w:cs="Arial"/>
          <w:color w:val="auto"/>
          <w:szCs w:val="24"/>
        </w:rPr>
      </w:pPr>
      <w:r w:rsidRPr="004D0CBF">
        <w:rPr>
          <w:rFonts w:ascii="Arial" w:hAnsi="Arial" w:cs="Arial"/>
          <w:color w:val="auto"/>
          <w:szCs w:val="24"/>
        </w:rPr>
        <w:t xml:space="preserve">The Council will appoint a Chairman, who will be known as the </w:t>
      </w:r>
      <w:r w:rsidR="00D6354E">
        <w:rPr>
          <w:rFonts w:ascii="Arial" w:hAnsi="Arial" w:cs="Arial"/>
          <w:color w:val="auto"/>
          <w:szCs w:val="24"/>
        </w:rPr>
        <w:t xml:space="preserve">Speaker </w:t>
      </w:r>
      <w:r w:rsidRPr="004D0CBF">
        <w:rPr>
          <w:rFonts w:ascii="Arial" w:hAnsi="Arial" w:cs="Arial"/>
          <w:color w:val="auto"/>
          <w:szCs w:val="24"/>
        </w:rPr>
        <w:t xml:space="preserve">and a Vice-Chairman, known as the </w:t>
      </w:r>
      <w:r w:rsidR="00D6354E">
        <w:rPr>
          <w:rFonts w:ascii="Arial" w:hAnsi="Arial" w:cs="Arial"/>
          <w:color w:val="auto"/>
          <w:szCs w:val="24"/>
        </w:rPr>
        <w:t>Deputy</w:t>
      </w:r>
      <w:r w:rsidR="008344D2">
        <w:rPr>
          <w:rFonts w:ascii="Arial" w:hAnsi="Arial" w:cs="Arial"/>
          <w:color w:val="auto"/>
          <w:szCs w:val="24"/>
        </w:rPr>
        <w:t xml:space="preserve"> </w:t>
      </w:r>
      <w:r w:rsidR="00A30332">
        <w:rPr>
          <w:rFonts w:ascii="Arial" w:hAnsi="Arial" w:cs="Arial"/>
          <w:color w:val="auto"/>
          <w:szCs w:val="24"/>
        </w:rPr>
        <w:t>Speaker</w:t>
      </w:r>
      <w:r w:rsidRPr="004D0CBF">
        <w:rPr>
          <w:rFonts w:ascii="Arial" w:hAnsi="Arial" w:cs="Arial"/>
          <w:color w:val="auto"/>
          <w:szCs w:val="24"/>
        </w:rPr>
        <w:t xml:space="preserve">.  They will be appointed annually at the Council’s Annual General Meeting.  Neither may be a member of the Council’s Executive, nor chair the Council’s main Overview and Scrutiny Committee or </w:t>
      </w:r>
      <w:r w:rsidR="000F5594">
        <w:rPr>
          <w:rFonts w:ascii="Arial" w:hAnsi="Arial" w:cs="Arial"/>
          <w:color w:val="auto"/>
          <w:szCs w:val="24"/>
        </w:rPr>
        <w:t>Business Panel</w:t>
      </w:r>
      <w:r w:rsidRPr="004D0CBF">
        <w:rPr>
          <w:rFonts w:ascii="Arial" w:hAnsi="Arial" w:cs="Arial"/>
          <w:color w:val="auto"/>
          <w:szCs w:val="24"/>
        </w:rPr>
        <w:t xml:space="preserve">s. </w:t>
      </w:r>
    </w:p>
    <w:p w:rsidR="001F550F" w:rsidRPr="004D0CBF" w:rsidRDefault="001F550F" w:rsidP="00DB00D6">
      <w:pPr>
        <w:pStyle w:val="BodyTextIndent"/>
        <w:ind w:left="709" w:right="-193" w:firstLine="11"/>
        <w:rPr>
          <w:rFonts w:ascii="Arial" w:hAnsi="Arial" w:cs="Arial"/>
          <w:color w:val="auto"/>
          <w:szCs w:val="24"/>
        </w:rPr>
      </w:pPr>
    </w:p>
    <w:p w:rsidR="00160D87" w:rsidRPr="004D0CBF" w:rsidRDefault="00160D87" w:rsidP="00DB00D6">
      <w:pPr>
        <w:pStyle w:val="BodyTextIndent"/>
        <w:ind w:left="709" w:right="-193" w:firstLine="11"/>
        <w:rPr>
          <w:rFonts w:ascii="Arial" w:hAnsi="Arial" w:cs="Arial"/>
          <w:color w:val="auto"/>
          <w:szCs w:val="24"/>
        </w:rPr>
      </w:pPr>
    </w:p>
    <w:p w:rsidR="001F550F" w:rsidRPr="004D0CBF" w:rsidRDefault="001F550F" w:rsidP="00DB00D6">
      <w:pPr>
        <w:pStyle w:val="BodyTextIndent"/>
        <w:numPr>
          <w:ilvl w:val="1"/>
          <w:numId w:val="6"/>
        </w:numPr>
        <w:ind w:right="-193"/>
        <w:rPr>
          <w:rFonts w:ascii="Arial" w:hAnsi="Arial" w:cs="Arial"/>
          <w:b/>
          <w:color w:val="auto"/>
          <w:szCs w:val="24"/>
        </w:rPr>
      </w:pPr>
      <w:r w:rsidRPr="004D0CBF">
        <w:rPr>
          <w:rFonts w:ascii="Arial" w:hAnsi="Arial" w:cs="Arial"/>
          <w:b/>
          <w:color w:val="auto"/>
          <w:szCs w:val="24"/>
        </w:rPr>
        <w:t>The role of the</w:t>
      </w:r>
      <w:r w:rsidR="00D6354E">
        <w:rPr>
          <w:rFonts w:ascii="Arial" w:hAnsi="Arial" w:cs="Arial"/>
          <w:b/>
          <w:color w:val="auto"/>
          <w:szCs w:val="24"/>
        </w:rPr>
        <w:t xml:space="preserve"> Speaker</w:t>
      </w:r>
    </w:p>
    <w:p w:rsidR="001F550F" w:rsidRPr="004D0CBF" w:rsidRDefault="001F550F" w:rsidP="00DB00D6">
      <w:pPr>
        <w:pStyle w:val="BodyTextIndent"/>
        <w:ind w:right="-193"/>
        <w:rPr>
          <w:rFonts w:ascii="Arial" w:hAnsi="Arial" w:cs="Arial"/>
          <w:b/>
          <w:color w:val="auto"/>
          <w:szCs w:val="24"/>
        </w:rPr>
      </w:pPr>
    </w:p>
    <w:p w:rsidR="001F550F" w:rsidRPr="004D0CBF" w:rsidRDefault="001F550F" w:rsidP="00DB00D6">
      <w:pPr>
        <w:pStyle w:val="BodyTextIndent"/>
        <w:ind w:left="709" w:right="-193" w:firstLine="11"/>
        <w:rPr>
          <w:rFonts w:ascii="Arial" w:hAnsi="Arial" w:cs="Arial"/>
          <w:color w:val="auto"/>
          <w:szCs w:val="24"/>
        </w:rPr>
      </w:pPr>
      <w:r w:rsidRPr="004D0CBF">
        <w:rPr>
          <w:rFonts w:ascii="Arial" w:hAnsi="Arial" w:cs="Arial"/>
          <w:color w:val="auto"/>
          <w:szCs w:val="24"/>
        </w:rPr>
        <w:t xml:space="preserve">The </w:t>
      </w:r>
      <w:r w:rsidR="00D6354E">
        <w:rPr>
          <w:rFonts w:ascii="Arial" w:hAnsi="Arial" w:cs="Arial"/>
          <w:color w:val="auto"/>
          <w:szCs w:val="24"/>
        </w:rPr>
        <w:t>Speaker</w:t>
      </w:r>
      <w:r w:rsidRPr="004D0CBF">
        <w:rPr>
          <w:rFonts w:ascii="Arial" w:hAnsi="Arial" w:cs="Arial"/>
          <w:color w:val="auto"/>
          <w:szCs w:val="24"/>
        </w:rPr>
        <w:t xml:space="preserve">, and in his/her absence the </w:t>
      </w:r>
      <w:r w:rsidR="00D6354E">
        <w:rPr>
          <w:rFonts w:ascii="Arial" w:hAnsi="Arial" w:cs="Arial"/>
          <w:color w:val="auto"/>
          <w:szCs w:val="24"/>
        </w:rPr>
        <w:t xml:space="preserve">Deputy </w:t>
      </w:r>
      <w:r w:rsidR="00A30332">
        <w:rPr>
          <w:rFonts w:ascii="Arial" w:hAnsi="Arial" w:cs="Arial"/>
          <w:color w:val="auto"/>
          <w:szCs w:val="24"/>
        </w:rPr>
        <w:t>Speaker</w:t>
      </w:r>
      <w:r w:rsidRPr="004D0CBF">
        <w:rPr>
          <w:rFonts w:ascii="Arial" w:hAnsi="Arial" w:cs="Arial"/>
          <w:color w:val="auto"/>
          <w:szCs w:val="24"/>
        </w:rPr>
        <w:t>, will have the following roles:-</w:t>
      </w:r>
    </w:p>
    <w:p w:rsidR="001F550F" w:rsidRPr="004D0CBF" w:rsidRDefault="001F550F" w:rsidP="00DB00D6">
      <w:pPr>
        <w:pStyle w:val="BodyTextIndent"/>
        <w:ind w:left="709" w:right="-193" w:firstLine="11"/>
        <w:rPr>
          <w:rFonts w:ascii="Arial" w:hAnsi="Arial" w:cs="Arial"/>
          <w:color w:val="auto"/>
          <w:szCs w:val="24"/>
        </w:rPr>
      </w:pPr>
    </w:p>
    <w:p w:rsidR="001F550F" w:rsidRPr="004D0CBF" w:rsidRDefault="001F550F" w:rsidP="00DB00D6">
      <w:pPr>
        <w:pStyle w:val="BodyTextIndent"/>
        <w:numPr>
          <w:ilvl w:val="0"/>
          <w:numId w:val="7"/>
        </w:numPr>
        <w:tabs>
          <w:tab w:val="clear" w:pos="360"/>
        </w:tabs>
        <w:ind w:left="1418" w:right="-193" w:hanging="698"/>
        <w:rPr>
          <w:rFonts w:ascii="Arial" w:hAnsi="Arial" w:cs="Arial"/>
          <w:color w:val="auto"/>
          <w:szCs w:val="24"/>
        </w:rPr>
      </w:pPr>
      <w:r w:rsidRPr="004D0CBF">
        <w:rPr>
          <w:rFonts w:ascii="Arial" w:hAnsi="Arial" w:cs="Arial"/>
          <w:color w:val="auto"/>
          <w:szCs w:val="24"/>
        </w:rPr>
        <w:t>To uphold and promote the purposes of the Constitution of the Council;</w:t>
      </w:r>
    </w:p>
    <w:p w:rsidR="001F550F" w:rsidRPr="004D0CBF" w:rsidRDefault="001F550F" w:rsidP="00DB00D6">
      <w:pPr>
        <w:pStyle w:val="BodyTextIndent"/>
        <w:ind w:left="1418" w:right="-193" w:hanging="698"/>
        <w:rPr>
          <w:rFonts w:ascii="Arial" w:hAnsi="Arial" w:cs="Arial"/>
          <w:color w:val="auto"/>
          <w:szCs w:val="24"/>
        </w:rPr>
      </w:pPr>
    </w:p>
    <w:p w:rsidR="001F550F" w:rsidRPr="004D0CBF" w:rsidRDefault="001F550F" w:rsidP="00DB00D6">
      <w:pPr>
        <w:pStyle w:val="BodyTextIndent"/>
        <w:numPr>
          <w:ilvl w:val="0"/>
          <w:numId w:val="7"/>
        </w:numPr>
        <w:tabs>
          <w:tab w:val="clear" w:pos="360"/>
        </w:tabs>
        <w:ind w:left="1418" w:right="-193" w:hanging="698"/>
        <w:rPr>
          <w:rFonts w:ascii="Arial" w:hAnsi="Arial" w:cs="Arial"/>
          <w:color w:val="auto"/>
          <w:szCs w:val="24"/>
        </w:rPr>
      </w:pPr>
      <w:r w:rsidRPr="004D0CBF">
        <w:rPr>
          <w:rFonts w:ascii="Arial" w:hAnsi="Arial" w:cs="Arial"/>
          <w:color w:val="auto"/>
          <w:szCs w:val="24"/>
        </w:rPr>
        <w:t xml:space="preserve">To preside over meetings of the Council so that its business can be carried out efficiently and fairly with regard to the interests of the community and respect for the rights of the </w:t>
      </w:r>
      <w:r w:rsidR="00C0373D" w:rsidRPr="004D0CBF">
        <w:rPr>
          <w:rFonts w:ascii="Arial" w:hAnsi="Arial" w:cs="Arial"/>
          <w:color w:val="auto"/>
          <w:szCs w:val="24"/>
        </w:rPr>
        <w:t>Mayor</w:t>
      </w:r>
      <w:r w:rsidRPr="004D0CBF">
        <w:rPr>
          <w:rFonts w:ascii="Arial" w:hAnsi="Arial" w:cs="Arial"/>
          <w:color w:val="auto"/>
          <w:szCs w:val="24"/>
        </w:rPr>
        <w:t xml:space="preserve"> and  Councillors;</w:t>
      </w:r>
    </w:p>
    <w:p w:rsidR="001F550F" w:rsidRPr="004D0CBF" w:rsidRDefault="001F550F" w:rsidP="00DB00D6">
      <w:pPr>
        <w:pStyle w:val="BodyTextIndent"/>
        <w:ind w:left="0" w:right="-193" w:firstLine="0"/>
        <w:rPr>
          <w:rFonts w:ascii="Arial" w:hAnsi="Arial" w:cs="Arial"/>
          <w:color w:val="auto"/>
          <w:szCs w:val="24"/>
        </w:rPr>
      </w:pPr>
    </w:p>
    <w:p w:rsidR="001F550F" w:rsidRPr="004D0CBF" w:rsidRDefault="001F550F" w:rsidP="00DB00D6">
      <w:pPr>
        <w:pStyle w:val="BodyTextIndent"/>
        <w:numPr>
          <w:ilvl w:val="0"/>
          <w:numId w:val="7"/>
        </w:numPr>
        <w:tabs>
          <w:tab w:val="clear" w:pos="360"/>
        </w:tabs>
        <w:ind w:left="1418" w:right="-193" w:hanging="698"/>
        <w:rPr>
          <w:rFonts w:ascii="Arial" w:hAnsi="Arial" w:cs="Arial"/>
          <w:color w:val="auto"/>
          <w:szCs w:val="24"/>
        </w:rPr>
      </w:pPr>
      <w:r w:rsidRPr="004D0CBF">
        <w:rPr>
          <w:rFonts w:ascii="Arial" w:hAnsi="Arial" w:cs="Arial"/>
          <w:color w:val="auto"/>
          <w:szCs w:val="24"/>
        </w:rPr>
        <w:t>To promote public involvement in the Council’s activities;</w:t>
      </w:r>
    </w:p>
    <w:p w:rsidR="001F550F" w:rsidRPr="004D0CBF" w:rsidRDefault="001F550F" w:rsidP="00DB00D6">
      <w:pPr>
        <w:pStyle w:val="BodyTextIndent"/>
        <w:ind w:left="1418" w:right="-193" w:hanging="698"/>
        <w:rPr>
          <w:rFonts w:ascii="Arial" w:hAnsi="Arial" w:cs="Arial"/>
          <w:color w:val="auto"/>
          <w:szCs w:val="24"/>
        </w:rPr>
      </w:pPr>
    </w:p>
    <w:p w:rsidR="001F550F" w:rsidRPr="004D0CBF" w:rsidRDefault="001F550F" w:rsidP="00DB00D6">
      <w:pPr>
        <w:pStyle w:val="BodyTextIndent"/>
        <w:numPr>
          <w:ilvl w:val="0"/>
          <w:numId w:val="7"/>
        </w:numPr>
        <w:tabs>
          <w:tab w:val="clear" w:pos="360"/>
        </w:tabs>
        <w:ind w:left="1418" w:right="-193" w:hanging="698"/>
        <w:rPr>
          <w:rFonts w:ascii="Arial" w:hAnsi="Arial" w:cs="Arial"/>
          <w:color w:val="auto"/>
          <w:szCs w:val="24"/>
        </w:rPr>
      </w:pPr>
      <w:r w:rsidRPr="004D0CBF">
        <w:rPr>
          <w:rFonts w:ascii="Arial" w:hAnsi="Arial" w:cs="Arial"/>
          <w:color w:val="auto"/>
          <w:szCs w:val="24"/>
        </w:rPr>
        <w:t xml:space="preserve">To ensure that Council meetings are a forum for the debate of matters of public concern to the local community and the place at </w:t>
      </w:r>
      <w:r w:rsidRPr="004D0CBF">
        <w:rPr>
          <w:rFonts w:ascii="Arial" w:hAnsi="Arial" w:cs="Arial"/>
          <w:color w:val="auto"/>
          <w:szCs w:val="24"/>
        </w:rPr>
        <w:lastRenderedPageBreak/>
        <w:t>which members of the Council who do not sit on the Executive are able to hold the Executive to account;</w:t>
      </w:r>
    </w:p>
    <w:p w:rsidR="001F550F" w:rsidRPr="004D0CBF" w:rsidRDefault="001F550F" w:rsidP="00DB00D6">
      <w:pPr>
        <w:pStyle w:val="BodyTextIndent"/>
        <w:ind w:left="720" w:right="-193" w:firstLine="0"/>
        <w:rPr>
          <w:rFonts w:ascii="Arial" w:hAnsi="Arial" w:cs="Arial"/>
          <w:color w:val="auto"/>
          <w:szCs w:val="24"/>
        </w:rPr>
      </w:pPr>
    </w:p>
    <w:p w:rsidR="001F550F" w:rsidRPr="004D0CBF" w:rsidRDefault="001F550F" w:rsidP="00DB00D6">
      <w:pPr>
        <w:pStyle w:val="BodyTextIndent"/>
        <w:numPr>
          <w:ilvl w:val="0"/>
          <w:numId w:val="7"/>
        </w:numPr>
        <w:tabs>
          <w:tab w:val="clear" w:pos="360"/>
        </w:tabs>
        <w:ind w:left="1418" w:right="-193" w:hanging="698"/>
        <w:rPr>
          <w:rFonts w:ascii="Arial" w:hAnsi="Arial" w:cs="Arial"/>
          <w:color w:val="auto"/>
          <w:szCs w:val="24"/>
        </w:rPr>
      </w:pPr>
      <w:r w:rsidRPr="004D0CBF">
        <w:rPr>
          <w:rFonts w:ascii="Arial" w:hAnsi="Arial" w:cs="Arial"/>
          <w:color w:val="auto"/>
          <w:szCs w:val="24"/>
        </w:rPr>
        <w:t>To attend such civic and ceremonial functions as the Council considers appropriate.</w:t>
      </w:r>
    </w:p>
    <w:p w:rsidR="000B3947" w:rsidRDefault="000B3947" w:rsidP="00DB00D6">
      <w:pPr>
        <w:pStyle w:val="BodyTextIndent"/>
        <w:ind w:left="720" w:right="-193" w:firstLine="0"/>
        <w:rPr>
          <w:rFonts w:ascii="Arial" w:hAnsi="Arial" w:cs="Arial"/>
          <w:color w:val="auto"/>
          <w:szCs w:val="24"/>
        </w:rPr>
      </w:pPr>
    </w:p>
    <w:p w:rsidR="000B3947" w:rsidRPr="008C7EDD" w:rsidRDefault="000B3947" w:rsidP="000B3947">
      <w:pPr>
        <w:ind w:right="-193"/>
        <w:rPr>
          <w:rFonts w:ascii="Arial" w:hAnsi="Arial" w:cs="Arial"/>
          <w:b/>
          <w:szCs w:val="24"/>
        </w:rPr>
      </w:pPr>
    </w:p>
    <w:p w:rsidR="000B3947" w:rsidRPr="008C7EDD" w:rsidRDefault="000B3947" w:rsidP="000B3947">
      <w:pPr>
        <w:ind w:right="-193"/>
        <w:jc w:val="center"/>
        <w:rPr>
          <w:rFonts w:ascii="Arial" w:hAnsi="Arial" w:cs="Arial"/>
          <w:b/>
          <w:szCs w:val="24"/>
        </w:rPr>
      </w:pPr>
      <w:r w:rsidRPr="008C7EDD">
        <w:rPr>
          <w:rFonts w:ascii="Arial" w:hAnsi="Arial" w:cs="Arial"/>
          <w:b/>
          <w:szCs w:val="24"/>
        </w:rPr>
        <w:t>ARTICLE 6</w:t>
      </w:r>
    </w:p>
    <w:p w:rsidR="000B3947" w:rsidRPr="008C7EDD" w:rsidRDefault="000B3947" w:rsidP="000B3947">
      <w:pPr>
        <w:ind w:right="-193"/>
        <w:jc w:val="center"/>
        <w:rPr>
          <w:rFonts w:ascii="Arial" w:hAnsi="Arial" w:cs="Arial"/>
          <w:b/>
          <w:szCs w:val="24"/>
        </w:rPr>
      </w:pPr>
      <w:r w:rsidRPr="008C7EDD">
        <w:rPr>
          <w:rFonts w:ascii="Arial" w:hAnsi="Arial" w:cs="Arial"/>
          <w:b/>
          <w:szCs w:val="24"/>
        </w:rPr>
        <w:t>OVERVIEW AND SCRUTINY</w:t>
      </w:r>
    </w:p>
    <w:p w:rsidR="000B3947" w:rsidRPr="008C7EDD" w:rsidRDefault="000B3947" w:rsidP="000B3947">
      <w:pPr>
        <w:ind w:right="-193"/>
        <w:jc w:val="center"/>
        <w:rPr>
          <w:rFonts w:ascii="Arial" w:hAnsi="Arial" w:cs="Arial"/>
          <w:b/>
          <w:szCs w:val="24"/>
        </w:rPr>
      </w:pPr>
    </w:p>
    <w:p w:rsidR="000B3947" w:rsidRPr="008C7EDD" w:rsidRDefault="000B3947" w:rsidP="000B3947">
      <w:pPr>
        <w:numPr>
          <w:ilvl w:val="1"/>
          <w:numId w:val="8"/>
        </w:numPr>
        <w:ind w:right="-193"/>
        <w:rPr>
          <w:rFonts w:ascii="Arial" w:hAnsi="Arial" w:cs="Arial"/>
          <w:b/>
          <w:szCs w:val="24"/>
        </w:rPr>
      </w:pPr>
      <w:r w:rsidRPr="008C7EDD">
        <w:rPr>
          <w:rFonts w:ascii="Arial" w:hAnsi="Arial" w:cs="Arial"/>
          <w:b/>
          <w:szCs w:val="24"/>
        </w:rPr>
        <w:t>One overview and scrutiny committee</w:t>
      </w:r>
    </w:p>
    <w:p w:rsidR="000B3947" w:rsidRPr="008C7EDD" w:rsidRDefault="000B3947" w:rsidP="000B3947">
      <w:pPr>
        <w:ind w:left="450" w:right="-193" w:hanging="450"/>
        <w:rPr>
          <w:rFonts w:ascii="Arial" w:hAnsi="Arial" w:cs="Arial"/>
          <w:b/>
          <w:szCs w:val="24"/>
        </w:rPr>
      </w:pPr>
    </w:p>
    <w:p w:rsidR="000B3947" w:rsidRPr="008C7EDD" w:rsidRDefault="000B3947" w:rsidP="000B3947">
      <w:pPr>
        <w:ind w:left="709" w:right="-193"/>
        <w:rPr>
          <w:rFonts w:ascii="Arial" w:hAnsi="Arial" w:cs="Arial"/>
          <w:szCs w:val="24"/>
        </w:rPr>
      </w:pPr>
      <w:r w:rsidRPr="008C7EDD">
        <w:rPr>
          <w:rFonts w:ascii="Arial" w:hAnsi="Arial" w:cs="Arial"/>
        </w:rPr>
        <w:t xml:space="preserve">Subject to the exception set out in this paragraph 6.1, </w:t>
      </w:r>
      <w:r w:rsidRPr="008C7EDD">
        <w:rPr>
          <w:rFonts w:ascii="Arial" w:hAnsi="Arial" w:cs="Arial"/>
          <w:szCs w:val="24"/>
        </w:rPr>
        <w:t>the Council will appoint one overview and scrutiny committee consisting of all members of the Council who are not members of the Executive, provided that this composition complies with the political balance requirements of the Local Government and Housing Act 1989.   If that is not possible, or if there is not unanimous agreement at the Annual General Meeting to such arrangements in any year, then the Council will decide on the composition of this committee so as to give the widest possible membership to the committee, but excluding members of the Executive.</w:t>
      </w:r>
    </w:p>
    <w:p w:rsidR="000B3947" w:rsidRPr="008C7EDD" w:rsidRDefault="000B3947" w:rsidP="000B3947">
      <w:pPr>
        <w:ind w:right="-193"/>
        <w:rPr>
          <w:rFonts w:ascii="Arial" w:hAnsi="Arial" w:cs="Arial"/>
          <w:szCs w:val="24"/>
        </w:rPr>
      </w:pPr>
    </w:p>
    <w:p w:rsidR="000B3947" w:rsidRPr="008C7EDD" w:rsidRDefault="000B3947" w:rsidP="000B3947">
      <w:pPr>
        <w:ind w:left="709" w:right="-193"/>
        <w:rPr>
          <w:rFonts w:ascii="Arial" w:hAnsi="Arial" w:cs="Arial"/>
          <w:szCs w:val="24"/>
        </w:rPr>
      </w:pPr>
      <w:r w:rsidRPr="008C7EDD">
        <w:rPr>
          <w:rFonts w:ascii="Arial" w:hAnsi="Arial" w:cs="Arial"/>
          <w:szCs w:val="24"/>
        </w:rPr>
        <w:t>Members appointed to the Executive may not sit on the Overview &amp; Scrutiny Committee and any Member who is appointed by the Mayor to serve on the Executive for any part of a year may not thereafter serve as a member of Overview and Scrutiny Committee or its Sub Committees during that municipal year</w:t>
      </w:r>
      <w:r>
        <w:rPr>
          <w:rFonts w:ascii="Arial" w:hAnsi="Arial" w:cs="Arial"/>
          <w:szCs w:val="24"/>
        </w:rPr>
        <w:t>.</w:t>
      </w:r>
      <w:r w:rsidRPr="008C7EDD">
        <w:rPr>
          <w:rFonts w:ascii="Arial" w:hAnsi="Arial" w:cs="Arial"/>
          <w:szCs w:val="24"/>
        </w:rPr>
        <w:t xml:space="preserve"> </w:t>
      </w:r>
    </w:p>
    <w:p w:rsidR="000B3947" w:rsidRPr="008C7EDD" w:rsidRDefault="000B3947" w:rsidP="000B3947">
      <w:pPr>
        <w:ind w:left="450" w:right="-193" w:hanging="450"/>
        <w:rPr>
          <w:rFonts w:ascii="Arial" w:hAnsi="Arial" w:cs="Arial"/>
          <w:b/>
          <w:szCs w:val="24"/>
        </w:rPr>
      </w:pPr>
    </w:p>
    <w:p w:rsidR="000B3947" w:rsidRPr="008C7EDD" w:rsidRDefault="000B3947" w:rsidP="000B3947">
      <w:pPr>
        <w:numPr>
          <w:ilvl w:val="1"/>
          <w:numId w:val="8"/>
        </w:numPr>
        <w:ind w:right="-193"/>
        <w:rPr>
          <w:rFonts w:ascii="Arial" w:hAnsi="Arial" w:cs="Arial"/>
          <w:b/>
          <w:szCs w:val="24"/>
        </w:rPr>
      </w:pPr>
      <w:r w:rsidRPr="008C7EDD">
        <w:rPr>
          <w:rFonts w:ascii="Arial" w:hAnsi="Arial" w:cs="Arial"/>
          <w:b/>
          <w:szCs w:val="24"/>
        </w:rPr>
        <w:t>The role of the overview and scrutiny committee</w:t>
      </w:r>
    </w:p>
    <w:p w:rsidR="000B3947" w:rsidRPr="008C7EDD" w:rsidRDefault="000B3947" w:rsidP="000B3947">
      <w:pPr>
        <w:ind w:left="450" w:right="-193" w:hanging="450"/>
        <w:rPr>
          <w:rFonts w:ascii="Arial" w:hAnsi="Arial" w:cs="Arial"/>
          <w:b/>
          <w:szCs w:val="24"/>
        </w:rPr>
      </w:pPr>
    </w:p>
    <w:p w:rsidR="000B3947" w:rsidRPr="008C7EDD" w:rsidRDefault="000B3947" w:rsidP="000B3947">
      <w:pPr>
        <w:ind w:left="709" w:right="-193"/>
        <w:rPr>
          <w:rFonts w:ascii="Arial" w:hAnsi="Arial" w:cs="Arial"/>
          <w:szCs w:val="24"/>
        </w:rPr>
      </w:pPr>
      <w:r w:rsidRPr="008C7EDD">
        <w:rPr>
          <w:rFonts w:ascii="Arial" w:hAnsi="Arial" w:cs="Arial"/>
          <w:szCs w:val="24"/>
        </w:rPr>
        <w:t xml:space="preserve">The overview and scrutiny committee will be responsible for the overview and scrutiny of functions in accordance with the Local Government Act 2000 as amended but may not carry out any other functions unless relevant legislation is brought into effect to the contrary.  </w:t>
      </w:r>
    </w:p>
    <w:p w:rsidR="000B3947" w:rsidRPr="008C7EDD" w:rsidRDefault="000B3947" w:rsidP="000B3947">
      <w:pPr>
        <w:ind w:left="709" w:right="-193"/>
        <w:rPr>
          <w:rFonts w:ascii="Arial" w:hAnsi="Arial" w:cs="Arial"/>
          <w:szCs w:val="24"/>
        </w:rPr>
      </w:pPr>
    </w:p>
    <w:p w:rsidR="000B3947" w:rsidRPr="008C7EDD" w:rsidRDefault="000B3947" w:rsidP="000B3947">
      <w:pPr>
        <w:ind w:left="709" w:right="-193"/>
        <w:rPr>
          <w:rFonts w:ascii="Arial" w:hAnsi="Arial" w:cs="Arial"/>
          <w:szCs w:val="24"/>
        </w:rPr>
      </w:pPr>
      <w:r w:rsidRPr="008C7EDD">
        <w:rPr>
          <w:rFonts w:ascii="Arial" w:hAnsi="Arial" w:cs="Arial"/>
          <w:szCs w:val="24"/>
        </w:rPr>
        <w:t>The law requires that the overview and scrutiny committee must have</w:t>
      </w:r>
      <w:r w:rsidRPr="008C7EDD">
        <w:rPr>
          <w:rFonts w:ascii="Arial" w:hAnsi="Arial" w:cs="Arial"/>
          <w:i/>
          <w:szCs w:val="24"/>
        </w:rPr>
        <w:t xml:space="preserve"> </w:t>
      </w:r>
      <w:r w:rsidRPr="008C7EDD">
        <w:rPr>
          <w:rFonts w:ascii="Arial" w:hAnsi="Arial" w:cs="Arial"/>
          <w:szCs w:val="24"/>
        </w:rPr>
        <w:t xml:space="preserve">power to recommend that a decision which is the responsibility of the executive which has been made but not implemented be reconsidered by the decision-maker (or to arrange for the full Council to review such a decision).  In this Constitution these powers are referred to as ‘call-in’.  The operation of call in is dealt with under the heading ‘Conflict Resolution’ at Article 8.   </w:t>
      </w:r>
    </w:p>
    <w:p w:rsidR="000B3947" w:rsidRPr="008C7EDD" w:rsidRDefault="000B3947" w:rsidP="000B3947">
      <w:pPr>
        <w:ind w:left="709" w:right="-193"/>
        <w:rPr>
          <w:rFonts w:ascii="Arial" w:hAnsi="Arial" w:cs="Arial"/>
          <w:szCs w:val="24"/>
        </w:rPr>
      </w:pPr>
    </w:p>
    <w:p w:rsidR="000B3947" w:rsidRPr="008C7EDD" w:rsidRDefault="000B3947" w:rsidP="000B3947">
      <w:pPr>
        <w:ind w:left="709" w:right="-193"/>
        <w:rPr>
          <w:rFonts w:ascii="Arial" w:hAnsi="Arial" w:cs="Arial"/>
          <w:szCs w:val="24"/>
        </w:rPr>
      </w:pPr>
      <w:r w:rsidRPr="008C7EDD">
        <w:rPr>
          <w:rFonts w:ascii="Arial" w:hAnsi="Arial" w:cs="Arial"/>
          <w:szCs w:val="24"/>
        </w:rPr>
        <w:t>The law also requires that, subject to certain exceptions, members of the Council may refer relevant matters to the overview and scrutiny committee, or an overview and scrutiny select committee, or Business Panel</w:t>
      </w:r>
      <w:r w:rsidRPr="008C7EDD">
        <w:rPr>
          <w:rFonts w:ascii="Arial" w:hAnsi="Arial" w:cs="Arial"/>
          <w:color w:val="FF0000"/>
          <w:szCs w:val="24"/>
        </w:rPr>
        <w:t xml:space="preserve">.  </w:t>
      </w:r>
      <w:r w:rsidRPr="008C7EDD">
        <w:rPr>
          <w:rFonts w:ascii="Arial" w:hAnsi="Arial" w:cs="Arial"/>
          <w:szCs w:val="24"/>
        </w:rPr>
        <w:t>This is dealt with in Section E of Part IV below.</w:t>
      </w:r>
    </w:p>
    <w:p w:rsidR="000B3947" w:rsidRPr="008C7EDD" w:rsidRDefault="000B3947" w:rsidP="000B3947">
      <w:pPr>
        <w:ind w:left="709" w:right="-193"/>
        <w:rPr>
          <w:rFonts w:ascii="Arial" w:hAnsi="Arial" w:cs="Arial"/>
          <w:szCs w:val="24"/>
        </w:rPr>
      </w:pPr>
    </w:p>
    <w:p w:rsidR="000B3947" w:rsidRPr="008C7EDD" w:rsidRDefault="000B3947" w:rsidP="000B3947">
      <w:pPr>
        <w:ind w:left="709" w:right="-193"/>
        <w:rPr>
          <w:rFonts w:ascii="Arial" w:hAnsi="Arial" w:cs="Arial"/>
          <w:szCs w:val="24"/>
        </w:rPr>
      </w:pPr>
      <w:r w:rsidRPr="008C7EDD">
        <w:rPr>
          <w:rFonts w:ascii="Arial" w:hAnsi="Arial" w:cs="Arial"/>
          <w:szCs w:val="24"/>
        </w:rPr>
        <w:lastRenderedPageBreak/>
        <w:t>Any matters which must by law be carried out by an overview and scrutiny committee, but are not delegated to a select committee, shall be the responsibility of the Overview and Scrutiny Committee.</w:t>
      </w:r>
    </w:p>
    <w:p w:rsidR="000B3947" w:rsidRPr="008C7EDD" w:rsidRDefault="000B3947" w:rsidP="000B3947">
      <w:pPr>
        <w:ind w:left="709" w:right="-193"/>
        <w:rPr>
          <w:rFonts w:ascii="Arial" w:hAnsi="Arial" w:cs="Arial"/>
          <w:b/>
          <w:szCs w:val="24"/>
        </w:rPr>
      </w:pPr>
    </w:p>
    <w:p w:rsidR="000B3947" w:rsidRPr="008C7EDD" w:rsidRDefault="000B3947" w:rsidP="000B3947">
      <w:pPr>
        <w:numPr>
          <w:ilvl w:val="1"/>
          <w:numId w:val="8"/>
        </w:numPr>
        <w:ind w:right="-193"/>
        <w:rPr>
          <w:rFonts w:ascii="Arial" w:hAnsi="Arial" w:cs="Arial"/>
          <w:b/>
          <w:szCs w:val="24"/>
        </w:rPr>
      </w:pPr>
      <w:r w:rsidRPr="008C7EDD">
        <w:rPr>
          <w:rFonts w:ascii="Arial" w:hAnsi="Arial" w:cs="Arial"/>
          <w:b/>
          <w:szCs w:val="24"/>
        </w:rPr>
        <w:t>Overview and scrutiny arrangements</w:t>
      </w:r>
    </w:p>
    <w:p w:rsidR="000B3947" w:rsidRPr="008C7EDD" w:rsidRDefault="000B3947" w:rsidP="000B3947">
      <w:pPr>
        <w:ind w:right="-193"/>
        <w:rPr>
          <w:rFonts w:ascii="Arial" w:hAnsi="Arial" w:cs="Arial"/>
          <w:szCs w:val="24"/>
        </w:rPr>
      </w:pPr>
    </w:p>
    <w:p w:rsidR="000B3947" w:rsidRPr="008C7EDD" w:rsidRDefault="000B3947" w:rsidP="000B3947">
      <w:pPr>
        <w:ind w:left="709" w:right="-193"/>
        <w:rPr>
          <w:rFonts w:ascii="Arial" w:hAnsi="Arial" w:cs="Arial"/>
          <w:szCs w:val="24"/>
        </w:rPr>
      </w:pPr>
      <w:r w:rsidRPr="008C7EDD">
        <w:rPr>
          <w:rFonts w:ascii="Arial" w:hAnsi="Arial" w:cs="Arial"/>
          <w:szCs w:val="24"/>
        </w:rPr>
        <w:t>The overview and scrutiny committee will meet at least once per year to appoint the sub-committees set out in Column 1 of Table 1 below, each of which will have membership as set out in the corresponding entry in Column 2.  With the exception of the Business Panels, the following sub committees will be known as select committees.  Every member of the overview and scrutiny committee must serve on at least one of its sub-committees.</w:t>
      </w:r>
    </w:p>
    <w:p w:rsidR="000B3947" w:rsidRPr="008C7EDD" w:rsidRDefault="000B3947" w:rsidP="000B3947">
      <w:pPr>
        <w:ind w:left="709" w:right="-193"/>
        <w:rPr>
          <w:rFonts w:ascii="Arial" w:hAnsi="Arial" w:cs="Arial"/>
          <w:szCs w:val="24"/>
        </w:rPr>
      </w:pPr>
    </w:p>
    <w:p w:rsidR="000B3947" w:rsidRPr="008C7EDD" w:rsidRDefault="000B3947" w:rsidP="000B3947">
      <w:pPr>
        <w:ind w:left="709" w:right="-193"/>
        <w:rPr>
          <w:rFonts w:ascii="Arial" w:hAnsi="Arial" w:cs="Arial"/>
          <w:szCs w:val="24"/>
        </w:rPr>
      </w:pPr>
      <w:r w:rsidRPr="008C7EDD">
        <w:rPr>
          <w:rFonts w:ascii="Arial" w:hAnsi="Arial" w:cs="Arial"/>
          <w:szCs w:val="24"/>
        </w:rPr>
        <w:t>The delegation of functions by the Overview and Scrutiny Committee to its Select Committees does not prevent exercise of those functions by the Overview and Scrutiny Committee.</w:t>
      </w:r>
    </w:p>
    <w:p w:rsidR="000B3947" w:rsidRPr="008C7EDD" w:rsidRDefault="000B3947" w:rsidP="000B3947">
      <w:pPr>
        <w:ind w:right="-193"/>
        <w:jc w:val="center"/>
        <w:rPr>
          <w:rFonts w:ascii="Arial" w:hAnsi="Arial" w:cs="Arial"/>
          <w:szCs w:val="24"/>
        </w:rPr>
      </w:pPr>
    </w:p>
    <w:p w:rsidR="000B3947" w:rsidRPr="008C7EDD" w:rsidRDefault="000B3947" w:rsidP="000B3947">
      <w:pPr>
        <w:ind w:right="-193"/>
        <w:jc w:val="center"/>
        <w:rPr>
          <w:rFonts w:ascii="Arial" w:hAnsi="Arial" w:cs="Arial"/>
          <w:szCs w:val="24"/>
        </w:rPr>
      </w:pPr>
      <w:r w:rsidRPr="008C7EDD">
        <w:rPr>
          <w:rFonts w:ascii="Arial" w:hAnsi="Arial" w:cs="Arial"/>
          <w:szCs w:val="24"/>
        </w:rPr>
        <w:t>Table 1.</w:t>
      </w:r>
    </w:p>
    <w:p w:rsidR="000B3947" w:rsidRPr="008C7EDD" w:rsidRDefault="000B3947" w:rsidP="000B3947">
      <w:pPr>
        <w:ind w:right="-193"/>
        <w:jc w:val="center"/>
        <w:rPr>
          <w:rFonts w:ascii="Arial" w:hAnsi="Arial"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639"/>
      </w:tblGrid>
      <w:tr w:rsidR="000B3947" w:rsidRPr="008C7EDD" w:rsidTr="000B3947">
        <w:tc>
          <w:tcPr>
            <w:tcW w:w="4428" w:type="dxa"/>
          </w:tcPr>
          <w:p w:rsidR="000B3947" w:rsidRPr="008C7EDD" w:rsidRDefault="000B3947" w:rsidP="000B3947">
            <w:pPr>
              <w:ind w:right="-193"/>
              <w:rPr>
                <w:rFonts w:ascii="Arial" w:hAnsi="Arial" w:cs="Arial"/>
                <w:szCs w:val="24"/>
              </w:rPr>
            </w:pPr>
            <w:r w:rsidRPr="008C7EDD">
              <w:rPr>
                <w:rFonts w:ascii="Arial" w:hAnsi="Arial" w:cs="Arial"/>
                <w:szCs w:val="24"/>
              </w:rPr>
              <w:t>Column 1</w:t>
            </w:r>
          </w:p>
        </w:tc>
        <w:tc>
          <w:tcPr>
            <w:tcW w:w="4639" w:type="dxa"/>
          </w:tcPr>
          <w:p w:rsidR="000B3947" w:rsidRPr="008C7EDD" w:rsidRDefault="000B3947" w:rsidP="000B3947">
            <w:pPr>
              <w:ind w:right="-193"/>
              <w:rPr>
                <w:rFonts w:ascii="Arial" w:hAnsi="Arial" w:cs="Arial"/>
                <w:szCs w:val="24"/>
              </w:rPr>
            </w:pPr>
            <w:r w:rsidRPr="008C7EDD">
              <w:rPr>
                <w:rFonts w:ascii="Arial" w:hAnsi="Arial" w:cs="Arial"/>
                <w:szCs w:val="24"/>
              </w:rPr>
              <w:t>Column 2</w:t>
            </w:r>
          </w:p>
        </w:tc>
      </w:tr>
      <w:tr w:rsidR="000B3947" w:rsidRPr="008C7EDD" w:rsidTr="000B3947">
        <w:tc>
          <w:tcPr>
            <w:tcW w:w="4428" w:type="dxa"/>
          </w:tcPr>
          <w:p w:rsidR="000B3947" w:rsidRPr="008C7EDD" w:rsidRDefault="000B3947" w:rsidP="000B3947">
            <w:pPr>
              <w:ind w:right="-193"/>
              <w:rPr>
                <w:rFonts w:ascii="Arial" w:hAnsi="Arial" w:cs="Arial"/>
                <w:szCs w:val="24"/>
              </w:rPr>
            </w:pPr>
          </w:p>
        </w:tc>
        <w:tc>
          <w:tcPr>
            <w:tcW w:w="4639" w:type="dxa"/>
          </w:tcPr>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r w:rsidRPr="008C7EDD">
              <w:rPr>
                <w:rFonts w:ascii="Arial" w:hAnsi="Arial" w:cs="Arial"/>
                <w:szCs w:val="24"/>
              </w:rPr>
              <w:t>Public Accounts Select Committee</w:t>
            </w:r>
          </w:p>
        </w:tc>
        <w:tc>
          <w:tcPr>
            <w:tcW w:w="4639" w:type="dxa"/>
          </w:tcPr>
          <w:p w:rsidR="000B3947" w:rsidRPr="008C7EDD" w:rsidRDefault="000B3947" w:rsidP="000B3947">
            <w:pPr>
              <w:ind w:right="-193"/>
              <w:rPr>
                <w:rFonts w:ascii="Arial" w:hAnsi="Arial" w:cs="Arial"/>
                <w:szCs w:val="24"/>
              </w:rPr>
            </w:pPr>
            <w:r w:rsidRPr="008C7EDD">
              <w:rPr>
                <w:rFonts w:ascii="Arial" w:hAnsi="Arial" w:cs="Arial"/>
                <w:szCs w:val="24"/>
              </w:rPr>
              <w:t>6 – 10 members of the Council who are not members of the Executive, the number to be determined annually by the Council</w:t>
            </w:r>
          </w:p>
        </w:tc>
      </w:tr>
      <w:tr w:rsidR="000B3947" w:rsidRPr="008C7EDD" w:rsidTr="000B3947">
        <w:tc>
          <w:tcPr>
            <w:tcW w:w="4428" w:type="dxa"/>
          </w:tcPr>
          <w:p w:rsidR="000B3947" w:rsidRPr="008C7EDD" w:rsidRDefault="000B3947" w:rsidP="000B3947">
            <w:pPr>
              <w:ind w:right="-193"/>
              <w:rPr>
                <w:rFonts w:ascii="Arial" w:hAnsi="Arial" w:cs="Arial"/>
                <w:szCs w:val="24"/>
              </w:rPr>
            </w:pPr>
          </w:p>
        </w:tc>
        <w:tc>
          <w:tcPr>
            <w:tcW w:w="4639" w:type="dxa"/>
          </w:tcPr>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r w:rsidRPr="008C7EDD">
              <w:rPr>
                <w:rFonts w:ascii="Arial" w:hAnsi="Arial" w:cs="Arial"/>
                <w:szCs w:val="24"/>
              </w:rPr>
              <w:t>Children &amp; Young People Select Committee</w:t>
            </w:r>
          </w:p>
        </w:tc>
        <w:tc>
          <w:tcPr>
            <w:tcW w:w="4639" w:type="dxa"/>
          </w:tcPr>
          <w:p w:rsidR="000B3947" w:rsidRPr="008C7EDD" w:rsidRDefault="000B3947" w:rsidP="000B3947">
            <w:pPr>
              <w:ind w:right="-193"/>
              <w:rPr>
                <w:rFonts w:ascii="Arial" w:hAnsi="Arial" w:cs="Arial"/>
                <w:szCs w:val="24"/>
              </w:rPr>
            </w:pPr>
            <w:r w:rsidRPr="008C7EDD">
              <w:rPr>
                <w:rFonts w:ascii="Arial" w:hAnsi="Arial" w:cs="Arial"/>
                <w:szCs w:val="24"/>
              </w:rPr>
              <w:t>6 – 10 members of the Council (to be determined annually by the Council) who are not members of the Executive and 3 parent governor representatives elected in accordance with the Parent Governor Representatives (England) Regulations 2001 and 2 diocesan representatives appointed in accordance with Schedule A1 Local Government Act 2000 as amended.  Parent and diocesan representatives have full voting rights on this select committee</w:t>
            </w:r>
          </w:p>
        </w:tc>
      </w:tr>
      <w:tr w:rsidR="000B3947" w:rsidRPr="008C7EDD" w:rsidTr="000B3947">
        <w:tc>
          <w:tcPr>
            <w:tcW w:w="4428" w:type="dxa"/>
          </w:tcPr>
          <w:p w:rsidR="000B3947" w:rsidRPr="008C7EDD" w:rsidRDefault="000B3947" w:rsidP="000B3947">
            <w:pPr>
              <w:ind w:right="-193"/>
              <w:rPr>
                <w:rFonts w:ascii="Arial" w:hAnsi="Arial" w:cs="Arial"/>
                <w:szCs w:val="24"/>
              </w:rPr>
            </w:pPr>
          </w:p>
        </w:tc>
        <w:tc>
          <w:tcPr>
            <w:tcW w:w="4639" w:type="dxa"/>
          </w:tcPr>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r w:rsidRPr="008C7EDD">
              <w:rPr>
                <w:rFonts w:ascii="Arial" w:hAnsi="Arial" w:cs="Arial"/>
                <w:szCs w:val="24"/>
              </w:rPr>
              <w:t>Healthier Communities Select Committee</w:t>
            </w:r>
          </w:p>
        </w:tc>
        <w:tc>
          <w:tcPr>
            <w:tcW w:w="4639" w:type="dxa"/>
          </w:tcPr>
          <w:p w:rsidR="000B3947" w:rsidRPr="008C7EDD" w:rsidRDefault="000B3947" w:rsidP="000B3947">
            <w:pPr>
              <w:ind w:right="-193"/>
              <w:rPr>
                <w:rFonts w:ascii="Arial" w:hAnsi="Arial" w:cs="Arial"/>
                <w:szCs w:val="24"/>
              </w:rPr>
            </w:pPr>
            <w:r w:rsidRPr="008C7EDD">
              <w:rPr>
                <w:rFonts w:ascii="Arial" w:hAnsi="Arial" w:cs="Arial"/>
                <w:szCs w:val="24"/>
              </w:rPr>
              <w:t>6 – 10 members of the Council who are not members of the Executive, the number to be determined annually by the Council</w:t>
            </w:r>
          </w:p>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p>
        </w:tc>
        <w:tc>
          <w:tcPr>
            <w:tcW w:w="4639" w:type="dxa"/>
          </w:tcPr>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r w:rsidRPr="008C7EDD">
              <w:rPr>
                <w:rFonts w:ascii="Arial" w:hAnsi="Arial" w:cs="Arial"/>
                <w:szCs w:val="24"/>
              </w:rPr>
              <w:t>Sustainable Development Select Committee</w:t>
            </w:r>
          </w:p>
        </w:tc>
        <w:tc>
          <w:tcPr>
            <w:tcW w:w="4639" w:type="dxa"/>
          </w:tcPr>
          <w:p w:rsidR="000B3947" w:rsidRPr="008C7EDD" w:rsidRDefault="000B3947" w:rsidP="000B3947">
            <w:pPr>
              <w:ind w:right="-193"/>
              <w:rPr>
                <w:rFonts w:ascii="Arial" w:hAnsi="Arial" w:cs="Arial"/>
                <w:szCs w:val="24"/>
              </w:rPr>
            </w:pPr>
            <w:r w:rsidRPr="008C7EDD">
              <w:rPr>
                <w:rFonts w:ascii="Arial" w:hAnsi="Arial" w:cs="Arial"/>
                <w:szCs w:val="24"/>
              </w:rPr>
              <w:t>6 – 10  members of the Council who are not members of the Executive, the number to be determined annually by the Council</w:t>
            </w:r>
          </w:p>
        </w:tc>
      </w:tr>
      <w:tr w:rsidR="000B3947" w:rsidRPr="008C7EDD" w:rsidTr="000B3947">
        <w:tc>
          <w:tcPr>
            <w:tcW w:w="4428" w:type="dxa"/>
          </w:tcPr>
          <w:p w:rsidR="000B3947" w:rsidRPr="008C7EDD" w:rsidRDefault="000B3947" w:rsidP="000B3947">
            <w:pPr>
              <w:ind w:right="-193"/>
              <w:rPr>
                <w:rFonts w:ascii="Arial" w:hAnsi="Arial" w:cs="Arial"/>
                <w:szCs w:val="24"/>
              </w:rPr>
            </w:pPr>
          </w:p>
        </w:tc>
        <w:tc>
          <w:tcPr>
            <w:tcW w:w="4639" w:type="dxa"/>
          </w:tcPr>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r w:rsidRPr="008C7EDD">
              <w:rPr>
                <w:rFonts w:ascii="Arial" w:hAnsi="Arial" w:cs="Arial"/>
                <w:szCs w:val="24"/>
              </w:rPr>
              <w:t>Safer Stronger Communities Select Committee</w:t>
            </w:r>
          </w:p>
        </w:tc>
        <w:tc>
          <w:tcPr>
            <w:tcW w:w="4639" w:type="dxa"/>
          </w:tcPr>
          <w:p w:rsidR="000B3947" w:rsidRPr="008C7EDD" w:rsidRDefault="000B3947" w:rsidP="000B3947">
            <w:pPr>
              <w:ind w:right="-193"/>
              <w:rPr>
                <w:rFonts w:ascii="Arial" w:hAnsi="Arial" w:cs="Arial"/>
                <w:szCs w:val="24"/>
              </w:rPr>
            </w:pPr>
            <w:r w:rsidRPr="008C7EDD">
              <w:rPr>
                <w:rFonts w:ascii="Arial" w:hAnsi="Arial" w:cs="Arial"/>
                <w:szCs w:val="24"/>
              </w:rPr>
              <w:t xml:space="preserve">6 – 10  members of the Council who are not members of the Executive, </w:t>
            </w:r>
          </w:p>
        </w:tc>
      </w:tr>
      <w:tr w:rsidR="000B3947" w:rsidRPr="008C7EDD" w:rsidTr="000B3947">
        <w:tc>
          <w:tcPr>
            <w:tcW w:w="4428" w:type="dxa"/>
          </w:tcPr>
          <w:p w:rsidR="000B3947" w:rsidRPr="008C7EDD" w:rsidRDefault="000B3947" w:rsidP="000B3947">
            <w:pPr>
              <w:ind w:right="-193"/>
              <w:rPr>
                <w:rFonts w:ascii="Arial" w:hAnsi="Arial" w:cs="Arial"/>
                <w:szCs w:val="24"/>
              </w:rPr>
            </w:pPr>
          </w:p>
        </w:tc>
        <w:tc>
          <w:tcPr>
            <w:tcW w:w="4639" w:type="dxa"/>
          </w:tcPr>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r w:rsidRPr="008C7EDD">
              <w:rPr>
                <w:rFonts w:ascii="Arial" w:hAnsi="Arial" w:cs="Arial"/>
                <w:szCs w:val="24"/>
              </w:rPr>
              <w:lastRenderedPageBreak/>
              <w:t>Housing Select Committee</w:t>
            </w:r>
          </w:p>
        </w:tc>
        <w:tc>
          <w:tcPr>
            <w:tcW w:w="4639" w:type="dxa"/>
          </w:tcPr>
          <w:p w:rsidR="000B3947" w:rsidRPr="008C7EDD" w:rsidRDefault="000B3947" w:rsidP="000B3947">
            <w:pPr>
              <w:ind w:right="-193"/>
              <w:rPr>
                <w:rFonts w:ascii="Arial" w:hAnsi="Arial" w:cs="Arial"/>
                <w:szCs w:val="24"/>
              </w:rPr>
            </w:pPr>
            <w:r w:rsidRPr="008C7EDD">
              <w:rPr>
                <w:rFonts w:ascii="Arial" w:hAnsi="Arial" w:cs="Arial"/>
                <w:szCs w:val="24"/>
              </w:rPr>
              <w:t>6 – 10  members of the Council who are not members of the Executive</w:t>
            </w:r>
          </w:p>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p>
        </w:tc>
        <w:tc>
          <w:tcPr>
            <w:tcW w:w="4639" w:type="dxa"/>
          </w:tcPr>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r w:rsidRPr="008C7EDD">
              <w:rPr>
                <w:rFonts w:ascii="Arial" w:hAnsi="Arial" w:cs="Arial"/>
                <w:szCs w:val="24"/>
              </w:rPr>
              <w:t>Business Panel</w:t>
            </w:r>
          </w:p>
        </w:tc>
        <w:tc>
          <w:tcPr>
            <w:tcW w:w="4639" w:type="dxa"/>
          </w:tcPr>
          <w:p w:rsidR="000B3947" w:rsidRPr="008C7EDD" w:rsidRDefault="000B3947" w:rsidP="000B3947">
            <w:pPr>
              <w:ind w:right="-193"/>
              <w:rPr>
                <w:rFonts w:ascii="Arial" w:hAnsi="Arial" w:cs="Arial"/>
                <w:szCs w:val="24"/>
              </w:rPr>
            </w:pPr>
            <w:r w:rsidRPr="008C7EDD">
              <w:rPr>
                <w:rFonts w:ascii="Arial" w:hAnsi="Arial" w:cs="Arial"/>
                <w:szCs w:val="24"/>
              </w:rPr>
              <w:t>Consisting only of the following members of the Council:-</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9"/>
              </w:numPr>
              <w:ind w:right="-193"/>
              <w:rPr>
                <w:rFonts w:ascii="Arial" w:hAnsi="Arial" w:cs="Arial"/>
                <w:szCs w:val="24"/>
              </w:rPr>
            </w:pPr>
            <w:r w:rsidRPr="008C7EDD">
              <w:rPr>
                <w:rFonts w:ascii="Arial" w:hAnsi="Arial" w:cs="Arial"/>
                <w:szCs w:val="24"/>
              </w:rPr>
              <w:t xml:space="preserve">The chair and vice chair of the overview and scrutiny committee </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10"/>
              </w:numPr>
              <w:ind w:right="-193"/>
              <w:rPr>
                <w:rFonts w:ascii="Arial" w:hAnsi="Arial" w:cs="Arial"/>
                <w:szCs w:val="24"/>
              </w:rPr>
            </w:pPr>
            <w:r w:rsidRPr="008C7EDD">
              <w:rPr>
                <w:rFonts w:ascii="Arial" w:hAnsi="Arial" w:cs="Arial"/>
                <w:szCs w:val="24"/>
              </w:rPr>
              <w:t>the chair of each of the select committees appointed by the overview and scrutiny committee</w:t>
            </w:r>
          </w:p>
          <w:p w:rsidR="000B3947" w:rsidRPr="008C7EDD" w:rsidRDefault="000B3947" w:rsidP="000B3947">
            <w:pPr>
              <w:ind w:left="450" w:right="-193" w:hanging="450"/>
              <w:rPr>
                <w:rFonts w:ascii="Arial" w:hAnsi="Arial" w:cs="Arial"/>
                <w:szCs w:val="24"/>
              </w:rPr>
            </w:pPr>
          </w:p>
          <w:p w:rsidR="000B3947" w:rsidRPr="008C7EDD" w:rsidRDefault="000B3947" w:rsidP="000B3947">
            <w:pPr>
              <w:numPr>
                <w:ilvl w:val="0"/>
                <w:numId w:val="242"/>
              </w:numPr>
              <w:ind w:left="342" w:right="-193" w:hanging="342"/>
              <w:rPr>
                <w:rFonts w:ascii="Arial" w:hAnsi="Arial" w:cs="Arial"/>
                <w:szCs w:val="24"/>
              </w:rPr>
            </w:pPr>
            <w:r w:rsidRPr="008C7EDD">
              <w:rPr>
                <w:rFonts w:ascii="Arial" w:hAnsi="Arial" w:cs="Arial"/>
                <w:szCs w:val="24"/>
              </w:rPr>
              <w:t>2 or the smallest number higher, of councillors required to ensure the political composition of the Council is reflected</w:t>
            </w:r>
          </w:p>
          <w:p w:rsidR="000B3947" w:rsidRPr="008C7EDD" w:rsidRDefault="000B3947" w:rsidP="000B3947">
            <w:pPr>
              <w:ind w:right="-193"/>
              <w:rPr>
                <w:rFonts w:ascii="Arial" w:hAnsi="Arial" w:cs="Arial"/>
                <w:szCs w:val="24"/>
              </w:rPr>
            </w:pPr>
          </w:p>
          <w:p w:rsidR="000B3947" w:rsidRPr="008C7EDD" w:rsidRDefault="000B3947" w:rsidP="000B3947">
            <w:pPr>
              <w:ind w:right="-193"/>
              <w:rPr>
                <w:rFonts w:ascii="Arial" w:hAnsi="Arial" w:cs="Arial"/>
                <w:szCs w:val="24"/>
              </w:rPr>
            </w:pPr>
            <w:r w:rsidRPr="008C7EDD">
              <w:rPr>
                <w:rFonts w:ascii="Arial" w:hAnsi="Arial" w:cs="Arial"/>
                <w:szCs w:val="24"/>
              </w:rPr>
              <w:t>NB Members of the Council’s Executive may not sit on the Business Panel or any overview and scrutiny body</w:t>
            </w:r>
          </w:p>
        </w:tc>
      </w:tr>
      <w:tr w:rsidR="000B3947" w:rsidRPr="008C7EDD" w:rsidTr="000B3947">
        <w:tc>
          <w:tcPr>
            <w:tcW w:w="4428" w:type="dxa"/>
          </w:tcPr>
          <w:p w:rsidR="000B3947" w:rsidRPr="008C7EDD" w:rsidRDefault="000B3947" w:rsidP="000B3947">
            <w:pPr>
              <w:ind w:right="-193"/>
              <w:rPr>
                <w:rFonts w:ascii="Arial" w:hAnsi="Arial" w:cs="Arial"/>
                <w:szCs w:val="24"/>
              </w:rPr>
            </w:pPr>
          </w:p>
        </w:tc>
        <w:tc>
          <w:tcPr>
            <w:tcW w:w="4639" w:type="dxa"/>
          </w:tcPr>
          <w:p w:rsidR="000B3947" w:rsidRPr="008C7EDD" w:rsidRDefault="000B3947" w:rsidP="000B3947">
            <w:pPr>
              <w:ind w:right="-193"/>
              <w:rPr>
                <w:rFonts w:ascii="Arial" w:hAnsi="Arial" w:cs="Arial"/>
                <w:szCs w:val="24"/>
              </w:rPr>
            </w:pPr>
          </w:p>
        </w:tc>
      </w:tr>
      <w:tr w:rsidR="000B3947" w:rsidRPr="008C7EDD" w:rsidTr="000B3947">
        <w:tc>
          <w:tcPr>
            <w:tcW w:w="4428" w:type="dxa"/>
          </w:tcPr>
          <w:p w:rsidR="000B3947" w:rsidRPr="008C7EDD" w:rsidRDefault="000B3947" w:rsidP="000B3947">
            <w:pPr>
              <w:ind w:right="-193"/>
              <w:rPr>
                <w:rFonts w:ascii="Arial" w:hAnsi="Arial" w:cs="Arial"/>
                <w:szCs w:val="24"/>
              </w:rPr>
            </w:pPr>
            <w:r w:rsidRPr="008C7EDD">
              <w:rPr>
                <w:rFonts w:ascii="Arial" w:hAnsi="Arial" w:cs="Arial"/>
                <w:szCs w:val="24"/>
              </w:rPr>
              <w:t>Education Business Panel</w:t>
            </w:r>
          </w:p>
        </w:tc>
        <w:tc>
          <w:tcPr>
            <w:tcW w:w="4639" w:type="dxa"/>
          </w:tcPr>
          <w:p w:rsidR="000B3947" w:rsidRPr="008C7EDD" w:rsidRDefault="000B3947" w:rsidP="000B3947">
            <w:pPr>
              <w:ind w:right="-193"/>
              <w:rPr>
                <w:rFonts w:ascii="Arial" w:hAnsi="Arial" w:cs="Arial"/>
                <w:szCs w:val="24"/>
              </w:rPr>
            </w:pPr>
            <w:r w:rsidRPr="008C7EDD">
              <w:rPr>
                <w:rFonts w:ascii="Arial" w:hAnsi="Arial" w:cs="Arial"/>
                <w:szCs w:val="24"/>
              </w:rPr>
              <w:t>Consisting of those members of the Council appointed to the Business Panel plus:-</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211"/>
              </w:numPr>
              <w:ind w:right="-193"/>
              <w:rPr>
                <w:rFonts w:ascii="Arial" w:hAnsi="Arial" w:cs="Arial"/>
                <w:szCs w:val="24"/>
              </w:rPr>
            </w:pPr>
            <w:r w:rsidRPr="008C7EDD">
              <w:rPr>
                <w:rFonts w:ascii="Arial" w:hAnsi="Arial" w:cs="Arial"/>
                <w:szCs w:val="24"/>
              </w:rPr>
              <w:t>2 x Diocesan Representatives</w:t>
            </w:r>
          </w:p>
          <w:p w:rsidR="000B3947" w:rsidRPr="008C7EDD" w:rsidRDefault="000B3947" w:rsidP="000B3947">
            <w:pPr>
              <w:ind w:right="-193"/>
              <w:rPr>
                <w:rFonts w:ascii="Arial" w:hAnsi="Arial" w:cs="Arial"/>
                <w:szCs w:val="24"/>
              </w:rPr>
            </w:pPr>
          </w:p>
          <w:p w:rsidR="000B3947" w:rsidRDefault="000B3947" w:rsidP="000B3947">
            <w:pPr>
              <w:numPr>
                <w:ilvl w:val="0"/>
                <w:numId w:val="212"/>
              </w:numPr>
              <w:ind w:right="-193"/>
              <w:rPr>
                <w:rFonts w:ascii="Arial" w:hAnsi="Arial" w:cs="Arial"/>
                <w:szCs w:val="24"/>
              </w:rPr>
            </w:pPr>
            <w:r w:rsidRPr="008C7EDD">
              <w:rPr>
                <w:rFonts w:ascii="Arial" w:hAnsi="Arial" w:cs="Arial"/>
                <w:szCs w:val="24"/>
              </w:rPr>
              <w:t>3 governor representatives i.e. one each for primary schools, special schools and secondary schools</w:t>
            </w:r>
          </w:p>
          <w:p w:rsidR="00564B49" w:rsidRDefault="00564B49" w:rsidP="00564B49">
            <w:pPr>
              <w:ind w:right="-193"/>
              <w:rPr>
                <w:rFonts w:ascii="Arial" w:hAnsi="Arial" w:cs="Arial"/>
                <w:szCs w:val="24"/>
              </w:rPr>
            </w:pPr>
          </w:p>
          <w:p w:rsidR="00564B49" w:rsidRPr="008C7EDD" w:rsidRDefault="00564B49" w:rsidP="00564B49">
            <w:pPr>
              <w:ind w:right="-193"/>
              <w:rPr>
                <w:rFonts w:ascii="Arial" w:hAnsi="Arial" w:cs="Arial"/>
                <w:szCs w:val="24"/>
              </w:rPr>
            </w:pPr>
            <w:r>
              <w:rPr>
                <w:rFonts w:ascii="Arial" w:hAnsi="Arial" w:cs="Arial"/>
                <w:szCs w:val="24"/>
              </w:rPr>
              <w:t>Parents and diocesan representatives have full voting rights on this Business Panel</w:t>
            </w:r>
          </w:p>
        </w:tc>
      </w:tr>
    </w:tbl>
    <w:p w:rsidR="000B3947" w:rsidRPr="008C7EDD" w:rsidRDefault="000B3947" w:rsidP="000B3947">
      <w:pPr>
        <w:ind w:right="-193"/>
        <w:rPr>
          <w:rFonts w:ascii="Arial" w:hAnsi="Arial" w:cs="Arial"/>
          <w:b/>
          <w:szCs w:val="24"/>
        </w:rPr>
      </w:pPr>
    </w:p>
    <w:p w:rsidR="000B3947" w:rsidRPr="008C7EDD" w:rsidRDefault="000B3947" w:rsidP="000B3947">
      <w:pPr>
        <w:numPr>
          <w:ilvl w:val="1"/>
          <w:numId w:val="8"/>
        </w:numPr>
        <w:ind w:right="-193"/>
        <w:rPr>
          <w:rFonts w:ascii="Arial" w:hAnsi="Arial" w:cs="Arial"/>
          <w:b/>
          <w:szCs w:val="24"/>
        </w:rPr>
      </w:pPr>
      <w:r w:rsidRPr="008C7EDD">
        <w:rPr>
          <w:rFonts w:ascii="Arial" w:hAnsi="Arial" w:cs="Arial"/>
          <w:b/>
          <w:szCs w:val="24"/>
        </w:rPr>
        <w:t>The Local Petition Scheme</w:t>
      </w:r>
    </w:p>
    <w:p w:rsidR="000B3947" w:rsidRPr="008C7EDD" w:rsidRDefault="000B3947" w:rsidP="000B3947">
      <w:pPr>
        <w:ind w:left="720" w:right="-193" w:hanging="720"/>
        <w:rPr>
          <w:rFonts w:ascii="Arial" w:hAnsi="Arial" w:cs="Arial"/>
          <w:szCs w:val="24"/>
        </w:rPr>
      </w:pPr>
    </w:p>
    <w:p w:rsidR="000B3947" w:rsidRPr="008C7EDD" w:rsidRDefault="000B3947" w:rsidP="000B3947">
      <w:pPr>
        <w:ind w:left="720" w:right="-193" w:hanging="720"/>
        <w:rPr>
          <w:rFonts w:ascii="Arial" w:hAnsi="Arial" w:cs="Arial"/>
          <w:szCs w:val="24"/>
        </w:rPr>
      </w:pPr>
      <w:r w:rsidRPr="008C7EDD">
        <w:rPr>
          <w:rFonts w:ascii="Arial" w:hAnsi="Arial" w:cs="Arial"/>
          <w:szCs w:val="24"/>
        </w:rPr>
        <w:tab/>
        <w:t>The Council has an approved scheme for handling petitions.  It appears at Appendix 2. The scheme provides for anyone who lives, works or studies in the borough to sign or organise a petition.  The petition may be submitted to the Council either on paper or by means of e-petition.  The scheme sets out the possible responses which are available to the Council.</w:t>
      </w:r>
    </w:p>
    <w:p w:rsidR="000B3947" w:rsidRPr="008C7EDD" w:rsidRDefault="000B3947" w:rsidP="000B3947">
      <w:pPr>
        <w:ind w:left="720" w:right="-193" w:hanging="720"/>
        <w:rPr>
          <w:rFonts w:ascii="Arial" w:hAnsi="Arial" w:cs="Arial"/>
          <w:szCs w:val="24"/>
        </w:rPr>
      </w:pPr>
    </w:p>
    <w:p w:rsidR="000B3947" w:rsidRPr="008C7EDD" w:rsidRDefault="000B3947" w:rsidP="000B3947">
      <w:pPr>
        <w:numPr>
          <w:ilvl w:val="1"/>
          <w:numId w:val="8"/>
        </w:numPr>
        <w:ind w:right="-193"/>
        <w:rPr>
          <w:rFonts w:ascii="Arial" w:hAnsi="Arial" w:cs="Arial"/>
          <w:b/>
          <w:szCs w:val="24"/>
        </w:rPr>
      </w:pPr>
      <w:r w:rsidRPr="008C7EDD">
        <w:rPr>
          <w:rFonts w:ascii="Arial" w:hAnsi="Arial" w:cs="Arial"/>
          <w:b/>
          <w:szCs w:val="24"/>
        </w:rPr>
        <w:t xml:space="preserve">The role of the select committees and the Business Panels </w:t>
      </w:r>
    </w:p>
    <w:p w:rsidR="000B3947" w:rsidRPr="008C7EDD" w:rsidRDefault="000B3947" w:rsidP="000B3947">
      <w:pPr>
        <w:ind w:left="709" w:right="-193"/>
        <w:rPr>
          <w:rFonts w:ascii="Arial" w:hAnsi="Arial" w:cs="Arial"/>
          <w:szCs w:val="24"/>
        </w:rPr>
      </w:pPr>
      <w:r w:rsidRPr="008C7EDD">
        <w:rPr>
          <w:rFonts w:ascii="Arial" w:hAnsi="Arial" w:cs="Arial"/>
          <w:szCs w:val="24"/>
        </w:rPr>
        <w:t xml:space="preserve">In relation to the activities within their remit, the select committees and the Business Panel will all carry out the roles set out in paragraph 6.6 (a) – (f) below.  </w:t>
      </w:r>
    </w:p>
    <w:p w:rsidR="000B3947" w:rsidRPr="008C7EDD" w:rsidRDefault="000B3947" w:rsidP="000B3947">
      <w:pPr>
        <w:ind w:left="709" w:right="-193"/>
        <w:rPr>
          <w:rFonts w:ascii="Arial" w:hAnsi="Arial" w:cs="Arial"/>
          <w:szCs w:val="24"/>
        </w:rPr>
      </w:pPr>
    </w:p>
    <w:p w:rsidR="000B3947" w:rsidRPr="008C7EDD" w:rsidRDefault="000B3947" w:rsidP="000B3947">
      <w:pPr>
        <w:ind w:left="709" w:right="-193"/>
        <w:rPr>
          <w:rFonts w:ascii="Arial" w:hAnsi="Arial" w:cs="Arial"/>
          <w:szCs w:val="24"/>
        </w:rPr>
      </w:pPr>
      <w:r w:rsidRPr="008C7EDD">
        <w:rPr>
          <w:rFonts w:ascii="Arial" w:hAnsi="Arial" w:cs="Arial"/>
          <w:szCs w:val="24"/>
        </w:rPr>
        <w:t xml:space="preserve">However nothing in this Article allows the select committees to exercise any power of call in on behalf of the Overview and Scrutiny Committee.  Nor are the select committees authorised to take any action permitting the Executive to take urgent decisions without call in procedures applying.  These exempted functions may be exercised on behalf of the main Overview and Scrutiny Committee only by its Business Panels, (and the Chair of that Panel where the law and the Constitution so provide) or the Education Business Panel whose terms of reference are limited to the exercise of call-in powers on matters relating wholly or partly to any education functions which are the responsibility of the Executive. </w:t>
      </w:r>
    </w:p>
    <w:p w:rsidR="000B3947" w:rsidRPr="008C7EDD" w:rsidRDefault="000B3947" w:rsidP="000B3947">
      <w:pPr>
        <w:ind w:right="-193"/>
        <w:rPr>
          <w:rFonts w:ascii="Arial" w:hAnsi="Arial" w:cs="Arial"/>
          <w:b/>
          <w:szCs w:val="24"/>
        </w:rPr>
      </w:pPr>
    </w:p>
    <w:p w:rsidR="000B3947" w:rsidRPr="008C7EDD" w:rsidRDefault="000B3947" w:rsidP="000B3947">
      <w:pPr>
        <w:numPr>
          <w:ilvl w:val="1"/>
          <w:numId w:val="8"/>
        </w:numPr>
        <w:ind w:right="-193"/>
        <w:rPr>
          <w:rFonts w:ascii="Arial" w:hAnsi="Arial" w:cs="Arial"/>
          <w:b/>
          <w:szCs w:val="24"/>
        </w:rPr>
      </w:pPr>
      <w:r w:rsidRPr="008C7EDD">
        <w:rPr>
          <w:rFonts w:ascii="Arial" w:hAnsi="Arial" w:cs="Arial"/>
          <w:b/>
          <w:szCs w:val="24"/>
        </w:rPr>
        <w:t>Roles common to select committees and the Business Panel</w:t>
      </w:r>
    </w:p>
    <w:p w:rsidR="000B3947" w:rsidRPr="008C7EDD" w:rsidRDefault="000B3947" w:rsidP="000B3947">
      <w:pPr>
        <w:ind w:left="450" w:right="-193" w:hanging="450"/>
        <w:rPr>
          <w:rFonts w:ascii="Arial" w:hAnsi="Arial" w:cs="Arial"/>
          <w:b/>
          <w:szCs w:val="24"/>
        </w:rPr>
      </w:pPr>
    </w:p>
    <w:p w:rsidR="000B3947" w:rsidRPr="008C7EDD" w:rsidRDefault="000B3947" w:rsidP="000B3947">
      <w:pPr>
        <w:ind w:left="709" w:right="-193" w:firstLine="11"/>
        <w:rPr>
          <w:rFonts w:ascii="Arial" w:hAnsi="Arial" w:cs="Arial"/>
          <w:szCs w:val="24"/>
        </w:rPr>
      </w:pPr>
      <w:r w:rsidRPr="008C7EDD">
        <w:rPr>
          <w:rFonts w:ascii="Arial" w:hAnsi="Arial" w:cs="Arial"/>
          <w:szCs w:val="24"/>
        </w:rPr>
        <w:t>The following roles are common to all select committees and Business Panel.</w:t>
      </w:r>
    </w:p>
    <w:p w:rsidR="000B3947" w:rsidRPr="008C7EDD" w:rsidRDefault="000B3947" w:rsidP="000B3947">
      <w:pPr>
        <w:ind w:left="709" w:right="-193" w:firstLine="11"/>
        <w:rPr>
          <w:rFonts w:ascii="Arial" w:hAnsi="Arial" w:cs="Arial"/>
          <w:szCs w:val="24"/>
        </w:rPr>
      </w:pPr>
    </w:p>
    <w:p w:rsidR="000B3947" w:rsidRPr="008C7EDD" w:rsidRDefault="000B3947" w:rsidP="000B3947">
      <w:pPr>
        <w:ind w:right="-193" w:firstLine="709"/>
        <w:rPr>
          <w:rFonts w:ascii="Arial" w:hAnsi="Arial" w:cs="Arial"/>
          <w:i/>
          <w:szCs w:val="24"/>
        </w:rPr>
      </w:pPr>
      <w:r w:rsidRPr="008C7EDD">
        <w:rPr>
          <w:rFonts w:ascii="Arial" w:hAnsi="Arial" w:cs="Arial"/>
          <w:szCs w:val="24"/>
        </w:rPr>
        <w:t>(a)</w:t>
      </w:r>
      <w:r w:rsidRPr="008C7EDD">
        <w:rPr>
          <w:rFonts w:ascii="Arial" w:hAnsi="Arial" w:cs="Arial"/>
          <w:i/>
          <w:szCs w:val="24"/>
        </w:rPr>
        <w:tab/>
        <w:t>General functions</w:t>
      </w:r>
    </w:p>
    <w:p w:rsidR="000B3947" w:rsidRPr="008C7EDD" w:rsidRDefault="000B3947" w:rsidP="000B3947">
      <w:pPr>
        <w:ind w:left="1159" w:right="-193" w:hanging="450"/>
        <w:rPr>
          <w:rFonts w:ascii="Arial" w:hAnsi="Arial" w:cs="Arial"/>
          <w:szCs w:val="24"/>
        </w:rPr>
      </w:pPr>
    </w:p>
    <w:p w:rsidR="000B3947" w:rsidRPr="008C7EDD" w:rsidRDefault="000B3947" w:rsidP="000B3947">
      <w:pPr>
        <w:numPr>
          <w:ilvl w:val="0"/>
          <w:numId w:val="11"/>
        </w:numPr>
        <w:tabs>
          <w:tab w:val="clear" w:pos="360"/>
          <w:tab w:val="num" w:pos="1800"/>
        </w:tabs>
        <w:ind w:left="1800" w:right="-193"/>
        <w:rPr>
          <w:rFonts w:ascii="Arial" w:hAnsi="Arial" w:cs="Arial"/>
          <w:szCs w:val="24"/>
        </w:rPr>
      </w:pPr>
      <w:r w:rsidRPr="008C7EDD">
        <w:rPr>
          <w:rFonts w:ascii="Arial" w:hAnsi="Arial" w:cs="Arial"/>
          <w:szCs w:val="24"/>
        </w:rPr>
        <w:t>To review and scrutinise decisions made</w:t>
      </w:r>
      <w:r w:rsidRPr="008C7EDD">
        <w:rPr>
          <w:rFonts w:ascii="Arial" w:hAnsi="Arial" w:cs="Arial"/>
          <w:i/>
          <w:szCs w:val="24"/>
        </w:rPr>
        <w:t xml:space="preserve"> </w:t>
      </w:r>
      <w:r w:rsidRPr="008C7EDD">
        <w:rPr>
          <w:rFonts w:ascii="Arial" w:hAnsi="Arial" w:cs="Arial"/>
          <w:szCs w:val="24"/>
        </w:rPr>
        <w:t>and actions taken in relation to executive and non-executive functions</w:t>
      </w:r>
    </w:p>
    <w:p w:rsidR="000B3947" w:rsidRPr="008C7EDD" w:rsidRDefault="000B3947" w:rsidP="000B3947">
      <w:pPr>
        <w:ind w:left="1440" w:right="-193"/>
        <w:rPr>
          <w:rFonts w:ascii="Arial" w:hAnsi="Arial" w:cs="Arial"/>
          <w:szCs w:val="24"/>
        </w:rPr>
      </w:pPr>
    </w:p>
    <w:p w:rsidR="000B3947" w:rsidRPr="008C7EDD" w:rsidRDefault="000B3947" w:rsidP="000B3947">
      <w:pPr>
        <w:numPr>
          <w:ilvl w:val="0"/>
          <w:numId w:val="11"/>
        </w:numPr>
        <w:tabs>
          <w:tab w:val="clear" w:pos="360"/>
          <w:tab w:val="num" w:pos="1800"/>
        </w:tabs>
        <w:ind w:left="1800" w:right="-193"/>
        <w:rPr>
          <w:rFonts w:ascii="Arial" w:hAnsi="Arial" w:cs="Arial"/>
          <w:szCs w:val="24"/>
        </w:rPr>
      </w:pPr>
      <w:r w:rsidRPr="008C7EDD">
        <w:rPr>
          <w:rFonts w:ascii="Arial" w:hAnsi="Arial" w:cs="Arial"/>
          <w:szCs w:val="24"/>
        </w:rPr>
        <w:t>To make reports and recommendations to the Council or the executive, arising out of such review and scrutiny</w:t>
      </w:r>
      <w:r w:rsidRPr="008C7EDD">
        <w:rPr>
          <w:rFonts w:ascii="Arial" w:hAnsi="Arial" w:cs="Arial"/>
          <w:i/>
          <w:szCs w:val="24"/>
        </w:rPr>
        <w:t xml:space="preserve"> </w:t>
      </w:r>
      <w:r w:rsidRPr="008C7EDD">
        <w:rPr>
          <w:rFonts w:ascii="Arial" w:hAnsi="Arial" w:cs="Arial"/>
          <w:szCs w:val="24"/>
        </w:rPr>
        <w:t>in relation to any executive or non-executive function</w:t>
      </w:r>
    </w:p>
    <w:p w:rsidR="000B3947" w:rsidRPr="008C7EDD" w:rsidRDefault="000B3947" w:rsidP="000B3947">
      <w:pPr>
        <w:ind w:left="1440" w:right="-193"/>
        <w:rPr>
          <w:rFonts w:ascii="Arial" w:hAnsi="Arial" w:cs="Arial"/>
          <w:szCs w:val="24"/>
        </w:rPr>
      </w:pPr>
    </w:p>
    <w:p w:rsidR="000B3947" w:rsidRPr="008C7EDD" w:rsidRDefault="000B3947" w:rsidP="000B3947">
      <w:pPr>
        <w:numPr>
          <w:ilvl w:val="0"/>
          <w:numId w:val="11"/>
        </w:numPr>
        <w:tabs>
          <w:tab w:val="clear" w:pos="360"/>
          <w:tab w:val="num" w:pos="1800"/>
        </w:tabs>
        <w:ind w:left="1800" w:right="-193"/>
        <w:rPr>
          <w:rFonts w:ascii="Arial" w:hAnsi="Arial" w:cs="Arial"/>
          <w:szCs w:val="24"/>
        </w:rPr>
      </w:pPr>
      <w:r w:rsidRPr="008C7EDD">
        <w:rPr>
          <w:rFonts w:ascii="Arial" w:hAnsi="Arial" w:cs="Arial"/>
          <w:szCs w:val="24"/>
        </w:rPr>
        <w:t>To make reports or recommendations to the Council and/or Executive in relation to matters affecting the area or its residents</w:t>
      </w:r>
    </w:p>
    <w:p w:rsidR="000B3947" w:rsidRPr="008C7EDD" w:rsidRDefault="000B3947" w:rsidP="000B3947">
      <w:pPr>
        <w:ind w:left="1440" w:right="-193"/>
        <w:rPr>
          <w:rFonts w:ascii="Arial" w:hAnsi="Arial" w:cs="Arial"/>
          <w:szCs w:val="24"/>
        </w:rPr>
      </w:pPr>
    </w:p>
    <w:p w:rsidR="000B3947" w:rsidRPr="008C7EDD" w:rsidRDefault="000B3947" w:rsidP="000B3947">
      <w:pPr>
        <w:numPr>
          <w:ilvl w:val="0"/>
          <w:numId w:val="11"/>
        </w:numPr>
        <w:tabs>
          <w:tab w:val="clear" w:pos="360"/>
          <w:tab w:val="num" w:pos="1800"/>
        </w:tabs>
        <w:ind w:left="1800" w:right="-193"/>
        <w:rPr>
          <w:rFonts w:ascii="Arial" w:hAnsi="Arial" w:cs="Arial"/>
          <w:szCs w:val="24"/>
        </w:rPr>
      </w:pPr>
      <w:r w:rsidRPr="008C7EDD">
        <w:rPr>
          <w:rFonts w:ascii="Arial" w:hAnsi="Arial" w:cs="Arial"/>
          <w:szCs w:val="24"/>
        </w:rPr>
        <w:t>The right to require the attendance of members and officers to answer questions includes a right to require a member to attend to answer questions on up and coming decisions</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11"/>
        </w:numPr>
        <w:tabs>
          <w:tab w:val="clear" w:pos="360"/>
          <w:tab w:val="num" w:pos="1800"/>
        </w:tabs>
        <w:ind w:left="1800" w:right="-193"/>
        <w:rPr>
          <w:rFonts w:ascii="Arial" w:hAnsi="Arial" w:cs="Arial"/>
          <w:szCs w:val="24"/>
        </w:rPr>
      </w:pPr>
      <w:r w:rsidRPr="008C7EDD">
        <w:rPr>
          <w:rFonts w:ascii="Arial" w:hAnsi="Arial" w:cs="Arial"/>
          <w:szCs w:val="24"/>
        </w:rPr>
        <w:t>To consider matters referred to it in accordance with the Council’s Petition Scheme</w:t>
      </w:r>
    </w:p>
    <w:p w:rsidR="000B3947" w:rsidRPr="008C7EDD" w:rsidRDefault="000B3947" w:rsidP="000B3947">
      <w:pPr>
        <w:ind w:right="-193"/>
        <w:rPr>
          <w:rFonts w:ascii="Arial" w:hAnsi="Arial" w:cs="Arial"/>
          <w:szCs w:val="24"/>
        </w:rPr>
      </w:pPr>
    </w:p>
    <w:p w:rsidR="000B3947" w:rsidRPr="008C7EDD" w:rsidRDefault="000B3947" w:rsidP="000B3947">
      <w:pPr>
        <w:ind w:right="-193" w:firstLine="720"/>
        <w:rPr>
          <w:rFonts w:ascii="Arial" w:hAnsi="Arial" w:cs="Arial"/>
          <w:szCs w:val="24"/>
        </w:rPr>
      </w:pPr>
      <w:r w:rsidRPr="008C7EDD">
        <w:rPr>
          <w:rFonts w:ascii="Arial" w:hAnsi="Arial" w:cs="Arial"/>
          <w:szCs w:val="24"/>
        </w:rPr>
        <w:t>(b)</w:t>
      </w:r>
      <w:r w:rsidRPr="008C7EDD">
        <w:rPr>
          <w:rFonts w:ascii="Arial" w:hAnsi="Arial" w:cs="Arial"/>
          <w:i/>
          <w:szCs w:val="24"/>
        </w:rPr>
        <w:tab/>
        <w:t>Policy development</w:t>
      </w:r>
    </w:p>
    <w:p w:rsidR="000B3947" w:rsidRPr="008C7EDD" w:rsidRDefault="000B3947" w:rsidP="000B3947">
      <w:pPr>
        <w:ind w:left="450" w:right="-193" w:hanging="450"/>
        <w:rPr>
          <w:rFonts w:ascii="Arial" w:hAnsi="Arial" w:cs="Arial"/>
          <w:i/>
          <w:szCs w:val="24"/>
        </w:rPr>
      </w:pPr>
    </w:p>
    <w:p w:rsidR="000B3947" w:rsidRPr="008C7EDD" w:rsidRDefault="000B3947" w:rsidP="000B3947">
      <w:pPr>
        <w:numPr>
          <w:ilvl w:val="0"/>
          <w:numId w:val="12"/>
        </w:numPr>
        <w:tabs>
          <w:tab w:val="clear" w:pos="360"/>
          <w:tab w:val="num" w:pos="1800"/>
        </w:tabs>
        <w:ind w:left="1800" w:right="-193"/>
        <w:rPr>
          <w:rFonts w:ascii="Arial" w:hAnsi="Arial" w:cs="Arial"/>
          <w:i/>
          <w:szCs w:val="24"/>
        </w:rPr>
      </w:pPr>
      <w:r w:rsidRPr="008C7EDD">
        <w:rPr>
          <w:rFonts w:ascii="Arial" w:hAnsi="Arial" w:cs="Arial"/>
          <w:szCs w:val="24"/>
        </w:rPr>
        <w:t>To assist the executive in matters of</w:t>
      </w:r>
      <w:r w:rsidRPr="008C7EDD">
        <w:rPr>
          <w:rFonts w:ascii="Arial" w:hAnsi="Arial" w:cs="Arial"/>
          <w:i/>
          <w:szCs w:val="24"/>
        </w:rPr>
        <w:t xml:space="preserve"> </w:t>
      </w:r>
      <w:r w:rsidRPr="008C7EDD">
        <w:rPr>
          <w:rFonts w:ascii="Arial" w:hAnsi="Arial" w:cs="Arial"/>
          <w:szCs w:val="24"/>
        </w:rPr>
        <w:t>policy development by in depth analysis of strategic</w:t>
      </w:r>
      <w:r w:rsidRPr="008C7EDD">
        <w:rPr>
          <w:rFonts w:ascii="Arial" w:hAnsi="Arial" w:cs="Arial"/>
          <w:i/>
          <w:szCs w:val="24"/>
        </w:rPr>
        <w:t xml:space="preserve"> </w:t>
      </w:r>
      <w:r w:rsidRPr="008C7EDD">
        <w:rPr>
          <w:rFonts w:ascii="Arial" w:hAnsi="Arial" w:cs="Arial"/>
          <w:szCs w:val="24"/>
        </w:rPr>
        <w:t>policy issues facing the Council for report and/or recommendation to the Executive or Council or committee as appropriate</w:t>
      </w:r>
    </w:p>
    <w:p w:rsidR="000B3947" w:rsidRPr="008C7EDD" w:rsidRDefault="000B3947" w:rsidP="000B3947">
      <w:pPr>
        <w:ind w:left="1440" w:right="-193"/>
        <w:rPr>
          <w:rFonts w:ascii="Arial" w:hAnsi="Arial" w:cs="Arial"/>
          <w:i/>
          <w:szCs w:val="24"/>
        </w:rPr>
      </w:pPr>
    </w:p>
    <w:p w:rsidR="000B3947" w:rsidRPr="008C7EDD" w:rsidRDefault="000B3947" w:rsidP="000B3947">
      <w:pPr>
        <w:numPr>
          <w:ilvl w:val="0"/>
          <w:numId w:val="12"/>
        </w:numPr>
        <w:tabs>
          <w:tab w:val="clear" w:pos="360"/>
          <w:tab w:val="num" w:pos="1800"/>
        </w:tabs>
        <w:ind w:left="1800" w:right="-193"/>
        <w:rPr>
          <w:rFonts w:ascii="Arial" w:hAnsi="Arial" w:cs="Arial"/>
          <w:i/>
          <w:szCs w:val="24"/>
        </w:rPr>
      </w:pPr>
      <w:r w:rsidRPr="008C7EDD">
        <w:rPr>
          <w:rFonts w:ascii="Arial" w:hAnsi="Arial" w:cs="Arial"/>
          <w:szCs w:val="24"/>
        </w:rPr>
        <w:t xml:space="preserve">To conduct research, community and/or other consultation in the analysis of policy options available to the Council </w:t>
      </w:r>
    </w:p>
    <w:p w:rsidR="000B3947" w:rsidRPr="008C7EDD" w:rsidRDefault="000B3947" w:rsidP="000B3947">
      <w:pPr>
        <w:ind w:left="1440" w:right="-193"/>
        <w:rPr>
          <w:rFonts w:ascii="Arial" w:hAnsi="Arial" w:cs="Arial"/>
          <w:i/>
          <w:szCs w:val="24"/>
        </w:rPr>
      </w:pPr>
    </w:p>
    <w:p w:rsidR="000B3947" w:rsidRPr="008C7EDD" w:rsidRDefault="000B3947" w:rsidP="000B3947">
      <w:pPr>
        <w:numPr>
          <w:ilvl w:val="0"/>
          <w:numId w:val="12"/>
        </w:numPr>
        <w:tabs>
          <w:tab w:val="clear" w:pos="360"/>
          <w:tab w:val="num" w:pos="1800"/>
        </w:tabs>
        <w:ind w:left="1800" w:right="-193"/>
        <w:rPr>
          <w:rFonts w:ascii="Arial" w:hAnsi="Arial" w:cs="Arial"/>
          <w:i/>
          <w:szCs w:val="24"/>
        </w:rPr>
      </w:pPr>
      <w:r w:rsidRPr="008C7EDD">
        <w:rPr>
          <w:rFonts w:ascii="Arial" w:hAnsi="Arial" w:cs="Arial"/>
          <w:szCs w:val="24"/>
        </w:rPr>
        <w:t xml:space="preserve">To liaise with other public organisations operating in the borough – both national, regional and local, to ensure that the </w:t>
      </w:r>
      <w:r w:rsidRPr="008C7EDD">
        <w:rPr>
          <w:rFonts w:ascii="Arial" w:hAnsi="Arial" w:cs="Arial"/>
          <w:szCs w:val="24"/>
        </w:rPr>
        <w:lastRenderedPageBreak/>
        <w:t>interests of local people are enhanced by collaborative working in policy development wherever possible</w:t>
      </w:r>
    </w:p>
    <w:p w:rsidR="000B3947" w:rsidRPr="008C7EDD" w:rsidRDefault="000B3947" w:rsidP="000B3947">
      <w:pPr>
        <w:ind w:right="-193"/>
        <w:rPr>
          <w:rFonts w:ascii="Arial" w:hAnsi="Arial" w:cs="Arial"/>
          <w:i/>
          <w:szCs w:val="24"/>
        </w:rPr>
      </w:pPr>
    </w:p>
    <w:p w:rsidR="000B3947" w:rsidRPr="008C7EDD" w:rsidRDefault="000B3947" w:rsidP="000B3947">
      <w:pPr>
        <w:ind w:right="-193"/>
        <w:rPr>
          <w:rFonts w:ascii="Arial" w:hAnsi="Arial" w:cs="Arial"/>
          <w:i/>
          <w:szCs w:val="24"/>
        </w:rPr>
      </w:pPr>
    </w:p>
    <w:p w:rsidR="000B3947" w:rsidRPr="008C7EDD" w:rsidRDefault="000B3947" w:rsidP="000B3947">
      <w:pPr>
        <w:ind w:right="-193" w:firstLine="720"/>
        <w:rPr>
          <w:rFonts w:ascii="Arial" w:hAnsi="Arial" w:cs="Arial"/>
          <w:i/>
          <w:szCs w:val="24"/>
        </w:rPr>
      </w:pPr>
      <w:r w:rsidRPr="008C7EDD">
        <w:rPr>
          <w:rFonts w:ascii="Arial" w:hAnsi="Arial" w:cs="Arial"/>
          <w:szCs w:val="24"/>
        </w:rPr>
        <w:t>(c)</w:t>
      </w:r>
      <w:r w:rsidRPr="008C7EDD">
        <w:rPr>
          <w:rFonts w:ascii="Arial" w:hAnsi="Arial" w:cs="Arial"/>
          <w:szCs w:val="24"/>
        </w:rPr>
        <w:tab/>
      </w:r>
      <w:r w:rsidRPr="008C7EDD">
        <w:rPr>
          <w:rFonts w:ascii="Arial" w:hAnsi="Arial" w:cs="Arial"/>
          <w:i/>
          <w:szCs w:val="24"/>
        </w:rPr>
        <w:t>Scrutiny</w:t>
      </w:r>
    </w:p>
    <w:p w:rsidR="000B3947" w:rsidRPr="008C7EDD" w:rsidRDefault="000B3947" w:rsidP="000B3947">
      <w:pPr>
        <w:ind w:right="-193" w:firstLine="720"/>
        <w:rPr>
          <w:rFonts w:ascii="Arial" w:hAnsi="Arial" w:cs="Arial"/>
          <w:i/>
          <w:szCs w:val="24"/>
        </w:rPr>
      </w:pPr>
    </w:p>
    <w:p w:rsidR="000B3947" w:rsidRPr="008C7EDD" w:rsidRDefault="000B3947" w:rsidP="000B3947">
      <w:pPr>
        <w:numPr>
          <w:ilvl w:val="0"/>
          <w:numId w:val="13"/>
        </w:numPr>
        <w:tabs>
          <w:tab w:val="clear" w:pos="360"/>
          <w:tab w:val="num" w:pos="1800"/>
        </w:tabs>
        <w:ind w:left="1800" w:right="-193"/>
        <w:rPr>
          <w:rFonts w:ascii="Arial" w:hAnsi="Arial" w:cs="Arial"/>
          <w:szCs w:val="24"/>
        </w:rPr>
      </w:pPr>
      <w:r w:rsidRPr="008C7EDD">
        <w:rPr>
          <w:rFonts w:ascii="Arial" w:hAnsi="Arial" w:cs="Arial"/>
          <w:szCs w:val="24"/>
        </w:rPr>
        <w:t>To scrutinise the decisions made by and the performance of the Executive and other committees and Council officers both in relation to individual decisions made and over time</w:t>
      </w:r>
    </w:p>
    <w:p w:rsidR="000B3947" w:rsidRPr="008C7EDD" w:rsidRDefault="000B3947" w:rsidP="000B3947">
      <w:pPr>
        <w:ind w:left="1440" w:right="-193"/>
        <w:rPr>
          <w:rFonts w:ascii="Arial" w:hAnsi="Arial" w:cs="Arial"/>
          <w:szCs w:val="24"/>
        </w:rPr>
      </w:pPr>
    </w:p>
    <w:p w:rsidR="000B3947" w:rsidRPr="008C7EDD" w:rsidRDefault="000B3947" w:rsidP="000B3947">
      <w:pPr>
        <w:numPr>
          <w:ilvl w:val="0"/>
          <w:numId w:val="13"/>
        </w:numPr>
        <w:tabs>
          <w:tab w:val="clear" w:pos="360"/>
          <w:tab w:val="num" w:pos="1800"/>
        </w:tabs>
        <w:ind w:left="1800" w:right="-193"/>
        <w:rPr>
          <w:rFonts w:ascii="Arial" w:hAnsi="Arial" w:cs="Arial"/>
          <w:szCs w:val="24"/>
        </w:rPr>
      </w:pPr>
      <w:r w:rsidRPr="008C7EDD">
        <w:rPr>
          <w:rFonts w:ascii="Arial" w:hAnsi="Arial" w:cs="Arial"/>
          <w:szCs w:val="24"/>
        </w:rPr>
        <w:t>To scrutinise previous performance of the Council in relation to its policy objectives/performance targets and/or particular service areas</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13"/>
        </w:numPr>
        <w:tabs>
          <w:tab w:val="clear" w:pos="360"/>
          <w:tab w:val="num" w:pos="1800"/>
        </w:tabs>
        <w:ind w:left="1800" w:right="-193"/>
        <w:rPr>
          <w:rFonts w:ascii="Arial" w:hAnsi="Arial" w:cs="Arial"/>
          <w:szCs w:val="24"/>
        </w:rPr>
      </w:pPr>
      <w:r w:rsidRPr="008C7EDD">
        <w:rPr>
          <w:rFonts w:ascii="Arial" w:hAnsi="Arial" w:cs="Arial"/>
          <w:szCs w:val="24"/>
        </w:rPr>
        <w:t>To question members of the Executive or appropriate committees and executive directors personally about decisions</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13"/>
        </w:numPr>
        <w:tabs>
          <w:tab w:val="clear" w:pos="360"/>
          <w:tab w:val="num" w:pos="1800"/>
        </w:tabs>
        <w:ind w:left="1800" w:right="-193"/>
        <w:rPr>
          <w:rFonts w:ascii="Arial" w:hAnsi="Arial" w:cs="Arial"/>
          <w:szCs w:val="24"/>
        </w:rPr>
      </w:pPr>
      <w:r w:rsidRPr="008C7EDD">
        <w:rPr>
          <w:rFonts w:ascii="Arial" w:hAnsi="Arial" w:cs="Arial"/>
          <w:szCs w:val="24"/>
        </w:rPr>
        <w:t>To question members of the Executive or appropriate committees and executive directors in relation to previous performance whether generally in comparison with service plans and targets over time or in relation to particular initiatives which have been implemented</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13"/>
        </w:numPr>
        <w:tabs>
          <w:tab w:val="clear" w:pos="360"/>
          <w:tab w:val="num" w:pos="1800"/>
        </w:tabs>
        <w:ind w:left="1800" w:right="-193"/>
        <w:rPr>
          <w:rFonts w:ascii="Arial" w:hAnsi="Arial" w:cs="Arial"/>
          <w:szCs w:val="24"/>
        </w:rPr>
      </w:pPr>
      <w:r w:rsidRPr="008C7EDD">
        <w:rPr>
          <w:rFonts w:ascii="Arial" w:hAnsi="Arial" w:cs="Arial"/>
          <w:szCs w:val="24"/>
        </w:rPr>
        <w:t>To scrutinise the performance of other public bodies in the borough and to invite them to make reports to and/or address the select committee/Business Panel and local people about their activities and performance</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27"/>
        </w:numPr>
        <w:tabs>
          <w:tab w:val="clear" w:pos="360"/>
          <w:tab w:val="num" w:pos="1800"/>
        </w:tabs>
        <w:ind w:left="1800" w:right="-193"/>
        <w:rPr>
          <w:rFonts w:ascii="Arial" w:hAnsi="Arial" w:cs="Arial"/>
          <w:b/>
          <w:szCs w:val="24"/>
        </w:rPr>
      </w:pPr>
      <w:r w:rsidRPr="008C7EDD">
        <w:rPr>
          <w:rFonts w:ascii="Arial" w:hAnsi="Arial" w:cs="Arial"/>
          <w:szCs w:val="24"/>
        </w:rPr>
        <w:t>To question and gather evidence from any person outside the Council (with their consent where the law does not require them to attend).</w:t>
      </w:r>
    </w:p>
    <w:p w:rsidR="000B3947" w:rsidRPr="008C7EDD" w:rsidRDefault="000B3947" w:rsidP="000B3947">
      <w:pPr>
        <w:ind w:left="720" w:right="-193"/>
        <w:rPr>
          <w:rFonts w:ascii="Arial" w:hAnsi="Arial" w:cs="Arial"/>
          <w:szCs w:val="24"/>
        </w:rPr>
      </w:pPr>
    </w:p>
    <w:p w:rsidR="000B3947" w:rsidRPr="008C7EDD" w:rsidRDefault="000B3947" w:rsidP="000B3947">
      <w:pPr>
        <w:numPr>
          <w:ilvl w:val="0"/>
          <w:numId w:val="13"/>
        </w:numPr>
        <w:tabs>
          <w:tab w:val="clear" w:pos="360"/>
          <w:tab w:val="num" w:pos="1800"/>
        </w:tabs>
        <w:ind w:left="1800" w:right="-193"/>
        <w:rPr>
          <w:rFonts w:ascii="Arial" w:hAnsi="Arial" w:cs="Arial"/>
          <w:szCs w:val="24"/>
        </w:rPr>
      </w:pPr>
      <w:r w:rsidRPr="008C7EDD">
        <w:rPr>
          <w:rFonts w:ascii="Arial" w:hAnsi="Arial" w:cs="Arial"/>
          <w:szCs w:val="24"/>
        </w:rPr>
        <w:t>To make recommendations to the Executive or appropriate committee and/or Council arising from the outcome of the scrutiny process</w:t>
      </w:r>
    </w:p>
    <w:p w:rsidR="000B3947" w:rsidRPr="008C7EDD" w:rsidRDefault="000B3947" w:rsidP="000B3947">
      <w:pPr>
        <w:ind w:right="-193"/>
        <w:rPr>
          <w:rFonts w:ascii="Arial" w:hAnsi="Arial" w:cs="Arial"/>
          <w:szCs w:val="24"/>
        </w:rPr>
      </w:pPr>
    </w:p>
    <w:p w:rsidR="000B3947" w:rsidRPr="008C7EDD" w:rsidRDefault="000B3947" w:rsidP="000B3947">
      <w:pPr>
        <w:ind w:right="-193"/>
        <w:rPr>
          <w:rFonts w:ascii="Arial" w:hAnsi="Arial" w:cs="Arial"/>
          <w:szCs w:val="24"/>
        </w:rPr>
      </w:pPr>
    </w:p>
    <w:p w:rsidR="000B3947" w:rsidRPr="008C7EDD" w:rsidRDefault="000B3947" w:rsidP="000B3947">
      <w:pPr>
        <w:ind w:right="-193" w:firstLine="720"/>
        <w:rPr>
          <w:rFonts w:ascii="Arial" w:hAnsi="Arial" w:cs="Arial"/>
          <w:i/>
          <w:szCs w:val="24"/>
        </w:rPr>
      </w:pPr>
      <w:r w:rsidRPr="008C7EDD" w:rsidDel="007A4F9C">
        <w:rPr>
          <w:rFonts w:ascii="Arial" w:hAnsi="Arial" w:cs="Arial"/>
          <w:szCs w:val="24"/>
        </w:rPr>
        <w:t xml:space="preserve"> </w:t>
      </w:r>
      <w:r w:rsidRPr="008C7EDD">
        <w:rPr>
          <w:rFonts w:ascii="Arial" w:hAnsi="Arial" w:cs="Arial"/>
          <w:szCs w:val="24"/>
        </w:rPr>
        <w:t>(d)</w:t>
      </w:r>
      <w:r w:rsidRPr="008C7EDD">
        <w:rPr>
          <w:rFonts w:ascii="Arial" w:hAnsi="Arial" w:cs="Arial"/>
          <w:szCs w:val="24"/>
        </w:rPr>
        <w:tab/>
      </w:r>
      <w:r w:rsidRPr="008C7EDD">
        <w:rPr>
          <w:rFonts w:ascii="Arial" w:hAnsi="Arial" w:cs="Arial"/>
          <w:i/>
          <w:szCs w:val="24"/>
        </w:rPr>
        <w:t>Community representation</w:t>
      </w:r>
    </w:p>
    <w:p w:rsidR="000B3947" w:rsidRPr="008C7EDD" w:rsidRDefault="000B3947" w:rsidP="000B3947">
      <w:pPr>
        <w:ind w:left="450" w:right="-193" w:hanging="450"/>
        <w:rPr>
          <w:rFonts w:ascii="Arial" w:hAnsi="Arial" w:cs="Arial"/>
          <w:i/>
          <w:szCs w:val="24"/>
        </w:rPr>
      </w:pPr>
    </w:p>
    <w:p w:rsidR="000B3947" w:rsidRPr="008C7EDD" w:rsidRDefault="000B3947" w:rsidP="000B3947">
      <w:pPr>
        <w:numPr>
          <w:ilvl w:val="0"/>
          <w:numId w:val="14"/>
        </w:numPr>
        <w:tabs>
          <w:tab w:val="clear" w:pos="360"/>
          <w:tab w:val="num" w:pos="1800"/>
        </w:tabs>
        <w:ind w:left="1800" w:right="-193"/>
        <w:rPr>
          <w:rFonts w:ascii="Arial" w:hAnsi="Arial" w:cs="Arial"/>
          <w:szCs w:val="24"/>
        </w:rPr>
      </w:pPr>
      <w:r w:rsidRPr="008C7EDD">
        <w:rPr>
          <w:rFonts w:ascii="Arial" w:hAnsi="Arial" w:cs="Arial"/>
          <w:szCs w:val="24"/>
        </w:rPr>
        <w:t>To promote and put into effect closer links between overview and scrutiny members and the local community</w:t>
      </w:r>
    </w:p>
    <w:p w:rsidR="000B3947" w:rsidRPr="008C7EDD" w:rsidRDefault="000B3947" w:rsidP="000B3947">
      <w:pPr>
        <w:ind w:left="1440" w:right="-193"/>
        <w:rPr>
          <w:rFonts w:ascii="Arial" w:hAnsi="Arial" w:cs="Arial"/>
          <w:szCs w:val="24"/>
        </w:rPr>
      </w:pPr>
      <w:r w:rsidRPr="008C7EDD">
        <w:rPr>
          <w:rFonts w:ascii="Arial" w:hAnsi="Arial" w:cs="Arial"/>
          <w:szCs w:val="24"/>
        </w:rPr>
        <w:t xml:space="preserve"> </w:t>
      </w:r>
    </w:p>
    <w:p w:rsidR="000B3947" w:rsidRPr="008C7EDD" w:rsidRDefault="000B3947" w:rsidP="000B3947">
      <w:pPr>
        <w:numPr>
          <w:ilvl w:val="0"/>
          <w:numId w:val="14"/>
        </w:numPr>
        <w:tabs>
          <w:tab w:val="clear" w:pos="360"/>
          <w:tab w:val="num" w:pos="1800"/>
        </w:tabs>
        <w:ind w:left="1800" w:right="-193"/>
        <w:rPr>
          <w:rFonts w:ascii="Arial" w:hAnsi="Arial" w:cs="Arial"/>
          <w:szCs w:val="24"/>
        </w:rPr>
      </w:pPr>
      <w:r w:rsidRPr="008C7EDD">
        <w:rPr>
          <w:rFonts w:ascii="Arial" w:hAnsi="Arial" w:cs="Arial"/>
          <w:szCs w:val="24"/>
        </w:rPr>
        <w:t>To encourage and stimulate an enhanced community representative role for overview and scrutiny members including enhanced methods of consultation with local people</w:t>
      </w:r>
    </w:p>
    <w:p w:rsidR="000B3947" w:rsidRPr="008C7EDD" w:rsidRDefault="000B3947" w:rsidP="000B3947">
      <w:pPr>
        <w:ind w:left="720" w:right="-193"/>
        <w:rPr>
          <w:rFonts w:ascii="Arial" w:hAnsi="Arial" w:cs="Arial"/>
          <w:szCs w:val="24"/>
        </w:rPr>
      </w:pPr>
    </w:p>
    <w:p w:rsidR="000B3947" w:rsidRPr="008C7EDD" w:rsidRDefault="000B3947" w:rsidP="000B3947">
      <w:pPr>
        <w:numPr>
          <w:ilvl w:val="0"/>
          <w:numId w:val="14"/>
        </w:numPr>
        <w:tabs>
          <w:tab w:val="clear" w:pos="360"/>
          <w:tab w:val="num" w:pos="1800"/>
        </w:tabs>
        <w:ind w:left="1800" w:right="-193"/>
        <w:rPr>
          <w:rFonts w:ascii="Arial" w:hAnsi="Arial" w:cs="Arial"/>
          <w:szCs w:val="24"/>
        </w:rPr>
      </w:pPr>
      <w:r w:rsidRPr="008C7EDD">
        <w:rPr>
          <w:rFonts w:ascii="Arial" w:hAnsi="Arial" w:cs="Arial"/>
          <w:szCs w:val="24"/>
        </w:rPr>
        <w:t xml:space="preserve">To liaise with the Council’s ward assemblies and/or Positive Ageing Council so that the local community might participate in the democratic process and where it considers it appropriate to </w:t>
      </w:r>
      <w:r w:rsidRPr="008C7EDD">
        <w:rPr>
          <w:rFonts w:ascii="Arial" w:hAnsi="Arial" w:cs="Arial"/>
          <w:szCs w:val="24"/>
        </w:rPr>
        <w:lastRenderedPageBreak/>
        <w:t>seek the views of the ward assemblies and/or Positive Ageing Council on matters that affect or are likely to affect the local areas, including accepting items for the agenda of the appropriate select committee from ward assemblies and the Positive Ageing Council.</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14"/>
        </w:numPr>
        <w:tabs>
          <w:tab w:val="clear" w:pos="360"/>
          <w:tab w:val="num" w:pos="1800"/>
        </w:tabs>
        <w:ind w:left="1800" w:right="-193"/>
        <w:rPr>
          <w:rFonts w:ascii="Arial" w:hAnsi="Arial" w:cs="Arial"/>
          <w:szCs w:val="24"/>
        </w:rPr>
      </w:pPr>
      <w:r w:rsidRPr="008C7EDD">
        <w:rPr>
          <w:rFonts w:ascii="Arial" w:hAnsi="Arial" w:cs="Arial"/>
          <w:szCs w:val="24"/>
        </w:rPr>
        <w:t>To keep the Council’s local ward assemblies and Positive Ageing Council under review and to make recommendations to the Executive and/or Council as to how participation in the democratic process by local people can be enhanced.</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14"/>
        </w:numPr>
        <w:tabs>
          <w:tab w:val="clear" w:pos="360"/>
          <w:tab w:val="num" w:pos="1800"/>
        </w:tabs>
        <w:ind w:left="1800" w:right="-193"/>
        <w:rPr>
          <w:rFonts w:ascii="Arial" w:hAnsi="Arial" w:cs="Arial"/>
          <w:szCs w:val="24"/>
        </w:rPr>
      </w:pPr>
      <w:r w:rsidRPr="008C7EDD">
        <w:rPr>
          <w:rFonts w:ascii="Arial" w:hAnsi="Arial" w:cs="Arial"/>
          <w:szCs w:val="24"/>
        </w:rPr>
        <w:t>To receive petitions, deputations and representations from local people and other stakeholders about areas of concern within their overview and scrutiny remit and to refer them to the Executive, appropriate committee or officer for action, with a recommendation or report if the committee considers that necessary</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14"/>
        </w:numPr>
        <w:tabs>
          <w:tab w:val="clear" w:pos="360"/>
          <w:tab w:val="num" w:pos="1800"/>
        </w:tabs>
        <w:ind w:left="1800" w:right="-193"/>
        <w:rPr>
          <w:rFonts w:ascii="Arial" w:hAnsi="Arial" w:cs="Arial"/>
          <w:szCs w:val="24"/>
        </w:rPr>
      </w:pPr>
      <w:r w:rsidRPr="008C7EDD">
        <w:rPr>
          <w:rFonts w:ascii="Arial" w:hAnsi="Arial" w:cs="Arial"/>
          <w:szCs w:val="24"/>
        </w:rPr>
        <w:t>To consider any referral within their remit referred to it by a member under the Councillor Call for Action (Part IV E 10), and if they consider it appropriate to scrutinise decisions and/or actions taken in relation to that matter, and/or make recommendations/report to the Executive (for executive matters) or the Council (non-executive matters)</w:t>
      </w:r>
    </w:p>
    <w:p w:rsidR="000B3947" w:rsidRPr="008C7EDD" w:rsidRDefault="000B3947" w:rsidP="000B3947">
      <w:pPr>
        <w:ind w:right="-193"/>
        <w:rPr>
          <w:rFonts w:ascii="Arial" w:hAnsi="Arial" w:cs="Arial"/>
          <w:szCs w:val="24"/>
        </w:rPr>
      </w:pPr>
    </w:p>
    <w:p w:rsidR="000B3947" w:rsidRPr="008C7EDD" w:rsidRDefault="000B3947" w:rsidP="000B3947">
      <w:pPr>
        <w:ind w:right="-193" w:firstLine="720"/>
        <w:rPr>
          <w:rFonts w:ascii="Arial" w:hAnsi="Arial" w:cs="Arial"/>
          <w:i/>
          <w:szCs w:val="24"/>
        </w:rPr>
      </w:pPr>
      <w:r w:rsidRPr="008C7EDD">
        <w:rPr>
          <w:rFonts w:ascii="Arial" w:hAnsi="Arial" w:cs="Arial"/>
          <w:szCs w:val="24"/>
        </w:rPr>
        <w:t>(e)</w:t>
      </w:r>
      <w:r w:rsidRPr="008C7EDD">
        <w:rPr>
          <w:rFonts w:ascii="Arial" w:hAnsi="Arial" w:cs="Arial"/>
          <w:szCs w:val="24"/>
        </w:rPr>
        <w:tab/>
      </w:r>
      <w:r w:rsidRPr="008C7EDD">
        <w:rPr>
          <w:rFonts w:ascii="Arial" w:hAnsi="Arial" w:cs="Arial"/>
          <w:i/>
          <w:szCs w:val="24"/>
        </w:rPr>
        <w:t>Finance</w:t>
      </w:r>
    </w:p>
    <w:p w:rsidR="000B3947" w:rsidRPr="008C7EDD" w:rsidRDefault="000B3947" w:rsidP="000B3947">
      <w:pPr>
        <w:ind w:left="450" w:right="-193" w:hanging="450"/>
        <w:rPr>
          <w:rFonts w:ascii="Arial" w:hAnsi="Arial" w:cs="Arial"/>
          <w:i/>
          <w:szCs w:val="24"/>
        </w:rPr>
      </w:pPr>
    </w:p>
    <w:p w:rsidR="000B3947" w:rsidRPr="008C7EDD" w:rsidRDefault="000B3947" w:rsidP="000B3947">
      <w:pPr>
        <w:numPr>
          <w:ilvl w:val="0"/>
          <w:numId w:val="15"/>
        </w:numPr>
        <w:tabs>
          <w:tab w:val="clear" w:pos="360"/>
          <w:tab w:val="num" w:pos="1800"/>
        </w:tabs>
        <w:ind w:left="1800" w:right="-193"/>
        <w:rPr>
          <w:rFonts w:ascii="Arial" w:hAnsi="Arial" w:cs="Arial"/>
          <w:i/>
          <w:szCs w:val="24"/>
        </w:rPr>
      </w:pPr>
      <w:r w:rsidRPr="008C7EDD">
        <w:rPr>
          <w:rFonts w:ascii="Arial" w:hAnsi="Arial" w:cs="Arial"/>
          <w:szCs w:val="24"/>
        </w:rPr>
        <w:t>To exercise overall responsibility for finances made available to it for use in the performance of its overview and scrutiny function.</w:t>
      </w:r>
    </w:p>
    <w:p w:rsidR="000B3947" w:rsidRPr="008C7EDD" w:rsidRDefault="000B3947" w:rsidP="000B3947">
      <w:pPr>
        <w:ind w:left="90" w:right="-193" w:hanging="90"/>
        <w:rPr>
          <w:rFonts w:ascii="Arial" w:hAnsi="Arial" w:cs="Arial"/>
          <w:szCs w:val="24"/>
        </w:rPr>
      </w:pPr>
    </w:p>
    <w:p w:rsidR="000B3947" w:rsidRPr="008C7EDD" w:rsidRDefault="000B3947" w:rsidP="000B3947">
      <w:pPr>
        <w:ind w:right="-193" w:firstLine="720"/>
        <w:rPr>
          <w:rFonts w:ascii="Arial" w:hAnsi="Arial" w:cs="Arial"/>
          <w:i/>
          <w:szCs w:val="24"/>
        </w:rPr>
      </w:pPr>
      <w:r w:rsidRPr="008C7EDD">
        <w:rPr>
          <w:rFonts w:ascii="Arial" w:hAnsi="Arial" w:cs="Arial"/>
          <w:szCs w:val="24"/>
        </w:rPr>
        <w:t>(f)</w:t>
      </w:r>
      <w:r w:rsidRPr="008C7EDD">
        <w:rPr>
          <w:rFonts w:ascii="Arial" w:hAnsi="Arial" w:cs="Arial"/>
          <w:szCs w:val="24"/>
        </w:rPr>
        <w:tab/>
      </w:r>
      <w:r w:rsidRPr="008C7EDD">
        <w:rPr>
          <w:rFonts w:ascii="Arial" w:hAnsi="Arial" w:cs="Arial"/>
          <w:i/>
          <w:szCs w:val="24"/>
        </w:rPr>
        <w:t>Work programme</w:t>
      </w:r>
    </w:p>
    <w:p w:rsidR="000B3947" w:rsidRPr="008C7EDD" w:rsidRDefault="000B3947" w:rsidP="000B3947">
      <w:pPr>
        <w:ind w:left="90" w:right="-193" w:hanging="450"/>
        <w:rPr>
          <w:rFonts w:ascii="Arial" w:hAnsi="Arial" w:cs="Arial"/>
          <w:i/>
          <w:szCs w:val="24"/>
        </w:rPr>
      </w:pPr>
    </w:p>
    <w:p w:rsidR="000B3947" w:rsidRPr="008C7EDD" w:rsidRDefault="000B3947" w:rsidP="000B3947">
      <w:pPr>
        <w:numPr>
          <w:ilvl w:val="0"/>
          <w:numId w:val="16"/>
        </w:numPr>
        <w:tabs>
          <w:tab w:val="clear" w:pos="360"/>
          <w:tab w:val="num" w:pos="1800"/>
        </w:tabs>
        <w:ind w:left="1800" w:right="-193"/>
        <w:rPr>
          <w:rFonts w:ascii="Arial" w:hAnsi="Arial" w:cs="Arial"/>
          <w:i/>
          <w:szCs w:val="24"/>
        </w:rPr>
      </w:pPr>
      <w:r w:rsidRPr="008C7EDD">
        <w:rPr>
          <w:rFonts w:ascii="Arial" w:hAnsi="Arial" w:cs="Arial"/>
          <w:szCs w:val="24"/>
        </w:rPr>
        <w:t xml:space="preserve">As far as possible to draw up a draft annual work programme in each municipal year for consideration by the Overview and Scrutiny Business Panel.  Once approved by the Business Panel, the relevant select committee will implement the programme during that municipal year.  Nothing in this arrangement inhibits the right of every member of a select committee (or the Business Panel) to place an item on the agenda of that select committee (or Business Panel respectively) for discussion.  </w:t>
      </w:r>
    </w:p>
    <w:p w:rsidR="000B3947" w:rsidRPr="008C7EDD" w:rsidRDefault="000B3947" w:rsidP="000B3947">
      <w:pPr>
        <w:ind w:left="1080" w:right="-193"/>
        <w:rPr>
          <w:rFonts w:ascii="Arial" w:hAnsi="Arial" w:cs="Arial"/>
          <w:i/>
          <w:szCs w:val="24"/>
        </w:rPr>
      </w:pPr>
    </w:p>
    <w:p w:rsidR="000B3947" w:rsidRPr="008C7EDD" w:rsidRDefault="000B3947" w:rsidP="000B3947">
      <w:pPr>
        <w:numPr>
          <w:ilvl w:val="0"/>
          <w:numId w:val="16"/>
        </w:numPr>
        <w:tabs>
          <w:tab w:val="clear" w:pos="360"/>
          <w:tab w:val="num" w:pos="1800"/>
        </w:tabs>
        <w:ind w:left="1800" w:right="-193"/>
        <w:rPr>
          <w:rFonts w:ascii="Arial" w:hAnsi="Arial" w:cs="Arial"/>
          <w:i/>
          <w:szCs w:val="24"/>
        </w:rPr>
      </w:pPr>
      <w:r w:rsidRPr="008C7EDD">
        <w:rPr>
          <w:rFonts w:ascii="Arial" w:hAnsi="Arial" w:cs="Arial"/>
          <w:szCs w:val="24"/>
        </w:rPr>
        <w:t xml:space="preserve">The Council and the Executive will also be able to request that an overview and scrutiny select committee research and/or report on matters of concern and the select committee will consider whether the work can be carried out as requested.  If it can be accommodated, the select committee will perform it.  If the committee has reservations about performing the requested work, it will refer the matter to the Business Panel for decision. </w:t>
      </w:r>
    </w:p>
    <w:p w:rsidR="000B3947" w:rsidRPr="008C7EDD" w:rsidRDefault="000B3947" w:rsidP="000B3947">
      <w:pPr>
        <w:ind w:right="-193"/>
        <w:rPr>
          <w:rFonts w:ascii="Arial" w:hAnsi="Arial" w:cs="Arial"/>
          <w:b/>
          <w:szCs w:val="24"/>
        </w:rPr>
      </w:pPr>
    </w:p>
    <w:p w:rsidR="000B3947" w:rsidRPr="008C7EDD" w:rsidRDefault="000B3947" w:rsidP="000B3947">
      <w:pPr>
        <w:ind w:right="-193"/>
        <w:rPr>
          <w:rFonts w:ascii="Arial" w:hAnsi="Arial" w:cs="Arial"/>
          <w:b/>
          <w:szCs w:val="24"/>
        </w:rPr>
      </w:pPr>
      <w:r w:rsidRPr="008C7EDD">
        <w:rPr>
          <w:rFonts w:ascii="Arial" w:hAnsi="Arial" w:cs="Arial"/>
          <w:b/>
          <w:szCs w:val="24"/>
        </w:rPr>
        <w:t>6.7</w:t>
      </w:r>
      <w:r w:rsidRPr="008C7EDD">
        <w:rPr>
          <w:rFonts w:ascii="Arial" w:hAnsi="Arial" w:cs="Arial"/>
          <w:b/>
          <w:szCs w:val="24"/>
        </w:rPr>
        <w:tab/>
        <w:t>Select committees – specific terms of reference</w:t>
      </w:r>
    </w:p>
    <w:p w:rsidR="000B3947" w:rsidRPr="008C7EDD" w:rsidRDefault="000B3947" w:rsidP="000B3947">
      <w:pPr>
        <w:ind w:right="-193"/>
        <w:rPr>
          <w:rFonts w:ascii="Arial" w:hAnsi="Arial" w:cs="Arial"/>
          <w:b/>
          <w:szCs w:val="24"/>
        </w:rPr>
      </w:pPr>
    </w:p>
    <w:p w:rsidR="000B3947" w:rsidRPr="008C7EDD" w:rsidRDefault="000B3947" w:rsidP="000B3947">
      <w:pPr>
        <w:ind w:left="720" w:right="-193"/>
        <w:rPr>
          <w:rFonts w:ascii="Arial" w:hAnsi="Arial" w:cs="Arial"/>
          <w:szCs w:val="24"/>
        </w:rPr>
      </w:pPr>
      <w:r w:rsidRPr="008C7EDD">
        <w:rPr>
          <w:rFonts w:ascii="Arial" w:hAnsi="Arial" w:cs="Arial"/>
          <w:szCs w:val="24"/>
        </w:rPr>
        <w:t>In addition to the general terms of reference outlined above, the select committees will have the following specific terms of reference:-</w:t>
      </w:r>
    </w:p>
    <w:p w:rsidR="000B3947" w:rsidRPr="008C7EDD" w:rsidRDefault="000B3947" w:rsidP="000B3947">
      <w:pPr>
        <w:ind w:left="720" w:right="-193"/>
        <w:rPr>
          <w:rFonts w:ascii="Arial" w:hAnsi="Arial" w:cs="Arial"/>
          <w:szCs w:val="24"/>
        </w:rPr>
      </w:pPr>
    </w:p>
    <w:p w:rsidR="000B3947" w:rsidRPr="008C7EDD" w:rsidRDefault="000B3947" w:rsidP="000B3947">
      <w:pPr>
        <w:tabs>
          <w:tab w:val="left" w:pos="720"/>
          <w:tab w:val="left" w:pos="1080"/>
          <w:tab w:val="left" w:pos="1170"/>
        </w:tabs>
        <w:ind w:left="720" w:right="-193"/>
        <w:rPr>
          <w:rFonts w:ascii="Arial" w:hAnsi="Arial" w:cs="Arial"/>
          <w:i/>
          <w:szCs w:val="24"/>
        </w:rPr>
      </w:pPr>
      <w:r w:rsidRPr="008C7EDD">
        <w:rPr>
          <w:rFonts w:ascii="Arial" w:hAnsi="Arial" w:cs="Arial"/>
          <w:i/>
          <w:szCs w:val="24"/>
        </w:rPr>
        <w:t>Public Accounts Select Committee</w:t>
      </w:r>
    </w:p>
    <w:p w:rsidR="000B3947" w:rsidRPr="008C7EDD" w:rsidRDefault="000B3947" w:rsidP="000B3947">
      <w:pPr>
        <w:ind w:left="720" w:right="-193"/>
        <w:rPr>
          <w:rFonts w:ascii="Arial" w:hAnsi="Arial" w:cs="Arial"/>
          <w:b/>
          <w:szCs w:val="24"/>
        </w:rPr>
      </w:pPr>
    </w:p>
    <w:p w:rsidR="000B3947" w:rsidRPr="008C7EDD" w:rsidRDefault="000B3947" w:rsidP="000B3947">
      <w:pPr>
        <w:numPr>
          <w:ilvl w:val="0"/>
          <w:numId w:val="29"/>
        </w:numPr>
        <w:tabs>
          <w:tab w:val="clear" w:pos="360"/>
          <w:tab w:val="num" w:pos="1080"/>
        </w:tabs>
        <w:ind w:left="1080" w:right="-193"/>
        <w:rPr>
          <w:rFonts w:ascii="Arial" w:hAnsi="Arial" w:cs="Arial"/>
          <w:szCs w:val="24"/>
        </w:rPr>
      </w:pPr>
      <w:r w:rsidRPr="008C7EDD">
        <w:rPr>
          <w:rFonts w:ascii="Arial" w:hAnsi="Arial" w:cs="Arial"/>
          <w:szCs w:val="24"/>
        </w:rPr>
        <w:t>To make reports and recommendations to the Council or the Executive which promote the better custodianship of the Council’s finances and to make recommendations for best financial practice across the authority.</w:t>
      </w:r>
    </w:p>
    <w:p w:rsidR="000B3947" w:rsidRPr="008C7EDD" w:rsidRDefault="000B3947" w:rsidP="000B3947">
      <w:pPr>
        <w:ind w:left="360" w:right="-193"/>
        <w:rPr>
          <w:rFonts w:ascii="Arial" w:hAnsi="Arial" w:cs="Arial"/>
          <w:szCs w:val="24"/>
        </w:rPr>
      </w:pPr>
    </w:p>
    <w:p w:rsidR="000B3947" w:rsidRPr="008C7EDD" w:rsidRDefault="000B3947" w:rsidP="000B3947">
      <w:pPr>
        <w:numPr>
          <w:ilvl w:val="0"/>
          <w:numId w:val="29"/>
        </w:numPr>
        <w:tabs>
          <w:tab w:val="clear" w:pos="360"/>
          <w:tab w:val="num" w:pos="1080"/>
        </w:tabs>
        <w:ind w:left="1080" w:right="-193"/>
        <w:rPr>
          <w:rFonts w:ascii="Arial" w:hAnsi="Arial" w:cs="Arial"/>
          <w:szCs w:val="24"/>
        </w:rPr>
      </w:pPr>
      <w:r w:rsidRPr="008C7EDD">
        <w:rPr>
          <w:rFonts w:ascii="Arial" w:hAnsi="Arial" w:cs="Arial"/>
          <w:szCs w:val="24"/>
        </w:rPr>
        <w:t>To investigate the possibilities for improving the Council’s financial management practice and to make reports and recommendations to Executive or Council as appropriate.</w:t>
      </w:r>
    </w:p>
    <w:p w:rsidR="000B3947" w:rsidRPr="008C7EDD" w:rsidRDefault="000B3947" w:rsidP="000B3947">
      <w:pPr>
        <w:ind w:left="720" w:right="-193"/>
        <w:rPr>
          <w:rFonts w:ascii="Arial" w:hAnsi="Arial" w:cs="Arial"/>
          <w:szCs w:val="24"/>
        </w:rPr>
      </w:pPr>
    </w:p>
    <w:p w:rsidR="000B3947" w:rsidRPr="008C7EDD" w:rsidRDefault="000B3947" w:rsidP="000B3947">
      <w:pPr>
        <w:numPr>
          <w:ilvl w:val="0"/>
          <w:numId w:val="29"/>
        </w:numPr>
        <w:tabs>
          <w:tab w:val="clear" w:pos="360"/>
          <w:tab w:val="num" w:pos="1080"/>
        </w:tabs>
        <w:ind w:left="1080" w:right="-193"/>
        <w:rPr>
          <w:rFonts w:ascii="Arial" w:hAnsi="Arial" w:cs="Arial"/>
          <w:szCs w:val="24"/>
        </w:rPr>
      </w:pPr>
      <w:r w:rsidRPr="008C7EDD">
        <w:rPr>
          <w:rFonts w:ascii="Arial" w:hAnsi="Arial" w:cs="Arial"/>
          <w:szCs w:val="24"/>
        </w:rPr>
        <w:t>To encourage the highest standards of financial custodianship where necessary overseeing training activity for all members in this area.</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29"/>
        </w:numPr>
        <w:tabs>
          <w:tab w:val="clear" w:pos="360"/>
          <w:tab w:val="num" w:pos="1080"/>
        </w:tabs>
        <w:ind w:left="1080" w:right="-193"/>
        <w:rPr>
          <w:rFonts w:ascii="Arial" w:hAnsi="Arial" w:cs="Arial"/>
          <w:szCs w:val="24"/>
        </w:rPr>
      </w:pPr>
      <w:r w:rsidRPr="008C7EDD">
        <w:rPr>
          <w:rFonts w:ascii="Arial" w:hAnsi="Arial" w:cs="Arial"/>
          <w:szCs w:val="24"/>
        </w:rPr>
        <w:t>To consult on and to comment on and make recommendations to the Executive in respect of the actual and proposed contents of the Council’s budget and without limiting the general remit of the committee, to hold the Executive to account for its performance in respect of all budgetary matters.</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29"/>
        </w:numPr>
        <w:tabs>
          <w:tab w:val="clear" w:pos="360"/>
          <w:tab w:val="num" w:pos="1080"/>
        </w:tabs>
        <w:ind w:left="1080" w:right="-193"/>
        <w:rPr>
          <w:rFonts w:ascii="Arial" w:hAnsi="Arial" w:cs="Arial"/>
          <w:szCs w:val="24"/>
        </w:rPr>
      </w:pPr>
      <w:r w:rsidRPr="008C7EDD">
        <w:rPr>
          <w:rFonts w:ascii="Arial" w:hAnsi="Arial" w:cs="Arial"/>
          <w:szCs w:val="24"/>
        </w:rPr>
        <w:t>To receive reports as appropriate from the Audit Panel in respect of their overview of contract procedure rules and financial regulations.</w:t>
      </w:r>
    </w:p>
    <w:p w:rsidR="000B3947" w:rsidRPr="008C7EDD" w:rsidRDefault="000B3947" w:rsidP="000B3947">
      <w:pPr>
        <w:ind w:right="-193"/>
        <w:rPr>
          <w:rFonts w:ascii="Arial" w:hAnsi="Arial" w:cs="Arial"/>
          <w:szCs w:val="24"/>
        </w:rPr>
      </w:pPr>
    </w:p>
    <w:p w:rsidR="000B3947" w:rsidRPr="008C7EDD" w:rsidRDefault="000B3947" w:rsidP="000B3947">
      <w:pPr>
        <w:numPr>
          <w:ilvl w:val="0"/>
          <w:numId w:val="29"/>
        </w:numPr>
        <w:tabs>
          <w:tab w:val="clear" w:pos="360"/>
          <w:tab w:val="num" w:pos="1080"/>
        </w:tabs>
        <w:ind w:left="1080" w:right="-193"/>
        <w:rPr>
          <w:rFonts w:ascii="Arial" w:hAnsi="Arial" w:cs="Arial"/>
          <w:szCs w:val="24"/>
        </w:rPr>
      </w:pPr>
      <w:r w:rsidRPr="008C7EDD">
        <w:rPr>
          <w:rFonts w:ascii="Arial" w:hAnsi="Arial" w:cs="Arial"/>
          <w:szCs w:val="24"/>
        </w:rPr>
        <w:t>To make recommendations and reports for consideration by the Executive or Council to improve procurement practice.</w:t>
      </w:r>
    </w:p>
    <w:p w:rsidR="000B3947" w:rsidRPr="008C7EDD" w:rsidRDefault="000B3947" w:rsidP="000B3947">
      <w:pPr>
        <w:ind w:left="720" w:right="-193"/>
        <w:rPr>
          <w:rFonts w:ascii="Arial" w:hAnsi="Arial" w:cs="Arial"/>
          <w:szCs w:val="24"/>
        </w:rPr>
      </w:pPr>
    </w:p>
    <w:p w:rsidR="000B3947" w:rsidRPr="008C7EDD" w:rsidRDefault="000B3947" w:rsidP="000B3947">
      <w:pPr>
        <w:numPr>
          <w:ilvl w:val="0"/>
          <w:numId w:val="29"/>
        </w:numPr>
        <w:tabs>
          <w:tab w:val="clear" w:pos="360"/>
          <w:tab w:val="num" w:pos="1080"/>
        </w:tabs>
        <w:ind w:left="1080" w:right="-193"/>
        <w:rPr>
          <w:rFonts w:ascii="Arial" w:hAnsi="Arial" w:cs="Arial"/>
          <w:szCs w:val="24"/>
        </w:rPr>
      </w:pPr>
      <w:r w:rsidRPr="008C7EDD">
        <w:rPr>
          <w:rFonts w:ascii="Arial" w:hAnsi="Arial" w:cs="Arial"/>
          <w:szCs w:val="24"/>
        </w:rPr>
        <w:t>To scrutinise the effectiveness of the Audit Panel.</w:t>
      </w:r>
    </w:p>
    <w:p w:rsidR="000B3947" w:rsidRPr="008C7EDD" w:rsidRDefault="000B3947" w:rsidP="000B3947">
      <w:pPr>
        <w:ind w:left="720" w:right="-193"/>
        <w:rPr>
          <w:rFonts w:ascii="Arial" w:hAnsi="Arial" w:cs="Arial"/>
          <w:i/>
          <w:szCs w:val="24"/>
        </w:rPr>
      </w:pPr>
    </w:p>
    <w:p w:rsidR="000B3947" w:rsidRPr="008C7EDD" w:rsidRDefault="000B3947" w:rsidP="000B3947">
      <w:pPr>
        <w:ind w:left="720" w:right="-193"/>
        <w:rPr>
          <w:rFonts w:ascii="Arial" w:hAnsi="Arial" w:cs="Arial"/>
          <w:i/>
          <w:szCs w:val="24"/>
        </w:rPr>
      </w:pPr>
    </w:p>
    <w:p w:rsidR="000B3947" w:rsidRPr="008C7EDD" w:rsidRDefault="000B3947" w:rsidP="000B3947">
      <w:pPr>
        <w:ind w:right="-193" w:firstLine="720"/>
        <w:rPr>
          <w:rFonts w:ascii="Arial" w:hAnsi="Arial" w:cs="Arial"/>
          <w:i/>
          <w:szCs w:val="24"/>
        </w:rPr>
      </w:pPr>
      <w:r w:rsidRPr="008C7EDD">
        <w:rPr>
          <w:rFonts w:ascii="Arial" w:hAnsi="Arial" w:cs="Arial"/>
          <w:i/>
          <w:szCs w:val="24"/>
        </w:rPr>
        <w:t>Healthier Communities Select Committee</w:t>
      </w:r>
    </w:p>
    <w:p w:rsidR="000B3947" w:rsidRPr="008C7EDD" w:rsidRDefault="000B3947" w:rsidP="000B3947">
      <w:pPr>
        <w:ind w:right="-193"/>
        <w:rPr>
          <w:rFonts w:ascii="Arial" w:hAnsi="Arial" w:cs="Arial"/>
          <w:szCs w:val="24"/>
        </w:rPr>
      </w:pPr>
    </w:p>
    <w:p w:rsidR="000B3947" w:rsidRPr="008C7EDD" w:rsidRDefault="000B3947" w:rsidP="000B3947">
      <w:pPr>
        <w:ind w:left="1418" w:right="-193" w:hanging="709"/>
        <w:rPr>
          <w:rFonts w:ascii="Arial" w:hAnsi="Arial" w:cs="Arial"/>
          <w:strike/>
          <w:color w:val="FF0000"/>
          <w:szCs w:val="24"/>
        </w:rPr>
      </w:pPr>
      <w:r w:rsidRPr="008C7EDD">
        <w:rPr>
          <w:rFonts w:ascii="Arial" w:hAnsi="Arial" w:cs="Arial"/>
          <w:szCs w:val="24"/>
        </w:rPr>
        <w:t>(a)</w:t>
      </w:r>
      <w:r w:rsidRPr="008C7EDD">
        <w:rPr>
          <w:rFonts w:ascii="Arial" w:hAnsi="Arial" w:cs="Arial"/>
          <w:szCs w:val="24"/>
        </w:rPr>
        <w:tab/>
        <w:t xml:space="preserve">To fulfil all of the Overview and Scrutiny functions in relation to </w:t>
      </w:r>
      <w:r w:rsidRPr="008C7EDD" w:rsidDel="007A4F9C">
        <w:rPr>
          <w:rFonts w:ascii="Arial" w:hAnsi="Arial" w:cs="Arial"/>
          <w:szCs w:val="24"/>
        </w:rPr>
        <w:t>t</w:t>
      </w:r>
      <w:r w:rsidRPr="008C7EDD">
        <w:rPr>
          <w:rFonts w:ascii="Arial" w:hAnsi="Arial" w:cs="Arial"/>
          <w:szCs w:val="24"/>
        </w:rPr>
        <w:t xml:space="preserve">he provision of service by and performance of health bodies providing services for local people.  These functions shall include all powers in relation to health matters given to the Council’s Overview and Scrutiny Committee by any legislation but in particular the NHS  Act 2006 as amended, the Health and Social Care Act 2012, the Care Act 2014 and regulations made under that legislation, and any other legislation in force from time to time.   </w:t>
      </w:r>
    </w:p>
    <w:p w:rsidR="000B3947" w:rsidRPr="008C7EDD" w:rsidRDefault="000B3947" w:rsidP="000B3947">
      <w:pPr>
        <w:ind w:right="-193"/>
        <w:rPr>
          <w:rFonts w:ascii="Arial" w:hAnsi="Arial" w:cs="Arial"/>
          <w:szCs w:val="24"/>
        </w:rPr>
      </w:pPr>
    </w:p>
    <w:p w:rsidR="000B3947" w:rsidRPr="008C7EDD" w:rsidRDefault="000B3947" w:rsidP="000B3947">
      <w:pPr>
        <w:ind w:left="1418" w:right="-193" w:hanging="709"/>
        <w:rPr>
          <w:rFonts w:ascii="Arial" w:hAnsi="Arial" w:cs="Arial"/>
          <w:szCs w:val="24"/>
        </w:rPr>
      </w:pPr>
      <w:r w:rsidRPr="008C7EDD">
        <w:rPr>
          <w:rFonts w:ascii="Arial" w:hAnsi="Arial" w:cs="Arial"/>
          <w:szCs w:val="24"/>
        </w:rPr>
        <w:t>(b)</w:t>
      </w:r>
      <w:r w:rsidRPr="008C7EDD">
        <w:rPr>
          <w:rFonts w:ascii="Arial" w:hAnsi="Arial" w:cs="Arial"/>
          <w:szCs w:val="24"/>
        </w:rPr>
        <w:tab/>
        <w:t>To review and scrutinise the decisions and actions of the Health and Wellbeing Board and to make reports and recommendations to the Council and/or Mayor and Cabinet.</w:t>
      </w:r>
    </w:p>
    <w:p w:rsidR="000B3947" w:rsidRPr="008C7EDD" w:rsidRDefault="000B3947" w:rsidP="000B3947">
      <w:pPr>
        <w:ind w:left="1418" w:right="-193" w:hanging="709"/>
        <w:rPr>
          <w:rFonts w:ascii="Arial" w:hAnsi="Arial" w:cs="Arial"/>
          <w:szCs w:val="24"/>
        </w:rPr>
      </w:pPr>
    </w:p>
    <w:p w:rsidR="000B3947" w:rsidRPr="008C7EDD" w:rsidRDefault="000B3947" w:rsidP="000B3947">
      <w:pPr>
        <w:ind w:left="1418" w:right="-193" w:hanging="709"/>
        <w:rPr>
          <w:rFonts w:ascii="Arial" w:hAnsi="Arial" w:cs="Arial"/>
          <w:szCs w:val="24"/>
        </w:rPr>
      </w:pPr>
      <w:r w:rsidRPr="008C7EDD">
        <w:rPr>
          <w:rFonts w:ascii="Arial" w:hAnsi="Arial" w:cs="Arial"/>
          <w:szCs w:val="24"/>
        </w:rPr>
        <w:lastRenderedPageBreak/>
        <w:t>(c)</w:t>
      </w:r>
      <w:r w:rsidRPr="008C7EDD">
        <w:rPr>
          <w:rFonts w:ascii="Arial" w:hAnsi="Arial" w:cs="Arial"/>
          <w:szCs w:val="24"/>
        </w:rPr>
        <w:tab/>
        <w:t>To review and scrutinise in accordance with regulations made under Section 244 NHS Act 2006 matters relating to the health service in the area and to make reports and recommendations on such matters in accordance with those regulations</w:t>
      </w:r>
      <w:r w:rsidRPr="008C7EDD">
        <w:rPr>
          <w:rFonts w:ascii="Arial" w:hAnsi="Arial" w:cs="Arial"/>
          <w:szCs w:val="24"/>
        </w:rPr>
        <w:br/>
      </w:r>
    </w:p>
    <w:p w:rsidR="000B3947" w:rsidRPr="008C7EDD" w:rsidRDefault="000B3947" w:rsidP="000B3947">
      <w:pPr>
        <w:ind w:left="1418" w:right="-193" w:hanging="709"/>
        <w:rPr>
          <w:rFonts w:ascii="Arial" w:hAnsi="Arial" w:cs="Arial"/>
          <w:szCs w:val="24"/>
        </w:rPr>
      </w:pPr>
      <w:r w:rsidRPr="008C7EDD">
        <w:rPr>
          <w:rFonts w:ascii="Arial" w:hAnsi="Arial" w:cs="Arial"/>
          <w:szCs w:val="24"/>
        </w:rPr>
        <w:t>(d)</w:t>
      </w:r>
      <w:r w:rsidRPr="008C7EDD">
        <w:rPr>
          <w:rFonts w:ascii="Arial" w:hAnsi="Arial" w:cs="Arial"/>
          <w:szCs w:val="24"/>
        </w:rPr>
        <w:tab/>
        <w:t>Require the attendance of representatives of relevant</w:t>
      </w:r>
      <w:r w:rsidRPr="008C7EDD">
        <w:rPr>
          <w:rFonts w:ascii="Arial" w:hAnsi="Arial" w:cs="Arial"/>
          <w:color w:val="FF0000"/>
          <w:szCs w:val="24"/>
        </w:rPr>
        <w:t xml:space="preserve"> </w:t>
      </w:r>
      <w:r w:rsidRPr="008C7EDD">
        <w:rPr>
          <w:rFonts w:ascii="Arial" w:hAnsi="Arial" w:cs="Arial"/>
          <w:szCs w:val="24"/>
        </w:rPr>
        <w:t>health bodies at meetings of the select committee to address it, answer questions and listen to the comments of local people on matters of local concern.</w:t>
      </w:r>
    </w:p>
    <w:p w:rsidR="000B3947" w:rsidRPr="008C7EDD" w:rsidRDefault="000B3947" w:rsidP="000B3947">
      <w:pPr>
        <w:ind w:right="-193"/>
        <w:rPr>
          <w:rFonts w:ascii="Arial" w:hAnsi="Arial" w:cs="Arial"/>
          <w:szCs w:val="24"/>
        </w:rPr>
      </w:pPr>
    </w:p>
    <w:p w:rsidR="000B3947" w:rsidRPr="008C7EDD" w:rsidRDefault="000B3947" w:rsidP="000B3947">
      <w:pPr>
        <w:ind w:left="1418" w:right="-193" w:hanging="709"/>
        <w:rPr>
          <w:rFonts w:ascii="Arial" w:hAnsi="Arial" w:cs="Arial"/>
          <w:szCs w:val="24"/>
        </w:rPr>
      </w:pPr>
      <w:r w:rsidRPr="008C7EDD">
        <w:rPr>
          <w:rFonts w:ascii="Arial" w:hAnsi="Arial" w:cs="Arial"/>
          <w:szCs w:val="24"/>
        </w:rPr>
        <w:t xml:space="preserve">(e)  </w:t>
      </w:r>
      <w:r w:rsidRPr="008C7EDD">
        <w:rPr>
          <w:rFonts w:ascii="Arial" w:hAnsi="Arial" w:cs="Arial"/>
          <w:szCs w:val="24"/>
        </w:rPr>
        <w:tab/>
        <w:t>With the exception of matters pertaining to the Council’s duty in relation to special educational needs, to fulfil all of the Council’s overview and scrutiny functions in relation to social services provided for those aged 19 years old or older including but not limited to services provided under the Local Authority Social Services Act 1970, Children Act 2004, National Assistance Act 1948, Mental Health Act 1983, NHS and Community Care Act 1990, NHS Act 2006, Health and Social Care Act 2012, Care Act 2014 and any other relevant legislation in place from time to time.</w:t>
      </w:r>
    </w:p>
    <w:p w:rsidR="000B3947" w:rsidRPr="008C7EDD" w:rsidRDefault="000B3947" w:rsidP="000B3947">
      <w:pPr>
        <w:ind w:left="360" w:right="-193"/>
        <w:rPr>
          <w:rFonts w:ascii="Arial" w:hAnsi="Arial" w:cs="Arial"/>
          <w:szCs w:val="24"/>
        </w:rPr>
      </w:pPr>
    </w:p>
    <w:p w:rsidR="000B3947" w:rsidRPr="008C7EDD" w:rsidRDefault="000B3947" w:rsidP="000B3947">
      <w:pPr>
        <w:tabs>
          <w:tab w:val="left" w:pos="1418"/>
        </w:tabs>
        <w:ind w:left="1418" w:right="-193" w:hanging="709"/>
        <w:rPr>
          <w:rFonts w:ascii="Arial" w:hAnsi="Arial" w:cs="Arial"/>
          <w:szCs w:val="24"/>
        </w:rPr>
      </w:pPr>
      <w:r w:rsidRPr="008C7EDD">
        <w:rPr>
          <w:rFonts w:ascii="Arial" w:hAnsi="Arial" w:cs="Arial"/>
          <w:szCs w:val="24"/>
        </w:rPr>
        <w:t>(f)</w:t>
      </w:r>
      <w:r w:rsidRPr="008C7EDD">
        <w:rPr>
          <w:rFonts w:ascii="Arial" w:hAnsi="Arial" w:cs="Arial"/>
          <w:szCs w:val="24"/>
        </w:rPr>
        <w:tab/>
        <w:t>To fulfil all of the Council’s Overview and Scrutiny functions in relation to the lifelong learning of those 19 years or over (excluding schools and school related services).</w:t>
      </w:r>
      <w:r w:rsidRPr="008C7EDD">
        <w:rPr>
          <w:rFonts w:ascii="Arial" w:hAnsi="Arial" w:cs="Arial"/>
          <w:szCs w:val="24"/>
        </w:rPr>
        <w:br/>
      </w:r>
    </w:p>
    <w:p w:rsidR="000B3947" w:rsidRPr="008C7EDD" w:rsidRDefault="000B3947" w:rsidP="000B3947">
      <w:pPr>
        <w:tabs>
          <w:tab w:val="left" w:pos="1418"/>
        </w:tabs>
        <w:ind w:left="1418" w:right="-193" w:hanging="709"/>
        <w:rPr>
          <w:rFonts w:ascii="Arial" w:hAnsi="Arial" w:cs="Arial"/>
          <w:szCs w:val="24"/>
        </w:rPr>
      </w:pPr>
      <w:r w:rsidRPr="008C7EDD">
        <w:rPr>
          <w:rFonts w:ascii="Arial" w:hAnsi="Arial" w:cs="Arial"/>
          <w:szCs w:val="24"/>
        </w:rPr>
        <w:t>(g)</w:t>
      </w:r>
      <w:r w:rsidRPr="008C7EDD">
        <w:rPr>
          <w:rFonts w:ascii="Arial" w:hAnsi="Arial" w:cs="Arial"/>
          <w:szCs w:val="24"/>
        </w:rPr>
        <w:tab/>
        <w:t>To receive referrals from Healthwatch and consider whether to make any report/recommendation in relation to such referral (unless the referral relates solely to health services for those aged under 19 years of age, in which case the referral from  Healthwatch should be referred to the Children and Young People Select Committee .</w:t>
      </w:r>
    </w:p>
    <w:p w:rsidR="000B3947" w:rsidRPr="008C7EDD" w:rsidRDefault="000B3947" w:rsidP="000B3947">
      <w:pPr>
        <w:tabs>
          <w:tab w:val="left" w:pos="1418"/>
        </w:tabs>
        <w:ind w:left="1418" w:right="-193" w:hanging="709"/>
        <w:rPr>
          <w:rFonts w:ascii="Arial" w:hAnsi="Arial" w:cs="Arial"/>
          <w:szCs w:val="24"/>
        </w:rPr>
      </w:pPr>
    </w:p>
    <w:p w:rsidR="000B3947" w:rsidRPr="008C7EDD" w:rsidRDefault="000B3947" w:rsidP="000B3947">
      <w:pPr>
        <w:tabs>
          <w:tab w:val="left" w:pos="1418"/>
        </w:tabs>
        <w:ind w:left="1418" w:right="-193" w:hanging="709"/>
        <w:rPr>
          <w:rFonts w:ascii="Arial" w:hAnsi="Arial" w:cs="Arial"/>
          <w:szCs w:val="24"/>
        </w:rPr>
      </w:pPr>
      <w:r w:rsidRPr="008C7EDD">
        <w:rPr>
          <w:rFonts w:ascii="Arial" w:hAnsi="Arial" w:cs="Arial"/>
          <w:szCs w:val="24"/>
        </w:rPr>
        <w:t>(h)</w:t>
      </w:r>
      <w:r w:rsidRPr="008C7EDD">
        <w:rPr>
          <w:rFonts w:ascii="Arial" w:hAnsi="Arial" w:cs="Arial"/>
          <w:szCs w:val="24"/>
        </w:rPr>
        <w:tab/>
        <w:t>To review and scrutinise the Council’s public health functions.</w:t>
      </w:r>
    </w:p>
    <w:p w:rsidR="000B3947" w:rsidRPr="008C7EDD" w:rsidRDefault="000B3947" w:rsidP="000B3947">
      <w:pPr>
        <w:tabs>
          <w:tab w:val="left" w:pos="1418"/>
        </w:tabs>
        <w:ind w:left="1418" w:right="-193" w:hanging="709"/>
        <w:rPr>
          <w:rFonts w:ascii="Arial" w:hAnsi="Arial" w:cs="Arial"/>
          <w:szCs w:val="24"/>
        </w:rPr>
      </w:pPr>
    </w:p>
    <w:p w:rsidR="000B3947" w:rsidRPr="008C7EDD" w:rsidRDefault="000B3947" w:rsidP="000B3947">
      <w:pPr>
        <w:tabs>
          <w:tab w:val="left" w:pos="1418"/>
        </w:tabs>
        <w:ind w:left="1418" w:right="-193" w:hanging="709"/>
        <w:rPr>
          <w:rFonts w:ascii="Arial" w:hAnsi="Arial" w:cs="Arial"/>
          <w:szCs w:val="24"/>
        </w:rPr>
      </w:pPr>
      <w:r w:rsidRPr="008C7EDD">
        <w:rPr>
          <w:rFonts w:ascii="Arial" w:hAnsi="Arial" w:cs="Arial"/>
          <w:szCs w:val="24"/>
        </w:rPr>
        <w:t>(i)</w:t>
      </w:r>
      <w:r w:rsidRPr="008C7EDD">
        <w:rPr>
          <w:rFonts w:ascii="Arial" w:hAnsi="Arial" w:cs="Arial"/>
          <w:szCs w:val="24"/>
        </w:rPr>
        <w:tab/>
        <w:t xml:space="preserve">Without limiting the remit of this Select Committee, its terms of </w:t>
      </w:r>
      <w:r w:rsidRPr="008C7EDD">
        <w:rPr>
          <w:rFonts w:ascii="Arial" w:hAnsi="Arial" w:cs="Arial"/>
          <w:szCs w:val="24"/>
        </w:rPr>
        <w:tab/>
        <w:t>reference shall include overview and scrutiny functions in relation to:-</w:t>
      </w:r>
    </w:p>
    <w:p w:rsidR="000B3947" w:rsidRPr="008C7EDD" w:rsidRDefault="000B3947" w:rsidP="000B3947">
      <w:pPr>
        <w:tabs>
          <w:tab w:val="left" w:pos="1418"/>
        </w:tabs>
        <w:ind w:left="1418" w:right="-193" w:hanging="709"/>
        <w:rPr>
          <w:rFonts w:ascii="Arial" w:hAnsi="Arial" w:cs="Arial"/>
          <w:szCs w:val="24"/>
        </w:rPr>
      </w:pPr>
    </w:p>
    <w:p w:rsidR="000B3947" w:rsidRPr="008C7EDD" w:rsidRDefault="000B3947" w:rsidP="000B3947">
      <w:pPr>
        <w:numPr>
          <w:ilvl w:val="0"/>
          <w:numId w:val="226"/>
        </w:numPr>
        <w:tabs>
          <w:tab w:val="left" w:pos="1701"/>
        </w:tabs>
        <w:ind w:left="1701" w:right="-193" w:hanging="283"/>
        <w:rPr>
          <w:rFonts w:ascii="Arial" w:hAnsi="Arial" w:cs="Arial"/>
          <w:szCs w:val="24"/>
        </w:rPr>
      </w:pPr>
      <w:r w:rsidRPr="008C7EDD">
        <w:rPr>
          <w:rFonts w:ascii="Arial" w:hAnsi="Arial" w:cs="Arial"/>
          <w:szCs w:val="24"/>
        </w:rPr>
        <w:t>people with learning difficulties</w:t>
      </w:r>
    </w:p>
    <w:p w:rsidR="000B3947" w:rsidRPr="008C7EDD" w:rsidRDefault="000B3947" w:rsidP="000B3947">
      <w:pPr>
        <w:numPr>
          <w:ilvl w:val="0"/>
          <w:numId w:val="226"/>
        </w:numPr>
        <w:tabs>
          <w:tab w:val="left" w:pos="1701"/>
        </w:tabs>
        <w:ind w:left="1701" w:right="-193" w:hanging="283"/>
        <w:rPr>
          <w:rFonts w:ascii="Arial" w:hAnsi="Arial" w:cs="Arial"/>
          <w:szCs w:val="24"/>
        </w:rPr>
      </w:pPr>
      <w:r w:rsidRPr="008C7EDD">
        <w:rPr>
          <w:rFonts w:ascii="Arial" w:hAnsi="Arial" w:cs="Arial"/>
          <w:szCs w:val="24"/>
        </w:rPr>
        <w:t>people with physical disabilities</w:t>
      </w:r>
    </w:p>
    <w:p w:rsidR="000B3947" w:rsidRPr="008C7EDD" w:rsidRDefault="000B3947" w:rsidP="000B3947">
      <w:pPr>
        <w:numPr>
          <w:ilvl w:val="0"/>
          <w:numId w:val="226"/>
        </w:numPr>
        <w:tabs>
          <w:tab w:val="left" w:pos="1701"/>
        </w:tabs>
        <w:ind w:left="1701" w:right="-193" w:hanging="283"/>
        <w:rPr>
          <w:rFonts w:ascii="Arial" w:hAnsi="Arial" w:cs="Arial"/>
          <w:szCs w:val="24"/>
        </w:rPr>
      </w:pPr>
      <w:r w:rsidRPr="008C7EDD">
        <w:rPr>
          <w:rFonts w:ascii="Arial" w:hAnsi="Arial" w:cs="Arial"/>
          <w:szCs w:val="24"/>
        </w:rPr>
        <w:t>mental health services</w:t>
      </w:r>
    </w:p>
    <w:p w:rsidR="000B3947" w:rsidRPr="008C7EDD" w:rsidRDefault="000B3947" w:rsidP="000B3947">
      <w:pPr>
        <w:numPr>
          <w:ilvl w:val="0"/>
          <w:numId w:val="226"/>
        </w:numPr>
        <w:tabs>
          <w:tab w:val="left" w:pos="1701"/>
        </w:tabs>
        <w:ind w:left="1701" w:right="-193" w:hanging="283"/>
        <w:rPr>
          <w:rFonts w:ascii="Arial" w:hAnsi="Arial" w:cs="Arial"/>
          <w:szCs w:val="24"/>
        </w:rPr>
      </w:pPr>
      <w:r w:rsidRPr="008C7EDD">
        <w:rPr>
          <w:rFonts w:ascii="Arial" w:hAnsi="Arial" w:cs="Arial"/>
          <w:szCs w:val="24"/>
        </w:rPr>
        <w:t>the provision of health services by those other than the Council</w:t>
      </w:r>
    </w:p>
    <w:p w:rsidR="000B3947" w:rsidRPr="008C7EDD" w:rsidRDefault="000B3947" w:rsidP="000B3947">
      <w:pPr>
        <w:numPr>
          <w:ilvl w:val="0"/>
          <w:numId w:val="226"/>
        </w:numPr>
        <w:tabs>
          <w:tab w:val="left" w:pos="1701"/>
        </w:tabs>
        <w:ind w:left="1701" w:right="-193" w:hanging="283"/>
        <w:rPr>
          <w:rFonts w:ascii="Arial" w:hAnsi="Arial" w:cs="Arial"/>
          <w:szCs w:val="24"/>
        </w:rPr>
      </w:pPr>
      <w:r w:rsidRPr="008C7EDD">
        <w:rPr>
          <w:rFonts w:ascii="Arial" w:hAnsi="Arial" w:cs="Arial"/>
          <w:szCs w:val="24"/>
        </w:rPr>
        <w:t>provision for elderly people</w:t>
      </w:r>
    </w:p>
    <w:p w:rsidR="000B3947" w:rsidRPr="008C7EDD" w:rsidRDefault="000B3947" w:rsidP="000B3947">
      <w:pPr>
        <w:numPr>
          <w:ilvl w:val="0"/>
          <w:numId w:val="226"/>
        </w:numPr>
        <w:tabs>
          <w:tab w:val="left" w:pos="1701"/>
        </w:tabs>
        <w:ind w:left="1701" w:right="-193" w:hanging="283"/>
        <w:rPr>
          <w:rFonts w:ascii="Arial" w:hAnsi="Arial" w:cs="Arial"/>
          <w:szCs w:val="24"/>
        </w:rPr>
      </w:pPr>
      <w:r w:rsidRPr="008C7EDD">
        <w:rPr>
          <w:rFonts w:ascii="Arial" w:hAnsi="Arial" w:cs="Arial"/>
          <w:szCs w:val="24"/>
        </w:rPr>
        <w:t>the use of Section 75 NHS Act 2006 flexibilities to provide services in partnership with health organisations</w:t>
      </w:r>
    </w:p>
    <w:p w:rsidR="000B3947" w:rsidRPr="008C7EDD" w:rsidRDefault="000B3947" w:rsidP="000B3947">
      <w:pPr>
        <w:numPr>
          <w:ilvl w:val="0"/>
          <w:numId w:val="226"/>
        </w:numPr>
        <w:tabs>
          <w:tab w:val="left" w:pos="1701"/>
        </w:tabs>
        <w:ind w:left="1701" w:right="-193" w:hanging="283"/>
        <w:rPr>
          <w:rFonts w:ascii="Arial" w:hAnsi="Arial" w:cs="Arial"/>
          <w:szCs w:val="24"/>
        </w:rPr>
      </w:pPr>
      <w:r w:rsidRPr="008C7EDD">
        <w:rPr>
          <w:rFonts w:ascii="Arial" w:hAnsi="Arial" w:cs="Arial"/>
          <w:szCs w:val="24"/>
        </w:rPr>
        <w:t>lifelong learning of those aged 19 years or more (excluding schools and school related services)</w:t>
      </w:r>
    </w:p>
    <w:p w:rsidR="000B3947" w:rsidRPr="008C7EDD" w:rsidRDefault="000B3947" w:rsidP="000B3947">
      <w:pPr>
        <w:numPr>
          <w:ilvl w:val="0"/>
          <w:numId w:val="226"/>
        </w:numPr>
        <w:tabs>
          <w:tab w:val="left" w:pos="1701"/>
        </w:tabs>
        <w:ind w:left="1701" w:right="-193" w:hanging="283"/>
        <w:rPr>
          <w:rFonts w:ascii="Arial" w:hAnsi="Arial" w:cs="Arial"/>
          <w:szCs w:val="24"/>
        </w:rPr>
      </w:pPr>
      <w:r w:rsidRPr="008C7EDD">
        <w:rPr>
          <w:rFonts w:ascii="Arial" w:hAnsi="Arial" w:cs="Arial"/>
          <w:szCs w:val="24"/>
        </w:rPr>
        <w:t>Community Education Lewisham</w:t>
      </w:r>
    </w:p>
    <w:p w:rsidR="000B3947" w:rsidRPr="008C7EDD" w:rsidRDefault="000B3947" w:rsidP="000B3947">
      <w:pPr>
        <w:numPr>
          <w:ilvl w:val="0"/>
          <w:numId w:val="227"/>
        </w:numPr>
        <w:tabs>
          <w:tab w:val="left" w:pos="1701"/>
        </w:tabs>
        <w:ind w:left="1701" w:right="-193" w:hanging="283"/>
        <w:rPr>
          <w:rFonts w:ascii="Arial" w:hAnsi="Arial" w:cs="Arial"/>
          <w:szCs w:val="24"/>
        </w:rPr>
      </w:pPr>
      <w:r w:rsidRPr="008C7EDD">
        <w:rPr>
          <w:rFonts w:ascii="Arial" w:hAnsi="Arial" w:cs="Arial"/>
          <w:szCs w:val="24"/>
        </w:rPr>
        <w:t>other matters relating to Health and Adult Care and Lifelong Learning for those aged 19 years or over</w:t>
      </w:r>
    </w:p>
    <w:p w:rsidR="000B3947" w:rsidRPr="008C7EDD" w:rsidRDefault="000B3947" w:rsidP="000B3947">
      <w:pPr>
        <w:ind w:right="-193"/>
        <w:rPr>
          <w:rFonts w:ascii="Arial" w:hAnsi="Arial" w:cs="Arial"/>
          <w:szCs w:val="24"/>
        </w:rPr>
      </w:pPr>
    </w:p>
    <w:p w:rsidR="000B3947" w:rsidRPr="008C7EDD" w:rsidRDefault="000B3947" w:rsidP="000B3947">
      <w:pPr>
        <w:ind w:left="1418" w:right="-193" w:hanging="709"/>
        <w:rPr>
          <w:rFonts w:ascii="Arial" w:hAnsi="Arial" w:cs="Arial"/>
          <w:szCs w:val="24"/>
        </w:rPr>
      </w:pPr>
      <w:r w:rsidRPr="008C7EDD">
        <w:rPr>
          <w:rFonts w:ascii="Arial" w:hAnsi="Arial" w:cs="Arial"/>
          <w:szCs w:val="24"/>
        </w:rPr>
        <w:lastRenderedPageBreak/>
        <w:t>(j)</w:t>
      </w:r>
      <w:r w:rsidRPr="008C7EDD">
        <w:rPr>
          <w:rFonts w:ascii="Arial" w:hAnsi="Arial" w:cs="Arial"/>
          <w:szCs w:val="24"/>
        </w:rPr>
        <w:tab/>
        <w:t xml:space="preserve">Without limiting the remit of the Select Committee, to hold the Executive to account for its performance in relation to the </w:t>
      </w:r>
      <w:r w:rsidRPr="008C7EDD">
        <w:rPr>
          <w:rFonts w:ascii="Arial" w:hAnsi="Arial" w:cs="Arial"/>
          <w:szCs w:val="24"/>
        </w:rPr>
        <w:tab/>
        <w:t>delivery of Council objectives in the provision of adult services and health and lifelong learning.</w:t>
      </w:r>
    </w:p>
    <w:p w:rsidR="000B3947" w:rsidRPr="008C7EDD" w:rsidRDefault="000B3947" w:rsidP="000B3947">
      <w:pPr>
        <w:ind w:right="-193"/>
        <w:rPr>
          <w:rFonts w:ascii="Arial" w:hAnsi="Arial" w:cs="Arial"/>
          <w:szCs w:val="24"/>
        </w:rPr>
      </w:pPr>
    </w:p>
    <w:p w:rsidR="000B3947" w:rsidRPr="008C7EDD" w:rsidRDefault="000B3947" w:rsidP="000B3947">
      <w:pPr>
        <w:ind w:left="1350" w:right="-193"/>
        <w:rPr>
          <w:rFonts w:ascii="Arial" w:hAnsi="Arial" w:cs="Arial"/>
          <w:szCs w:val="24"/>
        </w:rPr>
      </w:pPr>
      <w:r w:rsidRPr="008C7EDD">
        <w:rPr>
          <w:rFonts w:ascii="Arial" w:hAnsi="Arial" w:cs="Arial"/>
          <w:b/>
          <w:szCs w:val="24"/>
        </w:rPr>
        <w:tab/>
      </w:r>
      <w:r w:rsidRPr="008C7EDD">
        <w:rPr>
          <w:rFonts w:ascii="Arial" w:hAnsi="Arial" w:cs="Arial"/>
          <w:b/>
          <w:szCs w:val="24"/>
          <w:u w:val="single"/>
        </w:rPr>
        <w:t>NB</w:t>
      </w:r>
      <w:r w:rsidRPr="008C7EDD">
        <w:rPr>
          <w:rFonts w:ascii="Arial" w:hAnsi="Arial" w:cs="Arial"/>
          <w:szCs w:val="24"/>
        </w:rPr>
        <w:tab/>
        <w:t xml:space="preserve">In the event of there being overlap between the terms of reference of this select committee and those of the Children and Young </w:t>
      </w:r>
      <w:r w:rsidRPr="008C7EDD">
        <w:rPr>
          <w:rFonts w:ascii="Arial" w:hAnsi="Arial" w:cs="Arial"/>
          <w:szCs w:val="24"/>
        </w:rPr>
        <w:tab/>
        <w:t>People Select Committee, the Business Panel shall determine which Select Committee shall deal with the matter in question.</w:t>
      </w:r>
    </w:p>
    <w:p w:rsidR="000B3947" w:rsidRPr="008C7EDD" w:rsidRDefault="000B3947" w:rsidP="000B3947">
      <w:pPr>
        <w:ind w:right="-193"/>
        <w:rPr>
          <w:rFonts w:ascii="Arial" w:hAnsi="Arial" w:cs="Arial"/>
          <w:szCs w:val="24"/>
        </w:rPr>
      </w:pPr>
    </w:p>
    <w:p w:rsidR="000B3947" w:rsidRPr="008C7EDD" w:rsidRDefault="000B3947" w:rsidP="000B3947">
      <w:pPr>
        <w:ind w:left="720" w:right="-193"/>
        <w:rPr>
          <w:rFonts w:ascii="Arial" w:hAnsi="Arial" w:cs="Arial"/>
          <w:i/>
          <w:szCs w:val="24"/>
        </w:rPr>
      </w:pPr>
      <w:r w:rsidRPr="008C7EDD">
        <w:rPr>
          <w:rFonts w:ascii="Arial" w:hAnsi="Arial" w:cs="Arial"/>
          <w:i/>
          <w:szCs w:val="24"/>
        </w:rPr>
        <w:t>Children &amp; Young People Select Committee</w:t>
      </w:r>
    </w:p>
    <w:p w:rsidR="000B3947" w:rsidRPr="008C7EDD" w:rsidRDefault="000B3947" w:rsidP="000B3947">
      <w:pPr>
        <w:ind w:left="720" w:right="-193"/>
        <w:rPr>
          <w:rFonts w:ascii="Arial" w:hAnsi="Arial" w:cs="Arial"/>
          <w:i/>
          <w:szCs w:val="24"/>
        </w:rPr>
      </w:pPr>
    </w:p>
    <w:p w:rsidR="000B3947" w:rsidRPr="008C7EDD" w:rsidRDefault="000B3947" w:rsidP="000B3947">
      <w:pPr>
        <w:ind w:left="720" w:right="-193" w:hanging="720"/>
        <w:rPr>
          <w:rFonts w:ascii="Arial" w:hAnsi="Arial" w:cs="Arial"/>
          <w:szCs w:val="24"/>
        </w:rPr>
      </w:pPr>
      <w:r w:rsidRPr="008C7EDD">
        <w:rPr>
          <w:rFonts w:ascii="Arial" w:hAnsi="Arial" w:cs="Arial"/>
          <w:szCs w:val="24"/>
        </w:rPr>
        <w:t xml:space="preserve"> </w:t>
      </w:r>
      <w:r w:rsidRPr="008C7EDD">
        <w:rPr>
          <w:rFonts w:ascii="Arial" w:hAnsi="Arial" w:cs="Arial"/>
          <w:szCs w:val="24"/>
        </w:rPr>
        <w:tab/>
        <w:t>(a)</w:t>
      </w:r>
      <w:r w:rsidRPr="008C7EDD">
        <w:rPr>
          <w:rFonts w:ascii="Arial" w:hAnsi="Arial" w:cs="Arial"/>
          <w:szCs w:val="24"/>
        </w:rPr>
        <w:tab/>
        <w:t xml:space="preserve">To fulfil all overview and scrutiny functions as they relate to the </w:t>
      </w:r>
      <w:r w:rsidRPr="008C7EDD">
        <w:rPr>
          <w:rFonts w:ascii="Arial" w:hAnsi="Arial" w:cs="Arial"/>
          <w:szCs w:val="24"/>
        </w:rPr>
        <w:tab/>
        <w:t xml:space="preserve">social care of children and young people up to the age of 19 </w:t>
      </w:r>
      <w:r w:rsidRPr="008C7EDD">
        <w:rPr>
          <w:rFonts w:ascii="Arial" w:hAnsi="Arial" w:cs="Arial"/>
          <w:szCs w:val="24"/>
        </w:rPr>
        <w:tab/>
        <w:t xml:space="preserve">years </w:t>
      </w:r>
      <w:r w:rsidRPr="008C7EDD">
        <w:rPr>
          <w:rFonts w:ascii="Arial" w:hAnsi="Arial" w:cs="Arial"/>
          <w:szCs w:val="24"/>
        </w:rPr>
        <w:tab/>
        <w:t>including but not limited to the following activities:-</w:t>
      </w:r>
    </w:p>
    <w:p w:rsidR="000B3947" w:rsidRPr="008C7EDD" w:rsidRDefault="000B3947" w:rsidP="000B3947">
      <w:pPr>
        <w:ind w:right="-193"/>
        <w:rPr>
          <w:rFonts w:ascii="Arial" w:hAnsi="Arial" w:cs="Arial"/>
          <w:szCs w:val="24"/>
        </w:rPr>
      </w:pPr>
    </w:p>
    <w:p w:rsidR="000B3947" w:rsidRPr="008C7EDD" w:rsidRDefault="000B3947" w:rsidP="000B3947">
      <w:pPr>
        <w:ind w:left="2127" w:right="-193" w:hanging="709"/>
        <w:rPr>
          <w:rFonts w:ascii="Arial" w:hAnsi="Arial" w:cs="Arial"/>
          <w:szCs w:val="24"/>
        </w:rPr>
      </w:pPr>
      <w:r w:rsidRPr="008C7EDD">
        <w:rPr>
          <w:rFonts w:ascii="Arial" w:hAnsi="Arial" w:cs="Arial"/>
          <w:szCs w:val="24"/>
        </w:rPr>
        <w:t>(i)</w:t>
      </w:r>
      <w:r w:rsidRPr="008C7EDD">
        <w:rPr>
          <w:rFonts w:ascii="Arial" w:hAnsi="Arial" w:cs="Arial"/>
          <w:szCs w:val="24"/>
        </w:rPr>
        <w:tab/>
        <w:t>the social services functions of the Council under the Children Act 2004, and all functions of the Council under the National Assistance Act 1948, the Mental Health Act 1983, Children Act 1989, the NHS and Community Care Act 1990, Children Act 2004, Children and Families Act 2014 and all other relevant legislation in force from time to time</w:t>
      </w:r>
    </w:p>
    <w:p w:rsidR="000B3947" w:rsidRPr="008C7EDD" w:rsidRDefault="000B3947" w:rsidP="000B3947">
      <w:pPr>
        <w:ind w:left="2127" w:right="-193" w:hanging="1407"/>
        <w:rPr>
          <w:rFonts w:ascii="Arial" w:hAnsi="Arial" w:cs="Arial"/>
          <w:szCs w:val="24"/>
        </w:rPr>
      </w:pPr>
    </w:p>
    <w:p w:rsidR="000B3947" w:rsidRPr="008C7EDD" w:rsidRDefault="000B3947" w:rsidP="009A3574">
      <w:pPr>
        <w:ind w:left="2127" w:right="-193" w:hanging="687"/>
        <w:rPr>
          <w:rFonts w:ascii="Arial" w:hAnsi="Arial" w:cs="Arial"/>
          <w:szCs w:val="24"/>
        </w:rPr>
      </w:pPr>
      <w:r w:rsidRPr="008C7EDD">
        <w:rPr>
          <w:rFonts w:ascii="Arial" w:hAnsi="Arial" w:cs="Arial"/>
          <w:szCs w:val="24"/>
        </w:rPr>
        <w:t xml:space="preserve">(ii) </w:t>
      </w:r>
      <w:r w:rsidRPr="008C7EDD">
        <w:rPr>
          <w:rFonts w:ascii="Arial" w:hAnsi="Arial" w:cs="Arial"/>
          <w:szCs w:val="24"/>
        </w:rPr>
        <w:tab/>
        <w:t xml:space="preserve">to invite representatives of other service providers to children and young people in the area to give account of their performance </w:t>
      </w:r>
      <w:r>
        <w:rPr>
          <w:rFonts w:ascii="Arial" w:hAnsi="Arial" w:cs="Arial"/>
          <w:szCs w:val="24"/>
        </w:rPr>
        <w:tab/>
      </w:r>
      <w:r w:rsidRPr="008C7EDD">
        <w:rPr>
          <w:rFonts w:ascii="Arial" w:hAnsi="Arial" w:cs="Arial"/>
          <w:szCs w:val="24"/>
        </w:rPr>
        <w:t>and to answer questions.</w:t>
      </w:r>
    </w:p>
    <w:p w:rsidR="000B3947" w:rsidRPr="008C7EDD" w:rsidRDefault="000B3947" w:rsidP="000B3947">
      <w:pPr>
        <w:ind w:left="720" w:right="-193" w:hanging="720"/>
        <w:rPr>
          <w:rFonts w:ascii="Arial" w:hAnsi="Arial" w:cs="Arial"/>
          <w:szCs w:val="24"/>
        </w:rPr>
      </w:pPr>
    </w:p>
    <w:p w:rsidR="000B3947" w:rsidRPr="008C7EDD" w:rsidRDefault="000B3947" w:rsidP="000B3947">
      <w:pPr>
        <w:ind w:left="1440" w:right="-193" w:hanging="720"/>
        <w:rPr>
          <w:rFonts w:ascii="Arial" w:hAnsi="Arial" w:cs="Arial"/>
          <w:szCs w:val="24"/>
        </w:rPr>
      </w:pPr>
      <w:r w:rsidRPr="008C7EDD">
        <w:rPr>
          <w:rFonts w:ascii="Arial" w:hAnsi="Arial" w:cs="Arial"/>
          <w:szCs w:val="24"/>
        </w:rPr>
        <w:t>(b)</w:t>
      </w:r>
      <w:r w:rsidRPr="008C7EDD">
        <w:rPr>
          <w:rFonts w:ascii="Arial" w:hAnsi="Arial" w:cs="Arial"/>
          <w:szCs w:val="24"/>
        </w:rPr>
        <w:tab/>
        <w:t>In so far as they relate to the provision of services for those under the age of 19 years, the exercise of all of the Council’s powers under all relevant legislation pertaining to education from time to time in force. Without limiting the generality of this, this shall include, in particular, schools and school related services.</w:t>
      </w:r>
    </w:p>
    <w:p w:rsidR="000B3947" w:rsidRPr="008C7EDD" w:rsidRDefault="000B3947" w:rsidP="000B3947">
      <w:pPr>
        <w:ind w:left="1418" w:right="-193" w:hanging="2127"/>
        <w:rPr>
          <w:rFonts w:ascii="Arial" w:hAnsi="Arial" w:cs="Arial"/>
          <w:szCs w:val="24"/>
        </w:rPr>
      </w:pPr>
    </w:p>
    <w:p w:rsidR="000B3947" w:rsidRPr="008C7EDD" w:rsidRDefault="000B3947" w:rsidP="000B3947">
      <w:pPr>
        <w:ind w:left="720" w:right="-193" w:hanging="720"/>
        <w:rPr>
          <w:rFonts w:ascii="Arial" w:hAnsi="Arial" w:cs="Arial"/>
          <w:szCs w:val="24"/>
        </w:rPr>
      </w:pPr>
      <w:r w:rsidRPr="008C7EDD">
        <w:rPr>
          <w:rFonts w:ascii="Arial" w:hAnsi="Arial" w:cs="Arial"/>
          <w:szCs w:val="24"/>
        </w:rPr>
        <w:tab/>
        <w:t>(c)</w:t>
      </w:r>
      <w:r w:rsidRPr="008C7EDD">
        <w:rPr>
          <w:rFonts w:ascii="Arial" w:hAnsi="Arial" w:cs="Arial"/>
          <w:szCs w:val="24"/>
        </w:rPr>
        <w:tab/>
        <w:t xml:space="preserve">The exercise of the overview and scrutiny powers of the Council in </w:t>
      </w:r>
    </w:p>
    <w:p w:rsidR="000B3947" w:rsidRPr="008C7EDD" w:rsidRDefault="000B3947" w:rsidP="000B3947">
      <w:pPr>
        <w:ind w:left="1440" w:hanging="720"/>
        <w:rPr>
          <w:rFonts w:ascii="Arial" w:hAnsi="Arial" w:cs="Arial"/>
          <w:szCs w:val="24"/>
        </w:rPr>
      </w:pPr>
      <w:r w:rsidRPr="008C7EDD">
        <w:rPr>
          <w:rFonts w:ascii="Arial" w:hAnsi="Arial" w:cs="Arial"/>
          <w:szCs w:val="24"/>
        </w:rPr>
        <w:tab/>
        <w:t>so far as they relate to people under 19 years of age in the</w:t>
      </w:r>
      <w:r>
        <w:rPr>
          <w:rFonts w:ascii="Arial" w:hAnsi="Arial" w:cs="Arial"/>
          <w:szCs w:val="24"/>
        </w:rPr>
        <w:t xml:space="preserve"> </w:t>
      </w:r>
      <w:r w:rsidRPr="008C7EDD">
        <w:rPr>
          <w:rFonts w:ascii="Arial" w:hAnsi="Arial" w:cs="Arial"/>
          <w:szCs w:val="24"/>
        </w:rPr>
        <w:t>provision of opportunities for education, training and learning outside the school environment, including pre-school services.</w:t>
      </w:r>
    </w:p>
    <w:p w:rsidR="000B3947" w:rsidRPr="008C7EDD" w:rsidRDefault="000B3947" w:rsidP="000B3947">
      <w:pPr>
        <w:ind w:left="720" w:hanging="720"/>
        <w:rPr>
          <w:rFonts w:ascii="Arial" w:hAnsi="Arial" w:cs="Arial"/>
          <w:szCs w:val="24"/>
        </w:rPr>
      </w:pPr>
    </w:p>
    <w:p w:rsidR="000B3947" w:rsidRPr="008C7EDD" w:rsidRDefault="000B3947" w:rsidP="000B3947">
      <w:pPr>
        <w:ind w:left="720" w:hanging="720"/>
        <w:rPr>
          <w:rFonts w:ascii="Arial" w:hAnsi="Arial" w:cs="Arial"/>
          <w:szCs w:val="24"/>
        </w:rPr>
      </w:pPr>
      <w:r w:rsidRPr="008C7EDD">
        <w:rPr>
          <w:rFonts w:ascii="Arial" w:hAnsi="Arial" w:cs="Arial"/>
          <w:szCs w:val="24"/>
        </w:rPr>
        <w:tab/>
        <w:t xml:space="preserve"> (d)</w:t>
      </w:r>
      <w:r w:rsidRPr="008C7EDD">
        <w:rPr>
          <w:rFonts w:ascii="Arial" w:hAnsi="Arial" w:cs="Arial"/>
          <w:szCs w:val="24"/>
        </w:rPr>
        <w:tab/>
        <w:t xml:space="preserve">In so far as they relate to children and young people under 19 </w:t>
      </w:r>
      <w:r w:rsidRPr="008C7EDD">
        <w:rPr>
          <w:rFonts w:ascii="Arial" w:hAnsi="Arial" w:cs="Arial"/>
          <w:szCs w:val="24"/>
        </w:rPr>
        <w:tab/>
        <w:t xml:space="preserve">years </w:t>
      </w:r>
      <w:r w:rsidRPr="008C7EDD">
        <w:rPr>
          <w:rFonts w:ascii="Arial" w:hAnsi="Arial" w:cs="Arial"/>
          <w:szCs w:val="24"/>
        </w:rPr>
        <w:tab/>
        <w:t xml:space="preserve">of age, to make comments and recommendations to the </w:t>
      </w:r>
      <w:r w:rsidRPr="008C7EDD">
        <w:rPr>
          <w:rFonts w:ascii="Arial" w:hAnsi="Arial" w:cs="Arial"/>
          <w:szCs w:val="24"/>
        </w:rPr>
        <w:tab/>
        <w:t xml:space="preserve">Executive on the contents and proposed contents of the plans </w:t>
      </w:r>
      <w:r w:rsidRPr="008C7EDD">
        <w:rPr>
          <w:rFonts w:ascii="Arial" w:hAnsi="Arial" w:cs="Arial"/>
          <w:szCs w:val="24"/>
        </w:rPr>
        <w:tab/>
        <w:t>making up the Council’s policy framework.</w:t>
      </w:r>
    </w:p>
    <w:p w:rsidR="000B3947" w:rsidRPr="008C7EDD" w:rsidRDefault="000B3947" w:rsidP="000B3947">
      <w:pPr>
        <w:ind w:left="720" w:hanging="720"/>
        <w:rPr>
          <w:rFonts w:ascii="Arial" w:hAnsi="Arial" w:cs="Arial"/>
          <w:szCs w:val="24"/>
        </w:rPr>
      </w:pPr>
    </w:p>
    <w:p w:rsidR="000B3947" w:rsidRPr="008C7EDD" w:rsidRDefault="000B3947" w:rsidP="000B3947">
      <w:pPr>
        <w:ind w:left="720" w:hanging="720"/>
        <w:rPr>
          <w:rFonts w:ascii="Arial" w:hAnsi="Arial" w:cs="Arial"/>
          <w:szCs w:val="24"/>
        </w:rPr>
      </w:pPr>
      <w:r w:rsidRPr="008C7EDD">
        <w:rPr>
          <w:rFonts w:ascii="Arial" w:hAnsi="Arial" w:cs="Arial"/>
          <w:szCs w:val="24"/>
        </w:rPr>
        <w:tab/>
        <w:t>(e)</w:t>
      </w:r>
      <w:r w:rsidRPr="008C7EDD">
        <w:rPr>
          <w:rFonts w:ascii="Arial" w:hAnsi="Arial" w:cs="Arial"/>
          <w:szCs w:val="24"/>
        </w:rPr>
        <w:tab/>
        <w:t xml:space="preserve">In so far as they relate to people under the age of 25 years, to </w:t>
      </w:r>
      <w:r w:rsidRPr="008C7EDD">
        <w:rPr>
          <w:rFonts w:ascii="Arial" w:hAnsi="Arial" w:cs="Arial"/>
          <w:szCs w:val="24"/>
        </w:rPr>
        <w:tab/>
        <w:t xml:space="preserve">make comments and recommendations on the provision of </w:t>
      </w:r>
      <w:r w:rsidRPr="008C7EDD">
        <w:rPr>
          <w:rFonts w:ascii="Arial" w:hAnsi="Arial" w:cs="Arial"/>
          <w:szCs w:val="24"/>
        </w:rPr>
        <w:tab/>
        <w:t xml:space="preserve">education, training and </w:t>
      </w:r>
      <w:r>
        <w:rPr>
          <w:rFonts w:ascii="Arial" w:hAnsi="Arial" w:cs="Arial"/>
          <w:szCs w:val="24"/>
        </w:rPr>
        <w:t xml:space="preserve">learning by those with special </w:t>
      </w:r>
      <w:r w:rsidRPr="008C7EDD">
        <w:rPr>
          <w:rFonts w:ascii="Arial" w:hAnsi="Arial" w:cs="Arial"/>
          <w:szCs w:val="24"/>
        </w:rPr>
        <w:t xml:space="preserve">educational </w:t>
      </w:r>
      <w:r>
        <w:rPr>
          <w:rFonts w:ascii="Arial" w:hAnsi="Arial" w:cs="Arial"/>
          <w:szCs w:val="24"/>
        </w:rPr>
        <w:tab/>
      </w:r>
      <w:r w:rsidRPr="008C7EDD">
        <w:rPr>
          <w:rFonts w:ascii="Arial" w:hAnsi="Arial" w:cs="Arial"/>
          <w:szCs w:val="24"/>
        </w:rPr>
        <w:t>needs.</w:t>
      </w:r>
    </w:p>
    <w:p w:rsidR="000B3947" w:rsidRPr="008C7EDD" w:rsidRDefault="000B3947" w:rsidP="000B3947">
      <w:pPr>
        <w:ind w:left="720" w:hanging="720"/>
        <w:rPr>
          <w:rFonts w:ascii="Arial" w:hAnsi="Arial" w:cs="Arial"/>
          <w:szCs w:val="24"/>
        </w:rPr>
      </w:pPr>
    </w:p>
    <w:p w:rsidR="000B3947" w:rsidRPr="008C7EDD" w:rsidRDefault="000B3947" w:rsidP="000B3947">
      <w:pPr>
        <w:ind w:left="720" w:hanging="720"/>
        <w:rPr>
          <w:rFonts w:ascii="Arial" w:hAnsi="Arial" w:cs="Arial"/>
          <w:szCs w:val="24"/>
        </w:rPr>
      </w:pPr>
      <w:r w:rsidRPr="008C7EDD">
        <w:rPr>
          <w:rFonts w:ascii="Arial" w:hAnsi="Arial" w:cs="Arial"/>
          <w:szCs w:val="24"/>
        </w:rPr>
        <w:lastRenderedPageBreak/>
        <w:tab/>
        <w:t>(f)</w:t>
      </w:r>
      <w:r w:rsidRPr="008C7EDD">
        <w:rPr>
          <w:rFonts w:ascii="Arial" w:hAnsi="Arial" w:cs="Arial"/>
          <w:szCs w:val="24"/>
        </w:rPr>
        <w:tab/>
        <w:t xml:space="preserve">Without limiting the remit of the Select Committee, its terms of </w:t>
      </w:r>
      <w:r w:rsidRPr="008C7EDD">
        <w:rPr>
          <w:rFonts w:ascii="Arial" w:hAnsi="Arial" w:cs="Arial"/>
          <w:szCs w:val="24"/>
        </w:rPr>
        <w:tab/>
        <w:t>reference include the following matters:</w:t>
      </w:r>
    </w:p>
    <w:p w:rsidR="000B3947" w:rsidRPr="008C7EDD" w:rsidRDefault="000B3947" w:rsidP="000B3947">
      <w:pPr>
        <w:ind w:left="720" w:hanging="720"/>
        <w:rPr>
          <w:rFonts w:ascii="Arial" w:hAnsi="Arial" w:cs="Arial"/>
          <w:szCs w:val="24"/>
        </w:rPr>
      </w:pPr>
    </w:p>
    <w:p w:rsidR="000B3947" w:rsidRPr="008C7EDD" w:rsidRDefault="000B3947" w:rsidP="000B3947">
      <w:pPr>
        <w:numPr>
          <w:ilvl w:val="0"/>
          <w:numId w:val="228"/>
        </w:numPr>
        <w:rPr>
          <w:rFonts w:ascii="Arial" w:hAnsi="Arial" w:cs="Arial"/>
          <w:szCs w:val="24"/>
        </w:rPr>
      </w:pPr>
      <w:r w:rsidRPr="008C7EDD">
        <w:rPr>
          <w:rFonts w:ascii="Arial" w:hAnsi="Arial" w:cs="Arial"/>
          <w:szCs w:val="24"/>
        </w:rPr>
        <w:t>Child protection - covering provision for vulnerable children including children in need and children looked after, placements, foster care and adoption</w:t>
      </w:r>
    </w:p>
    <w:p w:rsidR="000B3947" w:rsidRPr="008C7EDD" w:rsidRDefault="000B3947" w:rsidP="000B3947">
      <w:pPr>
        <w:numPr>
          <w:ilvl w:val="0"/>
          <w:numId w:val="228"/>
        </w:numPr>
        <w:rPr>
          <w:rFonts w:ascii="Arial" w:hAnsi="Arial" w:cs="Arial"/>
          <w:szCs w:val="24"/>
        </w:rPr>
      </w:pPr>
      <w:r w:rsidRPr="008C7EDD">
        <w:rPr>
          <w:rFonts w:ascii="Arial" w:hAnsi="Arial" w:cs="Arial"/>
          <w:szCs w:val="24"/>
        </w:rPr>
        <w:t>Early years provision</w:t>
      </w:r>
    </w:p>
    <w:p w:rsidR="000B3947" w:rsidRPr="008C7EDD" w:rsidRDefault="000B3947" w:rsidP="000B3947">
      <w:pPr>
        <w:numPr>
          <w:ilvl w:val="0"/>
          <w:numId w:val="228"/>
        </w:numPr>
        <w:rPr>
          <w:rFonts w:ascii="Arial" w:hAnsi="Arial" w:cs="Arial"/>
          <w:szCs w:val="24"/>
        </w:rPr>
      </w:pPr>
      <w:r w:rsidRPr="008C7EDD">
        <w:rPr>
          <w:rFonts w:ascii="Arial" w:hAnsi="Arial" w:cs="Arial"/>
          <w:szCs w:val="24"/>
        </w:rPr>
        <w:t>Special needs provision</w:t>
      </w:r>
    </w:p>
    <w:p w:rsidR="000B3947" w:rsidRPr="008C7EDD" w:rsidRDefault="000B3947" w:rsidP="000B3947">
      <w:pPr>
        <w:numPr>
          <w:ilvl w:val="0"/>
          <w:numId w:val="228"/>
        </w:numPr>
        <w:rPr>
          <w:rFonts w:ascii="Arial" w:hAnsi="Arial" w:cs="Arial"/>
          <w:szCs w:val="24"/>
        </w:rPr>
      </w:pPr>
      <w:r w:rsidRPr="008C7EDD">
        <w:rPr>
          <w:rFonts w:ascii="Arial" w:hAnsi="Arial" w:cs="Arial"/>
          <w:szCs w:val="24"/>
        </w:rPr>
        <w:t>Schools and related services</w:t>
      </w:r>
    </w:p>
    <w:p w:rsidR="000B3947" w:rsidRPr="008C7EDD" w:rsidRDefault="000B3947" w:rsidP="000B3947">
      <w:pPr>
        <w:numPr>
          <w:ilvl w:val="0"/>
          <w:numId w:val="228"/>
        </w:numPr>
        <w:rPr>
          <w:rFonts w:ascii="Arial" w:hAnsi="Arial" w:cs="Arial"/>
          <w:szCs w:val="24"/>
        </w:rPr>
      </w:pPr>
      <w:r w:rsidRPr="008C7EDD">
        <w:rPr>
          <w:rFonts w:ascii="Arial" w:hAnsi="Arial" w:cs="Arial"/>
          <w:szCs w:val="24"/>
        </w:rPr>
        <w:t>Youth Service</w:t>
      </w:r>
    </w:p>
    <w:p w:rsidR="000B3947" w:rsidRPr="008C7EDD" w:rsidRDefault="000B3947" w:rsidP="000B3947">
      <w:pPr>
        <w:numPr>
          <w:ilvl w:val="0"/>
          <w:numId w:val="228"/>
        </w:numPr>
        <w:rPr>
          <w:rFonts w:ascii="Arial" w:hAnsi="Arial" w:cs="Arial"/>
          <w:szCs w:val="24"/>
        </w:rPr>
      </w:pPr>
      <w:r w:rsidRPr="008C7EDD">
        <w:rPr>
          <w:rFonts w:ascii="Arial" w:hAnsi="Arial" w:cs="Arial"/>
          <w:szCs w:val="24"/>
        </w:rPr>
        <w:t>Youth offending and challenging behaviour</w:t>
      </w:r>
    </w:p>
    <w:p w:rsidR="000B3947" w:rsidRPr="008C7EDD" w:rsidRDefault="000B3947" w:rsidP="000B3947">
      <w:pPr>
        <w:numPr>
          <w:ilvl w:val="0"/>
          <w:numId w:val="228"/>
        </w:numPr>
        <w:rPr>
          <w:rFonts w:ascii="Arial" w:hAnsi="Arial" w:cs="Arial"/>
          <w:szCs w:val="24"/>
        </w:rPr>
      </w:pPr>
      <w:r w:rsidRPr="008C7EDD">
        <w:rPr>
          <w:rFonts w:ascii="Arial" w:hAnsi="Arial" w:cs="Arial"/>
          <w:szCs w:val="24"/>
        </w:rPr>
        <w:t>Transitional services for those leaving care</w:t>
      </w:r>
    </w:p>
    <w:p w:rsidR="000B3947" w:rsidRPr="008C7EDD" w:rsidRDefault="000B3947" w:rsidP="000B3947">
      <w:pPr>
        <w:numPr>
          <w:ilvl w:val="0"/>
          <w:numId w:val="228"/>
        </w:numPr>
        <w:rPr>
          <w:rFonts w:ascii="Arial" w:hAnsi="Arial" w:cs="Arial"/>
          <w:szCs w:val="24"/>
        </w:rPr>
      </w:pPr>
      <w:r w:rsidRPr="008C7EDD">
        <w:rPr>
          <w:rFonts w:ascii="Arial" w:hAnsi="Arial" w:cs="Arial"/>
          <w:szCs w:val="24"/>
        </w:rPr>
        <w:t>Other matters relating to children and young people</w:t>
      </w:r>
    </w:p>
    <w:p w:rsidR="000B3947" w:rsidRPr="008C7EDD" w:rsidRDefault="000B3947" w:rsidP="000B3947">
      <w:pPr>
        <w:ind w:left="1440"/>
        <w:rPr>
          <w:rFonts w:ascii="Arial" w:hAnsi="Arial" w:cs="Arial"/>
          <w:szCs w:val="24"/>
        </w:rPr>
      </w:pPr>
    </w:p>
    <w:p w:rsidR="000B3947" w:rsidRPr="008C7EDD" w:rsidRDefault="000B3947" w:rsidP="000B3947">
      <w:pPr>
        <w:tabs>
          <w:tab w:val="left" w:pos="1418"/>
        </w:tabs>
        <w:ind w:left="1418" w:hanging="709"/>
        <w:rPr>
          <w:rFonts w:ascii="Arial" w:hAnsi="Arial" w:cs="Arial"/>
          <w:szCs w:val="24"/>
        </w:rPr>
      </w:pPr>
      <w:r w:rsidRPr="008C7EDD">
        <w:rPr>
          <w:rFonts w:ascii="Arial" w:hAnsi="Arial" w:cs="Arial"/>
          <w:szCs w:val="24"/>
        </w:rPr>
        <w:t>(g)</w:t>
      </w:r>
      <w:r w:rsidRPr="008C7EDD">
        <w:rPr>
          <w:rFonts w:ascii="Arial" w:hAnsi="Arial" w:cs="Arial"/>
          <w:szCs w:val="24"/>
        </w:rPr>
        <w:tab/>
        <w:t>To receive and consider referrals from Healthwatch in so far as they relate solely to people under 19 years of age.  Otherwise such referrals will be made to the Healthier Communities Select Committee</w:t>
      </w:r>
    </w:p>
    <w:p w:rsidR="000B3947" w:rsidRPr="008C7EDD" w:rsidRDefault="000B3947" w:rsidP="000B3947">
      <w:pPr>
        <w:ind w:left="360"/>
        <w:rPr>
          <w:rFonts w:ascii="Arial" w:hAnsi="Arial" w:cs="Arial"/>
          <w:szCs w:val="24"/>
        </w:rPr>
      </w:pPr>
    </w:p>
    <w:p w:rsidR="000B3947" w:rsidRPr="008C7EDD" w:rsidRDefault="000B3947" w:rsidP="000B3947">
      <w:pPr>
        <w:tabs>
          <w:tab w:val="left" w:pos="1418"/>
        </w:tabs>
        <w:ind w:left="1418" w:hanging="709"/>
        <w:rPr>
          <w:rFonts w:ascii="Arial" w:hAnsi="Arial" w:cs="Arial"/>
          <w:szCs w:val="24"/>
        </w:rPr>
      </w:pPr>
      <w:r w:rsidRPr="008C7EDD">
        <w:rPr>
          <w:rFonts w:ascii="Arial" w:hAnsi="Arial" w:cs="Arial"/>
          <w:szCs w:val="24"/>
        </w:rPr>
        <w:t>(h)</w:t>
      </w:r>
      <w:r w:rsidRPr="008C7EDD">
        <w:rPr>
          <w:rFonts w:ascii="Arial" w:hAnsi="Arial" w:cs="Arial"/>
          <w:szCs w:val="24"/>
        </w:rPr>
        <w:tab/>
        <w:t xml:space="preserve">Without limiting the remit of the Select Committee, to hold the </w:t>
      </w:r>
      <w:r w:rsidRPr="008C7EDD">
        <w:rPr>
          <w:rFonts w:ascii="Arial" w:hAnsi="Arial" w:cs="Arial"/>
          <w:szCs w:val="24"/>
        </w:rPr>
        <w:tab/>
        <w:t>Executive to account for its performance in relation to the delivery of Council objectives in the provision of services to children and young people.</w:t>
      </w:r>
    </w:p>
    <w:p w:rsidR="000B3947" w:rsidRPr="008C7EDD" w:rsidRDefault="000B3947" w:rsidP="000B3947">
      <w:pPr>
        <w:rPr>
          <w:rFonts w:ascii="Arial" w:hAnsi="Arial" w:cs="Arial"/>
          <w:szCs w:val="24"/>
        </w:rPr>
      </w:pPr>
    </w:p>
    <w:p w:rsidR="000B3947" w:rsidRPr="008C7EDD" w:rsidRDefault="000B3947" w:rsidP="000B3947">
      <w:pPr>
        <w:ind w:left="1418" w:hanging="1418"/>
        <w:rPr>
          <w:rFonts w:ascii="Arial" w:hAnsi="Arial" w:cs="Arial"/>
          <w:szCs w:val="24"/>
        </w:rPr>
      </w:pPr>
      <w:r w:rsidRPr="008C7EDD">
        <w:rPr>
          <w:rFonts w:ascii="Arial" w:hAnsi="Arial" w:cs="Arial"/>
          <w:b/>
          <w:szCs w:val="24"/>
        </w:rPr>
        <w:tab/>
      </w:r>
      <w:r w:rsidRPr="008C7EDD">
        <w:rPr>
          <w:rFonts w:ascii="Arial" w:hAnsi="Arial" w:cs="Arial"/>
          <w:b/>
          <w:szCs w:val="24"/>
          <w:u w:val="single"/>
        </w:rPr>
        <w:t>NB</w:t>
      </w:r>
      <w:r w:rsidRPr="008C7EDD">
        <w:rPr>
          <w:rFonts w:ascii="Arial" w:hAnsi="Arial" w:cs="Arial"/>
          <w:szCs w:val="24"/>
        </w:rPr>
        <w:tab/>
        <w:t>In the event of there being overlap between the terms of reference of this select committee and those of the Healthier Communities Select Committee, the Business Panel shall determine the Select Committee which shall deal with the matter in question.</w:t>
      </w:r>
    </w:p>
    <w:p w:rsidR="000B3947" w:rsidRPr="008C7EDD" w:rsidRDefault="000B3947" w:rsidP="000B3947">
      <w:pPr>
        <w:ind w:left="720" w:hanging="720"/>
        <w:rPr>
          <w:rFonts w:ascii="Arial" w:hAnsi="Arial" w:cs="Arial"/>
          <w:szCs w:val="24"/>
        </w:rPr>
      </w:pPr>
    </w:p>
    <w:p w:rsidR="000B3947" w:rsidRPr="008C7EDD" w:rsidRDefault="000B3947" w:rsidP="000B3947">
      <w:pPr>
        <w:rPr>
          <w:rFonts w:ascii="Arial" w:hAnsi="Arial" w:cs="Arial"/>
          <w:i/>
          <w:szCs w:val="24"/>
        </w:rPr>
      </w:pPr>
      <w:r w:rsidRPr="008C7EDD">
        <w:rPr>
          <w:rFonts w:ascii="Arial" w:hAnsi="Arial" w:cs="Arial"/>
          <w:i/>
          <w:szCs w:val="24"/>
        </w:rPr>
        <w:t>Safer Stronger Communities Select Committee</w:t>
      </w:r>
    </w:p>
    <w:p w:rsidR="000B3947" w:rsidRPr="008C7EDD" w:rsidRDefault="000B3947" w:rsidP="000B3947">
      <w:pPr>
        <w:rPr>
          <w:rFonts w:ascii="Arial" w:hAnsi="Arial" w:cs="Arial"/>
          <w:i/>
          <w:szCs w:val="24"/>
        </w:rPr>
      </w:pPr>
    </w:p>
    <w:p w:rsidR="000B3947" w:rsidRPr="008C7EDD" w:rsidRDefault="000B3947" w:rsidP="000B3947">
      <w:pPr>
        <w:numPr>
          <w:ilvl w:val="0"/>
          <w:numId w:val="240"/>
        </w:numPr>
        <w:tabs>
          <w:tab w:val="num" w:pos="1418"/>
        </w:tabs>
        <w:ind w:left="1418" w:hanging="709"/>
        <w:rPr>
          <w:rFonts w:ascii="Arial" w:hAnsi="Arial" w:cs="Arial"/>
          <w:szCs w:val="24"/>
        </w:rPr>
      </w:pPr>
      <w:r>
        <w:rPr>
          <w:rFonts w:ascii="Arial" w:hAnsi="Arial" w:cs="Arial"/>
          <w:szCs w:val="24"/>
        </w:rPr>
        <w:tab/>
      </w:r>
      <w:r w:rsidRPr="008C7EDD">
        <w:rPr>
          <w:rFonts w:ascii="Arial" w:hAnsi="Arial" w:cs="Arial"/>
          <w:szCs w:val="24"/>
        </w:rPr>
        <w:t>To fulfil all overview and scrutiny functions in relation to the discharge by responsible authorities of their crime and disorder function as set out in Sections 19 and 20 Police &amp; Justice Act 2006, as amended from time to time, and all other relevant legislation.  This shall include the power:</w:t>
      </w:r>
    </w:p>
    <w:p w:rsidR="000B3947" w:rsidRPr="008C7EDD" w:rsidRDefault="000B3947" w:rsidP="000B3947">
      <w:pPr>
        <w:rPr>
          <w:rFonts w:ascii="Arial" w:hAnsi="Arial" w:cs="Arial"/>
          <w:szCs w:val="24"/>
        </w:rPr>
      </w:pPr>
    </w:p>
    <w:p w:rsidR="000B3947" w:rsidRPr="008C7EDD" w:rsidRDefault="000B3947" w:rsidP="000B3947">
      <w:pPr>
        <w:tabs>
          <w:tab w:val="num" w:pos="1701"/>
        </w:tabs>
        <w:ind w:left="1418"/>
        <w:rPr>
          <w:rFonts w:ascii="Arial" w:hAnsi="Arial" w:cs="Arial"/>
          <w:szCs w:val="24"/>
        </w:rPr>
      </w:pPr>
      <w:r w:rsidRPr="008C7EDD">
        <w:rPr>
          <w:rFonts w:ascii="Arial" w:hAnsi="Arial" w:cs="Arial"/>
          <w:szCs w:val="24"/>
        </w:rPr>
        <w:t xml:space="preserve">(i)   to review or scrutinise decisions made, or other action taken, in connection with the discharge by responsible authorities of their crime and disorder function, </w:t>
      </w:r>
    </w:p>
    <w:p w:rsidR="000B3947" w:rsidRPr="008C7EDD" w:rsidRDefault="000B3947" w:rsidP="000B3947">
      <w:pPr>
        <w:ind w:left="709"/>
        <w:rPr>
          <w:rFonts w:ascii="Arial" w:hAnsi="Arial" w:cs="Arial"/>
          <w:szCs w:val="24"/>
        </w:rPr>
      </w:pPr>
    </w:p>
    <w:p w:rsidR="000B3947" w:rsidRPr="008C7EDD" w:rsidRDefault="000B3947" w:rsidP="000B3947">
      <w:pPr>
        <w:ind w:left="1418"/>
        <w:rPr>
          <w:rFonts w:ascii="Arial" w:hAnsi="Arial" w:cs="Arial"/>
          <w:szCs w:val="24"/>
        </w:rPr>
      </w:pPr>
      <w:r w:rsidRPr="008C7EDD">
        <w:rPr>
          <w:rFonts w:ascii="Arial" w:hAnsi="Arial" w:cs="Arial"/>
          <w:szCs w:val="24"/>
        </w:rPr>
        <w:t>(ii)  to make reports or recommendations to the local authority or the executive with respect to the discharge of those functions; and</w:t>
      </w:r>
    </w:p>
    <w:p w:rsidR="000B3947" w:rsidRPr="008C7EDD" w:rsidRDefault="000B3947" w:rsidP="000B3947">
      <w:pPr>
        <w:ind w:left="1418"/>
        <w:rPr>
          <w:rFonts w:ascii="Arial" w:hAnsi="Arial" w:cs="Arial"/>
          <w:szCs w:val="24"/>
        </w:rPr>
      </w:pPr>
    </w:p>
    <w:p w:rsidR="000B3947" w:rsidRPr="008C7EDD" w:rsidRDefault="000B3947" w:rsidP="000B3947">
      <w:pPr>
        <w:ind w:left="1418"/>
        <w:rPr>
          <w:rFonts w:ascii="Arial" w:hAnsi="Arial" w:cs="Arial"/>
          <w:szCs w:val="24"/>
        </w:rPr>
      </w:pPr>
      <w:r w:rsidRPr="008C7EDD">
        <w:rPr>
          <w:rFonts w:ascii="Arial" w:hAnsi="Arial" w:cs="Arial"/>
          <w:b/>
          <w:szCs w:val="24"/>
        </w:rPr>
        <w:tab/>
      </w:r>
      <w:r w:rsidRPr="008C7EDD">
        <w:rPr>
          <w:rFonts w:ascii="Arial" w:hAnsi="Arial" w:cs="Arial"/>
          <w:szCs w:val="24"/>
        </w:rPr>
        <w:t xml:space="preserve">(iii)  to make reports and/or recommendations to the local authority with respect to any matter which is a local crime and disorder matter in relation to a member of the authority. A local crime and disorder matter in relation to a member means a matter </w:t>
      </w:r>
      <w:r w:rsidRPr="008C7EDD">
        <w:rPr>
          <w:rFonts w:ascii="Arial" w:hAnsi="Arial" w:cs="Arial"/>
          <w:szCs w:val="24"/>
        </w:rPr>
        <w:lastRenderedPageBreak/>
        <w:t>concerning crime and disor</w:t>
      </w:r>
      <w:r w:rsidR="009A3574">
        <w:rPr>
          <w:rFonts w:ascii="Arial" w:hAnsi="Arial" w:cs="Arial"/>
          <w:szCs w:val="24"/>
        </w:rPr>
        <w:t xml:space="preserve">der (including, in particular, </w:t>
      </w:r>
      <w:r w:rsidRPr="008C7EDD">
        <w:rPr>
          <w:rFonts w:ascii="Arial" w:hAnsi="Arial" w:cs="Arial"/>
          <w:szCs w:val="24"/>
        </w:rPr>
        <w:t xml:space="preserve">forms of crime and disorder involving anti-social behaviour or other behaviour adversely affecting the environment), or the misuse of drugs, alcohol and other substances, which affect all or part of the </w:t>
      </w:r>
      <w:r w:rsidRPr="008C7EDD">
        <w:rPr>
          <w:rFonts w:ascii="Arial" w:hAnsi="Arial" w:cs="Arial"/>
          <w:szCs w:val="24"/>
        </w:rPr>
        <w:tab/>
        <w:t>electoral area for which the member is elected or any person who lives or works there.</w:t>
      </w:r>
    </w:p>
    <w:p w:rsidR="000B3947" w:rsidRPr="008C7EDD" w:rsidRDefault="000B3947" w:rsidP="000B3947">
      <w:pPr>
        <w:ind w:left="1418"/>
      </w:pPr>
    </w:p>
    <w:p w:rsidR="000B3947" w:rsidRPr="008C7EDD" w:rsidRDefault="000B3947" w:rsidP="000B3947">
      <w:pPr>
        <w:numPr>
          <w:ilvl w:val="0"/>
          <w:numId w:val="240"/>
        </w:numPr>
        <w:tabs>
          <w:tab w:val="num" w:pos="1418"/>
        </w:tabs>
        <w:ind w:left="1418" w:hanging="709"/>
        <w:rPr>
          <w:rFonts w:ascii="Arial" w:hAnsi="Arial" w:cs="Arial"/>
          <w:szCs w:val="24"/>
        </w:rPr>
      </w:pPr>
      <w:r>
        <w:rPr>
          <w:rFonts w:ascii="Arial" w:hAnsi="Arial" w:cs="Arial"/>
          <w:szCs w:val="24"/>
        </w:rPr>
        <w:tab/>
      </w:r>
      <w:r w:rsidRPr="008C7EDD">
        <w:rPr>
          <w:rFonts w:ascii="Arial" w:hAnsi="Arial" w:cs="Arial"/>
          <w:szCs w:val="24"/>
        </w:rPr>
        <w:t>make proposals to the Executive to promote equality of opportunity within the borough, including issues of discrimination based on race, ethnic origin, gender, disability, sexuality, age and/or class, including the following matters:-</w:t>
      </w:r>
    </w:p>
    <w:p w:rsidR="000B3947" w:rsidRPr="008C7EDD" w:rsidRDefault="000B3947" w:rsidP="000B3947">
      <w:pPr>
        <w:tabs>
          <w:tab w:val="num" w:pos="720"/>
        </w:tabs>
        <w:ind w:left="2160" w:hanging="720"/>
        <w:rPr>
          <w:rFonts w:ascii="Arial" w:hAnsi="Arial" w:cs="Arial"/>
          <w:szCs w:val="24"/>
        </w:rPr>
      </w:pPr>
    </w:p>
    <w:p w:rsidR="000B3947" w:rsidRPr="008C7EDD" w:rsidRDefault="000B3947" w:rsidP="000B3947">
      <w:pPr>
        <w:numPr>
          <w:ilvl w:val="0"/>
          <w:numId w:val="436"/>
        </w:numPr>
        <w:rPr>
          <w:rFonts w:ascii="Arial" w:hAnsi="Arial" w:cs="Arial"/>
          <w:szCs w:val="24"/>
        </w:rPr>
      </w:pPr>
      <w:r w:rsidRPr="008C7EDD">
        <w:rPr>
          <w:rFonts w:ascii="Arial" w:hAnsi="Arial" w:cs="Arial"/>
          <w:szCs w:val="24"/>
        </w:rPr>
        <w:t>to recommend to the Executive, the Council or an appropriate committee, proposals for policy development in relation to equalities issues;</w:t>
      </w:r>
    </w:p>
    <w:p w:rsidR="000B3947" w:rsidRPr="008C7EDD" w:rsidRDefault="000B3947" w:rsidP="000B3947">
      <w:pPr>
        <w:tabs>
          <w:tab w:val="num" w:pos="720"/>
        </w:tabs>
        <w:ind w:left="1134"/>
        <w:rPr>
          <w:rFonts w:ascii="Arial" w:hAnsi="Arial" w:cs="Arial"/>
          <w:szCs w:val="24"/>
        </w:rPr>
      </w:pPr>
    </w:p>
    <w:p w:rsidR="000B3947" w:rsidRPr="008C7EDD" w:rsidRDefault="000B3947" w:rsidP="000B3947">
      <w:pPr>
        <w:numPr>
          <w:ilvl w:val="0"/>
          <w:numId w:val="436"/>
        </w:numPr>
        <w:rPr>
          <w:rFonts w:ascii="Arial" w:hAnsi="Arial" w:cs="Arial"/>
          <w:szCs w:val="24"/>
        </w:rPr>
      </w:pPr>
      <w:r w:rsidRPr="008C7EDD">
        <w:rPr>
          <w:rFonts w:ascii="Arial" w:hAnsi="Arial" w:cs="Arial"/>
          <w:szCs w:val="24"/>
        </w:rPr>
        <w:t>to analyse policy options as necessary to inform the proposals to be made to the Executive or other appropriate committee;</w:t>
      </w:r>
    </w:p>
    <w:p w:rsidR="000B3947" w:rsidRPr="008C7EDD" w:rsidRDefault="000B3947" w:rsidP="000B3947">
      <w:pPr>
        <w:tabs>
          <w:tab w:val="num" w:pos="720"/>
        </w:tabs>
        <w:ind w:left="1134"/>
        <w:rPr>
          <w:rFonts w:ascii="Arial" w:hAnsi="Arial" w:cs="Arial"/>
          <w:szCs w:val="24"/>
        </w:rPr>
      </w:pPr>
    </w:p>
    <w:p w:rsidR="000B3947" w:rsidRPr="008C7EDD" w:rsidRDefault="000B3947" w:rsidP="000B3947">
      <w:pPr>
        <w:numPr>
          <w:ilvl w:val="0"/>
          <w:numId w:val="436"/>
        </w:numPr>
        <w:rPr>
          <w:rFonts w:ascii="Arial" w:hAnsi="Arial" w:cs="Arial"/>
          <w:szCs w:val="24"/>
        </w:rPr>
      </w:pPr>
      <w:r w:rsidRPr="008C7EDD">
        <w:rPr>
          <w:rFonts w:ascii="Arial" w:hAnsi="Arial" w:cs="Arial"/>
          <w:szCs w:val="24"/>
        </w:rPr>
        <w:t>to advise the Executive or other committee on all matters relating to equality of opportunity both in terms of policy, service provision, employment and/or access to public services;</w:t>
      </w:r>
    </w:p>
    <w:p w:rsidR="000B3947" w:rsidRPr="008C7EDD" w:rsidRDefault="000B3947" w:rsidP="000B3947">
      <w:pPr>
        <w:ind w:left="1134"/>
        <w:rPr>
          <w:rFonts w:ascii="Arial" w:hAnsi="Arial" w:cs="Arial"/>
          <w:szCs w:val="24"/>
        </w:rPr>
      </w:pPr>
    </w:p>
    <w:p w:rsidR="000B3947" w:rsidRPr="008C7EDD" w:rsidRDefault="000B3947" w:rsidP="000B3947">
      <w:pPr>
        <w:numPr>
          <w:ilvl w:val="0"/>
          <w:numId w:val="436"/>
        </w:numPr>
        <w:rPr>
          <w:rFonts w:ascii="Arial" w:hAnsi="Arial" w:cs="Arial"/>
          <w:szCs w:val="24"/>
        </w:rPr>
      </w:pPr>
      <w:r w:rsidRPr="008C7EDD">
        <w:rPr>
          <w:rFonts w:ascii="Arial" w:hAnsi="Arial" w:cs="Arial"/>
          <w:szCs w:val="24"/>
        </w:rPr>
        <w:t>to enhance and develop existing and innovative consultative and/or advisory work for equality of opportunity and to consider issues of inequality and discrimination across the borough;</w:t>
      </w:r>
    </w:p>
    <w:p w:rsidR="000B3947" w:rsidRPr="008C7EDD" w:rsidRDefault="000B3947" w:rsidP="000B3947">
      <w:pPr>
        <w:tabs>
          <w:tab w:val="num" w:pos="720"/>
          <w:tab w:val="num" w:pos="1418"/>
        </w:tabs>
        <w:ind w:left="1134"/>
        <w:rPr>
          <w:rFonts w:ascii="Arial" w:hAnsi="Arial" w:cs="Arial"/>
          <w:szCs w:val="24"/>
        </w:rPr>
      </w:pPr>
    </w:p>
    <w:p w:rsidR="000B3947" w:rsidRPr="008C7EDD" w:rsidRDefault="000B3947" w:rsidP="000B3947">
      <w:pPr>
        <w:numPr>
          <w:ilvl w:val="0"/>
          <w:numId w:val="436"/>
        </w:numPr>
        <w:rPr>
          <w:rFonts w:ascii="Arial" w:hAnsi="Arial" w:cs="Arial"/>
          <w:szCs w:val="24"/>
        </w:rPr>
      </w:pPr>
      <w:r w:rsidRPr="008C7EDD">
        <w:rPr>
          <w:rFonts w:ascii="Arial" w:hAnsi="Arial" w:cs="Arial"/>
          <w:szCs w:val="24"/>
        </w:rPr>
        <w:t>to consider and recommend to the Executive, ways in which participation by disadvantaged and under-represented sections of the community might be more effectively involved in the democratic processes of local government;</w:t>
      </w:r>
    </w:p>
    <w:p w:rsidR="000B3947" w:rsidRPr="008C7EDD" w:rsidRDefault="000B3947" w:rsidP="000B3947">
      <w:pPr>
        <w:tabs>
          <w:tab w:val="num" w:pos="1418"/>
        </w:tabs>
        <w:ind w:left="1134"/>
        <w:rPr>
          <w:rFonts w:ascii="Arial" w:hAnsi="Arial" w:cs="Arial"/>
          <w:szCs w:val="24"/>
        </w:rPr>
      </w:pPr>
    </w:p>
    <w:p w:rsidR="000B3947" w:rsidRPr="008C7EDD" w:rsidRDefault="000B3947" w:rsidP="000B3947">
      <w:pPr>
        <w:numPr>
          <w:ilvl w:val="0"/>
          <w:numId w:val="436"/>
        </w:numPr>
        <w:rPr>
          <w:rFonts w:ascii="Arial" w:hAnsi="Arial" w:cs="Arial"/>
          <w:szCs w:val="24"/>
        </w:rPr>
      </w:pPr>
      <w:r w:rsidRPr="008C7EDD">
        <w:rPr>
          <w:rFonts w:ascii="Arial" w:hAnsi="Arial" w:cs="Arial"/>
          <w:szCs w:val="24"/>
        </w:rPr>
        <w:t>to pilot methods of consultation and involvement and to report back to the Executive or appropriate committee on their effectiveness with recommendation if appropriate;</w:t>
      </w:r>
    </w:p>
    <w:p w:rsidR="000B3947" w:rsidRPr="008C7EDD" w:rsidRDefault="000B3947" w:rsidP="000B3947">
      <w:pPr>
        <w:ind w:left="1134"/>
        <w:rPr>
          <w:rFonts w:ascii="Arial" w:hAnsi="Arial" w:cs="Arial"/>
          <w:szCs w:val="24"/>
        </w:rPr>
      </w:pPr>
    </w:p>
    <w:p w:rsidR="000B3947" w:rsidRPr="008C7EDD" w:rsidRDefault="000B3947" w:rsidP="000B3947">
      <w:pPr>
        <w:numPr>
          <w:ilvl w:val="0"/>
          <w:numId w:val="436"/>
        </w:numPr>
        <w:rPr>
          <w:rFonts w:ascii="Arial" w:hAnsi="Arial" w:cs="Arial"/>
          <w:szCs w:val="24"/>
        </w:rPr>
      </w:pPr>
      <w:r w:rsidRPr="008C7EDD">
        <w:rPr>
          <w:rFonts w:ascii="Arial" w:hAnsi="Arial" w:cs="Arial"/>
          <w:szCs w:val="24"/>
        </w:rPr>
        <w:t>to establish links with and liaise with external organisations in the borough which are concerned with the promotion of equality of opportunity.</w:t>
      </w:r>
    </w:p>
    <w:p w:rsidR="000B3947" w:rsidRPr="008C7EDD" w:rsidRDefault="000B3947" w:rsidP="000B3947">
      <w:pPr>
        <w:ind w:left="1134"/>
        <w:rPr>
          <w:rFonts w:ascii="Arial" w:hAnsi="Arial" w:cs="Arial"/>
          <w:szCs w:val="24"/>
        </w:rPr>
      </w:pPr>
    </w:p>
    <w:p w:rsidR="000B3947" w:rsidRPr="008C7EDD" w:rsidRDefault="000B3947" w:rsidP="000B3947">
      <w:pPr>
        <w:ind w:left="1440" w:hanging="720"/>
        <w:rPr>
          <w:rFonts w:ascii="Arial" w:hAnsi="Arial" w:cs="Arial"/>
          <w:szCs w:val="24"/>
        </w:rPr>
      </w:pPr>
      <w:r w:rsidRPr="008C7EDD">
        <w:rPr>
          <w:rFonts w:ascii="Arial" w:hAnsi="Arial" w:cs="Arial"/>
          <w:szCs w:val="24"/>
        </w:rPr>
        <w:t>(c)</w:t>
      </w:r>
      <w:r w:rsidRPr="008C7EDD">
        <w:rPr>
          <w:rFonts w:ascii="Arial" w:hAnsi="Arial" w:cs="Arial"/>
          <w:szCs w:val="24"/>
        </w:rPr>
        <w:tab/>
        <w:t>Overview &amp; Scrutiny functions (excluding call-in) in relation to library provision.</w:t>
      </w:r>
    </w:p>
    <w:p w:rsidR="000B3947" w:rsidRPr="008C7EDD" w:rsidRDefault="000B3947" w:rsidP="000B3947">
      <w:pPr>
        <w:ind w:left="1985" w:hanging="142"/>
        <w:rPr>
          <w:rFonts w:ascii="Arial" w:hAnsi="Arial" w:cs="Arial"/>
          <w:szCs w:val="24"/>
        </w:rPr>
      </w:pPr>
    </w:p>
    <w:p w:rsidR="000B3947" w:rsidRPr="008C7EDD" w:rsidRDefault="000B3947" w:rsidP="000B3947">
      <w:pPr>
        <w:rPr>
          <w:rFonts w:ascii="Arial" w:hAnsi="Arial" w:cs="Arial"/>
          <w:i/>
          <w:szCs w:val="24"/>
        </w:rPr>
      </w:pPr>
      <w:r w:rsidRPr="008C7EDD">
        <w:rPr>
          <w:rFonts w:ascii="Arial" w:hAnsi="Arial" w:cs="Arial"/>
          <w:i/>
          <w:szCs w:val="24"/>
        </w:rPr>
        <w:t>Sustainable Development Select Committee</w:t>
      </w:r>
    </w:p>
    <w:p w:rsidR="000B3947" w:rsidRPr="008C7EDD" w:rsidRDefault="000B3947" w:rsidP="000B3947">
      <w:pPr>
        <w:rPr>
          <w:rFonts w:ascii="Arial" w:hAnsi="Arial" w:cs="Arial"/>
          <w:i/>
          <w:szCs w:val="24"/>
        </w:rPr>
      </w:pPr>
    </w:p>
    <w:p w:rsidR="000B3947" w:rsidRPr="009A3574" w:rsidRDefault="000B3947" w:rsidP="009A3574">
      <w:pPr>
        <w:numPr>
          <w:ilvl w:val="0"/>
          <w:numId w:val="241"/>
        </w:numPr>
        <w:ind w:left="1418" w:hanging="698"/>
        <w:rPr>
          <w:rFonts w:ascii="Arial" w:hAnsi="Arial" w:cs="Arial"/>
          <w:szCs w:val="24"/>
        </w:rPr>
      </w:pPr>
      <w:r>
        <w:rPr>
          <w:rFonts w:ascii="Arial" w:hAnsi="Arial" w:cs="Arial"/>
          <w:szCs w:val="24"/>
        </w:rPr>
        <w:tab/>
      </w:r>
      <w:r w:rsidRPr="008C7EDD">
        <w:rPr>
          <w:rFonts w:ascii="Arial" w:hAnsi="Arial" w:cs="Arial"/>
          <w:szCs w:val="24"/>
        </w:rPr>
        <w:t>To exercise all the functions and roles of the overview and scrutiny committee in relation to the following matters:</w:t>
      </w:r>
    </w:p>
    <w:p w:rsidR="000B3947" w:rsidRPr="008C7EDD" w:rsidRDefault="000B3947" w:rsidP="000B3947">
      <w:pPr>
        <w:numPr>
          <w:ilvl w:val="1"/>
          <w:numId w:val="241"/>
        </w:numPr>
        <w:rPr>
          <w:rFonts w:ascii="Arial" w:hAnsi="Arial" w:cs="Arial"/>
          <w:szCs w:val="24"/>
        </w:rPr>
      </w:pPr>
      <w:r w:rsidRPr="008C7EDD">
        <w:rPr>
          <w:rFonts w:ascii="Arial" w:hAnsi="Arial" w:cs="Arial"/>
          <w:szCs w:val="24"/>
        </w:rPr>
        <w:lastRenderedPageBreak/>
        <w:t>to examine issues relating to the protection of the environment including ‘green’ issues such as the conservation of natural resources, air quality, energy efficiency and conservation and/or the reduction of all types of pollution and make recommendations to the Mayor and Cabinet as appropriate;</w:t>
      </w:r>
    </w:p>
    <w:p w:rsidR="000B3947" w:rsidRPr="008C7EDD" w:rsidRDefault="000B3947" w:rsidP="000B3947">
      <w:pPr>
        <w:rPr>
          <w:rFonts w:ascii="Arial" w:hAnsi="Arial" w:cs="Arial"/>
          <w:szCs w:val="24"/>
        </w:rPr>
      </w:pPr>
    </w:p>
    <w:p w:rsidR="000B3947" w:rsidRPr="008C7EDD" w:rsidRDefault="000B3947" w:rsidP="000B3947">
      <w:pPr>
        <w:numPr>
          <w:ilvl w:val="1"/>
          <w:numId w:val="241"/>
        </w:numPr>
        <w:rPr>
          <w:rFonts w:ascii="Arial" w:hAnsi="Arial" w:cs="Arial"/>
          <w:szCs w:val="24"/>
        </w:rPr>
      </w:pPr>
      <w:r w:rsidRPr="008C7EDD">
        <w:rPr>
          <w:rFonts w:ascii="Arial" w:hAnsi="Arial" w:cs="Arial"/>
          <w:szCs w:val="24"/>
        </w:rPr>
        <w:t>to comment and consult on and make recommendations to the Mayor and Cabinet in relation to the following:</w:t>
      </w:r>
    </w:p>
    <w:p w:rsidR="000B3947" w:rsidRPr="008C7EDD" w:rsidRDefault="000B3947" w:rsidP="000B3947">
      <w:pPr>
        <w:rPr>
          <w:rFonts w:ascii="Arial" w:hAnsi="Arial" w:cs="Arial"/>
          <w:szCs w:val="24"/>
        </w:rPr>
      </w:pPr>
    </w:p>
    <w:p w:rsidR="000B3947" w:rsidRPr="008C7EDD" w:rsidRDefault="000B3947" w:rsidP="000B3947">
      <w:pPr>
        <w:numPr>
          <w:ilvl w:val="2"/>
          <w:numId w:val="241"/>
        </w:numPr>
        <w:tabs>
          <w:tab w:val="num" w:pos="2268"/>
        </w:tabs>
        <w:ind w:left="2268" w:hanging="425"/>
        <w:rPr>
          <w:rFonts w:ascii="Arial" w:hAnsi="Arial" w:cs="Arial"/>
          <w:szCs w:val="24"/>
        </w:rPr>
      </w:pPr>
      <w:r w:rsidRPr="008C7EDD">
        <w:rPr>
          <w:rFonts w:ascii="Arial" w:hAnsi="Arial" w:cs="Arial"/>
          <w:szCs w:val="24"/>
        </w:rPr>
        <w:t>sustainable development, economic development, business support, employment and training;</w:t>
      </w:r>
    </w:p>
    <w:p w:rsidR="000B3947" w:rsidRPr="008C7EDD" w:rsidRDefault="000B3947" w:rsidP="000B3947">
      <w:pPr>
        <w:ind w:left="1843"/>
        <w:rPr>
          <w:rFonts w:ascii="Arial" w:hAnsi="Arial" w:cs="Arial"/>
          <w:szCs w:val="24"/>
        </w:rPr>
      </w:pPr>
    </w:p>
    <w:p w:rsidR="000B3947" w:rsidRPr="008C7EDD" w:rsidRDefault="000B3947" w:rsidP="000B3947">
      <w:pPr>
        <w:numPr>
          <w:ilvl w:val="2"/>
          <w:numId w:val="241"/>
        </w:numPr>
        <w:tabs>
          <w:tab w:val="num" w:pos="2268"/>
        </w:tabs>
        <w:ind w:left="2268" w:hanging="425"/>
        <w:rPr>
          <w:rFonts w:ascii="Arial" w:hAnsi="Arial" w:cs="Arial"/>
          <w:szCs w:val="24"/>
        </w:rPr>
      </w:pPr>
      <w:r w:rsidRPr="008C7EDD">
        <w:rPr>
          <w:rFonts w:ascii="Arial" w:hAnsi="Arial" w:cs="Arial"/>
          <w:szCs w:val="24"/>
        </w:rPr>
        <w:t>the formulation of the Council’s planning policies, (including the preparation of the Council’s Local Development Documents and other local plans for the use and development of land, but excluding planning control and building control functions);</w:t>
      </w:r>
    </w:p>
    <w:p w:rsidR="000B3947" w:rsidRPr="008C7EDD" w:rsidRDefault="000B3947" w:rsidP="000B3947">
      <w:pPr>
        <w:ind w:left="1843"/>
        <w:rPr>
          <w:rFonts w:ascii="Arial" w:hAnsi="Arial" w:cs="Arial"/>
          <w:szCs w:val="24"/>
        </w:rPr>
      </w:pPr>
    </w:p>
    <w:p w:rsidR="000B3947" w:rsidRPr="008C7EDD" w:rsidRDefault="000B3947" w:rsidP="000B3947">
      <w:pPr>
        <w:numPr>
          <w:ilvl w:val="2"/>
          <w:numId w:val="241"/>
        </w:numPr>
        <w:tabs>
          <w:tab w:val="num" w:pos="2268"/>
        </w:tabs>
        <w:ind w:left="2268" w:hanging="425"/>
        <w:rPr>
          <w:rFonts w:ascii="Arial" w:hAnsi="Arial" w:cs="Arial"/>
          <w:szCs w:val="24"/>
        </w:rPr>
      </w:pPr>
      <w:r w:rsidRPr="008C7EDD">
        <w:rPr>
          <w:rFonts w:ascii="Arial" w:hAnsi="Arial" w:cs="Arial"/>
          <w:szCs w:val="24"/>
        </w:rPr>
        <w:t>highways, parking, traffic and transport, and urban regeneration;</w:t>
      </w:r>
    </w:p>
    <w:p w:rsidR="000B3947" w:rsidRPr="008C7EDD" w:rsidRDefault="000B3947" w:rsidP="000B3947">
      <w:pPr>
        <w:ind w:left="1843"/>
        <w:rPr>
          <w:rFonts w:ascii="Arial" w:hAnsi="Arial" w:cs="Arial"/>
          <w:szCs w:val="24"/>
        </w:rPr>
      </w:pPr>
    </w:p>
    <w:p w:rsidR="000B3947" w:rsidRPr="008C7EDD" w:rsidRDefault="000B3947" w:rsidP="000B3947">
      <w:pPr>
        <w:numPr>
          <w:ilvl w:val="2"/>
          <w:numId w:val="241"/>
        </w:numPr>
        <w:tabs>
          <w:tab w:val="num" w:pos="2268"/>
        </w:tabs>
        <w:ind w:left="2268" w:hanging="425"/>
        <w:rPr>
          <w:rFonts w:ascii="Arial" w:hAnsi="Arial" w:cs="Arial"/>
          <w:szCs w:val="24"/>
        </w:rPr>
      </w:pPr>
      <w:r w:rsidRPr="008C7EDD">
        <w:rPr>
          <w:rFonts w:ascii="Arial" w:hAnsi="Arial" w:cs="Arial"/>
          <w:szCs w:val="24"/>
        </w:rPr>
        <w:t>the environment including waste disposal, environmental health, street and market trading (but not the granting of licences and related matters);</w:t>
      </w:r>
    </w:p>
    <w:p w:rsidR="000B3947" w:rsidRPr="008C7EDD" w:rsidRDefault="000B3947" w:rsidP="000B3947">
      <w:pPr>
        <w:ind w:left="1843"/>
        <w:rPr>
          <w:rFonts w:ascii="Arial" w:hAnsi="Arial" w:cs="Arial"/>
          <w:szCs w:val="24"/>
        </w:rPr>
      </w:pPr>
    </w:p>
    <w:p w:rsidR="000B3947" w:rsidRPr="008C7EDD" w:rsidRDefault="000B3947" w:rsidP="000B3947">
      <w:pPr>
        <w:numPr>
          <w:ilvl w:val="2"/>
          <w:numId w:val="241"/>
        </w:numPr>
        <w:tabs>
          <w:tab w:val="num" w:pos="2268"/>
        </w:tabs>
        <w:ind w:left="2268" w:hanging="425"/>
        <w:rPr>
          <w:rFonts w:ascii="Arial" w:hAnsi="Arial" w:cs="Arial"/>
          <w:szCs w:val="24"/>
        </w:rPr>
      </w:pPr>
      <w:r w:rsidRPr="008C7EDD">
        <w:rPr>
          <w:rFonts w:ascii="Arial" w:hAnsi="Arial" w:cs="Arial"/>
          <w:szCs w:val="24"/>
        </w:rPr>
        <w:t>public protection, refuse collection and disposal, street cleaning, consumer protection, cemeteries and crematoria;</w:t>
      </w:r>
    </w:p>
    <w:p w:rsidR="000B3947" w:rsidRPr="008C7EDD" w:rsidRDefault="000B3947" w:rsidP="000B3947">
      <w:pPr>
        <w:ind w:left="1843"/>
        <w:rPr>
          <w:rFonts w:ascii="Arial" w:hAnsi="Arial" w:cs="Arial"/>
          <w:szCs w:val="24"/>
        </w:rPr>
      </w:pPr>
    </w:p>
    <w:p w:rsidR="000B3947" w:rsidRPr="008C7EDD" w:rsidRDefault="000B3947" w:rsidP="000B3947">
      <w:pPr>
        <w:ind w:left="2268" w:hanging="567"/>
        <w:rPr>
          <w:rFonts w:ascii="Arial" w:hAnsi="Arial" w:cs="Arial"/>
          <w:szCs w:val="24"/>
        </w:rPr>
      </w:pPr>
      <w:r w:rsidRPr="008C7EDD">
        <w:rPr>
          <w:rFonts w:ascii="Arial" w:hAnsi="Arial" w:cs="Arial"/>
          <w:szCs w:val="24"/>
        </w:rPr>
        <w:t>vi</w:t>
      </w:r>
      <w:r w:rsidRPr="008C7EDD">
        <w:rPr>
          <w:rFonts w:ascii="Arial" w:hAnsi="Arial" w:cs="Arial"/>
          <w:szCs w:val="24"/>
        </w:rPr>
        <w:tab/>
        <w:t>generally to examine the performance of the Mayor and Cabinet in relation to the matters listed at (i) to (v) above.</w:t>
      </w:r>
    </w:p>
    <w:p w:rsidR="000B3947" w:rsidRPr="008C7EDD" w:rsidRDefault="000B3947" w:rsidP="000B3947">
      <w:pPr>
        <w:ind w:left="2268" w:hanging="567"/>
        <w:rPr>
          <w:rFonts w:ascii="Arial" w:hAnsi="Arial" w:cs="Arial"/>
          <w:szCs w:val="24"/>
        </w:rPr>
      </w:pPr>
    </w:p>
    <w:p w:rsidR="000B3947" w:rsidRPr="008C7EDD" w:rsidRDefault="000B3947" w:rsidP="000B3947">
      <w:pPr>
        <w:numPr>
          <w:ilvl w:val="0"/>
          <w:numId w:val="343"/>
        </w:numPr>
        <w:rPr>
          <w:rFonts w:ascii="Arial" w:hAnsi="Arial" w:cs="Arial"/>
          <w:szCs w:val="24"/>
        </w:rPr>
      </w:pPr>
      <w:r w:rsidRPr="008C7EDD">
        <w:rPr>
          <w:rFonts w:ascii="Arial" w:hAnsi="Arial" w:cs="Arial"/>
          <w:szCs w:val="24"/>
        </w:rPr>
        <w:t>the review and scrutiny of the exercise by risk management authorities of flood risk management and coastal erosion risk management affecting the area.</w:t>
      </w:r>
    </w:p>
    <w:p w:rsidR="000B3947" w:rsidRPr="008C7EDD" w:rsidRDefault="000B3947" w:rsidP="000B3947">
      <w:pPr>
        <w:ind w:left="1440"/>
        <w:rPr>
          <w:rFonts w:ascii="Arial" w:hAnsi="Arial" w:cs="Arial"/>
          <w:szCs w:val="24"/>
        </w:rPr>
      </w:pPr>
    </w:p>
    <w:p w:rsidR="000B3947" w:rsidRPr="008C7EDD" w:rsidRDefault="000B3947" w:rsidP="000B3947">
      <w:pPr>
        <w:tabs>
          <w:tab w:val="num" w:pos="1440"/>
        </w:tabs>
        <w:rPr>
          <w:rFonts w:ascii="Arial" w:hAnsi="Arial" w:cs="Arial"/>
          <w:i/>
          <w:szCs w:val="24"/>
        </w:rPr>
      </w:pPr>
      <w:r w:rsidRPr="008C7EDD">
        <w:rPr>
          <w:rFonts w:ascii="Arial" w:hAnsi="Arial" w:cs="Arial"/>
          <w:i/>
          <w:szCs w:val="24"/>
        </w:rPr>
        <w:t>Housing Select Committee</w:t>
      </w:r>
    </w:p>
    <w:p w:rsidR="000B3947" w:rsidRPr="008C7EDD" w:rsidRDefault="000B3947" w:rsidP="000B3947">
      <w:pPr>
        <w:tabs>
          <w:tab w:val="num" w:pos="1440"/>
        </w:tabs>
        <w:rPr>
          <w:rFonts w:ascii="Arial" w:hAnsi="Arial" w:cs="Arial"/>
          <w:i/>
          <w:szCs w:val="24"/>
        </w:rPr>
      </w:pPr>
    </w:p>
    <w:p w:rsidR="000B3947" w:rsidRPr="008C7EDD" w:rsidRDefault="000B3947" w:rsidP="000B3947">
      <w:pPr>
        <w:ind w:left="720"/>
        <w:rPr>
          <w:rFonts w:ascii="Arial" w:hAnsi="Arial" w:cs="Arial"/>
        </w:rPr>
      </w:pPr>
      <w:r w:rsidRPr="008C7EDD">
        <w:rPr>
          <w:rFonts w:ascii="Arial" w:hAnsi="Arial" w:cs="Arial"/>
        </w:rPr>
        <w:t>To fulfil all overview and scrutiny functions in relation to the discharge by the authority of its housing functions.  This shall include the power to:-</w:t>
      </w:r>
    </w:p>
    <w:p w:rsidR="000B3947" w:rsidRPr="008C7EDD" w:rsidRDefault="000B3947" w:rsidP="000B3947">
      <w:pPr>
        <w:rPr>
          <w:rFonts w:ascii="Arial" w:hAnsi="Arial" w:cs="Arial"/>
        </w:rPr>
      </w:pPr>
    </w:p>
    <w:p w:rsidR="000B3947" w:rsidRPr="008C7EDD" w:rsidRDefault="000B3947" w:rsidP="000B3947">
      <w:pPr>
        <w:numPr>
          <w:ilvl w:val="0"/>
          <w:numId w:val="287"/>
        </w:numPr>
        <w:tabs>
          <w:tab w:val="num" w:pos="1560"/>
        </w:tabs>
        <w:ind w:left="1560" w:hanging="851"/>
        <w:rPr>
          <w:rFonts w:ascii="Arial" w:hAnsi="Arial" w:cs="Arial"/>
        </w:rPr>
      </w:pPr>
      <w:r w:rsidRPr="008C7EDD">
        <w:rPr>
          <w:rFonts w:ascii="Arial" w:hAnsi="Arial" w:cs="Arial"/>
        </w:rPr>
        <w:t xml:space="preserve">review and scrutinise decisions made or other action taken in connection with the discharge of the Council of its housing function </w:t>
      </w:r>
    </w:p>
    <w:p w:rsidR="000B3947" w:rsidRPr="008C7EDD" w:rsidRDefault="000B3947" w:rsidP="000B3947">
      <w:pPr>
        <w:tabs>
          <w:tab w:val="num" w:pos="1560"/>
        </w:tabs>
        <w:ind w:left="1560" w:hanging="851"/>
        <w:rPr>
          <w:rFonts w:ascii="Arial" w:hAnsi="Arial" w:cs="Arial"/>
        </w:rPr>
      </w:pPr>
    </w:p>
    <w:p w:rsidR="000B3947" w:rsidRPr="008C7EDD" w:rsidRDefault="000B3947" w:rsidP="000B3947">
      <w:pPr>
        <w:numPr>
          <w:ilvl w:val="0"/>
          <w:numId w:val="287"/>
        </w:numPr>
        <w:tabs>
          <w:tab w:val="num" w:pos="1560"/>
        </w:tabs>
        <w:ind w:left="1560" w:hanging="851"/>
        <w:rPr>
          <w:rFonts w:ascii="Arial" w:hAnsi="Arial" w:cs="Arial"/>
        </w:rPr>
      </w:pPr>
      <w:r w:rsidRPr="008C7EDD">
        <w:rPr>
          <w:rFonts w:ascii="Arial" w:hAnsi="Arial" w:cs="Arial"/>
        </w:rPr>
        <w:t>make reports or recommendations to the authority and/or Mayor and Cabinet with respect to the discharge of these functions</w:t>
      </w:r>
    </w:p>
    <w:p w:rsidR="000B3947" w:rsidRPr="008C7EDD" w:rsidRDefault="000B3947" w:rsidP="000B3947">
      <w:pPr>
        <w:tabs>
          <w:tab w:val="num" w:pos="1560"/>
        </w:tabs>
        <w:ind w:left="1560" w:hanging="851"/>
        <w:rPr>
          <w:rFonts w:ascii="Arial" w:hAnsi="Arial" w:cs="Arial"/>
        </w:rPr>
      </w:pPr>
    </w:p>
    <w:p w:rsidR="000B3947" w:rsidRPr="008C7EDD" w:rsidRDefault="000B3947" w:rsidP="000B3947">
      <w:pPr>
        <w:numPr>
          <w:ilvl w:val="0"/>
          <w:numId w:val="287"/>
        </w:numPr>
        <w:tabs>
          <w:tab w:val="num" w:pos="1560"/>
        </w:tabs>
        <w:ind w:left="1560" w:hanging="851"/>
        <w:rPr>
          <w:rFonts w:ascii="Arial" w:hAnsi="Arial" w:cs="Arial"/>
        </w:rPr>
      </w:pPr>
      <w:r w:rsidRPr="008C7EDD">
        <w:rPr>
          <w:rFonts w:ascii="Arial" w:hAnsi="Arial" w:cs="Arial"/>
        </w:rPr>
        <w:lastRenderedPageBreak/>
        <w:t>make recommendations to the authority and/or Mayor and Cabinet proposals for housing policy</w:t>
      </w:r>
    </w:p>
    <w:p w:rsidR="000B3947" w:rsidRPr="008C7EDD" w:rsidRDefault="000B3947" w:rsidP="000B3947">
      <w:pPr>
        <w:tabs>
          <w:tab w:val="num" w:pos="1560"/>
        </w:tabs>
        <w:ind w:left="1560" w:hanging="851"/>
        <w:rPr>
          <w:rFonts w:ascii="Arial" w:hAnsi="Arial" w:cs="Arial"/>
        </w:rPr>
      </w:pPr>
    </w:p>
    <w:p w:rsidR="000B3947" w:rsidRPr="008C7EDD" w:rsidRDefault="000B3947" w:rsidP="000B3947">
      <w:pPr>
        <w:numPr>
          <w:ilvl w:val="0"/>
          <w:numId w:val="287"/>
        </w:numPr>
        <w:tabs>
          <w:tab w:val="num" w:pos="1560"/>
        </w:tabs>
        <w:ind w:left="1560" w:hanging="851"/>
        <w:rPr>
          <w:rFonts w:ascii="Arial" w:hAnsi="Arial" w:cs="Arial"/>
        </w:rPr>
      </w:pPr>
      <w:r w:rsidRPr="008C7EDD">
        <w:rPr>
          <w:rFonts w:ascii="Arial" w:hAnsi="Arial" w:cs="Arial"/>
        </w:rPr>
        <w:t>to review initiatives put in place by the Council with a view to improving, increasing and enhancing housing in the borough, making recommendations and/or report thereon to the Council and/or Mayor and Cabinet</w:t>
      </w:r>
    </w:p>
    <w:p w:rsidR="000B3947" w:rsidRPr="008C7EDD" w:rsidRDefault="000B3947" w:rsidP="000B3947">
      <w:pPr>
        <w:tabs>
          <w:tab w:val="num" w:pos="1560"/>
        </w:tabs>
        <w:ind w:left="1560" w:hanging="851"/>
        <w:rPr>
          <w:rFonts w:ascii="Arial" w:hAnsi="Arial" w:cs="Arial"/>
        </w:rPr>
      </w:pPr>
    </w:p>
    <w:p w:rsidR="000B3947" w:rsidRPr="008C7EDD" w:rsidRDefault="000B3947" w:rsidP="000B3947">
      <w:pPr>
        <w:numPr>
          <w:ilvl w:val="0"/>
          <w:numId w:val="287"/>
        </w:numPr>
        <w:tabs>
          <w:tab w:val="num" w:pos="1560"/>
        </w:tabs>
        <w:ind w:left="1560" w:hanging="851"/>
      </w:pPr>
      <w:r w:rsidRPr="008C7EDD">
        <w:rPr>
          <w:rFonts w:ascii="Arial" w:hAnsi="Arial" w:cs="Arial"/>
        </w:rPr>
        <w:t>To establish links with housing providers in the borough which are concerned with the provision of  social housing</w:t>
      </w:r>
    </w:p>
    <w:p w:rsidR="000B3947" w:rsidRPr="008C7EDD" w:rsidRDefault="000B3947" w:rsidP="000B3947">
      <w:pPr>
        <w:ind w:left="720"/>
        <w:rPr>
          <w:rFonts w:ascii="Arial" w:hAnsi="Arial" w:cs="Arial"/>
          <w:szCs w:val="24"/>
        </w:rPr>
      </w:pPr>
    </w:p>
    <w:p w:rsidR="000B3947" w:rsidRPr="008C7EDD" w:rsidRDefault="000B3947" w:rsidP="000B3947">
      <w:pPr>
        <w:rPr>
          <w:rFonts w:ascii="Arial" w:hAnsi="Arial" w:cs="Arial"/>
          <w:b/>
          <w:szCs w:val="24"/>
        </w:rPr>
      </w:pPr>
      <w:r w:rsidRPr="008C7EDD">
        <w:rPr>
          <w:rFonts w:ascii="Arial" w:hAnsi="Arial" w:cs="Arial"/>
          <w:b/>
          <w:szCs w:val="24"/>
        </w:rPr>
        <w:t>6.8</w:t>
      </w:r>
      <w:r w:rsidRPr="008C7EDD">
        <w:rPr>
          <w:rFonts w:ascii="Arial" w:hAnsi="Arial" w:cs="Arial"/>
          <w:b/>
          <w:szCs w:val="24"/>
        </w:rPr>
        <w:tab/>
        <w:t xml:space="preserve">Business Panel – specific terms of reference </w:t>
      </w:r>
    </w:p>
    <w:p w:rsidR="000B3947" w:rsidRPr="008C7EDD" w:rsidRDefault="000B3947" w:rsidP="000B3947">
      <w:pPr>
        <w:ind w:left="450" w:hanging="450"/>
        <w:rPr>
          <w:rFonts w:ascii="Arial" w:hAnsi="Arial" w:cs="Arial"/>
          <w:b/>
          <w:szCs w:val="24"/>
        </w:rPr>
      </w:pPr>
    </w:p>
    <w:p w:rsidR="000B3947" w:rsidRPr="008C7EDD" w:rsidRDefault="000B3947" w:rsidP="000B3947">
      <w:pPr>
        <w:ind w:left="720"/>
        <w:rPr>
          <w:rFonts w:ascii="Arial" w:hAnsi="Arial" w:cs="Arial"/>
          <w:szCs w:val="24"/>
        </w:rPr>
      </w:pPr>
      <w:r w:rsidRPr="008C7EDD">
        <w:rPr>
          <w:rFonts w:ascii="Arial" w:hAnsi="Arial" w:cs="Arial"/>
          <w:szCs w:val="24"/>
        </w:rPr>
        <w:t>The Overview and Scrutiny Business Panel will have the following terms of reference:</w:t>
      </w:r>
    </w:p>
    <w:p w:rsidR="000B3947" w:rsidRPr="008C7EDD" w:rsidRDefault="000B3947" w:rsidP="000B3947">
      <w:pPr>
        <w:ind w:left="720"/>
        <w:rPr>
          <w:rFonts w:ascii="Arial" w:hAnsi="Arial" w:cs="Arial"/>
          <w:szCs w:val="24"/>
        </w:rPr>
      </w:pPr>
    </w:p>
    <w:p w:rsidR="000B3947" w:rsidRPr="008C7EDD" w:rsidRDefault="000B3947" w:rsidP="000B3947">
      <w:pPr>
        <w:numPr>
          <w:ilvl w:val="0"/>
          <w:numId w:val="30"/>
        </w:numPr>
        <w:tabs>
          <w:tab w:val="clear" w:pos="360"/>
          <w:tab w:val="num" w:pos="1440"/>
        </w:tabs>
        <w:ind w:left="1440" w:hanging="720"/>
        <w:rPr>
          <w:rFonts w:ascii="Arial" w:hAnsi="Arial" w:cs="Arial"/>
          <w:szCs w:val="24"/>
        </w:rPr>
      </w:pPr>
      <w:r w:rsidRPr="008C7EDD">
        <w:rPr>
          <w:rFonts w:ascii="Arial" w:hAnsi="Arial" w:cs="Arial"/>
          <w:szCs w:val="24"/>
        </w:rPr>
        <w:t>the co-ordination and approval of the work programme of each overview and scrutiny select committee (subject always to the right of a member of an overview and scrutiny committee or select committee to place an item on the agenda) to secure the most effective use of committee time and Council resources and to prevent overlaps;</w:t>
      </w:r>
    </w:p>
    <w:p w:rsidR="000B3947" w:rsidRPr="008C7EDD" w:rsidRDefault="000B3947" w:rsidP="000B3947">
      <w:pPr>
        <w:tabs>
          <w:tab w:val="num" w:pos="720"/>
        </w:tabs>
        <w:ind w:left="2160" w:hanging="720"/>
        <w:rPr>
          <w:rFonts w:ascii="Arial" w:hAnsi="Arial" w:cs="Arial"/>
          <w:szCs w:val="24"/>
        </w:rPr>
      </w:pPr>
    </w:p>
    <w:p w:rsidR="000B3947" w:rsidRPr="008C7EDD" w:rsidRDefault="000B3947" w:rsidP="000B3947">
      <w:pPr>
        <w:numPr>
          <w:ilvl w:val="0"/>
          <w:numId w:val="30"/>
        </w:numPr>
        <w:tabs>
          <w:tab w:val="clear" w:pos="360"/>
          <w:tab w:val="num" w:pos="1440"/>
        </w:tabs>
        <w:ind w:left="1440" w:hanging="720"/>
        <w:rPr>
          <w:rFonts w:ascii="Arial" w:hAnsi="Arial" w:cs="Arial"/>
          <w:szCs w:val="24"/>
        </w:rPr>
      </w:pPr>
      <w:r w:rsidRPr="008C7EDD">
        <w:rPr>
          <w:rFonts w:ascii="Arial" w:hAnsi="Arial" w:cs="Arial"/>
          <w:szCs w:val="24"/>
        </w:rPr>
        <w:t>where a particular issue would fall within the remit of more than one overview and scrutiny select committee, to decide on the allocation of the issue for consideration.  The Business Panel may allocate to a select committee or reserve the matter to itself for consideration.</w:t>
      </w:r>
    </w:p>
    <w:p w:rsidR="000B3947" w:rsidRPr="008C7EDD" w:rsidRDefault="000B3947" w:rsidP="000B3947">
      <w:pPr>
        <w:rPr>
          <w:rFonts w:ascii="Arial" w:hAnsi="Arial" w:cs="Arial"/>
          <w:szCs w:val="24"/>
        </w:rPr>
      </w:pPr>
    </w:p>
    <w:p w:rsidR="000B3947" w:rsidRPr="008C7EDD" w:rsidRDefault="000B3947" w:rsidP="000B3947">
      <w:pPr>
        <w:numPr>
          <w:ilvl w:val="0"/>
          <w:numId w:val="30"/>
        </w:numPr>
        <w:tabs>
          <w:tab w:val="clear" w:pos="360"/>
          <w:tab w:val="num" w:pos="1440"/>
        </w:tabs>
        <w:ind w:left="1440" w:hanging="720"/>
        <w:rPr>
          <w:rFonts w:ascii="Arial" w:hAnsi="Arial" w:cs="Arial"/>
          <w:szCs w:val="24"/>
        </w:rPr>
      </w:pPr>
      <w:r w:rsidRPr="008C7EDD">
        <w:rPr>
          <w:rFonts w:ascii="Arial" w:hAnsi="Arial" w:cs="Arial"/>
          <w:szCs w:val="24"/>
        </w:rPr>
        <w:t>the exercise of powers in relation to call in on behalf of the overview and scrutiny committee (except those which are within the terms of reference of the Education Business Panel) in accordance with the provisions of Part IV E18, including :-</w:t>
      </w:r>
    </w:p>
    <w:p w:rsidR="000B3947" w:rsidRPr="008C7EDD" w:rsidRDefault="000B3947" w:rsidP="000B3947">
      <w:pPr>
        <w:rPr>
          <w:rFonts w:ascii="Arial" w:hAnsi="Arial" w:cs="Arial"/>
          <w:szCs w:val="24"/>
        </w:rPr>
      </w:pPr>
    </w:p>
    <w:p w:rsidR="000B3947" w:rsidRPr="008C7EDD" w:rsidRDefault="000B3947" w:rsidP="000B3947">
      <w:pPr>
        <w:numPr>
          <w:ilvl w:val="0"/>
          <w:numId w:val="123"/>
        </w:numPr>
        <w:tabs>
          <w:tab w:val="num" w:pos="2149"/>
        </w:tabs>
        <w:ind w:left="2149"/>
        <w:rPr>
          <w:rFonts w:ascii="Arial" w:hAnsi="Arial" w:cs="Arial"/>
          <w:szCs w:val="24"/>
        </w:rPr>
      </w:pPr>
      <w:r w:rsidRPr="008C7EDD">
        <w:rPr>
          <w:rFonts w:ascii="Arial" w:hAnsi="Arial" w:cs="Arial"/>
          <w:szCs w:val="24"/>
        </w:rPr>
        <w:t>within seven working days of notice of decisions being given, to refer an executive decision made but not yet implemented back to the decision maker for reconsideration in accordance with conflict resolution procedures to be adopted by the Council;</w:t>
      </w:r>
    </w:p>
    <w:p w:rsidR="000B3947" w:rsidRPr="008C7EDD" w:rsidRDefault="000B3947" w:rsidP="000B3947">
      <w:pPr>
        <w:ind w:left="720"/>
        <w:rPr>
          <w:rFonts w:ascii="Arial" w:hAnsi="Arial" w:cs="Arial"/>
          <w:szCs w:val="24"/>
        </w:rPr>
      </w:pPr>
    </w:p>
    <w:p w:rsidR="000B3947" w:rsidRPr="008C7EDD" w:rsidRDefault="000B3947" w:rsidP="000B3947">
      <w:pPr>
        <w:numPr>
          <w:ilvl w:val="0"/>
          <w:numId w:val="123"/>
        </w:numPr>
        <w:tabs>
          <w:tab w:val="num" w:pos="2149"/>
        </w:tabs>
        <w:ind w:left="2149"/>
        <w:rPr>
          <w:rFonts w:ascii="Arial" w:hAnsi="Arial" w:cs="Arial"/>
          <w:szCs w:val="24"/>
        </w:rPr>
      </w:pPr>
      <w:r w:rsidRPr="008C7EDD">
        <w:rPr>
          <w:rFonts w:ascii="Arial" w:hAnsi="Arial" w:cs="Arial"/>
          <w:szCs w:val="24"/>
        </w:rPr>
        <w:t>within seven working days of notice of decision being given, to refer an executive decision made but not implemented to the Council for a decision as to whether to refer it to the decision maker for reconsideration if (on the advice of the monitoring officer or the chief finance officer) the Business Panel is of the view that the decision is contrary to the policy framework, or contrary to or not wholly in accordance with the budget;</w:t>
      </w:r>
    </w:p>
    <w:p w:rsidR="000B3947" w:rsidRPr="008C7EDD" w:rsidRDefault="000B3947" w:rsidP="000B3947">
      <w:pPr>
        <w:tabs>
          <w:tab w:val="num" w:pos="720"/>
        </w:tabs>
        <w:ind w:left="720" w:hanging="720"/>
        <w:rPr>
          <w:rFonts w:ascii="Arial" w:hAnsi="Arial" w:cs="Arial"/>
          <w:szCs w:val="24"/>
        </w:rPr>
      </w:pPr>
    </w:p>
    <w:p w:rsidR="000B3947" w:rsidRPr="008C7EDD" w:rsidRDefault="000B3947" w:rsidP="000B3947">
      <w:pPr>
        <w:numPr>
          <w:ilvl w:val="0"/>
          <w:numId w:val="30"/>
        </w:numPr>
        <w:tabs>
          <w:tab w:val="clear" w:pos="360"/>
          <w:tab w:val="num" w:pos="1429"/>
        </w:tabs>
        <w:ind w:left="1429" w:hanging="709"/>
        <w:rPr>
          <w:rFonts w:ascii="Arial" w:hAnsi="Arial" w:cs="Arial"/>
          <w:szCs w:val="24"/>
        </w:rPr>
      </w:pPr>
      <w:r w:rsidRPr="008C7EDD">
        <w:rPr>
          <w:rFonts w:ascii="Arial" w:hAnsi="Arial" w:cs="Arial"/>
          <w:szCs w:val="24"/>
        </w:rPr>
        <w:lastRenderedPageBreak/>
        <w:t>Consideration of whether it is reasonable to take an executive decision which is urgent notwithstanding that it is contrary to the policy framework, or contrary to or not wholly in accordance with the budget, will be for the Chair of this committee to decide, or in their absence for the Speaker. The Panel will consider a report about such urgent decisions at least once per quarter and refer that report to full Council;</w:t>
      </w:r>
    </w:p>
    <w:p w:rsidR="000B3947" w:rsidRPr="008C7EDD" w:rsidRDefault="000B3947" w:rsidP="000B3947">
      <w:pPr>
        <w:tabs>
          <w:tab w:val="num" w:pos="709"/>
        </w:tabs>
        <w:ind w:left="709" w:hanging="709"/>
        <w:rPr>
          <w:rFonts w:ascii="Arial" w:hAnsi="Arial" w:cs="Arial"/>
          <w:szCs w:val="24"/>
        </w:rPr>
      </w:pPr>
    </w:p>
    <w:p w:rsidR="000B3947" w:rsidRPr="008C7EDD" w:rsidRDefault="000B3947" w:rsidP="000B3947">
      <w:pPr>
        <w:numPr>
          <w:ilvl w:val="0"/>
          <w:numId w:val="30"/>
        </w:numPr>
        <w:tabs>
          <w:tab w:val="clear" w:pos="360"/>
          <w:tab w:val="num" w:pos="1440"/>
        </w:tabs>
        <w:ind w:left="1440" w:hanging="720"/>
        <w:rPr>
          <w:rFonts w:ascii="Arial" w:hAnsi="Arial" w:cs="Arial"/>
          <w:szCs w:val="24"/>
        </w:rPr>
      </w:pPr>
      <w:r w:rsidRPr="008C7EDD">
        <w:rPr>
          <w:rFonts w:ascii="Arial" w:hAnsi="Arial" w:cs="Arial"/>
          <w:szCs w:val="24"/>
        </w:rPr>
        <w:t>to make comments and recommendations to the Executive on the contents and proposed contents of the following elements of the policy framework:</w:t>
      </w:r>
    </w:p>
    <w:p w:rsidR="000B3947" w:rsidRPr="008C7EDD" w:rsidRDefault="000B3947" w:rsidP="000B3947">
      <w:pPr>
        <w:rPr>
          <w:rFonts w:ascii="Arial" w:hAnsi="Arial" w:cs="Arial"/>
          <w:szCs w:val="24"/>
        </w:rPr>
      </w:pPr>
    </w:p>
    <w:p w:rsidR="000B3947" w:rsidRPr="008C7EDD" w:rsidRDefault="000B3947" w:rsidP="000B3947">
      <w:pPr>
        <w:numPr>
          <w:ilvl w:val="0"/>
          <w:numId w:val="31"/>
        </w:numPr>
        <w:tabs>
          <w:tab w:val="num" w:pos="1080"/>
          <w:tab w:val="num" w:pos="2160"/>
        </w:tabs>
        <w:ind w:left="2160" w:hanging="720"/>
        <w:rPr>
          <w:rFonts w:ascii="Arial" w:hAnsi="Arial" w:cs="Arial"/>
          <w:szCs w:val="24"/>
        </w:rPr>
      </w:pPr>
      <w:r w:rsidRPr="008C7EDD">
        <w:rPr>
          <w:rFonts w:ascii="Arial" w:hAnsi="Arial" w:cs="Arial"/>
          <w:szCs w:val="24"/>
        </w:rPr>
        <w:t>crime and disorder reduction strategy</w:t>
      </w:r>
    </w:p>
    <w:p w:rsidR="000B3947" w:rsidRPr="008C7EDD" w:rsidRDefault="000B3947" w:rsidP="000B3947">
      <w:pPr>
        <w:numPr>
          <w:ilvl w:val="0"/>
          <w:numId w:val="31"/>
        </w:numPr>
        <w:ind w:left="1800"/>
        <w:rPr>
          <w:rFonts w:ascii="Arial" w:hAnsi="Arial" w:cs="Arial"/>
          <w:szCs w:val="24"/>
        </w:rPr>
      </w:pPr>
      <w:r w:rsidRPr="008C7EDD">
        <w:rPr>
          <w:rFonts w:ascii="Arial" w:hAnsi="Arial" w:cs="Arial"/>
          <w:szCs w:val="24"/>
        </w:rPr>
        <w:t xml:space="preserve">      local transport plan</w:t>
      </w:r>
    </w:p>
    <w:p w:rsidR="000B3947" w:rsidRPr="008C7EDD" w:rsidRDefault="000B3947" w:rsidP="000B3947">
      <w:pPr>
        <w:numPr>
          <w:ilvl w:val="0"/>
          <w:numId w:val="31"/>
        </w:numPr>
        <w:tabs>
          <w:tab w:val="num" w:pos="1080"/>
          <w:tab w:val="num" w:pos="2160"/>
        </w:tabs>
        <w:ind w:left="2160" w:hanging="720"/>
        <w:rPr>
          <w:rFonts w:ascii="Arial" w:hAnsi="Arial" w:cs="Arial"/>
          <w:szCs w:val="24"/>
        </w:rPr>
      </w:pPr>
      <w:r w:rsidRPr="008C7EDD">
        <w:rPr>
          <w:rFonts w:ascii="Arial" w:hAnsi="Arial" w:cs="Arial"/>
          <w:szCs w:val="24"/>
        </w:rPr>
        <w:t>youth justice plan;</w:t>
      </w:r>
    </w:p>
    <w:p w:rsidR="000B3947" w:rsidRPr="008C7EDD" w:rsidRDefault="000B3947" w:rsidP="000B3947">
      <w:pPr>
        <w:tabs>
          <w:tab w:val="num" w:pos="720"/>
          <w:tab w:val="num" w:pos="2160"/>
        </w:tabs>
        <w:ind w:left="720" w:hanging="720"/>
        <w:rPr>
          <w:rFonts w:ascii="Arial" w:hAnsi="Arial" w:cs="Arial"/>
          <w:szCs w:val="24"/>
        </w:rPr>
      </w:pPr>
    </w:p>
    <w:p w:rsidR="000B3947" w:rsidRPr="008C7EDD" w:rsidRDefault="000B3947" w:rsidP="000B3947">
      <w:pPr>
        <w:numPr>
          <w:ilvl w:val="0"/>
          <w:numId w:val="30"/>
        </w:numPr>
        <w:tabs>
          <w:tab w:val="clear" w:pos="360"/>
          <w:tab w:val="num" w:pos="1440"/>
        </w:tabs>
        <w:ind w:left="1440" w:hanging="720"/>
        <w:rPr>
          <w:rFonts w:ascii="Arial" w:hAnsi="Arial" w:cs="Arial"/>
          <w:szCs w:val="24"/>
        </w:rPr>
      </w:pPr>
      <w:r w:rsidRPr="008C7EDD">
        <w:rPr>
          <w:rFonts w:ascii="Arial" w:hAnsi="Arial" w:cs="Arial"/>
          <w:szCs w:val="24"/>
        </w:rPr>
        <w:t>without limiting the general remit of the Business Panel, to hold the Executive to account for performance in the delivery of each of those strategies and plans listed above;</w:t>
      </w:r>
    </w:p>
    <w:p w:rsidR="000B3947" w:rsidRPr="008C7EDD" w:rsidRDefault="000B3947" w:rsidP="000B3947">
      <w:pPr>
        <w:tabs>
          <w:tab w:val="num" w:pos="720"/>
        </w:tabs>
        <w:ind w:left="720" w:hanging="720"/>
        <w:rPr>
          <w:rFonts w:ascii="Arial" w:hAnsi="Arial" w:cs="Arial"/>
          <w:szCs w:val="24"/>
        </w:rPr>
      </w:pPr>
    </w:p>
    <w:p w:rsidR="000B3947" w:rsidRPr="008C7EDD" w:rsidRDefault="000B3947" w:rsidP="000B3947">
      <w:pPr>
        <w:numPr>
          <w:ilvl w:val="0"/>
          <w:numId w:val="30"/>
        </w:numPr>
        <w:tabs>
          <w:tab w:val="clear" w:pos="360"/>
          <w:tab w:val="num" w:pos="1440"/>
        </w:tabs>
        <w:ind w:left="1440" w:hanging="720"/>
        <w:rPr>
          <w:rFonts w:ascii="Arial" w:hAnsi="Arial" w:cs="Arial"/>
          <w:szCs w:val="24"/>
        </w:rPr>
      </w:pPr>
      <w:r w:rsidRPr="008C7EDD">
        <w:rPr>
          <w:rFonts w:ascii="Arial" w:hAnsi="Arial" w:cs="Arial"/>
          <w:szCs w:val="24"/>
        </w:rPr>
        <w:t>alternatively, the overview and scrutiny Business Panel may allocate the consultative and developmental role in relation to any of the plans listed above, and the scrutiny of performance against them, to any other overview and scrutiny select committee. If so requested, that select committee will fulfil those roles;</w:t>
      </w:r>
    </w:p>
    <w:p w:rsidR="000B3947" w:rsidRPr="008C7EDD" w:rsidRDefault="000B3947" w:rsidP="000B3947">
      <w:pPr>
        <w:rPr>
          <w:rFonts w:ascii="Arial" w:hAnsi="Arial" w:cs="Arial"/>
          <w:szCs w:val="24"/>
        </w:rPr>
      </w:pPr>
    </w:p>
    <w:p w:rsidR="000B3947" w:rsidRPr="008C7EDD" w:rsidRDefault="000B3947" w:rsidP="000B3947">
      <w:pPr>
        <w:numPr>
          <w:ilvl w:val="0"/>
          <w:numId w:val="30"/>
        </w:numPr>
        <w:tabs>
          <w:tab w:val="clear" w:pos="360"/>
          <w:tab w:val="num" w:pos="1440"/>
        </w:tabs>
        <w:ind w:left="1440" w:hanging="720"/>
        <w:rPr>
          <w:rFonts w:ascii="Arial" w:hAnsi="Arial" w:cs="Arial"/>
          <w:szCs w:val="24"/>
        </w:rPr>
      </w:pPr>
      <w:r w:rsidRPr="008C7EDD">
        <w:rPr>
          <w:rFonts w:ascii="Arial" w:hAnsi="Arial" w:cs="Arial"/>
          <w:szCs w:val="24"/>
        </w:rPr>
        <w:t>to consider any referral properly made by a Councillor/ Councillors for consideration by overview and scrutiny which relates to the remit or more than one select committee.</w:t>
      </w:r>
    </w:p>
    <w:p w:rsidR="000B3947" w:rsidRPr="008C7EDD" w:rsidRDefault="000B3947" w:rsidP="000B3947">
      <w:pPr>
        <w:rPr>
          <w:rFonts w:ascii="Arial" w:hAnsi="Arial" w:cs="Arial"/>
          <w:szCs w:val="24"/>
        </w:rPr>
      </w:pPr>
    </w:p>
    <w:p w:rsidR="000B3947" w:rsidRPr="008C7EDD" w:rsidRDefault="000B3947" w:rsidP="000B3947">
      <w:pPr>
        <w:numPr>
          <w:ilvl w:val="0"/>
          <w:numId w:val="30"/>
        </w:numPr>
        <w:tabs>
          <w:tab w:val="clear" w:pos="360"/>
          <w:tab w:val="num" w:pos="1440"/>
        </w:tabs>
        <w:ind w:left="1440" w:hanging="720"/>
        <w:rPr>
          <w:rFonts w:ascii="Arial" w:hAnsi="Arial" w:cs="Arial"/>
          <w:szCs w:val="24"/>
        </w:rPr>
      </w:pPr>
      <w:r w:rsidRPr="008C7EDD">
        <w:rPr>
          <w:rFonts w:ascii="Arial" w:hAnsi="Arial" w:cs="Arial"/>
          <w:szCs w:val="24"/>
        </w:rPr>
        <w:t>on behalf of the overview and scrutiny committee, to be responsible for overview and scrutiny functions in relation to all activities of the Council where that overview and scrutiny function has not been delegated elsewhere;</w:t>
      </w:r>
    </w:p>
    <w:p w:rsidR="000B3947" w:rsidRPr="008C7EDD" w:rsidRDefault="000B3947" w:rsidP="000B3947">
      <w:pPr>
        <w:rPr>
          <w:rFonts w:ascii="Arial" w:hAnsi="Arial" w:cs="Arial"/>
          <w:szCs w:val="24"/>
        </w:rPr>
      </w:pPr>
    </w:p>
    <w:p w:rsidR="000B3947" w:rsidRPr="008C7EDD" w:rsidRDefault="000B3947" w:rsidP="000B3947">
      <w:pPr>
        <w:numPr>
          <w:ilvl w:val="0"/>
          <w:numId w:val="30"/>
        </w:numPr>
        <w:tabs>
          <w:tab w:val="clear" w:pos="360"/>
          <w:tab w:val="num" w:pos="1440"/>
        </w:tabs>
        <w:ind w:left="1440" w:hanging="720"/>
        <w:rPr>
          <w:rFonts w:ascii="Arial" w:hAnsi="Arial" w:cs="Arial"/>
          <w:szCs w:val="24"/>
        </w:rPr>
      </w:pPr>
      <w:r w:rsidRPr="008C7EDD">
        <w:rPr>
          <w:rFonts w:ascii="Arial" w:hAnsi="Arial" w:cs="Arial"/>
          <w:szCs w:val="24"/>
        </w:rPr>
        <w:t>to recommend to full Council any changes which it thinks necessary to the number, terms of reference, composition or membership of the overview and scrutiny committees. Such changes are permitted by the Constitution. Consultation may be necessary if the changes are significant.</w:t>
      </w:r>
    </w:p>
    <w:p w:rsidR="000B3947" w:rsidRPr="008C7EDD" w:rsidRDefault="000B3947" w:rsidP="000B3947">
      <w:pPr>
        <w:rPr>
          <w:rFonts w:ascii="Arial" w:hAnsi="Arial" w:cs="Arial"/>
          <w:b/>
          <w:szCs w:val="24"/>
        </w:rPr>
      </w:pPr>
    </w:p>
    <w:p w:rsidR="000B3947" w:rsidRPr="008C7EDD" w:rsidRDefault="000B3947" w:rsidP="000B3947">
      <w:pPr>
        <w:rPr>
          <w:rFonts w:ascii="Arial" w:hAnsi="Arial" w:cs="Arial"/>
          <w:b/>
          <w:szCs w:val="24"/>
        </w:rPr>
      </w:pPr>
      <w:r w:rsidRPr="008C7EDD">
        <w:rPr>
          <w:rFonts w:ascii="Arial" w:hAnsi="Arial" w:cs="Arial"/>
          <w:b/>
          <w:szCs w:val="24"/>
        </w:rPr>
        <w:t>6.9</w:t>
      </w:r>
      <w:r w:rsidRPr="008C7EDD">
        <w:rPr>
          <w:rFonts w:ascii="Arial" w:hAnsi="Arial" w:cs="Arial"/>
          <w:b/>
          <w:szCs w:val="24"/>
        </w:rPr>
        <w:tab/>
        <w:t>Education Business Panel – specific terms of reference</w:t>
      </w:r>
    </w:p>
    <w:p w:rsidR="000B3947" w:rsidRPr="008C7EDD" w:rsidRDefault="000B3947" w:rsidP="000B3947">
      <w:pPr>
        <w:rPr>
          <w:rFonts w:ascii="Arial" w:hAnsi="Arial" w:cs="Arial"/>
          <w:b/>
          <w:szCs w:val="24"/>
        </w:rPr>
      </w:pPr>
    </w:p>
    <w:p w:rsidR="000B3947" w:rsidRPr="008C7EDD" w:rsidRDefault="000B3947" w:rsidP="000B3947">
      <w:pPr>
        <w:ind w:left="720"/>
        <w:rPr>
          <w:rFonts w:ascii="Arial" w:hAnsi="Arial" w:cs="Arial"/>
          <w:szCs w:val="24"/>
        </w:rPr>
      </w:pPr>
      <w:r w:rsidRPr="008C7EDD">
        <w:rPr>
          <w:rFonts w:ascii="Arial" w:hAnsi="Arial" w:cs="Arial"/>
          <w:szCs w:val="24"/>
        </w:rPr>
        <w:t xml:space="preserve">The terms of reference of the Education Business Panel shall be limited to the exercise of call-in powers in relation to any matter relating wholly or partly to the education functions which are the responsibility of the Executive.  For the avoidance of doubt, all other overview and scrutiny functions in relation to education functions shall be the responsibility of the Children &amp; Young People Select Committee. </w:t>
      </w:r>
      <w:r w:rsidRPr="008C7EDD">
        <w:rPr>
          <w:rFonts w:ascii="Arial" w:hAnsi="Arial" w:cs="Arial"/>
          <w:szCs w:val="24"/>
        </w:rPr>
        <w:br/>
      </w:r>
    </w:p>
    <w:p w:rsidR="000B3947" w:rsidRPr="008C7EDD" w:rsidRDefault="000B3947" w:rsidP="000B3947">
      <w:pPr>
        <w:ind w:left="720" w:hanging="720"/>
        <w:rPr>
          <w:rFonts w:ascii="Arial" w:hAnsi="Arial" w:cs="Arial"/>
          <w:szCs w:val="24"/>
        </w:rPr>
      </w:pPr>
      <w:r w:rsidRPr="008C7EDD">
        <w:rPr>
          <w:rFonts w:ascii="Arial" w:hAnsi="Arial" w:cs="Arial"/>
          <w:b/>
          <w:szCs w:val="24"/>
        </w:rPr>
        <w:lastRenderedPageBreak/>
        <w:t>6.10</w:t>
      </w:r>
      <w:r w:rsidRPr="008C7EDD">
        <w:rPr>
          <w:rFonts w:ascii="Arial" w:hAnsi="Arial" w:cs="Arial"/>
          <w:b/>
          <w:szCs w:val="24"/>
        </w:rPr>
        <w:tab/>
        <w:t>Joint overview and scrutiny committees</w:t>
      </w:r>
    </w:p>
    <w:p w:rsidR="000B3947" w:rsidRPr="008C7EDD" w:rsidRDefault="000B3947" w:rsidP="000B3947">
      <w:pPr>
        <w:ind w:left="720"/>
        <w:rPr>
          <w:rFonts w:ascii="Arial" w:hAnsi="Arial" w:cs="Arial"/>
          <w:szCs w:val="24"/>
        </w:rPr>
      </w:pPr>
    </w:p>
    <w:p w:rsidR="000B3947" w:rsidRPr="008C7EDD" w:rsidDel="007A4F9C" w:rsidRDefault="000B3947" w:rsidP="000B3947">
      <w:pPr>
        <w:ind w:left="720" w:hanging="720"/>
        <w:rPr>
          <w:rFonts w:ascii="Arial" w:hAnsi="Arial" w:cs="Arial"/>
          <w:szCs w:val="24"/>
        </w:rPr>
      </w:pPr>
      <w:r w:rsidRPr="008C7EDD" w:rsidDel="007A4F9C">
        <w:rPr>
          <w:rFonts w:ascii="Arial" w:hAnsi="Arial" w:cs="Arial"/>
          <w:szCs w:val="24"/>
        </w:rPr>
        <w:tab/>
        <w:t>From time to time, the Council may establish and appoint members to joint overview and scrutiny arrangements including but not limited to a joint overview and scrutiny committee wit</w:t>
      </w:r>
      <w:r>
        <w:rPr>
          <w:rFonts w:ascii="Arial" w:hAnsi="Arial" w:cs="Arial"/>
          <w:szCs w:val="24"/>
        </w:rPr>
        <w:t>h other Council(s) to carry out</w:t>
      </w:r>
      <w:r w:rsidRPr="008C7EDD" w:rsidDel="007A4F9C">
        <w:rPr>
          <w:rFonts w:ascii="Arial" w:hAnsi="Arial" w:cs="Arial"/>
          <w:szCs w:val="24"/>
        </w:rPr>
        <w:t xml:space="preserve"> overview and scrutiny functions in relation to health bodies under Section 245 NHS Act 2006,</w:t>
      </w:r>
      <w:r w:rsidRPr="008C7EDD">
        <w:rPr>
          <w:rFonts w:ascii="Arial" w:hAnsi="Arial" w:cs="Arial"/>
          <w:szCs w:val="24"/>
        </w:rPr>
        <w:t xml:space="preserve"> Section 123 Local Government and Public Involvement in Health Act 2007</w:t>
      </w:r>
      <w:r w:rsidRPr="008C7EDD" w:rsidDel="007A4F9C">
        <w:rPr>
          <w:rFonts w:ascii="Arial" w:hAnsi="Arial" w:cs="Arial"/>
          <w:szCs w:val="24"/>
        </w:rPr>
        <w:t xml:space="preserve"> regulations the</w:t>
      </w:r>
      <w:r w:rsidRPr="008C7EDD">
        <w:rPr>
          <w:rFonts w:ascii="Arial" w:hAnsi="Arial" w:cs="Arial"/>
          <w:szCs w:val="24"/>
        </w:rPr>
        <w:t>re</w:t>
      </w:r>
      <w:r w:rsidRPr="008C7EDD" w:rsidDel="007A4F9C">
        <w:rPr>
          <w:rFonts w:ascii="Arial" w:hAnsi="Arial" w:cs="Arial"/>
          <w:szCs w:val="24"/>
        </w:rPr>
        <w:t>under, amendments thereto and/or other relevant legislation</w:t>
      </w:r>
      <w:r w:rsidRPr="008C7EDD" w:rsidDel="007A4F9C">
        <w:rPr>
          <w:rFonts w:ascii="Arial" w:hAnsi="Arial" w:cs="Arial"/>
          <w:szCs w:val="24"/>
        </w:rPr>
        <w:br/>
      </w:r>
    </w:p>
    <w:p w:rsidR="000B3947" w:rsidRPr="008C7EDD" w:rsidRDefault="000B3947" w:rsidP="000B3947">
      <w:pPr>
        <w:ind w:left="720"/>
        <w:rPr>
          <w:rFonts w:ascii="Arial" w:hAnsi="Arial" w:cs="Arial"/>
          <w:szCs w:val="24"/>
        </w:rPr>
      </w:pPr>
      <w:r w:rsidRPr="008C7EDD" w:rsidDel="007A4F9C">
        <w:rPr>
          <w:rFonts w:ascii="Arial" w:hAnsi="Arial" w:cs="Arial"/>
          <w:szCs w:val="24"/>
        </w:rPr>
        <w:t>The terms of reference of such joint overview and scrutiny committees as are established from time to time will be a</w:t>
      </w:r>
      <w:r w:rsidRPr="008C7EDD">
        <w:rPr>
          <w:rFonts w:ascii="Arial" w:hAnsi="Arial" w:cs="Arial"/>
          <w:szCs w:val="24"/>
        </w:rPr>
        <w:t>ppended to this Constitution.</w:t>
      </w:r>
    </w:p>
    <w:p w:rsidR="000B3947" w:rsidRPr="008C7EDD" w:rsidRDefault="000B3947" w:rsidP="000B3947">
      <w:pPr>
        <w:ind w:left="720"/>
        <w:rPr>
          <w:rFonts w:ascii="Arial" w:hAnsi="Arial" w:cs="Arial"/>
          <w:szCs w:val="24"/>
        </w:rPr>
      </w:pPr>
    </w:p>
    <w:p w:rsidR="000B3947" w:rsidRPr="008C7EDD" w:rsidRDefault="000B3947" w:rsidP="000B3947">
      <w:pPr>
        <w:ind w:left="720"/>
        <w:rPr>
          <w:rFonts w:ascii="Arial" w:hAnsi="Arial" w:cs="Arial"/>
          <w:szCs w:val="24"/>
        </w:rPr>
      </w:pPr>
      <w:r w:rsidRPr="008C7EDD">
        <w:rPr>
          <w:rFonts w:ascii="Arial" w:hAnsi="Arial" w:cs="Arial"/>
          <w:szCs w:val="24"/>
        </w:rPr>
        <w:t>The Council has established joint health and overview scrutiny committees, the Terms of Reference for which appear at Appendix 5 and 6.</w:t>
      </w:r>
    </w:p>
    <w:p w:rsidR="000B3947" w:rsidRPr="008C7EDD" w:rsidDel="007A4F9C" w:rsidRDefault="000B3947" w:rsidP="000B3947">
      <w:pPr>
        <w:ind w:left="720"/>
        <w:rPr>
          <w:rFonts w:ascii="Arial" w:hAnsi="Arial" w:cs="Arial"/>
          <w:szCs w:val="24"/>
        </w:rPr>
      </w:pPr>
    </w:p>
    <w:p w:rsidR="000B3947" w:rsidRPr="008C7EDD" w:rsidRDefault="000B3947" w:rsidP="000B3947">
      <w:pPr>
        <w:rPr>
          <w:rFonts w:ascii="Arial" w:hAnsi="Arial" w:cs="Arial"/>
          <w:szCs w:val="24"/>
        </w:rPr>
      </w:pPr>
      <w:r w:rsidRPr="008C7EDD">
        <w:rPr>
          <w:rFonts w:ascii="Arial" w:hAnsi="Arial" w:cs="Arial"/>
          <w:b/>
          <w:szCs w:val="24"/>
        </w:rPr>
        <w:t>6.11</w:t>
      </w:r>
      <w:r w:rsidRPr="008C7EDD">
        <w:rPr>
          <w:rFonts w:ascii="Arial" w:hAnsi="Arial" w:cs="Arial"/>
          <w:b/>
          <w:szCs w:val="24"/>
        </w:rPr>
        <w:tab/>
        <w:t>Task and Finish Groups</w:t>
      </w:r>
    </w:p>
    <w:p w:rsidR="000B3947" w:rsidRPr="008C7EDD" w:rsidRDefault="000B3947" w:rsidP="000B3947">
      <w:pPr>
        <w:rPr>
          <w:rFonts w:ascii="Arial" w:hAnsi="Arial" w:cs="Arial"/>
          <w:b/>
          <w:szCs w:val="24"/>
        </w:rPr>
      </w:pPr>
    </w:p>
    <w:p w:rsidR="000B3947" w:rsidRPr="008C7EDD" w:rsidRDefault="000B3947" w:rsidP="000B3947">
      <w:pPr>
        <w:ind w:left="709" w:hanging="851"/>
        <w:rPr>
          <w:rFonts w:ascii="Arial" w:hAnsi="Arial" w:cs="Arial"/>
          <w:szCs w:val="24"/>
        </w:rPr>
      </w:pPr>
      <w:r w:rsidRPr="008C7EDD">
        <w:rPr>
          <w:rFonts w:ascii="Arial" w:hAnsi="Arial" w:cs="Arial"/>
          <w:b/>
          <w:szCs w:val="24"/>
        </w:rPr>
        <w:tab/>
      </w:r>
      <w:r w:rsidRPr="008C7EDD">
        <w:rPr>
          <w:rFonts w:ascii="Arial" w:hAnsi="Arial" w:cs="Arial"/>
          <w:szCs w:val="24"/>
        </w:rPr>
        <w:t>The Overview &amp; Scrutiny Committee may from time</w:t>
      </w:r>
      <w:r>
        <w:rPr>
          <w:rFonts w:ascii="Arial" w:hAnsi="Arial" w:cs="Arial"/>
          <w:szCs w:val="24"/>
        </w:rPr>
        <w:t xml:space="preserve"> to time appoint sub-committees to be known as task and finish groups </w:t>
      </w:r>
      <w:r w:rsidRPr="008C7EDD">
        <w:rPr>
          <w:rFonts w:ascii="Arial" w:hAnsi="Arial" w:cs="Arial"/>
          <w:szCs w:val="24"/>
        </w:rPr>
        <w:t>which will exist for a period of no less than 3 months, nor more than 12 months from the date of their creation.</w:t>
      </w:r>
    </w:p>
    <w:p w:rsidR="000B3947" w:rsidRPr="008C7EDD" w:rsidRDefault="000B3947" w:rsidP="000B3947">
      <w:pPr>
        <w:ind w:left="709" w:hanging="851"/>
        <w:rPr>
          <w:rFonts w:ascii="Arial" w:hAnsi="Arial" w:cs="Arial"/>
          <w:szCs w:val="24"/>
        </w:rPr>
      </w:pPr>
    </w:p>
    <w:p w:rsidR="000B3947" w:rsidRDefault="000B3947" w:rsidP="000B3947">
      <w:pPr>
        <w:ind w:left="709" w:hanging="851"/>
        <w:rPr>
          <w:rFonts w:ascii="Arial" w:hAnsi="Arial" w:cs="Arial"/>
          <w:szCs w:val="24"/>
        </w:rPr>
      </w:pPr>
      <w:r w:rsidRPr="008C7EDD">
        <w:rPr>
          <w:rFonts w:ascii="Arial" w:hAnsi="Arial" w:cs="Arial"/>
          <w:szCs w:val="24"/>
        </w:rPr>
        <w:tab/>
        <w:t>Any task and finish group shall consist of 5 members and be established for the purpose of examining a particular issue in depth.  The terms of reference of any task and finish group shall be agreed by the Overview and Scrutiny Committee which shall also appoint members to it.</w:t>
      </w:r>
    </w:p>
    <w:p w:rsidR="00AC34B8" w:rsidRDefault="00AC34B8" w:rsidP="000B3947">
      <w:pPr>
        <w:ind w:left="709" w:hanging="851"/>
        <w:rPr>
          <w:rFonts w:ascii="Arial" w:hAnsi="Arial" w:cs="Arial"/>
          <w:szCs w:val="24"/>
        </w:rPr>
      </w:pPr>
    </w:p>
    <w:p w:rsidR="00E60BA4" w:rsidRDefault="00AC34B8" w:rsidP="00E60BA4">
      <w:pPr>
        <w:pStyle w:val="Numberedbody"/>
        <w:numPr>
          <w:ilvl w:val="0"/>
          <w:numId w:val="0"/>
        </w:numPr>
        <w:spacing w:after="0"/>
        <w:ind w:left="720" w:hanging="720"/>
        <w:rPr>
          <w:color w:val="000000" w:themeColor="text1"/>
          <w:sz w:val="24"/>
          <w:szCs w:val="24"/>
        </w:rPr>
      </w:pPr>
      <w:r>
        <w:rPr>
          <w:rFonts w:cs="Arial"/>
          <w:szCs w:val="24"/>
        </w:rPr>
        <w:tab/>
      </w:r>
      <w:r w:rsidRPr="0020043C">
        <w:rPr>
          <w:color w:val="000000" w:themeColor="text1"/>
          <w:sz w:val="24"/>
          <w:szCs w:val="24"/>
        </w:rPr>
        <w:t xml:space="preserve">Any </w:t>
      </w:r>
      <w:r w:rsidR="00E60BA4">
        <w:rPr>
          <w:color w:val="000000" w:themeColor="text1"/>
          <w:sz w:val="24"/>
          <w:szCs w:val="24"/>
        </w:rPr>
        <w:t>t</w:t>
      </w:r>
      <w:r w:rsidRPr="0020043C">
        <w:rPr>
          <w:color w:val="000000" w:themeColor="text1"/>
          <w:sz w:val="24"/>
          <w:szCs w:val="24"/>
        </w:rPr>
        <w:t>ask and finish g</w:t>
      </w:r>
      <w:r w:rsidR="00E60BA4">
        <w:rPr>
          <w:color w:val="000000" w:themeColor="text1"/>
          <w:sz w:val="24"/>
          <w:szCs w:val="24"/>
        </w:rPr>
        <w:t xml:space="preserve">roup </w:t>
      </w:r>
      <w:r w:rsidRPr="0020043C">
        <w:rPr>
          <w:color w:val="000000" w:themeColor="text1"/>
          <w:sz w:val="24"/>
          <w:szCs w:val="24"/>
        </w:rPr>
        <w:t>that is established from time to time by the Overview and Scrutiny Committee to consider any and all education themed to</w:t>
      </w:r>
      <w:r w:rsidR="00E60BA4">
        <w:rPr>
          <w:color w:val="000000" w:themeColor="text1"/>
          <w:sz w:val="24"/>
          <w:szCs w:val="24"/>
        </w:rPr>
        <w:t xml:space="preserve">pics, </w:t>
      </w:r>
      <w:r w:rsidRPr="0020043C">
        <w:rPr>
          <w:color w:val="000000" w:themeColor="text1"/>
          <w:sz w:val="24"/>
          <w:szCs w:val="24"/>
        </w:rPr>
        <w:t>shall consist of 5 elected members plus the invited parent and diocesan representatives. </w:t>
      </w:r>
    </w:p>
    <w:p w:rsidR="00E60BA4" w:rsidRDefault="00E60BA4" w:rsidP="00E60BA4">
      <w:pPr>
        <w:pStyle w:val="Numberedbody"/>
        <w:numPr>
          <w:ilvl w:val="0"/>
          <w:numId w:val="0"/>
        </w:numPr>
        <w:spacing w:after="0"/>
        <w:ind w:left="720" w:hanging="720"/>
        <w:rPr>
          <w:color w:val="000000" w:themeColor="text1"/>
          <w:sz w:val="24"/>
          <w:szCs w:val="24"/>
        </w:rPr>
      </w:pPr>
    </w:p>
    <w:p w:rsidR="00AC34B8" w:rsidRPr="00E60BA4" w:rsidRDefault="00E60BA4" w:rsidP="00E60BA4">
      <w:pPr>
        <w:pStyle w:val="Numberedbody"/>
        <w:numPr>
          <w:ilvl w:val="0"/>
          <w:numId w:val="0"/>
        </w:numPr>
        <w:spacing w:after="0"/>
        <w:ind w:left="720"/>
        <w:rPr>
          <w:color w:val="000000" w:themeColor="text1"/>
          <w:sz w:val="24"/>
          <w:szCs w:val="24"/>
        </w:rPr>
      </w:pPr>
      <w:r w:rsidRPr="00E60BA4">
        <w:rPr>
          <w:color w:val="000000" w:themeColor="text1"/>
          <w:sz w:val="24"/>
          <w:szCs w:val="24"/>
        </w:rPr>
        <w:t xml:space="preserve">All parent and diocesan representatives </w:t>
      </w:r>
      <w:r>
        <w:rPr>
          <w:color w:val="000000" w:themeColor="text1"/>
          <w:sz w:val="24"/>
          <w:szCs w:val="24"/>
        </w:rPr>
        <w:t>who attend an education themed task and finish g</w:t>
      </w:r>
      <w:r w:rsidRPr="00E60BA4">
        <w:rPr>
          <w:color w:val="000000" w:themeColor="text1"/>
          <w:sz w:val="24"/>
          <w:szCs w:val="24"/>
        </w:rPr>
        <w:t>roup shall have full voting rights.</w:t>
      </w:r>
    </w:p>
    <w:p w:rsidR="000B3947" w:rsidRPr="008C7EDD" w:rsidRDefault="000B3947" w:rsidP="000B3947">
      <w:pPr>
        <w:rPr>
          <w:rFonts w:ascii="Arial" w:hAnsi="Arial" w:cs="Arial"/>
          <w:b/>
          <w:szCs w:val="24"/>
        </w:rPr>
      </w:pPr>
    </w:p>
    <w:p w:rsidR="000B3947" w:rsidRPr="008C7EDD" w:rsidRDefault="000B3947" w:rsidP="000B3947">
      <w:pPr>
        <w:rPr>
          <w:rFonts w:ascii="Arial" w:hAnsi="Arial" w:cs="Arial"/>
          <w:b/>
          <w:szCs w:val="24"/>
        </w:rPr>
      </w:pPr>
      <w:r w:rsidRPr="008C7EDD">
        <w:rPr>
          <w:rFonts w:ascii="Arial" w:hAnsi="Arial" w:cs="Arial"/>
          <w:b/>
          <w:szCs w:val="24"/>
        </w:rPr>
        <w:t>6.12</w:t>
      </w:r>
      <w:r w:rsidRPr="008C7EDD">
        <w:rPr>
          <w:rFonts w:ascii="Arial" w:hAnsi="Arial" w:cs="Arial"/>
          <w:b/>
          <w:szCs w:val="24"/>
        </w:rPr>
        <w:tab/>
        <w:t>Changes to the overview and scrutiny arrangements</w:t>
      </w:r>
    </w:p>
    <w:p w:rsidR="000B3947" w:rsidRPr="008C7EDD" w:rsidRDefault="000B3947" w:rsidP="000B3947">
      <w:pPr>
        <w:ind w:left="450" w:hanging="450"/>
        <w:rPr>
          <w:rFonts w:ascii="Arial" w:hAnsi="Arial" w:cs="Arial"/>
          <w:b/>
          <w:szCs w:val="24"/>
        </w:rPr>
      </w:pPr>
    </w:p>
    <w:p w:rsidR="000B3947" w:rsidRPr="008C7EDD" w:rsidRDefault="000B3947" w:rsidP="000B3947">
      <w:pPr>
        <w:ind w:left="720"/>
        <w:rPr>
          <w:rFonts w:ascii="Arial" w:hAnsi="Arial" w:cs="Arial"/>
          <w:szCs w:val="24"/>
        </w:rPr>
      </w:pPr>
      <w:r w:rsidRPr="008C7EDD">
        <w:rPr>
          <w:rFonts w:ascii="Arial" w:hAnsi="Arial" w:cs="Arial"/>
          <w:szCs w:val="24"/>
        </w:rPr>
        <w:t>From time to time, the Council may want to make changes to its overview and scrutiny arrangements.  For example, it may wish to alter the terms of reference of existing select committees or the Business Panel, or change their composition.  Changes to the overview and scrutiny arrangements will not be considered to be a change to the Constitution which would require consultation unless any of the following criteria are met:-</w:t>
      </w:r>
    </w:p>
    <w:p w:rsidR="000B3947" w:rsidRPr="008C7EDD" w:rsidRDefault="000B3947" w:rsidP="000B3947">
      <w:pPr>
        <w:ind w:left="1170" w:hanging="24"/>
        <w:rPr>
          <w:rFonts w:ascii="Arial" w:hAnsi="Arial" w:cs="Arial"/>
          <w:szCs w:val="24"/>
        </w:rPr>
      </w:pPr>
    </w:p>
    <w:p w:rsidR="000B3947" w:rsidRPr="008C7EDD" w:rsidRDefault="000B3947" w:rsidP="000B3947">
      <w:pPr>
        <w:numPr>
          <w:ilvl w:val="0"/>
          <w:numId w:val="17"/>
        </w:numPr>
        <w:tabs>
          <w:tab w:val="clear" w:pos="360"/>
          <w:tab w:val="num" w:pos="1712"/>
        </w:tabs>
        <w:ind w:left="1712" w:hanging="992"/>
        <w:rPr>
          <w:rFonts w:ascii="Arial" w:hAnsi="Arial" w:cs="Arial"/>
          <w:szCs w:val="24"/>
        </w:rPr>
      </w:pPr>
      <w:r w:rsidRPr="008C7EDD">
        <w:rPr>
          <w:rFonts w:ascii="Arial" w:hAnsi="Arial" w:cs="Arial"/>
          <w:szCs w:val="24"/>
        </w:rPr>
        <w:t>the number of scrutiny select committees in total would fall to less than four, or rise to more than ten;</w:t>
      </w:r>
    </w:p>
    <w:p w:rsidR="000B3947" w:rsidRPr="008C7EDD" w:rsidRDefault="000B3947" w:rsidP="000B3947">
      <w:pPr>
        <w:tabs>
          <w:tab w:val="num" w:pos="1418"/>
        </w:tabs>
        <w:ind w:left="2138" w:hanging="992"/>
        <w:rPr>
          <w:rFonts w:ascii="Arial" w:hAnsi="Arial" w:cs="Arial"/>
          <w:szCs w:val="24"/>
        </w:rPr>
      </w:pPr>
    </w:p>
    <w:p w:rsidR="000B3947" w:rsidRPr="008C7EDD" w:rsidRDefault="000B3947" w:rsidP="000B3947">
      <w:pPr>
        <w:numPr>
          <w:ilvl w:val="0"/>
          <w:numId w:val="17"/>
        </w:numPr>
        <w:tabs>
          <w:tab w:val="clear" w:pos="360"/>
          <w:tab w:val="num" w:pos="1712"/>
        </w:tabs>
        <w:ind w:left="1712" w:hanging="992"/>
        <w:rPr>
          <w:rFonts w:ascii="Arial" w:hAnsi="Arial" w:cs="Arial"/>
          <w:szCs w:val="24"/>
        </w:rPr>
      </w:pPr>
      <w:r w:rsidRPr="008C7EDD">
        <w:rPr>
          <w:rFonts w:ascii="Arial" w:hAnsi="Arial" w:cs="Arial"/>
          <w:szCs w:val="24"/>
        </w:rPr>
        <w:t>the number of places on any select committee would fall to less than five;</w:t>
      </w:r>
    </w:p>
    <w:p w:rsidR="000B3947" w:rsidRPr="008C7EDD" w:rsidRDefault="000B3947" w:rsidP="000B3947">
      <w:pPr>
        <w:tabs>
          <w:tab w:val="num" w:pos="1418"/>
        </w:tabs>
        <w:ind w:left="2138" w:hanging="992"/>
        <w:rPr>
          <w:rFonts w:ascii="Arial" w:hAnsi="Arial" w:cs="Arial"/>
          <w:szCs w:val="24"/>
        </w:rPr>
      </w:pPr>
    </w:p>
    <w:p w:rsidR="000B3947" w:rsidRPr="008C7EDD" w:rsidRDefault="000B3947" w:rsidP="000B3947">
      <w:pPr>
        <w:numPr>
          <w:ilvl w:val="0"/>
          <w:numId w:val="17"/>
        </w:numPr>
        <w:tabs>
          <w:tab w:val="clear" w:pos="360"/>
          <w:tab w:val="num" w:pos="1712"/>
        </w:tabs>
        <w:ind w:left="1712" w:hanging="992"/>
        <w:rPr>
          <w:rFonts w:ascii="Arial" w:hAnsi="Arial" w:cs="Arial"/>
          <w:b/>
          <w:szCs w:val="24"/>
        </w:rPr>
      </w:pPr>
      <w:r w:rsidRPr="008C7EDD">
        <w:rPr>
          <w:rFonts w:ascii="Arial" w:hAnsi="Arial" w:cs="Arial"/>
          <w:szCs w:val="24"/>
        </w:rPr>
        <w:t xml:space="preserve">the terms of reference and or composition of the Business Panel(s) would change in a manner other than to effect a change which, in the opinion of the Monitoring Officer, is minor. </w:t>
      </w:r>
      <w:r w:rsidRPr="008C7EDD">
        <w:rPr>
          <w:rFonts w:ascii="Arial" w:hAnsi="Arial" w:cs="Arial"/>
          <w:b/>
          <w:szCs w:val="24"/>
        </w:rPr>
        <w:br/>
      </w:r>
    </w:p>
    <w:p w:rsidR="000B3947" w:rsidRPr="008C7EDD" w:rsidRDefault="000B3947" w:rsidP="000B3947">
      <w:pPr>
        <w:ind w:left="1712" w:hanging="1712"/>
        <w:rPr>
          <w:rFonts w:ascii="Arial" w:hAnsi="Arial" w:cs="Arial"/>
          <w:b/>
          <w:szCs w:val="24"/>
        </w:rPr>
      </w:pPr>
      <w:r w:rsidRPr="008C7EDD">
        <w:rPr>
          <w:rFonts w:ascii="Arial" w:hAnsi="Arial" w:cs="Arial"/>
          <w:b/>
          <w:szCs w:val="24"/>
        </w:rPr>
        <w:t>6.13   Membership of the overview and scrutiny committee</w:t>
      </w:r>
    </w:p>
    <w:p w:rsidR="000B3947" w:rsidRPr="008C7EDD" w:rsidRDefault="000B3947" w:rsidP="000B3947">
      <w:pPr>
        <w:ind w:left="450" w:hanging="450"/>
        <w:rPr>
          <w:rFonts w:ascii="Arial" w:hAnsi="Arial" w:cs="Arial"/>
          <w:b/>
          <w:szCs w:val="24"/>
        </w:rPr>
      </w:pPr>
    </w:p>
    <w:p w:rsidR="000B3947" w:rsidRPr="008C7EDD" w:rsidRDefault="000B3947" w:rsidP="000B3947">
      <w:pPr>
        <w:ind w:left="720"/>
        <w:rPr>
          <w:rFonts w:ascii="Arial" w:hAnsi="Arial" w:cs="Arial"/>
          <w:szCs w:val="24"/>
        </w:rPr>
      </w:pPr>
      <w:r w:rsidRPr="008C7EDD">
        <w:rPr>
          <w:rFonts w:ascii="Arial" w:hAnsi="Arial" w:cs="Arial"/>
          <w:szCs w:val="24"/>
        </w:rPr>
        <w:t>Members of the Executive may not be appointed to the overview and scrutiny committee or any of its select committees or the Business Panel or any joint overview and scrutiny committee.  Any member who is appointed by the Mayor to serve on the Executive for part of a municipal year may not serve on the Overview and Scrutiny Committee at any time thereafter during that year.</w:t>
      </w:r>
    </w:p>
    <w:p w:rsidR="000B3947" w:rsidRPr="008C7EDD" w:rsidRDefault="000B3947" w:rsidP="000B3947">
      <w:pPr>
        <w:rPr>
          <w:rFonts w:ascii="Arial" w:hAnsi="Arial" w:cs="Arial"/>
          <w:szCs w:val="24"/>
        </w:rPr>
      </w:pPr>
    </w:p>
    <w:p w:rsidR="000B3947" w:rsidRPr="008C7EDD" w:rsidRDefault="000B3947" w:rsidP="000B3947">
      <w:pPr>
        <w:rPr>
          <w:rFonts w:ascii="Arial" w:hAnsi="Arial" w:cs="Arial"/>
          <w:b/>
          <w:szCs w:val="24"/>
        </w:rPr>
      </w:pPr>
      <w:r w:rsidRPr="008C7EDD">
        <w:rPr>
          <w:rFonts w:ascii="Arial" w:hAnsi="Arial" w:cs="Arial"/>
          <w:b/>
          <w:szCs w:val="24"/>
        </w:rPr>
        <w:t>6.14</w:t>
      </w:r>
      <w:r w:rsidRPr="008C7EDD">
        <w:rPr>
          <w:rFonts w:ascii="Arial" w:hAnsi="Arial" w:cs="Arial"/>
          <w:b/>
          <w:szCs w:val="24"/>
        </w:rPr>
        <w:tab/>
        <w:t xml:space="preserve">Proceedings of overview and scrutiny committee </w:t>
      </w:r>
    </w:p>
    <w:p w:rsidR="000B3947" w:rsidRPr="008C7EDD" w:rsidRDefault="000B3947" w:rsidP="000B3947">
      <w:pPr>
        <w:ind w:left="450" w:hanging="450"/>
        <w:rPr>
          <w:rFonts w:ascii="Arial" w:hAnsi="Arial" w:cs="Arial"/>
          <w:szCs w:val="24"/>
        </w:rPr>
      </w:pPr>
    </w:p>
    <w:p w:rsidR="000B3947" w:rsidRPr="008C7EDD" w:rsidRDefault="000B3947" w:rsidP="000B3947">
      <w:pPr>
        <w:ind w:left="720"/>
        <w:rPr>
          <w:rFonts w:ascii="Arial" w:hAnsi="Arial" w:cs="Arial"/>
          <w:szCs w:val="24"/>
        </w:rPr>
      </w:pPr>
      <w:r w:rsidRPr="008C7EDD">
        <w:rPr>
          <w:rFonts w:ascii="Arial" w:hAnsi="Arial" w:cs="Arial"/>
          <w:szCs w:val="24"/>
        </w:rPr>
        <w:t>All proceedings of the overview and scrutiny committee, its select committees and the Business Panel(s) will be conducted in accordance with the overview and scrutiny procedure rules appearing at Part IV E</w:t>
      </w:r>
    </w:p>
    <w:p w:rsidR="000B3947" w:rsidRPr="008C7EDD" w:rsidRDefault="000B3947" w:rsidP="000B3947">
      <w:pPr>
        <w:rPr>
          <w:rFonts w:ascii="Arial" w:hAnsi="Arial" w:cs="Arial"/>
          <w:b/>
          <w:szCs w:val="24"/>
        </w:rPr>
      </w:pPr>
    </w:p>
    <w:p w:rsidR="000B3947" w:rsidRPr="008C7EDD" w:rsidRDefault="000B3947" w:rsidP="000B3947">
      <w:pPr>
        <w:rPr>
          <w:rFonts w:ascii="Arial" w:hAnsi="Arial" w:cs="Arial"/>
          <w:b/>
          <w:szCs w:val="24"/>
        </w:rPr>
      </w:pPr>
      <w:r w:rsidRPr="008C7EDD">
        <w:rPr>
          <w:rFonts w:ascii="Arial" w:hAnsi="Arial" w:cs="Arial"/>
          <w:b/>
          <w:szCs w:val="24"/>
        </w:rPr>
        <w:t>6.15</w:t>
      </w:r>
      <w:r w:rsidRPr="008C7EDD">
        <w:rPr>
          <w:rFonts w:ascii="Arial" w:hAnsi="Arial" w:cs="Arial"/>
          <w:b/>
          <w:szCs w:val="24"/>
        </w:rPr>
        <w:tab/>
        <w:t>Political balance</w:t>
      </w:r>
    </w:p>
    <w:p w:rsidR="000B3947" w:rsidRPr="008C7EDD" w:rsidRDefault="000B3947" w:rsidP="000B3947">
      <w:pPr>
        <w:ind w:left="450" w:hanging="450"/>
        <w:rPr>
          <w:rFonts w:ascii="Arial" w:hAnsi="Arial" w:cs="Arial"/>
          <w:b/>
          <w:szCs w:val="24"/>
        </w:rPr>
      </w:pPr>
    </w:p>
    <w:p w:rsidR="000B3947" w:rsidRPr="008C7EDD" w:rsidRDefault="000B3947" w:rsidP="000B3947">
      <w:pPr>
        <w:ind w:left="720"/>
        <w:rPr>
          <w:rFonts w:ascii="Arial" w:hAnsi="Arial" w:cs="Arial"/>
          <w:szCs w:val="24"/>
        </w:rPr>
      </w:pPr>
      <w:r w:rsidRPr="008C7EDD">
        <w:rPr>
          <w:rFonts w:ascii="Arial" w:hAnsi="Arial" w:cs="Arial"/>
          <w:szCs w:val="24"/>
        </w:rPr>
        <w:t>The overview and scrutiny committee and its sub-committees must by law comply with the provisions of the Local Government and Housing Act 1989.  The Council must ensure that the membership of its overview and scrutiny committees and sub committees reflects the political composition of the Council unless the Council agrees unanimously that this is not required – see Procedure Rule J1.</w:t>
      </w:r>
    </w:p>
    <w:p w:rsidR="00BF6350" w:rsidRPr="008C7EDD" w:rsidRDefault="00BF6350" w:rsidP="009A3574">
      <w:pPr>
        <w:rPr>
          <w:rFonts w:ascii="Arial" w:hAnsi="Arial" w:cs="Arial"/>
          <w:szCs w:val="24"/>
        </w:rPr>
      </w:pPr>
    </w:p>
    <w:p w:rsidR="000B3947" w:rsidRPr="008C7EDD" w:rsidRDefault="000B3947" w:rsidP="000B3947">
      <w:pPr>
        <w:jc w:val="center"/>
        <w:rPr>
          <w:rFonts w:ascii="Arial" w:hAnsi="Arial" w:cs="Arial"/>
          <w:b/>
          <w:szCs w:val="24"/>
        </w:rPr>
      </w:pPr>
      <w:r w:rsidRPr="008C7EDD">
        <w:rPr>
          <w:rFonts w:ascii="Arial" w:hAnsi="Arial" w:cs="Arial"/>
          <w:b/>
          <w:szCs w:val="24"/>
        </w:rPr>
        <w:t>ARTICLE 7</w:t>
      </w:r>
    </w:p>
    <w:p w:rsidR="000B3947" w:rsidRPr="008C7EDD" w:rsidRDefault="000B3947" w:rsidP="000B3947">
      <w:pPr>
        <w:ind w:left="450" w:hanging="450"/>
        <w:jc w:val="center"/>
        <w:rPr>
          <w:rFonts w:ascii="Arial" w:hAnsi="Arial" w:cs="Arial"/>
          <w:b/>
          <w:szCs w:val="24"/>
        </w:rPr>
      </w:pPr>
      <w:r w:rsidRPr="008C7EDD">
        <w:rPr>
          <w:rFonts w:ascii="Arial" w:hAnsi="Arial" w:cs="Arial"/>
          <w:b/>
          <w:szCs w:val="24"/>
        </w:rPr>
        <w:t>THE EXECUTIVE</w:t>
      </w:r>
    </w:p>
    <w:p w:rsidR="000B3947" w:rsidRDefault="000B3947" w:rsidP="000B3947">
      <w:pPr>
        <w:ind w:left="567"/>
        <w:jc w:val="center"/>
        <w:rPr>
          <w:rFonts w:ascii="Arial" w:hAnsi="Arial" w:cs="Arial"/>
          <w:b/>
          <w:szCs w:val="24"/>
        </w:rPr>
      </w:pPr>
    </w:p>
    <w:p w:rsidR="00BF6350" w:rsidRPr="008C7EDD" w:rsidRDefault="00BF6350" w:rsidP="000B3947">
      <w:pPr>
        <w:ind w:left="567"/>
        <w:jc w:val="center"/>
        <w:rPr>
          <w:rFonts w:ascii="Arial" w:hAnsi="Arial" w:cs="Arial"/>
          <w:b/>
          <w:szCs w:val="24"/>
        </w:rPr>
      </w:pPr>
    </w:p>
    <w:p w:rsidR="000B3947" w:rsidRPr="008C7EDD" w:rsidRDefault="000B3947" w:rsidP="000B3947">
      <w:pPr>
        <w:numPr>
          <w:ilvl w:val="1"/>
          <w:numId w:val="18"/>
        </w:numPr>
        <w:rPr>
          <w:rFonts w:ascii="Arial" w:hAnsi="Arial" w:cs="Arial"/>
          <w:b/>
          <w:szCs w:val="24"/>
        </w:rPr>
      </w:pPr>
      <w:r w:rsidRPr="008C7EDD">
        <w:rPr>
          <w:rFonts w:ascii="Arial" w:hAnsi="Arial" w:cs="Arial"/>
          <w:b/>
          <w:szCs w:val="24"/>
        </w:rPr>
        <w:t>Composition of the Executive</w:t>
      </w:r>
    </w:p>
    <w:p w:rsidR="000B3947" w:rsidRPr="008C7EDD" w:rsidRDefault="000B3947" w:rsidP="000B3947">
      <w:pPr>
        <w:ind w:left="450" w:hanging="450"/>
        <w:rPr>
          <w:rFonts w:ascii="Arial" w:hAnsi="Arial" w:cs="Arial"/>
          <w:b/>
          <w:szCs w:val="24"/>
        </w:rPr>
      </w:pPr>
    </w:p>
    <w:p w:rsidR="000B3947" w:rsidRPr="008C7EDD" w:rsidRDefault="000B3947" w:rsidP="000B3947">
      <w:pPr>
        <w:ind w:left="720"/>
        <w:rPr>
          <w:rFonts w:ascii="Arial" w:hAnsi="Arial" w:cs="Arial"/>
          <w:szCs w:val="24"/>
        </w:rPr>
      </w:pPr>
      <w:r w:rsidRPr="008C7EDD">
        <w:rPr>
          <w:rFonts w:ascii="Arial" w:hAnsi="Arial" w:cs="Arial"/>
          <w:szCs w:val="24"/>
        </w:rPr>
        <w:t>By law, the Executive consists of:-</w:t>
      </w:r>
    </w:p>
    <w:p w:rsidR="000B3947" w:rsidRPr="008C7EDD" w:rsidRDefault="000B3947" w:rsidP="000B3947">
      <w:pPr>
        <w:ind w:left="810" w:hanging="450"/>
        <w:rPr>
          <w:rFonts w:ascii="Arial" w:hAnsi="Arial" w:cs="Arial"/>
          <w:szCs w:val="24"/>
        </w:rPr>
      </w:pPr>
    </w:p>
    <w:p w:rsidR="000B3947" w:rsidRDefault="000B3947" w:rsidP="000B3947">
      <w:pPr>
        <w:numPr>
          <w:ilvl w:val="0"/>
          <w:numId w:val="19"/>
        </w:numPr>
        <w:tabs>
          <w:tab w:val="clear" w:pos="360"/>
          <w:tab w:val="num" w:pos="1080"/>
        </w:tabs>
        <w:ind w:left="1080"/>
      </w:pPr>
      <w:r w:rsidRPr="000B3947">
        <w:rPr>
          <w:rFonts w:ascii="Arial" w:hAnsi="Arial" w:cs="Arial"/>
          <w:szCs w:val="24"/>
        </w:rPr>
        <w:t>a directly elected Mayor; and</w:t>
      </w:r>
    </w:p>
    <w:p w:rsidR="001F550F" w:rsidRPr="004D0CBF" w:rsidRDefault="001F550F" w:rsidP="00DB00D6">
      <w:pPr>
        <w:pStyle w:val="BodyTextIndent"/>
        <w:ind w:left="0" w:right="-193" w:firstLine="0"/>
        <w:rPr>
          <w:rFonts w:ascii="Arial" w:hAnsi="Arial" w:cs="Arial"/>
          <w:b/>
          <w:color w:val="auto"/>
          <w:szCs w:val="24"/>
        </w:rPr>
      </w:pPr>
    </w:p>
    <w:p w:rsidR="001F550F" w:rsidRPr="009A3574" w:rsidRDefault="001F550F" w:rsidP="009A3574">
      <w:pPr>
        <w:pStyle w:val="BodyTextIndent"/>
        <w:numPr>
          <w:ilvl w:val="0"/>
          <w:numId w:val="19"/>
        </w:numPr>
        <w:tabs>
          <w:tab w:val="clear" w:pos="360"/>
          <w:tab w:val="num" w:pos="1080"/>
        </w:tabs>
        <w:ind w:left="1080"/>
        <w:rPr>
          <w:rFonts w:ascii="Arial" w:hAnsi="Arial" w:cs="Arial"/>
          <w:color w:val="auto"/>
          <w:szCs w:val="24"/>
        </w:rPr>
      </w:pPr>
      <w:r w:rsidRPr="004D0CBF">
        <w:rPr>
          <w:rFonts w:ascii="Arial" w:hAnsi="Arial" w:cs="Arial"/>
          <w:color w:val="auto"/>
          <w:szCs w:val="24"/>
        </w:rPr>
        <w:t xml:space="preserve">at least two but not more than nine councillors appointed to the Executive by the </w:t>
      </w:r>
      <w:r w:rsidR="00C0373D" w:rsidRPr="004D0CBF">
        <w:rPr>
          <w:rFonts w:ascii="Arial" w:hAnsi="Arial" w:cs="Arial"/>
          <w:color w:val="auto"/>
          <w:szCs w:val="24"/>
        </w:rPr>
        <w:t>Mayor</w:t>
      </w:r>
    </w:p>
    <w:p w:rsidR="00392AA8" w:rsidRPr="004D0CBF" w:rsidRDefault="00392AA8">
      <w:pPr>
        <w:pStyle w:val="BodyTextIndent"/>
        <w:ind w:left="0" w:firstLine="0"/>
        <w:rPr>
          <w:rFonts w:ascii="Arial" w:hAnsi="Arial" w:cs="Arial"/>
          <w:color w:val="auto"/>
          <w:szCs w:val="24"/>
        </w:rPr>
      </w:pPr>
    </w:p>
    <w:p w:rsidR="001F550F" w:rsidRPr="004D0CBF" w:rsidRDefault="001F550F">
      <w:pPr>
        <w:pStyle w:val="BodyTextIndent"/>
        <w:numPr>
          <w:ilvl w:val="1"/>
          <w:numId w:val="18"/>
        </w:numPr>
        <w:rPr>
          <w:rFonts w:ascii="Arial" w:hAnsi="Arial" w:cs="Arial"/>
          <w:b/>
          <w:color w:val="auto"/>
          <w:szCs w:val="24"/>
        </w:rPr>
      </w:pPr>
      <w:r w:rsidRPr="004D0CBF">
        <w:rPr>
          <w:rFonts w:ascii="Arial" w:hAnsi="Arial" w:cs="Arial"/>
          <w:b/>
          <w:color w:val="auto"/>
          <w:szCs w:val="24"/>
        </w:rPr>
        <w:t>Executive decisions</w:t>
      </w:r>
    </w:p>
    <w:p w:rsidR="001F550F" w:rsidRPr="004D0CBF" w:rsidRDefault="001F550F">
      <w:pPr>
        <w:pStyle w:val="BodyTextIndent"/>
        <w:rPr>
          <w:rFonts w:ascii="Arial" w:hAnsi="Arial" w:cs="Arial"/>
          <w:b/>
          <w:color w:val="auto"/>
          <w:szCs w:val="24"/>
        </w:rPr>
      </w:pPr>
    </w:p>
    <w:p w:rsidR="001F550F" w:rsidRPr="004D0CBF" w:rsidRDefault="001F550F" w:rsidP="00716858">
      <w:pPr>
        <w:pStyle w:val="BodyTextIndent"/>
        <w:numPr>
          <w:ilvl w:val="0"/>
          <w:numId w:val="86"/>
        </w:numPr>
        <w:tabs>
          <w:tab w:val="clear" w:pos="360"/>
          <w:tab w:val="num" w:pos="1440"/>
        </w:tabs>
        <w:ind w:left="1440" w:hanging="873"/>
        <w:rPr>
          <w:rFonts w:ascii="Arial" w:hAnsi="Arial" w:cs="Arial"/>
          <w:color w:val="auto"/>
          <w:szCs w:val="24"/>
        </w:rPr>
      </w:pPr>
      <w:r w:rsidRPr="004D0CBF">
        <w:rPr>
          <w:rFonts w:ascii="Arial" w:hAnsi="Arial" w:cs="Arial"/>
          <w:color w:val="auto"/>
          <w:szCs w:val="24"/>
        </w:rPr>
        <w:t xml:space="preserve">Executive decisions are those which by law, or by this Constitution, do not fall to be made by the Council, or any committee, sub committee or officer, by virtue of decision making </w:t>
      </w:r>
      <w:r w:rsidRPr="004D0CBF">
        <w:rPr>
          <w:rFonts w:ascii="Arial" w:hAnsi="Arial" w:cs="Arial"/>
          <w:color w:val="auto"/>
          <w:szCs w:val="24"/>
        </w:rPr>
        <w:lastRenderedPageBreak/>
        <w:t xml:space="preserve">powers delegated by the Council.  Executive decisions fall to be made by the </w:t>
      </w:r>
      <w:r w:rsidR="00C0373D" w:rsidRPr="004D0CBF">
        <w:rPr>
          <w:rFonts w:ascii="Arial" w:hAnsi="Arial" w:cs="Arial"/>
          <w:color w:val="auto"/>
          <w:szCs w:val="24"/>
        </w:rPr>
        <w:t>Mayor</w:t>
      </w:r>
      <w:r w:rsidRPr="004D0CBF">
        <w:rPr>
          <w:rFonts w:ascii="Arial" w:hAnsi="Arial" w:cs="Arial"/>
          <w:color w:val="auto"/>
          <w:szCs w:val="24"/>
        </w:rPr>
        <w:t xml:space="preserve">, or as delegated by the </w:t>
      </w:r>
      <w:r w:rsidR="00C0373D" w:rsidRPr="004D0CBF">
        <w:rPr>
          <w:rFonts w:ascii="Arial" w:hAnsi="Arial" w:cs="Arial"/>
          <w:color w:val="auto"/>
          <w:szCs w:val="24"/>
        </w:rPr>
        <w:t>Mayor</w:t>
      </w:r>
      <w:r w:rsidRPr="004D0CBF">
        <w:rPr>
          <w:rFonts w:ascii="Arial" w:hAnsi="Arial" w:cs="Arial"/>
          <w:color w:val="auto"/>
          <w:szCs w:val="24"/>
        </w:rPr>
        <w:t>, in accordance with the law.</w:t>
      </w:r>
    </w:p>
    <w:p w:rsidR="001F550F" w:rsidRPr="004D0CBF" w:rsidRDefault="001F550F">
      <w:pPr>
        <w:pStyle w:val="BodyTextIndent"/>
        <w:tabs>
          <w:tab w:val="num" w:pos="1440"/>
        </w:tabs>
        <w:ind w:left="1440" w:hanging="873"/>
        <w:rPr>
          <w:rFonts w:ascii="Arial" w:hAnsi="Arial" w:cs="Arial"/>
          <w:color w:val="auto"/>
          <w:szCs w:val="24"/>
        </w:rPr>
      </w:pPr>
    </w:p>
    <w:p w:rsidR="001F550F" w:rsidRPr="004D0CBF" w:rsidRDefault="001F550F" w:rsidP="00716858">
      <w:pPr>
        <w:pStyle w:val="BodyTextIndent"/>
        <w:numPr>
          <w:ilvl w:val="0"/>
          <w:numId w:val="86"/>
        </w:numPr>
        <w:tabs>
          <w:tab w:val="clear" w:pos="360"/>
          <w:tab w:val="num" w:pos="1440"/>
        </w:tabs>
        <w:ind w:left="1440" w:hanging="873"/>
        <w:rPr>
          <w:rFonts w:ascii="Arial" w:hAnsi="Arial" w:cs="Arial"/>
          <w:color w:val="auto"/>
          <w:szCs w:val="24"/>
        </w:rPr>
      </w:pP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may make decisions alone, or delegate them to the Executive as a whole, to a committee of the Executive, to individual members of the Executive or to Council staff.  He/she may also delegate decision making powers to area committees</w:t>
      </w:r>
      <w:r w:rsidR="0042320E">
        <w:rPr>
          <w:rFonts w:ascii="Arial" w:hAnsi="Arial" w:cs="Arial"/>
          <w:color w:val="auto"/>
          <w:szCs w:val="24"/>
        </w:rPr>
        <w:t>, sin</w:t>
      </w:r>
      <w:r w:rsidR="006D47D4">
        <w:rPr>
          <w:rFonts w:ascii="Arial" w:hAnsi="Arial" w:cs="Arial"/>
          <w:color w:val="auto"/>
          <w:szCs w:val="24"/>
        </w:rPr>
        <w:t>g</w:t>
      </w:r>
      <w:r w:rsidR="0042320E">
        <w:rPr>
          <w:rFonts w:ascii="Arial" w:hAnsi="Arial" w:cs="Arial"/>
          <w:color w:val="auto"/>
          <w:szCs w:val="24"/>
        </w:rPr>
        <w:t>le ward members</w:t>
      </w:r>
      <w:r w:rsidRPr="004D0CBF">
        <w:rPr>
          <w:rFonts w:ascii="Arial" w:hAnsi="Arial" w:cs="Arial"/>
          <w:color w:val="auto"/>
          <w:szCs w:val="24"/>
        </w:rPr>
        <w:t xml:space="preserve">, joint committees </w:t>
      </w:r>
      <w:r w:rsidR="0042320E">
        <w:rPr>
          <w:rFonts w:ascii="Arial" w:hAnsi="Arial" w:cs="Arial"/>
          <w:color w:val="auto"/>
          <w:szCs w:val="24"/>
        </w:rPr>
        <w:t xml:space="preserve">or </w:t>
      </w:r>
      <w:r w:rsidRPr="004D0CBF">
        <w:rPr>
          <w:rFonts w:ascii="Arial" w:hAnsi="Arial" w:cs="Arial"/>
          <w:color w:val="auto"/>
          <w:szCs w:val="24"/>
        </w:rPr>
        <w:t>other local authorities</w:t>
      </w:r>
      <w:r w:rsidR="00854B6D">
        <w:rPr>
          <w:rFonts w:ascii="Arial" w:hAnsi="Arial" w:cs="Arial"/>
          <w:color w:val="auto"/>
          <w:szCs w:val="24"/>
        </w:rPr>
        <w:t xml:space="preserve"> or their executives</w:t>
      </w:r>
      <w:r w:rsidRPr="004D0CBF">
        <w:rPr>
          <w:rFonts w:ascii="Arial" w:hAnsi="Arial" w:cs="Arial"/>
          <w:color w:val="auto"/>
          <w:szCs w:val="24"/>
        </w:rPr>
        <w:t xml:space="preserve"> in accordance with the law.</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86"/>
        </w:numPr>
        <w:tabs>
          <w:tab w:val="clear" w:pos="360"/>
          <w:tab w:val="num" w:pos="1440"/>
        </w:tabs>
        <w:ind w:left="1440" w:hanging="873"/>
        <w:rPr>
          <w:rFonts w:ascii="Arial" w:hAnsi="Arial" w:cs="Arial"/>
          <w:color w:val="auto"/>
          <w:szCs w:val="24"/>
        </w:rPr>
      </w:pP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will prepare and keep up to date a schedule of </w:t>
      </w:r>
      <w:r w:rsidR="00C0373D" w:rsidRPr="004D0CBF">
        <w:rPr>
          <w:rFonts w:ascii="Arial" w:hAnsi="Arial" w:cs="Arial"/>
          <w:color w:val="auto"/>
          <w:szCs w:val="24"/>
        </w:rPr>
        <w:t>Mayor</w:t>
      </w:r>
      <w:r w:rsidRPr="004D0CBF">
        <w:rPr>
          <w:rFonts w:ascii="Arial" w:hAnsi="Arial" w:cs="Arial"/>
          <w:color w:val="auto"/>
          <w:szCs w:val="24"/>
        </w:rPr>
        <w:t xml:space="preserve">al delegations, which will be appended to this Constitution at Part </w:t>
      </w:r>
      <w:r w:rsidRPr="00224948">
        <w:rPr>
          <w:rFonts w:ascii="Arial" w:hAnsi="Arial" w:cs="Arial"/>
          <w:color w:val="auto"/>
          <w:szCs w:val="24"/>
        </w:rPr>
        <w:t>VIII.</w:t>
      </w:r>
    </w:p>
    <w:p w:rsidR="001F550F" w:rsidRPr="004D0CBF" w:rsidRDefault="001F550F">
      <w:pPr>
        <w:pStyle w:val="BodyTextIndent"/>
        <w:ind w:left="567" w:firstLine="0"/>
        <w:rPr>
          <w:rFonts w:ascii="Arial" w:hAnsi="Arial" w:cs="Arial"/>
          <w:color w:val="auto"/>
          <w:szCs w:val="24"/>
        </w:rPr>
      </w:pPr>
    </w:p>
    <w:p w:rsidR="001F550F" w:rsidRPr="004D0CBF" w:rsidRDefault="001F550F">
      <w:pPr>
        <w:pStyle w:val="BodyTextIndent"/>
        <w:numPr>
          <w:ilvl w:val="1"/>
          <w:numId w:val="18"/>
        </w:numPr>
        <w:rPr>
          <w:rFonts w:ascii="Arial" w:hAnsi="Arial" w:cs="Arial"/>
          <w:b/>
          <w:color w:val="auto"/>
          <w:szCs w:val="24"/>
        </w:rPr>
      </w:pPr>
      <w:r w:rsidRPr="004D0CBF">
        <w:rPr>
          <w:rFonts w:ascii="Arial" w:hAnsi="Arial" w:cs="Arial"/>
          <w:b/>
          <w:color w:val="auto"/>
          <w:szCs w:val="24"/>
        </w:rPr>
        <w:t xml:space="preserve">The </w:t>
      </w:r>
      <w:r w:rsidR="00C0373D" w:rsidRPr="004D0CBF">
        <w:rPr>
          <w:rFonts w:ascii="Arial" w:hAnsi="Arial" w:cs="Arial"/>
          <w:b/>
          <w:color w:val="auto"/>
          <w:szCs w:val="24"/>
        </w:rPr>
        <w:t>Mayor</w:t>
      </w:r>
      <w:r w:rsidRPr="004D0CBF">
        <w:rPr>
          <w:rFonts w:ascii="Arial" w:hAnsi="Arial" w:cs="Arial"/>
          <w:b/>
          <w:color w:val="auto"/>
          <w:szCs w:val="24"/>
        </w:rPr>
        <w:t xml:space="preserve"> – role and function</w:t>
      </w:r>
    </w:p>
    <w:p w:rsidR="001F550F" w:rsidRPr="004D0CBF" w:rsidRDefault="001F550F">
      <w:pPr>
        <w:pStyle w:val="BodyTextIndent"/>
        <w:rPr>
          <w:rFonts w:ascii="Arial" w:hAnsi="Arial" w:cs="Arial"/>
          <w:b/>
          <w:color w:val="auto"/>
          <w:szCs w:val="24"/>
        </w:rPr>
      </w:pPr>
    </w:p>
    <w:p w:rsidR="001F550F" w:rsidRPr="004D0CBF" w:rsidRDefault="001F550F">
      <w:pPr>
        <w:pStyle w:val="BodyTextIndent"/>
        <w:ind w:left="1170"/>
        <w:rPr>
          <w:rFonts w:ascii="Arial" w:hAnsi="Arial" w:cs="Arial"/>
          <w:color w:val="auto"/>
          <w:szCs w:val="24"/>
        </w:rPr>
      </w:pP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will carry out the following roles:-</w:t>
      </w:r>
    </w:p>
    <w:p w:rsidR="001F550F" w:rsidRPr="004D0CBF" w:rsidRDefault="001F550F">
      <w:pPr>
        <w:pStyle w:val="BodyTextIndent"/>
        <w:ind w:left="1170"/>
        <w:rPr>
          <w:rFonts w:ascii="Arial" w:hAnsi="Arial" w:cs="Arial"/>
          <w:color w:val="auto"/>
          <w:szCs w:val="24"/>
        </w:rPr>
      </w:pPr>
    </w:p>
    <w:p w:rsidR="001F550F" w:rsidRPr="004D0CBF" w:rsidRDefault="001F550F" w:rsidP="009E2BB4">
      <w:pPr>
        <w:pStyle w:val="BodyTextIndent"/>
        <w:numPr>
          <w:ilvl w:val="0"/>
          <w:numId w:val="20"/>
        </w:numPr>
        <w:tabs>
          <w:tab w:val="clear" w:pos="1440"/>
          <w:tab w:val="num" w:pos="1800"/>
        </w:tabs>
        <w:ind w:left="1800" w:hanging="1080"/>
        <w:rPr>
          <w:rFonts w:ascii="Arial" w:hAnsi="Arial" w:cs="Arial"/>
          <w:color w:val="auto"/>
          <w:szCs w:val="24"/>
        </w:rPr>
      </w:pPr>
      <w:r w:rsidRPr="004D0CBF">
        <w:rPr>
          <w:rFonts w:ascii="Arial" w:hAnsi="Arial" w:cs="Arial"/>
          <w:color w:val="auto"/>
          <w:szCs w:val="24"/>
        </w:rPr>
        <w:t>to be the Council’s principal spokesperson</w:t>
      </w:r>
    </w:p>
    <w:p w:rsidR="001F550F" w:rsidRPr="004D0CBF" w:rsidRDefault="001F550F" w:rsidP="009E2BB4">
      <w:pPr>
        <w:pStyle w:val="BodyTextIndent"/>
        <w:numPr>
          <w:ilvl w:val="0"/>
          <w:numId w:val="20"/>
        </w:numPr>
        <w:tabs>
          <w:tab w:val="clear" w:pos="1440"/>
          <w:tab w:val="num" w:pos="1800"/>
        </w:tabs>
        <w:ind w:left="1800" w:hanging="1080"/>
        <w:rPr>
          <w:rFonts w:ascii="Arial" w:hAnsi="Arial" w:cs="Arial"/>
          <w:color w:val="auto"/>
          <w:szCs w:val="24"/>
        </w:rPr>
      </w:pPr>
      <w:r w:rsidRPr="004D0CBF">
        <w:rPr>
          <w:rFonts w:ascii="Arial" w:hAnsi="Arial" w:cs="Arial"/>
          <w:color w:val="auto"/>
          <w:szCs w:val="24"/>
        </w:rPr>
        <w:t>to give overall political direction to the Council</w:t>
      </w:r>
    </w:p>
    <w:p w:rsidR="001F550F" w:rsidRPr="004D0CBF" w:rsidRDefault="001F550F" w:rsidP="009E2BB4">
      <w:pPr>
        <w:pStyle w:val="BodyTextIndent"/>
        <w:numPr>
          <w:ilvl w:val="0"/>
          <w:numId w:val="20"/>
        </w:numPr>
        <w:tabs>
          <w:tab w:val="clear" w:pos="1440"/>
          <w:tab w:val="num" w:pos="1800"/>
        </w:tabs>
        <w:ind w:left="1800" w:hanging="1080"/>
        <w:rPr>
          <w:rFonts w:ascii="Arial" w:hAnsi="Arial" w:cs="Arial"/>
          <w:color w:val="auto"/>
          <w:szCs w:val="24"/>
        </w:rPr>
      </w:pPr>
      <w:r w:rsidRPr="004D0CBF">
        <w:rPr>
          <w:rFonts w:ascii="Arial" w:hAnsi="Arial" w:cs="Arial"/>
          <w:color w:val="auto"/>
          <w:szCs w:val="24"/>
        </w:rPr>
        <w:t xml:space="preserve">to appoint (and dismiss) the Executive </w:t>
      </w:r>
    </w:p>
    <w:p w:rsidR="001F550F" w:rsidRPr="004D0CBF" w:rsidRDefault="001F550F" w:rsidP="009E2BB4">
      <w:pPr>
        <w:pStyle w:val="BodyTextIndent"/>
        <w:numPr>
          <w:ilvl w:val="0"/>
          <w:numId w:val="20"/>
        </w:numPr>
        <w:tabs>
          <w:tab w:val="clear" w:pos="1440"/>
          <w:tab w:val="num" w:pos="1800"/>
        </w:tabs>
        <w:ind w:left="1800" w:hanging="1080"/>
        <w:rPr>
          <w:rFonts w:ascii="Arial" w:hAnsi="Arial" w:cs="Arial"/>
          <w:color w:val="auto"/>
          <w:szCs w:val="24"/>
        </w:rPr>
      </w:pPr>
      <w:r w:rsidRPr="004D0CBF">
        <w:rPr>
          <w:rFonts w:ascii="Arial" w:hAnsi="Arial" w:cs="Arial"/>
          <w:color w:val="auto"/>
          <w:szCs w:val="24"/>
        </w:rPr>
        <w:t>to decide on a schedule of delegation of executive functions</w:t>
      </w:r>
    </w:p>
    <w:p w:rsidR="001F550F" w:rsidRPr="004D0CBF" w:rsidRDefault="001F550F" w:rsidP="009E2BB4">
      <w:pPr>
        <w:pStyle w:val="BodyTextIndent"/>
        <w:numPr>
          <w:ilvl w:val="0"/>
          <w:numId w:val="20"/>
        </w:numPr>
        <w:tabs>
          <w:tab w:val="clear" w:pos="1440"/>
          <w:tab w:val="num" w:pos="1800"/>
        </w:tabs>
        <w:ind w:left="1800" w:hanging="1080"/>
        <w:rPr>
          <w:rFonts w:ascii="Arial" w:hAnsi="Arial" w:cs="Arial"/>
          <w:color w:val="auto"/>
          <w:szCs w:val="24"/>
        </w:rPr>
      </w:pPr>
      <w:r w:rsidRPr="004D0CBF">
        <w:rPr>
          <w:rFonts w:ascii="Arial" w:hAnsi="Arial" w:cs="Arial"/>
          <w:color w:val="auto"/>
          <w:szCs w:val="24"/>
        </w:rPr>
        <w:t>to chair meetings of the Executive</w:t>
      </w:r>
    </w:p>
    <w:p w:rsidR="001F550F" w:rsidRDefault="001F550F" w:rsidP="009E2BB4">
      <w:pPr>
        <w:pStyle w:val="BodyTextIndent"/>
        <w:numPr>
          <w:ilvl w:val="0"/>
          <w:numId w:val="20"/>
        </w:numPr>
        <w:tabs>
          <w:tab w:val="clear" w:pos="1440"/>
          <w:tab w:val="num" w:pos="1800"/>
        </w:tabs>
        <w:ind w:left="1800" w:hanging="1080"/>
        <w:rPr>
          <w:rFonts w:ascii="Arial" w:hAnsi="Arial" w:cs="Arial"/>
          <w:color w:val="auto"/>
          <w:szCs w:val="24"/>
        </w:rPr>
      </w:pPr>
      <w:r w:rsidRPr="004D0CBF">
        <w:rPr>
          <w:rFonts w:ascii="Arial" w:hAnsi="Arial" w:cs="Arial"/>
          <w:color w:val="auto"/>
          <w:szCs w:val="24"/>
        </w:rPr>
        <w:t xml:space="preserve">to represent the Council on external bodies that deal with </w:t>
      </w:r>
      <w:r w:rsidR="0060094E">
        <w:rPr>
          <w:rFonts w:ascii="Arial" w:hAnsi="Arial" w:cs="Arial"/>
          <w:color w:val="auto"/>
          <w:szCs w:val="24"/>
        </w:rPr>
        <w:t>e</w:t>
      </w:r>
      <w:r w:rsidRPr="004D0CBF">
        <w:rPr>
          <w:rFonts w:ascii="Arial" w:hAnsi="Arial" w:cs="Arial"/>
          <w:color w:val="auto"/>
          <w:szCs w:val="24"/>
        </w:rPr>
        <w:t>xecutive functions</w:t>
      </w:r>
    </w:p>
    <w:p w:rsidR="0026747C" w:rsidRPr="004D0CBF" w:rsidRDefault="0026747C" w:rsidP="009E2BB4">
      <w:pPr>
        <w:pStyle w:val="BodyTextIndent"/>
        <w:numPr>
          <w:ilvl w:val="0"/>
          <w:numId w:val="20"/>
        </w:numPr>
        <w:tabs>
          <w:tab w:val="clear" w:pos="1440"/>
          <w:tab w:val="num" w:pos="1800"/>
        </w:tabs>
        <w:ind w:left="1800" w:hanging="1080"/>
        <w:rPr>
          <w:rFonts w:ascii="Arial" w:hAnsi="Arial" w:cs="Arial"/>
          <w:color w:val="auto"/>
          <w:szCs w:val="24"/>
        </w:rPr>
      </w:pPr>
      <w:r>
        <w:rPr>
          <w:rFonts w:ascii="Arial" w:hAnsi="Arial" w:cs="Arial"/>
          <w:color w:val="auto"/>
          <w:szCs w:val="24"/>
        </w:rPr>
        <w:t>to be the lead member for Children’s Services, unless he delegates elsewhere.</w:t>
      </w:r>
    </w:p>
    <w:p w:rsidR="00C67E13" w:rsidRDefault="00C67E13" w:rsidP="009E2BB4">
      <w:pPr>
        <w:pStyle w:val="BodyTextIndent"/>
        <w:ind w:left="720" w:firstLine="0"/>
        <w:rPr>
          <w:rFonts w:ascii="Arial" w:hAnsi="Arial" w:cs="Arial"/>
          <w:b/>
          <w:color w:val="auto"/>
          <w:szCs w:val="24"/>
        </w:rPr>
      </w:pPr>
    </w:p>
    <w:p w:rsidR="001F550F" w:rsidRDefault="001F550F">
      <w:pPr>
        <w:pStyle w:val="BodyTextIndent"/>
        <w:numPr>
          <w:ilvl w:val="1"/>
          <w:numId w:val="18"/>
        </w:numPr>
        <w:rPr>
          <w:rFonts w:ascii="Arial" w:hAnsi="Arial" w:cs="Arial"/>
          <w:b/>
          <w:color w:val="auto"/>
          <w:szCs w:val="24"/>
        </w:rPr>
      </w:pPr>
      <w:r w:rsidRPr="004D0CBF">
        <w:rPr>
          <w:rFonts w:ascii="Arial" w:hAnsi="Arial" w:cs="Arial"/>
          <w:b/>
          <w:color w:val="auto"/>
          <w:szCs w:val="24"/>
        </w:rPr>
        <w:t xml:space="preserve">The </w:t>
      </w:r>
      <w:r w:rsidR="00C0373D" w:rsidRPr="004D0CBF">
        <w:rPr>
          <w:rFonts w:ascii="Arial" w:hAnsi="Arial" w:cs="Arial"/>
          <w:b/>
          <w:color w:val="auto"/>
          <w:szCs w:val="24"/>
        </w:rPr>
        <w:t>Mayor</w:t>
      </w:r>
      <w:r w:rsidRPr="004D0CBF">
        <w:rPr>
          <w:rFonts w:ascii="Arial" w:hAnsi="Arial" w:cs="Arial"/>
          <w:b/>
          <w:color w:val="auto"/>
          <w:szCs w:val="24"/>
        </w:rPr>
        <w:t xml:space="preserve"> </w:t>
      </w:r>
    </w:p>
    <w:p w:rsidR="00C002F2" w:rsidRPr="004D0CBF" w:rsidRDefault="00C002F2" w:rsidP="00C002F2">
      <w:pPr>
        <w:pStyle w:val="BodyTextIndent"/>
        <w:ind w:left="0" w:firstLine="0"/>
        <w:rPr>
          <w:rFonts w:ascii="Arial" w:hAnsi="Arial" w:cs="Arial"/>
          <w:b/>
          <w:color w:val="auto"/>
          <w:szCs w:val="24"/>
        </w:rPr>
      </w:pPr>
    </w:p>
    <w:p w:rsidR="00984AC3" w:rsidRPr="004D0CBF" w:rsidRDefault="001F550F" w:rsidP="001F550F">
      <w:pPr>
        <w:pStyle w:val="BodyTextIndent"/>
        <w:ind w:left="744" w:hanging="24"/>
        <w:rPr>
          <w:rFonts w:ascii="Arial" w:hAnsi="Arial" w:cs="Arial"/>
          <w:color w:val="auto"/>
          <w:szCs w:val="24"/>
        </w:rPr>
      </w:pP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and all council</w:t>
      </w:r>
      <w:r w:rsidR="00275D2A">
        <w:rPr>
          <w:rFonts w:ascii="Arial" w:hAnsi="Arial" w:cs="Arial"/>
          <w:color w:val="auto"/>
          <w:szCs w:val="24"/>
        </w:rPr>
        <w:t>l</w:t>
      </w:r>
      <w:r w:rsidRPr="004D0CBF">
        <w:rPr>
          <w:rFonts w:ascii="Arial" w:hAnsi="Arial" w:cs="Arial"/>
          <w:color w:val="auto"/>
          <w:szCs w:val="24"/>
        </w:rPr>
        <w:t xml:space="preserve">ors make up the Council. The following </w:t>
      </w:r>
    </w:p>
    <w:p w:rsidR="001F550F" w:rsidRPr="004D0CBF" w:rsidRDefault="001F550F" w:rsidP="001F550F">
      <w:pPr>
        <w:pStyle w:val="BodyTextIndent"/>
        <w:ind w:left="744" w:hanging="24"/>
        <w:rPr>
          <w:rFonts w:ascii="Arial" w:hAnsi="Arial" w:cs="Arial"/>
          <w:color w:val="auto"/>
          <w:szCs w:val="24"/>
        </w:rPr>
      </w:pPr>
      <w:r w:rsidRPr="004D0CBF">
        <w:rPr>
          <w:rFonts w:ascii="Arial" w:hAnsi="Arial" w:cs="Arial"/>
          <w:color w:val="auto"/>
          <w:szCs w:val="24"/>
        </w:rPr>
        <w:t xml:space="preserve">provisions shall apply to the </w:t>
      </w:r>
      <w:r w:rsidR="00C0373D" w:rsidRPr="004D0CBF">
        <w:rPr>
          <w:rFonts w:ascii="Arial" w:hAnsi="Arial" w:cs="Arial"/>
          <w:color w:val="auto"/>
          <w:szCs w:val="24"/>
        </w:rPr>
        <w:t>Mayor</w:t>
      </w:r>
      <w:r w:rsidRPr="004D0CBF">
        <w:rPr>
          <w:rFonts w:ascii="Arial" w:hAnsi="Arial" w:cs="Arial"/>
          <w:color w:val="auto"/>
          <w:szCs w:val="24"/>
        </w:rPr>
        <w:t>.</w:t>
      </w:r>
    </w:p>
    <w:p w:rsidR="001F550F" w:rsidRPr="004D0CBF" w:rsidRDefault="001F550F" w:rsidP="001F550F">
      <w:pPr>
        <w:pStyle w:val="BodyTextIndent"/>
        <w:ind w:left="744" w:hanging="24"/>
        <w:rPr>
          <w:rFonts w:ascii="Arial" w:hAnsi="Arial" w:cs="Arial"/>
          <w:color w:val="auto"/>
          <w:szCs w:val="24"/>
        </w:rPr>
      </w:pPr>
    </w:p>
    <w:p w:rsidR="001F550F" w:rsidRPr="004D0CBF" w:rsidRDefault="001F550F" w:rsidP="001F550F">
      <w:pPr>
        <w:pStyle w:val="BodyTextIndent"/>
        <w:ind w:left="1701" w:hanging="981"/>
        <w:rPr>
          <w:rFonts w:ascii="Arial" w:hAnsi="Arial" w:cs="Arial"/>
          <w:color w:val="auto"/>
          <w:szCs w:val="24"/>
        </w:rPr>
      </w:pPr>
      <w:r w:rsidRPr="004D0CBF">
        <w:rPr>
          <w:rFonts w:ascii="Arial" w:hAnsi="Arial" w:cs="Arial"/>
          <w:color w:val="auto"/>
          <w:szCs w:val="24"/>
        </w:rPr>
        <w:t>(a)</w:t>
      </w:r>
      <w:r w:rsidRPr="004D0CBF">
        <w:rPr>
          <w:rFonts w:ascii="Arial" w:hAnsi="Arial" w:cs="Arial"/>
          <w:color w:val="auto"/>
          <w:szCs w:val="24"/>
        </w:rPr>
        <w:tab/>
        <w:t xml:space="preserve">The </w:t>
      </w:r>
      <w:r w:rsidR="00C0373D" w:rsidRPr="004D0CBF">
        <w:rPr>
          <w:rFonts w:ascii="Arial" w:hAnsi="Arial" w:cs="Arial"/>
          <w:color w:val="auto"/>
          <w:szCs w:val="24"/>
        </w:rPr>
        <w:t>Mayor</w:t>
      </w:r>
      <w:r w:rsidRPr="004D0CBF">
        <w:rPr>
          <w:rFonts w:ascii="Arial" w:hAnsi="Arial" w:cs="Arial"/>
          <w:color w:val="auto"/>
          <w:szCs w:val="24"/>
        </w:rPr>
        <w:t xml:space="preserve"> shall be entitled to attend any meeting of the full Council</w:t>
      </w:r>
      <w:r w:rsidR="004C54E0">
        <w:rPr>
          <w:rFonts w:ascii="Arial" w:hAnsi="Arial" w:cs="Arial"/>
          <w:color w:val="auto"/>
          <w:szCs w:val="24"/>
        </w:rPr>
        <w:t xml:space="preserve">. </w:t>
      </w:r>
      <w:r w:rsidRPr="004D0CBF">
        <w:rPr>
          <w:rFonts w:ascii="Arial" w:hAnsi="Arial" w:cs="Arial"/>
          <w:color w:val="auto"/>
          <w:szCs w:val="24"/>
        </w:rPr>
        <w:t>He/she will be entitled to speak</w:t>
      </w:r>
      <w:r w:rsidR="004C54E0">
        <w:rPr>
          <w:rFonts w:ascii="Arial" w:hAnsi="Arial" w:cs="Arial"/>
          <w:color w:val="auto"/>
          <w:szCs w:val="24"/>
        </w:rPr>
        <w:t xml:space="preserve">, </w:t>
      </w:r>
      <w:r w:rsidRPr="004D0CBF">
        <w:rPr>
          <w:rFonts w:ascii="Arial" w:hAnsi="Arial" w:cs="Arial"/>
          <w:color w:val="auto"/>
          <w:szCs w:val="24"/>
        </w:rPr>
        <w:t xml:space="preserve">participate in the debate </w:t>
      </w:r>
      <w:r w:rsidR="004C54E0">
        <w:rPr>
          <w:rFonts w:ascii="Arial" w:hAnsi="Arial" w:cs="Arial"/>
          <w:color w:val="auto"/>
          <w:szCs w:val="24"/>
        </w:rPr>
        <w:t xml:space="preserve">and vote </w:t>
      </w:r>
      <w:r w:rsidRPr="004D0CBF">
        <w:rPr>
          <w:rFonts w:ascii="Arial" w:hAnsi="Arial" w:cs="Arial"/>
          <w:color w:val="auto"/>
          <w:szCs w:val="24"/>
        </w:rPr>
        <w:t>at any meeting of the full Council he/she attends in accordance with the provisions of the Constitution. He/she will also an</w:t>
      </w:r>
      <w:r w:rsidR="00935686" w:rsidRPr="004D0CBF">
        <w:rPr>
          <w:rFonts w:ascii="Arial" w:hAnsi="Arial" w:cs="Arial"/>
          <w:color w:val="auto"/>
          <w:szCs w:val="24"/>
        </w:rPr>
        <w:t>s</w:t>
      </w:r>
      <w:r w:rsidRPr="004D0CBF">
        <w:rPr>
          <w:rFonts w:ascii="Arial" w:hAnsi="Arial" w:cs="Arial"/>
          <w:color w:val="auto"/>
          <w:szCs w:val="24"/>
        </w:rPr>
        <w:t>wer questions from council</w:t>
      </w:r>
      <w:r w:rsidR="00275D2A">
        <w:rPr>
          <w:rFonts w:ascii="Arial" w:hAnsi="Arial" w:cs="Arial"/>
          <w:color w:val="auto"/>
          <w:szCs w:val="24"/>
        </w:rPr>
        <w:t>l</w:t>
      </w:r>
      <w:r w:rsidRPr="004D0CBF">
        <w:rPr>
          <w:rFonts w:ascii="Arial" w:hAnsi="Arial" w:cs="Arial"/>
          <w:color w:val="auto"/>
          <w:szCs w:val="24"/>
        </w:rPr>
        <w:t>ors and the public at such meetings as set out in the Council’s procedure rules at Part IV</w:t>
      </w:r>
      <w:r w:rsidRPr="004D0CBF">
        <w:rPr>
          <w:rFonts w:ascii="Arial" w:hAnsi="Arial" w:cs="Arial"/>
          <w:color w:val="auto"/>
          <w:szCs w:val="24"/>
        </w:rPr>
        <w:br/>
      </w:r>
    </w:p>
    <w:p w:rsidR="001F550F" w:rsidRPr="004D0CBF" w:rsidRDefault="001F550F" w:rsidP="001F550F">
      <w:pPr>
        <w:pStyle w:val="BodyTextIndent"/>
        <w:ind w:left="1701" w:hanging="981"/>
        <w:rPr>
          <w:rFonts w:ascii="Arial" w:hAnsi="Arial" w:cs="Arial"/>
          <w:color w:val="auto"/>
          <w:szCs w:val="24"/>
        </w:rPr>
      </w:pPr>
      <w:r w:rsidRPr="004D0CBF">
        <w:rPr>
          <w:rFonts w:ascii="Arial" w:hAnsi="Arial" w:cs="Arial"/>
          <w:color w:val="auto"/>
          <w:szCs w:val="24"/>
        </w:rPr>
        <w:t xml:space="preserve">(b)    </w:t>
      </w:r>
      <w:r w:rsidR="00B47BDD" w:rsidRPr="004D0CBF">
        <w:rPr>
          <w:rFonts w:ascii="Arial" w:hAnsi="Arial" w:cs="Arial"/>
          <w:color w:val="auto"/>
          <w:szCs w:val="24"/>
        </w:rPr>
        <w:tab/>
      </w: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is subject to the same rules about qualification and disqualification from office as any councillor;</w:t>
      </w:r>
    </w:p>
    <w:p w:rsidR="001F550F" w:rsidRPr="004D0CBF" w:rsidRDefault="001F550F" w:rsidP="001F550F">
      <w:pPr>
        <w:pStyle w:val="BodyTextIndent"/>
        <w:ind w:left="1701" w:hanging="981"/>
        <w:rPr>
          <w:rFonts w:ascii="Arial" w:hAnsi="Arial" w:cs="Arial"/>
          <w:color w:val="auto"/>
          <w:szCs w:val="24"/>
        </w:rPr>
      </w:pPr>
    </w:p>
    <w:p w:rsidR="001F550F" w:rsidRPr="004D0CBF" w:rsidRDefault="001F550F" w:rsidP="001F550F">
      <w:pPr>
        <w:pStyle w:val="BodyTextIndent"/>
        <w:ind w:left="1701" w:hanging="992"/>
        <w:rPr>
          <w:rFonts w:ascii="Arial" w:hAnsi="Arial" w:cs="Arial"/>
          <w:color w:val="auto"/>
          <w:szCs w:val="24"/>
        </w:rPr>
      </w:pPr>
      <w:r w:rsidRPr="004D0CBF">
        <w:rPr>
          <w:rFonts w:ascii="Arial" w:hAnsi="Arial" w:cs="Arial"/>
          <w:color w:val="auto"/>
          <w:szCs w:val="24"/>
        </w:rPr>
        <w:t xml:space="preserve">(c)     </w:t>
      </w:r>
      <w:r w:rsidR="00B47BDD" w:rsidRPr="004D0CBF">
        <w:rPr>
          <w:rFonts w:ascii="Arial" w:hAnsi="Arial" w:cs="Arial"/>
          <w:color w:val="auto"/>
          <w:szCs w:val="24"/>
        </w:rPr>
        <w:tab/>
      </w: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must follow the rules about disclosure of interests and comply with the Member Code of Conduct in place from time to time;</w:t>
      </w:r>
    </w:p>
    <w:p w:rsidR="001F550F" w:rsidRPr="004D0CBF" w:rsidRDefault="001F550F" w:rsidP="001F550F">
      <w:pPr>
        <w:pStyle w:val="BodyTextIndent"/>
        <w:tabs>
          <w:tab w:val="num" w:pos="1701"/>
        </w:tabs>
        <w:ind w:left="1701" w:hanging="981"/>
        <w:rPr>
          <w:rFonts w:ascii="Arial" w:hAnsi="Arial" w:cs="Arial"/>
          <w:color w:val="auto"/>
          <w:szCs w:val="24"/>
        </w:rPr>
      </w:pPr>
    </w:p>
    <w:p w:rsidR="001F550F" w:rsidRDefault="001F550F" w:rsidP="001F550F">
      <w:pPr>
        <w:pStyle w:val="BodyTextIndent"/>
        <w:ind w:left="1701" w:hanging="992"/>
        <w:rPr>
          <w:rFonts w:ascii="Arial" w:hAnsi="Arial" w:cs="Arial"/>
          <w:color w:val="auto"/>
          <w:szCs w:val="24"/>
        </w:rPr>
      </w:pPr>
      <w:r w:rsidRPr="004D0CBF">
        <w:rPr>
          <w:rFonts w:ascii="Arial" w:hAnsi="Arial" w:cs="Arial"/>
          <w:color w:val="auto"/>
          <w:szCs w:val="24"/>
        </w:rPr>
        <w:lastRenderedPageBreak/>
        <w:t xml:space="preserve">(d)     </w:t>
      </w:r>
      <w:r w:rsidR="00B47BDD" w:rsidRPr="004D0CBF">
        <w:rPr>
          <w:rFonts w:ascii="Arial" w:hAnsi="Arial" w:cs="Arial"/>
          <w:color w:val="auto"/>
          <w:szCs w:val="24"/>
        </w:rPr>
        <w:tab/>
      </w: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may not be a member of </w:t>
      </w:r>
      <w:r w:rsidR="004C54E0">
        <w:rPr>
          <w:rFonts w:ascii="Arial" w:hAnsi="Arial" w:cs="Arial"/>
          <w:color w:val="auto"/>
          <w:szCs w:val="24"/>
        </w:rPr>
        <w:t>t</w:t>
      </w:r>
      <w:r w:rsidRPr="004D0CBF">
        <w:rPr>
          <w:rFonts w:ascii="Arial" w:hAnsi="Arial" w:cs="Arial"/>
          <w:color w:val="auto"/>
          <w:szCs w:val="24"/>
        </w:rPr>
        <w:t xml:space="preserve">he Standards Committee, an overview and scrutiny committee, select committee, </w:t>
      </w:r>
      <w:r w:rsidR="000F5594">
        <w:rPr>
          <w:rFonts w:ascii="Arial" w:hAnsi="Arial" w:cs="Arial"/>
          <w:color w:val="auto"/>
          <w:szCs w:val="24"/>
        </w:rPr>
        <w:t>Business Panel</w:t>
      </w:r>
      <w:r w:rsidRPr="004D0CBF">
        <w:rPr>
          <w:rFonts w:ascii="Arial" w:hAnsi="Arial" w:cs="Arial"/>
          <w:color w:val="auto"/>
          <w:szCs w:val="24"/>
        </w:rPr>
        <w:t xml:space="preserve"> or joint overview and scrutiny committee. </w:t>
      </w:r>
    </w:p>
    <w:p w:rsidR="001F550F" w:rsidRPr="004D0CBF" w:rsidRDefault="001F550F" w:rsidP="004C54E0">
      <w:pPr>
        <w:pStyle w:val="BodyTextIndent"/>
        <w:ind w:left="1701" w:hanging="992"/>
        <w:rPr>
          <w:rFonts w:ascii="Arial" w:hAnsi="Arial" w:cs="Arial"/>
          <w:color w:val="auto"/>
          <w:szCs w:val="24"/>
        </w:rPr>
      </w:pPr>
      <w:r w:rsidRPr="004D0CBF">
        <w:rPr>
          <w:rFonts w:ascii="Arial" w:hAnsi="Arial" w:cs="Arial"/>
          <w:color w:val="auto"/>
          <w:szCs w:val="24"/>
        </w:rPr>
        <w:t xml:space="preserve">   </w:t>
      </w:r>
    </w:p>
    <w:p w:rsidR="001F550F" w:rsidRPr="004D0CBF" w:rsidRDefault="004C54E0" w:rsidP="004C54E0">
      <w:pPr>
        <w:pStyle w:val="BodyTextIndent"/>
        <w:ind w:left="1701" w:hanging="992"/>
        <w:rPr>
          <w:rFonts w:ascii="Arial" w:hAnsi="Arial" w:cs="Arial"/>
          <w:color w:val="auto"/>
          <w:szCs w:val="24"/>
        </w:rPr>
      </w:pPr>
      <w:r>
        <w:rPr>
          <w:rFonts w:ascii="Arial" w:hAnsi="Arial" w:cs="Arial"/>
          <w:color w:val="auto"/>
          <w:szCs w:val="24"/>
        </w:rPr>
        <w:t>(e)</w:t>
      </w:r>
      <w:r>
        <w:rPr>
          <w:rFonts w:ascii="Arial" w:hAnsi="Arial" w:cs="Arial"/>
          <w:color w:val="auto"/>
          <w:szCs w:val="24"/>
        </w:rPr>
        <w:tab/>
      </w:r>
      <w:r w:rsidR="001F550F" w:rsidRPr="004D0CBF">
        <w:rPr>
          <w:rFonts w:ascii="Arial" w:hAnsi="Arial" w:cs="Arial"/>
          <w:color w:val="auto"/>
          <w:szCs w:val="24"/>
        </w:rPr>
        <w:t>is subject to the Members’ Allowances Scheme in place from time to time;</w:t>
      </w:r>
      <w:r w:rsidR="001F550F" w:rsidRPr="004D0CBF">
        <w:rPr>
          <w:rFonts w:ascii="Arial" w:hAnsi="Arial" w:cs="Arial"/>
          <w:color w:val="auto"/>
          <w:szCs w:val="24"/>
        </w:rPr>
        <w:br/>
      </w:r>
    </w:p>
    <w:p w:rsidR="001F550F" w:rsidRPr="004D0CBF" w:rsidRDefault="00CC15BF" w:rsidP="001F550F">
      <w:pPr>
        <w:pStyle w:val="BodyTextIndent"/>
        <w:numPr>
          <w:ilvl w:val="0"/>
          <w:numId w:val="7"/>
        </w:numPr>
        <w:ind w:left="1701" w:hanging="992"/>
        <w:rPr>
          <w:rFonts w:ascii="Arial" w:hAnsi="Arial" w:cs="Arial"/>
          <w:color w:val="auto"/>
          <w:szCs w:val="24"/>
        </w:rPr>
      </w:pPr>
      <w:r>
        <w:rPr>
          <w:rFonts w:ascii="Arial" w:hAnsi="Arial" w:cs="Arial"/>
          <w:color w:val="auto"/>
          <w:szCs w:val="24"/>
        </w:rPr>
        <w:t>i</w:t>
      </w:r>
      <w:r w:rsidR="001F550F" w:rsidRPr="004D0CBF">
        <w:rPr>
          <w:rFonts w:ascii="Arial" w:hAnsi="Arial" w:cs="Arial"/>
          <w:color w:val="auto"/>
          <w:szCs w:val="24"/>
        </w:rPr>
        <w:t>s subject to the same rules relating to casual vacancies as apply to all councillors;</w:t>
      </w:r>
    </w:p>
    <w:p w:rsidR="001F550F" w:rsidRPr="004D0CBF" w:rsidRDefault="001F550F">
      <w:pPr>
        <w:pStyle w:val="BodyTextIndent"/>
        <w:ind w:left="744" w:hanging="24"/>
        <w:rPr>
          <w:rFonts w:ascii="Arial" w:hAnsi="Arial" w:cs="Arial"/>
          <w:color w:val="auto"/>
          <w:szCs w:val="24"/>
        </w:rPr>
      </w:pPr>
    </w:p>
    <w:p w:rsidR="001F550F" w:rsidRDefault="00CC15BF" w:rsidP="00B47BDD">
      <w:pPr>
        <w:pStyle w:val="BodyTextIndent"/>
        <w:numPr>
          <w:ilvl w:val="0"/>
          <w:numId w:val="7"/>
        </w:numPr>
        <w:tabs>
          <w:tab w:val="left" w:pos="1701"/>
          <w:tab w:val="left" w:pos="1985"/>
        </w:tabs>
        <w:ind w:left="1440" w:hanging="731"/>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 xml:space="preserve">will create a casual vacancy if for any reason the office </w:t>
      </w:r>
      <w:r w:rsidR="009E49AD">
        <w:rPr>
          <w:rFonts w:ascii="Arial" w:hAnsi="Arial" w:cs="Arial"/>
          <w:color w:val="auto"/>
          <w:szCs w:val="24"/>
        </w:rPr>
        <w:tab/>
      </w:r>
      <w:r w:rsidR="001F550F" w:rsidRPr="004D0CBF">
        <w:rPr>
          <w:rFonts w:ascii="Arial" w:hAnsi="Arial" w:cs="Arial"/>
          <w:color w:val="auto"/>
          <w:szCs w:val="24"/>
        </w:rPr>
        <w:t>becomes vacant, which will be filled in the normal way.</w:t>
      </w:r>
    </w:p>
    <w:p w:rsidR="00C002F2" w:rsidRPr="004D0CBF" w:rsidRDefault="00C002F2">
      <w:pPr>
        <w:pStyle w:val="BodyTextIndent"/>
        <w:ind w:left="294" w:firstLine="0"/>
        <w:rPr>
          <w:rFonts w:ascii="Arial" w:hAnsi="Arial" w:cs="Arial"/>
          <w:color w:val="auto"/>
          <w:szCs w:val="24"/>
        </w:rPr>
      </w:pPr>
    </w:p>
    <w:p w:rsidR="001F550F" w:rsidRPr="004D0CBF" w:rsidRDefault="00C0373D">
      <w:pPr>
        <w:pStyle w:val="BodyTextIndent"/>
        <w:numPr>
          <w:ilvl w:val="1"/>
          <w:numId w:val="18"/>
        </w:numPr>
        <w:rPr>
          <w:rFonts w:ascii="Arial" w:hAnsi="Arial" w:cs="Arial"/>
          <w:b/>
          <w:color w:val="auto"/>
          <w:szCs w:val="24"/>
        </w:rPr>
      </w:pPr>
      <w:r w:rsidRPr="004D0CBF">
        <w:rPr>
          <w:rFonts w:ascii="Arial" w:hAnsi="Arial" w:cs="Arial"/>
          <w:b/>
          <w:color w:val="auto"/>
          <w:szCs w:val="24"/>
        </w:rPr>
        <w:t>Mayor</w:t>
      </w:r>
      <w:r w:rsidR="001F550F" w:rsidRPr="004D0CBF">
        <w:rPr>
          <w:rFonts w:ascii="Arial" w:hAnsi="Arial" w:cs="Arial"/>
          <w:b/>
          <w:color w:val="auto"/>
          <w:szCs w:val="24"/>
        </w:rPr>
        <w:t xml:space="preserve"> – the title</w:t>
      </w:r>
    </w:p>
    <w:p w:rsidR="001F550F" w:rsidRPr="004D0CBF" w:rsidRDefault="001F550F">
      <w:pPr>
        <w:pStyle w:val="BodyTextIndent"/>
        <w:rPr>
          <w:rFonts w:ascii="Arial" w:hAnsi="Arial" w:cs="Arial"/>
          <w:b/>
          <w:color w:val="auto"/>
          <w:szCs w:val="24"/>
        </w:rPr>
      </w:pPr>
    </w:p>
    <w:p w:rsidR="001F550F" w:rsidRPr="004D0CBF" w:rsidRDefault="001F550F" w:rsidP="001F550F">
      <w:pPr>
        <w:pStyle w:val="BodyTextIndent"/>
        <w:ind w:left="709" w:firstLine="11"/>
        <w:rPr>
          <w:rFonts w:ascii="Arial" w:hAnsi="Arial" w:cs="Arial"/>
          <w:color w:val="auto"/>
          <w:szCs w:val="24"/>
        </w:rPr>
      </w:pPr>
      <w:r w:rsidRPr="004D0CBF">
        <w:rPr>
          <w:rFonts w:ascii="Arial" w:hAnsi="Arial" w:cs="Arial"/>
          <w:color w:val="auto"/>
          <w:szCs w:val="24"/>
        </w:rPr>
        <w:t xml:space="preserve">Only the elected </w:t>
      </w:r>
      <w:r w:rsidR="00C0373D" w:rsidRPr="004D0CBF">
        <w:rPr>
          <w:rFonts w:ascii="Arial" w:hAnsi="Arial" w:cs="Arial"/>
          <w:color w:val="auto"/>
          <w:szCs w:val="24"/>
        </w:rPr>
        <w:t>Mayor</w:t>
      </w:r>
      <w:r w:rsidRPr="004D0CBF">
        <w:rPr>
          <w:rFonts w:ascii="Arial" w:hAnsi="Arial" w:cs="Arial"/>
          <w:color w:val="auto"/>
          <w:szCs w:val="24"/>
        </w:rPr>
        <w:t xml:space="preserve"> may use the title ‘</w:t>
      </w:r>
      <w:r w:rsidR="00C0373D" w:rsidRPr="004D0CBF">
        <w:rPr>
          <w:rFonts w:ascii="Arial" w:hAnsi="Arial" w:cs="Arial"/>
          <w:color w:val="auto"/>
          <w:szCs w:val="24"/>
        </w:rPr>
        <w:t>Mayor</w:t>
      </w:r>
      <w:r w:rsidRPr="004D0CBF">
        <w:rPr>
          <w:rFonts w:ascii="Arial" w:hAnsi="Arial" w:cs="Arial"/>
          <w:color w:val="auto"/>
          <w:szCs w:val="24"/>
        </w:rPr>
        <w:t>’</w:t>
      </w:r>
    </w:p>
    <w:p w:rsidR="00EF6BA6" w:rsidRPr="004D0CBF" w:rsidRDefault="00EF6BA6" w:rsidP="00C002F2">
      <w:pPr>
        <w:pStyle w:val="BodyTextIndent"/>
        <w:ind w:left="0" w:firstLine="0"/>
        <w:rPr>
          <w:rFonts w:ascii="Arial" w:hAnsi="Arial" w:cs="Arial"/>
          <w:color w:val="auto"/>
          <w:szCs w:val="24"/>
        </w:rPr>
      </w:pPr>
    </w:p>
    <w:p w:rsidR="001F550F" w:rsidRPr="004D0CBF" w:rsidRDefault="001F550F">
      <w:pPr>
        <w:pStyle w:val="BodyTextIndent"/>
        <w:numPr>
          <w:ilvl w:val="1"/>
          <w:numId w:val="18"/>
        </w:numPr>
        <w:rPr>
          <w:rFonts w:ascii="Arial" w:hAnsi="Arial" w:cs="Arial"/>
          <w:b/>
          <w:color w:val="auto"/>
          <w:szCs w:val="24"/>
        </w:rPr>
      </w:pPr>
      <w:r w:rsidRPr="004D0CBF">
        <w:rPr>
          <w:rFonts w:ascii="Arial" w:hAnsi="Arial" w:cs="Arial"/>
          <w:b/>
          <w:color w:val="auto"/>
          <w:szCs w:val="24"/>
        </w:rPr>
        <w:t xml:space="preserve">Deputy </w:t>
      </w:r>
      <w:r w:rsidR="00C0373D" w:rsidRPr="004D0CBF">
        <w:rPr>
          <w:rFonts w:ascii="Arial" w:hAnsi="Arial" w:cs="Arial"/>
          <w:b/>
          <w:color w:val="auto"/>
          <w:szCs w:val="24"/>
        </w:rPr>
        <w:t>Mayor</w:t>
      </w:r>
      <w:r w:rsidRPr="004D0CBF">
        <w:rPr>
          <w:rFonts w:ascii="Arial" w:hAnsi="Arial" w:cs="Arial"/>
          <w:b/>
          <w:color w:val="auto"/>
          <w:szCs w:val="24"/>
        </w:rPr>
        <w:t xml:space="preserve"> </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46"/>
        </w:numPr>
        <w:rPr>
          <w:rFonts w:ascii="Arial" w:hAnsi="Arial" w:cs="Arial"/>
          <w:color w:val="auto"/>
          <w:szCs w:val="24"/>
        </w:rPr>
      </w:pPr>
      <w:r w:rsidRPr="004D0CBF">
        <w:rPr>
          <w:rFonts w:ascii="Arial" w:hAnsi="Arial" w:cs="Arial"/>
          <w:i/>
          <w:color w:val="auto"/>
          <w:szCs w:val="24"/>
        </w:rPr>
        <w:t xml:space="preserve">Appointment </w:t>
      </w:r>
      <w:r w:rsidRPr="004D0CBF">
        <w:rPr>
          <w:rFonts w:ascii="Arial" w:hAnsi="Arial" w:cs="Arial"/>
          <w:color w:val="auto"/>
          <w:szCs w:val="24"/>
        </w:rPr>
        <w:t xml:space="preserve">– At the first meeting of the Council after his/her election, the </w:t>
      </w:r>
      <w:r w:rsidR="00C0373D" w:rsidRPr="004D0CBF">
        <w:rPr>
          <w:rFonts w:ascii="Arial" w:hAnsi="Arial" w:cs="Arial"/>
          <w:color w:val="auto"/>
          <w:szCs w:val="24"/>
        </w:rPr>
        <w:t>Mayor</w:t>
      </w:r>
      <w:r w:rsidRPr="004D0CBF">
        <w:rPr>
          <w:rFonts w:ascii="Arial" w:hAnsi="Arial" w:cs="Arial"/>
          <w:color w:val="auto"/>
          <w:szCs w:val="24"/>
        </w:rPr>
        <w:t xml:space="preserve"> will appoint one of the members of the Executive to be the deputy </w:t>
      </w:r>
      <w:r w:rsidR="00C0373D" w:rsidRPr="004D0CBF">
        <w:rPr>
          <w:rFonts w:ascii="Arial" w:hAnsi="Arial" w:cs="Arial"/>
          <w:color w:val="auto"/>
          <w:szCs w:val="24"/>
        </w:rPr>
        <w:t>Mayor</w:t>
      </w:r>
      <w:r w:rsidRPr="004D0CBF">
        <w:rPr>
          <w:rFonts w:ascii="Arial" w:hAnsi="Arial" w:cs="Arial"/>
          <w:color w:val="auto"/>
          <w:szCs w:val="24"/>
        </w:rPr>
        <w:t>.</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46"/>
        </w:numPr>
        <w:tabs>
          <w:tab w:val="num" w:pos="1515"/>
        </w:tabs>
        <w:rPr>
          <w:rFonts w:ascii="Arial" w:hAnsi="Arial" w:cs="Arial"/>
          <w:color w:val="auto"/>
          <w:szCs w:val="24"/>
        </w:rPr>
      </w:pPr>
      <w:r w:rsidRPr="004D0CBF">
        <w:rPr>
          <w:rFonts w:ascii="Arial" w:hAnsi="Arial" w:cs="Arial"/>
          <w:i/>
          <w:color w:val="auto"/>
          <w:szCs w:val="24"/>
        </w:rPr>
        <w:t>Term of office</w:t>
      </w:r>
      <w:r w:rsidRPr="004D0CBF">
        <w:rPr>
          <w:rFonts w:ascii="Arial" w:hAnsi="Arial" w:cs="Arial"/>
          <w:color w:val="auto"/>
          <w:szCs w:val="24"/>
        </w:rPr>
        <w:t xml:space="preserve"> – the Deputy </w:t>
      </w:r>
      <w:r w:rsidR="00C0373D" w:rsidRPr="004D0CBF">
        <w:rPr>
          <w:rFonts w:ascii="Arial" w:hAnsi="Arial" w:cs="Arial"/>
          <w:color w:val="auto"/>
          <w:szCs w:val="24"/>
        </w:rPr>
        <w:t>Mayor</w:t>
      </w:r>
      <w:r w:rsidRPr="004D0CBF">
        <w:rPr>
          <w:rFonts w:ascii="Arial" w:hAnsi="Arial" w:cs="Arial"/>
          <w:color w:val="auto"/>
          <w:szCs w:val="24"/>
        </w:rPr>
        <w:t xml:space="preserve"> will hold office until the end of the </w:t>
      </w:r>
      <w:r w:rsidR="00C0373D" w:rsidRPr="004D0CBF">
        <w:rPr>
          <w:rFonts w:ascii="Arial" w:hAnsi="Arial" w:cs="Arial"/>
          <w:color w:val="auto"/>
          <w:szCs w:val="24"/>
        </w:rPr>
        <w:t>Mayor</w:t>
      </w:r>
      <w:r w:rsidRPr="004D0CBF">
        <w:rPr>
          <w:rFonts w:ascii="Arial" w:hAnsi="Arial" w:cs="Arial"/>
          <w:color w:val="auto"/>
          <w:szCs w:val="24"/>
        </w:rPr>
        <w:t xml:space="preserve">’s term of office unless he/she resigns as Deputy </w:t>
      </w:r>
      <w:r w:rsidR="00C0373D" w:rsidRPr="004D0CBF">
        <w:rPr>
          <w:rFonts w:ascii="Arial" w:hAnsi="Arial" w:cs="Arial"/>
          <w:color w:val="auto"/>
          <w:szCs w:val="24"/>
        </w:rPr>
        <w:t>Mayor</w:t>
      </w:r>
      <w:r w:rsidRPr="004D0CBF">
        <w:rPr>
          <w:rFonts w:ascii="Arial" w:hAnsi="Arial" w:cs="Arial"/>
          <w:color w:val="auto"/>
          <w:szCs w:val="24"/>
        </w:rPr>
        <w:t xml:space="preserve">, is no longer a member of the Council, is no longer a member of the Executive or is removed from the office of Deputy </w:t>
      </w:r>
      <w:r w:rsidR="00C0373D" w:rsidRPr="004D0CBF">
        <w:rPr>
          <w:rFonts w:ascii="Arial" w:hAnsi="Arial" w:cs="Arial"/>
          <w:color w:val="auto"/>
          <w:szCs w:val="24"/>
        </w:rPr>
        <w:t>Mayor</w:t>
      </w:r>
      <w:r w:rsidRPr="004D0CBF">
        <w:rPr>
          <w:rFonts w:ascii="Arial" w:hAnsi="Arial" w:cs="Arial"/>
          <w:color w:val="auto"/>
          <w:szCs w:val="24"/>
        </w:rPr>
        <w:t xml:space="preserve"> by the </w:t>
      </w:r>
      <w:r w:rsidR="00C0373D" w:rsidRPr="004D0CBF">
        <w:rPr>
          <w:rFonts w:ascii="Arial" w:hAnsi="Arial" w:cs="Arial"/>
          <w:color w:val="auto"/>
          <w:szCs w:val="24"/>
        </w:rPr>
        <w:t>Mayor</w:t>
      </w:r>
      <w:r w:rsidRPr="004D0CBF">
        <w:rPr>
          <w:rFonts w:ascii="Arial" w:hAnsi="Arial" w:cs="Arial"/>
          <w:color w:val="auto"/>
          <w:szCs w:val="24"/>
        </w:rPr>
        <w:t>.</w:t>
      </w:r>
      <w:r w:rsidR="007157DC">
        <w:rPr>
          <w:rFonts w:ascii="Arial" w:hAnsi="Arial" w:cs="Arial"/>
          <w:color w:val="auto"/>
          <w:szCs w:val="24"/>
        </w:rPr>
        <w:t xml:space="preserve"> If the office of Deputy Mayor becomes vacant, the Mayor will appoint another person in his/her place.</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46"/>
        </w:numPr>
        <w:tabs>
          <w:tab w:val="num" w:pos="1515"/>
        </w:tabs>
        <w:rPr>
          <w:rFonts w:ascii="Arial" w:hAnsi="Arial" w:cs="Arial"/>
          <w:color w:val="auto"/>
          <w:szCs w:val="24"/>
        </w:rPr>
      </w:pPr>
      <w:r w:rsidRPr="004D0CBF">
        <w:rPr>
          <w:rFonts w:ascii="Arial" w:hAnsi="Arial" w:cs="Arial"/>
          <w:i/>
          <w:color w:val="auto"/>
          <w:szCs w:val="24"/>
        </w:rPr>
        <w:t xml:space="preserve">Absence of </w:t>
      </w:r>
      <w:r w:rsidR="00C0373D" w:rsidRPr="004D0CBF">
        <w:rPr>
          <w:rFonts w:ascii="Arial" w:hAnsi="Arial" w:cs="Arial"/>
          <w:i/>
          <w:color w:val="auto"/>
          <w:szCs w:val="24"/>
        </w:rPr>
        <w:t>Mayor</w:t>
      </w:r>
      <w:r w:rsidRPr="004D0CBF">
        <w:rPr>
          <w:rFonts w:ascii="Arial" w:hAnsi="Arial" w:cs="Arial"/>
          <w:color w:val="auto"/>
          <w:szCs w:val="24"/>
        </w:rPr>
        <w:t xml:space="preserve"> – The Deputy </w:t>
      </w:r>
      <w:r w:rsidR="00C0373D" w:rsidRPr="004D0CBF">
        <w:rPr>
          <w:rFonts w:ascii="Arial" w:hAnsi="Arial" w:cs="Arial"/>
          <w:color w:val="auto"/>
          <w:szCs w:val="24"/>
        </w:rPr>
        <w:t>Mayor</w:t>
      </w:r>
      <w:r w:rsidRPr="004D0CBF">
        <w:rPr>
          <w:rFonts w:ascii="Arial" w:hAnsi="Arial" w:cs="Arial"/>
          <w:color w:val="auto"/>
          <w:szCs w:val="24"/>
        </w:rPr>
        <w:t xml:space="preserve"> must act in the place of the </w:t>
      </w:r>
      <w:r w:rsidR="00C0373D" w:rsidRPr="004D0CBF">
        <w:rPr>
          <w:rFonts w:ascii="Arial" w:hAnsi="Arial" w:cs="Arial"/>
          <w:color w:val="auto"/>
          <w:szCs w:val="24"/>
        </w:rPr>
        <w:t>Mayor</w:t>
      </w:r>
      <w:r w:rsidRPr="004D0CBF">
        <w:rPr>
          <w:rFonts w:ascii="Arial" w:hAnsi="Arial" w:cs="Arial"/>
          <w:color w:val="auto"/>
          <w:szCs w:val="24"/>
        </w:rPr>
        <w:t xml:space="preserve"> if the </w:t>
      </w:r>
      <w:r w:rsidR="00C0373D" w:rsidRPr="004D0CBF">
        <w:rPr>
          <w:rFonts w:ascii="Arial" w:hAnsi="Arial" w:cs="Arial"/>
          <w:color w:val="auto"/>
          <w:szCs w:val="24"/>
        </w:rPr>
        <w:t>Mayor</w:t>
      </w:r>
      <w:r w:rsidRPr="004D0CBF">
        <w:rPr>
          <w:rFonts w:ascii="Arial" w:hAnsi="Arial" w:cs="Arial"/>
          <w:color w:val="auto"/>
          <w:szCs w:val="24"/>
        </w:rPr>
        <w:t xml:space="preserve"> is unable to discharge his or her duties for any reason, until a new </w:t>
      </w:r>
      <w:r w:rsidR="00C0373D" w:rsidRPr="004D0CBF">
        <w:rPr>
          <w:rFonts w:ascii="Arial" w:hAnsi="Arial" w:cs="Arial"/>
          <w:color w:val="auto"/>
          <w:szCs w:val="24"/>
        </w:rPr>
        <w:t>Mayor</w:t>
      </w:r>
      <w:r w:rsidRPr="004D0CBF">
        <w:rPr>
          <w:rFonts w:ascii="Arial" w:hAnsi="Arial" w:cs="Arial"/>
          <w:color w:val="auto"/>
          <w:szCs w:val="24"/>
        </w:rPr>
        <w:t xml:space="preserve"> is elected or the </w:t>
      </w:r>
      <w:r w:rsidR="00C0373D" w:rsidRPr="004D0CBF">
        <w:rPr>
          <w:rFonts w:ascii="Arial" w:hAnsi="Arial" w:cs="Arial"/>
          <w:color w:val="auto"/>
          <w:szCs w:val="24"/>
        </w:rPr>
        <w:t>Mayor</w:t>
      </w:r>
      <w:r w:rsidRPr="004D0CBF">
        <w:rPr>
          <w:rFonts w:ascii="Arial" w:hAnsi="Arial" w:cs="Arial"/>
          <w:color w:val="auto"/>
          <w:szCs w:val="24"/>
        </w:rPr>
        <w:t xml:space="preserve"> is again able to act.  If the </w:t>
      </w:r>
      <w:r w:rsidR="00C0373D" w:rsidRPr="004D0CBF">
        <w:rPr>
          <w:rFonts w:ascii="Arial" w:hAnsi="Arial" w:cs="Arial"/>
          <w:color w:val="auto"/>
          <w:szCs w:val="24"/>
        </w:rPr>
        <w:t>Mayor</w:t>
      </w:r>
      <w:r w:rsidRPr="004D0CBF">
        <w:rPr>
          <w:rFonts w:ascii="Arial" w:hAnsi="Arial" w:cs="Arial"/>
          <w:color w:val="auto"/>
          <w:szCs w:val="24"/>
        </w:rPr>
        <w:t xml:space="preserve"> is unable to act, or the office is vacant at the same time as the Deputy </w:t>
      </w:r>
      <w:r w:rsidR="00C0373D" w:rsidRPr="004D0CBF">
        <w:rPr>
          <w:rFonts w:ascii="Arial" w:hAnsi="Arial" w:cs="Arial"/>
          <w:color w:val="auto"/>
          <w:szCs w:val="24"/>
        </w:rPr>
        <w:t>Mayor</w:t>
      </w:r>
      <w:r w:rsidRPr="004D0CBF">
        <w:rPr>
          <w:rFonts w:ascii="Arial" w:hAnsi="Arial" w:cs="Arial"/>
          <w:color w:val="auto"/>
          <w:szCs w:val="24"/>
        </w:rPr>
        <w:t xml:space="preserve"> is unable to act, or the office of Deputy </w:t>
      </w:r>
      <w:r w:rsidR="00C0373D" w:rsidRPr="004D0CBF">
        <w:rPr>
          <w:rFonts w:ascii="Arial" w:hAnsi="Arial" w:cs="Arial"/>
          <w:color w:val="auto"/>
          <w:szCs w:val="24"/>
        </w:rPr>
        <w:t>Mayor</w:t>
      </w:r>
      <w:r w:rsidRPr="004D0CBF">
        <w:rPr>
          <w:rFonts w:ascii="Arial" w:hAnsi="Arial" w:cs="Arial"/>
          <w:color w:val="auto"/>
          <w:szCs w:val="24"/>
        </w:rPr>
        <w:t xml:space="preserve"> is vacant, then the Executive must act collectively in the place of the elected </w:t>
      </w:r>
      <w:r w:rsidR="00C0373D" w:rsidRPr="004D0CBF">
        <w:rPr>
          <w:rFonts w:ascii="Arial" w:hAnsi="Arial" w:cs="Arial"/>
          <w:color w:val="auto"/>
          <w:szCs w:val="24"/>
        </w:rPr>
        <w:t>Mayor</w:t>
      </w:r>
      <w:r w:rsidRPr="004D0CBF">
        <w:rPr>
          <w:rFonts w:ascii="Arial" w:hAnsi="Arial" w:cs="Arial"/>
          <w:color w:val="auto"/>
          <w:szCs w:val="24"/>
        </w:rPr>
        <w:t xml:space="preserve"> or arrange for a member of the Executive to do so. </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tabs>
          <w:tab w:val="num" w:pos="1515"/>
        </w:tabs>
        <w:ind w:left="0" w:firstLine="0"/>
        <w:rPr>
          <w:rFonts w:ascii="Arial" w:hAnsi="Arial" w:cs="Arial"/>
          <w:color w:val="auto"/>
          <w:szCs w:val="24"/>
        </w:rPr>
      </w:pPr>
    </w:p>
    <w:p w:rsidR="00BB6820" w:rsidRPr="004D0CBF" w:rsidRDefault="001F550F" w:rsidP="00716858">
      <w:pPr>
        <w:pStyle w:val="BodyTextIndent"/>
        <w:numPr>
          <w:ilvl w:val="0"/>
          <w:numId w:val="146"/>
        </w:numPr>
        <w:tabs>
          <w:tab w:val="num" w:pos="1515"/>
        </w:tabs>
        <w:rPr>
          <w:rFonts w:ascii="Arial" w:hAnsi="Arial" w:cs="Arial"/>
          <w:color w:val="auto"/>
          <w:szCs w:val="24"/>
        </w:rPr>
      </w:pPr>
      <w:r w:rsidRPr="004D0CBF">
        <w:rPr>
          <w:rFonts w:ascii="Arial" w:hAnsi="Arial" w:cs="Arial"/>
          <w:i/>
          <w:color w:val="auto"/>
          <w:szCs w:val="24"/>
        </w:rPr>
        <w:t xml:space="preserve">Removal from office </w:t>
      </w:r>
      <w:r w:rsidRPr="004D0CBF">
        <w:rPr>
          <w:rFonts w:ascii="Arial" w:hAnsi="Arial" w:cs="Arial"/>
          <w:color w:val="auto"/>
          <w:szCs w:val="24"/>
        </w:rPr>
        <w:t xml:space="preserve">– The Deputy </w:t>
      </w:r>
      <w:r w:rsidR="00C0373D" w:rsidRPr="004D0CBF">
        <w:rPr>
          <w:rFonts w:ascii="Arial" w:hAnsi="Arial" w:cs="Arial"/>
          <w:color w:val="auto"/>
          <w:szCs w:val="24"/>
        </w:rPr>
        <w:t>Mayor</w:t>
      </w:r>
      <w:r w:rsidRPr="004D0CBF">
        <w:rPr>
          <w:rFonts w:ascii="Arial" w:hAnsi="Arial" w:cs="Arial"/>
          <w:color w:val="auto"/>
          <w:szCs w:val="24"/>
        </w:rPr>
        <w:t xml:space="preserve"> holds office until he/she resigns as deputy </w:t>
      </w:r>
      <w:r w:rsidR="00C0373D" w:rsidRPr="004D0CBF">
        <w:rPr>
          <w:rFonts w:ascii="Arial" w:hAnsi="Arial" w:cs="Arial"/>
          <w:color w:val="auto"/>
          <w:szCs w:val="24"/>
        </w:rPr>
        <w:t>Mayor</w:t>
      </w:r>
      <w:r w:rsidRPr="004D0CBF">
        <w:rPr>
          <w:rFonts w:ascii="Arial" w:hAnsi="Arial" w:cs="Arial"/>
          <w:color w:val="auto"/>
          <w:szCs w:val="24"/>
        </w:rPr>
        <w:t xml:space="preserve">, ceases to be a member of the Council, ceases to be a member of the Executive, the end of the term of the </w:t>
      </w:r>
      <w:r w:rsidR="00C0373D" w:rsidRPr="004D0CBF">
        <w:rPr>
          <w:rFonts w:ascii="Arial" w:hAnsi="Arial" w:cs="Arial"/>
          <w:color w:val="auto"/>
          <w:szCs w:val="24"/>
        </w:rPr>
        <w:t>Mayor</w:t>
      </w:r>
      <w:r w:rsidRPr="004D0CBF">
        <w:rPr>
          <w:rFonts w:ascii="Arial" w:hAnsi="Arial" w:cs="Arial"/>
          <w:color w:val="auto"/>
          <w:szCs w:val="24"/>
        </w:rPr>
        <w:t xml:space="preserve">, or the </w:t>
      </w:r>
      <w:r w:rsidR="00C0373D" w:rsidRPr="004D0CBF">
        <w:rPr>
          <w:rFonts w:ascii="Arial" w:hAnsi="Arial" w:cs="Arial"/>
          <w:color w:val="auto"/>
          <w:szCs w:val="24"/>
        </w:rPr>
        <w:t>Mayor</w:t>
      </w:r>
      <w:r w:rsidRPr="004D0CBF">
        <w:rPr>
          <w:rFonts w:ascii="Arial" w:hAnsi="Arial" w:cs="Arial"/>
          <w:color w:val="auto"/>
          <w:szCs w:val="24"/>
        </w:rPr>
        <w:t xml:space="preserve"> decides to remove him/her from office. </w:t>
      </w:r>
      <w:r w:rsidR="00BB6820" w:rsidRPr="004D0CBF">
        <w:rPr>
          <w:rFonts w:ascii="Arial" w:hAnsi="Arial" w:cs="Arial"/>
          <w:color w:val="auto"/>
          <w:szCs w:val="24"/>
        </w:rPr>
        <w:t>However before a decision to remove the Deputy Mayor from office will take effect, the Mayor must</w:t>
      </w:r>
      <w:r w:rsidR="00BB6820">
        <w:rPr>
          <w:rFonts w:ascii="Arial" w:hAnsi="Arial" w:cs="Arial"/>
          <w:color w:val="auto"/>
          <w:szCs w:val="24"/>
        </w:rPr>
        <w:t xml:space="preserve"> </w:t>
      </w:r>
      <w:r w:rsidR="00BB6820" w:rsidRPr="004D0CBF">
        <w:rPr>
          <w:rFonts w:ascii="Arial" w:hAnsi="Arial" w:cs="Arial"/>
          <w:color w:val="auto"/>
          <w:szCs w:val="24"/>
        </w:rPr>
        <w:t>inform the Council’s Monitoring Officer in writing that he/she has decided to remove the Deputy Mayor from office and the date upon which such removal is to take effect</w:t>
      </w:r>
      <w:r w:rsidR="00BB6820">
        <w:rPr>
          <w:rFonts w:ascii="Arial" w:hAnsi="Arial" w:cs="Arial"/>
          <w:color w:val="auto"/>
          <w:szCs w:val="24"/>
        </w:rPr>
        <w:t xml:space="preserve">. </w:t>
      </w:r>
      <w:r w:rsidR="00BB6820" w:rsidRPr="004D0CBF">
        <w:rPr>
          <w:rFonts w:ascii="Arial" w:hAnsi="Arial" w:cs="Arial"/>
          <w:color w:val="auto"/>
          <w:szCs w:val="24"/>
        </w:rPr>
        <w:t>The notice must also state the identity of the new Deputy Mayo</w:t>
      </w:r>
      <w:r w:rsidR="00BB6820">
        <w:rPr>
          <w:rFonts w:ascii="Arial" w:hAnsi="Arial" w:cs="Arial"/>
          <w:color w:val="auto"/>
          <w:szCs w:val="24"/>
        </w:rPr>
        <w:t>r.  The change will be effective on the date the Monitoring Officer gives notice to all councillors.  The Mayor will report his/her decision to the next</w:t>
      </w:r>
      <w:r w:rsidR="00BB6820" w:rsidRPr="004D0CBF">
        <w:rPr>
          <w:rFonts w:ascii="Arial" w:hAnsi="Arial" w:cs="Arial"/>
          <w:color w:val="auto"/>
          <w:szCs w:val="24"/>
        </w:rPr>
        <w:t xml:space="preserve"> meeting of the full Council </w:t>
      </w:r>
      <w:r w:rsidR="00BB6820">
        <w:rPr>
          <w:rFonts w:ascii="Arial" w:hAnsi="Arial" w:cs="Arial"/>
          <w:color w:val="auto"/>
          <w:szCs w:val="24"/>
        </w:rPr>
        <w:t xml:space="preserve">and at that </w:t>
      </w:r>
      <w:r w:rsidR="00BB6820">
        <w:rPr>
          <w:rFonts w:ascii="Arial" w:hAnsi="Arial" w:cs="Arial"/>
          <w:color w:val="auto"/>
          <w:szCs w:val="24"/>
        </w:rPr>
        <w:lastRenderedPageBreak/>
        <w:t>meeting the Mayor will</w:t>
      </w:r>
      <w:r w:rsidR="00BB6820" w:rsidRPr="004D0CBF">
        <w:rPr>
          <w:rFonts w:ascii="Arial" w:hAnsi="Arial" w:cs="Arial"/>
          <w:color w:val="auto"/>
          <w:szCs w:val="24"/>
        </w:rPr>
        <w:t xml:space="preserve"> inform the Council of the identity of the new Deputy Mayor</w:t>
      </w:r>
      <w:r w:rsidR="00BB6820">
        <w:rPr>
          <w:rFonts w:ascii="Arial" w:hAnsi="Arial" w:cs="Arial"/>
          <w:color w:val="auto"/>
          <w:szCs w:val="24"/>
        </w:rPr>
        <w:t>.</w:t>
      </w:r>
    </w:p>
    <w:p w:rsidR="0040262F" w:rsidRDefault="0040262F" w:rsidP="009E2BB4">
      <w:pPr>
        <w:pStyle w:val="BodyTextIndent"/>
        <w:tabs>
          <w:tab w:val="num" w:pos="1515"/>
        </w:tabs>
        <w:ind w:left="720" w:firstLine="0"/>
        <w:rPr>
          <w:rFonts w:ascii="Arial" w:hAnsi="Arial" w:cs="Arial"/>
          <w:color w:val="auto"/>
          <w:szCs w:val="24"/>
        </w:rPr>
      </w:pPr>
    </w:p>
    <w:p w:rsidR="00C002F2" w:rsidRDefault="00C002F2" w:rsidP="0051632E">
      <w:pPr>
        <w:pStyle w:val="BodyTextIndent"/>
        <w:rPr>
          <w:rFonts w:ascii="Arial" w:hAnsi="Arial" w:cs="Arial"/>
          <w:b/>
          <w:color w:val="auto"/>
          <w:szCs w:val="24"/>
        </w:rPr>
      </w:pPr>
    </w:p>
    <w:p w:rsidR="001F550F" w:rsidRPr="0051632E" w:rsidRDefault="0051632E" w:rsidP="0051632E">
      <w:pPr>
        <w:pStyle w:val="BodyTextIndent"/>
        <w:rPr>
          <w:rFonts w:ascii="Arial" w:hAnsi="Arial" w:cs="Arial"/>
          <w:b/>
          <w:color w:val="auto"/>
          <w:szCs w:val="24"/>
        </w:rPr>
      </w:pPr>
      <w:r w:rsidRPr="0051632E">
        <w:rPr>
          <w:rFonts w:ascii="Arial" w:hAnsi="Arial" w:cs="Arial"/>
          <w:b/>
          <w:color w:val="auto"/>
          <w:szCs w:val="24"/>
        </w:rPr>
        <w:t>7.7</w:t>
      </w:r>
      <w:r w:rsidRPr="0051632E">
        <w:rPr>
          <w:rFonts w:ascii="Arial" w:hAnsi="Arial" w:cs="Arial"/>
          <w:b/>
          <w:color w:val="auto"/>
          <w:szCs w:val="24"/>
        </w:rPr>
        <w:tab/>
      </w:r>
      <w:r w:rsidRPr="0051632E">
        <w:rPr>
          <w:rFonts w:ascii="Arial" w:hAnsi="Arial" w:cs="Arial"/>
          <w:b/>
          <w:color w:val="auto"/>
          <w:szCs w:val="24"/>
        </w:rPr>
        <w:tab/>
      </w:r>
      <w:r w:rsidR="001F550F" w:rsidRPr="0051632E">
        <w:rPr>
          <w:rFonts w:ascii="Arial" w:hAnsi="Arial" w:cs="Arial"/>
          <w:b/>
          <w:color w:val="auto"/>
          <w:szCs w:val="24"/>
        </w:rPr>
        <w:t>The Executive – generally</w:t>
      </w:r>
    </w:p>
    <w:p w:rsidR="001F550F" w:rsidRPr="004D0CBF" w:rsidRDefault="001F550F">
      <w:pPr>
        <w:pStyle w:val="BodyTextIndent"/>
        <w:ind w:left="0" w:firstLine="0"/>
        <w:rPr>
          <w:rFonts w:ascii="Arial" w:hAnsi="Arial" w:cs="Arial"/>
          <w:b/>
          <w:color w:val="auto"/>
          <w:szCs w:val="24"/>
        </w:rPr>
      </w:pPr>
    </w:p>
    <w:p w:rsidR="001F550F" w:rsidRPr="004D0CBF" w:rsidRDefault="001F550F" w:rsidP="00716858">
      <w:pPr>
        <w:pStyle w:val="BodyTextIndent"/>
        <w:numPr>
          <w:ilvl w:val="0"/>
          <w:numId w:val="147"/>
        </w:numPr>
        <w:rPr>
          <w:rFonts w:ascii="Arial" w:hAnsi="Arial" w:cs="Arial"/>
          <w:color w:val="auto"/>
          <w:szCs w:val="24"/>
        </w:rPr>
      </w:pPr>
      <w:r w:rsidRPr="004D0CBF">
        <w:rPr>
          <w:rFonts w:ascii="Arial" w:hAnsi="Arial" w:cs="Arial"/>
          <w:i/>
          <w:color w:val="auto"/>
          <w:szCs w:val="24"/>
        </w:rPr>
        <w:t>Composition</w:t>
      </w:r>
      <w:r w:rsidRPr="004D0CBF">
        <w:rPr>
          <w:rFonts w:ascii="Arial" w:hAnsi="Arial" w:cs="Arial"/>
          <w:color w:val="auto"/>
          <w:szCs w:val="24"/>
        </w:rPr>
        <w:t xml:space="preserve"> – the </w:t>
      </w:r>
      <w:r w:rsidR="00C0373D" w:rsidRPr="004D0CBF">
        <w:rPr>
          <w:rFonts w:ascii="Arial" w:hAnsi="Arial" w:cs="Arial"/>
          <w:color w:val="auto"/>
          <w:szCs w:val="24"/>
        </w:rPr>
        <w:t>Mayor</w:t>
      </w:r>
      <w:r w:rsidRPr="004D0CBF">
        <w:rPr>
          <w:rFonts w:ascii="Arial" w:hAnsi="Arial" w:cs="Arial"/>
          <w:color w:val="auto"/>
          <w:szCs w:val="24"/>
        </w:rPr>
        <w:t xml:space="preserve"> may only appoint councillors to the Executive.  There may be no co-optees, formal deputies nor substitution of executive members.  Neither may the </w:t>
      </w:r>
      <w:r w:rsidR="0060094E">
        <w:rPr>
          <w:rFonts w:ascii="Arial" w:hAnsi="Arial" w:cs="Arial"/>
          <w:color w:val="auto"/>
          <w:szCs w:val="24"/>
        </w:rPr>
        <w:t xml:space="preserve">Speaker nor Deputy Speaker </w:t>
      </w:r>
      <w:r w:rsidRPr="004D0CBF">
        <w:rPr>
          <w:rFonts w:ascii="Arial" w:hAnsi="Arial" w:cs="Arial"/>
          <w:color w:val="auto"/>
          <w:szCs w:val="24"/>
        </w:rPr>
        <w:t>be appointed to the Executive.  Members of the Executive may not be members of an overview and scrutiny committee.</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47"/>
        </w:numPr>
        <w:rPr>
          <w:rFonts w:ascii="Arial" w:hAnsi="Arial" w:cs="Arial"/>
          <w:color w:val="auto"/>
          <w:szCs w:val="24"/>
        </w:rPr>
      </w:pPr>
      <w:r w:rsidRPr="004D0CBF">
        <w:rPr>
          <w:rFonts w:ascii="Arial" w:hAnsi="Arial" w:cs="Arial"/>
          <w:i/>
          <w:color w:val="auto"/>
          <w:szCs w:val="24"/>
        </w:rPr>
        <w:t xml:space="preserve">Term of office – </w:t>
      </w:r>
      <w:r w:rsidRPr="004D0CBF">
        <w:rPr>
          <w:rFonts w:ascii="Arial" w:hAnsi="Arial" w:cs="Arial"/>
          <w:color w:val="auto"/>
          <w:szCs w:val="24"/>
        </w:rPr>
        <w:t xml:space="preserve">Councillors appointed to the Executive by the </w:t>
      </w:r>
      <w:r w:rsidR="00C0373D" w:rsidRPr="004D0CBF">
        <w:rPr>
          <w:rFonts w:ascii="Arial" w:hAnsi="Arial" w:cs="Arial"/>
          <w:color w:val="auto"/>
          <w:szCs w:val="24"/>
        </w:rPr>
        <w:t>Mayor</w:t>
      </w:r>
      <w:r w:rsidRPr="004D0CBF">
        <w:rPr>
          <w:rFonts w:ascii="Arial" w:hAnsi="Arial" w:cs="Arial"/>
          <w:color w:val="auto"/>
          <w:szCs w:val="24"/>
        </w:rPr>
        <w:t xml:space="preserve">, (unless they resign as a member of the Executive or cease to be a councillor) will hold office until the end of the term of the </w:t>
      </w:r>
      <w:r w:rsidR="00C0373D" w:rsidRPr="004D0CBF">
        <w:rPr>
          <w:rFonts w:ascii="Arial" w:hAnsi="Arial" w:cs="Arial"/>
          <w:color w:val="auto"/>
          <w:szCs w:val="24"/>
        </w:rPr>
        <w:t>Mayor</w:t>
      </w:r>
      <w:r w:rsidRPr="004D0CBF">
        <w:rPr>
          <w:rFonts w:ascii="Arial" w:hAnsi="Arial" w:cs="Arial"/>
          <w:color w:val="auto"/>
          <w:szCs w:val="24"/>
        </w:rPr>
        <w:t xml:space="preserve"> except that the </w:t>
      </w:r>
      <w:r w:rsidR="00C0373D" w:rsidRPr="004D0CBF">
        <w:rPr>
          <w:rFonts w:ascii="Arial" w:hAnsi="Arial" w:cs="Arial"/>
          <w:color w:val="auto"/>
          <w:szCs w:val="24"/>
        </w:rPr>
        <w:t>Mayor</w:t>
      </w:r>
      <w:r w:rsidRPr="004D0CBF">
        <w:rPr>
          <w:rFonts w:ascii="Arial" w:hAnsi="Arial" w:cs="Arial"/>
          <w:color w:val="auto"/>
          <w:szCs w:val="24"/>
        </w:rPr>
        <w:t xml:space="preserve"> may remove them from office as he/she thinks fit.  </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47"/>
        </w:numPr>
        <w:rPr>
          <w:rFonts w:ascii="Arial" w:hAnsi="Arial" w:cs="Arial"/>
          <w:color w:val="auto"/>
          <w:szCs w:val="24"/>
        </w:rPr>
      </w:pPr>
      <w:r w:rsidRPr="004D0CBF">
        <w:rPr>
          <w:rFonts w:ascii="Arial" w:hAnsi="Arial" w:cs="Arial"/>
          <w:i/>
          <w:color w:val="auto"/>
          <w:szCs w:val="24"/>
        </w:rPr>
        <w:t xml:space="preserve">Appointment by the </w:t>
      </w:r>
      <w:r w:rsidR="00C0373D" w:rsidRPr="004D0CBF">
        <w:rPr>
          <w:rFonts w:ascii="Arial" w:hAnsi="Arial" w:cs="Arial"/>
          <w:i/>
          <w:color w:val="auto"/>
          <w:szCs w:val="24"/>
        </w:rPr>
        <w:t>Mayor</w:t>
      </w:r>
      <w:r w:rsidRPr="004D0CBF">
        <w:rPr>
          <w:rFonts w:ascii="Arial" w:hAnsi="Arial" w:cs="Arial"/>
          <w:i/>
          <w:color w:val="auto"/>
          <w:szCs w:val="24"/>
        </w:rPr>
        <w:t xml:space="preserve"> – </w:t>
      </w:r>
      <w:r w:rsidRPr="004D0CBF">
        <w:rPr>
          <w:rFonts w:ascii="Arial" w:hAnsi="Arial" w:cs="Arial"/>
          <w:color w:val="auto"/>
          <w:szCs w:val="24"/>
        </w:rPr>
        <w:t xml:space="preserve">Subject to the legal minimum and maximum, the size and composition of the Executive is a matter solely for the </w:t>
      </w:r>
      <w:r w:rsidR="00C0373D" w:rsidRPr="004D0CBF">
        <w:rPr>
          <w:rFonts w:ascii="Arial" w:hAnsi="Arial" w:cs="Arial"/>
          <w:color w:val="auto"/>
          <w:szCs w:val="24"/>
        </w:rPr>
        <w:t>Mayor</w:t>
      </w:r>
      <w:r w:rsidRPr="004D0CBF">
        <w:rPr>
          <w:rFonts w:ascii="Arial" w:hAnsi="Arial" w:cs="Arial"/>
          <w:color w:val="auto"/>
          <w:szCs w:val="24"/>
        </w:rPr>
        <w:t xml:space="preserve"> to decide.  He/she may choose to appoint councillors from any political group or those not in any political group.  The Executive need not reflect the overall political composition of the Council.  The </w:t>
      </w:r>
      <w:r w:rsidR="00C0373D" w:rsidRPr="004D0CBF">
        <w:rPr>
          <w:rFonts w:ascii="Arial" w:hAnsi="Arial" w:cs="Arial"/>
          <w:color w:val="auto"/>
          <w:szCs w:val="24"/>
        </w:rPr>
        <w:t>Mayor</w:t>
      </w:r>
      <w:r w:rsidRPr="004D0CBF">
        <w:rPr>
          <w:rFonts w:ascii="Arial" w:hAnsi="Arial" w:cs="Arial"/>
          <w:color w:val="auto"/>
          <w:szCs w:val="24"/>
        </w:rPr>
        <w:t xml:space="preserve"> must report his/her appointments to the Monitoring Officer immediately they are made and to the next meeting of the full Council.  The appointment of members to the Executive will only be effective when their appointment is reported to a meeting of the Council.</w:t>
      </w:r>
    </w:p>
    <w:p w:rsidR="001F550F" w:rsidRPr="004D0CBF" w:rsidRDefault="001F550F">
      <w:pPr>
        <w:pStyle w:val="BodyTextIndent"/>
        <w:ind w:left="0" w:firstLine="0"/>
        <w:rPr>
          <w:rFonts w:ascii="Arial" w:hAnsi="Arial" w:cs="Arial"/>
          <w:color w:val="auto"/>
          <w:szCs w:val="24"/>
        </w:rPr>
      </w:pPr>
    </w:p>
    <w:p w:rsidR="0003734B" w:rsidRDefault="001F550F" w:rsidP="00716858">
      <w:pPr>
        <w:pStyle w:val="BodyTextIndent"/>
        <w:numPr>
          <w:ilvl w:val="0"/>
          <w:numId w:val="147"/>
        </w:numPr>
        <w:rPr>
          <w:rFonts w:ascii="Arial" w:hAnsi="Arial" w:cs="Arial"/>
          <w:color w:val="auto"/>
          <w:szCs w:val="24"/>
        </w:rPr>
      </w:pPr>
      <w:r w:rsidRPr="004D0CBF">
        <w:rPr>
          <w:rFonts w:ascii="Arial" w:hAnsi="Arial" w:cs="Arial"/>
          <w:i/>
          <w:color w:val="auto"/>
          <w:szCs w:val="24"/>
        </w:rPr>
        <w:t>Removal from the Executive</w:t>
      </w:r>
      <w:r w:rsidRPr="004D0CBF">
        <w:rPr>
          <w:rFonts w:ascii="Arial" w:hAnsi="Arial" w:cs="Arial"/>
          <w:color w:val="auto"/>
          <w:szCs w:val="24"/>
        </w:rPr>
        <w:t xml:space="preserve">  - Every member of the Executive will remain a member of the Executive until he/she resigns from the Executive, ceases to be a member of the Council, the end of the term of the </w:t>
      </w:r>
      <w:r w:rsidR="00C0373D" w:rsidRPr="004D0CBF">
        <w:rPr>
          <w:rFonts w:ascii="Arial" w:hAnsi="Arial" w:cs="Arial"/>
          <w:color w:val="auto"/>
          <w:szCs w:val="24"/>
        </w:rPr>
        <w:t>Mayor</w:t>
      </w:r>
      <w:r w:rsidRPr="004D0CBF">
        <w:rPr>
          <w:rFonts w:ascii="Arial" w:hAnsi="Arial" w:cs="Arial"/>
          <w:color w:val="auto"/>
          <w:szCs w:val="24"/>
        </w:rPr>
        <w:t xml:space="preserve">, or the </w:t>
      </w:r>
      <w:r w:rsidR="00C0373D" w:rsidRPr="004D0CBF">
        <w:rPr>
          <w:rFonts w:ascii="Arial" w:hAnsi="Arial" w:cs="Arial"/>
          <w:color w:val="auto"/>
          <w:szCs w:val="24"/>
        </w:rPr>
        <w:t>Mayor</w:t>
      </w:r>
      <w:r w:rsidRPr="004D0CBF">
        <w:rPr>
          <w:rFonts w:ascii="Arial" w:hAnsi="Arial" w:cs="Arial"/>
          <w:color w:val="auto"/>
          <w:szCs w:val="24"/>
        </w:rPr>
        <w:t xml:space="preserve"> decides to remove him/her from office.  However before a decision to remove a member from the Executive will take effect, the </w:t>
      </w:r>
      <w:r w:rsidR="00C0373D" w:rsidRPr="004D0CBF">
        <w:rPr>
          <w:rFonts w:ascii="Arial" w:hAnsi="Arial" w:cs="Arial"/>
          <w:color w:val="auto"/>
          <w:szCs w:val="24"/>
        </w:rPr>
        <w:t>Mayor</w:t>
      </w:r>
      <w:r w:rsidRPr="004D0CBF">
        <w:rPr>
          <w:rFonts w:ascii="Arial" w:hAnsi="Arial" w:cs="Arial"/>
          <w:color w:val="auto"/>
          <w:szCs w:val="24"/>
        </w:rPr>
        <w:t xml:space="preserve"> must</w:t>
      </w:r>
      <w:r w:rsidR="0003734B">
        <w:rPr>
          <w:rFonts w:ascii="Arial" w:hAnsi="Arial" w:cs="Arial"/>
          <w:color w:val="auto"/>
          <w:szCs w:val="24"/>
        </w:rPr>
        <w:t xml:space="preserve"> </w:t>
      </w:r>
      <w:r w:rsidR="0003734B" w:rsidRPr="004D0CBF">
        <w:rPr>
          <w:rFonts w:ascii="Arial" w:hAnsi="Arial" w:cs="Arial"/>
          <w:color w:val="auto"/>
          <w:szCs w:val="24"/>
        </w:rPr>
        <w:t>inform the Council’s Monitoring Officer in writing that he/she has decided to remove the member from office and the date upon which such removal is to take effect.  The notice must also state the identity of any newly appointed member of the Executive and if appropriate any amendment to the Mayoral scheme of delegation arising</w:t>
      </w:r>
      <w:r w:rsidR="0003734B">
        <w:rPr>
          <w:rFonts w:ascii="Arial" w:hAnsi="Arial" w:cs="Arial"/>
          <w:color w:val="auto"/>
          <w:szCs w:val="24"/>
        </w:rPr>
        <w:t xml:space="preserve">.  The change will be effective on the date the Monitoring Officer gives notice of the change to all Members of the Council.  The </w:t>
      </w:r>
      <w:r w:rsidR="0060094E">
        <w:rPr>
          <w:rFonts w:ascii="Arial" w:hAnsi="Arial" w:cs="Arial"/>
          <w:color w:val="auto"/>
          <w:szCs w:val="24"/>
        </w:rPr>
        <w:t>M</w:t>
      </w:r>
      <w:r w:rsidR="0003734B">
        <w:rPr>
          <w:rFonts w:ascii="Arial" w:hAnsi="Arial" w:cs="Arial"/>
          <w:color w:val="auto"/>
          <w:szCs w:val="24"/>
        </w:rPr>
        <w:t xml:space="preserve">ayor will </w:t>
      </w:r>
      <w:r w:rsidR="0051632E">
        <w:rPr>
          <w:rFonts w:ascii="Arial" w:hAnsi="Arial" w:cs="Arial"/>
          <w:color w:val="auto"/>
          <w:szCs w:val="24"/>
        </w:rPr>
        <w:t>report his/her decision to the next</w:t>
      </w:r>
      <w:r w:rsidR="0003734B" w:rsidRPr="004D0CBF">
        <w:rPr>
          <w:rFonts w:ascii="Arial" w:hAnsi="Arial" w:cs="Arial"/>
          <w:color w:val="auto"/>
          <w:szCs w:val="24"/>
        </w:rPr>
        <w:t xml:space="preserve"> meeting of the full Council and at that meeting the Mayor must inform th</w:t>
      </w:r>
      <w:r w:rsidR="0051632E">
        <w:rPr>
          <w:rFonts w:ascii="Arial" w:hAnsi="Arial" w:cs="Arial"/>
          <w:color w:val="auto"/>
          <w:szCs w:val="24"/>
        </w:rPr>
        <w:t>e Council of the identity of any</w:t>
      </w:r>
      <w:r w:rsidR="0003734B" w:rsidRPr="004D0CBF">
        <w:rPr>
          <w:rFonts w:ascii="Arial" w:hAnsi="Arial" w:cs="Arial"/>
          <w:color w:val="auto"/>
          <w:szCs w:val="24"/>
        </w:rPr>
        <w:t xml:space="preserve"> new Executive member who will succeed the outgoing member and if appropriate any amendment to the Mayoral scheme of delegation arising</w:t>
      </w:r>
    </w:p>
    <w:p w:rsidR="00C002F2" w:rsidRDefault="00C002F2" w:rsidP="0003734B">
      <w:pPr>
        <w:pStyle w:val="BodyTextIndent"/>
        <w:ind w:left="1080" w:firstLine="0"/>
        <w:rPr>
          <w:rFonts w:ascii="Arial" w:hAnsi="Arial" w:cs="Arial"/>
          <w:color w:val="auto"/>
          <w:szCs w:val="24"/>
        </w:rPr>
      </w:pPr>
    </w:p>
    <w:p w:rsidR="001F550F" w:rsidRPr="004D0CBF" w:rsidRDefault="0051632E" w:rsidP="0051632E">
      <w:pPr>
        <w:pStyle w:val="BodyTextIndent"/>
        <w:ind w:left="0" w:firstLine="0"/>
        <w:rPr>
          <w:rFonts w:ascii="Arial" w:hAnsi="Arial" w:cs="Arial"/>
          <w:b/>
          <w:color w:val="auto"/>
          <w:szCs w:val="24"/>
        </w:rPr>
      </w:pPr>
      <w:r>
        <w:rPr>
          <w:rFonts w:ascii="Arial" w:hAnsi="Arial" w:cs="Arial"/>
          <w:b/>
          <w:color w:val="auto"/>
          <w:szCs w:val="24"/>
        </w:rPr>
        <w:t>7.8</w:t>
      </w:r>
      <w:r>
        <w:rPr>
          <w:rFonts w:ascii="Arial" w:hAnsi="Arial" w:cs="Arial"/>
          <w:b/>
          <w:color w:val="auto"/>
          <w:szCs w:val="24"/>
        </w:rPr>
        <w:tab/>
      </w:r>
      <w:r w:rsidR="001F550F" w:rsidRPr="004D0CBF">
        <w:rPr>
          <w:rFonts w:ascii="Arial" w:hAnsi="Arial" w:cs="Arial"/>
          <w:b/>
          <w:color w:val="auto"/>
          <w:szCs w:val="24"/>
        </w:rPr>
        <w:t>Proceedings of the Executive</w:t>
      </w:r>
    </w:p>
    <w:p w:rsidR="001F550F" w:rsidRPr="004D0CBF" w:rsidRDefault="001F550F">
      <w:pPr>
        <w:pStyle w:val="BodyTextIndent"/>
        <w:rPr>
          <w:rFonts w:ascii="Arial" w:hAnsi="Arial" w:cs="Arial"/>
          <w:b/>
          <w:color w:val="auto"/>
          <w:szCs w:val="24"/>
        </w:rPr>
      </w:pPr>
    </w:p>
    <w:p w:rsidR="001F550F" w:rsidRPr="004D0CBF" w:rsidRDefault="001F550F" w:rsidP="001F550F">
      <w:pPr>
        <w:pStyle w:val="BodyTextIndent"/>
        <w:ind w:left="720" w:firstLine="0"/>
        <w:rPr>
          <w:rFonts w:ascii="Arial" w:hAnsi="Arial" w:cs="Arial"/>
          <w:color w:val="auto"/>
          <w:szCs w:val="24"/>
        </w:rPr>
      </w:pPr>
      <w:r w:rsidRPr="004D0CBF">
        <w:rPr>
          <w:rFonts w:ascii="Arial" w:hAnsi="Arial" w:cs="Arial"/>
          <w:color w:val="auto"/>
          <w:szCs w:val="24"/>
        </w:rPr>
        <w:t xml:space="preserve">Proceedings of the Executive will be conducted in accordance with the Executive Procedure Rules appearing at Part IV </w:t>
      </w:r>
      <w:r w:rsidR="00BB6820">
        <w:rPr>
          <w:rFonts w:ascii="Arial" w:hAnsi="Arial" w:cs="Arial"/>
          <w:color w:val="auto"/>
          <w:szCs w:val="24"/>
        </w:rPr>
        <w:t xml:space="preserve">D </w:t>
      </w:r>
      <w:r w:rsidRPr="004D0CBF">
        <w:rPr>
          <w:rFonts w:ascii="Arial" w:hAnsi="Arial" w:cs="Arial"/>
          <w:color w:val="auto"/>
          <w:szCs w:val="24"/>
        </w:rPr>
        <w:t>of this Constitution.</w:t>
      </w:r>
    </w:p>
    <w:p w:rsidR="001F550F" w:rsidRDefault="001F550F">
      <w:pPr>
        <w:pStyle w:val="BodyTextIndent"/>
        <w:ind w:left="720" w:firstLine="0"/>
        <w:jc w:val="center"/>
        <w:rPr>
          <w:rFonts w:ascii="Arial" w:hAnsi="Arial" w:cs="Arial"/>
          <w:b/>
          <w:color w:val="auto"/>
          <w:szCs w:val="24"/>
        </w:rPr>
      </w:pPr>
    </w:p>
    <w:p w:rsidR="00191FEF" w:rsidRPr="004D0CBF" w:rsidRDefault="00191FEF">
      <w:pPr>
        <w:pStyle w:val="BodyTextIndent"/>
        <w:ind w:left="720" w:firstLine="0"/>
        <w:jc w:val="center"/>
        <w:rPr>
          <w:rFonts w:ascii="Arial" w:hAnsi="Arial" w:cs="Arial"/>
          <w:b/>
          <w:color w:val="auto"/>
          <w:szCs w:val="24"/>
        </w:rPr>
      </w:pPr>
    </w:p>
    <w:p w:rsidR="001F550F" w:rsidRDefault="001F550F">
      <w:pPr>
        <w:pStyle w:val="BodyTextIndent"/>
        <w:ind w:left="720" w:firstLine="0"/>
        <w:jc w:val="center"/>
        <w:rPr>
          <w:rFonts w:ascii="Arial" w:hAnsi="Arial" w:cs="Arial"/>
          <w:b/>
          <w:color w:val="auto"/>
          <w:szCs w:val="24"/>
        </w:rPr>
      </w:pPr>
    </w:p>
    <w:p w:rsidR="00BF6350" w:rsidRDefault="00BF6350">
      <w:pPr>
        <w:pStyle w:val="BodyTextIndent"/>
        <w:ind w:left="720" w:firstLine="0"/>
        <w:jc w:val="center"/>
        <w:rPr>
          <w:rFonts w:ascii="Arial" w:hAnsi="Arial" w:cs="Arial"/>
          <w:b/>
          <w:color w:val="auto"/>
          <w:szCs w:val="24"/>
        </w:rPr>
      </w:pPr>
    </w:p>
    <w:p w:rsidR="00BF6350" w:rsidRDefault="00BF6350">
      <w:pPr>
        <w:pStyle w:val="BodyTextIndent"/>
        <w:ind w:left="720" w:firstLine="0"/>
        <w:jc w:val="center"/>
        <w:rPr>
          <w:rFonts w:ascii="Arial" w:hAnsi="Arial" w:cs="Arial"/>
          <w:b/>
          <w:color w:val="auto"/>
          <w:szCs w:val="24"/>
        </w:rPr>
      </w:pPr>
    </w:p>
    <w:p w:rsidR="00BF6350" w:rsidRDefault="00BF6350">
      <w:pPr>
        <w:pStyle w:val="BodyTextIndent"/>
        <w:ind w:left="720" w:firstLine="0"/>
        <w:jc w:val="center"/>
        <w:rPr>
          <w:rFonts w:ascii="Arial" w:hAnsi="Arial" w:cs="Arial"/>
          <w:b/>
          <w:color w:val="auto"/>
          <w:szCs w:val="24"/>
        </w:rPr>
      </w:pPr>
    </w:p>
    <w:p w:rsidR="00BF6350" w:rsidRPr="004D0CBF" w:rsidRDefault="00BF6350">
      <w:pPr>
        <w:pStyle w:val="BodyTextIndent"/>
        <w:ind w:left="720" w:firstLine="0"/>
        <w:jc w:val="center"/>
        <w:rPr>
          <w:rFonts w:ascii="Arial" w:hAnsi="Arial" w:cs="Arial"/>
          <w:b/>
          <w:color w:val="auto"/>
          <w:szCs w:val="24"/>
        </w:rPr>
      </w:pPr>
    </w:p>
    <w:p w:rsidR="001F550F" w:rsidRPr="004D0CBF" w:rsidRDefault="001F550F">
      <w:pPr>
        <w:pStyle w:val="BodyTextIndent"/>
        <w:jc w:val="center"/>
        <w:rPr>
          <w:rFonts w:ascii="Arial" w:hAnsi="Arial" w:cs="Arial"/>
          <w:b/>
          <w:color w:val="auto"/>
          <w:szCs w:val="24"/>
        </w:rPr>
      </w:pPr>
      <w:r w:rsidRPr="004D0CBF">
        <w:rPr>
          <w:rFonts w:ascii="Arial" w:hAnsi="Arial" w:cs="Arial"/>
          <w:b/>
          <w:color w:val="auto"/>
          <w:szCs w:val="24"/>
        </w:rPr>
        <w:t>ARTICLE 8</w:t>
      </w:r>
    </w:p>
    <w:p w:rsidR="001F550F" w:rsidRPr="004D0CBF" w:rsidRDefault="001F550F">
      <w:pPr>
        <w:pStyle w:val="BodyTextIndent"/>
        <w:jc w:val="center"/>
        <w:rPr>
          <w:rFonts w:ascii="Arial" w:hAnsi="Arial" w:cs="Arial"/>
          <w:b/>
          <w:color w:val="auto"/>
          <w:szCs w:val="24"/>
        </w:rPr>
      </w:pPr>
      <w:r w:rsidRPr="004D0CBF">
        <w:rPr>
          <w:rFonts w:ascii="Arial" w:hAnsi="Arial" w:cs="Arial"/>
          <w:b/>
          <w:color w:val="auto"/>
          <w:szCs w:val="24"/>
        </w:rPr>
        <w:t>CONFLICT RESOLUTION</w:t>
      </w:r>
    </w:p>
    <w:p w:rsidR="001F550F" w:rsidRPr="004D0CBF" w:rsidRDefault="001F550F">
      <w:pPr>
        <w:pStyle w:val="BodyTextIndent"/>
        <w:ind w:left="720" w:firstLine="0"/>
        <w:rPr>
          <w:rFonts w:ascii="Arial" w:hAnsi="Arial" w:cs="Arial"/>
          <w:b/>
          <w:color w:val="auto"/>
          <w:szCs w:val="24"/>
        </w:rPr>
      </w:pP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This Constitution recognises that the separation of the executive from the overview and scrutiny function, and the responsibility of the Council for approval of the statutory budget and policy framework creates opportunities for conflict which, if not managed, could undermine effective decision making.  To minimise any potential for tension between these roles, the Council has established processes to resolve conflict between them. These are set out at</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Part IV.</w:t>
      </w:r>
    </w:p>
    <w:p w:rsidR="00C436B0" w:rsidRPr="004D0CBF" w:rsidRDefault="00C436B0" w:rsidP="001F550F">
      <w:pPr>
        <w:pStyle w:val="BodyTextIndent"/>
        <w:ind w:left="0" w:firstLine="0"/>
        <w:rPr>
          <w:rFonts w:ascii="Arial" w:hAnsi="Arial" w:cs="Arial"/>
          <w:color w:val="auto"/>
          <w:szCs w:val="24"/>
        </w:rPr>
      </w:pPr>
    </w:p>
    <w:p w:rsidR="001F550F" w:rsidRPr="004D0CBF" w:rsidRDefault="001F550F">
      <w:pPr>
        <w:pStyle w:val="BodyTextIndent"/>
        <w:ind w:left="0" w:firstLine="0"/>
        <w:jc w:val="center"/>
        <w:rPr>
          <w:rFonts w:ascii="Arial" w:hAnsi="Arial" w:cs="Arial"/>
          <w:b/>
          <w:color w:val="auto"/>
          <w:szCs w:val="24"/>
        </w:rPr>
      </w:pPr>
      <w:r w:rsidRPr="004D0CBF">
        <w:rPr>
          <w:rFonts w:ascii="Arial" w:hAnsi="Arial" w:cs="Arial"/>
          <w:b/>
          <w:color w:val="auto"/>
          <w:szCs w:val="24"/>
        </w:rPr>
        <w:t>ARTICLE 9</w:t>
      </w:r>
    </w:p>
    <w:p w:rsidR="001F550F" w:rsidRPr="004D0CBF" w:rsidRDefault="001F550F">
      <w:pPr>
        <w:pStyle w:val="BodyTextIndent"/>
        <w:ind w:left="0" w:firstLine="0"/>
        <w:jc w:val="center"/>
        <w:rPr>
          <w:rFonts w:ascii="Arial" w:hAnsi="Arial" w:cs="Arial"/>
          <w:b/>
          <w:color w:val="auto"/>
          <w:szCs w:val="24"/>
        </w:rPr>
      </w:pPr>
      <w:r w:rsidRPr="004D0CBF">
        <w:rPr>
          <w:rFonts w:ascii="Arial" w:hAnsi="Arial" w:cs="Arial"/>
          <w:b/>
          <w:color w:val="auto"/>
          <w:szCs w:val="24"/>
        </w:rPr>
        <w:t xml:space="preserve">COMMITTEES </w:t>
      </w:r>
    </w:p>
    <w:p w:rsidR="001F550F" w:rsidRPr="004D0CBF" w:rsidRDefault="001F550F">
      <w:pPr>
        <w:pStyle w:val="BodyTextIndent"/>
        <w:ind w:left="0" w:firstLine="0"/>
        <w:jc w:val="center"/>
        <w:rPr>
          <w:rFonts w:ascii="Arial" w:hAnsi="Arial" w:cs="Arial"/>
          <w:color w:val="auto"/>
          <w:szCs w:val="24"/>
        </w:rPr>
      </w:pPr>
    </w:p>
    <w:p w:rsidR="001F550F" w:rsidRPr="004D0CBF" w:rsidRDefault="001F550F" w:rsidP="001F550F">
      <w:pPr>
        <w:pStyle w:val="BodyTextIndent"/>
        <w:ind w:left="720" w:hanging="720"/>
        <w:rPr>
          <w:rFonts w:ascii="Arial" w:hAnsi="Arial" w:cs="Arial"/>
          <w:color w:val="auto"/>
          <w:szCs w:val="24"/>
        </w:rPr>
      </w:pPr>
      <w:r w:rsidRPr="004D0CBF">
        <w:rPr>
          <w:rFonts w:ascii="Arial" w:hAnsi="Arial" w:cs="Arial"/>
          <w:b/>
          <w:color w:val="auto"/>
          <w:szCs w:val="24"/>
        </w:rPr>
        <w:t>9.1</w:t>
      </w:r>
      <w:r w:rsidRPr="004D0CBF">
        <w:rPr>
          <w:rFonts w:ascii="Arial" w:hAnsi="Arial" w:cs="Arial"/>
          <w:color w:val="auto"/>
          <w:szCs w:val="24"/>
        </w:rPr>
        <w:tab/>
        <w:t>The Council will appoint the committees set out in Column 1 of the table below</w:t>
      </w:r>
      <w:r w:rsidRPr="004D0CBF">
        <w:rPr>
          <w:rFonts w:ascii="Arial" w:hAnsi="Arial" w:cs="Arial"/>
          <w:i/>
          <w:color w:val="auto"/>
          <w:szCs w:val="24"/>
        </w:rPr>
        <w:t xml:space="preserve"> </w:t>
      </w:r>
      <w:r w:rsidRPr="004D0CBF">
        <w:rPr>
          <w:rFonts w:ascii="Arial" w:hAnsi="Arial" w:cs="Arial"/>
          <w:color w:val="auto"/>
          <w:szCs w:val="24"/>
        </w:rPr>
        <w:t xml:space="preserve">with the composition set out in Column 2 of that table and the terms of reference listed in Column 3. </w:t>
      </w:r>
    </w:p>
    <w:p w:rsidR="001F550F" w:rsidRPr="004D0CBF" w:rsidRDefault="001F550F" w:rsidP="001F550F">
      <w:pPr>
        <w:pStyle w:val="BodyTextIndent"/>
        <w:ind w:left="720" w:hanging="720"/>
        <w:rPr>
          <w:rFonts w:ascii="Arial" w:hAnsi="Arial" w:cs="Arial"/>
          <w:color w:val="auto"/>
          <w:szCs w:val="24"/>
        </w:rPr>
      </w:pPr>
    </w:p>
    <w:p w:rsidR="001F550F" w:rsidRPr="004D0CBF" w:rsidRDefault="001F550F" w:rsidP="001F550F">
      <w:pPr>
        <w:pStyle w:val="BodyTextIndent"/>
        <w:ind w:left="720" w:hanging="720"/>
        <w:rPr>
          <w:rFonts w:ascii="Arial" w:hAnsi="Arial" w:cs="Arial"/>
          <w:color w:val="auto"/>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4212"/>
      </w:tblGrid>
      <w:tr w:rsidR="001F550F" w:rsidRPr="004D0CBF" w:rsidTr="001A0CC2">
        <w:tc>
          <w:tcPr>
            <w:tcW w:w="2093" w:type="dxa"/>
          </w:tcPr>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Committee</w:t>
            </w:r>
          </w:p>
        </w:tc>
        <w:tc>
          <w:tcPr>
            <w:tcW w:w="2551" w:type="dxa"/>
          </w:tcPr>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Composition</w:t>
            </w:r>
          </w:p>
        </w:tc>
        <w:tc>
          <w:tcPr>
            <w:tcW w:w="4212" w:type="dxa"/>
          </w:tcPr>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Terms of reference</w:t>
            </w: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p>
        </w:tc>
        <w:tc>
          <w:tcPr>
            <w:tcW w:w="2551" w:type="dxa"/>
          </w:tcPr>
          <w:p w:rsidR="001F550F" w:rsidRPr="004D0CBF" w:rsidRDefault="001F550F">
            <w:pPr>
              <w:pStyle w:val="BodyTextIndent"/>
              <w:ind w:left="0" w:firstLine="0"/>
              <w:rPr>
                <w:rFonts w:ascii="Arial" w:hAnsi="Arial" w:cs="Arial"/>
                <w:color w:val="auto"/>
                <w:szCs w:val="24"/>
              </w:rPr>
            </w:pPr>
          </w:p>
        </w:tc>
        <w:tc>
          <w:tcPr>
            <w:tcW w:w="4212" w:type="dxa"/>
          </w:tcPr>
          <w:p w:rsidR="001F550F" w:rsidRPr="004D0CBF" w:rsidRDefault="001F550F">
            <w:pPr>
              <w:pStyle w:val="BodyTextIndent"/>
              <w:ind w:left="0" w:firstLine="0"/>
              <w:rPr>
                <w:rFonts w:ascii="Arial" w:hAnsi="Arial" w:cs="Arial"/>
                <w:color w:val="auto"/>
                <w:szCs w:val="24"/>
              </w:rPr>
            </w:pP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 3 planning committees A, B and C having no geographical boundaries</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tc>
        <w:tc>
          <w:tcPr>
            <w:tcW w:w="2551"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lastRenderedPageBreak/>
              <w:t xml:space="preserve">10 members of the Council, including no more than 1 member from each Council ward </w:t>
            </w:r>
          </w:p>
        </w:tc>
        <w:tc>
          <w:tcPr>
            <w:tcW w:w="4212" w:type="dxa"/>
          </w:tcPr>
          <w:p w:rsidR="001F550F" w:rsidRPr="004D0CBF" w:rsidRDefault="001F550F">
            <w:pPr>
              <w:pStyle w:val="BodyText"/>
              <w:rPr>
                <w:rFonts w:ascii="Arial" w:hAnsi="Arial" w:cs="Arial"/>
                <w:b w:val="0"/>
                <w:color w:val="auto"/>
                <w:szCs w:val="24"/>
              </w:rPr>
            </w:pPr>
            <w:r w:rsidRPr="004D0CBF">
              <w:rPr>
                <w:rFonts w:ascii="Arial" w:hAnsi="Arial" w:cs="Arial"/>
                <w:b w:val="0"/>
                <w:color w:val="auto"/>
                <w:szCs w:val="24"/>
              </w:rPr>
              <w:t xml:space="preserve">All non-executive, (except for </w:t>
            </w:r>
            <w:r w:rsidR="005875D3">
              <w:rPr>
                <w:rFonts w:ascii="Arial" w:hAnsi="Arial" w:cs="Arial"/>
                <w:b w:val="0"/>
                <w:color w:val="auto"/>
                <w:szCs w:val="24"/>
              </w:rPr>
              <w:t xml:space="preserve">any </w:t>
            </w:r>
            <w:r w:rsidRPr="004D0CBF">
              <w:rPr>
                <w:rFonts w:ascii="Arial" w:hAnsi="Arial" w:cs="Arial"/>
                <w:b w:val="0"/>
                <w:color w:val="auto"/>
                <w:szCs w:val="24"/>
              </w:rPr>
              <w:t>local choice functions reserved to the Executive – see table at Part III) –decisions relating to planning and development control under the Town and Country Planning Act 1990 and all other relevant legislation in force from time to time and in relation to building control under the Building Act 1984, regulations thereunder and all other legislation in force from time to time: This includes by way of example but not limitation:</w:t>
            </w:r>
          </w:p>
          <w:p w:rsidR="001F550F" w:rsidRPr="004D0CBF" w:rsidRDefault="001F550F">
            <w:pPr>
              <w:pStyle w:val="BodyText"/>
              <w:rPr>
                <w:rFonts w:ascii="Arial" w:hAnsi="Arial" w:cs="Arial"/>
                <w:b w:val="0"/>
                <w:color w:val="auto"/>
                <w:szCs w:val="24"/>
              </w:rPr>
            </w:pPr>
          </w:p>
          <w:p w:rsidR="001F550F" w:rsidRPr="004D0CBF" w:rsidRDefault="001F550F" w:rsidP="00EF6BA6">
            <w:pPr>
              <w:pStyle w:val="BodyText"/>
              <w:numPr>
                <w:ilvl w:val="0"/>
                <w:numId w:val="32"/>
              </w:numPr>
              <w:rPr>
                <w:rFonts w:ascii="Arial" w:hAnsi="Arial" w:cs="Arial"/>
                <w:b w:val="0"/>
                <w:color w:val="auto"/>
                <w:szCs w:val="24"/>
              </w:rPr>
            </w:pPr>
            <w:r w:rsidRPr="004D0CBF">
              <w:rPr>
                <w:rFonts w:ascii="Arial" w:hAnsi="Arial" w:cs="Arial"/>
                <w:b w:val="0"/>
                <w:color w:val="auto"/>
                <w:szCs w:val="24"/>
              </w:rPr>
              <w:t>Determining applications for planning</w:t>
            </w:r>
            <w:r w:rsidR="00EF6BA6" w:rsidRPr="004D0CBF">
              <w:rPr>
                <w:rFonts w:ascii="Arial" w:hAnsi="Arial" w:cs="Arial"/>
                <w:b w:val="0"/>
                <w:color w:val="auto"/>
                <w:szCs w:val="24"/>
              </w:rPr>
              <w:t xml:space="preserve"> </w:t>
            </w:r>
            <w:r w:rsidRPr="004D0CBF">
              <w:rPr>
                <w:rFonts w:ascii="Arial" w:hAnsi="Arial" w:cs="Arial"/>
                <w:b w:val="0"/>
                <w:color w:val="auto"/>
                <w:szCs w:val="24"/>
              </w:rPr>
              <w:t>permission,</w:t>
            </w:r>
            <w:r w:rsidR="00EF6BA6" w:rsidRPr="004D0CBF">
              <w:rPr>
                <w:rFonts w:ascii="Arial" w:hAnsi="Arial" w:cs="Arial"/>
                <w:b w:val="0"/>
                <w:color w:val="auto"/>
                <w:szCs w:val="24"/>
              </w:rPr>
              <w:t xml:space="preserve"> a</w:t>
            </w:r>
            <w:r w:rsidRPr="004D0CBF">
              <w:rPr>
                <w:rFonts w:ascii="Arial" w:hAnsi="Arial" w:cs="Arial"/>
                <w:b w:val="0"/>
                <w:color w:val="auto"/>
                <w:szCs w:val="24"/>
              </w:rPr>
              <w:t>dvertisement consent, listed building and conservation area</w:t>
            </w:r>
          </w:p>
          <w:p w:rsidR="001F550F" w:rsidRPr="004D0CBF" w:rsidRDefault="001F550F" w:rsidP="00EF6BA6">
            <w:pPr>
              <w:pStyle w:val="BodyText"/>
              <w:ind w:left="318"/>
              <w:rPr>
                <w:rFonts w:ascii="Arial" w:hAnsi="Arial" w:cs="Arial"/>
                <w:b w:val="0"/>
                <w:color w:val="auto"/>
                <w:szCs w:val="24"/>
              </w:rPr>
            </w:pPr>
            <w:r w:rsidRPr="004D0CBF">
              <w:rPr>
                <w:rFonts w:ascii="Arial" w:hAnsi="Arial" w:cs="Arial"/>
                <w:b w:val="0"/>
                <w:color w:val="auto"/>
                <w:szCs w:val="24"/>
              </w:rPr>
              <w:t>consents, certificates of lawfulness or</w:t>
            </w:r>
            <w:r w:rsidR="00EF6BA6" w:rsidRPr="004D0CBF">
              <w:rPr>
                <w:rFonts w:ascii="Arial" w:hAnsi="Arial" w:cs="Arial"/>
                <w:b w:val="0"/>
                <w:color w:val="auto"/>
                <w:szCs w:val="24"/>
              </w:rPr>
              <w:t xml:space="preserve"> </w:t>
            </w:r>
            <w:r w:rsidRPr="004D0CBF">
              <w:rPr>
                <w:rFonts w:ascii="Arial" w:hAnsi="Arial" w:cs="Arial"/>
                <w:b w:val="0"/>
                <w:color w:val="auto"/>
                <w:szCs w:val="24"/>
              </w:rPr>
              <w:t>lawful development, works to trees,</w:t>
            </w:r>
          </w:p>
          <w:p w:rsidR="001F550F" w:rsidRPr="004D0CBF" w:rsidRDefault="001F550F" w:rsidP="00EF6BA6">
            <w:pPr>
              <w:pStyle w:val="BodyText"/>
              <w:ind w:left="318"/>
              <w:rPr>
                <w:rFonts w:ascii="Arial" w:hAnsi="Arial" w:cs="Arial"/>
                <w:b w:val="0"/>
                <w:color w:val="auto"/>
                <w:szCs w:val="24"/>
              </w:rPr>
            </w:pPr>
            <w:r w:rsidRPr="004D0CBF">
              <w:rPr>
                <w:rFonts w:ascii="Arial" w:hAnsi="Arial" w:cs="Arial"/>
                <w:b w:val="0"/>
                <w:color w:val="auto"/>
                <w:szCs w:val="24"/>
              </w:rPr>
              <w:t xml:space="preserve"> hazardous substances and building</w:t>
            </w:r>
            <w:r w:rsidR="00EF6BA6" w:rsidRPr="004D0CBF">
              <w:rPr>
                <w:rFonts w:ascii="Arial" w:hAnsi="Arial" w:cs="Arial"/>
                <w:b w:val="0"/>
                <w:color w:val="auto"/>
                <w:szCs w:val="24"/>
              </w:rPr>
              <w:t xml:space="preserve"> </w:t>
            </w:r>
            <w:r w:rsidRPr="004D0CBF">
              <w:rPr>
                <w:rFonts w:ascii="Arial" w:hAnsi="Arial" w:cs="Arial"/>
                <w:b w:val="0"/>
                <w:color w:val="auto"/>
                <w:szCs w:val="24"/>
              </w:rPr>
              <w:t>control approval</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2"/>
              </w:numPr>
              <w:rPr>
                <w:rFonts w:ascii="Arial" w:hAnsi="Arial" w:cs="Arial"/>
                <w:b w:val="0"/>
                <w:color w:val="auto"/>
                <w:szCs w:val="24"/>
              </w:rPr>
            </w:pPr>
            <w:r w:rsidRPr="004D0CBF">
              <w:rPr>
                <w:rFonts w:ascii="Arial" w:hAnsi="Arial" w:cs="Arial"/>
                <w:b w:val="0"/>
                <w:color w:val="auto"/>
                <w:szCs w:val="24"/>
              </w:rPr>
              <w:t>Issuing enforcement notices, stop notices and listed building enforcement notices</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4"/>
              </w:numPr>
              <w:rPr>
                <w:rFonts w:ascii="Arial" w:hAnsi="Arial" w:cs="Arial"/>
                <w:b w:val="0"/>
                <w:color w:val="auto"/>
                <w:szCs w:val="24"/>
              </w:rPr>
            </w:pPr>
            <w:r w:rsidRPr="004D0CBF">
              <w:rPr>
                <w:rFonts w:ascii="Arial" w:hAnsi="Arial" w:cs="Arial"/>
                <w:b w:val="0"/>
                <w:color w:val="auto"/>
                <w:szCs w:val="24"/>
              </w:rPr>
              <w:t>Taking action in relation to unauthorised advertisements</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4"/>
              </w:numPr>
              <w:rPr>
                <w:rFonts w:ascii="Arial" w:hAnsi="Arial" w:cs="Arial"/>
                <w:b w:val="0"/>
                <w:color w:val="auto"/>
                <w:szCs w:val="24"/>
              </w:rPr>
            </w:pPr>
            <w:r w:rsidRPr="004D0CBF">
              <w:rPr>
                <w:rFonts w:ascii="Arial" w:hAnsi="Arial" w:cs="Arial"/>
                <w:b w:val="0"/>
                <w:color w:val="auto"/>
                <w:szCs w:val="24"/>
              </w:rPr>
              <w:t>Issuing notices in relation to untidy land</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4"/>
              </w:numPr>
              <w:rPr>
                <w:rFonts w:ascii="Arial" w:hAnsi="Arial" w:cs="Arial"/>
                <w:b w:val="0"/>
                <w:color w:val="auto"/>
                <w:szCs w:val="24"/>
              </w:rPr>
            </w:pPr>
            <w:r w:rsidRPr="004D0CBF">
              <w:rPr>
                <w:rFonts w:ascii="Arial" w:hAnsi="Arial" w:cs="Arial"/>
                <w:b w:val="0"/>
                <w:color w:val="auto"/>
                <w:szCs w:val="24"/>
              </w:rPr>
              <w:t>Issuing notices and orders in relation to building control</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4"/>
              </w:numPr>
              <w:rPr>
                <w:rFonts w:ascii="Arial" w:hAnsi="Arial" w:cs="Arial"/>
                <w:b w:val="0"/>
                <w:color w:val="auto"/>
                <w:szCs w:val="24"/>
              </w:rPr>
            </w:pPr>
            <w:r w:rsidRPr="004D0CBF">
              <w:rPr>
                <w:rFonts w:ascii="Arial" w:hAnsi="Arial" w:cs="Arial"/>
                <w:b w:val="0"/>
                <w:color w:val="auto"/>
                <w:szCs w:val="24"/>
              </w:rPr>
              <w:t>The exercise of the Council’s powers in relation to listed buildings</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4"/>
              </w:numPr>
              <w:rPr>
                <w:rFonts w:ascii="Arial" w:hAnsi="Arial" w:cs="Arial"/>
                <w:b w:val="0"/>
                <w:color w:val="auto"/>
                <w:szCs w:val="24"/>
              </w:rPr>
            </w:pPr>
            <w:r w:rsidRPr="004D0CBF">
              <w:rPr>
                <w:rFonts w:ascii="Arial" w:hAnsi="Arial" w:cs="Arial"/>
                <w:b w:val="0"/>
                <w:color w:val="auto"/>
                <w:szCs w:val="24"/>
              </w:rPr>
              <w:t xml:space="preserve">Commenting on draft planning briefs and plans to the development of land prepared by the Executive </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3"/>
              </w:numPr>
              <w:rPr>
                <w:rFonts w:ascii="Arial" w:hAnsi="Arial" w:cs="Arial"/>
                <w:b w:val="0"/>
                <w:color w:val="auto"/>
                <w:szCs w:val="24"/>
              </w:rPr>
            </w:pPr>
            <w:r w:rsidRPr="004D0CBF">
              <w:rPr>
                <w:rFonts w:ascii="Arial" w:hAnsi="Arial" w:cs="Arial"/>
                <w:b w:val="0"/>
                <w:color w:val="auto"/>
                <w:szCs w:val="24"/>
              </w:rPr>
              <w:t>Entering into agreements to regulate the development or use of land</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3"/>
              </w:numPr>
              <w:rPr>
                <w:rFonts w:ascii="Arial" w:hAnsi="Arial" w:cs="Arial"/>
                <w:b w:val="0"/>
                <w:color w:val="auto"/>
                <w:szCs w:val="24"/>
              </w:rPr>
            </w:pPr>
            <w:r w:rsidRPr="004D0CBF">
              <w:rPr>
                <w:rFonts w:ascii="Arial" w:hAnsi="Arial" w:cs="Arial"/>
                <w:b w:val="0"/>
                <w:color w:val="auto"/>
                <w:szCs w:val="24"/>
              </w:rPr>
              <w:t>Carrying out any other regulatory enforcement functions contained with town and country planning or building control legislation in force from time to time</w:t>
            </w:r>
            <w:r w:rsidRPr="004D0CBF">
              <w:rPr>
                <w:rFonts w:ascii="Arial" w:hAnsi="Arial" w:cs="Arial"/>
                <w:b w:val="0"/>
                <w:color w:val="auto"/>
                <w:szCs w:val="24"/>
              </w:rPr>
              <w:tab/>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3"/>
              </w:numPr>
              <w:rPr>
                <w:rFonts w:ascii="Arial" w:hAnsi="Arial" w:cs="Arial"/>
                <w:b w:val="0"/>
                <w:color w:val="auto"/>
                <w:szCs w:val="24"/>
              </w:rPr>
            </w:pPr>
            <w:r w:rsidRPr="004D0CBF">
              <w:rPr>
                <w:rFonts w:ascii="Arial" w:hAnsi="Arial" w:cs="Arial"/>
                <w:b w:val="0"/>
                <w:color w:val="auto"/>
                <w:szCs w:val="24"/>
              </w:rPr>
              <w:t>Creating, diverting and stopping up highways, footpaths and bridleways</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3"/>
              </w:numPr>
              <w:rPr>
                <w:rFonts w:ascii="Arial" w:hAnsi="Arial" w:cs="Arial"/>
                <w:b w:val="0"/>
                <w:color w:val="auto"/>
                <w:szCs w:val="24"/>
              </w:rPr>
            </w:pPr>
            <w:r w:rsidRPr="004D0CBF">
              <w:rPr>
                <w:rFonts w:ascii="Arial" w:hAnsi="Arial" w:cs="Arial"/>
                <w:b w:val="0"/>
                <w:color w:val="auto"/>
                <w:szCs w:val="24"/>
              </w:rPr>
              <w:t>Removal of nuisance deposits on the highway</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3"/>
              </w:numPr>
              <w:rPr>
                <w:rFonts w:ascii="Arial" w:hAnsi="Arial" w:cs="Arial"/>
                <w:b w:val="0"/>
                <w:color w:val="auto"/>
                <w:szCs w:val="24"/>
              </w:rPr>
            </w:pPr>
            <w:r w:rsidRPr="004D0CBF">
              <w:rPr>
                <w:rFonts w:ascii="Arial" w:hAnsi="Arial" w:cs="Arial"/>
                <w:b w:val="0"/>
                <w:color w:val="auto"/>
                <w:szCs w:val="24"/>
              </w:rPr>
              <w:t xml:space="preserve">all non-executive highways and planning functions not reserved to Council by law or this Constitution </w:t>
            </w:r>
            <w:r w:rsidR="0060094E">
              <w:rPr>
                <w:rFonts w:ascii="Arial" w:hAnsi="Arial" w:cs="Arial"/>
                <w:b w:val="0"/>
                <w:color w:val="auto"/>
                <w:szCs w:val="24"/>
              </w:rPr>
              <w:t>including those</w:t>
            </w:r>
            <w:r w:rsidRPr="004D0CBF">
              <w:rPr>
                <w:rFonts w:ascii="Arial" w:hAnsi="Arial" w:cs="Arial"/>
                <w:b w:val="0"/>
                <w:color w:val="auto"/>
                <w:szCs w:val="24"/>
              </w:rPr>
              <w:t xml:space="preserve"> set out in the Schedule of relevant statutes in the Scheme of Delegation </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3"/>
              </w:numPr>
              <w:rPr>
                <w:rFonts w:ascii="Arial" w:hAnsi="Arial" w:cs="Arial"/>
                <w:b w:val="0"/>
                <w:color w:val="auto"/>
                <w:szCs w:val="24"/>
              </w:rPr>
            </w:pPr>
            <w:r w:rsidRPr="004D0CBF">
              <w:rPr>
                <w:rFonts w:ascii="Arial" w:hAnsi="Arial" w:cs="Arial"/>
                <w:b w:val="0"/>
                <w:color w:val="auto"/>
                <w:szCs w:val="24"/>
              </w:rPr>
              <w:t xml:space="preserve">to authorise the </w:t>
            </w:r>
            <w:r w:rsidR="00D6354E">
              <w:rPr>
                <w:rFonts w:ascii="Arial" w:hAnsi="Arial" w:cs="Arial"/>
                <w:b w:val="0"/>
                <w:color w:val="auto"/>
                <w:szCs w:val="24"/>
              </w:rPr>
              <w:t>Director</w:t>
            </w:r>
            <w:r w:rsidRPr="004D0CBF">
              <w:rPr>
                <w:rFonts w:ascii="Arial" w:hAnsi="Arial" w:cs="Arial"/>
                <w:b w:val="0"/>
                <w:color w:val="auto"/>
                <w:szCs w:val="24"/>
              </w:rPr>
              <w:t xml:space="preserve"> of Law to take any legal action which may </w:t>
            </w:r>
            <w:r w:rsidRPr="004D0CBF">
              <w:rPr>
                <w:rFonts w:ascii="Arial" w:hAnsi="Arial" w:cs="Arial"/>
                <w:b w:val="0"/>
                <w:color w:val="auto"/>
                <w:szCs w:val="24"/>
              </w:rPr>
              <w:lastRenderedPageBreak/>
              <w:t>be appropriate  which relates to any functions of the committee including the taking or defending of legal proceedings and entering into legal agreements as may be required</w:t>
            </w: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p>
        </w:tc>
        <w:tc>
          <w:tcPr>
            <w:tcW w:w="2551" w:type="dxa"/>
          </w:tcPr>
          <w:p w:rsidR="001F550F" w:rsidRPr="004D0CBF" w:rsidRDefault="001F550F">
            <w:pPr>
              <w:pStyle w:val="BodyTextIndent"/>
              <w:ind w:left="0" w:firstLine="0"/>
              <w:rPr>
                <w:rFonts w:ascii="Arial" w:hAnsi="Arial" w:cs="Arial"/>
                <w:color w:val="auto"/>
                <w:szCs w:val="24"/>
              </w:rPr>
            </w:pPr>
          </w:p>
        </w:tc>
        <w:tc>
          <w:tcPr>
            <w:tcW w:w="4212" w:type="dxa"/>
          </w:tcPr>
          <w:p w:rsidR="001F550F" w:rsidRPr="004D0CBF" w:rsidRDefault="001F550F">
            <w:pPr>
              <w:pStyle w:val="BodyTextIndent"/>
              <w:ind w:left="0" w:firstLine="0"/>
              <w:rPr>
                <w:rFonts w:ascii="Arial" w:hAnsi="Arial" w:cs="Arial"/>
                <w:color w:val="auto"/>
                <w:szCs w:val="24"/>
              </w:rPr>
            </w:pP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Strategic Planning Committee</w:t>
            </w:r>
          </w:p>
        </w:tc>
        <w:tc>
          <w:tcPr>
            <w:tcW w:w="2551"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10 members of the Council who shall be the chairs of each of the other planning committees, five other members and two members of the Executive</w:t>
            </w:r>
          </w:p>
        </w:tc>
        <w:tc>
          <w:tcPr>
            <w:tcW w:w="4212" w:type="dxa"/>
          </w:tcPr>
          <w:p w:rsidR="001F550F" w:rsidRPr="004D0CBF" w:rsidRDefault="001F550F">
            <w:pPr>
              <w:pStyle w:val="BodyText"/>
              <w:rPr>
                <w:rFonts w:ascii="Arial" w:hAnsi="Arial" w:cs="Arial"/>
                <w:b w:val="0"/>
                <w:color w:val="auto"/>
                <w:szCs w:val="24"/>
              </w:rPr>
            </w:pPr>
            <w:r w:rsidRPr="004D0CBF">
              <w:rPr>
                <w:rFonts w:ascii="Arial" w:hAnsi="Arial" w:cs="Arial"/>
                <w:b w:val="0"/>
                <w:color w:val="auto"/>
                <w:szCs w:val="24"/>
              </w:rPr>
              <w:t xml:space="preserve">To consider any matter listed within the terms of reference for local planning committees A, B and C, where the Council’s </w:t>
            </w:r>
            <w:r w:rsidR="0060094E">
              <w:rPr>
                <w:rFonts w:ascii="Arial" w:hAnsi="Arial" w:cs="Arial"/>
                <w:b w:val="0"/>
                <w:color w:val="auto"/>
                <w:szCs w:val="24"/>
              </w:rPr>
              <w:t>Director of Planning</w:t>
            </w:r>
            <w:r w:rsidRPr="004D0CBF">
              <w:rPr>
                <w:rFonts w:ascii="Arial" w:hAnsi="Arial" w:cs="Arial"/>
                <w:b w:val="0"/>
                <w:color w:val="auto"/>
                <w:szCs w:val="24"/>
              </w:rPr>
              <w:t xml:space="preserve">, or the Council’s </w:t>
            </w:r>
            <w:r w:rsidR="00E96DD7">
              <w:rPr>
                <w:rFonts w:ascii="Arial" w:hAnsi="Arial" w:cs="Arial"/>
                <w:b w:val="0"/>
                <w:color w:val="auto"/>
                <w:szCs w:val="24"/>
              </w:rPr>
              <w:t xml:space="preserve">Head </w:t>
            </w:r>
            <w:r w:rsidRPr="004D0CBF">
              <w:rPr>
                <w:rFonts w:ascii="Arial" w:hAnsi="Arial" w:cs="Arial"/>
                <w:b w:val="0"/>
                <w:color w:val="auto"/>
                <w:szCs w:val="24"/>
              </w:rPr>
              <w:t xml:space="preserve">of </w:t>
            </w:r>
            <w:r w:rsidR="0060094E">
              <w:rPr>
                <w:rFonts w:ascii="Arial" w:hAnsi="Arial" w:cs="Arial"/>
                <w:b w:val="0"/>
                <w:color w:val="auto"/>
                <w:szCs w:val="24"/>
              </w:rPr>
              <w:t>T</w:t>
            </w:r>
            <w:r w:rsidRPr="004D0CBF">
              <w:rPr>
                <w:rFonts w:ascii="Arial" w:hAnsi="Arial" w:cs="Arial"/>
                <w:b w:val="0"/>
                <w:color w:val="auto"/>
                <w:szCs w:val="24"/>
              </w:rPr>
              <w:t xml:space="preserve">ransport and </w:t>
            </w:r>
            <w:r w:rsidR="0060094E">
              <w:rPr>
                <w:rFonts w:ascii="Arial" w:hAnsi="Arial" w:cs="Arial"/>
                <w:b w:val="0"/>
                <w:color w:val="auto"/>
                <w:szCs w:val="24"/>
              </w:rPr>
              <w:t>E</w:t>
            </w:r>
            <w:r w:rsidRPr="004D0CBF">
              <w:rPr>
                <w:rFonts w:ascii="Arial" w:hAnsi="Arial" w:cs="Arial"/>
                <w:b w:val="0"/>
                <w:color w:val="auto"/>
                <w:szCs w:val="24"/>
              </w:rPr>
              <w:t xml:space="preserve">ngineering in relation to highways matters, is of the view that they would be more appropriate for consideration by the strategic planning committee. Without limiting the discretion of the </w:t>
            </w:r>
            <w:r w:rsidR="0060094E">
              <w:rPr>
                <w:rFonts w:ascii="Arial" w:hAnsi="Arial" w:cs="Arial"/>
                <w:b w:val="0"/>
                <w:color w:val="auto"/>
                <w:szCs w:val="24"/>
              </w:rPr>
              <w:t>Director of Planning</w:t>
            </w:r>
            <w:r w:rsidRPr="004D0CBF">
              <w:rPr>
                <w:rFonts w:ascii="Arial" w:hAnsi="Arial" w:cs="Arial"/>
                <w:b w:val="0"/>
                <w:color w:val="auto"/>
                <w:szCs w:val="24"/>
              </w:rPr>
              <w:t xml:space="preserve"> or the </w:t>
            </w:r>
            <w:r w:rsidR="002242A3">
              <w:rPr>
                <w:rFonts w:ascii="Arial" w:hAnsi="Arial" w:cs="Arial"/>
                <w:b w:val="0"/>
                <w:color w:val="auto"/>
                <w:szCs w:val="24"/>
              </w:rPr>
              <w:t xml:space="preserve">Head </w:t>
            </w:r>
            <w:r w:rsidRPr="004D0CBF">
              <w:rPr>
                <w:rFonts w:ascii="Arial" w:hAnsi="Arial" w:cs="Arial"/>
                <w:b w:val="0"/>
                <w:color w:val="auto"/>
                <w:szCs w:val="24"/>
              </w:rPr>
              <w:t xml:space="preserve">of </w:t>
            </w:r>
            <w:r w:rsidR="0060094E">
              <w:rPr>
                <w:rFonts w:ascii="Arial" w:hAnsi="Arial" w:cs="Arial"/>
                <w:b w:val="0"/>
                <w:color w:val="auto"/>
                <w:szCs w:val="24"/>
              </w:rPr>
              <w:t>T</w:t>
            </w:r>
            <w:r w:rsidRPr="004D0CBF">
              <w:rPr>
                <w:rFonts w:ascii="Arial" w:hAnsi="Arial" w:cs="Arial"/>
                <w:b w:val="0"/>
                <w:color w:val="auto"/>
                <w:szCs w:val="24"/>
              </w:rPr>
              <w:t xml:space="preserve">ransport and </w:t>
            </w:r>
            <w:r w:rsidR="0060094E">
              <w:rPr>
                <w:rFonts w:ascii="Arial" w:hAnsi="Arial" w:cs="Arial"/>
                <w:b w:val="0"/>
                <w:color w:val="auto"/>
                <w:szCs w:val="24"/>
              </w:rPr>
              <w:t>E</w:t>
            </w:r>
            <w:r w:rsidRPr="004D0CBF">
              <w:rPr>
                <w:rFonts w:ascii="Arial" w:hAnsi="Arial" w:cs="Arial"/>
                <w:b w:val="0"/>
                <w:color w:val="auto"/>
                <w:szCs w:val="24"/>
              </w:rPr>
              <w:t>ngineering in any way, matters may be considered to be more appropriate for the strategic planning committee in the following circumstances:</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5"/>
              </w:numPr>
              <w:rPr>
                <w:rFonts w:ascii="Arial" w:hAnsi="Arial" w:cs="Arial"/>
                <w:b w:val="0"/>
                <w:color w:val="auto"/>
                <w:szCs w:val="24"/>
              </w:rPr>
            </w:pPr>
            <w:r w:rsidRPr="004D0CBF">
              <w:rPr>
                <w:rFonts w:ascii="Arial" w:hAnsi="Arial" w:cs="Arial"/>
                <w:b w:val="0"/>
                <w:color w:val="auto"/>
                <w:szCs w:val="24"/>
              </w:rPr>
              <w:t>where the decision relates to a development/matter of strategic importance which will have a significant impact on the borough, or</w:t>
            </w:r>
          </w:p>
          <w:p w:rsidR="001F550F" w:rsidRPr="004D0CBF" w:rsidRDefault="001F550F">
            <w:pPr>
              <w:pStyle w:val="BodyText"/>
              <w:ind w:left="360"/>
              <w:rPr>
                <w:rFonts w:ascii="Arial" w:hAnsi="Arial" w:cs="Arial"/>
                <w:b w:val="0"/>
                <w:color w:val="auto"/>
                <w:szCs w:val="24"/>
              </w:rPr>
            </w:pPr>
          </w:p>
          <w:p w:rsidR="001F550F" w:rsidRPr="004D0CBF" w:rsidRDefault="001F550F">
            <w:pPr>
              <w:pStyle w:val="BodyText"/>
              <w:numPr>
                <w:ilvl w:val="0"/>
                <w:numId w:val="35"/>
              </w:numPr>
              <w:rPr>
                <w:rFonts w:ascii="Arial" w:hAnsi="Arial" w:cs="Arial"/>
                <w:b w:val="0"/>
                <w:color w:val="auto"/>
                <w:szCs w:val="24"/>
              </w:rPr>
            </w:pPr>
            <w:r w:rsidRPr="004D0CBF">
              <w:rPr>
                <w:rFonts w:ascii="Arial" w:hAnsi="Arial" w:cs="Arial"/>
                <w:b w:val="0"/>
                <w:color w:val="auto"/>
                <w:szCs w:val="24"/>
              </w:rPr>
              <w:t>where legal proceedings in relation to the matter are in existence or in contemplation, or</w:t>
            </w:r>
          </w:p>
          <w:p w:rsidR="001F550F" w:rsidRPr="004D0CBF" w:rsidRDefault="001F550F">
            <w:pPr>
              <w:pStyle w:val="BodyText"/>
              <w:rPr>
                <w:rFonts w:ascii="Arial" w:hAnsi="Arial" w:cs="Arial"/>
                <w:b w:val="0"/>
                <w:color w:val="auto"/>
                <w:szCs w:val="24"/>
              </w:rPr>
            </w:pPr>
          </w:p>
          <w:p w:rsidR="001F550F" w:rsidRDefault="001F550F" w:rsidP="00716858">
            <w:pPr>
              <w:pStyle w:val="BodyTextIndent"/>
              <w:numPr>
                <w:ilvl w:val="0"/>
                <w:numId w:val="154"/>
              </w:numPr>
              <w:rPr>
                <w:rFonts w:ascii="Arial" w:hAnsi="Arial" w:cs="Arial"/>
                <w:color w:val="auto"/>
                <w:szCs w:val="24"/>
              </w:rPr>
            </w:pPr>
            <w:r w:rsidRPr="004D0CBF">
              <w:rPr>
                <w:rFonts w:ascii="Arial" w:hAnsi="Arial" w:cs="Arial"/>
                <w:color w:val="auto"/>
                <w:szCs w:val="24"/>
              </w:rPr>
              <w:t>where three or more members of the planning committees A, B and C are disqualified in some way from participating in the decision</w:t>
            </w:r>
          </w:p>
          <w:p w:rsidR="008D1EE5" w:rsidRPr="004D0CBF" w:rsidRDefault="008D1EE5" w:rsidP="0011156B">
            <w:pPr>
              <w:pStyle w:val="BodyTextIndent"/>
              <w:ind w:left="360" w:firstLine="0"/>
              <w:rPr>
                <w:rFonts w:ascii="Arial" w:hAnsi="Arial" w:cs="Arial"/>
                <w:color w:val="auto"/>
                <w:szCs w:val="24"/>
              </w:rPr>
            </w:pP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p>
        </w:tc>
        <w:tc>
          <w:tcPr>
            <w:tcW w:w="2551" w:type="dxa"/>
          </w:tcPr>
          <w:p w:rsidR="001F550F" w:rsidRPr="004D0CBF" w:rsidRDefault="001F550F">
            <w:pPr>
              <w:pStyle w:val="BodyTextIndent"/>
              <w:ind w:left="0" w:firstLine="0"/>
              <w:rPr>
                <w:rFonts w:ascii="Arial" w:hAnsi="Arial" w:cs="Arial"/>
                <w:color w:val="auto"/>
                <w:szCs w:val="24"/>
              </w:rPr>
            </w:pPr>
          </w:p>
        </w:tc>
        <w:tc>
          <w:tcPr>
            <w:tcW w:w="4212" w:type="dxa"/>
          </w:tcPr>
          <w:p w:rsidR="001F550F" w:rsidRPr="004D0CBF" w:rsidRDefault="001F550F">
            <w:pPr>
              <w:pStyle w:val="BodyTextIndent"/>
              <w:ind w:left="0" w:firstLine="0"/>
              <w:rPr>
                <w:rFonts w:ascii="Arial" w:hAnsi="Arial" w:cs="Arial"/>
                <w:color w:val="auto"/>
                <w:szCs w:val="24"/>
              </w:rPr>
            </w:pP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Licensing Committee</w:t>
            </w:r>
          </w:p>
        </w:tc>
        <w:tc>
          <w:tcPr>
            <w:tcW w:w="2551"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Ten members of the Council with up to five sub-committees each consisting of three members of the main Committee.  Every member of the main Licensing Committee acts as substitute for </w:t>
            </w:r>
            <w:r w:rsidRPr="004D0CBF">
              <w:rPr>
                <w:rFonts w:ascii="Arial" w:hAnsi="Arial" w:cs="Arial"/>
                <w:color w:val="auto"/>
                <w:szCs w:val="24"/>
              </w:rPr>
              <w:lastRenderedPageBreak/>
              <w:t>any member sitting on any Licensing Sub-Committee</w:t>
            </w:r>
            <w:r w:rsidR="001500DE">
              <w:rPr>
                <w:rFonts w:ascii="Arial" w:hAnsi="Arial" w:cs="Arial"/>
                <w:color w:val="auto"/>
                <w:szCs w:val="24"/>
              </w:rPr>
              <w:t xml:space="preserve"> or Urgency Sub Committee</w:t>
            </w:r>
          </w:p>
          <w:p w:rsidR="001F550F" w:rsidRPr="004D0CBF" w:rsidRDefault="001F550F">
            <w:pPr>
              <w:pStyle w:val="BodyTextIndent"/>
              <w:ind w:left="0" w:firstLine="0"/>
              <w:rPr>
                <w:rFonts w:ascii="Arial" w:hAnsi="Arial" w:cs="Arial"/>
                <w:color w:val="auto"/>
                <w:szCs w:val="24"/>
              </w:rPr>
            </w:pPr>
          </w:p>
        </w:tc>
        <w:tc>
          <w:tcPr>
            <w:tcW w:w="4212" w:type="dxa"/>
          </w:tcPr>
          <w:p w:rsidR="001F550F" w:rsidRPr="004D0CBF" w:rsidRDefault="001F550F" w:rsidP="001F550F">
            <w:pPr>
              <w:rPr>
                <w:rFonts w:ascii="Arial" w:hAnsi="Arial" w:cs="Arial"/>
                <w:color w:val="auto"/>
                <w:szCs w:val="24"/>
              </w:rPr>
            </w:pPr>
            <w:r w:rsidRPr="004D0CBF">
              <w:rPr>
                <w:rFonts w:ascii="Arial" w:hAnsi="Arial" w:cs="Arial"/>
                <w:color w:val="auto"/>
                <w:szCs w:val="24"/>
              </w:rPr>
              <w:lastRenderedPageBreak/>
              <w:t>1.</w:t>
            </w:r>
            <w:r w:rsidRPr="004D0CBF">
              <w:rPr>
                <w:rFonts w:ascii="Arial" w:hAnsi="Arial" w:cs="Arial"/>
                <w:color w:val="auto"/>
                <w:szCs w:val="24"/>
              </w:rPr>
              <w:tab/>
              <w:t xml:space="preserve">To oversee the discharge of all licensing functions of the Council as the licensing authority under the provisions of the Licensing Act 2003, and the Gambling Act 2005, except the determination of the Council’s statement of Licensing Policy and the publication of that Statement (pursuant to the Licensing Act 2003), </w:t>
            </w:r>
            <w:r w:rsidRPr="004D0CBF">
              <w:rPr>
                <w:rFonts w:ascii="Arial" w:hAnsi="Arial" w:cs="Arial"/>
                <w:color w:val="auto"/>
                <w:szCs w:val="24"/>
              </w:rPr>
              <w:lastRenderedPageBreak/>
              <w:t>and the determination of the Council’s Statement of Licensing Policy, the publication of that Statement and any Policy not to permit casinos (pursuant to the Gambling Act 2005).</w:t>
            </w:r>
            <w:r w:rsidR="00DA509B">
              <w:rPr>
                <w:rFonts w:ascii="Arial" w:hAnsi="Arial" w:cs="Arial"/>
                <w:color w:val="auto"/>
                <w:szCs w:val="24"/>
              </w:rPr>
              <w:t xml:space="preserve"> References to the Lice</w:t>
            </w:r>
            <w:r w:rsidR="00964A2A">
              <w:rPr>
                <w:rFonts w:ascii="Arial" w:hAnsi="Arial" w:cs="Arial"/>
                <w:color w:val="auto"/>
                <w:szCs w:val="24"/>
              </w:rPr>
              <w:t>n</w:t>
            </w:r>
            <w:r w:rsidR="00DA509B">
              <w:rPr>
                <w:rFonts w:ascii="Arial" w:hAnsi="Arial" w:cs="Arial"/>
                <w:color w:val="auto"/>
                <w:szCs w:val="24"/>
              </w:rPr>
              <w:t>sing Act and Gambling Act in these terms of reference include amendments thereto, regulations made under them and any other relevant legislation in place from time to time.</w:t>
            </w:r>
          </w:p>
          <w:p w:rsidR="001F550F" w:rsidRPr="004D0CBF" w:rsidRDefault="001F550F" w:rsidP="001F550F">
            <w:pPr>
              <w:ind w:left="720" w:hanging="720"/>
              <w:rPr>
                <w:rFonts w:ascii="Arial" w:hAnsi="Arial" w:cs="Arial"/>
                <w:color w:val="auto"/>
                <w:szCs w:val="24"/>
              </w:rPr>
            </w:pPr>
          </w:p>
          <w:p w:rsidR="001F550F" w:rsidRPr="004D0CBF" w:rsidRDefault="001F550F" w:rsidP="001F550F">
            <w:pPr>
              <w:ind w:left="720" w:hanging="720"/>
              <w:rPr>
                <w:rFonts w:ascii="Arial" w:hAnsi="Arial" w:cs="Arial"/>
                <w:color w:val="auto"/>
                <w:szCs w:val="24"/>
              </w:rPr>
            </w:pPr>
          </w:p>
          <w:p w:rsidR="001F550F" w:rsidRPr="004D0CBF" w:rsidRDefault="001F550F" w:rsidP="001F550F">
            <w:pPr>
              <w:rPr>
                <w:rFonts w:ascii="Arial" w:hAnsi="Arial" w:cs="Arial"/>
                <w:color w:val="auto"/>
                <w:szCs w:val="24"/>
              </w:rPr>
            </w:pPr>
            <w:r w:rsidRPr="004D0CBF">
              <w:rPr>
                <w:rFonts w:ascii="Arial" w:hAnsi="Arial" w:cs="Arial"/>
                <w:color w:val="auto"/>
                <w:szCs w:val="24"/>
              </w:rPr>
              <w:t>2.</w:t>
            </w:r>
            <w:r w:rsidRPr="004D0CBF">
              <w:rPr>
                <w:rFonts w:ascii="Arial" w:hAnsi="Arial" w:cs="Arial"/>
                <w:color w:val="auto"/>
                <w:szCs w:val="24"/>
              </w:rPr>
              <w:tab/>
              <w:t>To establish four sub-committees and one urgency sub-committee to determine matters pursuant to both the Licensing Act 2003 and the Gambling Act 2005.</w:t>
            </w:r>
            <w:r w:rsidR="00F9591C">
              <w:rPr>
                <w:rFonts w:ascii="Arial" w:hAnsi="Arial" w:cs="Arial"/>
                <w:color w:val="auto"/>
                <w:szCs w:val="24"/>
              </w:rPr>
              <w:t xml:space="preserve">  </w:t>
            </w:r>
            <w:r w:rsidRPr="004D0CBF">
              <w:rPr>
                <w:rFonts w:ascii="Arial" w:hAnsi="Arial" w:cs="Arial"/>
                <w:color w:val="auto"/>
                <w:szCs w:val="24"/>
              </w:rPr>
              <w:t>The Licensing Act 2003 matters are regarding personal licences, premises licenses, club premises certificates, provisional statement, designated premises supervisor, interim authorities temporary event notices</w:t>
            </w:r>
            <w:r w:rsidR="001500DE">
              <w:rPr>
                <w:rFonts w:ascii="Arial" w:hAnsi="Arial" w:cs="Arial"/>
                <w:color w:val="auto"/>
                <w:szCs w:val="24"/>
              </w:rPr>
              <w:t xml:space="preserve">, summary reviews (including expedited reviews held remotely), </w:t>
            </w:r>
            <w:r w:rsidRPr="004D0CBF">
              <w:rPr>
                <w:rFonts w:ascii="Arial" w:hAnsi="Arial" w:cs="Arial"/>
                <w:color w:val="auto"/>
                <w:szCs w:val="24"/>
              </w:rPr>
              <w:t xml:space="preserve">and objections as consultee, </w:t>
            </w:r>
            <w:r w:rsidR="001500DE">
              <w:rPr>
                <w:rFonts w:ascii="Arial" w:hAnsi="Arial" w:cs="Arial"/>
                <w:color w:val="auto"/>
                <w:szCs w:val="24"/>
              </w:rPr>
              <w:t xml:space="preserve">and as Responsible Authority, </w:t>
            </w:r>
            <w:r w:rsidRPr="004D0CBF">
              <w:rPr>
                <w:rFonts w:ascii="Arial" w:hAnsi="Arial" w:cs="Arial"/>
                <w:color w:val="auto"/>
                <w:szCs w:val="24"/>
              </w:rPr>
              <w:t xml:space="preserve">save for such matters as are reserved to the main </w:t>
            </w:r>
            <w:r w:rsidR="001500DE">
              <w:rPr>
                <w:rFonts w:ascii="Arial" w:hAnsi="Arial" w:cs="Arial"/>
                <w:color w:val="auto"/>
                <w:szCs w:val="24"/>
              </w:rPr>
              <w:t xml:space="preserve">Licensing </w:t>
            </w:r>
            <w:r w:rsidRPr="004D0CBF">
              <w:rPr>
                <w:rFonts w:ascii="Arial" w:hAnsi="Arial" w:cs="Arial"/>
                <w:color w:val="auto"/>
                <w:szCs w:val="24"/>
              </w:rPr>
              <w:t xml:space="preserve">Committee and any matters which the </w:t>
            </w:r>
            <w:r w:rsidR="002242A3">
              <w:rPr>
                <w:rFonts w:ascii="Arial" w:hAnsi="Arial" w:cs="Arial"/>
                <w:color w:val="auto"/>
                <w:szCs w:val="24"/>
              </w:rPr>
              <w:t>Director of Public Protection and Safety</w:t>
            </w:r>
            <w:r w:rsidR="00F67CBE">
              <w:rPr>
                <w:rFonts w:ascii="Arial" w:hAnsi="Arial" w:cs="Arial"/>
                <w:color w:val="auto"/>
                <w:szCs w:val="24"/>
              </w:rPr>
              <w:t xml:space="preserve"> </w:t>
            </w:r>
            <w:r w:rsidRPr="004D0CBF">
              <w:rPr>
                <w:rFonts w:ascii="Arial" w:hAnsi="Arial" w:cs="Arial"/>
                <w:color w:val="auto"/>
                <w:szCs w:val="24"/>
              </w:rPr>
              <w:t xml:space="preserve">considers more appropriate for consideration by the main Licensing Committee where the decision is considered likely to have a significant impact on the borough or area of it or to people in it.  The Gambling Act 2005 matters </w:t>
            </w:r>
            <w:r w:rsidR="00F67CBE">
              <w:rPr>
                <w:rFonts w:ascii="Arial" w:hAnsi="Arial" w:cs="Arial"/>
                <w:color w:val="auto"/>
                <w:szCs w:val="24"/>
              </w:rPr>
              <w:t xml:space="preserve">relate to </w:t>
            </w:r>
            <w:r w:rsidRPr="004D0CBF">
              <w:rPr>
                <w:rFonts w:ascii="Arial" w:hAnsi="Arial" w:cs="Arial"/>
                <w:color w:val="auto"/>
                <w:szCs w:val="24"/>
              </w:rPr>
              <w:t>premises licences, provisional statements, permits and temporary use  notices and objections as consulte</w:t>
            </w:r>
            <w:r w:rsidR="001500DE">
              <w:rPr>
                <w:rFonts w:ascii="Arial" w:hAnsi="Arial" w:cs="Arial"/>
                <w:color w:val="auto"/>
                <w:szCs w:val="24"/>
              </w:rPr>
              <w:t>e</w:t>
            </w:r>
            <w:r w:rsidRPr="004D0CBF">
              <w:rPr>
                <w:rFonts w:ascii="Arial" w:hAnsi="Arial" w:cs="Arial"/>
                <w:color w:val="auto"/>
                <w:szCs w:val="24"/>
              </w:rPr>
              <w:t xml:space="preserve">, save for such matters as are reserved to the main </w:t>
            </w:r>
            <w:r w:rsidR="001500DE">
              <w:rPr>
                <w:rFonts w:ascii="Arial" w:hAnsi="Arial" w:cs="Arial"/>
                <w:color w:val="auto"/>
                <w:szCs w:val="24"/>
              </w:rPr>
              <w:t xml:space="preserve">Licensing </w:t>
            </w:r>
            <w:r w:rsidRPr="004D0CBF">
              <w:rPr>
                <w:rFonts w:ascii="Arial" w:hAnsi="Arial" w:cs="Arial"/>
                <w:color w:val="auto"/>
                <w:szCs w:val="24"/>
              </w:rPr>
              <w:t xml:space="preserve">Committee and any matters which the </w:t>
            </w:r>
            <w:r w:rsidR="002242A3">
              <w:rPr>
                <w:rFonts w:ascii="Arial" w:hAnsi="Arial" w:cs="Arial"/>
                <w:color w:val="auto"/>
                <w:szCs w:val="24"/>
              </w:rPr>
              <w:t>Director of Public Protection and Safety</w:t>
            </w:r>
            <w:r w:rsidR="00F67CBE">
              <w:rPr>
                <w:rFonts w:ascii="Arial" w:hAnsi="Arial" w:cs="Arial"/>
                <w:color w:val="auto"/>
                <w:szCs w:val="24"/>
              </w:rPr>
              <w:t xml:space="preserve"> </w:t>
            </w:r>
            <w:r w:rsidRPr="004D0CBF">
              <w:rPr>
                <w:rFonts w:ascii="Arial" w:hAnsi="Arial" w:cs="Arial"/>
                <w:color w:val="auto"/>
                <w:szCs w:val="24"/>
              </w:rPr>
              <w:t xml:space="preserve">considers more appropriate for consideration by the main committee.  Without limiting the discretion of the </w:t>
            </w:r>
            <w:r w:rsidR="002242A3">
              <w:rPr>
                <w:rFonts w:ascii="Arial" w:hAnsi="Arial" w:cs="Arial"/>
                <w:color w:val="auto"/>
                <w:szCs w:val="24"/>
              </w:rPr>
              <w:t xml:space="preserve">Director of Public </w:t>
            </w:r>
            <w:r w:rsidR="002242A3">
              <w:rPr>
                <w:rFonts w:ascii="Arial" w:hAnsi="Arial" w:cs="Arial"/>
                <w:color w:val="auto"/>
                <w:szCs w:val="24"/>
              </w:rPr>
              <w:lastRenderedPageBreak/>
              <w:t xml:space="preserve">Protection and Safety </w:t>
            </w:r>
            <w:r w:rsidRPr="004D0CBF">
              <w:rPr>
                <w:rFonts w:ascii="Arial" w:hAnsi="Arial" w:cs="Arial"/>
                <w:color w:val="auto"/>
                <w:szCs w:val="24"/>
              </w:rPr>
              <w:t>in any way, matters may be more appropriate for the main Licensing Committee where the decision is considered likely to have a significant impact on the borough or area of it or to people in it.</w:t>
            </w:r>
          </w:p>
          <w:p w:rsidR="001F550F" w:rsidRPr="004D0CBF" w:rsidRDefault="001F550F" w:rsidP="001F550F">
            <w:pPr>
              <w:ind w:left="720" w:hanging="720"/>
              <w:rPr>
                <w:rFonts w:ascii="Arial" w:hAnsi="Arial" w:cs="Arial"/>
                <w:color w:val="auto"/>
                <w:szCs w:val="24"/>
              </w:rPr>
            </w:pPr>
          </w:p>
          <w:p w:rsidR="001F550F" w:rsidRPr="004D0CBF" w:rsidRDefault="001F550F" w:rsidP="001F550F">
            <w:pPr>
              <w:rPr>
                <w:rFonts w:ascii="Arial" w:hAnsi="Arial" w:cs="Arial"/>
                <w:color w:val="auto"/>
                <w:szCs w:val="24"/>
              </w:rPr>
            </w:pPr>
            <w:r w:rsidRPr="004D0CBF">
              <w:rPr>
                <w:rFonts w:ascii="Arial" w:hAnsi="Arial" w:cs="Arial"/>
                <w:color w:val="auto"/>
                <w:szCs w:val="24"/>
              </w:rPr>
              <w:t>3.</w:t>
            </w:r>
            <w:r w:rsidRPr="004D0CBF">
              <w:rPr>
                <w:rFonts w:ascii="Arial" w:hAnsi="Arial" w:cs="Arial"/>
                <w:color w:val="auto"/>
                <w:szCs w:val="24"/>
              </w:rPr>
              <w:tab/>
              <w:t>To discharge and arrange for the discharge of the functions governed by the Licensing Act 2003 and the Gambling Act 2005 by one or more sub-committees or by officers except where prohibited by either the Licensing Act 2003 or the Gambling Act 2005.</w:t>
            </w:r>
          </w:p>
          <w:p w:rsidR="001F550F" w:rsidRPr="004D0CBF" w:rsidRDefault="001F550F" w:rsidP="001F550F">
            <w:pPr>
              <w:rPr>
                <w:rFonts w:ascii="Arial" w:hAnsi="Arial" w:cs="Arial"/>
                <w:color w:val="auto"/>
                <w:szCs w:val="24"/>
              </w:rPr>
            </w:pPr>
          </w:p>
          <w:p w:rsidR="001F550F" w:rsidRPr="004D0CBF" w:rsidRDefault="001F550F" w:rsidP="001F550F">
            <w:pPr>
              <w:rPr>
                <w:rFonts w:ascii="Arial" w:hAnsi="Arial" w:cs="Arial"/>
                <w:color w:val="auto"/>
                <w:szCs w:val="24"/>
              </w:rPr>
            </w:pPr>
            <w:r w:rsidRPr="004D0CBF">
              <w:rPr>
                <w:rFonts w:ascii="Arial" w:hAnsi="Arial" w:cs="Arial"/>
                <w:color w:val="auto"/>
                <w:szCs w:val="24"/>
              </w:rPr>
              <w:t>4.</w:t>
            </w:r>
            <w:r w:rsidRPr="004D0CBF">
              <w:rPr>
                <w:rFonts w:ascii="Arial" w:hAnsi="Arial" w:cs="Arial"/>
                <w:color w:val="auto"/>
                <w:szCs w:val="24"/>
              </w:rPr>
              <w:tab/>
              <w:t>To make regulations for the conduct of meetings of the committee and sub-committees in accordance with Section 9(</w:t>
            </w:r>
            <w:r w:rsidR="00B4468D">
              <w:rPr>
                <w:rFonts w:ascii="Arial" w:hAnsi="Arial" w:cs="Arial"/>
                <w:color w:val="auto"/>
                <w:szCs w:val="24"/>
              </w:rPr>
              <w:t>3</w:t>
            </w:r>
            <w:r w:rsidRPr="004D0CBF">
              <w:rPr>
                <w:rFonts w:ascii="Arial" w:hAnsi="Arial" w:cs="Arial"/>
                <w:color w:val="auto"/>
                <w:szCs w:val="24"/>
              </w:rPr>
              <w:t>) of the Licensing Act 2003.</w:t>
            </w:r>
          </w:p>
          <w:p w:rsidR="001F550F" w:rsidRPr="004D0CBF" w:rsidRDefault="001F550F" w:rsidP="001F550F">
            <w:pPr>
              <w:ind w:left="720" w:hanging="720"/>
              <w:rPr>
                <w:rFonts w:ascii="Arial" w:hAnsi="Arial" w:cs="Arial"/>
                <w:color w:val="auto"/>
                <w:szCs w:val="24"/>
              </w:rPr>
            </w:pPr>
          </w:p>
          <w:p w:rsidR="001F550F" w:rsidRPr="004D0CBF" w:rsidRDefault="001F550F" w:rsidP="001F550F">
            <w:pPr>
              <w:rPr>
                <w:rFonts w:ascii="Arial" w:hAnsi="Arial" w:cs="Arial"/>
                <w:color w:val="auto"/>
                <w:szCs w:val="24"/>
              </w:rPr>
            </w:pPr>
            <w:r w:rsidRPr="004D0CBF">
              <w:rPr>
                <w:rFonts w:ascii="Arial" w:hAnsi="Arial" w:cs="Arial"/>
                <w:color w:val="auto"/>
                <w:szCs w:val="24"/>
              </w:rPr>
              <w:t>5.</w:t>
            </w:r>
            <w:r w:rsidRPr="004D0CBF">
              <w:rPr>
                <w:rFonts w:ascii="Arial" w:hAnsi="Arial" w:cs="Arial"/>
                <w:color w:val="auto"/>
                <w:szCs w:val="24"/>
              </w:rPr>
              <w:tab/>
              <w:t>To receive and consider annual reports, where appropriate, on the needs of the local tourist economy, employment and investment in the area and any other matter directly related t</w:t>
            </w:r>
            <w:r w:rsidR="0060094E">
              <w:rPr>
                <w:rFonts w:ascii="Arial" w:hAnsi="Arial" w:cs="Arial"/>
                <w:color w:val="auto"/>
                <w:szCs w:val="24"/>
              </w:rPr>
              <w:t>o</w:t>
            </w:r>
            <w:r w:rsidRPr="004D0CBF">
              <w:rPr>
                <w:rFonts w:ascii="Arial" w:hAnsi="Arial" w:cs="Arial"/>
                <w:color w:val="auto"/>
                <w:szCs w:val="24"/>
              </w:rPr>
              <w:t xml:space="preserve"> the Licensing Act 2003 functions in the borough.</w:t>
            </w:r>
          </w:p>
          <w:p w:rsidR="001F550F" w:rsidRPr="004D0CBF" w:rsidRDefault="001F550F" w:rsidP="001F550F">
            <w:pPr>
              <w:ind w:left="720" w:hanging="720"/>
              <w:rPr>
                <w:rFonts w:ascii="Arial" w:hAnsi="Arial" w:cs="Arial"/>
                <w:color w:val="auto"/>
                <w:szCs w:val="24"/>
              </w:rPr>
            </w:pPr>
          </w:p>
          <w:p w:rsidR="001F550F" w:rsidRPr="004D0CBF" w:rsidRDefault="001F550F" w:rsidP="001F550F">
            <w:pPr>
              <w:rPr>
                <w:rFonts w:ascii="Arial" w:hAnsi="Arial" w:cs="Arial"/>
                <w:color w:val="auto"/>
                <w:szCs w:val="24"/>
              </w:rPr>
            </w:pPr>
            <w:r w:rsidRPr="004D0CBF">
              <w:rPr>
                <w:rFonts w:ascii="Arial" w:hAnsi="Arial" w:cs="Arial"/>
                <w:color w:val="auto"/>
                <w:szCs w:val="24"/>
              </w:rPr>
              <w:t>6.</w:t>
            </w:r>
            <w:r w:rsidRPr="004D0CBF">
              <w:rPr>
                <w:rFonts w:ascii="Arial" w:hAnsi="Arial" w:cs="Arial"/>
                <w:color w:val="auto"/>
                <w:szCs w:val="24"/>
              </w:rPr>
              <w:tab/>
              <w:t>To direct officers to the planning committee, where appropriate, on the situation regarding licensed premises in the area, including the impact of alcohol related crime and disorder.</w:t>
            </w:r>
          </w:p>
          <w:p w:rsidR="001F550F" w:rsidRPr="004D0CBF" w:rsidRDefault="001F550F" w:rsidP="001F550F">
            <w:pPr>
              <w:pStyle w:val="BodyText"/>
              <w:rPr>
                <w:rFonts w:ascii="Arial" w:hAnsi="Arial" w:cs="Arial"/>
                <w:b w:val="0"/>
                <w:color w:val="auto"/>
                <w:szCs w:val="24"/>
              </w:rPr>
            </w:pP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lastRenderedPageBreak/>
              <w:t>Licensing (Supplementary) Committee</w:t>
            </w:r>
          </w:p>
        </w:tc>
        <w:tc>
          <w:tcPr>
            <w:tcW w:w="2551"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The members and the Chair and Vice-Chair of the Licensing (Supplementary) Committee shall be identical to those of the Licensing Committee</w:t>
            </w:r>
          </w:p>
        </w:tc>
        <w:tc>
          <w:tcPr>
            <w:tcW w:w="4212" w:type="dxa"/>
          </w:tcPr>
          <w:p w:rsidR="001F550F" w:rsidRPr="004D0CBF" w:rsidRDefault="0060094E">
            <w:pPr>
              <w:pStyle w:val="BodyText"/>
              <w:rPr>
                <w:rFonts w:ascii="Arial" w:hAnsi="Arial" w:cs="Arial"/>
                <w:b w:val="0"/>
                <w:color w:val="auto"/>
                <w:szCs w:val="24"/>
              </w:rPr>
            </w:pPr>
            <w:r>
              <w:rPr>
                <w:rFonts w:ascii="Arial" w:hAnsi="Arial" w:cs="Arial"/>
                <w:b w:val="0"/>
                <w:color w:val="auto"/>
                <w:szCs w:val="24"/>
              </w:rPr>
              <w:t>From time to time, to</w:t>
            </w:r>
            <w:r w:rsidR="001F550F" w:rsidRPr="004D0CBF">
              <w:rPr>
                <w:rFonts w:ascii="Arial" w:hAnsi="Arial" w:cs="Arial"/>
                <w:b w:val="0"/>
                <w:color w:val="auto"/>
                <w:szCs w:val="24"/>
              </w:rPr>
              <w:t xml:space="preserve"> exercise all</w:t>
            </w:r>
            <w:r w:rsidR="00F211D2">
              <w:rPr>
                <w:rFonts w:ascii="Arial" w:hAnsi="Arial" w:cs="Arial"/>
                <w:b w:val="0"/>
                <w:color w:val="auto"/>
                <w:szCs w:val="24"/>
              </w:rPr>
              <w:t xml:space="preserve"> licensing and registration functions (including the setting of </w:t>
            </w:r>
            <w:r w:rsidR="0057191F">
              <w:rPr>
                <w:rFonts w:ascii="Arial" w:hAnsi="Arial" w:cs="Arial"/>
                <w:b w:val="0"/>
                <w:color w:val="auto"/>
                <w:szCs w:val="24"/>
              </w:rPr>
              <w:t>fees</w:t>
            </w:r>
            <w:r w:rsidR="00F211D2">
              <w:rPr>
                <w:rFonts w:ascii="Arial" w:hAnsi="Arial" w:cs="Arial"/>
                <w:b w:val="0"/>
                <w:color w:val="auto"/>
                <w:szCs w:val="24"/>
              </w:rPr>
              <w:t xml:space="preserve"> as appropriate) to the extent they are not the responsibility of the Licensing Committee. </w:t>
            </w: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p>
        </w:tc>
        <w:tc>
          <w:tcPr>
            <w:tcW w:w="2551" w:type="dxa"/>
          </w:tcPr>
          <w:p w:rsidR="001F550F" w:rsidRPr="004D0CBF" w:rsidRDefault="001F550F">
            <w:pPr>
              <w:pStyle w:val="BodyTextIndent"/>
              <w:ind w:left="0" w:firstLine="0"/>
              <w:rPr>
                <w:rFonts w:ascii="Arial" w:hAnsi="Arial" w:cs="Arial"/>
                <w:color w:val="auto"/>
                <w:szCs w:val="24"/>
              </w:rPr>
            </w:pPr>
          </w:p>
        </w:tc>
        <w:tc>
          <w:tcPr>
            <w:tcW w:w="4212" w:type="dxa"/>
          </w:tcPr>
          <w:p w:rsidR="001F550F" w:rsidRPr="004D0CBF" w:rsidRDefault="001F550F">
            <w:pPr>
              <w:pStyle w:val="BodyTextIndent"/>
              <w:ind w:left="0" w:firstLine="0"/>
              <w:rPr>
                <w:rFonts w:ascii="Arial" w:hAnsi="Arial" w:cs="Arial"/>
                <w:color w:val="auto"/>
                <w:szCs w:val="24"/>
              </w:rPr>
            </w:pP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lastRenderedPageBreak/>
              <w:t>Pensions Investment Committee</w:t>
            </w:r>
          </w:p>
        </w:tc>
        <w:tc>
          <w:tcPr>
            <w:tcW w:w="2551"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8 members of the Council </w:t>
            </w:r>
          </w:p>
        </w:tc>
        <w:tc>
          <w:tcPr>
            <w:tcW w:w="4212" w:type="dxa"/>
          </w:tcPr>
          <w:p w:rsidR="001F550F" w:rsidRPr="004D0CBF" w:rsidRDefault="001F550F">
            <w:pPr>
              <w:pStyle w:val="BodyText"/>
              <w:rPr>
                <w:rFonts w:ascii="Arial" w:hAnsi="Arial" w:cs="Arial"/>
                <w:b w:val="0"/>
                <w:color w:val="auto"/>
                <w:szCs w:val="24"/>
              </w:rPr>
            </w:pPr>
            <w:r w:rsidRPr="004D0CBF">
              <w:rPr>
                <w:rFonts w:ascii="Arial" w:hAnsi="Arial" w:cs="Arial"/>
                <w:b w:val="0"/>
                <w:color w:val="auto"/>
                <w:szCs w:val="24"/>
              </w:rPr>
              <w:t>To exercise all functions of the Council in relation to local government pensions under Section 7,12 or 24 Superannuation Act 1972 and all other relevant pensions legislation. By way of illustration this includes:</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6"/>
              </w:numPr>
              <w:rPr>
                <w:rFonts w:ascii="Arial" w:hAnsi="Arial" w:cs="Arial"/>
                <w:b w:val="0"/>
                <w:color w:val="auto"/>
                <w:szCs w:val="24"/>
              </w:rPr>
            </w:pPr>
            <w:r w:rsidRPr="004D0CBF">
              <w:rPr>
                <w:rFonts w:ascii="Arial" w:hAnsi="Arial" w:cs="Arial"/>
                <w:b w:val="0"/>
                <w:color w:val="auto"/>
                <w:szCs w:val="24"/>
              </w:rPr>
              <w:t xml:space="preserve"> review with fund managers of  the investment performance of the superannuation fund on a quarterly basis</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6"/>
              </w:numPr>
              <w:rPr>
                <w:rFonts w:ascii="Arial" w:hAnsi="Arial" w:cs="Arial"/>
                <w:b w:val="0"/>
                <w:color w:val="auto"/>
                <w:szCs w:val="24"/>
              </w:rPr>
            </w:pPr>
            <w:r w:rsidRPr="004D0CBF">
              <w:rPr>
                <w:rFonts w:ascii="Arial" w:hAnsi="Arial" w:cs="Arial"/>
                <w:b w:val="0"/>
                <w:color w:val="auto"/>
                <w:szCs w:val="24"/>
              </w:rPr>
              <w:t>to examine the portfolio of investments, and its market value, at the end of each quarter for suitability and diversification</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6"/>
              </w:numPr>
              <w:rPr>
                <w:rFonts w:ascii="Arial" w:hAnsi="Arial" w:cs="Arial"/>
                <w:b w:val="0"/>
                <w:color w:val="auto"/>
                <w:szCs w:val="24"/>
              </w:rPr>
            </w:pPr>
            <w:r w:rsidRPr="004D0CBF">
              <w:rPr>
                <w:rFonts w:ascii="Arial" w:hAnsi="Arial" w:cs="Arial"/>
                <w:b w:val="0"/>
                <w:color w:val="auto"/>
                <w:szCs w:val="24"/>
              </w:rPr>
              <w:t>to inform the fund managers of the Council’s policy regarding investment of its superannuation funds, and to take advice on the possible effect on performance resulting from implementing the policy</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6"/>
              </w:numPr>
              <w:rPr>
                <w:rFonts w:ascii="Arial" w:hAnsi="Arial" w:cs="Arial"/>
                <w:b w:val="0"/>
                <w:color w:val="auto"/>
                <w:szCs w:val="24"/>
              </w:rPr>
            </w:pPr>
            <w:r w:rsidRPr="004D0CBF">
              <w:rPr>
                <w:rFonts w:ascii="Arial" w:hAnsi="Arial" w:cs="Arial"/>
                <w:b w:val="0"/>
                <w:color w:val="auto"/>
                <w:szCs w:val="24"/>
              </w:rPr>
              <w:t>to review from time to time the appointment of the fund manager</w:t>
            </w:r>
          </w:p>
          <w:p w:rsidR="001F550F" w:rsidRPr="004D0CBF" w:rsidRDefault="001F550F">
            <w:pPr>
              <w:pStyle w:val="BodyText"/>
              <w:rPr>
                <w:rFonts w:ascii="Arial" w:hAnsi="Arial" w:cs="Arial"/>
                <w:b w:val="0"/>
                <w:color w:val="auto"/>
                <w:szCs w:val="24"/>
              </w:rPr>
            </w:pPr>
          </w:p>
          <w:p w:rsidR="001F550F" w:rsidRPr="004D0CBF" w:rsidRDefault="001F550F">
            <w:pPr>
              <w:pStyle w:val="BodyText"/>
              <w:numPr>
                <w:ilvl w:val="0"/>
                <w:numId w:val="36"/>
              </w:numPr>
              <w:rPr>
                <w:rFonts w:ascii="Arial" w:hAnsi="Arial" w:cs="Arial"/>
                <w:b w:val="0"/>
                <w:color w:val="auto"/>
                <w:szCs w:val="24"/>
              </w:rPr>
            </w:pPr>
            <w:r w:rsidRPr="004D0CBF">
              <w:rPr>
                <w:rFonts w:ascii="Arial" w:hAnsi="Arial" w:cs="Arial"/>
                <w:b w:val="0"/>
                <w:color w:val="auto"/>
                <w:szCs w:val="24"/>
              </w:rPr>
              <w:t>to determine the overall investment strategy and policies of the fund on professional advice</w:t>
            </w:r>
          </w:p>
          <w:p w:rsidR="001F550F" w:rsidRPr="004D0CBF" w:rsidRDefault="001F550F">
            <w:pPr>
              <w:pStyle w:val="BodyText"/>
              <w:rPr>
                <w:rFonts w:ascii="Arial" w:hAnsi="Arial" w:cs="Arial"/>
                <w:b w:val="0"/>
                <w:color w:val="auto"/>
                <w:szCs w:val="24"/>
              </w:rPr>
            </w:pPr>
          </w:p>
          <w:p w:rsidR="001F550F" w:rsidRPr="004D0CBF" w:rsidRDefault="00DA509B" w:rsidP="00B409D8">
            <w:pPr>
              <w:pStyle w:val="BodyText"/>
              <w:numPr>
                <w:ilvl w:val="0"/>
                <w:numId w:val="209"/>
              </w:numPr>
              <w:rPr>
                <w:rFonts w:ascii="Arial" w:hAnsi="Arial" w:cs="Arial"/>
                <w:b w:val="0"/>
                <w:color w:val="auto"/>
                <w:szCs w:val="24"/>
              </w:rPr>
            </w:pPr>
            <w:r>
              <w:rPr>
                <w:rFonts w:ascii="Arial" w:hAnsi="Arial" w:cs="Arial"/>
                <w:b w:val="0"/>
                <w:color w:val="auto"/>
                <w:szCs w:val="24"/>
              </w:rPr>
              <w:t>r</w:t>
            </w:r>
            <w:r w:rsidR="001F550F" w:rsidRPr="004D0CBF">
              <w:rPr>
                <w:rFonts w:ascii="Arial" w:hAnsi="Arial" w:cs="Arial"/>
                <w:b w:val="0"/>
                <w:color w:val="auto"/>
                <w:szCs w:val="24"/>
              </w:rPr>
              <w:t>esponsibility for compliance with the ten Myners principles incorporated in the "CIPFA Pensions Panel Principles for Investment Decision Making" and all other relevant guidance in relation to the Local Government Pension Scheme in force and issued by CIPFA from time to time.</w:t>
            </w: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p>
        </w:tc>
        <w:tc>
          <w:tcPr>
            <w:tcW w:w="2551" w:type="dxa"/>
          </w:tcPr>
          <w:p w:rsidR="001F550F" w:rsidRPr="004D0CBF" w:rsidRDefault="001F550F">
            <w:pPr>
              <w:pStyle w:val="BodyTextIndent"/>
              <w:ind w:left="0" w:firstLine="0"/>
              <w:rPr>
                <w:rFonts w:ascii="Arial" w:hAnsi="Arial" w:cs="Arial"/>
                <w:color w:val="auto"/>
                <w:szCs w:val="24"/>
              </w:rPr>
            </w:pPr>
          </w:p>
        </w:tc>
        <w:tc>
          <w:tcPr>
            <w:tcW w:w="4212" w:type="dxa"/>
          </w:tcPr>
          <w:p w:rsidR="001F550F" w:rsidRPr="004D0CBF" w:rsidRDefault="001F550F">
            <w:pPr>
              <w:pStyle w:val="BodyTextIndent"/>
              <w:ind w:left="0" w:firstLine="0"/>
              <w:rPr>
                <w:rFonts w:ascii="Arial" w:hAnsi="Arial" w:cs="Arial"/>
                <w:color w:val="auto"/>
                <w:szCs w:val="24"/>
              </w:rPr>
            </w:pP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lastRenderedPageBreak/>
              <w:t>Health and Safety Committee</w:t>
            </w:r>
          </w:p>
        </w:tc>
        <w:tc>
          <w:tcPr>
            <w:tcW w:w="2551"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6 members of the Council</w:t>
            </w:r>
          </w:p>
        </w:tc>
        <w:tc>
          <w:tcPr>
            <w:tcW w:w="4212"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The discharge of functions under  relevant statutory provisions within the meaning of Part I of the Health and Safety at Work Act 1974 to the extent that they are discharged other than in the Council’s capacity as employer </w:t>
            </w: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p>
        </w:tc>
        <w:tc>
          <w:tcPr>
            <w:tcW w:w="2551" w:type="dxa"/>
          </w:tcPr>
          <w:p w:rsidR="001F550F" w:rsidRPr="004D0CBF" w:rsidRDefault="001F550F">
            <w:pPr>
              <w:pStyle w:val="BodyTextIndent"/>
              <w:ind w:left="0" w:firstLine="0"/>
              <w:rPr>
                <w:rFonts w:ascii="Arial" w:hAnsi="Arial" w:cs="Arial"/>
                <w:color w:val="auto"/>
                <w:szCs w:val="24"/>
              </w:rPr>
            </w:pPr>
          </w:p>
        </w:tc>
        <w:tc>
          <w:tcPr>
            <w:tcW w:w="4212" w:type="dxa"/>
          </w:tcPr>
          <w:p w:rsidR="001F550F" w:rsidRPr="004D0CBF" w:rsidRDefault="001F550F">
            <w:pPr>
              <w:pStyle w:val="BodyTextIndent"/>
              <w:ind w:left="0" w:firstLine="0"/>
              <w:rPr>
                <w:rFonts w:ascii="Arial" w:hAnsi="Arial" w:cs="Arial"/>
                <w:color w:val="auto"/>
                <w:szCs w:val="24"/>
              </w:rPr>
            </w:pP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Elections Committee</w:t>
            </w:r>
          </w:p>
        </w:tc>
        <w:tc>
          <w:tcPr>
            <w:tcW w:w="2551"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6 members of the Council no more than one half of whom may also be members of the Executive</w:t>
            </w:r>
          </w:p>
        </w:tc>
        <w:tc>
          <w:tcPr>
            <w:tcW w:w="4212" w:type="dxa"/>
          </w:tcPr>
          <w:p w:rsidR="001F550F" w:rsidRPr="004D0CBF" w:rsidRDefault="00143BC3">
            <w:pPr>
              <w:pStyle w:val="BodyText"/>
              <w:rPr>
                <w:rFonts w:ascii="Arial" w:hAnsi="Arial" w:cs="Arial"/>
                <w:b w:val="0"/>
                <w:color w:val="auto"/>
                <w:szCs w:val="24"/>
              </w:rPr>
            </w:pPr>
            <w:r>
              <w:rPr>
                <w:rFonts w:ascii="Arial" w:hAnsi="Arial" w:cs="Arial"/>
                <w:b w:val="0"/>
                <w:color w:val="auto"/>
                <w:szCs w:val="24"/>
              </w:rPr>
              <w:t>The Committee may</w:t>
            </w:r>
            <w:r w:rsidR="001F550F" w:rsidRPr="004D0CBF">
              <w:rPr>
                <w:rFonts w:ascii="Arial" w:hAnsi="Arial" w:cs="Arial"/>
                <w:b w:val="0"/>
                <w:color w:val="auto"/>
                <w:szCs w:val="24"/>
              </w:rPr>
              <w:t xml:space="preserve"> exercise </w:t>
            </w:r>
            <w:r w:rsidR="005A0CD5">
              <w:rPr>
                <w:rFonts w:ascii="Arial" w:hAnsi="Arial" w:cs="Arial"/>
                <w:b w:val="0"/>
                <w:color w:val="auto"/>
                <w:szCs w:val="24"/>
              </w:rPr>
              <w:t xml:space="preserve">certain </w:t>
            </w:r>
            <w:r w:rsidR="001F550F" w:rsidRPr="004D0CBF">
              <w:rPr>
                <w:rFonts w:ascii="Arial" w:hAnsi="Arial" w:cs="Arial"/>
                <w:b w:val="0"/>
                <w:color w:val="auto"/>
                <w:szCs w:val="24"/>
              </w:rPr>
              <w:t>powers in relation to the holding of elections and the maintenance of the electoral register</w:t>
            </w:r>
            <w:r w:rsidR="00FF5FE8">
              <w:rPr>
                <w:rFonts w:ascii="Arial" w:hAnsi="Arial" w:cs="Arial"/>
                <w:b w:val="0"/>
                <w:color w:val="auto"/>
                <w:szCs w:val="24"/>
              </w:rPr>
              <w:t xml:space="preserve">, </w:t>
            </w:r>
            <w:r>
              <w:rPr>
                <w:rFonts w:ascii="Arial" w:hAnsi="Arial" w:cs="Arial"/>
                <w:b w:val="0"/>
                <w:color w:val="auto"/>
                <w:szCs w:val="24"/>
              </w:rPr>
              <w:t xml:space="preserve">and may </w:t>
            </w:r>
            <w:r w:rsidR="00FF5FE8">
              <w:rPr>
                <w:rFonts w:ascii="Arial" w:hAnsi="Arial" w:cs="Arial"/>
                <w:b w:val="0"/>
                <w:color w:val="auto"/>
                <w:szCs w:val="24"/>
              </w:rPr>
              <w:t>from time to time advis</w:t>
            </w:r>
            <w:r>
              <w:rPr>
                <w:rFonts w:ascii="Arial" w:hAnsi="Arial" w:cs="Arial"/>
                <w:b w:val="0"/>
                <w:color w:val="auto"/>
                <w:szCs w:val="24"/>
              </w:rPr>
              <w:t>e</w:t>
            </w:r>
            <w:r w:rsidR="00FF5FE8">
              <w:rPr>
                <w:rFonts w:ascii="Arial" w:hAnsi="Arial" w:cs="Arial"/>
                <w:b w:val="0"/>
                <w:color w:val="auto"/>
                <w:szCs w:val="24"/>
              </w:rPr>
              <w:t xml:space="preserve"> the Council  </w:t>
            </w:r>
            <w:r w:rsidR="00525E6D">
              <w:rPr>
                <w:rFonts w:ascii="Arial" w:hAnsi="Arial" w:cs="Arial"/>
                <w:b w:val="0"/>
                <w:color w:val="auto"/>
                <w:szCs w:val="24"/>
              </w:rPr>
              <w:t>w</w:t>
            </w:r>
            <w:r w:rsidR="00964A2A">
              <w:rPr>
                <w:rFonts w:ascii="Arial" w:hAnsi="Arial" w:cs="Arial"/>
                <w:b w:val="0"/>
                <w:color w:val="auto"/>
                <w:szCs w:val="24"/>
              </w:rPr>
              <w:t>here the law requires that the decision may only be taken by full Council:</w:t>
            </w:r>
          </w:p>
          <w:p w:rsidR="001F550F" w:rsidRPr="004D0CBF" w:rsidRDefault="001F550F">
            <w:pPr>
              <w:pStyle w:val="BodyText"/>
              <w:numPr>
                <w:ilvl w:val="0"/>
                <w:numId w:val="39"/>
              </w:numPr>
              <w:rPr>
                <w:rFonts w:ascii="Arial" w:hAnsi="Arial" w:cs="Arial"/>
                <w:b w:val="0"/>
                <w:color w:val="auto"/>
                <w:szCs w:val="24"/>
              </w:rPr>
            </w:pPr>
            <w:r w:rsidRPr="004D0CBF">
              <w:rPr>
                <w:rFonts w:ascii="Arial" w:hAnsi="Arial" w:cs="Arial"/>
                <w:b w:val="0"/>
                <w:color w:val="auto"/>
                <w:szCs w:val="24"/>
              </w:rPr>
              <w:t>the appointment of an electoral registration officer</w:t>
            </w:r>
          </w:p>
          <w:p w:rsidR="001F550F" w:rsidRPr="004D0CBF" w:rsidRDefault="001F550F">
            <w:pPr>
              <w:pStyle w:val="BodyText"/>
              <w:numPr>
                <w:ilvl w:val="0"/>
                <w:numId w:val="38"/>
              </w:numPr>
              <w:rPr>
                <w:rFonts w:ascii="Arial" w:hAnsi="Arial" w:cs="Arial"/>
                <w:b w:val="0"/>
                <w:color w:val="auto"/>
                <w:szCs w:val="24"/>
              </w:rPr>
            </w:pPr>
            <w:r w:rsidRPr="004D0CBF">
              <w:rPr>
                <w:rFonts w:ascii="Arial" w:hAnsi="Arial" w:cs="Arial"/>
                <w:b w:val="0"/>
                <w:color w:val="auto"/>
                <w:szCs w:val="24"/>
              </w:rPr>
              <w:t>the assignment of officers in relation to requisitions of the registration officer</w:t>
            </w:r>
          </w:p>
          <w:p w:rsidR="001F550F" w:rsidRPr="004D0CBF" w:rsidRDefault="001F550F">
            <w:pPr>
              <w:pStyle w:val="BodyText"/>
              <w:numPr>
                <w:ilvl w:val="0"/>
                <w:numId w:val="38"/>
              </w:numPr>
              <w:rPr>
                <w:rFonts w:ascii="Arial" w:hAnsi="Arial" w:cs="Arial"/>
                <w:b w:val="0"/>
                <w:color w:val="auto"/>
                <w:szCs w:val="24"/>
              </w:rPr>
            </w:pPr>
            <w:r w:rsidRPr="004D0CBF">
              <w:rPr>
                <w:rFonts w:ascii="Arial" w:hAnsi="Arial" w:cs="Arial"/>
                <w:b w:val="0"/>
                <w:color w:val="auto"/>
                <w:szCs w:val="24"/>
              </w:rPr>
              <w:t xml:space="preserve">the appointment of a returning officer for local government elections </w:t>
            </w:r>
          </w:p>
          <w:p w:rsidR="001F550F" w:rsidRPr="004D0CBF" w:rsidRDefault="001F550F">
            <w:pPr>
              <w:pStyle w:val="BodyText"/>
              <w:numPr>
                <w:ilvl w:val="0"/>
                <w:numId w:val="38"/>
              </w:numPr>
              <w:rPr>
                <w:rFonts w:ascii="Arial" w:hAnsi="Arial" w:cs="Arial"/>
                <w:b w:val="0"/>
                <w:color w:val="auto"/>
                <w:szCs w:val="24"/>
              </w:rPr>
            </w:pPr>
            <w:r w:rsidRPr="004D0CBF">
              <w:rPr>
                <w:rFonts w:ascii="Arial" w:hAnsi="Arial" w:cs="Arial"/>
                <w:b w:val="0"/>
                <w:color w:val="auto"/>
                <w:szCs w:val="24"/>
              </w:rPr>
              <w:t>the provision of assistance at European Parliamentary elections</w:t>
            </w:r>
          </w:p>
          <w:p w:rsidR="001F550F" w:rsidRDefault="001F550F">
            <w:pPr>
              <w:pStyle w:val="BodyText"/>
              <w:numPr>
                <w:ilvl w:val="0"/>
                <w:numId w:val="37"/>
              </w:numPr>
              <w:rPr>
                <w:rFonts w:ascii="Arial" w:hAnsi="Arial" w:cs="Arial"/>
                <w:b w:val="0"/>
                <w:color w:val="auto"/>
                <w:szCs w:val="24"/>
              </w:rPr>
            </w:pPr>
            <w:r w:rsidRPr="004D0CBF">
              <w:rPr>
                <w:rFonts w:ascii="Arial" w:hAnsi="Arial" w:cs="Arial"/>
                <w:b w:val="0"/>
                <w:color w:val="auto"/>
                <w:szCs w:val="24"/>
              </w:rPr>
              <w:t>the division of constituencies into polling districts</w:t>
            </w:r>
          </w:p>
          <w:p w:rsidR="00DE4F71" w:rsidRPr="004D0CBF" w:rsidRDefault="00DE4F71">
            <w:pPr>
              <w:pStyle w:val="BodyText"/>
              <w:numPr>
                <w:ilvl w:val="0"/>
                <w:numId w:val="37"/>
              </w:numPr>
              <w:rPr>
                <w:rFonts w:ascii="Arial" w:hAnsi="Arial" w:cs="Arial"/>
                <w:b w:val="0"/>
                <w:color w:val="auto"/>
                <w:szCs w:val="24"/>
              </w:rPr>
            </w:pPr>
            <w:r>
              <w:rPr>
                <w:rFonts w:ascii="Arial" w:hAnsi="Arial" w:cs="Arial"/>
                <w:b w:val="0"/>
                <w:color w:val="auto"/>
                <w:szCs w:val="24"/>
              </w:rPr>
              <w:t>the division of electoral divisions into polling districts at local elections</w:t>
            </w:r>
          </w:p>
          <w:p w:rsidR="001F550F" w:rsidRPr="004D0CBF" w:rsidRDefault="001F550F">
            <w:pPr>
              <w:pStyle w:val="BodyText"/>
              <w:numPr>
                <w:ilvl w:val="0"/>
                <w:numId w:val="37"/>
              </w:numPr>
              <w:rPr>
                <w:rFonts w:ascii="Arial" w:hAnsi="Arial" w:cs="Arial"/>
                <w:b w:val="0"/>
                <w:color w:val="auto"/>
                <w:szCs w:val="24"/>
              </w:rPr>
            </w:pPr>
            <w:r w:rsidRPr="004D0CBF">
              <w:rPr>
                <w:rFonts w:ascii="Arial" w:hAnsi="Arial" w:cs="Arial"/>
                <w:b w:val="0"/>
                <w:color w:val="auto"/>
                <w:szCs w:val="24"/>
              </w:rPr>
              <w:t>the submission of proposals to the Secretary of State for an order under section 10 Representation of the People Act 2000 for a pilot scheme for local elections</w:t>
            </w:r>
          </w:p>
          <w:p w:rsidR="001F550F" w:rsidRPr="004D0CBF" w:rsidRDefault="001F550F">
            <w:pPr>
              <w:pStyle w:val="BodyText"/>
              <w:numPr>
                <w:ilvl w:val="0"/>
                <w:numId w:val="37"/>
              </w:numPr>
              <w:rPr>
                <w:rFonts w:ascii="Arial" w:hAnsi="Arial" w:cs="Arial"/>
                <w:b w:val="0"/>
                <w:color w:val="auto"/>
                <w:szCs w:val="24"/>
              </w:rPr>
            </w:pPr>
            <w:r w:rsidRPr="004D0CBF">
              <w:rPr>
                <w:rFonts w:ascii="Arial" w:hAnsi="Arial" w:cs="Arial"/>
                <w:b w:val="0"/>
                <w:color w:val="auto"/>
                <w:szCs w:val="24"/>
              </w:rPr>
              <w:t xml:space="preserve">power to make submissions to the </w:t>
            </w:r>
            <w:r w:rsidR="00E26AB8">
              <w:rPr>
                <w:rFonts w:ascii="Arial" w:hAnsi="Arial" w:cs="Arial"/>
                <w:b w:val="0"/>
                <w:color w:val="auto"/>
                <w:szCs w:val="24"/>
              </w:rPr>
              <w:t>Boundary</w:t>
            </w:r>
            <w:r w:rsidRPr="004D0CBF">
              <w:rPr>
                <w:rFonts w:ascii="Arial" w:hAnsi="Arial" w:cs="Arial"/>
                <w:b w:val="0"/>
                <w:color w:val="auto"/>
                <w:szCs w:val="24"/>
              </w:rPr>
              <w:t xml:space="preserve"> Commission</w:t>
            </w:r>
            <w:r w:rsidR="00E26AB8">
              <w:rPr>
                <w:rFonts w:ascii="Arial" w:hAnsi="Arial" w:cs="Arial"/>
                <w:b w:val="0"/>
                <w:color w:val="auto"/>
                <w:szCs w:val="24"/>
              </w:rPr>
              <w:t xml:space="preserve"> for England</w:t>
            </w:r>
            <w:r w:rsidRPr="004D0CBF">
              <w:rPr>
                <w:rFonts w:ascii="Arial" w:hAnsi="Arial" w:cs="Arial"/>
                <w:b w:val="0"/>
                <w:color w:val="auto"/>
                <w:szCs w:val="24"/>
              </w:rPr>
              <w:t xml:space="preserve"> in relation to the boundaries of the borough or ward boundaries</w:t>
            </w:r>
          </w:p>
          <w:p w:rsidR="001F550F" w:rsidRDefault="001F550F" w:rsidP="001F550F">
            <w:pPr>
              <w:pStyle w:val="BodyText"/>
              <w:numPr>
                <w:ilvl w:val="0"/>
                <w:numId w:val="37"/>
              </w:numPr>
              <w:rPr>
                <w:rFonts w:ascii="Arial" w:hAnsi="Arial" w:cs="Arial"/>
                <w:b w:val="0"/>
                <w:color w:val="auto"/>
                <w:szCs w:val="24"/>
              </w:rPr>
            </w:pPr>
            <w:r w:rsidRPr="004D0CBF">
              <w:rPr>
                <w:rFonts w:ascii="Arial" w:hAnsi="Arial" w:cs="Arial"/>
                <w:b w:val="0"/>
                <w:color w:val="auto"/>
                <w:szCs w:val="24"/>
              </w:rPr>
              <w:t>the appointment of a proper officer for the purposes of giving various notices in relation to elections and referendums (e.g. in relation to the verification number for petitions for a referendum under LGA 2000)</w:t>
            </w:r>
          </w:p>
          <w:p w:rsidR="005A0CD5" w:rsidRDefault="005A0CD5" w:rsidP="001F550F">
            <w:pPr>
              <w:pStyle w:val="BodyText"/>
              <w:numPr>
                <w:ilvl w:val="0"/>
                <w:numId w:val="37"/>
              </w:numPr>
              <w:rPr>
                <w:rFonts w:ascii="Arial" w:hAnsi="Arial" w:cs="Arial"/>
                <w:b w:val="0"/>
                <w:color w:val="auto"/>
                <w:szCs w:val="24"/>
              </w:rPr>
            </w:pPr>
            <w:r>
              <w:rPr>
                <w:rFonts w:ascii="Arial" w:hAnsi="Arial" w:cs="Arial"/>
                <w:b w:val="0"/>
                <w:color w:val="auto"/>
                <w:szCs w:val="24"/>
              </w:rPr>
              <w:t xml:space="preserve">to conduct reviews of the conduct of elections in the borough </w:t>
            </w:r>
          </w:p>
          <w:p w:rsidR="00DE4F71" w:rsidRPr="004D0CBF" w:rsidRDefault="00DE4F71" w:rsidP="00DE4F71">
            <w:pPr>
              <w:pStyle w:val="BodyText"/>
              <w:rPr>
                <w:rFonts w:ascii="Arial" w:hAnsi="Arial" w:cs="Arial"/>
                <w:b w:val="0"/>
                <w:color w:val="auto"/>
                <w:szCs w:val="24"/>
              </w:rPr>
            </w:pP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lastRenderedPageBreak/>
              <w:t>Appointments Committee</w:t>
            </w:r>
          </w:p>
        </w:tc>
        <w:tc>
          <w:tcPr>
            <w:tcW w:w="2551"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The Chair of Overview &amp; Scrutiny, and </w:t>
            </w:r>
            <w:r w:rsidR="00911A9F" w:rsidRPr="004D0CBF">
              <w:rPr>
                <w:rFonts w:ascii="Arial" w:hAnsi="Arial" w:cs="Arial"/>
                <w:color w:val="auto"/>
                <w:szCs w:val="24"/>
              </w:rPr>
              <w:t xml:space="preserve">two </w:t>
            </w:r>
            <w:r w:rsidRPr="004D0CBF">
              <w:rPr>
                <w:rFonts w:ascii="Arial" w:hAnsi="Arial" w:cs="Arial"/>
                <w:color w:val="auto"/>
                <w:szCs w:val="24"/>
              </w:rPr>
              <w:t xml:space="preserve">such executive members as the </w:t>
            </w:r>
            <w:r w:rsidR="00C0373D" w:rsidRPr="004D0CBF">
              <w:rPr>
                <w:rFonts w:ascii="Arial" w:hAnsi="Arial" w:cs="Arial"/>
                <w:color w:val="auto"/>
                <w:szCs w:val="24"/>
              </w:rPr>
              <w:t>Mayor</w:t>
            </w:r>
            <w:r w:rsidRPr="004D0CBF">
              <w:rPr>
                <w:rFonts w:ascii="Arial" w:hAnsi="Arial" w:cs="Arial"/>
                <w:color w:val="auto"/>
                <w:szCs w:val="24"/>
              </w:rPr>
              <w:t xml:space="preserve">, as Leader of the largest political group, may nominate on a meeting by meeting basis, and two or the smallest higher number of non-executive members required to ensure that the political composition of the Council is reflected.  In the event of any member informing the proper officer in writing that they are unable to attend a meeting of the Appointments Committee, then the Council appoints such person as the Leader of the relevant political group shall nominate as substitute in writing to the proper officer to be a member of the Appointments </w:t>
            </w:r>
          </w:p>
          <w:p w:rsidR="001F550F" w:rsidRDefault="001F550F">
            <w:pPr>
              <w:pStyle w:val="BodyTextIndent"/>
              <w:ind w:left="0" w:firstLine="0"/>
              <w:rPr>
                <w:rFonts w:ascii="Arial" w:hAnsi="Arial" w:cs="Arial"/>
                <w:color w:val="auto"/>
                <w:szCs w:val="24"/>
              </w:rPr>
            </w:pPr>
            <w:r w:rsidRPr="004D0CBF">
              <w:rPr>
                <w:rFonts w:ascii="Arial" w:hAnsi="Arial" w:cs="Arial"/>
                <w:color w:val="auto"/>
                <w:szCs w:val="24"/>
              </w:rPr>
              <w:t>Committee for the purpose of that meeting only.</w:t>
            </w:r>
          </w:p>
          <w:p w:rsidR="0001164C" w:rsidRDefault="0001164C">
            <w:pPr>
              <w:pStyle w:val="BodyTextIndent"/>
              <w:ind w:left="0" w:firstLine="0"/>
              <w:rPr>
                <w:rFonts w:ascii="Arial" w:hAnsi="Arial" w:cs="Arial"/>
                <w:color w:val="auto"/>
                <w:szCs w:val="24"/>
              </w:rPr>
            </w:pPr>
          </w:p>
          <w:p w:rsidR="0001164C" w:rsidRPr="004D0CBF" w:rsidRDefault="0001164C">
            <w:pPr>
              <w:pStyle w:val="BodyTextIndent"/>
              <w:ind w:left="0" w:firstLine="0"/>
              <w:rPr>
                <w:rFonts w:ascii="Arial" w:hAnsi="Arial" w:cs="Arial"/>
                <w:color w:val="auto"/>
                <w:szCs w:val="24"/>
              </w:rPr>
            </w:pPr>
            <w:r w:rsidRPr="00270B5F">
              <w:rPr>
                <w:rFonts w:ascii="Arial" w:hAnsi="Arial" w:cs="Arial"/>
                <w:szCs w:val="24"/>
              </w:rPr>
              <w:t>The membership of the Appointments Committee when it sits as the Standing Investigating and Disciplinary Committee shall include at least one executive member.</w:t>
            </w:r>
          </w:p>
        </w:tc>
        <w:tc>
          <w:tcPr>
            <w:tcW w:w="4212" w:type="dxa"/>
          </w:tcPr>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The recruitment and selection of chief officers and deputy chief officers (excluding the Head of Paid Service) in accordance with regulations relating to such appointments in force from time to time.</w:t>
            </w:r>
          </w:p>
          <w:p w:rsidR="0001164C" w:rsidRPr="0001164C" w:rsidRDefault="0001164C" w:rsidP="0001164C">
            <w:pPr>
              <w:rPr>
                <w:rFonts w:ascii="Arial" w:hAnsi="Arial" w:cs="Arial"/>
                <w:color w:val="auto"/>
                <w:szCs w:val="24"/>
              </w:rPr>
            </w:pPr>
          </w:p>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To assist the Council in the appointment of the Head of Paid Service as the Council shall request from time to time, save that by law this appointment is a decision for the full Council.</w:t>
            </w:r>
          </w:p>
          <w:p w:rsidR="0001164C" w:rsidRPr="0001164C" w:rsidRDefault="0001164C" w:rsidP="0001164C">
            <w:pPr>
              <w:rPr>
                <w:rFonts w:ascii="Arial" w:hAnsi="Arial" w:cs="Arial"/>
                <w:color w:val="auto"/>
                <w:szCs w:val="24"/>
              </w:rPr>
            </w:pPr>
          </w:p>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To agree the terms and conditions of employment of the Head of Paid Service as well as the monitoring of his/her performance against targets set for the Head of Paid Service by the Mayor.</w:t>
            </w:r>
          </w:p>
          <w:p w:rsidR="0001164C" w:rsidRPr="0001164C" w:rsidRDefault="0001164C" w:rsidP="0001164C">
            <w:pPr>
              <w:rPr>
                <w:rFonts w:ascii="Arial" w:hAnsi="Arial" w:cs="Arial"/>
                <w:color w:val="auto"/>
                <w:szCs w:val="24"/>
              </w:rPr>
            </w:pPr>
          </w:p>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 xml:space="preserve">In respect of the Chief Executive, Director of Finance and Monitoring Officer, to act as the Standing Investigating and Disciplinary Committee in accordance with the National Joint Committee for Local Authority Chief Executives National Salary Framework and Conditions of Service Handbook, or such other national agreement in place from time to time (the Framework) and in this respect :- </w:t>
            </w:r>
          </w:p>
          <w:p w:rsidR="0001164C" w:rsidRPr="0001164C" w:rsidRDefault="0001164C" w:rsidP="0001164C">
            <w:pPr>
              <w:rPr>
                <w:rFonts w:ascii="Arial" w:hAnsi="Arial" w:cs="Arial"/>
                <w:color w:val="auto"/>
                <w:szCs w:val="24"/>
              </w:rPr>
            </w:pPr>
            <w:r w:rsidRPr="0001164C">
              <w:rPr>
                <w:rFonts w:ascii="Arial" w:hAnsi="Arial" w:cs="Arial"/>
                <w:color w:val="auto"/>
                <w:szCs w:val="24"/>
              </w:rPr>
              <w:tab/>
              <w:t xml:space="preserve"> </w:t>
            </w:r>
          </w:p>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To consider whether, in respect of the Chief Executive, Director of Finance or Monitoring Officer, there is a case to answer in respect of any substantive allegation made relating to his/her conduct or capability and any other substantial issue that requires investigation</w:t>
            </w:r>
          </w:p>
          <w:p w:rsidR="0001164C" w:rsidRPr="0001164C" w:rsidRDefault="0001164C" w:rsidP="0001164C">
            <w:pPr>
              <w:rPr>
                <w:rFonts w:ascii="Arial" w:hAnsi="Arial" w:cs="Arial"/>
                <w:color w:val="auto"/>
                <w:szCs w:val="24"/>
              </w:rPr>
            </w:pPr>
          </w:p>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 xml:space="preserve">To appoint Independent Investigator(s) in accordance with </w:t>
            </w:r>
            <w:r w:rsidRPr="0001164C">
              <w:rPr>
                <w:rFonts w:ascii="Arial" w:hAnsi="Arial" w:cs="Arial"/>
                <w:color w:val="auto"/>
                <w:szCs w:val="24"/>
              </w:rPr>
              <w:lastRenderedPageBreak/>
              <w:t>the Framework, where the Committee is satisfied that there is a case to answer.</w:t>
            </w:r>
          </w:p>
          <w:p w:rsidR="0001164C" w:rsidRPr="0001164C" w:rsidRDefault="0001164C" w:rsidP="0001164C">
            <w:pPr>
              <w:rPr>
                <w:rFonts w:ascii="Arial" w:hAnsi="Arial" w:cs="Arial"/>
                <w:color w:val="auto"/>
                <w:szCs w:val="24"/>
              </w:rPr>
            </w:pPr>
          </w:p>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To receive the findings of the Independent Investigator and to decide what action, if any, should be taken as a result of the outcome of the investigation. Such action might be informal resolution, further investigation, a proposal to dismiss or some other action short of dismissal.</w:t>
            </w:r>
          </w:p>
          <w:p w:rsidR="0001164C" w:rsidRPr="0001164C" w:rsidRDefault="0001164C" w:rsidP="0001164C">
            <w:pPr>
              <w:rPr>
                <w:rFonts w:ascii="Arial" w:hAnsi="Arial" w:cs="Arial"/>
                <w:color w:val="auto"/>
                <w:szCs w:val="24"/>
              </w:rPr>
            </w:pPr>
          </w:p>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Where the Committee decides to make a proposal to dismiss, to refer the matter for consideration by an Independent Panel constituted in accordance with the Local Authorities (Standing Orders) (England) Regulations 2001 as amended, or such other relevant legislation in place from time to time.</w:t>
            </w:r>
          </w:p>
          <w:p w:rsidR="0001164C" w:rsidRPr="0001164C" w:rsidRDefault="0001164C" w:rsidP="0001164C">
            <w:pPr>
              <w:rPr>
                <w:rFonts w:ascii="Arial" w:hAnsi="Arial" w:cs="Arial"/>
                <w:color w:val="auto"/>
                <w:szCs w:val="24"/>
              </w:rPr>
            </w:pPr>
          </w:p>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The Committee may, where it considers it necessary to do so, suspend the Chief Executive, Monitoring Officer or Director of Finance whilst any investigation in to his/her conduct or capability is ongoing.</w:t>
            </w:r>
          </w:p>
          <w:p w:rsidR="0001164C" w:rsidRPr="0001164C" w:rsidRDefault="0001164C" w:rsidP="0001164C">
            <w:pPr>
              <w:rPr>
                <w:rFonts w:ascii="Arial" w:hAnsi="Arial" w:cs="Arial"/>
                <w:color w:val="auto"/>
                <w:szCs w:val="24"/>
              </w:rPr>
            </w:pPr>
          </w:p>
          <w:p w:rsidR="0001164C" w:rsidRPr="0001164C" w:rsidRDefault="0001164C" w:rsidP="00B409D8">
            <w:pPr>
              <w:numPr>
                <w:ilvl w:val="0"/>
                <w:numId w:val="421"/>
              </w:numPr>
              <w:rPr>
                <w:rFonts w:ascii="Arial" w:hAnsi="Arial" w:cs="Arial"/>
                <w:color w:val="auto"/>
                <w:szCs w:val="24"/>
              </w:rPr>
            </w:pPr>
            <w:r w:rsidRPr="0001164C">
              <w:rPr>
                <w:rFonts w:ascii="Arial" w:hAnsi="Arial" w:cs="Arial"/>
                <w:color w:val="auto"/>
                <w:szCs w:val="24"/>
              </w:rPr>
              <w:t>To do all things necessary to enable the Committee to carry out the above functions effectively.</w:t>
            </w:r>
          </w:p>
          <w:p w:rsidR="0001164C" w:rsidRPr="0001164C" w:rsidRDefault="0001164C" w:rsidP="0001164C">
            <w:pPr>
              <w:rPr>
                <w:rFonts w:ascii="Arial" w:hAnsi="Arial" w:cs="Arial"/>
                <w:color w:val="auto"/>
                <w:szCs w:val="24"/>
              </w:rPr>
            </w:pPr>
          </w:p>
          <w:p w:rsidR="001F550F" w:rsidRPr="00191FEF" w:rsidRDefault="0001164C" w:rsidP="00B409D8">
            <w:pPr>
              <w:numPr>
                <w:ilvl w:val="0"/>
                <w:numId w:val="421"/>
              </w:numPr>
              <w:rPr>
                <w:rFonts w:ascii="Arial" w:hAnsi="Arial" w:cs="Arial"/>
                <w:color w:val="auto"/>
                <w:szCs w:val="24"/>
              </w:rPr>
            </w:pPr>
            <w:r w:rsidRPr="0001164C">
              <w:rPr>
                <w:rFonts w:ascii="Arial" w:hAnsi="Arial" w:cs="Arial"/>
                <w:color w:val="auto"/>
                <w:szCs w:val="24"/>
              </w:rPr>
              <w:t>The quorum for the Appointments Committee shall be 3.</w:t>
            </w:r>
          </w:p>
        </w:tc>
      </w:tr>
      <w:tr w:rsidR="001F550F" w:rsidRPr="004D0CBF" w:rsidTr="001A0CC2">
        <w:tc>
          <w:tcPr>
            <w:tcW w:w="2093" w:type="dxa"/>
          </w:tcPr>
          <w:p w:rsidR="001F550F" w:rsidRPr="004D0CBF" w:rsidRDefault="001F550F">
            <w:pPr>
              <w:pStyle w:val="BodyTextIndent"/>
              <w:ind w:left="0" w:firstLine="0"/>
              <w:rPr>
                <w:rFonts w:ascii="Arial" w:hAnsi="Arial" w:cs="Arial"/>
                <w:color w:val="auto"/>
                <w:szCs w:val="24"/>
              </w:rPr>
            </w:pPr>
          </w:p>
        </w:tc>
        <w:tc>
          <w:tcPr>
            <w:tcW w:w="2551" w:type="dxa"/>
          </w:tcPr>
          <w:p w:rsidR="001F550F" w:rsidRPr="004D0CBF" w:rsidRDefault="001F550F">
            <w:pPr>
              <w:pStyle w:val="BodyTextIndent"/>
              <w:ind w:left="0" w:firstLine="0"/>
              <w:rPr>
                <w:rFonts w:ascii="Arial" w:hAnsi="Arial" w:cs="Arial"/>
                <w:color w:val="auto"/>
                <w:szCs w:val="24"/>
              </w:rPr>
            </w:pPr>
          </w:p>
        </w:tc>
        <w:tc>
          <w:tcPr>
            <w:tcW w:w="4212" w:type="dxa"/>
          </w:tcPr>
          <w:p w:rsidR="001F550F" w:rsidRPr="004D0CBF" w:rsidRDefault="001F550F">
            <w:pPr>
              <w:pStyle w:val="BodyTextIndent"/>
              <w:ind w:left="0" w:firstLine="0"/>
              <w:rPr>
                <w:rFonts w:ascii="Arial" w:hAnsi="Arial" w:cs="Arial"/>
                <w:color w:val="auto"/>
                <w:szCs w:val="24"/>
              </w:rPr>
            </w:pPr>
          </w:p>
        </w:tc>
      </w:tr>
      <w:tr w:rsidR="00B777F1" w:rsidRPr="004D0CBF" w:rsidTr="001A0CC2">
        <w:tc>
          <w:tcPr>
            <w:tcW w:w="2093" w:type="dxa"/>
          </w:tcPr>
          <w:p w:rsidR="00B777F1" w:rsidRPr="004D0CBF" w:rsidRDefault="00B777F1">
            <w:pPr>
              <w:pStyle w:val="BodyTextIndent"/>
              <w:ind w:left="0" w:firstLine="0"/>
              <w:rPr>
                <w:rFonts w:ascii="Arial" w:hAnsi="Arial" w:cs="Arial"/>
                <w:color w:val="auto"/>
                <w:szCs w:val="24"/>
              </w:rPr>
            </w:pPr>
            <w:r>
              <w:rPr>
                <w:rFonts w:ascii="Arial" w:hAnsi="Arial" w:cs="Arial"/>
                <w:color w:val="auto"/>
                <w:szCs w:val="24"/>
              </w:rPr>
              <w:t>Standards Committee</w:t>
            </w:r>
          </w:p>
        </w:tc>
        <w:tc>
          <w:tcPr>
            <w:tcW w:w="2551" w:type="dxa"/>
          </w:tcPr>
          <w:p w:rsidR="00B777F1" w:rsidRPr="004D0CBF" w:rsidRDefault="00B777F1">
            <w:pPr>
              <w:pStyle w:val="BodyTextIndent"/>
              <w:ind w:left="0" w:firstLine="0"/>
              <w:rPr>
                <w:rFonts w:ascii="Arial" w:hAnsi="Arial" w:cs="Arial"/>
                <w:color w:val="auto"/>
                <w:szCs w:val="24"/>
              </w:rPr>
            </w:pPr>
            <w:r>
              <w:rPr>
                <w:rFonts w:ascii="Arial" w:hAnsi="Arial" w:cs="Arial"/>
                <w:color w:val="auto"/>
                <w:szCs w:val="24"/>
              </w:rPr>
              <w:t>10 councillors, not more than one of whom may be a member of the executive and 6 co-optees</w:t>
            </w:r>
          </w:p>
        </w:tc>
        <w:tc>
          <w:tcPr>
            <w:tcW w:w="4212" w:type="dxa"/>
          </w:tcPr>
          <w:p w:rsidR="00B777F1" w:rsidRPr="00B777F1" w:rsidRDefault="00133030">
            <w:pPr>
              <w:pStyle w:val="BodyTextIndent"/>
              <w:ind w:left="0" w:firstLine="0"/>
              <w:rPr>
                <w:rFonts w:ascii="Arial" w:hAnsi="Arial" w:cs="Arial"/>
                <w:color w:val="auto"/>
                <w:szCs w:val="24"/>
              </w:rPr>
            </w:pPr>
            <w:r>
              <w:rPr>
                <w:rFonts w:ascii="Arial" w:hAnsi="Arial" w:cs="Arial"/>
                <w:color w:val="auto"/>
                <w:szCs w:val="24"/>
              </w:rPr>
              <w:t xml:space="preserve">The terms of reference appear at </w:t>
            </w:r>
            <w:r w:rsidR="001B2768">
              <w:rPr>
                <w:rFonts w:ascii="Arial" w:hAnsi="Arial" w:cs="Arial"/>
                <w:color w:val="auto"/>
                <w:szCs w:val="24"/>
              </w:rPr>
              <w:t>Part V</w:t>
            </w:r>
          </w:p>
        </w:tc>
      </w:tr>
    </w:tbl>
    <w:p w:rsidR="001F550F" w:rsidRDefault="001F550F">
      <w:pPr>
        <w:pStyle w:val="BodyTextIndent"/>
        <w:ind w:left="0" w:firstLine="0"/>
        <w:rPr>
          <w:rFonts w:ascii="Arial" w:hAnsi="Arial" w:cs="Arial"/>
          <w:b/>
          <w:color w:val="auto"/>
          <w:szCs w:val="24"/>
        </w:rPr>
      </w:pPr>
    </w:p>
    <w:p w:rsidR="00DF407F" w:rsidRPr="004D0CBF" w:rsidRDefault="00DF407F">
      <w:pPr>
        <w:pStyle w:val="BodyTextIndent"/>
        <w:ind w:left="0" w:firstLine="0"/>
        <w:rPr>
          <w:rFonts w:ascii="Arial" w:hAnsi="Arial" w:cs="Arial"/>
          <w:b/>
          <w:color w:val="auto"/>
          <w:szCs w:val="24"/>
        </w:rPr>
      </w:pPr>
    </w:p>
    <w:p w:rsidR="001F550F" w:rsidRPr="004D0CBF" w:rsidRDefault="001F550F">
      <w:pPr>
        <w:pStyle w:val="BodyTextIndent"/>
        <w:ind w:left="720" w:hanging="720"/>
        <w:rPr>
          <w:rFonts w:ascii="Arial" w:hAnsi="Arial" w:cs="Arial"/>
          <w:color w:val="auto"/>
          <w:szCs w:val="24"/>
          <w:highlight w:val="red"/>
        </w:rPr>
      </w:pPr>
      <w:r w:rsidRPr="004D0CBF">
        <w:rPr>
          <w:rFonts w:ascii="Arial" w:hAnsi="Arial" w:cs="Arial"/>
          <w:b/>
          <w:color w:val="auto"/>
          <w:szCs w:val="24"/>
        </w:rPr>
        <w:lastRenderedPageBreak/>
        <w:t>9.2</w:t>
      </w:r>
      <w:r w:rsidRPr="004D0CBF">
        <w:rPr>
          <w:rFonts w:ascii="Arial" w:hAnsi="Arial" w:cs="Arial"/>
          <w:color w:val="auto"/>
          <w:szCs w:val="24"/>
        </w:rPr>
        <w:tab/>
        <w:t>The Council will also appoint an advisory working party as set out in the first column of the table below with the composition set out in the second column and the terms of reference set out in the third column</w:t>
      </w:r>
    </w:p>
    <w:p w:rsidR="001F550F" w:rsidRPr="004D0CBF" w:rsidRDefault="001F550F">
      <w:pPr>
        <w:pStyle w:val="BodyTextIndent"/>
        <w:rPr>
          <w:rFonts w:ascii="Arial" w:hAnsi="Arial" w:cs="Arial"/>
          <w:i/>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610"/>
        <w:gridCol w:w="4338"/>
      </w:tblGrid>
      <w:tr w:rsidR="001F550F" w:rsidRPr="004D0CBF">
        <w:tc>
          <w:tcPr>
            <w:tcW w:w="1908" w:type="dxa"/>
          </w:tcPr>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Working Party</w:t>
            </w:r>
          </w:p>
        </w:tc>
        <w:tc>
          <w:tcPr>
            <w:tcW w:w="2610" w:type="dxa"/>
          </w:tcPr>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Composition</w:t>
            </w:r>
          </w:p>
        </w:tc>
        <w:tc>
          <w:tcPr>
            <w:tcW w:w="4338" w:type="dxa"/>
          </w:tcPr>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Terms of reference</w:t>
            </w:r>
          </w:p>
        </w:tc>
      </w:tr>
      <w:tr w:rsidR="001F550F" w:rsidRPr="004D0CBF">
        <w:tc>
          <w:tcPr>
            <w:tcW w:w="1908"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Constitution Working Party</w:t>
            </w:r>
          </w:p>
        </w:tc>
        <w:tc>
          <w:tcPr>
            <w:tcW w:w="2610" w:type="dxa"/>
          </w:tcPr>
          <w:p w:rsidR="001F550F" w:rsidRPr="004D0CBF" w:rsidRDefault="001F550F" w:rsidP="00B409D8">
            <w:pPr>
              <w:pStyle w:val="BodyTextIndent"/>
              <w:numPr>
                <w:ilvl w:val="0"/>
                <w:numId w:val="210"/>
              </w:numPr>
              <w:rPr>
                <w:rFonts w:ascii="Arial" w:hAnsi="Arial" w:cs="Arial"/>
                <w:color w:val="auto"/>
                <w:szCs w:val="24"/>
              </w:rPr>
            </w:pPr>
            <w:r w:rsidRPr="004D0CBF">
              <w:rPr>
                <w:rFonts w:ascii="Arial" w:hAnsi="Arial" w:cs="Arial"/>
                <w:color w:val="auto"/>
                <w:szCs w:val="24"/>
              </w:rPr>
              <w:t xml:space="preserve">One representative of each political group and six or the smallest number higher, of </w:t>
            </w:r>
            <w:r w:rsidR="007B4604">
              <w:rPr>
                <w:rFonts w:ascii="Arial" w:hAnsi="Arial" w:cs="Arial"/>
                <w:color w:val="auto"/>
                <w:szCs w:val="24"/>
              </w:rPr>
              <w:t>councillor</w:t>
            </w:r>
            <w:r w:rsidRPr="004D0CBF">
              <w:rPr>
                <w:rFonts w:ascii="Arial" w:hAnsi="Arial" w:cs="Arial"/>
                <w:color w:val="auto"/>
                <w:szCs w:val="24"/>
              </w:rPr>
              <w:t>s required to ensure the political composition of the Council is reflected.</w:t>
            </w:r>
          </w:p>
        </w:tc>
        <w:tc>
          <w:tcPr>
            <w:tcW w:w="4338" w:type="dxa"/>
          </w:tcPr>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To advise the Council on the operation of its executive arrangements under the Local Government Act 2000 as amended, and make proposals to the Council for any changes to the Council’s Constitution it considers necessary</w:t>
            </w:r>
          </w:p>
        </w:tc>
      </w:tr>
    </w:tbl>
    <w:p w:rsidR="001F550F" w:rsidRPr="004D0CBF" w:rsidRDefault="001F550F" w:rsidP="001F550F">
      <w:pPr>
        <w:rPr>
          <w:rFonts w:ascii="Arial" w:hAnsi="Arial" w:cs="Arial"/>
          <w:b/>
          <w:color w:val="auto"/>
          <w:szCs w:val="24"/>
        </w:rPr>
      </w:pPr>
    </w:p>
    <w:p w:rsidR="001F550F" w:rsidRPr="004D0CBF" w:rsidRDefault="001F550F" w:rsidP="001F550F">
      <w:pPr>
        <w:rPr>
          <w:rFonts w:ascii="Arial" w:hAnsi="Arial" w:cs="Arial"/>
          <w:b/>
          <w:color w:val="auto"/>
          <w:szCs w:val="24"/>
        </w:rPr>
      </w:pPr>
      <w:r w:rsidRPr="004D0CBF">
        <w:rPr>
          <w:rFonts w:ascii="Arial" w:hAnsi="Arial" w:cs="Arial"/>
          <w:b/>
          <w:color w:val="auto"/>
          <w:szCs w:val="24"/>
        </w:rPr>
        <w:t xml:space="preserve">9.3 </w:t>
      </w:r>
      <w:r w:rsidRPr="004D0CBF">
        <w:rPr>
          <w:rFonts w:ascii="Arial" w:hAnsi="Arial" w:cs="Arial"/>
          <w:color w:val="auto"/>
          <w:szCs w:val="24"/>
        </w:rPr>
        <w:t>The Council will also appoint an advisory Audit Panel as set out in the first column of the table below with the composition set out in the second column and the terms of reference set out in the third column</w:t>
      </w:r>
    </w:p>
    <w:p w:rsidR="001F550F" w:rsidRPr="004D0CBF" w:rsidRDefault="001F550F">
      <w:pPr>
        <w:pStyle w:val="BodyTextIndent"/>
        <w:rPr>
          <w:rFonts w:ascii="Arial" w:hAnsi="Arial" w:cs="Arial"/>
          <w:i/>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3357"/>
        <w:gridCol w:w="3540"/>
      </w:tblGrid>
      <w:tr w:rsidR="001F550F" w:rsidRPr="00FC7416" w:rsidTr="00FC7416">
        <w:tc>
          <w:tcPr>
            <w:tcW w:w="1668" w:type="dxa"/>
            <w:shd w:val="clear" w:color="auto" w:fill="auto"/>
          </w:tcPr>
          <w:p w:rsidR="001F550F" w:rsidRPr="00FC7416" w:rsidRDefault="001F550F" w:rsidP="001F550F">
            <w:pPr>
              <w:rPr>
                <w:rFonts w:ascii="Arial" w:hAnsi="Arial" w:cs="Arial"/>
                <w:b/>
                <w:color w:val="auto"/>
                <w:szCs w:val="24"/>
              </w:rPr>
            </w:pPr>
            <w:r w:rsidRPr="00FC7416">
              <w:rPr>
                <w:rFonts w:ascii="Arial" w:hAnsi="Arial" w:cs="Arial"/>
                <w:b/>
                <w:color w:val="auto"/>
                <w:szCs w:val="24"/>
              </w:rPr>
              <w:t>Audit Panel</w:t>
            </w:r>
          </w:p>
        </w:tc>
        <w:tc>
          <w:tcPr>
            <w:tcW w:w="3788" w:type="dxa"/>
            <w:shd w:val="clear" w:color="auto" w:fill="auto"/>
          </w:tcPr>
          <w:p w:rsidR="001F550F" w:rsidRPr="00FC7416" w:rsidRDefault="001F550F" w:rsidP="001F550F">
            <w:pPr>
              <w:rPr>
                <w:rFonts w:ascii="Arial" w:hAnsi="Arial" w:cs="Arial"/>
                <w:b/>
                <w:color w:val="auto"/>
                <w:szCs w:val="24"/>
              </w:rPr>
            </w:pPr>
            <w:r w:rsidRPr="00FC7416">
              <w:rPr>
                <w:rFonts w:ascii="Arial" w:hAnsi="Arial" w:cs="Arial"/>
                <w:b/>
                <w:color w:val="auto"/>
                <w:szCs w:val="24"/>
              </w:rPr>
              <w:t>Composition</w:t>
            </w:r>
          </w:p>
        </w:tc>
        <w:tc>
          <w:tcPr>
            <w:tcW w:w="3789" w:type="dxa"/>
            <w:shd w:val="clear" w:color="auto" w:fill="auto"/>
          </w:tcPr>
          <w:p w:rsidR="001F550F" w:rsidRPr="00FC7416" w:rsidRDefault="001F550F" w:rsidP="001F550F">
            <w:pPr>
              <w:rPr>
                <w:rFonts w:ascii="Arial" w:hAnsi="Arial" w:cs="Arial"/>
                <w:b/>
                <w:color w:val="auto"/>
                <w:szCs w:val="24"/>
              </w:rPr>
            </w:pPr>
            <w:r w:rsidRPr="00FC7416">
              <w:rPr>
                <w:rFonts w:ascii="Arial" w:hAnsi="Arial" w:cs="Arial"/>
                <w:b/>
                <w:color w:val="auto"/>
                <w:szCs w:val="24"/>
              </w:rPr>
              <w:t>Terms of Reference</w:t>
            </w:r>
          </w:p>
        </w:tc>
      </w:tr>
      <w:tr w:rsidR="001F550F" w:rsidRPr="00FC7416" w:rsidTr="00FC7416">
        <w:tc>
          <w:tcPr>
            <w:tcW w:w="1668" w:type="dxa"/>
            <w:shd w:val="clear" w:color="auto" w:fill="auto"/>
          </w:tcPr>
          <w:p w:rsidR="001F550F" w:rsidRPr="00FC7416" w:rsidRDefault="001F550F" w:rsidP="001F550F">
            <w:pPr>
              <w:rPr>
                <w:rFonts w:ascii="Arial" w:hAnsi="Arial" w:cs="Arial"/>
                <w:b/>
                <w:color w:val="auto"/>
                <w:szCs w:val="24"/>
              </w:rPr>
            </w:pPr>
          </w:p>
        </w:tc>
        <w:tc>
          <w:tcPr>
            <w:tcW w:w="7577" w:type="dxa"/>
            <w:gridSpan w:val="2"/>
            <w:shd w:val="clear" w:color="auto" w:fill="auto"/>
          </w:tcPr>
          <w:p w:rsidR="001F550F" w:rsidRPr="00FC7416" w:rsidRDefault="001F550F" w:rsidP="001F550F">
            <w:pPr>
              <w:rPr>
                <w:rFonts w:ascii="Arial" w:hAnsi="Arial" w:cs="Arial"/>
                <w:b/>
                <w:color w:val="auto"/>
                <w:szCs w:val="24"/>
              </w:rPr>
            </w:pPr>
          </w:p>
        </w:tc>
      </w:tr>
      <w:tr w:rsidR="001F550F" w:rsidRPr="00FC7416" w:rsidTr="00FC7416">
        <w:tc>
          <w:tcPr>
            <w:tcW w:w="1668" w:type="dxa"/>
            <w:shd w:val="clear" w:color="auto" w:fill="auto"/>
          </w:tcPr>
          <w:p w:rsidR="001F550F" w:rsidRPr="00FC7416" w:rsidRDefault="001F550F" w:rsidP="00FC7416">
            <w:pPr>
              <w:pStyle w:val="BodyTextIndent"/>
              <w:ind w:left="0" w:firstLine="0"/>
              <w:rPr>
                <w:rFonts w:ascii="Arial" w:hAnsi="Arial" w:cs="Arial"/>
                <w:color w:val="auto"/>
                <w:szCs w:val="24"/>
              </w:rPr>
            </w:pPr>
            <w:r w:rsidRPr="00FC7416">
              <w:rPr>
                <w:rFonts w:ascii="Arial" w:hAnsi="Arial" w:cs="Arial"/>
                <w:color w:val="auto"/>
                <w:szCs w:val="24"/>
              </w:rPr>
              <w:t>Audit Panel</w:t>
            </w:r>
          </w:p>
        </w:tc>
        <w:tc>
          <w:tcPr>
            <w:tcW w:w="3788" w:type="dxa"/>
            <w:shd w:val="clear" w:color="auto" w:fill="auto"/>
          </w:tcPr>
          <w:p w:rsidR="001F550F" w:rsidRPr="00FC7416" w:rsidRDefault="001F550F" w:rsidP="00FC7416">
            <w:pPr>
              <w:pStyle w:val="BodyTextIndent"/>
              <w:ind w:left="12" w:firstLine="0"/>
              <w:rPr>
                <w:rFonts w:ascii="Arial" w:hAnsi="Arial" w:cs="Arial"/>
                <w:color w:val="auto"/>
                <w:szCs w:val="24"/>
              </w:rPr>
            </w:pPr>
            <w:r w:rsidRPr="00FC7416">
              <w:rPr>
                <w:rFonts w:ascii="Arial" w:hAnsi="Arial" w:cs="Arial"/>
                <w:color w:val="auto"/>
                <w:szCs w:val="24"/>
              </w:rPr>
              <w:t xml:space="preserve">Consisting of 6 non executive Councillors, one of whom shall serve as chair and up to 4 independent </w:t>
            </w:r>
            <w:r w:rsidR="00DA509B">
              <w:rPr>
                <w:rFonts w:ascii="Arial" w:hAnsi="Arial" w:cs="Arial"/>
                <w:color w:val="auto"/>
                <w:szCs w:val="24"/>
              </w:rPr>
              <w:t xml:space="preserve">co-opted </w:t>
            </w:r>
            <w:r w:rsidRPr="00FC7416">
              <w:rPr>
                <w:rFonts w:ascii="Arial" w:hAnsi="Arial" w:cs="Arial"/>
                <w:color w:val="auto"/>
                <w:szCs w:val="24"/>
              </w:rPr>
              <w:t>members</w:t>
            </w:r>
          </w:p>
        </w:tc>
        <w:tc>
          <w:tcPr>
            <w:tcW w:w="3789" w:type="dxa"/>
            <w:shd w:val="clear" w:color="auto" w:fill="auto"/>
          </w:tcPr>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t>(a)</w:t>
            </w:r>
            <w:r w:rsidRPr="00FC7416">
              <w:rPr>
                <w:rFonts w:ascii="Arial" w:hAnsi="Arial" w:cs="Arial"/>
                <w:color w:val="auto"/>
                <w:szCs w:val="24"/>
              </w:rPr>
              <w:tab/>
              <w:t xml:space="preserve">To receive, review and where appropriate advise </w:t>
            </w:r>
            <w:r w:rsidR="00DF407F">
              <w:rPr>
                <w:rFonts w:ascii="Arial" w:hAnsi="Arial" w:cs="Arial"/>
                <w:color w:val="auto"/>
                <w:szCs w:val="24"/>
              </w:rPr>
              <w:t xml:space="preserve">as appropriate </w:t>
            </w:r>
            <w:r w:rsidRPr="00FC7416">
              <w:rPr>
                <w:rFonts w:ascii="Arial" w:hAnsi="Arial" w:cs="Arial"/>
                <w:color w:val="auto"/>
                <w:szCs w:val="24"/>
              </w:rPr>
              <w:t>and make recommendations to the Council</w:t>
            </w:r>
            <w:r w:rsidR="00DF407F">
              <w:rPr>
                <w:rFonts w:ascii="Arial" w:hAnsi="Arial" w:cs="Arial"/>
                <w:color w:val="auto"/>
                <w:szCs w:val="24"/>
              </w:rPr>
              <w:t xml:space="preserve"> *</w:t>
            </w:r>
            <w:r w:rsidRPr="00FC7416">
              <w:rPr>
                <w:rFonts w:ascii="Arial" w:hAnsi="Arial" w:cs="Arial"/>
                <w:color w:val="auto"/>
                <w:szCs w:val="24"/>
              </w:rPr>
              <w:t xml:space="preserve"> on the following matters:</w:t>
            </w:r>
          </w:p>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t>The review and approval of the Council’s Internal Audit strategy, plans and resources.</w:t>
            </w:r>
          </w:p>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t>Internal Audit progress reports on a quarterly basis summarizing the audit reports issued and performance of the Internal Audit function.</w:t>
            </w:r>
          </w:p>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t>The annual report of the Council’s Head of Internal Audit and Inspection Agencies</w:t>
            </w:r>
          </w:p>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lastRenderedPageBreak/>
              <w:t>•</w:t>
            </w:r>
            <w:r w:rsidRPr="00FC7416">
              <w:rPr>
                <w:rFonts w:ascii="Arial" w:hAnsi="Arial" w:cs="Arial"/>
                <w:color w:val="auto"/>
                <w:szCs w:val="24"/>
              </w:rPr>
              <w:tab/>
              <w:t>Reports from Internal Audit on the implementation of agreed recommendations where management have failed to undertake the necessary actions within the planned audit time frame.</w:t>
            </w:r>
          </w:p>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t>The external auditor’s Annual Plan, relevant reports, and reports to those charged with governance.</w:t>
            </w:r>
          </w:p>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t>External inspection reports and specific reports as agreed with the external auditor</w:t>
            </w:r>
          </w:p>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t>The monitoring of the effectiveness of the Council’s risk management arrangements, the control environment and associated anti-fraud and anti-corruption arrangements.</w:t>
            </w:r>
          </w:p>
          <w:p w:rsidR="001F550F" w:rsidRPr="00FC7416" w:rsidRDefault="001F550F" w:rsidP="001F550F">
            <w:pPr>
              <w:pStyle w:val="BodyTextIndent"/>
              <w:rPr>
                <w:rFonts w:ascii="Arial" w:hAnsi="Arial" w:cs="Arial"/>
                <w:color w:val="auto"/>
                <w:szCs w:val="24"/>
              </w:rPr>
            </w:pPr>
          </w:p>
          <w:p w:rsidR="001F550F" w:rsidRPr="009E2BB4"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r>
            <w:r w:rsidRPr="009E2BB4">
              <w:rPr>
                <w:rFonts w:ascii="Arial" w:hAnsi="Arial" w:cs="Arial"/>
                <w:color w:val="auto"/>
                <w:szCs w:val="24"/>
              </w:rPr>
              <w:t xml:space="preserve">An overview of the Council’s Constitution in respect of audit procedure rules, contract procedure </w:t>
            </w:r>
          </w:p>
          <w:p w:rsidR="001F550F" w:rsidRPr="00FC7416" w:rsidRDefault="001F550F" w:rsidP="009E2BB4">
            <w:pPr>
              <w:pStyle w:val="BodyTextIndent"/>
              <w:ind w:left="529" w:hanging="529"/>
              <w:rPr>
                <w:rFonts w:ascii="Arial" w:hAnsi="Arial" w:cs="Arial"/>
                <w:color w:val="auto"/>
                <w:szCs w:val="24"/>
              </w:rPr>
            </w:pPr>
            <w:r w:rsidRPr="009E2BB4">
              <w:rPr>
                <w:rFonts w:ascii="Arial" w:hAnsi="Arial" w:cs="Arial"/>
                <w:color w:val="auto"/>
                <w:szCs w:val="24"/>
              </w:rPr>
              <w:t xml:space="preserve">       rules, and financial </w:t>
            </w:r>
            <w:r w:rsidR="009E2BB4">
              <w:rPr>
                <w:rFonts w:ascii="Arial" w:hAnsi="Arial" w:cs="Arial"/>
                <w:color w:val="auto"/>
                <w:szCs w:val="24"/>
              </w:rPr>
              <w:t xml:space="preserve">    </w:t>
            </w:r>
            <w:r w:rsidRPr="009E2BB4">
              <w:rPr>
                <w:rFonts w:ascii="Arial" w:hAnsi="Arial" w:cs="Arial"/>
                <w:color w:val="auto"/>
                <w:szCs w:val="24"/>
              </w:rPr>
              <w:t>regulations.</w:t>
            </w:r>
          </w:p>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t>The Council’s assurance arrangements including the Statement of Internal Control.</w:t>
            </w:r>
          </w:p>
          <w:p w:rsidR="001F550F" w:rsidRPr="00FC7416" w:rsidRDefault="001F550F" w:rsidP="001F550F">
            <w:pPr>
              <w:pStyle w:val="BodyTextIndent"/>
              <w:rPr>
                <w:rFonts w:ascii="Arial" w:hAnsi="Arial" w:cs="Arial"/>
                <w:color w:val="auto"/>
                <w:szCs w:val="24"/>
              </w:rPr>
            </w:pPr>
          </w:p>
          <w:p w:rsidR="001F550F" w:rsidRPr="00FC7416"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t xml:space="preserve">The Council’s Annual Statement of Accounts, to consider whether appropriate accounting policies have been followed and whether there are any concerns arising from the financial </w:t>
            </w:r>
            <w:r w:rsidRPr="00FC7416">
              <w:rPr>
                <w:rFonts w:ascii="Arial" w:hAnsi="Arial" w:cs="Arial"/>
                <w:color w:val="auto"/>
                <w:szCs w:val="24"/>
              </w:rPr>
              <w:lastRenderedPageBreak/>
              <w:t>statements or from the audit that need to be brought to the attention of the Executive.</w:t>
            </w:r>
          </w:p>
          <w:p w:rsidR="001F550F" w:rsidRPr="00FC7416" w:rsidRDefault="001F550F" w:rsidP="001F550F">
            <w:pPr>
              <w:pStyle w:val="BodyTextIndent"/>
              <w:rPr>
                <w:rFonts w:ascii="Arial" w:hAnsi="Arial" w:cs="Arial"/>
                <w:color w:val="auto"/>
                <w:szCs w:val="24"/>
              </w:rPr>
            </w:pPr>
          </w:p>
          <w:p w:rsidR="001F550F" w:rsidRDefault="001F550F" w:rsidP="001F550F">
            <w:pPr>
              <w:pStyle w:val="BodyTextIndent"/>
              <w:rPr>
                <w:rFonts w:ascii="Arial" w:hAnsi="Arial" w:cs="Arial"/>
                <w:color w:val="auto"/>
                <w:szCs w:val="24"/>
              </w:rPr>
            </w:pPr>
            <w:r w:rsidRPr="00FC7416">
              <w:rPr>
                <w:rFonts w:ascii="Arial" w:hAnsi="Arial" w:cs="Arial"/>
                <w:color w:val="auto"/>
                <w:szCs w:val="24"/>
              </w:rPr>
              <w:t>•</w:t>
            </w:r>
            <w:r w:rsidRPr="00FC7416">
              <w:rPr>
                <w:rFonts w:ascii="Arial" w:hAnsi="Arial" w:cs="Arial"/>
                <w:color w:val="auto"/>
                <w:szCs w:val="24"/>
              </w:rPr>
              <w:tab/>
              <w:t>The external auditor’s opinion and reports to members, and monitoring of management action in response to issues raised by external audit.</w:t>
            </w:r>
          </w:p>
          <w:p w:rsidR="00B74986" w:rsidRPr="00FC7416" w:rsidRDefault="00B74986" w:rsidP="001F550F">
            <w:pPr>
              <w:pStyle w:val="BodyTextIndent"/>
              <w:rPr>
                <w:rFonts w:ascii="Arial" w:hAnsi="Arial" w:cs="Arial"/>
                <w:color w:val="auto"/>
                <w:szCs w:val="24"/>
              </w:rPr>
            </w:pPr>
          </w:p>
        </w:tc>
      </w:tr>
      <w:tr w:rsidR="001F550F" w:rsidRPr="00FC7416" w:rsidTr="00FC7416">
        <w:tc>
          <w:tcPr>
            <w:tcW w:w="1668" w:type="dxa"/>
            <w:shd w:val="clear" w:color="auto" w:fill="auto"/>
          </w:tcPr>
          <w:p w:rsidR="001F550F" w:rsidRPr="00FC7416" w:rsidRDefault="001F550F" w:rsidP="00FC7416">
            <w:pPr>
              <w:pStyle w:val="BodyTextIndent"/>
              <w:ind w:left="0" w:firstLine="0"/>
              <w:rPr>
                <w:rFonts w:ascii="Arial" w:hAnsi="Arial" w:cs="Arial"/>
                <w:color w:val="auto"/>
                <w:szCs w:val="24"/>
              </w:rPr>
            </w:pPr>
          </w:p>
        </w:tc>
        <w:tc>
          <w:tcPr>
            <w:tcW w:w="3788" w:type="dxa"/>
            <w:shd w:val="clear" w:color="auto" w:fill="auto"/>
          </w:tcPr>
          <w:p w:rsidR="001F550F" w:rsidRPr="00FC7416" w:rsidRDefault="001F550F" w:rsidP="00FC7416">
            <w:pPr>
              <w:pStyle w:val="BodyTextIndent"/>
              <w:ind w:left="12" w:firstLine="0"/>
              <w:rPr>
                <w:rFonts w:ascii="Arial" w:hAnsi="Arial" w:cs="Arial"/>
                <w:color w:val="auto"/>
                <w:szCs w:val="24"/>
              </w:rPr>
            </w:pPr>
          </w:p>
        </w:tc>
        <w:tc>
          <w:tcPr>
            <w:tcW w:w="3789" w:type="dxa"/>
            <w:shd w:val="clear" w:color="auto" w:fill="auto"/>
          </w:tcPr>
          <w:p w:rsidR="001F550F" w:rsidRPr="00FC7416" w:rsidRDefault="00B74986" w:rsidP="001A0CC2">
            <w:pPr>
              <w:pStyle w:val="BodyTextIndent"/>
              <w:ind w:left="0" w:firstLine="0"/>
              <w:rPr>
                <w:rFonts w:ascii="Arial" w:hAnsi="Arial" w:cs="Arial"/>
                <w:color w:val="auto"/>
                <w:szCs w:val="24"/>
              </w:rPr>
            </w:pPr>
            <w:r w:rsidRPr="001A0CC2">
              <w:rPr>
                <w:rFonts w:ascii="Arial" w:hAnsi="Arial" w:cs="Arial"/>
                <w:b/>
                <w:color w:val="auto"/>
                <w:szCs w:val="24"/>
              </w:rPr>
              <w:t>*</w:t>
            </w:r>
            <w:r>
              <w:rPr>
                <w:rFonts w:ascii="Arial" w:hAnsi="Arial" w:cs="Arial"/>
                <w:color w:val="auto"/>
                <w:szCs w:val="24"/>
              </w:rPr>
              <w:t xml:space="preserve"> Any advice and recommendations made by the Audit Panel shall be referred to the Chief Executive and/or Executive Director of Corporate Services who shall refer the matter to the appropriate Council decision maker for consideration.</w:t>
            </w:r>
          </w:p>
        </w:tc>
      </w:tr>
    </w:tbl>
    <w:p w:rsidR="001F550F" w:rsidRDefault="001F550F">
      <w:pPr>
        <w:pStyle w:val="BodyTextIndent"/>
        <w:ind w:left="0" w:firstLine="0"/>
        <w:rPr>
          <w:rFonts w:ascii="Arial" w:hAnsi="Arial" w:cs="Arial"/>
          <w:b/>
          <w:color w:val="auto"/>
          <w:szCs w:val="24"/>
          <w:u w:val="single"/>
        </w:rPr>
      </w:pPr>
    </w:p>
    <w:p w:rsidR="007E4B5E" w:rsidRPr="006E0AD0" w:rsidRDefault="00B777F1">
      <w:pPr>
        <w:pStyle w:val="BodyTextIndent"/>
        <w:ind w:left="0" w:firstLine="0"/>
        <w:rPr>
          <w:rFonts w:ascii="Arial" w:hAnsi="Arial" w:cs="Arial"/>
          <w:color w:val="auto"/>
          <w:szCs w:val="24"/>
        </w:rPr>
      </w:pPr>
      <w:r w:rsidRPr="006E0AD0">
        <w:rPr>
          <w:rFonts w:ascii="Arial" w:hAnsi="Arial" w:cs="Arial"/>
          <w:color w:val="auto"/>
          <w:szCs w:val="24"/>
        </w:rPr>
        <w:t>9.4 The Coun</w:t>
      </w:r>
      <w:r w:rsidR="007C12E0" w:rsidRPr="006E0AD0">
        <w:rPr>
          <w:rFonts w:ascii="Arial" w:hAnsi="Arial" w:cs="Arial"/>
          <w:color w:val="auto"/>
          <w:szCs w:val="24"/>
        </w:rPr>
        <w:t>cil will also appoint a Health and Wellbeing B</w:t>
      </w:r>
      <w:r w:rsidRPr="006E0AD0">
        <w:rPr>
          <w:rFonts w:ascii="Arial" w:hAnsi="Arial" w:cs="Arial"/>
          <w:color w:val="auto"/>
          <w:szCs w:val="24"/>
        </w:rPr>
        <w:t>oard</w:t>
      </w:r>
      <w:r w:rsidR="0070562B">
        <w:rPr>
          <w:rFonts w:ascii="Arial" w:hAnsi="Arial" w:cs="Arial"/>
          <w:color w:val="auto"/>
          <w:szCs w:val="24"/>
        </w:rPr>
        <w:t>.</w:t>
      </w:r>
      <w:r w:rsidR="007E4B5E" w:rsidRPr="006E0AD0">
        <w:rPr>
          <w:rFonts w:ascii="Arial" w:hAnsi="Arial" w:cs="Arial"/>
          <w:color w:val="auto"/>
          <w:szCs w:val="24"/>
        </w:rPr>
        <w:t xml:space="preserve">  The</w:t>
      </w:r>
      <w:r w:rsidR="007C12E0" w:rsidRPr="006E0AD0">
        <w:rPr>
          <w:rFonts w:ascii="Arial" w:hAnsi="Arial" w:cs="Arial"/>
          <w:color w:val="auto"/>
          <w:szCs w:val="24"/>
        </w:rPr>
        <w:t xml:space="preserve"> membership and terms of reference </w:t>
      </w:r>
      <w:r w:rsidR="007E4B5E" w:rsidRPr="006E0AD0">
        <w:rPr>
          <w:rFonts w:ascii="Arial" w:hAnsi="Arial" w:cs="Arial"/>
          <w:color w:val="auto"/>
          <w:szCs w:val="24"/>
        </w:rPr>
        <w:t xml:space="preserve">of the Health and Wellbeing Board </w:t>
      </w:r>
      <w:r w:rsidR="007C12E0" w:rsidRPr="006E0AD0">
        <w:rPr>
          <w:rFonts w:ascii="Arial" w:hAnsi="Arial" w:cs="Arial"/>
          <w:color w:val="auto"/>
          <w:szCs w:val="24"/>
        </w:rPr>
        <w:t>are set out below.</w:t>
      </w:r>
    </w:p>
    <w:p w:rsidR="007E4B5E" w:rsidRDefault="007E4B5E">
      <w:pPr>
        <w:pStyle w:val="BodyTextIndent"/>
        <w:ind w:left="0" w:firstLine="0"/>
        <w:rPr>
          <w:rFonts w:ascii="Arial" w:hAnsi="Arial" w:cs="Arial"/>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205"/>
        <w:gridCol w:w="3459"/>
      </w:tblGrid>
      <w:tr w:rsidR="007E4B5E" w:rsidRPr="00FC7416" w:rsidTr="00FC7416">
        <w:tc>
          <w:tcPr>
            <w:tcW w:w="2954" w:type="dxa"/>
            <w:shd w:val="clear" w:color="auto" w:fill="auto"/>
          </w:tcPr>
          <w:p w:rsidR="007E4B5E" w:rsidRPr="00FC7416" w:rsidRDefault="007E4B5E" w:rsidP="00FC7416">
            <w:pPr>
              <w:pStyle w:val="BodyTextIndent"/>
              <w:ind w:left="0" w:firstLine="0"/>
              <w:rPr>
                <w:rFonts w:ascii="Arial" w:hAnsi="Arial" w:cs="Arial"/>
                <w:b/>
                <w:color w:val="auto"/>
                <w:szCs w:val="24"/>
              </w:rPr>
            </w:pPr>
            <w:r w:rsidRPr="00FC7416">
              <w:rPr>
                <w:rFonts w:ascii="Arial" w:hAnsi="Arial" w:cs="Arial"/>
                <w:b/>
                <w:color w:val="auto"/>
                <w:szCs w:val="24"/>
              </w:rPr>
              <w:t xml:space="preserve">Body </w:t>
            </w:r>
          </w:p>
        </w:tc>
        <w:tc>
          <w:tcPr>
            <w:tcW w:w="2257" w:type="dxa"/>
            <w:shd w:val="clear" w:color="auto" w:fill="auto"/>
          </w:tcPr>
          <w:p w:rsidR="007E4B5E" w:rsidRPr="00FC7416" w:rsidRDefault="007E4B5E" w:rsidP="00FC7416">
            <w:pPr>
              <w:pStyle w:val="BodyTextIndent"/>
              <w:ind w:left="0" w:firstLine="0"/>
              <w:rPr>
                <w:rFonts w:ascii="Arial" w:hAnsi="Arial" w:cs="Arial"/>
                <w:b/>
                <w:color w:val="auto"/>
                <w:szCs w:val="24"/>
              </w:rPr>
            </w:pPr>
            <w:r w:rsidRPr="00FC7416">
              <w:rPr>
                <w:rFonts w:ascii="Arial" w:hAnsi="Arial" w:cs="Arial"/>
                <w:b/>
                <w:color w:val="auto"/>
                <w:szCs w:val="24"/>
              </w:rPr>
              <w:t>Composition</w:t>
            </w:r>
          </w:p>
        </w:tc>
        <w:tc>
          <w:tcPr>
            <w:tcW w:w="3651" w:type="dxa"/>
            <w:shd w:val="clear" w:color="auto" w:fill="auto"/>
          </w:tcPr>
          <w:p w:rsidR="007E4B5E" w:rsidRPr="00FC7416" w:rsidRDefault="007E4B5E" w:rsidP="00FC7416">
            <w:pPr>
              <w:pStyle w:val="BodyTextIndent"/>
              <w:ind w:left="0" w:firstLine="0"/>
              <w:rPr>
                <w:rFonts w:ascii="Arial" w:hAnsi="Arial" w:cs="Arial"/>
                <w:b/>
                <w:color w:val="auto"/>
                <w:szCs w:val="24"/>
              </w:rPr>
            </w:pPr>
            <w:r w:rsidRPr="00FC7416">
              <w:rPr>
                <w:rFonts w:ascii="Arial" w:hAnsi="Arial" w:cs="Arial"/>
                <w:b/>
                <w:color w:val="auto"/>
                <w:szCs w:val="24"/>
              </w:rPr>
              <w:t>Terms of Reference</w:t>
            </w:r>
          </w:p>
        </w:tc>
      </w:tr>
      <w:tr w:rsidR="007E4B5E" w:rsidRPr="00FC7416" w:rsidTr="00FC7416">
        <w:trPr>
          <w:trHeight w:val="3109"/>
        </w:trPr>
        <w:tc>
          <w:tcPr>
            <w:tcW w:w="2954" w:type="dxa"/>
            <w:shd w:val="clear" w:color="auto" w:fill="auto"/>
          </w:tcPr>
          <w:p w:rsidR="007E4B5E" w:rsidRPr="00FC7416" w:rsidRDefault="007E4B5E" w:rsidP="00FC7416">
            <w:pPr>
              <w:pStyle w:val="BodyTextIndent"/>
              <w:ind w:left="0" w:firstLine="0"/>
              <w:rPr>
                <w:rFonts w:ascii="Arial" w:hAnsi="Arial" w:cs="Arial"/>
                <w:color w:val="auto"/>
                <w:szCs w:val="24"/>
              </w:rPr>
            </w:pPr>
            <w:r w:rsidRPr="00FC7416">
              <w:rPr>
                <w:rFonts w:ascii="Arial" w:hAnsi="Arial" w:cs="Arial"/>
                <w:color w:val="auto"/>
                <w:szCs w:val="24"/>
              </w:rPr>
              <w:t>Health and Wellbeing Board</w:t>
            </w:r>
          </w:p>
        </w:tc>
        <w:tc>
          <w:tcPr>
            <w:tcW w:w="2257" w:type="dxa"/>
            <w:shd w:val="clear" w:color="auto" w:fill="auto"/>
          </w:tcPr>
          <w:p w:rsidR="0057191F" w:rsidRPr="00FC7416" w:rsidRDefault="0057191F" w:rsidP="00FC7416">
            <w:pPr>
              <w:pStyle w:val="BodyTextIndent"/>
              <w:ind w:left="0" w:firstLine="0"/>
              <w:rPr>
                <w:rFonts w:ascii="Arial" w:hAnsi="Arial" w:cs="Arial"/>
                <w:color w:val="auto"/>
                <w:szCs w:val="24"/>
              </w:rPr>
            </w:pPr>
            <w:r w:rsidRPr="00FC7416">
              <w:rPr>
                <w:rFonts w:ascii="Arial" w:hAnsi="Arial" w:cs="Arial"/>
                <w:color w:val="auto"/>
                <w:szCs w:val="24"/>
              </w:rPr>
              <w:t>The Mayor</w:t>
            </w:r>
            <w:r w:rsidR="0070562B" w:rsidRPr="00FC7416">
              <w:rPr>
                <w:rFonts w:ascii="Arial" w:hAnsi="Arial" w:cs="Arial"/>
                <w:color w:val="auto"/>
                <w:szCs w:val="24"/>
              </w:rPr>
              <w:t xml:space="preserve"> and such councillors as he may appoint</w:t>
            </w:r>
            <w:r w:rsidRPr="00FC7416">
              <w:rPr>
                <w:rFonts w:ascii="Arial" w:hAnsi="Arial" w:cs="Arial"/>
                <w:color w:val="auto"/>
                <w:szCs w:val="24"/>
              </w:rPr>
              <w:t>;</w:t>
            </w:r>
          </w:p>
          <w:p w:rsidR="004A1185" w:rsidRPr="00FC7416" w:rsidRDefault="004A1185" w:rsidP="00FC7416">
            <w:pPr>
              <w:pStyle w:val="BodyTextIndent"/>
              <w:ind w:left="0" w:firstLine="0"/>
              <w:rPr>
                <w:rFonts w:ascii="Arial" w:hAnsi="Arial" w:cs="Arial"/>
                <w:color w:val="auto"/>
                <w:szCs w:val="24"/>
              </w:rPr>
            </w:pPr>
            <w:r w:rsidRPr="00FC7416">
              <w:rPr>
                <w:rFonts w:ascii="Arial" w:hAnsi="Arial" w:cs="Arial"/>
                <w:color w:val="auto"/>
                <w:szCs w:val="24"/>
              </w:rPr>
              <w:t xml:space="preserve">The Council’s Executive Director for Community Services; The Council’s Executive Director for Children &amp; Young People; The Council’s Director of Public Health; 1 representative of the Local Healthwatch Organisation for the area; 1 representative of the Lewisham Clinical </w:t>
            </w:r>
            <w:r w:rsidRPr="00FC7416">
              <w:rPr>
                <w:rFonts w:ascii="Arial" w:hAnsi="Arial" w:cs="Arial"/>
                <w:color w:val="auto"/>
                <w:szCs w:val="24"/>
              </w:rPr>
              <w:lastRenderedPageBreak/>
              <w:t>Commissioning Group; such other persons or representatives of such other persons as the Council thinks appropriate.  This will normally include 2 representatives of the voluntary sector.</w:t>
            </w:r>
          </w:p>
          <w:p w:rsidR="00E71EA0" w:rsidRPr="00FC7416" w:rsidRDefault="004A1185" w:rsidP="00FC7416">
            <w:pPr>
              <w:pStyle w:val="BodyTextIndent"/>
              <w:ind w:left="0" w:firstLine="0"/>
              <w:rPr>
                <w:rFonts w:ascii="Arial" w:hAnsi="Arial" w:cs="Arial"/>
                <w:color w:val="auto"/>
                <w:szCs w:val="24"/>
              </w:rPr>
            </w:pPr>
            <w:r w:rsidRPr="00FC7416">
              <w:rPr>
                <w:rFonts w:ascii="Arial" w:hAnsi="Arial" w:cs="Arial"/>
                <w:color w:val="auto"/>
                <w:szCs w:val="24"/>
              </w:rPr>
              <w:t xml:space="preserve">NB: Paid officials of the Council, Clinical Commissioning Group </w:t>
            </w:r>
            <w:r w:rsidR="004B3837" w:rsidRPr="00FC7416">
              <w:rPr>
                <w:rFonts w:ascii="Arial" w:hAnsi="Arial" w:cs="Arial"/>
                <w:color w:val="auto"/>
                <w:szCs w:val="24"/>
              </w:rPr>
              <w:t xml:space="preserve">or Healthwatch, </w:t>
            </w:r>
            <w:r w:rsidRPr="00FC7416">
              <w:rPr>
                <w:rFonts w:ascii="Arial" w:hAnsi="Arial" w:cs="Arial"/>
                <w:color w:val="auto"/>
                <w:szCs w:val="24"/>
              </w:rPr>
              <w:t>if appointed as members</w:t>
            </w:r>
            <w:r w:rsidR="00025490">
              <w:rPr>
                <w:rFonts w:ascii="Arial" w:hAnsi="Arial" w:cs="Arial"/>
                <w:color w:val="auto"/>
                <w:szCs w:val="24"/>
              </w:rPr>
              <w:t>, are</w:t>
            </w:r>
            <w:r w:rsidRPr="00FC7416">
              <w:rPr>
                <w:rFonts w:ascii="Arial" w:hAnsi="Arial" w:cs="Arial"/>
                <w:color w:val="auto"/>
                <w:szCs w:val="24"/>
              </w:rPr>
              <w:t xml:space="preserve"> not to be allowed to vote.</w:t>
            </w:r>
            <w:r w:rsidR="00E71EA0" w:rsidRPr="00FC7416">
              <w:rPr>
                <w:rFonts w:ascii="Arial" w:hAnsi="Arial" w:cs="Arial"/>
                <w:color w:val="auto"/>
                <w:szCs w:val="24"/>
              </w:rPr>
              <w:t xml:space="preserve">  If those groups appoint representatives who are either the Chair or a member of their managing committee or equivalent body, they may vote, provided they are not also an employee of that organisation.</w:t>
            </w:r>
          </w:p>
          <w:p w:rsidR="00E71EA0" w:rsidRPr="00FC7416" w:rsidRDefault="00E71EA0" w:rsidP="00FC7416">
            <w:pPr>
              <w:pStyle w:val="BodyTextIndent"/>
              <w:ind w:left="0" w:firstLine="0"/>
              <w:rPr>
                <w:rFonts w:ascii="Arial" w:hAnsi="Arial" w:cs="Arial"/>
                <w:color w:val="auto"/>
                <w:szCs w:val="24"/>
              </w:rPr>
            </w:pPr>
          </w:p>
          <w:p w:rsidR="0070562B" w:rsidRPr="00FC7416" w:rsidRDefault="00E71EA0" w:rsidP="00FC7416">
            <w:pPr>
              <w:pStyle w:val="BodyTextIndent"/>
              <w:ind w:left="0" w:firstLine="0"/>
              <w:rPr>
                <w:rFonts w:ascii="Arial" w:hAnsi="Arial" w:cs="Arial"/>
                <w:color w:val="auto"/>
                <w:szCs w:val="24"/>
              </w:rPr>
            </w:pPr>
            <w:r w:rsidRPr="00FC7416">
              <w:rPr>
                <w:rFonts w:ascii="Arial" w:hAnsi="Arial" w:cs="Arial"/>
                <w:color w:val="auto"/>
                <w:szCs w:val="24"/>
              </w:rPr>
              <w:t xml:space="preserve">The NHS Commissioning Board must appoint a representative for the purpose of participating in the preparation of Joint Strategic Needs Assessments and the development of joint Health &amp; </w:t>
            </w:r>
            <w:r w:rsidRPr="00FC7416">
              <w:rPr>
                <w:rFonts w:ascii="Arial" w:hAnsi="Arial" w:cs="Arial"/>
                <w:color w:val="auto"/>
                <w:szCs w:val="24"/>
              </w:rPr>
              <w:lastRenderedPageBreak/>
              <w:t>Wellbeing Strategies, and to join the Health &amp; Wellbeing Board when it is considering a matter relating to the exercise, or proposed exercise of the NHS Commissioning Board’s commissioning functions in relation to the area if it is requested to do so by the Board.</w:t>
            </w:r>
            <w:r w:rsidR="004A1185" w:rsidRPr="00FC7416">
              <w:rPr>
                <w:rFonts w:ascii="Arial" w:hAnsi="Arial" w:cs="Arial"/>
                <w:color w:val="auto"/>
                <w:szCs w:val="24"/>
              </w:rPr>
              <w:t xml:space="preserve">  </w:t>
            </w:r>
          </w:p>
        </w:tc>
        <w:tc>
          <w:tcPr>
            <w:tcW w:w="3651" w:type="dxa"/>
            <w:shd w:val="clear" w:color="auto" w:fill="auto"/>
          </w:tcPr>
          <w:p w:rsidR="007E4B5E" w:rsidRPr="00FC7416" w:rsidRDefault="007E4B5E" w:rsidP="00FC7416">
            <w:pPr>
              <w:pStyle w:val="BodyTextIndent"/>
              <w:ind w:left="0" w:firstLine="0"/>
              <w:rPr>
                <w:rFonts w:ascii="Arial" w:hAnsi="Arial" w:cs="Arial"/>
                <w:color w:val="auto"/>
                <w:szCs w:val="24"/>
              </w:rPr>
            </w:pPr>
            <w:r w:rsidRPr="00FC7416">
              <w:rPr>
                <w:rFonts w:ascii="Arial" w:hAnsi="Arial" w:cs="Arial"/>
                <w:color w:val="auto"/>
                <w:szCs w:val="24"/>
              </w:rPr>
              <w:lastRenderedPageBreak/>
              <w:t xml:space="preserve">To </w:t>
            </w:r>
            <w:r w:rsidR="00326073" w:rsidRPr="00FC7416">
              <w:rPr>
                <w:rFonts w:ascii="Arial" w:hAnsi="Arial" w:cs="Arial"/>
                <w:color w:val="auto"/>
                <w:szCs w:val="24"/>
              </w:rPr>
              <w:t>carry</w:t>
            </w:r>
            <w:r w:rsidRPr="00FC7416">
              <w:rPr>
                <w:rFonts w:ascii="Arial" w:hAnsi="Arial" w:cs="Arial"/>
                <w:color w:val="auto"/>
                <w:szCs w:val="24"/>
              </w:rPr>
              <w:t xml:space="preserve"> out statutory functions of the Health and Wellbeing Board </w:t>
            </w:r>
            <w:r w:rsidR="006E0AD0" w:rsidRPr="00FC7416">
              <w:rPr>
                <w:rFonts w:ascii="Arial" w:hAnsi="Arial" w:cs="Arial"/>
                <w:color w:val="auto"/>
                <w:szCs w:val="24"/>
              </w:rPr>
              <w:t>under</w:t>
            </w:r>
            <w:r w:rsidRPr="00FC7416">
              <w:rPr>
                <w:rFonts w:ascii="Arial" w:hAnsi="Arial" w:cs="Arial"/>
                <w:color w:val="auto"/>
                <w:szCs w:val="24"/>
              </w:rPr>
              <w:t xml:space="preserve"> the Health and Social Care Act 2012, as amended from time to time, regulations thereunder and all other </w:t>
            </w:r>
            <w:r w:rsidR="006E0AD0" w:rsidRPr="00FC7416">
              <w:rPr>
                <w:rFonts w:ascii="Arial" w:hAnsi="Arial" w:cs="Arial"/>
                <w:color w:val="auto"/>
                <w:szCs w:val="24"/>
              </w:rPr>
              <w:t xml:space="preserve">relevant </w:t>
            </w:r>
            <w:r w:rsidRPr="00FC7416">
              <w:rPr>
                <w:rFonts w:ascii="Arial" w:hAnsi="Arial" w:cs="Arial"/>
                <w:color w:val="auto"/>
                <w:szCs w:val="24"/>
              </w:rPr>
              <w:t xml:space="preserve">statutory provision.  Activities of the Health and Wellbeing Board  include, but </w:t>
            </w:r>
            <w:r w:rsidR="0070562B" w:rsidRPr="00FC7416">
              <w:rPr>
                <w:rFonts w:ascii="Arial" w:hAnsi="Arial" w:cs="Arial"/>
                <w:color w:val="auto"/>
                <w:szCs w:val="24"/>
              </w:rPr>
              <w:t xml:space="preserve">may </w:t>
            </w:r>
            <w:r w:rsidRPr="00FC7416">
              <w:rPr>
                <w:rFonts w:ascii="Arial" w:hAnsi="Arial" w:cs="Arial"/>
                <w:color w:val="auto"/>
                <w:szCs w:val="24"/>
              </w:rPr>
              <w:t>not be limited to, the following:-</w:t>
            </w:r>
          </w:p>
          <w:p w:rsidR="007E4B5E" w:rsidRPr="00FC7416" w:rsidRDefault="007E4B5E" w:rsidP="00FC7416">
            <w:pPr>
              <w:pStyle w:val="BodyTextIndent"/>
              <w:ind w:left="0" w:firstLine="0"/>
              <w:rPr>
                <w:rFonts w:ascii="Arial" w:hAnsi="Arial" w:cs="Arial"/>
                <w:color w:val="auto"/>
                <w:szCs w:val="24"/>
              </w:rPr>
            </w:pPr>
          </w:p>
          <w:p w:rsidR="00ED3AAB" w:rsidRPr="00FC7416" w:rsidRDefault="00ED3AAB" w:rsidP="00B409D8">
            <w:pPr>
              <w:numPr>
                <w:ilvl w:val="0"/>
                <w:numId w:val="293"/>
              </w:numPr>
              <w:tabs>
                <w:tab w:val="clear" w:pos="720"/>
                <w:tab w:val="num" w:pos="318"/>
              </w:tabs>
              <w:ind w:left="318" w:hanging="284"/>
              <w:rPr>
                <w:rFonts w:ascii="Arial" w:hAnsi="Arial" w:cs="Arial"/>
              </w:rPr>
            </w:pPr>
            <w:r w:rsidRPr="00FC7416">
              <w:rPr>
                <w:rFonts w:ascii="Arial" w:hAnsi="Arial" w:cs="Arial"/>
              </w:rPr>
              <w:t>To encourage persons who arrange for the provision of any health or social services in the area to work in an integrated manner, for the purpose of advancing the health and wellbeing of the area</w:t>
            </w:r>
          </w:p>
          <w:p w:rsidR="00ED3AAB" w:rsidRPr="00FC7416" w:rsidRDefault="00ED3AAB" w:rsidP="00FC7416">
            <w:pPr>
              <w:tabs>
                <w:tab w:val="num" w:pos="318"/>
              </w:tabs>
              <w:ind w:left="318" w:hanging="284"/>
              <w:rPr>
                <w:rFonts w:ascii="Arial" w:hAnsi="Arial" w:cs="Arial"/>
              </w:rPr>
            </w:pPr>
          </w:p>
          <w:p w:rsidR="00ED3AAB" w:rsidRPr="00FC7416" w:rsidRDefault="00ED3AAB" w:rsidP="00B409D8">
            <w:pPr>
              <w:numPr>
                <w:ilvl w:val="0"/>
                <w:numId w:val="293"/>
              </w:numPr>
              <w:tabs>
                <w:tab w:val="clear" w:pos="720"/>
                <w:tab w:val="num" w:pos="318"/>
              </w:tabs>
              <w:ind w:left="318" w:hanging="284"/>
              <w:rPr>
                <w:rFonts w:ascii="Arial" w:hAnsi="Arial" w:cs="Arial"/>
              </w:rPr>
            </w:pPr>
            <w:r w:rsidRPr="00FC7416">
              <w:rPr>
                <w:rFonts w:ascii="Arial" w:hAnsi="Arial" w:cs="Arial"/>
              </w:rPr>
              <w:lastRenderedPageBreak/>
              <w:t xml:space="preserve">To provide such advice, assistance or other support as it thinks appropriate for the purpose of encouraging  the making of arrangements under Section 75 NHS Act 2006 in connection with the provision of such services </w:t>
            </w:r>
          </w:p>
          <w:p w:rsidR="00ED3AAB" w:rsidRPr="00FC7416" w:rsidRDefault="00ED3AAB" w:rsidP="00FC7416">
            <w:pPr>
              <w:tabs>
                <w:tab w:val="num" w:pos="318"/>
              </w:tabs>
              <w:ind w:left="318" w:hanging="284"/>
              <w:rPr>
                <w:rFonts w:ascii="Arial" w:hAnsi="Arial" w:cs="Arial"/>
              </w:rPr>
            </w:pPr>
          </w:p>
          <w:p w:rsidR="00ED3AAB" w:rsidRPr="00FC7416" w:rsidRDefault="00ED3AAB" w:rsidP="00B409D8">
            <w:pPr>
              <w:numPr>
                <w:ilvl w:val="0"/>
                <w:numId w:val="293"/>
              </w:numPr>
              <w:tabs>
                <w:tab w:val="clear" w:pos="720"/>
                <w:tab w:val="num" w:pos="318"/>
              </w:tabs>
              <w:ind w:left="318" w:hanging="284"/>
              <w:rPr>
                <w:rFonts w:ascii="Arial" w:hAnsi="Arial" w:cs="Arial"/>
              </w:rPr>
            </w:pPr>
            <w:r w:rsidRPr="00FC7416">
              <w:rPr>
                <w:rFonts w:ascii="Arial" w:hAnsi="Arial" w:cs="Arial"/>
              </w:rPr>
              <w:t>To encourage persons who arrange for the provision of health related services in its area to work closely with the Health and Wellbeing Board</w:t>
            </w:r>
          </w:p>
          <w:p w:rsidR="00ED3AAB" w:rsidRPr="00FC7416" w:rsidRDefault="00ED3AAB" w:rsidP="00FC7416">
            <w:pPr>
              <w:tabs>
                <w:tab w:val="num" w:pos="318"/>
              </w:tabs>
              <w:ind w:left="318" w:hanging="284"/>
              <w:rPr>
                <w:rFonts w:ascii="Arial" w:hAnsi="Arial" w:cs="Arial"/>
              </w:rPr>
            </w:pPr>
          </w:p>
          <w:p w:rsidR="00ED3AAB" w:rsidRPr="00FC7416" w:rsidRDefault="00ED3AAB" w:rsidP="00B409D8">
            <w:pPr>
              <w:numPr>
                <w:ilvl w:val="0"/>
                <w:numId w:val="293"/>
              </w:numPr>
              <w:tabs>
                <w:tab w:val="clear" w:pos="720"/>
                <w:tab w:val="num" w:pos="318"/>
              </w:tabs>
              <w:ind w:left="318" w:hanging="284"/>
              <w:rPr>
                <w:rFonts w:ascii="Arial" w:hAnsi="Arial" w:cs="Arial"/>
              </w:rPr>
            </w:pPr>
            <w:r w:rsidRPr="00FC7416">
              <w:rPr>
                <w:rFonts w:ascii="Arial" w:hAnsi="Arial" w:cs="Arial"/>
              </w:rPr>
              <w:t>To prepare joint strategic needs assessments (as set out in Section 116 Local Government Public Involvement in Health Act 2007), in respect of which the Council and each partner clinical commissioning group will prepare a strategy for meeting the needs included in the assessment by the exercise of the functions of the Council, the NHS Commissioning Board or the clinical commissioning groups</w:t>
            </w:r>
          </w:p>
          <w:p w:rsidR="00ED3AAB" w:rsidRPr="00FC7416" w:rsidRDefault="00ED3AAB" w:rsidP="00FC7416">
            <w:pPr>
              <w:tabs>
                <w:tab w:val="num" w:pos="318"/>
              </w:tabs>
              <w:ind w:left="318" w:hanging="284"/>
              <w:rPr>
                <w:rFonts w:ascii="Arial" w:hAnsi="Arial" w:cs="Arial"/>
              </w:rPr>
            </w:pPr>
          </w:p>
          <w:p w:rsidR="00ED3AAB" w:rsidRPr="00FC7416" w:rsidRDefault="00ED3AAB" w:rsidP="00B409D8">
            <w:pPr>
              <w:numPr>
                <w:ilvl w:val="0"/>
                <w:numId w:val="293"/>
              </w:numPr>
              <w:tabs>
                <w:tab w:val="clear" w:pos="720"/>
                <w:tab w:val="num" w:pos="318"/>
              </w:tabs>
              <w:ind w:left="318" w:hanging="284"/>
              <w:rPr>
                <w:rFonts w:ascii="Arial" w:hAnsi="Arial" w:cs="Arial"/>
              </w:rPr>
            </w:pPr>
            <w:r w:rsidRPr="00FC7416">
              <w:rPr>
                <w:rFonts w:ascii="Arial" w:hAnsi="Arial" w:cs="Arial"/>
              </w:rPr>
              <w:t xml:space="preserve">To give its opinion to the Council on whether the Council is discharging its duty  to have regard to any joint strategic needs assessment  and any joint health and wellbeing strategy prepared in the exercise of its functions </w:t>
            </w:r>
          </w:p>
          <w:p w:rsidR="00ED3AAB" w:rsidRPr="00FC7416" w:rsidRDefault="00ED3AAB" w:rsidP="00FC7416">
            <w:pPr>
              <w:tabs>
                <w:tab w:val="num" w:pos="318"/>
              </w:tabs>
              <w:ind w:left="318" w:hanging="284"/>
              <w:rPr>
                <w:rFonts w:ascii="Arial" w:hAnsi="Arial" w:cs="Arial"/>
              </w:rPr>
            </w:pPr>
          </w:p>
          <w:p w:rsidR="00ED3AAB" w:rsidRPr="00FC7416" w:rsidRDefault="00ED3AAB" w:rsidP="00B409D8">
            <w:pPr>
              <w:numPr>
                <w:ilvl w:val="0"/>
                <w:numId w:val="293"/>
              </w:numPr>
              <w:tabs>
                <w:tab w:val="clear" w:pos="720"/>
                <w:tab w:val="num" w:pos="318"/>
              </w:tabs>
              <w:ind w:left="318" w:hanging="284"/>
              <w:rPr>
                <w:rFonts w:ascii="Arial" w:hAnsi="Arial" w:cs="Arial"/>
              </w:rPr>
            </w:pPr>
            <w:r w:rsidRPr="00FC7416">
              <w:rPr>
                <w:rFonts w:ascii="Arial" w:hAnsi="Arial" w:cs="Arial"/>
              </w:rPr>
              <w:t xml:space="preserve">To exercise any  Council function which the Council delegates to the Health and Wellbeing Board, save that it may not exercise the </w:t>
            </w:r>
            <w:r w:rsidRPr="00FC7416">
              <w:rPr>
                <w:rFonts w:ascii="Arial" w:hAnsi="Arial" w:cs="Arial"/>
              </w:rPr>
              <w:lastRenderedPageBreak/>
              <w:t>Council’s functions under Section 244 NHS Act 2006 (statutory consultee in relation to substantial variations in service etc)</w:t>
            </w:r>
          </w:p>
          <w:p w:rsidR="00ED3AAB" w:rsidRPr="00FC7416" w:rsidRDefault="00ED3AAB" w:rsidP="00FC7416">
            <w:pPr>
              <w:tabs>
                <w:tab w:val="num" w:pos="318"/>
              </w:tabs>
              <w:ind w:left="318" w:hanging="284"/>
              <w:rPr>
                <w:rFonts w:ascii="Arial" w:hAnsi="Arial" w:cs="Arial"/>
              </w:rPr>
            </w:pPr>
          </w:p>
          <w:p w:rsidR="007E4B5E" w:rsidRPr="00FC7416" w:rsidRDefault="007E4B5E" w:rsidP="00FC7416">
            <w:pPr>
              <w:ind w:left="34"/>
              <w:rPr>
                <w:rFonts w:ascii="Arial" w:hAnsi="Arial" w:cs="Arial"/>
                <w:color w:val="auto"/>
                <w:szCs w:val="24"/>
              </w:rPr>
            </w:pPr>
          </w:p>
        </w:tc>
      </w:tr>
    </w:tbl>
    <w:p w:rsidR="007C12E0" w:rsidRDefault="007C12E0">
      <w:pPr>
        <w:pStyle w:val="BodyTextIndent"/>
        <w:ind w:left="0" w:firstLine="0"/>
        <w:rPr>
          <w:rFonts w:ascii="Arial" w:hAnsi="Arial" w:cs="Arial"/>
          <w:b/>
          <w:color w:val="auto"/>
          <w:szCs w:val="24"/>
        </w:rPr>
      </w:pPr>
    </w:p>
    <w:p w:rsidR="00191FEF" w:rsidRDefault="00191FEF">
      <w:pPr>
        <w:pStyle w:val="BodyTextIndent"/>
        <w:ind w:left="0" w:firstLine="0"/>
        <w:rPr>
          <w:rFonts w:ascii="Arial" w:hAnsi="Arial" w:cs="Arial"/>
          <w:color w:val="auto"/>
          <w:szCs w:val="24"/>
        </w:rPr>
      </w:pPr>
    </w:p>
    <w:p w:rsidR="00E71EA0" w:rsidRPr="00D27FAA" w:rsidRDefault="0070562B">
      <w:pPr>
        <w:pStyle w:val="BodyTextIndent"/>
        <w:ind w:left="0" w:firstLine="0"/>
        <w:rPr>
          <w:rFonts w:ascii="Arial" w:hAnsi="Arial" w:cs="Arial"/>
          <w:color w:val="auto"/>
          <w:szCs w:val="24"/>
        </w:rPr>
      </w:pPr>
      <w:r>
        <w:rPr>
          <w:rFonts w:ascii="Arial" w:hAnsi="Arial" w:cs="Arial"/>
          <w:color w:val="auto"/>
          <w:szCs w:val="24"/>
        </w:rPr>
        <w:t>Special procedural provisions apply to Health and Wellbeing Boards and these are dealt with at Council Procedure Rules</w:t>
      </w:r>
      <w:r w:rsidR="00E71EA0">
        <w:rPr>
          <w:rFonts w:ascii="Arial" w:hAnsi="Arial" w:cs="Arial"/>
          <w:color w:val="auto"/>
          <w:szCs w:val="24"/>
        </w:rPr>
        <w:t>.</w:t>
      </w:r>
    </w:p>
    <w:p w:rsidR="007C12E0" w:rsidRDefault="007C12E0">
      <w:pPr>
        <w:pStyle w:val="BodyTextIndent"/>
        <w:ind w:left="0" w:firstLine="0"/>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9.</w:t>
      </w:r>
      <w:r w:rsidR="007C12E0">
        <w:rPr>
          <w:rFonts w:ascii="Arial" w:hAnsi="Arial" w:cs="Arial"/>
          <w:b/>
          <w:color w:val="auto"/>
          <w:szCs w:val="24"/>
        </w:rPr>
        <w:t>5</w:t>
      </w:r>
      <w:r w:rsidRPr="004D0CBF">
        <w:rPr>
          <w:rFonts w:ascii="Arial" w:hAnsi="Arial" w:cs="Arial"/>
          <w:b/>
          <w:color w:val="auto"/>
          <w:szCs w:val="24"/>
        </w:rPr>
        <w:tab/>
        <w:t>General provisions applying to committees</w:t>
      </w:r>
    </w:p>
    <w:p w:rsidR="001F550F" w:rsidRPr="004D0CBF" w:rsidRDefault="001F550F">
      <w:pPr>
        <w:pStyle w:val="BodyTextIndent"/>
        <w:ind w:left="0" w:firstLine="0"/>
        <w:rPr>
          <w:rFonts w:ascii="Arial" w:hAnsi="Arial" w:cs="Arial"/>
          <w:b/>
          <w:color w:val="auto"/>
          <w:szCs w:val="24"/>
        </w:rPr>
      </w:pPr>
    </w:p>
    <w:p w:rsidR="001F550F" w:rsidRDefault="001F550F" w:rsidP="001F550F">
      <w:pPr>
        <w:pStyle w:val="BodyTextIndent"/>
        <w:ind w:left="709" w:firstLine="0"/>
        <w:rPr>
          <w:rFonts w:ascii="Arial" w:hAnsi="Arial" w:cs="Arial"/>
          <w:color w:val="auto"/>
          <w:szCs w:val="24"/>
        </w:rPr>
      </w:pPr>
      <w:r w:rsidRPr="004D0CBF">
        <w:rPr>
          <w:rFonts w:ascii="Arial" w:hAnsi="Arial" w:cs="Arial"/>
          <w:color w:val="auto"/>
          <w:szCs w:val="24"/>
        </w:rPr>
        <w:t xml:space="preserve">General rules apply to committees as contained in Part </w:t>
      </w:r>
      <w:r w:rsidR="007C12E0">
        <w:rPr>
          <w:rFonts w:ascii="Arial" w:hAnsi="Arial" w:cs="Arial"/>
          <w:color w:val="auto"/>
          <w:szCs w:val="24"/>
        </w:rPr>
        <w:t>J</w:t>
      </w:r>
      <w:r w:rsidRPr="004D0CBF">
        <w:rPr>
          <w:rFonts w:ascii="Arial" w:hAnsi="Arial" w:cs="Arial"/>
          <w:color w:val="auto"/>
          <w:szCs w:val="24"/>
        </w:rPr>
        <w:t xml:space="preserve"> – Committee General Rules attached to this Constitution.  Those rules shall also apply to the meetings of the Constitution Working Party</w:t>
      </w:r>
      <w:r w:rsidRPr="004D0CBF">
        <w:rPr>
          <w:rFonts w:ascii="Arial" w:hAnsi="Arial" w:cs="Arial"/>
          <w:i/>
          <w:color w:val="auto"/>
          <w:szCs w:val="24"/>
        </w:rPr>
        <w:t>.</w:t>
      </w:r>
      <w:r w:rsidR="005F4DF8">
        <w:rPr>
          <w:rFonts w:ascii="Arial" w:hAnsi="Arial" w:cs="Arial"/>
          <w:color w:val="auto"/>
          <w:szCs w:val="24"/>
        </w:rPr>
        <w:t xml:space="preserve">  Regulations exempting the Health and Wellbeing Board </w:t>
      </w:r>
      <w:r w:rsidR="00F67CBE">
        <w:rPr>
          <w:rFonts w:ascii="Arial" w:hAnsi="Arial" w:cs="Arial"/>
          <w:color w:val="auto"/>
          <w:szCs w:val="24"/>
        </w:rPr>
        <w:t xml:space="preserve">from some of these provisions </w:t>
      </w:r>
      <w:r w:rsidR="0047370F">
        <w:rPr>
          <w:rFonts w:ascii="Arial" w:hAnsi="Arial" w:cs="Arial"/>
          <w:color w:val="auto"/>
          <w:szCs w:val="24"/>
        </w:rPr>
        <w:t>are in place and these are reflected in this Constitution.</w:t>
      </w:r>
    </w:p>
    <w:p w:rsidR="0058382B" w:rsidRDefault="0058382B" w:rsidP="001F550F">
      <w:pPr>
        <w:pStyle w:val="BodyTextIndent"/>
        <w:ind w:left="709" w:firstLine="0"/>
        <w:rPr>
          <w:rFonts w:ascii="Arial" w:hAnsi="Arial" w:cs="Arial"/>
          <w:color w:val="auto"/>
          <w:szCs w:val="24"/>
        </w:rPr>
      </w:pPr>
    </w:p>
    <w:p w:rsidR="004504B6" w:rsidRDefault="004504B6" w:rsidP="004504B6">
      <w:pPr>
        <w:ind w:left="720" w:hanging="720"/>
        <w:rPr>
          <w:rFonts w:ascii="Arial" w:hAnsi="Arial" w:cs="Arial"/>
        </w:rPr>
      </w:pPr>
      <w:r w:rsidRPr="004504B6">
        <w:rPr>
          <w:rFonts w:ascii="Arial" w:hAnsi="Arial" w:cs="Arial"/>
          <w:b/>
        </w:rPr>
        <w:t>9.6</w:t>
      </w:r>
      <w:r>
        <w:rPr>
          <w:rFonts w:ascii="Arial" w:hAnsi="Arial" w:cs="Arial"/>
        </w:rPr>
        <w:t xml:space="preserve">  </w:t>
      </w:r>
      <w:r>
        <w:rPr>
          <w:rFonts w:ascii="Arial" w:hAnsi="Arial" w:cs="Arial"/>
        </w:rPr>
        <w:tab/>
      </w:r>
      <w:r w:rsidR="0058382B" w:rsidRPr="0058382B">
        <w:rPr>
          <w:rFonts w:ascii="Arial" w:hAnsi="Arial" w:cs="Arial"/>
        </w:rPr>
        <w:t>The Council will appoint a Pension Board as set out in the first column of the table below, with the composition set out in the second column and the terms of reference set out in the third column</w:t>
      </w:r>
      <w:r>
        <w:rPr>
          <w:rFonts w:ascii="Arial" w:hAnsi="Arial" w:cs="Arial"/>
        </w:rPr>
        <w:t>.</w:t>
      </w:r>
    </w:p>
    <w:p w:rsidR="004504B6" w:rsidRDefault="004504B6" w:rsidP="004504B6">
      <w:pPr>
        <w:ind w:left="720" w:hanging="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882"/>
        <w:gridCol w:w="2814"/>
      </w:tblGrid>
      <w:tr w:rsidR="004504B6" w:rsidRPr="00C33FD1" w:rsidTr="00C33FD1">
        <w:tc>
          <w:tcPr>
            <w:tcW w:w="3081" w:type="dxa"/>
            <w:shd w:val="clear" w:color="auto" w:fill="auto"/>
          </w:tcPr>
          <w:p w:rsidR="004504B6" w:rsidRPr="00C33FD1" w:rsidRDefault="004504B6" w:rsidP="001B75DA">
            <w:pPr>
              <w:rPr>
                <w:rFonts w:ascii="Arial" w:hAnsi="Arial" w:cs="Arial"/>
                <w:b/>
                <w:i/>
              </w:rPr>
            </w:pPr>
            <w:r w:rsidRPr="00C33FD1">
              <w:rPr>
                <w:rFonts w:ascii="Arial" w:hAnsi="Arial" w:cs="Arial"/>
                <w:b/>
                <w:i/>
              </w:rPr>
              <w:t>Pension Board</w:t>
            </w:r>
          </w:p>
        </w:tc>
        <w:tc>
          <w:tcPr>
            <w:tcW w:w="3082" w:type="dxa"/>
            <w:shd w:val="clear" w:color="auto" w:fill="auto"/>
          </w:tcPr>
          <w:p w:rsidR="004504B6" w:rsidRPr="00C33FD1" w:rsidRDefault="004504B6" w:rsidP="001B75DA">
            <w:pPr>
              <w:rPr>
                <w:rFonts w:ascii="Arial" w:hAnsi="Arial" w:cs="Arial"/>
                <w:b/>
                <w:i/>
              </w:rPr>
            </w:pPr>
            <w:r w:rsidRPr="00C33FD1">
              <w:rPr>
                <w:rFonts w:ascii="Arial" w:hAnsi="Arial" w:cs="Arial"/>
                <w:b/>
                <w:i/>
              </w:rPr>
              <w:t>Composition</w:t>
            </w:r>
          </w:p>
        </w:tc>
        <w:tc>
          <w:tcPr>
            <w:tcW w:w="3082" w:type="dxa"/>
            <w:shd w:val="clear" w:color="auto" w:fill="auto"/>
          </w:tcPr>
          <w:p w:rsidR="004504B6" w:rsidRPr="00C33FD1" w:rsidRDefault="004504B6" w:rsidP="001B75DA">
            <w:pPr>
              <w:rPr>
                <w:rFonts w:ascii="Arial" w:hAnsi="Arial" w:cs="Arial"/>
                <w:b/>
                <w:i/>
              </w:rPr>
            </w:pPr>
            <w:r w:rsidRPr="00C33FD1">
              <w:rPr>
                <w:rFonts w:ascii="Arial" w:hAnsi="Arial" w:cs="Arial"/>
                <w:b/>
                <w:i/>
              </w:rPr>
              <w:t>Terms of reference</w:t>
            </w:r>
          </w:p>
        </w:tc>
      </w:tr>
      <w:tr w:rsidR="004504B6" w:rsidRPr="00C33FD1" w:rsidTr="00C33FD1">
        <w:tc>
          <w:tcPr>
            <w:tcW w:w="3081" w:type="dxa"/>
            <w:shd w:val="clear" w:color="auto" w:fill="auto"/>
          </w:tcPr>
          <w:p w:rsidR="004504B6" w:rsidRPr="00C33FD1" w:rsidRDefault="004504B6" w:rsidP="001B75DA">
            <w:pPr>
              <w:rPr>
                <w:rFonts w:ascii="Arial" w:hAnsi="Arial" w:cs="Arial"/>
                <w:i/>
              </w:rPr>
            </w:pPr>
          </w:p>
        </w:tc>
        <w:tc>
          <w:tcPr>
            <w:tcW w:w="3082" w:type="dxa"/>
            <w:shd w:val="clear" w:color="auto" w:fill="auto"/>
          </w:tcPr>
          <w:p w:rsidR="004504B6" w:rsidRPr="00C33FD1" w:rsidRDefault="004504B6" w:rsidP="001B75DA">
            <w:pPr>
              <w:rPr>
                <w:rFonts w:ascii="Arial" w:hAnsi="Arial" w:cs="Arial"/>
                <w:b/>
                <w:i/>
              </w:rPr>
            </w:pPr>
          </w:p>
        </w:tc>
        <w:tc>
          <w:tcPr>
            <w:tcW w:w="3082" w:type="dxa"/>
            <w:shd w:val="clear" w:color="auto" w:fill="auto"/>
          </w:tcPr>
          <w:p w:rsidR="004504B6" w:rsidRPr="00C33FD1" w:rsidRDefault="004504B6" w:rsidP="001B75DA">
            <w:pPr>
              <w:rPr>
                <w:rFonts w:ascii="Arial" w:hAnsi="Arial" w:cs="Arial"/>
                <w:i/>
              </w:rPr>
            </w:pPr>
          </w:p>
        </w:tc>
      </w:tr>
      <w:tr w:rsidR="004504B6" w:rsidRPr="00C33FD1" w:rsidTr="00C33FD1">
        <w:tc>
          <w:tcPr>
            <w:tcW w:w="3081" w:type="dxa"/>
            <w:shd w:val="clear" w:color="auto" w:fill="auto"/>
          </w:tcPr>
          <w:p w:rsidR="004504B6" w:rsidRPr="00C33FD1" w:rsidRDefault="004504B6" w:rsidP="001B75DA">
            <w:pPr>
              <w:rPr>
                <w:rFonts w:ascii="Arial" w:hAnsi="Arial" w:cs="Arial"/>
                <w:i/>
              </w:rPr>
            </w:pPr>
            <w:r w:rsidRPr="00C33FD1">
              <w:rPr>
                <w:rFonts w:ascii="Arial" w:hAnsi="Arial" w:cs="Arial"/>
                <w:i/>
              </w:rPr>
              <w:t>Pension Board</w:t>
            </w:r>
          </w:p>
        </w:tc>
        <w:tc>
          <w:tcPr>
            <w:tcW w:w="3082" w:type="dxa"/>
            <w:shd w:val="clear" w:color="auto" w:fill="auto"/>
          </w:tcPr>
          <w:p w:rsidR="004504B6" w:rsidRPr="00C33FD1" w:rsidRDefault="004504B6" w:rsidP="001B75DA">
            <w:pPr>
              <w:rPr>
                <w:rFonts w:ascii="Arial" w:hAnsi="Arial" w:cs="Arial"/>
                <w:b/>
                <w:i/>
              </w:rPr>
            </w:pPr>
            <w:r w:rsidRPr="00C33FD1">
              <w:rPr>
                <w:rFonts w:ascii="Arial" w:hAnsi="Arial" w:cs="Arial"/>
                <w:b/>
                <w:i/>
              </w:rPr>
              <w:t xml:space="preserve">2 employer representatives, </w:t>
            </w:r>
          </w:p>
          <w:p w:rsidR="004504B6" w:rsidRPr="00C33FD1" w:rsidRDefault="004504B6" w:rsidP="001B75DA">
            <w:pPr>
              <w:rPr>
                <w:rFonts w:ascii="Arial" w:hAnsi="Arial" w:cs="Arial"/>
                <w:b/>
                <w:i/>
              </w:rPr>
            </w:pPr>
            <w:r w:rsidRPr="00C33FD1">
              <w:rPr>
                <w:rFonts w:ascii="Arial" w:hAnsi="Arial" w:cs="Arial"/>
                <w:b/>
                <w:i/>
              </w:rPr>
              <w:t>and</w:t>
            </w:r>
          </w:p>
          <w:p w:rsidR="004504B6" w:rsidRPr="00C33FD1" w:rsidRDefault="004504B6" w:rsidP="001B75DA">
            <w:pPr>
              <w:rPr>
                <w:rFonts w:ascii="Arial" w:hAnsi="Arial" w:cs="Arial"/>
                <w:b/>
                <w:i/>
              </w:rPr>
            </w:pPr>
          </w:p>
          <w:p w:rsidR="004504B6" w:rsidRPr="00C33FD1" w:rsidRDefault="004504B6" w:rsidP="001B75DA">
            <w:pPr>
              <w:rPr>
                <w:rFonts w:ascii="Arial" w:hAnsi="Arial" w:cs="Arial"/>
                <w:b/>
                <w:i/>
              </w:rPr>
            </w:pPr>
            <w:r w:rsidRPr="00C33FD1">
              <w:rPr>
                <w:rFonts w:ascii="Arial" w:hAnsi="Arial" w:cs="Arial"/>
                <w:b/>
                <w:i/>
              </w:rPr>
              <w:t xml:space="preserve">2 scheme member representatives, </w:t>
            </w:r>
          </w:p>
          <w:p w:rsidR="004504B6" w:rsidRPr="00C33FD1" w:rsidRDefault="004504B6" w:rsidP="001B75DA">
            <w:pPr>
              <w:rPr>
                <w:rFonts w:ascii="Arial" w:hAnsi="Arial" w:cs="Arial"/>
                <w:b/>
                <w:i/>
              </w:rPr>
            </w:pPr>
          </w:p>
          <w:p w:rsidR="004504B6" w:rsidRPr="00C33FD1" w:rsidRDefault="004504B6" w:rsidP="001B75DA">
            <w:pPr>
              <w:rPr>
                <w:rFonts w:ascii="Arial" w:hAnsi="Arial" w:cs="Arial"/>
                <w:b/>
                <w:i/>
              </w:rPr>
            </w:pPr>
          </w:p>
          <w:p w:rsidR="004504B6" w:rsidRPr="00C33FD1" w:rsidRDefault="004504B6" w:rsidP="001B75DA">
            <w:pPr>
              <w:rPr>
                <w:rFonts w:ascii="Arial" w:hAnsi="Arial" w:cs="Arial"/>
                <w:b/>
                <w:i/>
              </w:rPr>
            </w:pPr>
            <w:r w:rsidRPr="00C33FD1">
              <w:rPr>
                <w:rFonts w:ascii="Arial" w:hAnsi="Arial" w:cs="Arial"/>
                <w:b/>
                <w:i/>
              </w:rPr>
              <w:t xml:space="preserve">all of them appointed in accordance with the Pension Board detailed Terms of Reference   as </w:t>
            </w:r>
            <w:r w:rsidRPr="00C33FD1">
              <w:rPr>
                <w:rFonts w:ascii="Arial" w:hAnsi="Arial" w:cs="Arial"/>
                <w:b/>
                <w:i/>
              </w:rPr>
              <w:lastRenderedPageBreak/>
              <w:t>approved and published by the Council from time to time</w:t>
            </w:r>
          </w:p>
          <w:p w:rsidR="004504B6" w:rsidRPr="00C33FD1" w:rsidRDefault="004504B6" w:rsidP="001B75DA">
            <w:pPr>
              <w:rPr>
                <w:rFonts w:ascii="Arial" w:hAnsi="Arial" w:cs="Arial"/>
                <w:b/>
                <w:i/>
                <w:highlight w:val="yellow"/>
              </w:rPr>
            </w:pPr>
          </w:p>
          <w:p w:rsidR="004504B6" w:rsidRPr="00C33FD1" w:rsidRDefault="004504B6" w:rsidP="001B75DA">
            <w:pPr>
              <w:rPr>
                <w:rFonts w:ascii="Arial" w:hAnsi="Arial" w:cs="Arial"/>
                <w:b/>
                <w:i/>
                <w:highlight w:val="yellow"/>
              </w:rPr>
            </w:pPr>
          </w:p>
          <w:p w:rsidR="004504B6" w:rsidRPr="00C33FD1" w:rsidRDefault="004504B6" w:rsidP="001B75DA">
            <w:pPr>
              <w:rPr>
                <w:rFonts w:ascii="Arial" w:hAnsi="Arial" w:cs="Arial"/>
                <w:b/>
                <w:i/>
              </w:rPr>
            </w:pPr>
            <w:r w:rsidRPr="00C33FD1">
              <w:rPr>
                <w:rFonts w:ascii="Arial" w:hAnsi="Arial" w:cs="Arial"/>
                <w:b/>
                <w:i/>
              </w:rPr>
              <w:t xml:space="preserve">One other member as the Council may from time to time appoint to act as independent Chair, such member not to have any voting rights. </w:t>
            </w:r>
          </w:p>
        </w:tc>
        <w:tc>
          <w:tcPr>
            <w:tcW w:w="3082" w:type="dxa"/>
            <w:shd w:val="clear" w:color="auto" w:fill="auto"/>
          </w:tcPr>
          <w:p w:rsidR="004504B6" w:rsidRPr="00C33FD1" w:rsidRDefault="004504B6" w:rsidP="001B75DA">
            <w:pPr>
              <w:rPr>
                <w:rFonts w:ascii="Arial" w:hAnsi="Arial" w:cs="Arial"/>
              </w:rPr>
            </w:pPr>
            <w:r w:rsidRPr="00C33FD1">
              <w:rPr>
                <w:rFonts w:ascii="Arial" w:hAnsi="Arial" w:cs="Arial"/>
              </w:rPr>
              <w:lastRenderedPageBreak/>
              <w:t xml:space="preserve">To fulfil the statutory functions imposed upon Pension Boards by the </w:t>
            </w:r>
            <w:r w:rsidR="004F0D02">
              <w:rPr>
                <w:rFonts w:ascii="Arial" w:hAnsi="Arial" w:cs="Arial"/>
              </w:rPr>
              <w:t xml:space="preserve">Public Service </w:t>
            </w:r>
            <w:r w:rsidRPr="00C33FD1">
              <w:rPr>
                <w:rFonts w:ascii="Arial" w:hAnsi="Arial" w:cs="Arial"/>
              </w:rPr>
              <w:t>Pensions Act 2013, the Local Government Pension Scheme</w:t>
            </w:r>
            <w:r w:rsidR="00857C5D">
              <w:rPr>
                <w:rFonts w:ascii="Arial" w:hAnsi="Arial" w:cs="Arial"/>
              </w:rPr>
              <w:t xml:space="preserve"> Regulations 2013 as amended</w:t>
            </w:r>
            <w:r w:rsidRPr="00C33FD1">
              <w:rPr>
                <w:rFonts w:ascii="Arial" w:hAnsi="Arial" w:cs="Arial"/>
              </w:rPr>
              <w:t>, any</w:t>
            </w:r>
            <w:r w:rsidR="00857C5D">
              <w:rPr>
                <w:rFonts w:ascii="Arial" w:hAnsi="Arial" w:cs="Arial"/>
              </w:rPr>
              <w:t xml:space="preserve"> subsequent</w:t>
            </w:r>
            <w:r w:rsidRPr="00C33FD1">
              <w:rPr>
                <w:rFonts w:ascii="Arial" w:hAnsi="Arial" w:cs="Arial"/>
              </w:rPr>
              <w:t xml:space="preserve"> amendment thereto and any other relevant legislation in place from time to time </w:t>
            </w:r>
          </w:p>
          <w:p w:rsidR="004504B6" w:rsidRPr="00C33FD1" w:rsidRDefault="004504B6" w:rsidP="001B75DA">
            <w:pPr>
              <w:rPr>
                <w:rFonts w:ascii="Arial" w:hAnsi="Arial" w:cs="Arial"/>
              </w:rPr>
            </w:pPr>
          </w:p>
          <w:p w:rsidR="004504B6" w:rsidRPr="00C33FD1" w:rsidRDefault="004504B6" w:rsidP="001B75DA">
            <w:pPr>
              <w:rPr>
                <w:rFonts w:ascii="Arial" w:hAnsi="Arial" w:cs="Arial"/>
              </w:rPr>
            </w:pPr>
            <w:r w:rsidRPr="00C33FD1">
              <w:rPr>
                <w:rFonts w:ascii="Arial" w:hAnsi="Arial" w:cs="Arial"/>
              </w:rPr>
              <w:lastRenderedPageBreak/>
              <w:t>In particular to assist the Council and advise it upon measures as administering authority to secure compliance with the Local Government Pension Scheme Regulations and other legal requirements , and generally to ensure that there is efficient and effective governance and administration of the fund at a local level.</w:t>
            </w:r>
          </w:p>
          <w:p w:rsidR="004504B6" w:rsidRPr="00C33FD1" w:rsidRDefault="004504B6" w:rsidP="001B75DA">
            <w:pPr>
              <w:rPr>
                <w:rFonts w:ascii="Arial" w:hAnsi="Arial" w:cs="Arial"/>
              </w:rPr>
            </w:pPr>
          </w:p>
          <w:p w:rsidR="004504B6" w:rsidRPr="00C33FD1" w:rsidRDefault="004504B6" w:rsidP="001B75DA">
            <w:pPr>
              <w:rPr>
                <w:rFonts w:ascii="Arial" w:hAnsi="Arial" w:cs="Arial"/>
              </w:rPr>
            </w:pPr>
            <w:r w:rsidRPr="00C33FD1">
              <w:rPr>
                <w:rFonts w:ascii="Arial" w:hAnsi="Arial" w:cs="Arial"/>
              </w:rPr>
              <w:t>To report annually to the Council in relation to the above for inclusion in the Council’s annual governance statement</w:t>
            </w:r>
          </w:p>
        </w:tc>
      </w:tr>
    </w:tbl>
    <w:p w:rsidR="004504B6" w:rsidRDefault="004504B6" w:rsidP="004504B6">
      <w:pPr>
        <w:ind w:left="720" w:hanging="720"/>
        <w:rPr>
          <w:rFonts w:ascii="Arial" w:hAnsi="Arial" w:cs="Arial"/>
        </w:rPr>
      </w:pPr>
    </w:p>
    <w:p w:rsidR="004504B6" w:rsidRDefault="004504B6" w:rsidP="004504B6">
      <w:pPr>
        <w:ind w:left="720" w:hanging="720"/>
        <w:rPr>
          <w:rFonts w:ascii="Arial" w:hAnsi="Arial" w:cs="Arial"/>
        </w:rPr>
      </w:pPr>
    </w:p>
    <w:p w:rsidR="004504B6" w:rsidRDefault="00ED6764" w:rsidP="00ED6764">
      <w:pPr>
        <w:rPr>
          <w:rFonts w:ascii="Arial" w:hAnsi="Arial" w:cs="Arial"/>
        </w:rPr>
      </w:pPr>
      <w:r>
        <w:rPr>
          <w:rFonts w:ascii="Arial" w:hAnsi="Arial" w:cs="Arial"/>
        </w:rPr>
        <w:t>The detailed terms of reference for the Pension Board appear at Appendix 4 to this Constitution.</w:t>
      </w:r>
    </w:p>
    <w:p w:rsidR="0042660C" w:rsidRPr="004D0CBF" w:rsidRDefault="0042660C" w:rsidP="009D1AB1">
      <w:pPr>
        <w:ind w:left="720" w:hanging="720"/>
        <w:rPr>
          <w:color w:val="auto"/>
          <w:szCs w:val="24"/>
        </w:rPr>
      </w:pPr>
    </w:p>
    <w:p w:rsidR="001F550F" w:rsidRPr="004D0CBF" w:rsidRDefault="001F550F" w:rsidP="001F550F">
      <w:pPr>
        <w:pStyle w:val="BodyTextIndent"/>
        <w:ind w:left="0" w:firstLine="0"/>
        <w:jc w:val="center"/>
        <w:rPr>
          <w:rFonts w:ascii="Arial" w:hAnsi="Arial" w:cs="Arial"/>
          <w:i/>
          <w:color w:val="auto"/>
          <w:szCs w:val="24"/>
        </w:rPr>
      </w:pPr>
      <w:r w:rsidRPr="004D0CBF">
        <w:rPr>
          <w:rFonts w:ascii="Arial" w:hAnsi="Arial" w:cs="Arial"/>
          <w:b/>
          <w:color w:val="auto"/>
          <w:szCs w:val="24"/>
        </w:rPr>
        <w:t>ARTICLE 10</w:t>
      </w:r>
    </w:p>
    <w:p w:rsidR="001F550F" w:rsidRPr="004D0CBF" w:rsidRDefault="001F550F">
      <w:pPr>
        <w:pStyle w:val="BodyTextIndent"/>
        <w:ind w:left="0" w:firstLine="0"/>
        <w:jc w:val="center"/>
        <w:rPr>
          <w:rFonts w:ascii="Arial" w:hAnsi="Arial" w:cs="Arial"/>
          <w:b/>
          <w:color w:val="auto"/>
          <w:szCs w:val="24"/>
        </w:rPr>
      </w:pPr>
      <w:r w:rsidRPr="004D0CBF">
        <w:rPr>
          <w:rFonts w:ascii="Arial" w:hAnsi="Arial" w:cs="Arial"/>
          <w:b/>
          <w:color w:val="auto"/>
          <w:szCs w:val="24"/>
        </w:rPr>
        <w:t>LOCAL CHOICE</w:t>
      </w:r>
    </w:p>
    <w:p w:rsidR="001F550F" w:rsidRPr="004D0CBF" w:rsidRDefault="001F550F">
      <w:pPr>
        <w:pStyle w:val="BodyTextIndent"/>
        <w:ind w:left="0" w:firstLine="0"/>
        <w:jc w:val="center"/>
        <w:rPr>
          <w:rFonts w:ascii="Arial" w:hAnsi="Arial" w:cs="Arial"/>
          <w:b/>
          <w:color w:val="auto"/>
          <w:szCs w:val="24"/>
        </w:rPr>
      </w:pPr>
    </w:p>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The law provides that in respect of certain functions, the Council may decide whether decisions are to be the responsibility of the Council or the Executive.  These functions are referred to as “local choice functions” in this Constitution and are listed in Part III.  The Council’s choice is recorded in the table appearing there.  This choice may be amended from time to time by full </w:t>
      </w:r>
      <w:r w:rsidR="00191FEF">
        <w:rPr>
          <w:rFonts w:ascii="Arial" w:hAnsi="Arial" w:cs="Arial"/>
          <w:color w:val="auto"/>
          <w:szCs w:val="24"/>
        </w:rPr>
        <w:t>r</w:t>
      </w:r>
      <w:r w:rsidRPr="004D0CBF">
        <w:rPr>
          <w:rFonts w:ascii="Arial" w:hAnsi="Arial" w:cs="Arial"/>
          <w:color w:val="auto"/>
          <w:szCs w:val="24"/>
        </w:rPr>
        <w:t xml:space="preserve">esolution of the Council in which case the table will be amended accordingly. </w:t>
      </w:r>
    </w:p>
    <w:p w:rsidR="00191FEF" w:rsidRPr="004D0CBF" w:rsidRDefault="00191FEF">
      <w:pPr>
        <w:pStyle w:val="BodyTextIndent"/>
        <w:ind w:left="720" w:firstLine="0"/>
        <w:rPr>
          <w:rFonts w:ascii="Arial" w:hAnsi="Arial" w:cs="Arial"/>
          <w:color w:val="auto"/>
          <w:szCs w:val="24"/>
        </w:rPr>
      </w:pPr>
    </w:p>
    <w:p w:rsidR="001F550F" w:rsidRPr="004D0CBF" w:rsidRDefault="001F550F">
      <w:pPr>
        <w:pStyle w:val="BodyTextIndent"/>
        <w:ind w:left="2880" w:firstLine="720"/>
        <w:rPr>
          <w:rFonts w:ascii="Arial" w:hAnsi="Arial" w:cs="Arial"/>
          <w:b/>
          <w:color w:val="auto"/>
          <w:szCs w:val="24"/>
        </w:rPr>
      </w:pPr>
      <w:r w:rsidRPr="004D0CBF">
        <w:rPr>
          <w:rFonts w:ascii="Arial" w:hAnsi="Arial" w:cs="Arial"/>
          <w:b/>
          <w:color w:val="auto"/>
          <w:szCs w:val="24"/>
        </w:rPr>
        <w:t>ARTICLE 11</w:t>
      </w:r>
    </w:p>
    <w:p w:rsidR="001F550F" w:rsidRPr="004D0CBF" w:rsidRDefault="001F550F">
      <w:pPr>
        <w:pStyle w:val="BodyTextIndent"/>
        <w:ind w:left="0" w:firstLine="0"/>
        <w:jc w:val="center"/>
        <w:rPr>
          <w:rFonts w:ascii="Arial" w:hAnsi="Arial" w:cs="Arial"/>
          <w:color w:val="auto"/>
          <w:szCs w:val="24"/>
        </w:rPr>
      </w:pPr>
      <w:r w:rsidRPr="004D0CBF">
        <w:rPr>
          <w:rFonts w:ascii="Arial" w:hAnsi="Arial" w:cs="Arial"/>
          <w:b/>
          <w:color w:val="auto"/>
          <w:szCs w:val="24"/>
        </w:rPr>
        <w:t>ETHICS</w:t>
      </w:r>
    </w:p>
    <w:p w:rsidR="001F550F" w:rsidRPr="004D0CBF" w:rsidRDefault="001F550F">
      <w:pPr>
        <w:pStyle w:val="BodyTextIndent"/>
        <w:ind w:left="0" w:firstLine="0"/>
        <w:jc w:val="center"/>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11.1</w:t>
      </w:r>
      <w:r w:rsidRPr="004D0CBF">
        <w:rPr>
          <w:rFonts w:ascii="Arial" w:hAnsi="Arial" w:cs="Arial"/>
          <w:b/>
          <w:color w:val="auto"/>
          <w:szCs w:val="24"/>
        </w:rPr>
        <w:tab/>
        <w:t>Member Code of Conduct</w:t>
      </w:r>
    </w:p>
    <w:p w:rsidR="001F550F" w:rsidRPr="004D0CBF" w:rsidRDefault="001F550F">
      <w:pPr>
        <w:pStyle w:val="BodyTextIndent"/>
        <w:ind w:left="0" w:firstLine="0"/>
        <w:rPr>
          <w:rFonts w:ascii="Arial" w:hAnsi="Arial" w:cs="Arial"/>
          <w:color w:val="auto"/>
          <w:szCs w:val="24"/>
        </w:rPr>
      </w:pPr>
    </w:p>
    <w:p w:rsidR="001F550F" w:rsidRPr="004D0CBF" w:rsidRDefault="001F550F" w:rsidP="00DA509B">
      <w:pPr>
        <w:pStyle w:val="BodyTextIndent"/>
        <w:ind w:left="0" w:firstLine="0"/>
        <w:rPr>
          <w:rFonts w:ascii="Arial" w:hAnsi="Arial" w:cs="Arial"/>
          <w:color w:val="auto"/>
          <w:szCs w:val="24"/>
        </w:rPr>
      </w:pPr>
      <w:r w:rsidRPr="004D0CBF">
        <w:rPr>
          <w:rFonts w:ascii="Arial" w:hAnsi="Arial" w:cs="Arial"/>
          <w:color w:val="auto"/>
          <w:szCs w:val="24"/>
        </w:rPr>
        <w:t xml:space="preserve">The Council is committed to promoting the highest standards of behaviour by its members, both elected and co-opted.  To reflect this, it has adopted a Members’ Code of Conduct which appears at Part V.- Ethics.  The </w:t>
      </w:r>
      <w:r w:rsidR="00C0373D" w:rsidRPr="004D0CBF">
        <w:rPr>
          <w:rFonts w:ascii="Arial" w:hAnsi="Arial" w:cs="Arial"/>
          <w:color w:val="auto"/>
          <w:szCs w:val="24"/>
        </w:rPr>
        <w:t>Mayor</w:t>
      </w:r>
      <w:r w:rsidRPr="004D0CBF">
        <w:rPr>
          <w:rFonts w:ascii="Arial" w:hAnsi="Arial" w:cs="Arial"/>
          <w:color w:val="auto"/>
          <w:szCs w:val="24"/>
        </w:rPr>
        <w:t xml:space="preserve"> and every Council member must comply with it and any Member Code of Conduct in place from time to time.</w:t>
      </w:r>
    </w:p>
    <w:p w:rsidR="001F550F" w:rsidRPr="004D0CBF" w:rsidRDefault="001F550F">
      <w:pPr>
        <w:pStyle w:val="BodyTextIndent"/>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11.2</w:t>
      </w:r>
      <w:r w:rsidRPr="004D0CBF">
        <w:rPr>
          <w:rFonts w:ascii="Arial" w:hAnsi="Arial" w:cs="Arial"/>
          <w:b/>
          <w:color w:val="auto"/>
          <w:szCs w:val="24"/>
        </w:rPr>
        <w:tab/>
        <w:t>Employee Code of Conduct</w:t>
      </w:r>
    </w:p>
    <w:p w:rsidR="001F550F" w:rsidRPr="004D0CBF" w:rsidRDefault="001F550F">
      <w:pPr>
        <w:pStyle w:val="BodyTextIndent"/>
        <w:ind w:left="0" w:firstLine="0"/>
        <w:rPr>
          <w:rFonts w:ascii="Arial" w:hAnsi="Arial" w:cs="Arial"/>
          <w:color w:val="auto"/>
          <w:szCs w:val="24"/>
        </w:rPr>
      </w:pPr>
    </w:p>
    <w:p w:rsidR="001F550F" w:rsidRPr="004D0CBF" w:rsidRDefault="001F550F" w:rsidP="00DA509B">
      <w:pPr>
        <w:pStyle w:val="BodyTextIndent"/>
        <w:ind w:left="0" w:firstLine="0"/>
        <w:rPr>
          <w:rFonts w:ascii="Arial" w:hAnsi="Arial" w:cs="Arial"/>
          <w:color w:val="auto"/>
          <w:szCs w:val="24"/>
        </w:rPr>
      </w:pPr>
      <w:r w:rsidRPr="004D0CBF">
        <w:rPr>
          <w:rFonts w:ascii="Arial" w:hAnsi="Arial" w:cs="Arial"/>
          <w:color w:val="auto"/>
          <w:szCs w:val="24"/>
        </w:rPr>
        <w:lastRenderedPageBreak/>
        <w:t xml:space="preserve">Similar standards are expected of Council staff.  </w:t>
      </w:r>
      <w:r w:rsidR="007C12E0">
        <w:rPr>
          <w:rFonts w:ascii="Arial" w:hAnsi="Arial" w:cs="Arial"/>
          <w:color w:val="auto"/>
          <w:szCs w:val="24"/>
        </w:rPr>
        <w:t xml:space="preserve">The Council </w:t>
      </w:r>
      <w:r w:rsidRPr="004D0CBF">
        <w:rPr>
          <w:rFonts w:ascii="Arial" w:hAnsi="Arial" w:cs="Arial"/>
          <w:color w:val="auto"/>
          <w:szCs w:val="24"/>
        </w:rPr>
        <w:t>require</w:t>
      </w:r>
      <w:r w:rsidR="007C12E0">
        <w:rPr>
          <w:rFonts w:ascii="Arial" w:hAnsi="Arial" w:cs="Arial"/>
          <w:color w:val="auto"/>
          <w:szCs w:val="24"/>
        </w:rPr>
        <w:t>s</w:t>
      </w:r>
      <w:r w:rsidRPr="004D0CBF">
        <w:rPr>
          <w:rFonts w:ascii="Arial" w:hAnsi="Arial" w:cs="Arial"/>
          <w:color w:val="auto"/>
          <w:szCs w:val="24"/>
        </w:rPr>
        <w:t xml:space="preserve"> behaviour of the highest calibre and </w:t>
      </w:r>
      <w:r w:rsidR="007C12E0">
        <w:rPr>
          <w:rFonts w:ascii="Arial" w:hAnsi="Arial" w:cs="Arial"/>
          <w:color w:val="auto"/>
          <w:szCs w:val="24"/>
        </w:rPr>
        <w:t>e</w:t>
      </w:r>
      <w:r w:rsidRPr="004D0CBF">
        <w:rPr>
          <w:rFonts w:ascii="Arial" w:hAnsi="Arial" w:cs="Arial"/>
          <w:color w:val="auto"/>
          <w:szCs w:val="24"/>
        </w:rPr>
        <w:t xml:space="preserve">mployees </w:t>
      </w:r>
      <w:r w:rsidR="007C12E0">
        <w:rPr>
          <w:rFonts w:ascii="Arial" w:hAnsi="Arial" w:cs="Arial"/>
          <w:color w:val="auto"/>
          <w:szCs w:val="24"/>
        </w:rPr>
        <w:t xml:space="preserve">are required to </w:t>
      </w:r>
      <w:r w:rsidRPr="004D0CBF">
        <w:rPr>
          <w:rFonts w:ascii="Arial" w:hAnsi="Arial" w:cs="Arial"/>
          <w:color w:val="auto"/>
          <w:szCs w:val="24"/>
        </w:rPr>
        <w:t xml:space="preserve">adhere to an Employee Code of Conduct which </w:t>
      </w:r>
      <w:r w:rsidRPr="006E0AD0">
        <w:rPr>
          <w:rFonts w:ascii="Arial" w:hAnsi="Arial" w:cs="Arial"/>
          <w:color w:val="auto"/>
          <w:szCs w:val="24"/>
        </w:rPr>
        <w:t>appears</w:t>
      </w:r>
      <w:r w:rsidRPr="004D0CBF">
        <w:rPr>
          <w:rFonts w:ascii="Arial" w:hAnsi="Arial" w:cs="Arial"/>
          <w:color w:val="auto"/>
          <w:szCs w:val="24"/>
        </w:rPr>
        <w:t xml:space="preserve"> at Part V -  Ethics.</w:t>
      </w:r>
    </w:p>
    <w:p w:rsidR="001F550F" w:rsidRPr="004D0CBF" w:rsidRDefault="001F550F" w:rsidP="00DA509B">
      <w:pPr>
        <w:pStyle w:val="BodyTextIndent"/>
        <w:ind w:left="0" w:firstLine="0"/>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11.3</w:t>
      </w:r>
      <w:r w:rsidRPr="004D0CBF">
        <w:rPr>
          <w:rFonts w:ascii="Arial" w:hAnsi="Arial" w:cs="Arial"/>
          <w:color w:val="auto"/>
          <w:szCs w:val="24"/>
        </w:rPr>
        <w:tab/>
      </w:r>
      <w:r w:rsidRPr="004D0CBF">
        <w:rPr>
          <w:rFonts w:ascii="Arial" w:hAnsi="Arial" w:cs="Arial"/>
          <w:b/>
          <w:color w:val="auto"/>
          <w:szCs w:val="24"/>
        </w:rPr>
        <w:t>A</w:t>
      </w:r>
      <w:r w:rsidRPr="004D0CBF">
        <w:rPr>
          <w:rFonts w:ascii="Arial" w:hAnsi="Arial" w:cs="Arial"/>
          <w:color w:val="auto"/>
          <w:szCs w:val="24"/>
        </w:rPr>
        <w:t xml:space="preserve"> </w:t>
      </w:r>
      <w:r w:rsidRPr="004D0CBF">
        <w:rPr>
          <w:rFonts w:ascii="Arial" w:hAnsi="Arial" w:cs="Arial"/>
          <w:b/>
          <w:color w:val="auto"/>
          <w:szCs w:val="24"/>
        </w:rPr>
        <w:t>Standards Committee</w:t>
      </w:r>
    </w:p>
    <w:p w:rsidR="001F550F" w:rsidRPr="004D0CBF" w:rsidRDefault="001F550F">
      <w:pPr>
        <w:pStyle w:val="BodyTextIndent"/>
        <w:rPr>
          <w:rFonts w:ascii="Arial" w:hAnsi="Arial" w:cs="Arial"/>
          <w:b/>
          <w:color w:val="auto"/>
          <w:szCs w:val="24"/>
        </w:rPr>
      </w:pPr>
    </w:p>
    <w:p w:rsidR="001F550F" w:rsidRDefault="001F550F" w:rsidP="00191FEF">
      <w:pPr>
        <w:pStyle w:val="BodyTextIndent"/>
        <w:ind w:left="0" w:firstLine="0"/>
        <w:rPr>
          <w:rFonts w:ascii="Arial" w:hAnsi="Arial" w:cs="Arial"/>
          <w:color w:val="auto"/>
          <w:szCs w:val="24"/>
        </w:rPr>
      </w:pPr>
      <w:r w:rsidRPr="004D0CBF">
        <w:rPr>
          <w:rFonts w:ascii="Arial" w:hAnsi="Arial" w:cs="Arial"/>
          <w:color w:val="auto"/>
          <w:szCs w:val="24"/>
        </w:rPr>
        <w:t xml:space="preserve">The Council has and will maintain a Standards Committee consisting of </w:t>
      </w:r>
      <w:r w:rsidR="007C12E0">
        <w:rPr>
          <w:rFonts w:ascii="Arial" w:hAnsi="Arial" w:cs="Arial"/>
          <w:color w:val="auto"/>
          <w:szCs w:val="24"/>
        </w:rPr>
        <w:t xml:space="preserve">10 </w:t>
      </w:r>
      <w:r w:rsidRPr="004D0CBF">
        <w:rPr>
          <w:rFonts w:ascii="Arial" w:hAnsi="Arial" w:cs="Arial"/>
          <w:color w:val="auto"/>
          <w:szCs w:val="24"/>
        </w:rPr>
        <w:t xml:space="preserve">councillors and 6 independent </w:t>
      </w:r>
      <w:r w:rsidR="007C12E0">
        <w:rPr>
          <w:rFonts w:ascii="Arial" w:hAnsi="Arial" w:cs="Arial"/>
          <w:color w:val="auto"/>
          <w:szCs w:val="24"/>
        </w:rPr>
        <w:t xml:space="preserve">co-opted </w:t>
      </w:r>
      <w:r w:rsidRPr="004D0CBF">
        <w:rPr>
          <w:rFonts w:ascii="Arial" w:hAnsi="Arial" w:cs="Arial"/>
          <w:color w:val="auto"/>
          <w:szCs w:val="24"/>
        </w:rPr>
        <w:t xml:space="preserve">members,. Not more than one member of the Executive may sit on the Council’s Standards Committee. All </w:t>
      </w:r>
      <w:r w:rsidR="007C12E0">
        <w:rPr>
          <w:rFonts w:ascii="Arial" w:hAnsi="Arial" w:cs="Arial"/>
          <w:color w:val="auto"/>
          <w:szCs w:val="24"/>
        </w:rPr>
        <w:t xml:space="preserve">elected </w:t>
      </w:r>
      <w:r w:rsidRPr="004D0CBF">
        <w:rPr>
          <w:rFonts w:ascii="Arial" w:hAnsi="Arial" w:cs="Arial"/>
          <w:color w:val="auto"/>
          <w:szCs w:val="24"/>
        </w:rPr>
        <w:t>members of the committee are entitled to vote</w:t>
      </w:r>
      <w:r w:rsidR="007C12E0">
        <w:rPr>
          <w:rFonts w:ascii="Arial" w:hAnsi="Arial" w:cs="Arial"/>
          <w:color w:val="auto"/>
          <w:szCs w:val="24"/>
        </w:rPr>
        <w:t>, but co-opted members are not so entitled</w:t>
      </w:r>
      <w:r w:rsidRPr="004D0CBF">
        <w:rPr>
          <w:rFonts w:ascii="Arial" w:hAnsi="Arial" w:cs="Arial"/>
          <w:color w:val="auto"/>
          <w:szCs w:val="24"/>
        </w:rPr>
        <w:t>.  Its terms of reference appear at</w:t>
      </w:r>
      <w:r w:rsidR="000E4E57">
        <w:rPr>
          <w:rFonts w:ascii="Arial" w:hAnsi="Arial" w:cs="Arial"/>
          <w:color w:val="auto"/>
          <w:szCs w:val="24"/>
        </w:rPr>
        <w:t xml:space="preserve"> </w:t>
      </w:r>
      <w:r w:rsidR="00F87F04">
        <w:rPr>
          <w:rFonts w:ascii="Arial" w:hAnsi="Arial" w:cs="Arial"/>
          <w:color w:val="auto"/>
          <w:szCs w:val="24"/>
        </w:rPr>
        <w:t>Part V Ethics</w:t>
      </w:r>
      <w:r w:rsidRPr="004D0CBF">
        <w:rPr>
          <w:rFonts w:ascii="Arial" w:hAnsi="Arial" w:cs="Arial"/>
          <w:color w:val="auto"/>
          <w:szCs w:val="24"/>
        </w:rPr>
        <w:t xml:space="preserve">.  The Standards Committee may appoint one or more sub-committees to carry out any of its functions in accordance with the law.  </w:t>
      </w:r>
    </w:p>
    <w:p w:rsidR="00191FEF" w:rsidRDefault="00191FEF">
      <w:pPr>
        <w:pStyle w:val="BodyTextIndent"/>
        <w:ind w:left="720" w:firstLine="0"/>
        <w:rPr>
          <w:rFonts w:ascii="Arial" w:hAnsi="Arial" w:cs="Arial"/>
          <w:color w:val="auto"/>
          <w:szCs w:val="24"/>
        </w:rPr>
      </w:pPr>
    </w:p>
    <w:p w:rsidR="00191FEF" w:rsidRDefault="00191FEF">
      <w:pPr>
        <w:pStyle w:val="BodyTextIndent"/>
        <w:ind w:left="720" w:firstLine="0"/>
        <w:rPr>
          <w:rFonts w:ascii="Arial" w:hAnsi="Arial" w:cs="Arial"/>
          <w:color w:val="auto"/>
          <w:szCs w:val="24"/>
        </w:rPr>
      </w:pPr>
    </w:p>
    <w:p w:rsidR="001F550F" w:rsidRPr="004D0CBF" w:rsidRDefault="001F550F">
      <w:pPr>
        <w:pStyle w:val="BodyTextIndent"/>
        <w:ind w:left="0" w:firstLine="0"/>
        <w:jc w:val="center"/>
        <w:rPr>
          <w:rFonts w:ascii="Arial" w:hAnsi="Arial" w:cs="Arial"/>
          <w:b/>
          <w:color w:val="auto"/>
          <w:szCs w:val="24"/>
        </w:rPr>
      </w:pPr>
      <w:r w:rsidRPr="004D0CBF">
        <w:rPr>
          <w:rFonts w:ascii="Arial" w:hAnsi="Arial" w:cs="Arial"/>
          <w:b/>
          <w:color w:val="auto"/>
          <w:szCs w:val="24"/>
        </w:rPr>
        <w:t>ARTICLE 12</w:t>
      </w:r>
    </w:p>
    <w:p w:rsidR="001F550F" w:rsidRPr="004D0CBF" w:rsidRDefault="001F550F">
      <w:pPr>
        <w:pStyle w:val="BodyTextIndent"/>
        <w:ind w:left="0" w:firstLine="0"/>
        <w:jc w:val="center"/>
        <w:rPr>
          <w:rFonts w:ascii="Arial" w:hAnsi="Arial" w:cs="Arial"/>
          <w:b/>
          <w:color w:val="auto"/>
          <w:szCs w:val="24"/>
        </w:rPr>
      </w:pPr>
      <w:r w:rsidRPr="004D0CBF">
        <w:rPr>
          <w:rFonts w:ascii="Arial" w:hAnsi="Arial" w:cs="Arial"/>
          <w:b/>
          <w:color w:val="auto"/>
          <w:szCs w:val="24"/>
        </w:rPr>
        <w:t>L</w:t>
      </w:r>
      <w:r w:rsidR="0042660C">
        <w:rPr>
          <w:rFonts w:ascii="Arial" w:hAnsi="Arial" w:cs="Arial"/>
          <w:b/>
          <w:color w:val="auto"/>
          <w:szCs w:val="24"/>
        </w:rPr>
        <w:t>OCAL ASSEMBLIES</w:t>
      </w:r>
      <w:r w:rsidR="00C72406">
        <w:rPr>
          <w:rFonts w:ascii="Arial" w:hAnsi="Arial" w:cs="Arial"/>
          <w:b/>
          <w:color w:val="auto"/>
          <w:szCs w:val="24"/>
        </w:rPr>
        <w:t>/POSITIVE AGEING COUNCI</w:t>
      </w:r>
      <w:r w:rsidR="00143BC3">
        <w:rPr>
          <w:rFonts w:ascii="Arial" w:hAnsi="Arial" w:cs="Arial"/>
          <w:b/>
          <w:color w:val="auto"/>
          <w:szCs w:val="24"/>
        </w:rPr>
        <w:t>L</w:t>
      </w:r>
      <w:r w:rsidR="00C72406">
        <w:rPr>
          <w:rFonts w:ascii="Arial" w:hAnsi="Arial" w:cs="Arial"/>
          <w:b/>
          <w:color w:val="auto"/>
          <w:szCs w:val="24"/>
        </w:rPr>
        <w:t>/PUBLIC TRANSPORT LIASION FORUM</w:t>
      </w:r>
    </w:p>
    <w:p w:rsidR="001F550F" w:rsidRPr="004D0CBF" w:rsidRDefault="001F550F">
      <w:pPr>
        <w:pStyle w:val="BodyTextIndent"/>
        <w:ind w:left="720" w:firstLine="0"/>
        <w:jc w:val="center"/>
        <w:rPr>
          <w:rFonts w:ascii="Arial" w:hAnsi="Arial" w:cs="Arial"/>
          <w:b/>
          <w:color w:val="auto"/>
          <w:szCs w:val="24"/>
        </w:rPr>
      </w:pPr>
    </w:p>
    <w:p w:rsidR="00C72406" w:rsidRPr="00C72406" w:rsidRDefault="00C72406" w:rsidP="00C72406">
      <w:pPr>
        <w:rPr>
          <w:rFonts w:ascii="Arial" w:hAnsi="Arial" w:cs="Arial"/>
          <w:b/>
        </w:rPr>
      </w:pPr>
      <w:r w:rsidRPr="00C72406">
        <w:rPr>
          <w:rFonts w:ascii="Arial" w:hAnsi="Arial" w:cs="Arial"/>
          <w:b/>
          <w:color w:val="auto"/>
          <w:szCs w:val="24"/>
        </w:rPr>
        <w:t>12.</w:t>
      </w:r>
      <w:r w:rsidRPr="00C72406">
        <w:rPr>
          <w:rFonts w:ascii="Arial" w:hAnsi="Arial" w:cs="Arial"/>
          <w:b/>
        </w:rPr>
        <w:t>1</w:t>
      </w:r>
      <w:r w:rsidRPr="00C72406">
        <w:rPr>
          <w:rFonts w:ascii="Arial" w:hAnsi="Arial" w:cs="Arial"/>
          <w:b/>
        </w:rPr>
        <w:tab/>
        <w:t>Local Assemblies</w:t>
      </w:r>
    </w:p>
    <w:p w:rsidR="00C72406" w:rsidRDefault="00C72406" w:rsidP="00C72406"/>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The Council has established a consultative network of eighteen local assemblies listed below.  Though they are not decision making bodies, the local assemblies are an important consultative mechanism and provide a conduit to the Council and other public service providers through which the local community can prioritise local issues and advise the Council, including</w:t>
      </w:r>
      <w:r w:rsidR="007C12E0">
        <w:rPr>
          <w:rFonts w:ascii="Arial" w:hAnsi="Arial" w:cs="Arial"/>
          <w:color w:val="auto"/>
          <w:szCs w:val="24"/>
        </w:rPr>
        <w:t xml:space="preserve"> on </w:t>
      </w:r>
      <w:r w:rsidRPr="004D0CBF">
        <w:rPr>
          <w:rFonts w:ascii="Arial" w:hAnsi="Arial" w:cs="Arial"/>
          <w:color w:val="auto"/>
          <w:szCs w:val="24"/>
        </w:rPr>
        <w:t>the determination of the Locality Fund.  The Rules of Procedure at Part IV demonstrate how the views of the assemblies will be brought to the attention  of the Council and the Executive.</w:t>
      </w:r>
    </w:p>
    <w:p w:rsidR="001F550F" w:rsidRPr="004D0CBF" w:rsidRDefault="001F550F">
      <w:pPr>
        <w:pStyle w:val="BodyTextIndent"/>
        <w:ind w:left="720" w:firstLine="0"/>
        <w:rPr>
          <w:rFonts w:ascii="Arial" w:hAnsi="Arial" w:cs="Arial"/>
          <w:color w:val="auto"/>
          <w:szCs w:val="24"/>
        </w:rPr>
      </w:pPr>
    </w:p>
    <w:p w:rsidR="001F550F" w:rsidRPr="004D0CBF" w:rsidRDefault="001F550F" w:rsidP="001F550F">
      <w:pPr>
        <w:pStyle w:val="BodyTextIndent"/>
        <w:ind w:left="0" w:firstLine="0"/>
        <w:jc w:val="center"/>
        <w:rPr>
          <w:rFonts w:ascii="Arial" w:hAnsi="Arial" w:cs="Arial"/>
          <w:b/>
          <w:color w:val="auto"/>
          <w:szCs w:val="24"/>
        </w:rPr>
      </w:pPr>
      <w:r w:rsidRPr="004D0CBF">
        <w:rPr>
          <w:rFonts w:ascii="Arial" w:hAnsi="Arial" w:cs="Arial"/>
          <w:b/>
          <w:color w:val="auto"/>
          <w:szCs w:val="24"/>
        </w:rPr>
        <w:t>Local Assemblies</w:t>
      </w:r>
    </w:p>
    <w:p w:rsidR="001F550F" w:rsidRPr="004D0CBF" w:rsidRDefault="001F550F" w:rsidP="001F550F">
      <w:pPr>
        <w:pStyle w:val="BodyTextIndent"/>
        <w:ind w:left="0" w:firstLine="0"/>
        <w:jc w:val="center"/>
        <w:rPr>
          <w:rFonts w:ascii="Arial" w:hAnsi="Arial" w:cs="Arial"/>
          <w:b/>
          <w:color w:val="auto"/>
          <w:szCs w:val="24"/>
        </w:rPr>
      </w:pP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Bellingham</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Blackheath</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Brockley</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Catford South</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Crofton Park</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Downham</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b/>
          <w:color w:val="auto"/>
          <w:szCs w:val="24"/>
        </w:rPr>
        <w:tab/>
      </w:r>
      <w:r w:rsidRPr="004D0CBF">
        <w:rPr>
          <w:rFonts w:ascii="Arial" w:hAnsi="Arial" w:cs="Arial"/>
          <w:b/>
          <w:color w:val="auto"/>
          <w:szCs w:val="24"/>
        </w:rPr>
        <w:tab/>
      </w:r>
      <w:r w:rsidRPr="004D0CBF">
        <w:rPr>
          <w:rFonts w:ascii="Arial" w:hAnsi="Arial" w:cs="Arial"/>
          <w:b/>
          <w:color w:val="auto"/>
          <w:szCs w:val="24"/>
        </w:rPr>
        <w:tab/>
      </w:r>
      <w:r w:rsidRPr="004D0CBF">
        <w:rPr>
          <w:rFonts w:ascii="Arial" w:hAnsi="Arial" w:cs="Arial"/>
          <w:b/>
          <w:color w:val="auto"/>
          <w:szCs w:val="24"/>
        </w:rPr>
        <w:tab/>
      </w:r>
      <w:r w:rsidRPr="004D0CBF">
        <w:rPr>
          <w:rFonts w:ascii="Arial" w:hAnsi="Arial" w:cs="Arial"/>
          <w:color w:val="auto"/>
          <w:szCs w:val="24"/>
        </w:rPr>
        <w:t>Evelyn</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Forest Hill</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Grove Park</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Ladywell</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Lee Green</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Lewisham Central</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New Cross</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Perry Vale</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Rushey Green</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Sydenham</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Telegraph Hill</w:t>
      </w:r>
    </w:p>
    <w:p w:rsidR="001F550F" w:rsidRPr="004D0CBF" w:rsidRDefault="001F550F" w:rsidP="001F550F">
      <w:pPr>
        <w:pStyle w:val="BodyTextIndent"/>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Whitefoot</w:t>
      </w:r>
    </w:p>
    <w:p w:rsidR="001F550F" w:rsidRDefault="001F550F" w:rsidP="0061118C">
      <w:pPr>
        <w:pStyle w:val="BodyTextIndent"/>
        <w:ind w:left="0" w:firstLine="0"/>
        <w:rPr>
          <w:rFonts w:ascii="Arial" w:hAnsi="Arial" w:cs="Arial"/>
          <w:color w:val="auto"/>
          <w:szCs w:val="24"/>
        </w:rPr>
      </w:pPr>
    </w:p>
    <w:p w:rsidR="00C72406" w:rsidRPr="00C72406" w:rsidRDefault="00C72406" w:rsidP="0061118C">
      <w:pPr>
        <w:pStyle w:val="BodyTextIndent"/>
        <w:ind w:left="0" w:firstLine="0"/>
        <w:rPr>
          <w:rFonts w:ascii="Arial" w:hAnsi="Arial" w:cs="Arial"/>
          <w:color w:val="auto"/>
          <w:szCs w:val="24"/>
        </w:rPr>
      </w:pPr>
      <w:r w:rsidRPr="00C72406">
        <w:rPr>
          <w:rFonts w:ascii="Arial" w:hAnsi="Arial" w:cs="Arial"/>
          <w:b/>
          <w:color w:val="auto"/>
          <w:szCs w:val="24"/>
        </w:rPr>
        <w:t>12.2</w:t>
      </w:r>
      <w:r w:rsidRPr="00C72406">
        <w:rPr>
          <w:rFonts w:ascii="Arial" w:hAnsi="Arial" w:cs="Arial"/>
          <w:b/>
          <w:color w:val="auto"/>
          <w:szCs w:val="24"/>
        </w:rPr>
        <w:tab/>
        <w:t>Positive Ageing Council</w:t>
      </w:r>
    </w:p>
    <w:p w:rsidR="00C72406" w:rsidRDefault="00C72406" w:rsidP="0061118C">
      <w:pPr>
        <w:pStyle w:val="BodyTextIndent"/>
        <w:ind w:left="0" w:firstLine="0"/>
        <w:rPr>
          <w:rFonts w:ascii="Arial" w:hAnsi="Arial" w:cs="Arial"/>
          <w:color w:val="auto"/>
          <w:szCs w:val="24"/>
        </w:rPr>
      </w:pPr>
    </w:p>
    <w:p w:rsidR="0061118C" w:rsidRDefault="0061118C" w:rsidP="0061118C">
      <w:pPr>
        <w:pStyle w:val="BodyTextIndent"/>
        <w:ind w:left="0" w:firstLine="0"/>
        <w:rPr>
          <w:rFonts w:ascii="Arial" w:hAnsi="Arial" w:cs="Arial"/>
          <w:color w:val="auto"/>
          <w:szCs w:val="24"/>
        </w:rPr>
      </w:pPr>
      <w:r>
        <w:rPr>
          <w:rFonts w:ascii="Arial" w:hAnsi="Arial" w:cs="Arial"/>
          <w:color w:val="auto"/>
          <w:szCs w:val="24"/>
        </w:rPr>
        <w:t>This Council has also established the Positive Ageing Council which gives residents over 60 years of age a forum in the Council structure for discussing issues relating to later life.  Though it is not a decision making body</w:t>
      </w:r>
      <w:r w:rsidR="000E4E57">
        <w:rPr>
          <w:rFonts w:ascii="Arial" w:hAnsi="Arial" w:cs="Arial"/>
          <w:color w:val="auto"/>
          <w:szCs w:val="24"/>
        </w:rPr>
        <w:t>,</w:t>
      </w:r>
      <w:r>
        <w:rPr>
          <w:rFonts w:ascii="Arial" w:hAnsi="Arial" w:cs="Arial"/>
          <w:color w:val="auto"/>
          <w:szCs w:val="24"/>
        </w:rPr>
        <w:t xml:space="preserve"> the Positive Ageing Council is an important mechanism and provides a conduit to the Council an</w:t>
      </w:r>
      <w:r w:rsidR="00A476A7">
        <w:rPr>
          <w:rFonts w:ascii="Arial" w:hAnsi="Arial" w:cs="Arial"/>
          <w:color w:val="auto"/>
          <w:szCs w:val="24"/>
        </w:rPr>
        <w:t>d other public service providers through which older people can identify and prioritise issues.</w:t>
      </w:r>
    </w:p>
    <w:p w:rsidR="00A476A7" w:rsidRDefault="00A476A7" w:rsidP="0061118C">
      <w:pPr>
        <w:pStyle w:val="BodyTextIndent"/>
        <w:ind w:left="0" w:firstLine="0"/>
        <w:rPr>
          <w:rFonts w:ascii="Arial" w:hAnsi="Arial" w:cs="Arial"/>
          <w:color w:val="auto"/>
          <w:szCs w:val="24"/>
        </w:rPr>
      </w:pPr>
    </w:p>
    <w:p w:rsidR="00A476A7" w:rsidRDefault="00A476A7" w:rsidP="0061118C">
      <w:pPr>
        <w:pStyle w:val="BodyTextIndent"/>
        <w:ind w:left="0" w:firstLine="0"/>
        <w:rPr>
          <w:rFonts w:ascii="Arial" w:hAnsi="Arial" w:cs="Arial"/>
          <w:color w:val="auto"/>
          <w:szCs w:val="24"/>
        </w:rPr>
      </w:pPr>
      <w:r>
        <w:rPr>
          <w:rFonts w:ascii="Arial" w:hAnsi="Arial" w:cs="Arial"/>
          <w:color w:val="auto"/>
          <w:szCs w:val="24"/>
        </w:rPr>
        <w:t xml:space="preserve">The Rules of Procedure at Part </w:t>
      </w:r>
      <w:r w:rsidR="00124A3C">
        <w:rPr>
          <w:rFonts w:ascii="Arial" w:hAnsi="Arial" w:cs="Arial"/>
          <w:color w:val="auto"/>
          <w:szCs w:val="24"/>
        </w:rPr>
        <w:t>I</w:t>
      </w:r>
      <w:r>
        <w:rPr>
          <w:rFonts w:ascii="Arial" w:hAnsi="Arial" w:cs="Arial"/>
          <w:color w:val="auto"/>
          <w:szCs w:val="24"/>
        </w:rPr>
        <w:t>V demonstrate how the views of the Positive Ageing Council will be brought to the attention of Council and the Executive.</w:t>
      </w:r>
    </w:p>
    <w:p w:rsidR="00C72406" w:rsidRDefault="00C72406" w:rsidP="0061118C">
      <w:pPr>
        <w:pStyle w:val="BodyTextIndent"/>
        <w:ind w:left="0" w:firstLine="0"/>
        <w:rPr>
          <w:rFonts w:ascii="Arial" w:hAnsi="Arial" w:cs="Arial"/>
          <w:color w:val="auto"/>
          <w:szCs w:val="24"/>
        </w:rPr>
      </w:pPr>
    </w:p>
    <w:p w:rsidR="00C72406" w:rsidRDefault="00C72406" w:rsidP="00C72406">
      <w:pPr>
        <w:pStyle w:val="BodyTextIndent"/>
        <w:ind w:left="0" w:firstLine="0"/>
        <w:rPr>
          <w:rFonts w:ascii="Arial" w:hAnsi="Arial" w:cs="Arial"/>
          <w:color w:val="auto"/>
          <w:szCs w:val="24"/>
        </w:rPr>
      </w:pPr>
      <w:r w:rsidRPr="00C72406">
        <w:rPr>
          <w:rFonts w:ascii="Arial" w:hAnsi="Arial" w:cs="Arial"/>
          <w:b/>
          <w:color w:val="auto"/>
          <w:szCs w:val="24"/>
        </w:rPr>
        <w:t>12.</w:t>
      </w:r>
      <w:r>
        <w:rPr>
          <w:rFonts w:ascii="Arial" w:hAnsi="Arial" w:cs="Arial"/>
          <w:b/>
          <w:color w:val="auto"/>
          <w:szCs w:val="24"/>
        </w:rPr>
        <w:t xml:space="preserve">3 </w:t>
      </w:r>
      <w:r>
        <w:rPr>
          <w:rFonts w:ascii="Arial" w:hAnsi="Arial" w:cs="Arial"/>
          <w:b/>
          <w:color w:val="auto"/>
          <w:szCs w:val="24"/>
        </w:rPr>
        <w:tab/>
      </w:r>
      <w:r w:rsidRPr="00C72406">
        <w:rPr>
          <w:rFonts w:ascii="Arial" w:hAnsi="Arial" w:cs="Arial"/>
          <w:b/>
          <w:color w:val="auto"/>
          <w:szCs w:val="24"/>
        </w:rPr>
        <w:t>Public Transport Liaison Forum</w:t>
      </w:r>
    </w:p>
    <w:p w:rsidR="00C72406" w:rsidRDefault="00C72406" w:rsidP="00C72406">
      <w:pPr>
        <w:pStyle w:val="BodyTextIndent"/>
        <w:ind w:left="0" w:firstLine="0"/>
        <w:rPr>
          <w:rFonts w:ascii="Arial" w:hAnsi="Arial" w:cs="Arial"/>
          <w:color w:val="auto"/>
          <w:szCs w:val="24"/>
        </w:rPr>
      </w:pPr>
    </w:p>
    <w:p w:rsidR="00B74986" w:rsidRDefault="00C72406" w:rsidP="00C72406">
      <w:pPr>
        <w:pStyle w:val="BodyTextIndent"/>
        <w:ind w:left="0" w:firstLine="0"/>
        <w:rPr>
          <w:rFonts w:ascii="Arial" w:hAnsi="Arial" w:cs="Arial"/>
          <w:color w:val="auto"/>
          <w:szCs w:val="24"/>
        </w:rPr>
      </w:pPr>
      <w:r>
        <w:rPr>
          <w:rFonts w:ascii="Arial" w:hAnsi="Arial" w:cs="Arial"/>
          <w:color w:val="auto"/>
          <w:szCs w:val="24"/>
        </w:rPr>
        <w:t>The Council has also established a Public Transport Liaison Forum to provide councillors and the public with the opportunity to discuss operational problems with public transport providers.  Though not a Council decision making body it is an important channel for consultation to ensure that issues of concern can be raised.  Its Terms of Reference appear in the table below.</w:t>
      </w:r>
    </w:p>
    <w:p w:rsidR="00191FEF" w:rsidRDefault="00191FEF" w:rsidP="00C72406">
      <w:pPr>
        <w:pStyle w:val="BodyTextIndent"/>
        <w:ind w:left="0" w:firstLine="0"/>
        <w:rPr>
          <w:rFonts w:ascii="Arial" w:hAnsi="Arial" w:cs="Arial"/>
          <w:color w:val="auto"/>
          <w:szCs w:val="24"/>
        </w:rPr>
      </w:pPr>
    </w:p>
    <w:p w:rsidR="00C72406" w:rsidRDefault="00C72406" w:rsidP="00C72406">
      <w:pPr>
        <w:pStyle w:val="BodyTextIndent"/>
        <w:ind w:left="0" w:firstLine="0"/>
        <w:rPr>
          <w:rFonts w:ascii="Arial" w:hAnsi="Arial" w:cs="Arial"/>
          <w:color w:val="auto"/>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2507"/>
        <w:gridCol w:w="3474"/>
      </w:tblGrid>
      <w:tr w:rsidR="0073691E" w:rsidTr="0073691E">
        <w:tc>
          <w:tcPr>
            <w:tcW w:w="2524" w:type="dxa"/>
          </w:tcPr>
          <w:p w:rsidR="0073691E" w:rsidRPr="0073691E" w:rsidRDefault="0073691E" w:rsidP="00551BD4">
            <w:pPr>
              <w:rPr>
                <w:rFonts w:ascii="Arial" w:hAnsi="Arial" w:cs="Arial"/>
                <w:b/>
              </w:rPr>
            </w:pPr>
            <w:r w:rsidRPr="0073691E">
              <w:rPr>
                <w:rFonts w:ascii="Arial" w:hAnsi="Arial" w:cs="Arial"/>
                <w:b/>
              </w:rPr>
              <w:t>Body</w:t>
            </w:r>
          </w:p>
        </w:tc>
        <w:tc>
          <w:tcPr>
            <w:tcW w:w="2507" w:type="dxa"/>
          </w:tcPr>
          <w:p w:rsidR="0073691E" w:rsidRPr="0073691E" w:rsidRDefault="0073691E" w:rsidP="00551BD4">
            <w:pPr>
              <w:rPr>
                <w:rFonts w:ascii="Arial" w:hAnsi="Arial" w:cs="Arial"/>
                <w:b/>
              </w:rPr>
            </w:pPr>
            <w:r w:rsidRPr="0073691E">
              <w:rPr>
                <w:rFonts w:ascii="Arial" w:hAnsi="Arial" w:cs="Arial"/>
                <w:b/>
              </w:rPr>
              <w:t>Composition</w:t>
            </w:r>
          </w:p>
        </w:tc>
        <w:tc>
          <w:tcPr>
            <w:tcW w:w="3474" w:type="dxa"/>
          </w:tcPr>
          <w:p w:rsidR="0073691E" w:rsidRPr="0073691E" w:rsidRDefault="0073691E" w:rsidP="00551BD4">
            <w:pPr>
              <w:rPr>
                <w:rFonts w:ascii="Arial" w:hAnsi="Arial" w:cs="Arial"/>
                <w:b/>
              </w:rPr>
            </w:pPr>
            <w:r w:rsidRPr="0073691E">
              <w:rPr>
                <w:rFonts w:ascii="Arial" w:hAnsi="Arial" w:cs="Arial"/>
                <w:b/>
              </w:rPr>
              <w:t>Terms of reference</w:t>
            </w:r>
          </w:p>
        </w:tc>
      </w:tr>
      <w:tr w:rsidR="0073691E" w:rsidTr="0073691E">
        <w:trPr>
          <w:trHeight w:val="5664"/>
        </w:trPr>
        <w:tc>
          <w:tcPr>
            <w:tcW w:w="2524" w:type="dxa"/>
          </w:tcPr>
          <w:p w:rsidR="0073691E" w:rsidRPr="00E774A5" w:rsidRDefault="0073691E" w:rsidP="00551BD4">
            <w:pPr>
              <w:rPr>
                <w:rFonts w:ascii="Arial" w:hAnsi="Arial" w:cs="Arial"/>
              </w:rPr>
            </w:pPr>
            <w:r w:rsidRPr="00E774A5">
              <w:rPr>
                <w:rFonts w:ascii="Arial" w:hAnsi="Arial" w:cs="Arial"/>
              </w:rPr>
              <w:t>Public Transport Liaison Forum</w:t>
            </w:r>
          </w:p>
        </w:tc>
        <w:tc>
          <w:tcPr>
            <w:tcW w:w="2507" w:type="dxa"/>
          </w:tcPr>
          <w:p w:rsidR="0073691E" w:rsidRPr="00E774A5" w:rsidRDefault="0073691E" w:rsidP="00551BD4">
            <w:pPr>
              <w:rPr>
                <w:rFonts w:ascii="Arial" w:hAnsi="Arial" w:cs="Arial"/>
              </w:rPr>
            </w:pPr>
            <w:r w:rsidRPr="00E774A5">
              <w:rPr>
                <w:rFonts w:ascii="Arial" w:hAnsi="Arial" w:cs="Arial"/>
              </w:rPr>
              <w:t>Chair and Vice-Chair of Sustainable Development Select Committee and the Cabinet Member (or members) with responsibilit</w:t>
            </w:r>
            <w:r w:rsidR="00DA509B">
              <w:rPr>
                <w:rFonts w:ascii="Arial" w:hAnsi="Arial" w:cs="Arial"/>
              </w:rPr>
              <w:t>y</w:t>
            </w:r>
            <w:r w:rsidRPr="00E774A5">
              <w:rPr>
                <w:rFonts w:ascii="Arial" w:hAnsi="Arial" w:cs="Arial"/>
              </w:rPr>
              <w:t xml:space="preserve"> for regeneration and transport</w:t>
            </w:r>
          </w:p>
        </w:tc>
        <w:tc>
          <w:tcPr>
            <w:tcW w:w="3474" w:type="dxa"/>
          </w:tcPr>
          <w:p w:rsidR="0073691E" w:rsidRPr="00E774A5" w:rsidRDefault="0073691E" w:rsidP="00551BD4">
            <w:pPr>
              <w:rPr>
                <w:rFonts w:ascii="Arial" w:hAnsi="Arial" w:cs="Arial"/>
              </w:rPr>
            </w:pPr>
            <w:r w:rsidRPr="00E774A5">
              <w:rPr>
                <w:rFonts w:ascii="Arial" w:hAnsi="Arial" w:cs="Arial"/>
              </w:rPr>
              <w:t>The Public Transport Liaison Forum will provide a place for councillors and members of the public to meet with public transport providers operating in Lewisham in order to:</w:t>
            </w:r>
          </w:p>
          <w:p w:rsidR="0073691E" w:rsidRPr="00E774A5" w:rsidRDefault="0073691E" w:rsidP="00551BD4">
            <w:pPr>
              <w:rPr>
                <w:rFonts w:ascii="Arial" w:hAnsi="Arial" w:cs="Arial"/>
              </w:rPr>
            </w:pPr>
          </w:p>
          <w:p w:rsidR="0073691E" w:rsidRPr="00E774A5" w:rsidRDefault="0073691E" w:rsidP="00B409D8">
            <w:pPr>
              <w:pStyle w:val="ColorfulList-Accent11"/>
              <w:numPr>
                <w:ilvl w:val="0"/>
                <w:numId w:val="395"/>
              </w:numPr>
              <w:contextualSpacing/>
            </w:pPr>
            <w:r w:rsidRPr="00E774A5">
              <w:t>enable local users of transport services to raise issues with providers of public transport services</w:t>
            </w:r>
          </w:p>
          <w:p w:rsidR="0073691E" w:rsidRPr="00E774A5" w:rsidRDefault="0073691E" w:rsidP="00551BD4">
            <w:pPr>
              <w:rPr>
                <w:rFonts w:ascii="Arial" w:hAnsi="Arial" w:cs="Arial"/>
              </w:rPr>
            </w:pPr>
          </w:p>
          <w:p w:rsidR="0073691E" w:rsidRPr="00E774A5" w:rsidRDefault="0073691E" w:rsidP="00B409D8">
            <w:pPr>
              <w:pStyle w:val="ColorfulList-Accent11"/>
              <w:numPr>
                <w:ilvl w:val="0"/>
                <w:numId w:val="395"/>
              </w:numPr>
              <w:contextualSpacing/>
            </w:pPr>
            <w:r w:rsidRPr="00E774A5">
              <w:t>enable transport providers to supply responses to those issues and further information about services and proposed services to local users</w:t>
            </w:r>
          </w:p>
          <w:p w:rsidR="0073691E" w:rsidRPr="00E774A5" w:rsidRDefault="0073691E" w:rsidP="00551BD4">
            <w:pPr>
              <w:rPr>
                <w:rFonts w:ascii="Arial" w:hAnsi="Arial" w:cs="Arial"/>
              </w:rPr>
            </w:pPr>
          </w:p>
        </w:tc>
      </w:tr>
    </w:tbl>
    <w:p w:rsidR="00C72406" w:rsidRPr="00C72406" w:rsidRDefault="00C72406" w:rsidP="00C72406">
      <w:pPr>
        <w:pStyle w:val="BodyTextIndent"/>
        <w:ind w:left="0" w:firstLine="0"/>
        <w:rPr>
          <w:rFonts w:ascii="Arial" w:hAnsi="Arial" w:cs="Arial"/>
          <w:color w:val="auto"/>
          <w:szCs w:val="24"/>
        </w:rPr>
      </w:pPr>
    </w:p>
    <w:p w:rsidR="00D27FAA" w:rsidRDefault="00D27FAA">
      <w:pPr>
        <w:pStyle w:val="BodyTextIndent"/>
        <w:ind w:left="0" w:firstLine="0"/>
        <w:jc w:val="center"/>
        <w:rPr>
          <w:rFonts w:ascii="Arial" w:hAnsi="Arial" w:cs="Arial"/>
          <w:color w:val="auto"/>
          <w:szCs w:val="24"/>
        </w:rPr>
      </w:pPr>
    </w:p>
    <w:p w:rsidR="009A3574" w:rsidRDefault="009A3574">
      <w:pPr>
        <w:pStyle w:val="BodyTextIndent"/>
        <w:ind w:left="0" w:firstLine="0"/>
        <w:jc w:val="center"/>
        <w:rPr>
          <w:rFonts w:ascii="Arial" w:hAnsi="Arial" w:cs="Arial"/>
          <w:color w:val="auto"/>
          <w:szCs w:val="24"/>
        </w:rPr>
      </w:pPr>
    </w:p>
    <w:p w:rsidR="009A3574" w:rsidRDefault="009A3574">
      <w:pPr>
        <w:pStyle w:val="BodyTextIndent"/>
        <w:ind w:left="0" w:firstLine="0"/>
        <w:jc w:val="center"/>
        <w:rPr>
          <w:rFonts w:ascii="Arial" w:hAnsi="Arial" w:cs="Arial"/>
          <w:color w:val="auto"/>
          <w:szCs w:val="24"/>
        </w:rPr>
      </w:pPr>
    </w:p>
    <w:p w:rsidR="009A3574" w:rsidRDefault="009A3574">
      <w:pPr>
        <w:pStyle w:val="BodyTextIndent"/>
        <w:ind w:left="0" w:firstLine="0"/>
        <w:jc w:val="center"/>
        <w:rPr>
          <w:rFonts w:ascii="Arial" w:hAnsi="Arial" w:cs="Arial"/>
          <w:color w:val="auto"/>
          <w:szCs w:val="24"/>
        </w:rPr>
      </w:pPr>
    </w:p>
    <w:p w:rsidR="00B74986" w:rsidRPr="004D0CBF" w:rsidRDefault="00B74986">
      <w:pPr>
        <w:pStyle w:val="BodyTextIndent"/>
        <w:ind w:left="0" w:firstLine="0"/>
        <w:jc w:val="center"/>
        <w:rPr>
          <w:rFonts w:ascii="Arial" w:hAnsi="Arial" w:cs="Arial"/>
          <w:color w:val="auto"/>
          <w:szCs w:val="24"/>
        </w:rPr>
      </w:pPr>
    </w:p>
    <w:p w:rsidR="001F550F" w:rsidRPr="004D0CBF" w:rsidRDefault="001F550F">
      <w:pPr>
        <w:pStyle w:val="BodyTextIndent"/>
        <w:ind w:left="0" w:firstLine="0"/>
        <w:jc w:val="center"/>
        <w:rPr>
          <w:rFonts w:ascii="Arial" w:hAnsi="Arial" w:cs="Arial"/>
          <w:b/>
          <w:color w:val="auto"/>
          <w:szCs w:val="24"/>
        </w:rPr>
      </w:pPr>
      <w:r w:rsidRPr="004D0CBF">
        <w:rPr>
          <w:rFonts w:ascii="Arial" w:hAnsi="Arial" w:cs="Arial"/>
          <w:b/>
          <w:color w:val="auto"/>
          <w:szCs w:val="24"/>
        </w:rPr>
        <w:lastRenderedPageBreak/>
        <w:t>ARTICLE 13</w:t>
      </w:r>
    </w:p>
    <w:p w:rsidR="001F550F" w:rsidRPr="004D0CBF" w:rsidRDefault="001F550F">
      <w:pPr>
        <w:pStyle w:val="BodyTextIndent"/>
        <w:ind w:left="0" w:firstLine="0"/>
        <w:jc w:val="center"/>
        <w:rPr>
          <w:rFonts w:ascii="Arial" w:hAnsi="Arial" w:cs="Arial"/>
          <w:b/>
          <w:color w:val="auto"/>
          <w:szCs w:val="24"/>
        </w:rPr>
      </w:pPr>
      <w:r w:rsidRPr="004D0CBF">
        <w:rPr>
          <w:rFonts w:ascii="Arial" w:hAnsi="Arial" w:cs="Arial"/>
          <w:b/>
          <w:color w:val="auto"/>
          <w:szCs w:val="24"/>
        </w:rPr>
        <w:t>JOINT ARRANGEMENTS</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13.1</w:t>
      </w:r>
      <w:r w:rsidRPr="004D0CBF">
        <w:rPr>
          <w:rFonts w:ascii="Arial" w:hAnsi="Arial" w:cs="Arial"/>
          <w:b/>
          <w:color w:val="auto"/>
          <w:szCs w:val="24"/>
        </w:rPr>
        <w:tab/>
        <w:t>Promoting wellbeing</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In order to promote the economic, social or environmental well-being of its area, the Council (or its Executive in relation to executive functions)  may:-</w:t>
      </w:r>
    </w:p>
    <w:p w:rsidR="001F550F" w:rsidRPr="004D0CBF" w:rsidRDefault="001F550F">
      <w:pPr>
        <w:pStyle w:val="BodyTextIndent"/>
        <w:ind w:left="0" w:firstLine="0"/>
        <w:rPr>
          <w:rFonts w:ascii="Arial" w:hAnsi="Arial" w:cs="Arial"/>
          <w:color w:val="auto"/>
          <w:szCs w:val="24"/>
        </w:rPr>
      </w:pPr>
    </w:p>
    <w:p w:rsidR="001F550F" w:rsidRPr="004D0CBF" w:rsidRDefault="001F550F" w:rsidP="00F540A4">
      <w:pPr>
        <w:pStyle w:val="BodyTextIndent"/>
        <w:numPr>
          <w:ilvl w:val="0"/>
          <w:numId w:val="21"/>
        </w:numPr>
        <w:tabs>
          <w:tab w:val="clear" w:pos="720"/>
          <w:tab w:val="num" w:pos="1440"/>
        </w:tabs>
        <w:ind w:left="1440"/>
        <w:rPr>
          <w:rFonts w:ascii="Arial" w:hAnsi="Arial" w:cs="Arial"/>
          <w:color w:val="auto"/>
          <w:szCs w:val="24"/>
        </w:rPr>
      </w:pPr>
      <w:r w:rsidRPr="004D0CBF">
        <w:rPr>
          <w:rFonts w:ascii="Arial" w:hAnsi="Arial" w:cs="Arial"/>
          <w:color w:val="auto"/>
          <w:szCs w:val="24"/>
        </w:rPr>
        <w:t>enter into arrangements or agreements with any body;</w:t>
      </w:r>
    </w:p>
    <w:p w:rsidR="001F550F" w:rsidRPr="004D0CBF" w:rsidRDefault="001F550F">
      <w:pPr>
        <w:pStyle w:val="BodyTextIndent"/>
        <w:ind w:left="0" w:firstLine="0"/>
        <w:rPr>
          <w:rFonts w:ascii="Arial" w:hAnsi="Arial" w:cs="Arial"/>
          <w:color w:val="auto"/>
          <w:szCs w:val="24"/>
        </w:rPr>
      </w:pPr>
    </w:p>
    <w:p w:rsidR="001F550F" w:rsidRPr="004D0CBF" w:rsidRDefault="001F550F" w:rsidP="00F540A4">
      <w:pPr>
        <w:pStyle w:val="BodyTextIndent"/>
        <w:numPr>
          <w:ilvl w:val="0"/>
          <w:numId w:val="21"/>
        </w:numPr>
        <w:tabs>
          <w:tab w:val="clear" w:pos="720"/>
          <w:tab w:val="num" w:pos="1440"/>
        </w:tabs>
        <w:ind w:left="1440"/>
        <w:rPr>
          <w:rFonts w:ascii="Arial" w:hAnsi="Arial" w:cs="Arial"/>
          <w:color w:val="auto"/>
          <w:szCs w:val="24"/>
        </w:rPr>
      </w:pPr>
      <w:r w:rsidRPr="004D0CBF">
        <w:rPr>
          <w:rFonts w:ascii="Arial" w:hAnsi="Arial" w:cs="Arial"/>
          <w:color w:val="auto"/>
          <w:szCs w:val="24"/>
        </w:rPr>
        <w:t>co-operate with or facilitate or co-ordinate the activities of any person or body; and</w:t>
      </w:r>
    </w:p>
    <w:p w:rsidR="001F550F" w:rsidRPr="004D0CBF" w:rsidRDefault="001F550F">
      <w:pPr>
        <w:pStyle w:val="BodyTextIndent"/>
        <w:ind w:left="720" w:firstLine="0"/>
        <w:rPr>
          <w:rFonts w:ascii="Arial" w:hAnsi="Arial" w:cs="Arial"/>
          <w:color w:val="auto"/>
          <w:szCs w:val="24"/>
        </w:rPr>
      </w:pPr>
    </w:p>
    <w:p w:rsidR="001F550F" w:rsidRPr="004D0CBF" w:rsidRDefault="001F550F" w:rsidP="00F540A4">
      <w:pPr>
        <w:pStyle w:val="BodyTextIndent"/>
        <w:numPr>
          <w:ilvl w:val="0"/>
          <w:numId w:val="21"/>
        </w:numPr>
        <w:tabs>
          <w:tab w:val="clear" w:pos="720"/>
          <w:tab w:val="num" w:pos="1440"/>
        </w:tabs>
        <w:ind w:left="1440"/>
        <w:rPr>
          <w:rFonts w:ascii="Arial" w:hAnsi="Arial" w:cs="Arial"/>
          <w:color w:val="auto"/>
          <w:szCs w:val="24"/>
        </w:rPr>
      </w:pPr>
      <w:r w:rsidRPr="004D0CBF">
        <w:rPr>
          <w:rFonts w:ascii="Arial" w:hAnsi="Arial" w:cs="Arial"/>
          <w:color w:val="auto"/>
          <w:szCs w:val="24"/>
        </w:rPr>
        <w:t>exercise on behalf of that person or body any functions of that person or body,</w:t>
      </w:r>
    </w:p>
    <w:p w:rsidR="001F550F" w:rsidRPr="004D0CBF" w:rsidRDefault="001F550F">
      <w:pPr>
        <w:pStyle w:val="BodyTextIndent"/>
        <w:ind w:left="0" w:firstLine="0"/>
        <w:rPr>
          <w:rFonts w:ascii="Arial" w:hAnsi="Arial" w:cs="Arial"/>
          <w:color w:val="auto"/>
          <w:szCs w:val="24"/>
        </w:rPr>
      </w:pPr>
    </w:p>
    <w:p w:rsidR="001F550F" w:rsidRPr="004D0CBF" w:rsidRDefault="001F550F" w:rsidP="001F550F">
      <w:pPr>
        <w:pStyle w:val="BodyTextIndent"/>
        <w:ind w:left="709" w:firstLine="0"/>
        <w:rPr>
          <w:rFonts w:ascii="Arial" w:hAnsi="Arial" w:cs="Arial"/>
          <w:color w:val="auto"/>
          <w:szCs w:val="24"/>
        </w:rPr>
      </w:pPr>
      <w:r w:rsidRPr="004D0CBF">
        <w:rPr>
          <w:rFonts w:ascii="Arial" w:hAnsi="Arial" w:cs="Arial"/>
          <w:color w:val="auto"/>
          <w:szCs w:val="24"/>
        </w:rPr>
        <w:t xml:space="preserve">in accordance with the law and the terms of this Constitution. </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13.2</w:t>
      </w:r>
      <w:r w:rsidRPr="004D0CBF">
        <w:rPr>
          <w:rFonts w:ascii="Arial" w:hAnsi="Arial" w:cs="Arial"/>
          <w:b/>
          <w:color w:val="auto"/>
          <w:szCs w:val="24"/>
        </w:rPr>
        <w:tab/>
        <w:t>Joint arrangements</w:t>
      </w:r>
    </w:p>
    <w:p w:rsidR="00A904C5" w:rsidRDefault="00A904C5">
      <w:pPr>
        <w:pStyle w:val="BodyTextIndent"/>
        <w:rPr>
          <w:rFonts w:ascii="Arial" w:hAnsi="Arial" w:cs="Arial"/>
          <w:b/>
          <w:color w:val="auto"/>
          <w:szCs w:val="24"/>
        </w:rPr>
      </w:pPr>
    </w:p>
    <w:p w:rsidR="001C47A5" w:rsidRDefault="00A904C5" w:rsidP="001C47A5">
      <w:pPr>
        <w:pStyle w:val="BodyTextIndent"/>
        <w:tabs>
          <w:tab w:val="left" w:pos="709"/>
        </w:tabs>
        <w:ind w:left="1418" w:hanging="709"/>
        <w:rPr>
          <w:rFonts w:ascii="Arial" w:hAnsi="Arial" w:cs="Arial"/>
          <w:color w:val="auto"/>
          <w:szCs w:val="24"/>
        </w:rPr>
      </w:pPr>
      <w:r w:rsidRPr="00A904C5">
        <w:rPr>
          <w:rFonts w:ascii="Arial" w:hAnsi="Arial" w:cs="Arial"/>
          <w:color w:val="auto"/>
          <w:szCs w:val="24"/>
        </w:rPr>
        <w:t>(a)</w:t>
      </w:r>
      <w:r w:rsidRPr="00A904C5">
        <w:rPr>
          <w:rFonts w:ascii="Arial" w:hAnsi="Arial" w:cs="Arial"/>
          <w:color w:val="auto"/>
          <w:szCs w:val="24"/>
        </w:rPr>
        <w:tab/>
      </w:r>
      <w:r w:rsidR="001C47A5">
        <w:rPr>
          <w:rFonts w:ascii="Arial" w:hAnsi="Arial" w:cs="Arial"/>
          <w:color w:val="auto"/>
          <w:szCs w:val="24"/>
        </w:rPr>
        <w:t xml:space="preserve">The </w:t>
      </w:r>
      <w:r w:rsidR="00F87F04">
        <w:rPr>
          <w:rFonts w:ascii="Arial" w:hAnsi="Arial" w:cs="Arial"/>
          <w:color w:val="auto"/>
          <w:szCs w:val="24"/>
        </w:rPr>
        <w:t>C</w:t>
      </w:r>
      <w:r w:rsidR="001C47A5">
        <w:rPr>
          <w:rFonts w:ascii="Arial" w:hAnsi="Arial" w:cs="Arial"/>
          <w:color w:val="auto"/>
          <w:szCs w:val="24"/>
        </w:rPr>
        <w:t xml:space="preserve">ouncil may establish joint arrangements with one or more local authorities to exercise functions which are non-executive functions. </w:t>
      </w:r>
    </w:p>
    <w:p w:rsidR="00A904C5" w:rsidRDefault="001C47A5" w:rsidP="001C47A5">
      <w:pPr>
        <w:pStyle w:val="BodyTextIndent"/>
        <w:tabs>
          <w:tab w:val="left" w:pos="709"/>
        </w:tabs>
        <w:ind w:left="1418" w:hanging="709"/>
        <w:rPr>
          <w:rFonts w:ascii="Arial" w:hAnsi="Arial" w:cs="Arial"/>
          <w:color w:val="auto"/>
          <w:szCs w:val="24"/>
        </w:rPr>
      </w:pPr>
      <w:r>
        <w:rPr>
          <w:rFonts w:ascii="Arial" w:hAnsi="Arial" w:cs="Arial"/>
          <w:color w:val="auto"/>
          <w:szCs w:val="24"/>
        </w:rPr>
        <w:t xml:space="preserve"> </w:t>
      </w:r>
    </w:p>
    <w:p w:rsidR="001C47A5" w:rsidRDefault="001C47A5" w:rsidP="00B409D8">
      <w:pPr>
        <w:pStyle w:val="BodyTextIndent"/>
        <w:numPr>
          <w:ilvl w:val="0"/>
          <w:numId w:val="241"/>
        </w:numPr>
        <w:tabs>
          <w:tab w:val="clear" w:pos="1080"/>
          <w:tab w:val="left" w:pos="709"/>
        </w:tabs>
        <w:ind w:left="1418" w:hanging="709"/>
        <w:rPr>
          <w:rFonts w:ascii="Arial" w:hAnsi="Arial" w:cs="Arial"/>
          <w:color w:val="auto"/>
          <w:szCs w:val="24"/>
        </w:rPr>
      </w:pPr>
      <w:r>
        <w:rPr>
          <w:rFonts w:ascii="Arial" w:hAnsi="Arial" w:cs="Arial"/>
          <w:color w:val="auto"/>
          <w:szCs w:val="24"/>
        </w:rPr>
        <w:t xml:space="preserve">The </w:t>
      </w:r>
      <w:r w:rsidR="00F87F04">
        <w:rPr>
          <w:rFonts w:ascii="Arial" w:hAnsi="Arial" w:cs="Arial"/>
          <w:color w:val="auto"/>
          <w:szCs w:val="24"/>
        </w:rPr>
        <w:t>C</w:t>
      </w:r>
      <w:r>
        <w:rPr>
          <w:rFonts w:ascii="Arial" w:hAnsi="Arial" w:cs="Arial"/>
          <w:color w:val="auto"/>
          <w:szCs w:val="24"/>
        </w:rPr>
        <w:t>ouncil may arrange for the discharge of non-executive functions by another authority or the executive of another authority.</w:t>
      </w:r>
    </w:p>
    <w:p w:rsidR="001C47A5" w:rsidRDefault="001C47A5" w:rsidP="001C47A5">
      <w:pPr>
        <w:pStyle w:val="BodyTextIndent"/>
        <w:tabs>
          <w:tab w:val="left" w:pos="709"/>
        </w:tabs>
        <w:ind w:left="1418" w:hanging="709"/>
        <w:rPr>
          <w:rFonts w:ascii="Arial" w:hAnsi="Arial" w:cs="Arial"/>
          <w:color w:val="auto"/>
          <w:szCs w:val="24"/>
        </w:rPr>
      </w:pPr>
    </w:p>
    <w:p w:rsidR="001C47A5" w:rsidRDefault="001C47A5" w:rsidP="00B409D8">
      <w:pPr>
        <w:pStyle w:val="BodyTextIndent"/>
        <w:numPr>
          <w:ilvl w:val="0"/>
          <w:numId w:val="241"/>
        </w:numPr>
        <w:tabs>
          <w:tab w:val="clear" w:pos="1080"/>
          <w:tab w:val="left" w:pos="709"/>
        </w:tabs>
        <w:ind w:left="1418" w:hanging="709"/>
        <w:rPr>
          <w:rFonts w:ascii="Arial" w:hAnsi="Arial" w:cs="Arial"/>
          <w:color w:val="auto"/>
          <w:szCs w:val="24"/>
        </w:rPr>
      </w:pPr>
      <w:r>
        <w:rPr>
          <w:rFonts w:ascii="Arial" w:hAnsi="Arial" w:cs="Arial"/>
          <w:color w:val="auto"/>
          <w:szCs w:val="24"/>
        </w:rPr>
        <w:t>The Mayor may establish joint arrangements with one or more authorities or their executives to exercise executive functions.</w:t>
      </w:r>
    </w:p>
    <w:p w:rsidR="001C47A5" w:rsidRDefault="001C47A5" w:rsidP="001C47A5">
      <w:pPr>
        <w:pStyle w:val="BodyTextIndent"/>
        <w:tabs>
          <w:tab w:val="left" w:pos="709"/>
        </w:tabs>
        <w:ind w:left="0" w:firstLine="0"/>
        <w:rPr>
          <w:rFonts w:ascii="Arial" w:hAnsi="Arial" w:cs="Arial"/>
          <w:color w:val="auto"/>
          <w:szCs w:val="24"/>
        </w:rPr>
      </w:pPr>
    </w:p>
    <w:p w:rsidR="001C47A5" w:rsidRDefault="001C47A5" w:rsidP="00B409D8">
      <w:pPr>
        <w:pStyle w:val="BodyTextIndent"/>
        <w:numPr>
          <w:ilvl w:val="0"/>
          <w:numId w:val="241"/>
        </w:numPr>
        <w:tabs>
          <w:tab w:val="clear" w:pos="1080"/>
          <w:tab w:val="left" w:pos="709"/>
        </w:tabs>
        <w:ind w:left="1418" w:hanging="709"/>
        <w:rPr>
          <w:rFonts w:ascii="Arial" w:hAnsi="Arial" w:cs="Arial"/>
          <w:color w:val="auto"/>
          <w:szCs w:val="24"/>
        </w:rPr>
      </w:pPr>
      <w:r>
        <w:rPr>
          <w:rFonts w:ascii="Arial" w:hAnsi="Arial" w:cs="Arial"/>
          <w:color w:val="auto"/>
          <w:szCs w:val="24"/>
        </w:rPr>
        <w:t>The Mayor may arrange for the discharge of executive functions by another authority or the executive of another authority.</w:t>
      </w:r>
    </w:p>
    <w:p w:rsidR="001C47A5" w:rsidRDefault="001C47A5" w:rsidP="001C47A5">
      <w:pPr>
        <w:pStyle w:val="BodyTextIndent"/>
        <w:tabs>
          <w:tab w:val="left" w:pos="709"/>
        </w:tabs>
        <w:ind w:left="0" w:firstLine="0"/>
        <w:rPr>
          <w:rFonts w:ascii="Arial" w:hAnsi="Arial" w:cs="Arial"/>
          <w:color w:val="auto"/>
          <w:szCs w:val="24"/>
        </w:rPr>
      </w:pPr>
    </w:p>
    <w:p w:rsidR="001C47A5" w:rsidRDefault="001C47A5" w:rsidP="00B409D8">
      <w:pPr>
        <w:pStyle w:val="BodyTextIndent"/>
        <w:numPr>
          <w:ilvl w:val="0"/>
          <w:numId w:val="241"/>
        </w:numPr>
        <w:tabs>
          <w:tab w:val="clear" w:pos="1080"/>
          <w:tab w:val="left" w:pos="709"/>
        </w:tabs>
        <w:ind w:left="1418" w:hanging="709"/>
        <w:rPr>
          <w:rFonts w:ascii="Arial" w:hAnsi="Arial" w:cs="Arial"/>
          <w:color w:val="auto"/>
          <w:szCs w:val="24"/>
        </w:rPr>
      </w:pPr>
      <w:r>
        <w:rPr>
          <w:rFonts w:ascii="Arial" w:hAnsi="Arial" w:cs="Arial"/>
          <w:color w:val="auto"/>
          <w:szCs w:val="24"/>
        </w:rPr>
        <w:t>All joint arrangements or decisions relating to the exercise of functions by one authority on behalf of another will be taken in accordance with the Local Authorities (</w:t>
      </w:r>
      <w:r w:rsidR="0057191F">
        <w:rPr>
          <w:rFonts w:ascii="Arial" w:hAnsi="Arial" w:cs="Arial"/>
          <w:color w:val="auto"/>
          <w:szCs w:val="24"/>
        </w:rPr>
        <w:t>A</w:t>
      </w:r>
      <w:r>
        <w:rPr>
          <w:rFonts w:ascii="Arial" w:hAnsi="Arial" w:cs="Arial"/>
          <w:color w:val="auto"/>
          <w:szCs w:val="24"/>
        </w:rPr>
        <w:t xml:space="preserve">rrangements for the </w:t>
      </w:r>
      <w:r w:rsidR="0057191F">
        <w:rPr>
          <w:rFonts w:ascii="Arial" w:hAnsi="Arial" w:cs="Arial"/>
          <w:color w:val="auto"/>
          <w:szCs w:val="24"/>
        </w:rPr>
        <w:t>D</w:t>
      </w:r>
      <w:r>
        <w:rPr>
          <w:rFonts w:ascii="Arial" w:hAnsi="Arial" w:cs="Arial"/>
          <w:color w:val="auto"/>
          <w:szCs w:val="24"/>
        </w:rPr>
        <w:t xml:space="preserve">ischarge of </w:t>
      </w:r>
      <w:r w:rsidR="0057191F">
        <w:rPr>
          <w:rFonts w:ascii="Arial" w:hAnsi="Arial" w:cs="Arial"/>
          <w:color w:val="auto"/>
          <w:szCs w:val="24"/>
        </w:rPr>
        <w:t>F</w:t>
      </w:r>
      <w:r>
        <w:rPr>
          <w:rFonts w:ascii="Arial" w:hAnsi="Arial" w:cs="Arial"/>
          <w:color w:val="auto"/>
          <w:szCs w:val="24"/>
        </w:rPr>
        <w:t>unctions) (England) Regulations 2012 or other relevant legislation in force from time to time.</w:t>
      </w:r>
    </w:p>
    <w:p w:rsidR="001F550F" w:rsidRPr="00856FEE" w:rsidRDefault="001C47A5">
      <w:pPr>
        <w:pStyle w:val="BodyTextIndent"/>
        <w:ind w:left="1170"/>
        <w:rPr>
          <w:rFonts w:ascii="Arial" w:hAnsi="Arial" w:cs="Arial"/>
          <w:color w:val="auto"/>
          <w:szCs w:val="24"/>
          <w:highlight w:val="red"/>
        </w:rPr>
      </w:pPr>
      <w:r>
        <w:rPr>
          <w:rFonts w:ascii="Arial" w:hAnsi="Arial" w:cs="Arial"/>
          <w:color w:val="auto"/>
          <w:szCs w:val="24"/>
        </w:rPr>
        <w:t xml:space="preserve">  </w:t>
      </w:r>
    </w:p>
    <w:p w:rsidR="001F550F" w:rsidRPr="001C47A5" w:rsidRDefault="001F550F">
      <w:pPr>
        <w:pStyle w:val="BodyTextIndent"/>
        <w:ind w:left="0" w:firstLine="0"/>
        <w:rPr>
          <w:rFonts w:ascii="Arial" w:hAnsi="Arial" w:cs="Arial"/>
          <w:b/>
          <w:color w:val="auto"/>
          <w:szCs w:val="24"/>
        </w:rPr>
      </w:pPr>
      <w:r w:rsidRPr="001C47A5">
        <w:rPr>
          <w:rFonts w:ascii="Arial" w:hAnsi="Arial" w:cs="Arial"/>
          <w:b/>
          <w:color w:val="auto"/>
          <w:szCs w:val="24"/>
        </w:rPr>
        <w:t>13.3</w:t>
      </w:r>
      <w:r w:rsidRPr="001C47A5">
        <w:rPr>
          <w:rFonts w:ascii="Arial" w:hAnsi="Arial" w:cs="Arial"/>
          <w:b/>
          <w:color w:val="auto"/>
          <w:szCs w:val="24"/>
        </w:rPr>
        <w:tab/>
        <w:t>Access to information</w:t>
      </w:r>
    </w:p>
    <w:p w:rsidR="001F550F" w:rsidRPr="001C47A5" w:rsidRDefault="001F550F">
      <w:pPr>
        <w:pStyle w:val="BodyTextIndent"/>
        <w:rPr>
          <w:rFonts w:ascii="Arial" w:hAnsi="Arial" w:cs="Arial"/>
          <w:b/>
          <w:color w:val="auto"/>
          <w:szCs w:val="24"/>
        </w:rPr>
      </w:pPr>
    </w:p>
    <w:p w:rsidR="001F550F" w:rsidRPr="001C47A5" w:rsidRDefault="001F550F" w:rsidP="00856FEE">
      <w:pPr>
        <w:pStyle w:val="BodyTextIndent"/>
        <w:ind w:left="720" w:firstLine="0"/>
        <w:rPr>
          <w:rFonts w:ascii="Arial" w:hAnsi="Arial" w:cs="Arial"/>
          <w:color w:val="auto"/>
          <w:szCs w:val="24"/>
        </w:rPr>
      </w:pPr>
      <w:r w:rsidRPr="001C47A5">
        <w:rPr>
          <w:rFonts w:ascii="Arial" w:hAnsi="Arial" w:cs="Arial"/>
          <w:color w:val="auto"/>
          <w:szCs w:val="24"/>
        </w:rPr>
        <w:t>The access to information rules in Part IV of this Constitution apply to joint arrangements</w:t>
      </w:r>
      <w:r w:rsidR="001500DE">
        <w:rPr>
          <w:rFonts w:ascii="Arial" w:hAnsi="Arial" w:cs="Arial"/>
          <w:color w:val="auto"/>
          <w:szCs w:val="24"/>
        </w:rPr>
        <w:t xml:space="preserve"> and reflect </w:t>
      </w:r>
      <w:r w:rsidR="00576782">
        <w:rPr>
          <w:rFonts w:ascii="Arial" w:hAnsi="Arial" w:cs="Arial"/>
          <w:color w:val="auto"/>
          <w:szCs w:val="24"/>
        </w:rPr>
        <w:t>the</w:t>
      </w:r>
      <w:r w:rsidR="001500DE">
        <w:rPr>
          <w:rFonts w:ascii="Arial" w:hAnsi="Arial" w:cs="Arial"/>
          <w:color w:val="auto"/>
          <w:szCs w:val="24"/>
        </w:rPr>
        <w:t xml:space="preserve"> Openness of Local Government Bodies Regulations 2014.</w:t>
      </w:r>
    </w:p>
    <w:p w:rsidR="00D27FAA" w:rsidRPr="001C47A5" w:rsidRDefault="00D27FAA" w:rsidP="00856FEE">
      <w:pPr>
        <w:pStyle w:val="BodyTextIndent"/>
        <w:ind w:left="720" w:firstLine="0"/>
        <w:rPr>
          <w:rFonts w:ascii="Arial" w:hAnsi="Arial" w:cs="Arial"/>
          <w:color w:val="auto"/>
          <w:szCs w:val="24"/>
        </w:rPr>
      </w:pPr>
    </w:p>
    <w:p w:rsidR="0051632E" w:rsidRDefault="0051632E">
      <w:pPr>
        <w:pStyle w:val="BodyTextIndent"/>
        <w:ind w:left="1170"/>
        <w:rPr>
          <w:rFonts w:ascii="Arial" w:hAnsi="Arial" w:cs="Arial"/>
          <w:color w:val="auto"/>
          <w:szCs w:val="24"/>
        </w:rPr>
      </w:pPr>
    </w:p>
    <w:p w:rsidR="00540093" w:rsidRDefault="00540093">
      <w:pPr>
        <w:pStyle w:val="BodyTextIndent"/>
        <w:ind w:left="1170"/>
        <w:rPr>
          <w:rFonts w:ascii="Arial" w:hAnsi="Arial" w:cs="Arial"/>
          <w:color w:val="auto"/>
          <w:szCs w:val="24"/>
        </w:rPr>
      </w:pPr>
    </w:p>
    <w:p w:rsidR="00540093" w:rsidRPr="001C47A5" w:rsidRDefault="00540093">
      <w:pPr>
        <w:pStyle w:val="BodyTextIndent"/>
        <w:ind w:left="117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lastRenderedPageBreak/>
        <w:t>13.</w:t>
      </w:r>
      <w:r w:rsidR="001C47A5">
        <w:rPr>
          <w:rFonts w:ascii="Arial" w:hAnsi="Arial" w:cs="Arial"/>
          <w:b/>
          <w:color w:val="auto"/>
          <w:szCs w:val="24"/>
        </w:rPr>
        <w:t>4</w:t>
      </w:r>
      <w:r w:rsidRPr="004D0CBF">
        <w:rPr>
          <w:rFonts w:ascii="Arial" w:hAnsi="Arial" w:cs="Arial"/>
          <w:b/>
          <w:color w:val="auto"/>
          <w:szCs w:val="24"/>
        </w:rPr>
        <w:tab/>
        <w:t>Contracting out</w:t>
      </w:r>
    </w:p>
    <w:p w:rsidR="001F550F" w:rsidRPr="004D0CBF" w:rsidRDefault="001F550F">
      <w:pPr>
        <w:pStyle w:val="BodyTextIndent"/>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The Council may contract out functions which are not executive functions, and the Executive may contract out executive functions to another body or organisation, if those functions may be exercised by an officer and are subject to an order under Section 70 Deregulation and Contracting Out Act 1994 or there is specific statutory provision allowing the Council to do so.  The Council, or the Executive as the case may be, may also </w:t>
      </w:r>
      <w:r w:rsidR="00856FEE">
        <w:rPr>
          <w:rFonts w:ascii="Arial" w:hAnsi="Arial" w:cs="Arial"/>
          <w:color w:val="auto"/>
          <w:szCs w:val="24"/>
        </w:rPr>
        <w:t>approve</w:t>
      </w:r>
      <w:r w:rsidRPr="004D0CBF">
        <w:rPr>
          <w:rFonts w:ascii="Arial" w:hAnsi="Arial" w:cs="Arial"/>
          <w:color w:val="auto"/>
          <w:szCs w:val="24"/>
        </w:rPr>
        <w:t xml:space="preserve"> contracting arrangements where the contractor acts as the Council’s agent under usual contacting principles, provided there is no delegation of the Council’s discretionary decision making. </w:t>
      </w:r>
    </w:p>
    <w:p w:rsidR="00BF6350" w:rsidRPr="004D0CBF" w:rsidRDefault="00BF6350">
      <w:pPr>
        <w:pStyle w:val="BodyTextIndent"/>
        <w:ind w:left="0" w:firstLine="0"/>
        <w:rPr>
          <w:rFonts w:ascii="Arial" w:hAnsi="Arial" w:cs="Arial"/>
          <w:color w:val="auto"/>
          <w:szCs w:val="24"/>
        </w:rPr>
      </w:pPr>
    </w:p>
    <w:p w:rsidR="001F550F" w:rsidRPr="004D0CBF" w:rsidRDefault="001F550F">
      <w:pPr>
        <w:pStyle w:val="BodyTextIndent"/>
        <w:ind w:firstLine="0"/>
        <w:jc w:val="center"/>
        <w:rPr>
          <w:rFonts w:ascii="Arial" w:hAnsi="Arial" w:cs="Arial"/>
          <w:b/>
          <w:color w:val="auto"/>
          <w:szCs w:val="24"/>
        </w:rPr>
      </w:pPr>
      <w:r w:rsidRPr="004D0CBF">
        <w:rPr>
          <w:rFonts w:ascii="Arial" w:hAnsi="Arial" w:cs="Arial"/>
          <w:b/>
          <w:color w:val="auto"/>
          <w:szCs w:val="24"/>
        </w:rPr>
        <w:t>ARTICLE 14</w:t>
      </w:r>
    </w:p>
    <w:p w:rsidR="001F550F" w:rsidRPr="004D0CBF" w:rsidRDefault="001F550F">
      <w:pPr>
        <w:pStyle w:val="BodyTextIndent"/>
        <w:ind w:firstLine="0"/>
        <w:jc w:val="center"/>
        <w:rPr>
          <w:rFonts w:ascii="Arial" w:hAnsi="Arial" w:cs="Arial"/>
          <w:b/>
          <w:color w:val="auto"/>
          <w:szCs w:val="24"/>
        </w:rPr>
      </w:pPr>
      <w:r w:rsidRPr="004D0CBF">
        <w:rPr>
          <w:rFonts w:ascii="Arial" w:hAnsi="Arial" w:cs="Arial"/>
          <w:b/>
          <w:color w:val="auto"/>
          <w:szCs w:val="24"/>
        </w:rPr>
        <w:t>STAFF</w:t>
      </w:r>
    </w:p>
    <w:p w:rsidR="001F550F" w:rsidRPr="004D0CBF" w:rsidRDefault="001F550F">
      <w:pPr>
        <w:pStyle w:val="BodyTextIndent"/>
        <w:ind w:firstLine="0"/>
        <w:jc w:val="center"/>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14.1</w:t>
      </w:r>
      <w:r w:rsidRPr="004D0CBF">
        <w:rPr>
          <w:rFonts w:ascii="Arial" w:hAnsi="Arial" w:cs="Arial"/>
          <w:b/>
          <w:color w:val="auto"/>
          <w:szCs w:val="24"/>
        </w:rPr>
        <w:tab/>
        <w:t>General</w:t>
      </w:r>
    </w:p>
    <w:p w:rsidR="001F550F" w:rsidRPr="004D0CBF" w:rsidRDefault="001F550F">
      <w:pPr>
        <w:pStyle w:val="BodyTextIndent"/>
        <w:rPr>
          <w:rFonts w:ascii="Arial" w:hAnsi="Arial" w:cs="Arial"/>
          <w:b/>
          <w:color w:val="auto"/>
          <w:szCs w:val="24"/>
        </w:rPr>
      </w:pPr>
    </w:p>
    <w:p w:rsidR="001F550F" w:rsidRDefault="001F550F">
      <w:pPr>
        <w:pStyle w:val="BodyTextIndent"/>
        <w:ind w:left="720" w:firstLine="0"/>
        <w:rPr>
          <w:rFonts w:ascii="Arial" w:hAnsi="Arial" w:cs="Arial"/>
          <w:color w:val="auto"/>
          <w:szCs w:val="24"/>
        </w:rPr>
      </w:pPr>
      <w:r w:rsidRPr="004D0CBF">
        <w:rPr>
          <w:rFonts w:ascii="Arial" w:hAnsi="Arial" w:cs="Arial"/>
          <w:color w:val="auto"/>
          <w:szCs w:val="24"/>
        </w:rPr>
        <w:t>The Council will employ such employees as it considers necessary to carry out its functions.</w:t>
      </w:r>
    </w:p>
    <w:p w:rsidR="00A54F54" w:rsidRPr="004D0CBF" w:rsidRDefault="00A54F54">
      <w:pPr>
        <w:pStyle w:val="BodyTextIndent"/>
        <w:ind w:left="72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14.2</w:t>
      </w:r>
      <w:r w:rsidRPr="004D0CBF">
        <w:rPr>
          <w:rFonts w:ascii="Arial" w:hAnsi="Arial" w:cs="Arial"/>
          <w:b/>
          <w:color w:val="auto"/>
          <w:szCs w:val="24"/>
        </w:rPr>
        <w:tab/>
        <w:t>Structure</w:t>
      </w:r>
    </w:p>
    <w:p w:rsidR="001F550F" w:rsidRPr="004D0CBF" w:rsidRDefault="001F550F">
      <w:pPr>
        <w:pStyle w:val="BodyTextIndent"/>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The Head of Paid Service will determine and publicise the overall departmental structure of the Council showing the management structure and deployment of staff.  This is set out as Part VII of this Constitution, and may be amended from time to time.</w:t>
      </w:r>
    </w:p>
    <w:p w:rsidR="001F550F" w:rsidRDefault="001F550F">
      <w:pPr>
        <w:pStyle w:val="BodyTextIndent"/>
        <w:ind w:left="0" w:firstLine="0"/>
        <w:rPr>
          <w:rFonts w:ascii="Arial" w:hAnsi="Arial" w:cs="Arial"/>
          <w:color w:val="auto"/>
          <w:szCs w:val="24"/>
        </w:rPr>
      </w:pPr>
    </w:p>
    <w:p w:rsidR="00BF6350" w:rsidRPr="004D0CBF" w:rsidRDefault="00BF6350">
      <w:pPr>
        <w:pStyle w:val="BodyTextIndent"/>
        <w:ind w:left="0" w:firstLine="0"/>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b/>
          <w:color w:val="auto"/>
          <w:szCs w:val="24"/>
        </w:rPr>
        <w:t>14.3</w:t>
      </w:r>
      <w:r w:rsidRPr="004D0CBF">
        <w:rPr>
          <w:rFonts w:ascii="Arial" w:hAnsi="Arial" w:cs="Arial"/>
          <w:b/>
          <w:color w:val="auto"/>
          <w:szCs w:val="24"/>
        </w:rPr>
        <w:tab/>
        <w:t>Statutory officers</w:t>
      </w:r>
    </w:p>
    <w:p w:rsidR="001F550F" w:rsidRPr="004D0CBF" w:rsidRDefault="001F550F">
      <w:pPr>
        <w:ind w:left="720" w:hanging="720"/>
        <w:rPr>
          <w:rFonts w:ascii="Arial" w:hAnsi="Arial" w:cs="Arial"/>
          <w:color w:val="auto"/>
          <w:szCs w:val="24"/>
        </w:rPr>
      </w:pPr>
    </w:p>
    <w:p w:rsidR="001F550F" w:rsidRDefault="001F550F">
      <w:pPr>
        <w:ind w:left="720" w:hanging="720"/>
        <w:rPr>
          <w:rFonts w:ascii="Arial" w:hAnsi="Arial" w:cs="Arial"/>
          <w:color w:val="auto"/>
          <w:szCs w:val="24"/>
        </w:rPr>
      </w:pPr>
      <w:r w:rsidRPr="004D0CBF">
        <w:rPr>
          <w:rFonts w:ascii="Arial" w:hAnsi="Arial" w:cs="Arial"/>
          <w:color w:val="auto"/>
          <w:szCs w:val="24"/>
        </w:rPr>
        <w:t>The Council will designate the following posts as shown</w:t>
      </w:r>
    </w:p>
    <w:p w:rsidR="00C436B0" w:rsidRPr="004D0CBF" w:rsidRDefault="00C436B0">
      <w:pPr>
        <w:ind w:left="720" w:hanging="720"/>
        <w:rPr>
          <w:rFonts w:ascii="Arial" w:hAnsi="Arial" w:cs="Arial"/>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3"/>
        <w:gridCol w:w="4843"/>
      </w:tblGrid>
      <w:tr w:rsidR="001F550F" w:rsidRPr="004D0CBF">
        <w:tc>
          <w:tcPr>
            <w:tcW w:w="4013" w:type="dxa"/>
          </w:tcPr>
          <w:p w:rsidR="001F550F" w:rsidRPr="004D0CBF" w:rsidRDefault="001F550F">
            <w:pPr>
              <w:ind w:left="720" w:hanging="720"/>
              <w:rPr>
                <w:rFonts w:ascii="Arial" w:hAnsi="Arial" w:cs="Arial"/>
                <w:b/>
                <w:color w:val="auto"/>
                <w:szCs w:val="24"/>
              </w:rPr>
            </w:pPr>
            <w:r w:rsidRPr="004D0CBF">
              <w:rPr>
                <w:rFonts w:ascii="Arial" w:hAnsi="Arial" w:cs="Arial"/>
                <w:b/>
                <w:color w:val="auto"/>
                <w:szCs w:val="24"/>
              </w:rPr>
              <w:t>Post</w:t>
            </w:r>
          </w:p>
        </w:tc>
        <w:tc>
          <w:tcPr>
            <w:tcW w:w="4843" w:type="dxa"/>
          </w:tcPr>
          <w:p w:rsidR="001F550F" w:rsidRPr="004D0CBF" w:rsidRDefault="001F550F" w:rsidP="001C47A5">
            <w:pPr>
              <w:rPr>
                <w:rFonts w:ascii="Arial" w:hAnsi="Arial" w:cs="Arial"/>
                <w:b/>
                <w:color w:val="auto"/>
                <w:szCs w:val="24"/>
              </w:rPr>
            </w:pPr>
            <w:r w:rsidRPr="004D0CBF">
              <w:rPr>
                <w:rFonts w:ascii="Arial" w:hAnsi="Arial" w:cs="Arial"/>
                <w:b/>
                <w:color w:val="auto"/>
                <w:szCs w:val="24"/>
              </w:rPr>
              <w:t>Designation</w:t>
            </w:r>
          </w:p>
        </w:tc>
      </w:tr>
      <w:tr w:rsidR="001F550F" w:rsidRPr="004D0CBF">
        <w:tc>
          <w:tcPr>
            <w:tcW w:w="4013" w:type="dxa"/>
          </w:tcPr>
          <w:p w:rsidR="001F550F" w:rsidRPr="004D0CBF" w:rsidRDefault="001F550F">
            <w:pPr>
              <w:ind w:left="720" w:hanging="720"/>
              <w:rPr>
                <w:rFonts w:ascii="Arial" w:hAnsi="Arial" w:cs="Arial"/>
                <w:color w:val="auto"/>
                <w:szCs w:val="24"/>
              </w:rPr>
            </w:pPr>
            <w:r w:rsidRPr="004D0CBF">
              <w:rPr>
                <w:rFonts w:ascii="Arial" w:hAnsi="Arial" w:cs="Arial"/>
                <w:color w:val="auto"/>
                <w:szCs w:val="24"/>
              </w:rPr>
              <w:t>Chief Executive</w:t>
            </w:r>
          </w:p>
        </w:tc>
        <w:tc>
          <w:tcPr>
            <w:tcW w:w="4843" w:type="dxa"/>
          </w:tcPr>
          <w:p w:rsidR="001F550F" w:rsidRPr="004D0CBF" w:rsidRDefault="001F550F" w:rsidP="001C47A5">
            <w:pPr>
              <w:rPr>
                <w:rFonts w:ascii="Arial" w:hAnsi="Arial" w:cs="Arial"/>
                <w:color w:val="auto"/>
                <w:szCs w:val="24"/>
              </w:rPr>
            </w:pPr>
            <w:r w:rsidRPr="004D0CBF">
              <w:rPr>
                <w:rFonts w:ascii="Arial" w:hAnsi="Arial" w:cs="Arial"/>
                <w:color w:val="auto"/>
                <w:szCs w:val="24"/>
              </w:rPr>
              <w:t>Head of Paid Service S</w:t>
            </w:r>
            <w:r w:rsidR="000C3C76">
              <w:rPr>
                <w:rFonts w:ascii="Arial" w:hAnsi="Arial" w:cs="Arial"/>
                <w:color w:val="auto"/>
                <w:szCs w:val="24"/>
              </w:rPr>
              <w:t xml:space="preserve">ection </w:t>
            </w:r>
            <w:r w:rsidRPr="004D0CBF">
              <w:rPr>
                <w:rFonts w:ascii="Arial" w:hAnsi="Arial" w:cs="Arial"/>
                <w:color w:val="auto"/>
                <w:szCs w:val="24"/>
              </w:rPr>
              <w:t xml:space="preserve">4 </w:t>
            </w:r>
            <w:r w:rsidR="001C47A5">
              <w:rPr>
                <w:rFonts w:ascii="Arial" w:hAnsi="Arial" w:cs="Arial"/>
                <w:color w:val="auto"/>
                <w:szCs w:val="24"/>
              </w:rPr>
              <w:t>Local Government and Housing Act</w:t>
            </w:r>
            <w:r w:rsidR="001C47A5" w:rsidRPr="004D0CBF">
              <w:rPr>
                <w:rFonts w:ascii="Arial" w:hAnsi="Arial" w:cs="Arial"/>
                <w:color w:val="auto"/>
                <w:szCs w:val="24"/>
              </w:rPr>
              <w:t xml:space="preserve"> </w:t>
            </w:r>
            <w:r w:rsidRPr="004D0CBF">
              <w:rPr>
                <w:rFonts w:ascii="Arial" w:hAnsi="Arial" w:cs="Arial"/>
                <w:color w:val="auto"/>
                <w:szCs w:val="24"/>
              </w:rPr>
              <w:t>1989</w:t>
            </w:r>
          </w:p>
        </w:tc>
      </w:tr>
      <w:tr w:rsidR="001F550F" w:rsidRPr="004D0CBF">
        <w:tc>
          <w:tcPr>
            <w:tcW w:w="4013" w:type="dxa"/>
          </w:tcPr>
          <w:p w:rsidR="001F550F" w:rsidRPr="004D0CBF" w:rsidRDefault="00D6354E">
            <w:pPr>
              <w:ind w:left="720" w:hanging="720"/>
              <w:rPr>
                <w:rFonts w:ascii="Arial" w:hAnsi="Arial" w:cs="Arial"/>
                <w:color w:val="auto"/>
                <w:szCs w:val="24"/>
              </w:rPr>
            </w:pPr>
            <w:r>
              <w:rPr>
                <w:rFonts w:ascii="Arial" w:hAnsi="Arial" w:cs="Arial"/>
                <w:color w:val="auto"/>
                <w:szCs w:val="24"/>
              </w:rPr>
              <w:t>Director</w:t>
            </w:r>
            <w:r w:rsidR="001F550F" w:rsidRPr="004D0CBF">
              <w:rPr>
                <w:rFonts w:ascii="Arial" w:hAnsi="Arial" w:cs="Arial"/>
                <w:color w:val="auto"/>
                <w:szCs w:val="24"/>
              </w:rPr>
              <w:t xml:space="preserve"> of Law</w:t>
            </w:r>
          </w:p>
        </w:tc>
        <w:tc>
          <w:tcPr>
            <w:tcW w:w="4843" w:type="dxa"/>
          </w:tcPr>
          <w:p w:rsidR="001F550F" w:rsidRPr="004D0CBF" w:rsidRDefault="001F550F" w:rsidP="001C47A5">
            <w:pPr>
              <w:rPr>
                <w:rFonts w:ascii="Arial" w:hAnsi="Arial" w:cs="Arial"/>
                <w:color w:val="auto"/>
                <w:szCs w:val="24"/>
              </w:rPr>
            </w:pPr>
            <w:r w:rsidRPr="004D0CBF">
              <w:rPr>
                <w:rFonts w:ascii="Arial" w:hAnsi="Arial" w:cs="Arial"/>
                <w:color w:val="auto"/>
                <w:szCs w:val="24"/>
              </w:rPr>
              <w:t>Monitoring Officer S</w:t>
            </w:r>
            <w:r w:rsidR="000C3C76">
              <w:rPr>
                <w:rFonts w:ascii="Arial" w:hAnsi="Arial" w:cs="Arial"/>
                <w:color w:val="auto"/>
                <w:szCs w:val="24"/>
              </w:rPr>
              <w:t xml:space="preserve">ection </w:t>
            </w:r>
            <w:r w:rsidRPr="004D0CBF">
              <w:rPr>
                <w:rFonts w:ascii="Arial" w:hAnsi="Arial" w:cs="Arial"/>
                <w:color w:val="auto"/>
                <w:szCs w:val="24"/>
              </w:rPr>
              <w:t xml:space="preserve">5 </w:t>
            </w:r>
            <w:r w:rsidR="001C47A5">
              <w:rPr>
                <w:rFonts w:ascii="Arial" w:hAnsi="Arial" w:cs="Arial"/>
                <w:color w:val="auto"/>
                <w:szCs w:val="24"/>
              </w:rPr>
              <w:t>Local Government and Housing Act</w:t>
            </w:r>
            <w:r w:rsidR="001C47A5" w:rsidRPr="004D0CBF">
              <w:rPr>
                <w:rFonts w:ascii="Arial" w:hAnsi="Arial" w:cs="Arial"/>
                <w:color w:val="auto"/>
                <w:szCs w:val="24"/>
              </w:rPr>
              <w:t xml:space="preserve"> </w:t>
            </w:r>
            <w:r w:rsidRPr="004D0CBF">
              <w:rPr>
                <w:rFonts w:ascii="Arial" w:hAnsi="Arial" w:cs="Arial"/>
                <w:color w:val="auto"/>
                <w:szCs w:val="24"/>
              </w:rPr>
              <w:t>1989</w:t>
            </w:r>
          </w:p>
        </w:tc>
      </w:tr>
      <w:tr w:rsidR="001F550F" w:rsidRPr="004D0CBF">
        <w:tc>
          <w:tcPr>
            <w:tcW w:w="4013" w:type="dxa"/>
          </w:tcPr>
          <w:p w:rsidR="001F550F" w:rsidRPr="004D0CBF" w:rsidRDefault="001F550F" w:rsidP="0057191F">
            <w:pPr>
              <w:rPr>
                <w:rFonts w:ascii="Arial" w:hAnsi="Arial" w:cs="Arial"/>
                <w:color w:val="auto"/>
                <w:szCs w:val="24"/>
              </w:rPr>
            </w:pPr>
            <w:r w:rsidRPr="004D0CBF">
              <w:rPr>
                <w:rFonts w:ascii="Arial" w:hAnsi="Arial" w:cs="Arial"/>
                <w:color w:val="auto"/>
                <w:szCs w:val="24"/>
              </w:rPr>
              <w:t xml:space="preserve">Executive Director for </w:t>
            </w:r>
            <w:r w:rsidR="00143BC3">
              <w:rPr>
                <w:rFonts w:ascii="Arial" w:hAnsi="Arial" w:cs="Arial"/>
                <w:color w:val="auto"/>
                <w:szCs w:val="24"/>
              </w:rPr>
              <w:t>Corporate Services</w:t>
            </w:r>
          </w:p>
        </w:tc>
        <w:tc>
          <w:tcPr>
            <w:tcW w:w="4843" w:type="dxa"/>
          </w:tcPr>
          <w:p w:rsidR="001F550F" w:rsidRPr="004D0CBF" w:rsidRDefault="001F550F" w:rsidP="001C47A5">
            <w:pPr>
              <w:rPr>
                <w:rFonts w:ascii="Arial" w:hAnsi="Arial" w:cs="Arial"/>
                <w:color w:val="auto"/>
                <w:szCs w:val="24"/>
              </w:rPr>
            </w:pPr>
            <w:r w:rsidRPr="004D0CBF">
              <w:rPr>
                <w:rFonts w:ascii="Arial" w:hAnsi="Arial" w:cs="Arial"/>
                <w:color w:val="auto"/>
                <w:szCs w:val="24"/>
              </w:rPr>
              <w:t>Chief Finance Officer S</w:t>
            </w:r>
            <w:r w:rsidR="000C3C76">
              <w:rPr>
                <w:rFonts w:ascii="Arial" w:hAnsi="Arial" w:cs="Arial"/>
                <w:color w:val="auto"/>
                <w:szCs w:val="24"/>
              </w:rPr>
              <w:t xml:space="preserve">ection </w:t>
            </w:r>
            <w:r w:rsidRPr="004D0CBF">
              <w:rPr>
                <w:rFonts w:ascii="Arial" w:hAnsi="Arial" w:cs="Arial"/>
                <w:color w:val="auto"/>
                <w:szCs w:val="24"/>
              </w:rPr>
              <w:t>1</w:t>
            </w:r>
            <w:r w:rsidR="00C7162D">
              <w:rPr>
                <w:rFonts w:ascii="Arial" w:hAnsi="Arial" w:cs="Arial"/>
                <w:color w:val="auto"/>
                <w:szCs w:val="24"/>
              </w:rPr>
              <w:t>51 Local G</w:t>
            </w:r>
            <w:r w:rsidR="001D58AD">
              <w:rPr>
                <w:rFonts w:ascii="Arial" w:hAnsi="Arial" w:cs="Arial"/>
                <w:color w:val="auto"/>
                <w:szCs w:val="24"/>
              </w:rPr>
              <w:t>overnment Act 1972 and Section 114</w:t>
            </w:r>
            <w:r w:rsidRPr="004D0CBF">
              <w:rPr>
                <w:rFonts w:ascii="Arial" w:hAnsi="Arial" w:cs="Arial"/>
                <w:color w:val="auto"/>
                <w:szCs w:val="24"/>
              </w:rPr>
              <w:t xml:space="preserve"> </w:t>
            </w:r>
            <w:r w:rsidR="001C47A5">
              <w:rPr>
                <w:rFonts w:ascii="Arial" w:hAnsi="Arial" w:cs="Arial"/>
                <w:color w:val="auto"/>
                <w:szCs w:val="24"/>
              </w:rPr>
              <w:t>Local Government Finance Act</w:t>
            </w:r>
            <w:r w:rsidR="001C47A5" w:rsidRPr="004D0CBF">
              <w:rPr>
                <w:rFonts w:ascii="Arial" w:hAnsi="Arial" w:cs="Arial"/>
                <w:color w:val="auto"/>
                <w:szCs w:val="24"/>
              </w:rPr>
              <w:t xml:space="preserve"> </w:t>
            </w:r>
            <w:r w:rsidRPr="004D0CBF">
              <w:rPr>
                <w:rFonts w:ascii="Arial" w:hAnsi="Arial" w:cs="Arial"/>
                <w:color w:val="auto"/>
                <w:szCs w:val="24"/>
              </w:rPr>
              <w:t>1988</w:t>
            </w:r>
          </w:p>
        </w:tc>
      </w:tr>
      <w:tr w:rsidR="001F550F" w:rsidRPr="004D0CBF">
        <w:tc>
          <w:tcPr>
            <w:tcW w:w="4013" w:type="dxa"/>
          </w:tcPr>
          <w:p w:rsidR="001F550F" w:rsidRPr="004D0CBF" w:rsidRDefault="001F550F" w:rsidP="001F550F">
            <w:pPr>
              <w:ind w:left="720" w:hanging="720"/>
              <w:jc w:val="both"/>
              <w:rPr>
                <w:rFonts w:ascii="Arial" w:hAnsi="Arial" w:cs="Arial"/>
                <w:color w:val="auto"/>
                <w:szCs w:val="24"/>
              </w:rPr>
            </w:pPr>
            <w:r w:rsidRPr="004D0CBF">
              <w:rPr>
                <w:rFonts w:ascii="Arial" w:hAnsi="Arial" w:cs="Arial"/>
                <w:color w:val="auto"/>
                <w:szCs w:val="24"/>
              </w:rPr>
              <w:t>Executive</w:t>
            </w:r>
            <w:r w:rsidRPr="004D0CBF" w:rsidDel="007A4F9C">
              <w:rPr>
                <w:rFonts w:ascii="Arial" w:hAnsi="Arial" w:cs="Arial"/>
                <w:color w:val="auto"/>
                <w:szCs w:val="24"/>
              </w:rPr>
              <w:t xml:space="preserve"> </w:t>
            </w:r>
            <w:r w:rsidRPr="004D0CBF">
              <w:rPr>
                <w:rFonts w:ascii="Arial" w:hAnsi="Arial" w:cs="Arial"/>
                <w:color w:val="auto"/>
                <w:szCs w:val="24"/>
              </w:rPr>
              <w:t>Director for Children and</w:t>
            </w:r>
          </w:p>
          <w:p w:rsidR="001F550F" w:rsidRPr="004D0CBF" w:rsidRDefault="001F550F" w:rsidP="001F550F">
            <w:pPr>
              <w:ind w:left="720" w:hanging="720"/>
              <w:jc w:val="both"/>
              <w:rPr>
                <w:rFonts w:ascii="Arial" w:hAnsi="Arial" w:cs="Arial"/>
                <w:color w:val="auto"/>
                <w:szCs w:val="24"/>
              </w:rPr>
            </w:pPr>
            <w:r w:rsidRPr="004D0CBF">
              <w:rPr>
                <w:rFonts w:ascii="Arial" w:hAnsi="Arial" w:cs="Arial"/>
                <w:color w:val="auto"/>
                <w:szCs w:val="24"/>
              </w:rPr>
              <w:t>Young People</w:t>
            </w:r>
          </w:p>
        </w:tc>
        <w:tc>
          <w:tcPr>
            <w:tcW w:w="4843" w:type="dxa"/>
          </w:tcPr>
          <w:p w:rsidR="001F550F" w:rsidRPr="004D0CBF" w:rsidRDefault="001F550F" w:rsidP="001C47A5">
            <w:pPr>
              <w:rPr>
                <w:rFonts w:ascii="Arial" w:hAnsi="Arial" w:cs="Arial"/>
                <w:color w:val="auto"/>
                <w:szCs w:val="24"/>
              </w:rPr>
            </w:pPr>
            <w:r w:rsidRPr="004D0CBF">
              <w:rPr>
                <w:rFonts w:ascii="Arial" w:hAnsi="Arial" w:cs="Arial"/>
                <w:color w:val="auto"/>
                <w:szCs w:val="24"/>
              </w:rPr>
              <w:t>Director of Children’s Services S</w:t>
            </w:r>
            <w:r w:rsidR="000C3C76">
              <w:rPr>
                <w:rFonts w:ascii="Arial" w:hAnsi="Arial" w:cs="Arial"/>
                <w:color w:val="auto"/>
                <w:szCs w:val="24"/>
              </w:rPr>
              <w:t xml:space="preserve">ection </w:t>
            </w:r>
            <w:r w:rsidRPr="004D0CBF">
              <w:rPr>
                <w:rFonts w:ascii="Arial" w:hAnsi="Arial" w:cs="Arial"/>
                <w:color w:val="auto"/>
                <w:szCs w:val="24"/>
              </w:rPr>
              <w:t xml:space="preserve">18 </w:t>
            </w:r>
          </w:p>
          <w:p w:rsidR="001F550F" w:rsidRPr="004D0CBF" w:rsidRDefault="001F550F" w:rsidP="001C47A5">
            <w:pPr>
              <w:rPr>
                <w:rFonts w:ascii="Arial" w:hAnsi="Arial" w:cs="Arial"/>
                <w:color w:val="auto"/>
                <w:szCs w:val="24"/>
              </w:rPr>
            </w:pPr>
            <w:r w:rsidRPr="004D0CBF">
              <w:rPr>
                <w:rFonts w:ascii="Arial" w:hAnsi="Arial" w:cs="Arial"/>
                <w:color w:val="auto"/>
                <w:szCs w:val="24"/>
              </w:rPr>
              <w:t>Children Act 2004</w:t>
            </w:r>
          </w:p>
        </w:tc>
      </w:tr>
      <w:tr w:rsidR="001F550F" w:rsidRPr="004D0CBF">
        <w:tc>
          <w:tcPr>
            <w:tcW w:w="4013" w:type="dxa"/>
          </w:tcPr>
          <w:p w:rsidR="001F550F" w:rsidRPr="004D0CBF" w:rsidRDefault="001F550F" w:rsidP="001F550F">
            <w:pPr>
              <w:rPr>
                <w:rFonts w:ascii="Arial" w:hAnsi="Arial" w:cs="Arial"/>
                <w:color w:val="auto"/>
                <w:szCs w:val="24"/>
              </w:rPr>
            </w:pPr>
            <w:r w:rsidRPr="004D0CBF">
              <w:rPr>
                <w:rFonts w:ascii="Arial" w:hAnsi="Arial" w:cs="Arial"/>
                <w:color w:val="auto"/>
                <w:szCs w:val="24"/>
              </w:rPr>
              <w:t>Executive Director for Community Services</w:t>
            </w:r>
          </w:p>
        </w:tc>
        <w:tc>
          <w:tcPr>
            <w:tcW w:w="4843" w:type="dxa"/>
          </w:tcPr>
          <w:p w:rsidR="001F550F" w:rsidRPr="004D0CBF" w:rsidRDefault="001F550F" w:rsidP="001C47A5">
            <w:pPr>
              <w:rPr>
                <w:rFonts w:ascii="Arial" w:hAnsi="Arial" w:cs="Arial"/>
                <w:color w:val="auto"/>
                <w:szCs w:val="24"/>
              </w:rPr>
            </w:pPr>
            <w:r w:rsidRPr="004D0CBF">
              <w:rPr>
                <w:rFonts w:ascii="Arial" w:hAnsi="Arial" w:cs="Arial"/>
                <w:color w:val="auto"/>
                <w:szCs w:val="24"/>
              </w:rPr>
              <w:t>Director of Adult Social Services S</w:t>
            </w:r>
            <w:r w:rsidR="000C3C76">
              <w:rPr>
                <w:rFonts w:ascii="Arial" w:hAnsi="Arial" w:cs="Arial"/>
                <w:color w:val="auto"/>
                <w:szCs w:val="24"/>
              </w:rPr>
              <w:t xml:space="preserve">ection </w:t>
            </w:r>
            <w:r w:rsidRPr="004D0CBF">
              <w:rPr>
                <w:rFonts w:ascii="Arial" w:hAnsi="Arial" w:cs="Arial"/>
                <w:color w:val="auto"/>
                <w:szCs w:val="24"/>
              </w:rPr>
              <w:t xml:space="preserve">6 </w:t>
            </w:r>
          </w:p>
          <w:p w:rsidR="001F550F" w:rsidRPr="004D0CBF" w:rsidRDefault="001C47A5" w:rsidP="001C47A5">
            <w:pPr>
              <w:rPr>
                <w:rFonts w:ascii="Arial" w:hAnsi="Arial" w:cs="Arial"/>
                <w:color w:val="auto"/>
                <w:szCs w:val="24"/>
              </w:rPr>
            </w:pPr>
            <w:r>
              <w:rPr>
                <w:rFonts w:ascii="Arial" w:hAnsi="Arial" w:cs="Arial"/>
                <w:color w:val="auto"/>
                <w:szCs w:val="24"/>
              </w:rPr>
              <w:t xml:space="preserve">Local Authorities Social Services Act </w:t>
            </w:r>
            <w:r w:rsidR="001F550F" w:rsidRPr="004D0CBF">
              <w:rPr>
                <w:rFonts w:ascii="Arial" w:hAnsi="Arial" w:cs="Arial"/>
                <w:color w:val="auto"/>
                <w:szCs w:val="24"/>
              </w:rPr>
              <w:t>1970 as amended</w:t>
            </w:r>
          </w:p>
        </w:tc>
      </w:tr>
      <w:tr w:rsidR="00A476A7" w:rsidRPr="004D0CBF">
        <w:tc>
          <w:tcPr>
            <w:tcW w:w="4013" w:type="dxa"/>
          </w:tcPr>
          <w:p w:rsidR="00A476A7" w:rsidRPr="004D0CBF" w:rsidRDefault="00143BC3" w:rsidP="001F550F">
            <w:pPr>
              <w:rPr>
                <w:rFonts w:ascii="Arial" w:hAnsi="Arial" w:cs="Arial"/>
                <w:color w:val="auto"/>
                <w:szCs w:val="24"/>
              </w:rPr>
            </w:pPr>
            <w:r>
              <w:rPr>
                <w:rFonts w:ascii="Arial" w:hAnsi="Arial" w:cs="Arial"/>
                <w:color w:val="auto"/>
                <w:szCs w:val="24"/>
              </w:rPr>
              <w:t xml:space="preserve">Director </w:t>
            </w:r>
            <w:r w:rsidR="00A476A7">
              <w:rPr>
                <w:rFonts w:ascii="Arial" w:hAnsi="Arial" w:cs="Arial"/>
                <w:color w:val="auto"/>
                <w:szCs w:val="24"/>
              </w:rPr>
              <w:t xml:space="preserve">of </w:t>
            </w:r>
            <w:r w:rsidR="00F41594">
              <w:rPr>
                <w:rFonts w:ascii="Arial" w:hAnsi="Arial" w:cs="Arial"/>
                <w:color w:val="auto"/>
                <w:szCs w:val="24"/>
              </w:rPr>
              <w:t xml:space="preserve">Corporate </w:t>
            </w:r>
            <w:r w:rsidR="00A476A7">
              <w:rPr>
                <w:rFonts w:ascii="Arial" w:hAnsi="Arial" w:cs="Arial"/>
                <w:color w:val="auto"/>
                <w:szCs w:val="24"/>
              </w:rPr>
              <w:t xml:space="preserve">Policy &amp; </w:t>
            </w:r>
            <w:r w:rsidR="00F41594">
              <w:rPr>
                <w:rFonts w:ascii="Arial" w:hAnsi="Arial" w:cs="Arial"/>
                <w:color w:val="auto"/>
                <w:szCs w:val="24"/>
              </w:rPr>
              <w:t>Governance</w:t>
            </w:r>
          </w:p>
        </w:tc>
        <w:tc>
          <w:tcPr>
            <w:tcW w:w="4843" w:type="dxa"/>
          </w:tcPr>
          <w:p w:rsidR="00A476A7" w:rsidRPr="004D0CBF" w:rsidRDefault="00A476A7" w:rsidP="001C47A5">
            <w:pPr>
              <w:rPr>
                <w:rFonts w:ascii="Arial" w:hAnsi="Arial" w:cs="Arial"/>
                <w:color w:val="auto"/>
                <w:szCs w:val="24"/>
              </w:rPr>
            </w:pPr>
            <w:r>
              <w:rPr>
                <w:rFonts w:ascii="Arial" w:hAnsi="Arial" w:cs="Arial"/>
                <w:color w:val="auto"/>
                <w:szCs w:val="24"/>
              </w:rPr>
              <w:t xml:space="preserve">Scrutiny Officer </w:t>
            </w:r>
            <w:r w:rsidR="0057191F">
              <w:rPr>
                <w:rFonts w:ascii="Arial" w:hAnsi="Arial" w:cs="Arial"/>
                <w:color w:val="auto"/>
                <w:szCs w:val="24"/>
              </w:rPr>
              <w:t>9FB</w:t>
            </w:r>
            <w:r>
              <w:rPr>
                <w:rFonts w:ascii="Arial" w:hAnsi="Arial" w:cs="Arial"/>
                <w:color w:val="auto"/>
                <w:szCs w:val="24"/>
              </w:rPr>
              <w:t xml:space="preserve"> </w:t>
            </w:r>
            <w:r w:rsidR="001C47A5">
              <w:rPr>
                <w:rFonts w:ascii="Arial" w:hAnsi="Arial" w:cs="Arial"/>
                <w:color w:val="auto"/>
                <w:szCs w:val="24"/>
              </w:rPr>
              <w:t xml:space="preserve">Local Government Act </w:t>
            </w:r>
            <w:r>
              <w:rPr>
                <w:rFonts w:ascii="Arial" w:hAnsi="Arial" w:cs="Arial"/>
                <w:color w:val="auto"/>
                <w:szCs w:val="24"/>
              </w:rPr>
              <w:t>200</w:t>
            </w:r>
            <w:r w:rsidR="00F41594">
              <w:rPr>
                <w:rFonts w:ascii="Arial" w:hAnsi="Arial" w:cs="Arial"/>
                <w:color w:val="auto"/>
                <w:szCs w:val="24"/>
              </w:rPr>
              <w:t>0</w:t>
            </w:r>
            <w:r w:rsidR="000C3C76">
              <w:rPr>
                <w:rFonts w:ascii="Arial" w:hAnsi="Arial" w:cs="Arial"/>
                <w:color w:val="auto"/>
                <w:szCs w:val="24"/>
              </w:rPr>
              <w:t>.</w:t>
            </w:r>
          </w:p>
        </w:tc>
      </w:tr>
      <w:tr w:rsidR="0070562B" w:rsidRPr="004D0CBF">
        <w:tc>
          <w:tcPr>
            <w:tcW w:w="4013" w:type="dxa"/>
          </w:tcPr>
          <w:p w:rsidR="0070562B" w:rsidRDefault="0070562B" w:rsidP="001F550F">
            <w:pPr>
              <w:rPr>
                <w:rFonts w:ascii="Arial" w:hAnsi="Arial" w:cs="Arial"/>
                <w:color w:val="auto"/>
                <w:szCs w:val="24"/>
              </w:rPr>
            </w:pPr>
            <w:r>
              <w:rPr>
                <w:rFonts w:ascii="Arial" w:hAnsi="Arial" w:cs="Arial"/>
                <w:color w:val="auto"/>
                <w:szCs w:val="24"/>
              </w:rPr>
              <w:t>Director of Public Health</w:t>
            </w:r>
          </w:p>
        </w:tc>
        <w:tc>
          <w:tcPr>
            <w:tcW w:w="4843" w:type="dxa"/>
          </w:tcPr>
          <w:p w:rsidR="0070562B" w:rsidRDefault="0070562B" w:rsidP="001C47A5">
            <w:pPr>
              <w:rPr>
                <w:rFonts w:ascii="Arial" w:hAnsi="Arial" w:cs="Arial"/>
                <w:color w:val="auto"/>
                <w:szCs w:val="24"/>
              </w:rPr>
            </w:pPr>
            <w:r>
              <w:rPr>
                <w:rFonts w:ascii="Arial" w:hAnsi="Arial" w:cs="Arial"/>
                <w:color w:val="auto"/>
                <w:szCs w:val="24"/>
              </w:rPr>
              <w:t>Director of Public Health Section 30 Health &amp; Social Care Act 2012</w:t>
            </w:r>
          </w:p>
        </w:tc>
      </w:tr>
      <w:tr w:rsidR="00F72075" w:rsidRPr="004D0CBF">
        <w:tc>
          <w:tcPr>
            <w:tcW w:w="4013" w:type="dxa"/>
          </w:tcPr>
          <w:p w:rsidR="00F72075" w:rsidRDefault="0011156B" w:rsidP="001F550F">
            <w:pPr>
              <w:rPr>
                <w:rFonts w:ascii="Arial" w:hAnsi="Arial" w:cs="Arial"/>
                <w:color w:val="auto"/>
                <w:szCs w:val="24"/>
              </w:rPr>
            </w:pPr>
            <w:r>
              <w:rPr>
                <w:rFonts w:ascii="Arial" w:hAnsi="Arial" w:cs="Arial"/>
                <w:color w:val="auto"/>
                <w:szCs w:val="24"/>
              </w:rPr>
              <w:lastRenderedPageBreak/>
              <w:t>Head of Information Governance</w:t>
            </w:r>
          </w:p>
        </w:tc>
        <w:tc>
          <w:tcPr>
            <w:tcW w:w="4843" w:type="dxa"/>
          </w:tcPr>
          <w:p w:rsidR="00F72075" w:rsidRDefault="0011156B" w:rsidP="001C47A5">
            <w:pPr>
              <w:rPr>
                <w:rFonts w:ascii="Arial" w:hAnsi="Arial" w:cs="Arial"/>
                <w:color w:val="auto"/>
                <w:szCs w:val="24"/>
              </w:rPr>
            </w:pPr>
            <w:r>
              <w:rPr>
                <w:rFonts w:ascii="Arial" w:hAnsi="Arial" w:cs="Arial"/>
                <w:color w:val="auto"/>
                <w:szCs w:val="24"/>
              </w:rPr>
              <w:t xml:space="preserve">Data Protection Officer – General Data Protection Regulations and </w:t>
            </w:r>
            <w:r w:rsidR="00486F74">
              <w:rPr>
                <w:rFonts w:ascii="Arial" w:hAnsi="Arial" w:cs="Arial"/>
                <w:color w:val="auto"/>
                <w:szCs w:val="24"/>
              </w:rPr>
              <w:t xml:space="preserve">Section 69 </w:t>
            </w:r>
            <w:r>
              <w:rPr>
                <w:rFonts w:ascii="Arial" w:hAnsi="Arial" w:cs="Arial"/>
                <w:color w:val="auto"/>
                <w:szCs w:val="24"/>
              </w:rPr>
              <w:t xml:space="preserve">Data </w:t>
            </w:r>
            <w:r w:rsidR="00713169">
              <w:rPr>
                <w:rFonts w:ascii="Arial" w:hAnsi="Arial" w:cs="Arial"/>
                <w:color w:val="auto"/>
                <w:szCs w:val="24"/>
              </w:rPr>
              <w:t>Protection Act 2018</w:t>
            </w:r>
          </w:p>
        </w:tc>
      </w:tr>
    </w:tbl>
    <w:p w:rsidR="001F550F" w:rsidRPr="004D0CBF" w:rsidRDefault="001F550F">
      <w:pPr>
        <w:pStyle w:val="BodyTextIndent"/>
        <w:ind w:left="0" w:firstLine="0"/>
        <w:rPr>
          <w:rFonts w:ascii="Arial" w:hAnsi="Arial" w:cs="Arial"/>
          <w:color w:val="auto"/>
          <w:szCs w:val="24"/>
        </w:rPr>
      </w:pPr>
    </w:p>
    <w:p w:rsidR="00657352" w:rsidRDefault="00657352">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These postholders will have the functions described below.</w:t>
      </w:r>
    </w:p>
    <w:p w:rsidR="001F550F" w:rsidRDefault="001F550F">
      <w:pPr>
        <w:pStyle w:val="BodyTextIndent"/>
        <w:ind w:left="0" w:firstLine="0"/>
        <w:rPr>
          <w:rFonts w:ascii="Arial" w:hAnsi="Arial" w:cs="Arial"/>
          <w:color w:val="auto"/>
          <w:szCs w:val="24"/>
        </w:rPr>
      </w:pPr>
    </w:p>
    <w:p w:rsidR="00BF6350" w:rsidRDefault="00BF6350">
      <w:pPr>
        <w:pStyle w:val="BodyTextIndent"/>
        <w:ind w:left="0" w:firstLine="0"/>
        <w:rPr>
          <w:rFonts w:ascii="Arial" w:hAnsi="Arial" w:cs="Arial"/>
          <w:color w:val="auto"/>
          <w:szCs w:val="24"/>
        </w:rPr>
      </w:pPr>
    </w:p>
    <w:p w:rsidR="00BF6350" w:rsidRPr="004D0CBF" w:rsidRDefault="00BF6350">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14.4</w:t>
      </w:r>
      <w:r w:rsidRPr="004D0CBF">
        <w:rPr>
          <w:rFonts w:ascii="Arial" w:hAnsi="Arial" w:cs="Arial"/>
          <w:b/>
          <w:color w:val="auto"/>
          <w:szCs w:val="24"/>
        </w:rPr>
        <w:tab/>
        <w:t>Functions of the Head of Paid Service</w:t>
      </w:r>
    </w:p>
    <w:p w:rsidR="001F550F" w:rsidRDefault="001F550F">
      <w:pPr>
        <w:pStyle w:val="BodyTextIndent"/>
        <w:rPr>
          <w:rFonts w:ascii="Arial" w:hAnsi="Arial" w:cs="Arial"/>
          <w:color w:val="auto"/>
          <w:szCs w:val="24"/>
        </w:rPr>
      </w:pPr>
    </w:p>
    <w:p w:rsidR="00BF6350" w:rsidRPr="004D0CBF" w:rsidRDefault="00BF6350">
      <w:pPr>
        <w:pStyle w:val="BodyTextIndent"/>
        <w:rPr>
          <w:rFonts w:ascii="Arial" w:hAnsi="Arial" w:cs="Arial"/>
          <w:color w:val="auto"/>
          <w:szCs w:val="24"/>
        </w:rPr>
      </w:pPr>
    </w:p>
    <w:p w:rsidR="001F550F" w:rsidRPr="004D0CBF" w:rsidRDefault="001F550F">
      <w:pPr>
        <w:pStyle w:val="BodyTextIndent"/>
        <w:ind w:firstLine="270"/>
        <w:rPr>
          <w:rFonts w:ascii="Arial" w:hAnsi="Arial" w:cs="Arial"/>
          <w:color w:val="auto"/>
          <w:szCs w:val="24"/>
        </w:rPr>
      </w:pPr>
      <w:r w:rsidRPr="004D0CBF">
        <w:rPr>
          <w:rFonts w:ascii="Arial" w:hAnsi="Arial" w:cs="Arial"/>
          <w:color w:val="auto"/>
          <w:szCs w:val="24"/>
        </w:rPr>
        <w:t>The Head of Paid Service will have responsibility for:-</w:t>
      </w:r>
    </w:p>
    <w:p w:rsidR="001F550F" w:rsidRPr="004D0CBF" w:rsidRDefault="001F550F">
      <w:pPr>
        <w:pStyle w:val="BodyTextIndent"/>
        <w:rPr>
          <w:rFonts w:ascii="Arial" w:hAnsi="Arial" w:cs="Arial"/>
          <w:color w:val="auto"/>
          <w:szCs w:val="24"/>
        </w:rPr>
      </w:pPr>
      <w:r w:rsidRPr="004D0CBF">
        <w:rPr>
          <w:rFonts w:ascii="Arial" w:hAnsi="Arial" w:cs="Arial"/>
          <w:color w:val="auto"/>
          <w:szCs w:val="24"/>
        </w:rPr>
        <w:t xml:space="preserve"> </w:t>
      </w:r>
    </w:p>
    <w:p w:rsidR="001F550F" w:rsidRPr="004D0CBF" w:rsidRDefault="001F550F" w:rsidP="004F2F02">
      <w:pPr>
        <w:pStyle w:val="BodyTextIndent"/>
        <w:numPr>
          <w:ilvl w:val="0"/>
          <w:numId w:val="22"/>
        </w:numPr>
        <w:tabs>
          <w:tab w:val="clear" w:pos="720"/>
          <w:tab w:val="num" w:pos="1440"/>
        </w:tabs>
        <w:ind w:left="1440"/>
        <w:rPr>
          <w:rFonts w:ascii="Arial" w:hAnsi="Arial" w:cs="Arial"/>
          <w:color w:val="auto"/>
          <w:szCs w:val="24"/>
        </w:rPr>
      </w:pPr>
      <w:r w:rsidRPr="004D0CBF">
        <w:rPr>
          <w:rFonts w:ascii="Arial" w:hAnsi="Arial" w:cs="Arial"/>
          <w:i/>
          <w:color w:val="auto"/>
          <w:szCs w:val="24"/>
        </w:rPr>
        <w:t>Overall corporate management</w:t>
      </w:r>
      <w:r w:rsidRPr="004D0CBF">
        <w:rPr>
          <w:rFonts w:ascii="Arial" w:hAnsi="Arial" w:cs="Arial"/>
          <w:color w:val="auto"/>
          <w:szCs w:val="24"/>
        </w:rPr>
        <w:t>– and operational responsibility (including overall responsibility for all staff);</w:t>
      </w:r>
    </w:p>
    <w:p w:rsidR="001F550F" w:rsidRPr="004D0CBF" w:rsidRDefault="001F550F">
      <w:pPr>
        <w:pStyle w:val="BodyTextIndent"/>
        <w:rPr>
          <w:rFonts w:ascii="Arial" w:hAnsi="Arial" w:cs="Arial"/>
          <w:i/>
          <w:color w:val="auto"/>
          <w:szCs w:val="24"/>
        </w:rPr>
      </w:pPr>
    </w:p>
    <w:p w:rsidR="001F550F" w:rsidRPr="004D0CBF" w:rsidRDefault="001F550F" w:rsidP="004F2F02">
      <w:pPr>
        <w:pStyle w:val="BodyTextIndent"/>
        <w:numPr>
          <w:ilvl w:val="0"/>
          <w:numId w:val="22"/>
        </w:numPr>
        <w:tabs>
          <w:tab w:val="clear" w:pos="720"/>
          <w:tab w:val="num" w:pos="1440"/>
        </w:tabs>
        <w:ind w:left="1440"/>
        <w:rPr>
          <w:rFonts w:ascii="Arial" w:hAnsi="Arial" w:cs="Arial"/>
          <w:color w:val="auto"/>
          <w:szCs w:val="24"/>
        </w:rPr>
      </w:pPr>
      <w:r w:rsidRPr="004D0CBF">
        <w:rPr>
          <w:rFonts w:ascii="Arial" w:hAnsi="Arial" w:cs="Arial"/>
          <w:i/>
          <w:color w:val="auto"/>
          <w:szCs w:val="24"/>
        </w:rPr>
        <w:t xml:space="preserve">Professional advice – </w:t>
      </w:r>
      <w:r w:rsidRPr="004D0CBF">
        <w:rPr>
          <w:rFonts w:ascii="Arial" w:hAnsi="Arial" w:cs="Arial"/>
          <w:color w:val="auto"/>
          <w:szCs w:val="24"/>
        </w:rPr>
        <w:t>the provision of professional advice to all parties in the decision making process</w:t>
      </w:r>
    </w:p>
    <w:p w:rsidR="001F550F" w:rsidRPr="004D0CBF" w:rsidRDefault="001F550F">
      <w:pPr>
        <w:pStyle w:val="BodyTextIndent"/>
        <w:ind w:left="0" w:firstLine="0"/>
        <w:rPr>
          <w:rFonts w:ascii="Arial" w:hAnsi="Arial" w:cs="Arial"/>
          <w:b/>
          <w:color w:val="auto"/>
          <w:szCs w:val="24"/>
        </w:rPr>
      </w:pPr>
    </w:p>
    <w:p w:rsidR="001F550F" w:rsidRPr="004D0CBF" w:rsidRDefault="001F550F" w:rsidP="004F2F02">
      <w:pPr>
        <w:pStyle w:val="BodyTextIndent"/>
        <w:numPr>
          <w:ilvl w:val="0"/>
          <w:numId w:val="22"/>
        </w:numPr>
        <w:tabs>
          <w:tab w:val="clear" w:pos="720"/>
          <w:tab w:val="num" w:pos="1440"/>
        </w:tabs>
        <w:ind w:left="1440"/>
        <w:rPr>
          <w:rFonts w:ascii="Arial" w:hAnsi="Arial" w:cs="Arial"/>
          <w:color w:val="auto"/>
          <w:szCs w:val="24"/>
        </w:rPr>
      </w:pPr>
      <w:r w:rsidRPr="004D0CBF">
        <w:rPr>
          <w:rFonts w:ascii="Arial" w:hAnsi="Arial" w:cs="Arial"/>
          <w:i/>
          <w:color w:val="auto"/>
          <w:szCs w:val="24"/>
        </w:rPr>
        <w:t xml:space="preserve">Representing the authority- </w:t>
      </w:r>
      <w:r w:rsidRPr="004D0CBF">
        <w:rPr>
          <w:rFonts w:ascii="Arial" w:hAnsi="Arial" w:cs="Arial"/>
          <w:color w:val="auto"/>
          <w:szCs w:val="24"/>
        </w:rPr>
        <w:t>on partnership and external bodies as required by law or the Council</w:t>
      </w:r>
    </w:p>
    <w:p w:rsidR="001F550F" w:rsidRPr="004D0CBF" w:rsidRDefault="001F550F">
      <w:pPr>
        <w:pStyle w:val="BodyTextIndent"/>
        <w:ind w:left="0" w:firstLine="0"/>
        <w:rPr>
          <w:rFonts w:ascii="Arial" w:hAnsi="Arial" w:cs="Arial"/>
          <w:color w:val="auto"/>
          <w:szCs w:val="24"/>
        </w:rPr>
      </w:pPr>
    </w:p>
    <w:p w:rsidR="001F550F" w:rsidRPr="004D0CBF" w:rsidRDefault="001F550F" w:rsidP="004F2F02">
      <w:pPr>
        <w:pStyle w:val="BodyTextIndent"/>
        <w:numPr>
          <w:ilvl w:val="0"/>
          <w:numId w:val="22"/>
        </w:numPr>
        <w:tabs>
          <w:tab w:val="clear" w:pos="720"/>
          <w:tab w:val="num" w:pos="1440"/>
        </w:tabs>
        <w:ind w:left="1440"/>
        <w:rPr>
          <w:rFonts w:ascii="Arial" w:hAnsi="Arial" w:cs="Arial"/>
          <w:color w:val="auto"/>
          <w:szCs w:val="24"/>
        </w:rPr>
      </w:pPr>
      <w:r w:rsidRPr="004D0CBF">
        <w:rPr>
          <w:rFonts w:ascii="Arial" w:hAnsi="Arial" w:cs="Arial"/>
          <w:i/>
          <w:color w:val="auto"/>
          <w:szCs w:val="24"/>
        </w:rPr>
        <w:t xml:space="preserve">Records </w:t>
      </w:r>
      <w:r w:rsidRPr="004D0CBF">
        <w:rPr>
          <w:rFonts w:ascii="Arial" w:hAnsi="Arial" w:cs="Arial"/>
          <w:color w:val="auto"/>
          <w:szCs w:val="24"/>
        </w:rPr>
        <w:t>– responsibility for appropriate record keeping for all Council decisions.</w:t>
      </w:r>
    </w:p>
    <w:p w:rsidR="001F550F" w:rsidRPr="004D0CBF" w:rsidRDefault="001F550F">
      <w:pPr>
        <w:pStyle w:val="BodyTextIndent"/>
        <w:ind w:left="0" w:firstLine="0"/>
        <w:rPr>
          <w:rFonts w:ascii="Arial" w:hAnsi="Arial" w:cs="Arial"/>
          <w:color w:val="auto"/>
          <w:szCs w:val="24"/>
        </w:rPr>
      </w:pPr>
    </w:p>
    <w:p w:rsidR="001F550F" w:rsidRDefault="001F550F" w:rsidP="004F2F02">
      <w:pPr>
        <w:pStyle w:val="BodyTextIndent"/>
        <w:numPr>
          <w:ilvl w:val="0"/>
          <w:numId w:val="22"/>
        </w:numPr>
        <w:tabs>
          <w:tab w:val="clear" w:pos="720"/>
          <w:tab w:val="num" w:pos="1440"/>
        </w:tabs>
        <w:ind w:left="1440"/>
        <w:rPr>
          <w:rFonts w:ascii="Arial" w:hAnsi="Arial" w:cs="Arial"/>
          <w:color w:val="auto"/>
          <w:szCs w:val="24"/>
        </w:rPr>
      </w:pPr>
      <w:r w:rsidRPr="004D0CBF">
        <w:rPr>
          <w:rFonts w:ascii="Arial" w:hAnsi="Arial" w:cs="Arial"/>
          <w:i/>
          <w:color w:val="auto"/>
          <w:szCs w:val="24"/>
        </w:rPr>
        <w:t>Report to Council</w:t>
      </w:r>
      <w:r w:rsidRPr="004D0CBF">
        <w:rPr>
          <w:rFonts w:ascii="Arial" w:hAnsi="Arial" w:cs="Arial"/>
          <w:color w:val="auto"/>
          <w:szCs w:val="24"/>
        </w:rPr>
        <w:t xml:space="preserve"> – the Head of Paid Service will report to Council </w:t>
      </w:r>
      <w:r w:rsidR="00EE6AEB">
        <w:rPr>
          <w:rFonts w:ascii="Arial" w:hAnsi="Arial" w:cs="Arial"/>
          <w:color w:val="auto"/>
          <w:szCs w:val="24"/>
        </w:rPr>
        <w:t xml:space="preserve">where he considers it appropriate to do so, </w:t>
      </w:r>
      <w:r w:rsidRPr="004D0CBF">
        <w:rPr>
          <w:rFonts w:ascii="Arial" w:hAnsi="Arial" w:cs="Arial"/>
          <w:color w:val="auto"/>
          <w:szCs w:val="24"/>
        </w:rPr>
        <w:t>on the co-ordination of the discharge of the Council’s functions, the number and grade of officers required for the discharge of functions and the organisation of officers.</w:t>
      </w:r>
      <w:r w:rsidR="00657352">
        <w:rPr>
          <w:rFonts w:ascii="Arial" w:hAnsi="Arial" w:cs="Arial"/>
          <w:color w:val="auto"/>
          <w:szCs w:val="24"/>
        </w:rPr>
        <w:br/>
      </w:r>
    </w:p>
    <w:p w:rsidR="00657352" w:rsidRPr="004D0CBF" w:rsidRDefault="00657352" w:rsidP="004F2F02">
      <w:pPr>
        <w:pStyle w:val="BodyTextIndent"/>
        <w:numPr>
          <w:ilvl w:val="0"/>
          <w:numId w:val="22"/>
        </w:numPr>
        <w:tabs>
          <w:tab w:val="clear" w:pos="720"/>
          <w:tab w:val="num" w:pos="1440"/>
        </w:tabs>
        <w:ind w:left="1440"/>
        <w:rPr>
          <w:rFonts w:ascii="Arial" w:hAnsi="Arial" w:cs="Arial"/>
          <w:color w:val="auto"/>
          <w:szCs w:val="24"/>
        </w:rPr>
      </w:pPr>
      <w:r w:rsidRPr="0057191F">
        <w:rPr>
          <w:rFonts w:ascii="Arial" w:hAnsi="Arial" w:cs="Arial"/>
          <w:i/>
          <w:color w:val="auto"/>
          <w:szCs w:val="24"/>
        </w:rPr>
        <w:t>Political restriction</w:t>
      </w:r>
      <w:r>
        <w:rPr>
          <w:rFonts w:ascii="Arial" w:hAnsi="Arial" w:cs="Arial"/>
          <w:color w:val="auto"/>
          <w:szCs w:val="24"/>
        </w:rPr>
        <w:t xml:space="preserve"> – The Head of Paid Service will consider any applications for exemption from political restriction and make decisions as to whether to grant such exemptions</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14.5</w:t>
      </w:r>
      <w:r w:rsidRPr="004D0CBF">
        <w:rPr>
          <w:rFonts w:ascii="Arial" w:hAnsi="Arial" w:cs="Arial"/>
          <w:b/>
          <w:color w:val="auto"/>
          <w:szCs w:val="24"/>
        </w:rPr>
        <w:tab/>
        <w:t>Functions of the Monitoring Officer</w:t>
      </w:r>
    </w:p>
    <w:p w:rsidR="001F550F" w:rsidRPr="004D0CBF" w:rsidRDefault="001F550F">
      <w:pPr>
        <w:pStyle w:val="BodyTextIndent"/>
        <w:rPr>
          <w:rFonts w:ascii="Arial" w:hAnsi="Arial" w:cs="Arial"/>
          <w:b/>
          <w:color w:val="auto"/>
          <w:szCs w:val="24"/>
        </w:rPr>
      </w:pPr>
    </w:p>
    <w:p w:rsidR="001F550F" w:rsidRPr="004D0CBF" w:rsidRDefault="001F550F" w:rsidP="004F2F02">
      <w:pPr>
        <w:pStyle w:val="BodyTextIndent"/>
        <w:numPr>
          <w:ilvl w:val="0"/>
          <w:numId w:val="23"/>
        </w:numPr>
        <w:tabs>
          <w:tab w:val="clear" w:pos="720"/>
          <w:tab w:val="num" w:pos="1440"/>
        </w:tabs>
        <w:ind w:left="1440"/>
        <w:rPr>
          <w:rFonts w:ascii="Arial" w:hAnsi="Arial" w:cs="Arial"/>
          <w:color w:val="auto"/>
          <w:szCs w:val="24"/>
        </w:rPr>
      </w:pPr>
      <w:r w:rsidRPr="004D0CBF">
        <w:rPr>
          <w:rFonts w:ascii="Arial" w:hAnsi="Arial" w:cs="Arial"/>
          <w:i/>
          <w:color w:val="auto"/>
          <w:szCs w:val="24"/>
        </w:rPr>
        <w:t xml:space="preserve">Maintaining the constitution- </w:t>
      </w:r>
      <w:r w:rsidRPr="004D0CBF">
        <w:rPr>
          <w:rFonts w:ascii="Arial" w:hAnsi="Arial" w:cs="Arial"/>
          <w:color w:val="auto"/>
          <w:szCs w:val="24"/>
        </w:rPr>
        <w:t>The Monitoring Officer will maintain an up to date version of the Constitution and will ensure that it is widely available for consultation by members, staff and public.</w:t>
      </w:r>
    </w:p>
    <w:p w:rsidR="001F550F" w:rsidRPr="004D0CBF" w:rsidRDefault="001F550F">
      <w:pPr>
        <w:pStyle w:val="BodyTextIndent"/>
        <w:rPr>
          <w:rFonts w:ascii="Arial" w:hAnsi="Arial" w:cs="Arial"/>
          <w:i/>
          <w:color w:val="auto"/>
          <w:szCs w:val="24"/>
        </w:rPr>
      </w:pPr>
    </w:p>
    <w:p w:rsidR="001F550F" w:rsidRPr="004D0CBF" w:rsidRDefault="001F550F" w:rsidP="004F2F02">
      <w:pPr>
        <w:pStyle w:val="BodyTextIndent"/>
        <w:numPr>
          <w:ilvl w:val="0"/>
          <w:numId w:val="23"/>
        </w:numPr>
        <w:tabs>
          <w:tab w:val="clear" w:pos="720"/>
          <w:tab w:val="num" w:pos="1440"/>
        </w:tabs>
        <w:ind w:left="1440"/>
        <w:rPr>
          <w:rFonts w:ascii="Arial" w:hAnsi="Arial" w:cs="Arial"/>
          <w:color w:val="auto"/>
          <w:szCs w:val="24"/>
        </w:rPr>
      </w:pPr>
      <w:r w:rsidRPr="004D0CBF">
        <w:rPr>
          <w:rFonts w:ascii="Arial" w:hAnsi="Arial" w:cs="Arial"/>
          <w:i/>
          <w:color w:val="auto"/>
          <w:szCs w:val="24"/>
        </w:rPr>
        <w:t>Ensuring lawfulness and fairness in decision making</w:t>
      </w:r>
      <w:r w:rsidRPr="004D0CBF">
        <w:rPr>
          <w:rFonts w:ascii="Arial" w:hAnsi="Arial" w:cs="Arial"/>
          <w:color w:val="auto"/>
          <w:szCs w:val="24"/>
        </w:rPr>
        <w:t xml:space="preserve"> – After consulting with the Head of Paid Service and the Chief Finance Officer, the Monitoring Officer will report to the full Council (</w:t>
      </w:r>
      <w:r w:rsidRPr="00DC52E3">
        <w:rPr>
          <w:rFonts w:ascii="Arial" w:hAnsi="Arial" w:cs="Arial"/>
          <w:color w:val="auto"/>
          <w:szCs w:val="24"/>
        </w:rPr>
        <w:t>or the Executive in respect of an executive function) if he or she</w:t>
      </w:r>
      <w:r w:rsidRPr="004D0CBF">
        <w:rPr>
          <w:rFonts w:ascii="Arial" w:hAnsi="Arial" w:cs="Arial"/>
          <w:color w:val="auto"/>
          <w:szCs w:val="24"/>
        </w:rPr>
        <w:t xml:space="preserve"> considers that any proposal, decision or omission would give rise to unlawfulness or if any decision or omission has given rise to maladministration. Such a report will have the effect of stopping </w:t>
      </w:r>
      <w:r w:rsidRPr="004D0CBF">
        <w:rPr>
          <w:rFonts w:ascii="Arial" w:hAnsi="Arial" w:cs="Arial"/>
          <w:color w:val="auto"/>
          <w:szCs w:val="24"/>
        </w:rPr>
        <w:lastRenderedPageBreak/>
        <w:t>the proposal or decision being implemented until the report has been considered.</w:t>
      </w:r>
    </w:p>
    <w:p w:rsidR="001F550F" w:rsidRPr="004D0CBF" w:rsidRDefault="001F550F">
      <w:pPr>
        <w:pStyle w:val="BodyTextIndent"/>
        <w:ind w:left="0" w:firstLine="0"/>
        <w:rPr>
          <w:rFonts w:ascii="Arial" w:hAnsi="Arial" w:cs="Arial"/>
          <w:color w:val="auto"/>
          <w:szCs w:val="24"/>
        </w:rPr>
      </w:pPr>
    </w:p>
    <w:p w:rsidR="001F550F" w:rsidRPr="004D0CBF" w:rsidRDefault="001F550F" w:rsidP="004F2F02">
      <w:pPr>
        <w:pStyle w:val="BodyTextIndent"/>
        <w:numPr>
          <w:ilvl w:val="0"/>
          <w:numId w:val="23"/>
        </w:numPr>
        <w:tabs>
          <w:tab w:val="clear" w:pos="720"/>
          <w:tab w:val="num" w:pos="1440"/>
        </w:tabs>
        <w:ind w:left="1440"/>
        <w:rPr>
          <w:rFonts w:ascii="Arial" w:hAnsi="Arial" w:cs="Arial"/>
          <w:color w:val="auto"/>
          <w:szCs w:val="24"/>
        </w:rPr>
      </w:pPr>
      <w:r w:rsidRPr="004D0CBF">
        <w:rPr>
          <w:rFonts w:ascii="Arial" w:hAnsi="Arial" w:cs="Arial"/>
          <w:i/>
          <w:color w:val="auto"/>
          <w:szCs w:val="24"/>
        </w:rPr>
        <w:t xml:space="preserve">Supporting the Standards Committee </w:t>
      </w:r>
      <w:r w:rsidRPr="004D0CBF">
        <w:rPr>
          <w:rFonts w:ascii="Arial" w:hAnsi="Arial" w:cs="Arial"/>
          <w:color w:val="auto"/>
          <w:szCs w:val="24"/>
        </w:rPr>
        <w:t>– The Monitoring Officer will contribute to the promotion and maintenance of high standards of conduct through provision of support to the Standards Committee</w:t>
      </w:r>
      <w:r w:rsidR="00963A20">
        <w:rPr>
          <w:rFonts w:ascii="Arial" w:hAnsi="Arial" w:cs="Arial"/>
          <w:color w:val="auto"/>
          <w:szCs w:val="24"/>
        </w:rPr>
        <w:t xml:space="preserve"> and will fulfil the role required by Part III Local Government Act 2000, and any relevant amendments thereto </w:t>
      </w:r>
      <w:r w:rsidRPr="004D0CBF">
        <w:rPr>
          <w:rFonts w:ascii="Arial" w:hAnsi="Arial" w:cs="Arial"/>
          <w:color w:val="auto"/>
          <w:szCs w:val="24"/>
        </w:rPr>
        <w:t>.</w:t>
      </w:r>
    </w:p>
    <w:p w:rsidR="001F550F" w:rsidRPr="004D0CBF" w:rsidRDefault="001F550F">
      <w:pPr>
        <w:pStyle w:val="BodyTextIndent"/>
        <w:ind w:left="0" w:firstLine="0"/>
        <w:rPr>
          <w:rFonts w:ascii="Arial" w:hAnsi="Arial" w:cs="Arial"/>
          <w:color w:val="auto"/>
          <w:szCs w:val="24"/>
        </w:rPr>
      </w:pPr>
    </w:p>
    <w:p w:rsidR="001F550F" w:rsidRPr="004D0CBF" w:rsidRDefault="001F550F" w:rsidP="004F2F02">
      <w:pPr>
        <w:pStyle w:val="BodyTextIndent"/>
        <w:numPr>
          <w:ilvl w:val="0"/>
          <w:numId w:val="23"/>
        </w:numPr>
        <w:tabs>
          <w:tab w:val="clear" w:pos="720"/>
          <w:tab w:val="num" w:pos="1440"/>
        </w:tabs>
        <w:ind w:left="1440"/>
        <w:rPr>
          <w:rFonts w:ascii="Arial" w:hAnsi="Arial" w:cs="Arial"/>
          <w:color w:val="auto"/>
          <w:szCs w:val="24"/>
        </w:rPr>
      </w:pPr>
      <w:r w:rsidRPr="004D0CBF">
        <w:rPr>
          <w:rFonts w:ascii="Arial" w:hAnsi="Arial" w:cs="Arial"/>
          <w:i/>
          <w:color w:val="auto"/>
          <w:szCs w:val="24"/>
        </w:rPr>
        <w:t xml:space="preserve">Conducting investigations- </w:t>
      </w:r>
      <w:r w:rsidRPr="004D0CBF">
        <w:rPr>
          <w:rFonts w:ascii="Arial" w:hAnsi="Arial" w:cs="Arial"/>
          <w:color w:val="auto"/>
          <w:szCs w:val="24"/>
        </w:rPr>
        <w:t xml:space="preserve">The Monitoring Officer will conduct investigations into </w:t>
      </w:r>
      <w:r w:rsidR="00657352">
        <w:rPr>
          <w:rFonts w:ascii="Arial" w:hAnsi="Arial" w:cs="Arial"/>
          <w:color w:val="auto"/>
          <w:szCs w:val="24"/>
        </w:rPr>
        <w:t>complaints of breach of the Member Code of Conduct as appropriate and</w:t>
      </w:r>
      <w:r w:rsidRPr="004D0CBF">
        <w:rPr>
          <w:rFonts w:ascii="Arial" w:hAnsi="Arial" w:cs="Arial"/>
          <w:color w:val="auto"/>
          <w:szCs w:val="24"/>
        </w:rPr>
        <w:t xml:space="preserve"> </w:t>
      </w:r>
      <w:r w:rsidR="0057191F">
        <w:rPr>
          <w:rFonts w:ascii="Arial" w:hAnsi="Arial" w:cs="Arial"/>
          <w:color w:val="auto"/>
          <w:szCs w:val="24"/>
        </w:rPr>
        <w:t xml:space="preserve">where appropriate </w:t>
      </w:r>
      <w:r w:rsidR="00657352">
        <w:rPr>
          <w:rFonts w:ascii="Arial" w:hAnsi="Arial" w:cs="Arial"/>
          <w:color w:val="auto"/>
          <w:szCs w:val="24"/>
        </w:rPr>
        <w:t>refer any</w:t>
      </w:r>
      <w:r w:rsidRPr="004D0CBF">
        <w:rPr>
          <w:rFonts w:ascii="Arial" w:hAnsi="Arial" w:cs="Arial"/>
          <w:color w:val="auto"/>
          <w:szCs w:val="24"/>
        </w:rPr>
        <w:t xml:space="preserve"> reports or recommendations </w:t>
      </w:r>
      <w:r w:rsidR="00657352">
        <w:rPr>
          <w:rFonts w:ascii="Arial" w:hAnsi="Arial" w:cs="Arial"/>
          <w:color w:val="auto"/>
          <w:szCs w:val="24"/>
        </w:rPr>
        <w:t>for action in respect of the complaint to the independent person appointed by the Council and</w:t>
      </w:r>
      <w:r w:rsidRPr="004D0CBF">
        <w:rPr>
          <w:rFonts w:ascii="Arial" w:hAnsi="Arial" w:cs="Arial"/>
          <w:color w:val="auto"/>
          <w:szCs w:val="24"/>
        </w:rPr>
        <w:t xml:space="preserve"> the Standards Committee</w:t>
      </w:r>
    </w:p>
    <w:p w:rsidR="001F550F" w:rsidRPr="004D0CBF" w:rsidRDefault="001F550F">
      <w:pPr>
        <w:pStyle w:val="BodyTextIndent"/>
        <w:ind w:left="0" w:firstLine="0"/>
        <w:rPr>
          <w:rFonts w:ascii="Arial" w:hAnsi="Arial" w:cs="Arial"/>
          <w:color w:val="auto"/>
          <w:szCs w:val="24"/>
        </w:rPr>
      </w:pPr>
    </w:p>
    <w:p w:rsidR="001F550F" w:rsidRPr="004D0CBF" w:rsidRDefault="001F550F" w:rsidP="004F2F02">
      <w:pPr>
        <w:pStyle w:val="BodyTextIndent"/>
        <w:numPr>
          <w:ilvl w:val="0"/>
          <w:numId w:val="23"/>
        </w:numPr>
        <w:tabs>
          <w:tab w:val="clear" w:pos="720"/>
          <w:tab w:val="num" w:pos="1440"/>
        </w:tabs>
        <w:ind w:left="1440"/>
        <w:rPr>
          <w:rFonts w:ascii="Arial" w:hAnsi="Arial" w:cs="Arial"/>
          <w:color w:val="auto"/>
          <w:szCs w:val="24"/>
        </w:rPr>
      </w:pPr>
      <w:r w:rsidRPr="004D0CBF">
        <w:rPr>
          <w:rFonts w:ascii="Arial" w:hAnsi="Arial" w:cs="Arial"/>
          <w:i/>
          <w:color w:val="auto"/>
          <w:szCs w:val="24"/>
        </w:rPr>
        <w:t>Proper officer for access to information –</w:t>
      </w:r>
      <w:r w:rsidRPr="004D0CBF">
        <w:rPr>
          <w:rFonts w:ascii="Arial" w:hAnsi="Arial" w:cs="Arial"/>
          <w:color w:val="auto"/>
          <w:szCs w:val="24"/>
        </w:rPr>
        <w:t xml:space="preserve"> The Monitoring Officer will ensure that decisions, including executive decisions, together with the reasons for those decisions and relevant officer reports and background papers are made publicly available as soon as possible.</w:t>
      </w:r>
    </w:p>
    <w:p w:rsidR="001F550F" w:rsidRPr="004D0CBF" w:rsidRDefault="001F550F">
      <w:pPr>
        <w:pStyle w:val="BodyTextIndent"/>
        <w:ind w:left="720" w:firstLine="0"/>
        <w:rPr>
          <w:rFonts w:ascii="Arial" w:hAnsi="Arial" w:cs="Arial"/>
          <w:color w:val="auto"/>
          <w:szCs w:val="24"/>
        </w:rPr>
      </w:pPr>
    </w:p>
    <w:p w:rsidR="001F550F" w:rsidRPr="004D0CBF" w:rsidRDefault="001F550F" w:rsidP="004F2F02">
      <w:pPr>
        <w:pStyle w:val="BodyTextIndent"/>
        <w:numPr>
          <w:ilvl w:val="0"/>
          <w:numId w:val="23"/>
        </w:numPr>
        <w:tabs>
          <w:tab w:val="clear" w:pos="720"/>
          <w:tab w:val="num" w:pos="1440"/>
        </w:tabs>
        <w:ind w:left="1440"/>
        <w:rPr>
          <w:rFonts w:ascii="Arial" w:hAnsi="Arial" w:cs="Arial"/>
          <w:color w:val="auto"/>
          <w:szCs w:val="24"/>
        </w:rPr>
      </w:pPr>
      <w:r w:rsidRPr="004D0CBF">
        <w:rPr>
          <w:rFonts w:ascii="Arial" w:hAnsi="Arial" w:cs="Arial"/>
          <w:i/>
          <w:color w:val="auto"/>
          <w:szCs w:val="24"/>
        </w:rPr>
        <w:t xml:space="preserve">Advising whether executive decisions are within the policy framework and budget </w:t>
      </w:r>
      <w:r w:rsidRPr="004D0CBF">
        <w:rPr>
          <w:rFonts w:ascii="Arial" w:hAnsi="Arial" w:cs="Arial"/>
          <w:color w:val="auto"/>
          <w:szCs w:val="24"/>
        </w:rPr>
        <w:t xml:space="preserve"> - The Monitoring Officer will advise whether decisions of the executive are in accordance with the policy framework and budget</w:t>
      </w:r>
    </w:p>
    <w:p w:rsidR="001F550F" w:rsidRPr="004D0CBF" w:rsidRDefault="001F550F">
      <w:pPr>
        <w:pStyle w:val="BodyTextIndent"/>
        <w:ind w:left="720" w:firstLine="0"/>
        <w:rPr>
          <w:rFonts w:ascii="Arial" w:hAnsi="Arial" w:cs="Arial"/>
          <w:color w:val="auto"/>
          <w:szCs w:val="24"/>
        </w:rPr>
      </w:pPr>
    </w:p>
    <w:p w:rsidR="001F550F" w:rsidRPr="004D0CBF" w:rsidRDefault="001F550F" w:rsidP="004F2F02">
      <w:pPr>
        <w:pStyle w:val="BodyTextIndent"/>
        <w:numPr>
          <w:ilvl w:val="0"/>
          <w:numId w:val="23"/>
        </w:numPr>
        <w:tabs>
          <w:tab w:val="clear" w:pos="720"/>
          <w:tab w:val="num" w:pos="1440"/>
        </w:tabs>
        <w:ind w:left="1440"/>
        <w:rPr>
          <w:rFonts w:ascii="Arial" w:hAnsi="Arial" w:cs="Arial"/>
          <w:color w:val="auto"/>
          <w:szCs w:val="24"/>
        </w:rPr>
      </w:pPr>
      <w:r w:rsidRPr="004D0CBF">
        <w:rPr>
          <w:rFonts w:ascii="Arial" w:hAnsi="Arial" w:cs="Arial"/>
          <w:i/>
          <w:color w:val="auto"/>
          <w:szCs w:val="24"/>
        </w:rPr>
        <w:t xml:space="preserve">Providing advice </w:t>
      </w:r>
      <w:r w:rsidRPr="004D0CBF">
        <w:rPr>
          <w:rFonts w:ascii="Arial" w:hAnsi="Arial" w:cs="Arial"/>
          <w:color w:val="auto"/>
          <w:szCs w:val="24"/>
        </w:rPr>
        <w:t>– the Monitoring Officer will provide advice on the scope of powers and authority to take decisions, maladministration, financial impropriety, probity and legal and vires issues in relation to budget and policy framework issues to all</w:t>
      </w:r>
      <w:r w:rsidR="000C3C76">
        <w:rPr>
          <w:rFonts w:ascii="Arial" w:hAnsi="Arial" w:cs="Arial"/>
          <w:color w:val="auto"/>
          <w:szCs w:val="24"/>
        </w:rPr>
        <w:t xml:space="preserve"> members</w:t>
      </w:r>
      <w:r w:rsidRPr="004D0CBF">
        <w:rPr>
          <w:rFonts w:ascii="Arial" w:hAnsi="Arial" w:cs="Arial"/>
          <w:color w:val="auto"/>
          <w:szCs w:val="24"/>
        </w:rPr>
        <w:t>.</w:t>
      </w:r>
    </w:p>
    <w:p w:rsidR="001F550F" w:rsidRPr="004D0CBF" w:rsidRDefault="001F550F">
      <w:pPr>
        <w:pStyle w:val="BodyTextIndent"/>
        <w:ind w:left="720" w:firstLine="0"/>
        <w:rPr>
          <w:rFonts w:ascii="Arial" w:hAnsi="Arial" w:cs="Arial"/>
          <w:color w:val="auto"/>
          <w:szCs w:val="24"/>
        </w:rPr>
      </w:pPr>
    </w:p>
    <w:p w:rsidR="001F550F" w:rsidRPr="004D0CBF" w:rsidRDefault="001F550F" w:rsidP="004F2F02">
      <w:pPr>
        <w:pStyle w:val="BodyTextIndent"/>
        <w:numPr>
          <w:ilvl w:val="0"/>
          <w:numId w:val="23"/>
        </w:numPr>
        <w:tabs>
          <w:tab w:val="clear" w:pos="720"/>
          <w:tab w:val="num" w:pos="1440"/>
        </w:tabs>
        <w:ind w:left="1440"/>
        <w:rPr>
          <w:rFonts w:ascii="Arial" w:hAnsi="Arial" w:cs="Arial"/>
          <w:color w:val="auto"/>
          <w:szCs w:val="24"/>
        </w:rPr>
      </w:pPr>
      <w:r w:rsidRPr="004D0CBF">
        <w:rPr>
          <w:rFonts w:ascii="Arial" w:hAnsi="Arial" w:cs="Arial"/>
          <w:i/>
          <w:color w:val="auto"/>
          <w:szCs w:val="24"/>
        </w:rPr>
        <w:t>Restrictions on functions -</w:t>
      </w:r>
      <w:r w:rsidRPr="004D0CBF">
        <w:rPr>
          <w:rFonts w:ascii="Arial" w:hAnsi="Arial" w:cs="Arial"/>
          <w:color w:val="auto"/>
          <w:szCs w:val="24"/>
        </w:rPr>
        <w:t>The Monitoring Officer may not also be the Chief Finance Officer.</w:t>
      </w:r>
    </w:p>
    <w:p w:rsidR="001F550F" w:rsidRDefault="001F550F">
      <w:pPr>
        <w:pStyle w:val="BodyTextIndent"/>
        <w:ind w:left="720" w:firstLine="0"/>
        <w:rPr>
          <w:rFonts w:ascii="Arial" w:hAnsi="Arial" w:cs="Arial"/>
          <w:color w:val="auto"/>
          <w:szCs w:val="24"/>
        </w:rPr>
      </w:pPr>
    </w:p>
    <w:p w:rsidR="00BF6350" w:rsidRPr="004D0CBF" w:rsidRDefault="00BF6350">
      <w:pPr>
        <w:pStyle w:val="BodyTextIndent"/>
        <w:ind w:left="72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14.6</w:t>
      </w:r>
      <w:r w:rsidRPr="004D0CBF">
        <w:rPr>
          <w:rFonts w:ascii="Arial" w:hAnsi="Arial" w:cs="Arial"/>
          <w:b/>
          <w:color w:val="auto"/>
          <w:szCs w:val="24"/>
        </w:rPr>
        <w:tab/>
        <w:t>Functions of the Chief Finance Officer</w:t>
      </w:r>
    </w:p>
    <w:p w:rsidR="001F550F" w:rsidRPr="004D0CBF" w:rsidRDefault="001F550F">
      <w:pPr>
        <w:pStyle w:val="BodyTextIndent"/>
        <w:rPr>
          <w:rFonts w:ascii="Arial" w:hAnsi="Arial" w:cs="Arial"/>
          <w:b/>
          <w:color w:val="auto"/>
          <w:szCs w:val="24"/>
        </w:rPr>
      </w:pPr>
    </w:p>
    <w:p w:rsidR="001F550F" w:rsidRPr="004D0CBF" w:rsidRDefault="001F550F" w:rsidP="004F2F02">
      <w:pPr>
        <w:pStyle w:val="BodyTextIndent"/>
        <w:numPr>
          <w:ilvl w:val="0"/>
          <w:numId w:val="24"/>
        </w:numPr>
        <w:tabs>
          <w:tab w:val="clear" w:pos="720"/>
          <w:tab w:val="num" w:pos="1440"/>
        </w:tabs>
        <w:ind w:left="1440"/>
        <w:rPr>
          <w:rFonts w:ascii="Arial" w:hAnsi="Arial" w:cs="Arial"/>
          <w:color w:val="auto"/>
          <w:szCs w:val="24"/>
        </w:rPr>
      </w:pPr>
      <w:r w:rsidRPr="004D0CBF">
        <w:rPr>
          <w:rFonts w:ascii="Arial" w:hAnsi="Arial" w:cs="Arial"/>
          <w:i/>
          <w:color w:val="auto"/>
          <w:szCs w:val="24"/>
        </w:rPr>
        <w:t>Ensuring lawfulness and financial prudence of decision making –</w:t>
      </w:r>
      <w:r w:rsidRPr="004D0CBF">
        <w:rPr>
          <w:rFonts w:ascii="Arial" w:hAnsi="Arial" w:cs="Arial"/>
          <w:color w:val="auto"/>
          <w:szCs w:val="24"/>
        </w:rPr>
        <w:t>After consulting with the Head of Paid Service and the Monitoring Officer to report to the full Council, or to the Executive in respect of executive functions, and the Council’s external auditor, if he/she considers that any proposal decision or course of action will involve incurring unlawful expenditure, or is unlawful and is likely to cause a loss or deficiency, or if the Council is about to enter an item of account unlawfully.</w:t>
      </w:r>
    </w:p>
    <w:p w:rsidR="001F550F" w:rsidRPr="004D0CBF" w:rsidRDefault="001F550F">
      <w:pPr>
        <w:pStyle w:val="BodyTextIndent"/>
        <w:ind w:left="1170"/>
        <w:rPr>
          <w:rFonts w:ascii="Arial" w:hAnsi="Arial" w:cs="Arial"/>
          <w:i/>
          <w:color w:val="auto"/>
          <w:szCs w:val="24"/>
        </w:rPr>
      </w:pPr>
    </w:p>
    <w:p w:rsidR="001F550F" w:rsidRPr="004D0CBF" w:rsidRDefault="001F550F" w:rsidP="004F2F02">
      <w:pPr>
        <w:pStyle w:val="BodyTextIndent"/>
        <w:numPr>
          <w:ilvl w:val="0"/>
          <w:numId w:val="24"/>
        </w:numPr>
        <w:tabs>
          <w:tab w:val="clear" w:pos="720"/>
          <w:tab w:val="num" w:pos="1440"/>
        </w:tabs>
        <w:ind w:left="1440"/>
        <w:rPr>
          <w:rFonts w:ascii="Arial" w:hAnsi="Arial" w:cs="Arial"/>
          <w:color w:val="auto"/>
          <w:szCs w:val="24"/>
        </w:rPr>
      </w:pPr>
      <w:r w:rsidRPr="004D0CBF">
        <w:rPr>
          <w:rFonts w:ascii="Arial" w:hAnsi="Arial" w:cs="Arial"/>
          <w:i/>
          <w:color w:val="auto"/>
          <w:szCs w:val="24"/>
        </w:rPr>
        <w:lastRenderedPageBreak/>
        <w:t xml:space="preserve">Administration of the Council’s financial affairs – </w:t>
      </w:r>
      <w:r w:rsidRPr="004D0CBF">
        <w:rPr>
          <w:rFonts w:ascii="Arial" w:hAnsi="Arial" w:cs="Arial"/>
          <w:color w:val="auto"/>
          <w:szCs w:val="24"/>
        </w:rPr>
        <w:t>The Chief Finance Officer will have responsibility for the administration of the financial affairs of the Council.</w:t>
      </w:r>
    </w:p>
    <w:p w:rsidR="001F550F" w:rsidRPr="004D0CBF" w:rsidRDefault="001F550F">
      <w:pPr>
        <w:pStyle w:val="BodyTextIndent"/>
        <w:ind w:left="720" w:firstLine="0"/>
        <w:rPr>
          <w:rFonts w:ascii="Arial" w:hAnsi="Arial" w:cs="Arial"/>
          <w:color w:val="auto"/>
          <w:szCs w:val="24"/>
        </w:rPr>
      </w:pPr>
    </w:p>
    <w:p w:rsidR="001F550F" w:rsidRDefault="001F550F" w:rsidP="004F2F02">
      <w:pPr>
        <w:pStyle w:val="BodyTextIndent"/>
        <w:numPr>
          <w:ilvl w:val="0"/>
          <w:numId w:val="24"/>
        </w:numPr>
        <w:tabs>
          <w:tab w:val="clear" w:pos="720"/>
          <w:tab w:val="num" w:pos="1440"/>
        </w:tabs>
        <w:ind w:left="1440"/>
        <w:rPr>
          <w:rFonts w:ascii="Arial" w:hAnsi="Arial" w:cs="Arial"/>
          <w:color w:val="auto"/>
          <w:szCs w:val="24"/>
        </w:rPr>
      </w:pPr>
      <w:r w:rsidRPr="004D0CBF">
        <w:rPr>
          <w:rFonts w:ascii="Arial" w:hAnsi="Arial" w:cs="Arial"/>
          <w:i/>
          <w:color w:val="auto"/>
          <w:szCs w:val="24"/>
        </w:rPr>
        <w:t xml:space="preserve">Providing advice – </w:t>
      </w:r>
      <w:r w:rsidRPr="004D0CBF">
        <w:rPr>
          <w:rFonts w:ascii="Arial" w:hAnsi="Arial" w:cs="Arial"/>
          <w:color w:val="auto"/>
          <w:szCs w:val="24"/>
        </w:rPr>
        <w:t xml:space="preserve">The Chief Finance Officer will provide advice on the scope of powers and authority to take decisions, maladministration, financial propriety, probity and budget and policy framework issues to all </w:t>
      </w:r>
      <w:r w:rsidR="000C3C76">
        <w:rPr>
          <w:rFonts w:ascii="Arial" w:hAnsi="Arial" w:cs="Arial"/>
          <w:color w:val="auto"/>
          <w:szCs w:val="24"/>
        </w:rPr>
        <w:t>members</w:t>
      </w:r>
      <w:r w:rsidRPr="004D0CBF">
        <w:rPr>
          <w:rFonts w:ascii="Arial" w:hAnsi="Arial" w:cs="Arial"/>
          <w:color w:val="auto"/>
          <w:szCs w:val="24"/>
        </w:rPr>
        <w:t xml:space="preserve"> and will support and advise Councillors and officers in their respective roles.</w:t>
      </w:r>
    </w:p>
    <w:p w:rsidR="00DA509B" w:rsidRDefault="00DA509B" w:rsidP="009E2BB4">
      <w:pPr>
        <w:pStyle w:val="BodyTextIndent"/>
        <w:tabs>
          <w:tab w:val="num" w:pos="1440"/>
        </w:tabs>
        <w:ind w:left="0" w:firstLine="0"/>
        <w:rPr>
          <w:rFonts w:ascii="Arial" w:hAnsi="Arial" w:cs="Arial"/>
          <w:color w:val="auto"/>
          <w:szCs w:val="24"/>
        </w:rPr>
      </w:pPr>
    </w:p>
    <w:p w:rsidR="00DA509B" w:rsidRPr="004D0CBF" w:rsidRDefault="00DA509B" w:rsidP="009E2BB4">
      <w:pPr>
        <w:pStyle w:val="BodyTextIndent"/>
        <w:numPr>
          <w:ilvl w:val="0"/>
          <w:numId w:val="24"/>
        </w:numPr>
        <w:tabs>
          <w:tab w:val="clear" w:pos="720"/>
          <w:tab w:val="num" w:pos="1440"/>
        </w:tabs>
        <w:ind w:left="1440" w:hanging="630"/>
        <w:rPr>
          <w:rFonts w:ascii="Arial" w:hAnsi="Arial" w:cs="Arial"/>
          <w:color w:val="auto"/>
          <w:szCs w:val="24"/>
        </w:rPr>
      </w:pPr>
      <w:r w:rsidRPr="004D0CBF">
        <w:rPr>
          <w:rFonts w:ascii="Arial" w:hAnsi="Arial" w:cs="Arial"/>
          <w:i/>
          <w:color w:val="auto"/>
          <w:szCs w:val="24"/>
        </w:rPr>
        <w:t xml:space="preserve">Advising whether executive decisions are within the policy framework and budget </w:t>
      </w:r>
      <w:r>
        <w:rPr>
          <w:rFonts w:ascii="Arial" w:hAnsi="Arial" w:cs="Arial"/>
          <w:color w:val="auto"/>
          <w:szCs w:val="24"/>
        </w:rPr>
        <w:t xml:space="preserve"> - The Chief Finance </w:t>
      </w:r>
      <w:r w:rsidRPr="004D0CBF">
        <w:rPr>
          <w:rFonts w:ascii="Arial" w:hAnsi="Arial" w:cs="Arial"/>
          <w:color w:val="auto"/>
          <w:szCs w:val="24"/>
        </w:rPr>
        <w:t>Officer will advise whether decisions of the executive are in accordance with the policy framework and budget</w:t>
      </w:r>
    </w:p>
    <w:p w:rsidR="001F550F" w:rsidRPr="004D0CBF" w:rsidRDefault="001F550F">
      <w:pPr>
        <w:pStyle w:val="BodyTextIndent"/>
        <w:ind w:left="720" w:firstLine="0"/>
        <w:rPr>
          <w:rFonts w:ascii="Arial" w:hAnsi="Arial" w:cs="Arial"/>
          <w:color w:val="auto"/>
          <w:szCs w:val="24"/>
        </w:rPr>
      </w:pPr>
    </w:p>
    <w:p w:rsidR="001F550F" w:rsidRPr="004D0CBF" w:rsidRDefault="001F550F" w:rsidP="00DA509B">
      <w:pPr>
        <w:pStyle w:val="BodyTextIndent"/>
        <w:numPr>
          <w:ilvl w:val="0"/>
          <w:numId w:val="24"/>
        </w:numPr>
        <w:tabs>
          <w:tab w:val="clear" w:pos="720"/>
          <w:tab w:val="num" w:pos="1440"/>
        </w:tabs>
        <w:ind w:left="1440"/>
        <w:rPr>
          <w:rFonts w:ascii="Arial" w:hAnsi="Arial" w:cs="Arial"/>
          <w:i/>
          <w:color w:val="auto"/>
          <w:szCs w:val="24"/>
        </w:rPr>
      </w:pPr>
      <w:r w:rsidRPr="004D0CBF">
        <w:rPr>
          <w:rFonts w:ascii="Arial" w:hAnsi="Arial" w:cs="Arial"/>
          <w:i/>
          <w:color w:val="auto"/>
          <w:szCs w:val="24"/>
        </w:rPr>
        <w:t xml:space="preserve">Give financial information- </w:t>
      </w:r>
      <w:r w:rsidRPr="004D0CBF">
        <w:rPr>
          <w:rFonts w:ascii="Arial" w:hAnsi="Arial" w:cs="Arial"/>
          <w:color w:val="auto"/>
          <w:szCs w:val="24"/>
        </w:rPr>
        <w:t>The Chief Finance Officer will provide appropriate financial information to the media, members of the public and the community.</w:t>
      </w:r>
    </w:p>
    <w:p w:rsidR="001F550F" w:rsidRPr="004D0CBF" w:rsidRDefault="001F550F">
      <w:pPr>
        <w:pStyle w:val="BodyTextIndent"/>
        <w:ind w:left="0" w:firstLine="0"/>
        <w:rPr>
          <w:rFonts w:ascii="Arial" w:hAnsi="Arial" w:cs="Arial"/>
          <w:i/>
          <w:color w:val="auto"/>
          <w:szCs w:val="24"/>
        </w:rPr>
      </w:pPr>
    </w:p>
    <w:p w:rsidR="001F550F" w:rsidRPr="004D0CBF" w:rsidRDefault="001F550F">
      <w:pPr>
        <w:pStyle w:val="BodyTextIndent"/>
        <w:ind w:left="1440" w:hanging="720"/>
        <w:rPr>
          <w:rFonts w:ascii="Arial" w:hAnsi="Arial" w:cs="Arial"/>
          <w:i/>
          <w:color w:val="auto"/>
          <w:szCs w:val="24"/>
          <w:highlight w:val="red"/>
        </w:rPr>
      </w:pPr>
      <w:r w:rsidRPr="004D0CBF">
        <w:rPr>
          <w:rFonts w:ascii="Arial" w:hAnsi="Arial" w:cs="Arial"/>
          <w:color w:val="auto"/>
          <w:szCs w:val="24"/>
        </w:rPr>
        <w:t>(</w:t>
      </w:r>
      <w:r w:rsidR="00DA509B">
        <w:rPr>
          <w:rFonts w:ascii="Arial" w:hAnsi="Arial" w:cs="Arial"/>
          <w:color w:val="auto"/>
          <w:szCs w:val="24"/>
        </w:rPr>
        <w:t>f</w:t>
      </w:r>
      <w:r w:rsidRPr="004D0CBF">
        <w:rPr>
          <w:rFonts w:ascii="Arial" w:hAnsi="Arial" w:cs="Arial"/>
          <w:color w:val="auto"/>
          <w:szCs w:val="24"/>
        </w:rPr>
        <w:t>)</w:t>
      </w:r>
      <w:r w:rsidRPr="004D0CBF">
        <w:rPr>
          <w:rFonts w:ascii="Arial" w:hAnsi="Arial" w:cs="Arial"/>
          <w:color w:val="auto"/>
          <w:szCs w:val="24"/>
        </w:rPr>
        <w:tab/>
      </w:r>
      <w:r w:rsidRPr="004D0CBF">
        <w:rPr>
          <w:rFonts w:ascii="Arial" w:hAnsi="Arial" w:cs="Arial"/>
          <w:i/>
          <w:color w:val="auto"/>
          <w:szCs w:val="24"/>
        </w:rPr>
        <w:t>Restrictions on functions</w:t>
      </w:r>
      <w:r w:rsidRPr="004D0CBF">
        <w:rPr>
          <w:rFonts w:ascii="Arial" w:hAnsi="Arial" w:cs="Arial"/>
          <w:color w:val="auto"/>
          <w:szCs w:val="24"/>
        </w:rPr>
        <w:t xml:space="preserve"> – The Chief Financ</w:t>
      </w:r>
      <w:r w:rsidRPr="004D0CBF">
        <w:rPr>
          <w:rFonts w:ascii="Arial" w:hAnsi="Arial" w:cs="Arial"/>
          <w:strike/>
          <w:color w:val="auto"/>
          <w:szCs w:val="24"/>
        </w:rPr>
        <w:t>e</w:t>
      </w:r>
      <w:r w:rsidRPr="004D0CBF">
        <w:rPr>
          <w:rFonts w:ascii="Arial" w:hAnsi="Arial" w:cs="Arial"/>
          <w:color w:val="auto"/>
          <w:szCs w:val="24"/>
        </w:rPr>
        <w:t xml:space="preserve"> Officer may not also be the Monitoring Officer but may hold the office of Head of Paid Service</w:t>
      </w:r>
      <w:r w:rsidRPr="004D0CBF">
        <w:rPr>
          <w:rFonts w:ascii="Arial" w:hAnsi="Arial" w:cs="Arial"/>
          <w:i/>
          <w:color w:val="auto"/>
          <w:szCs w:val="24"/>
        </w:rPr>
        <w:t>.</w:t>
      </w:r>
    </w:p>
    <w:p w:rsidR="001F550F" w:rsidRDefault="001F550F">
      <w:pPr>
        <w:pStyle w:val="BodyTextIndent"/>
        <w:ind w:left="0" w:firstLine="0"/>
        <w:rPr>
          <w:rFonts w:ascii="Arial" w:hAnsi="Arial" w:cs="Arial"/>
          <w:i/>
          <w:color w:val="auto"/>
          <w:szCs w:val="24"/>
        </w:rPr>
      </w:pPr>
    </w:p>
    <w:p w:rsidR="00BF6350" w:rsidRPr="004D0CBF" w:rsidRDefault="00BF6350">
      <w:pPr>
        <w:pStyle w:val="BodyTextIndent"/>
        <w:ind w:left="0" w:firstLine="0"/>
        <w:rPr>
          <w:rFonts w:ascii="Arial" w:hAnsi="Arial" w:cs="Arial"/>
          <w:i/>
          <w:color w:val="auto"/>
          <w:szCs w:val="24"/>
        </w:rPr>
      </w:pPr>
    </w:p>
    <w:p w:rsidR="001F550F" w:rsidRPr="004D0CBF" w:rsidRDefault="001F550F">
      <w:pPr>
        <w:pStyle w:val="BodyTextIndent"/>
        <w:ind w:left="720" w:hanging="720"/>
        <w:rPr>
          <w:rFonts w:ascii="Arial" w:hAnsi="Arial" w:cs="Arial"/>
          <w:b/>
          <w:color w:val="auto"/>
          <w:szCs w:val="24"/>
        </w:rPr>
      </w:pPr>
      <w:r w:rsidRPr="004D0CBF">
        <w:rPr>
          <w:rFonts w:ascii="Arial" w:hAnsi="Arial" w:cs="Arial"/>
          <w:b/>
          <w:color w:val="auto"/>
          <w:szCs w:val="24"/>
        </w:rPr>
        <w:t>14.7</w:t>
      </w:r>
      <w:r w:rsidRPr="004D0CBF">
        <w:rPr>
          <w:rFonts w:ascii="Arial" w:hAnsi="Arial" w:cs="Arial"/>
          <w:b/>
          <w:color w:val="auto"/>
          <w:szCs w:val="24"/>
        </w:rPr>
        <w:tab/>
        <w:t>Duty to provide sufficient resources to the Head of Paid Service, Monitoring Officer and Chief Finance Officer</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tabs>
          <w:tab w:val="left" w:pos="720"/>
        </w:tabs>
        <w:ind w:left="720" w:firstLine="0"/>
        <w:rPr>
          <w:rFonts w:ascii="Arial" w:hAnsi="Arial" w:cs="Arial"/>
          <w:color w:val="auto"/>
          <w:szCs w:val="24"/>
        </w:rPr>
      </w:pPr>
      <w:r w:rsidRPr="004D0CBF">
        <w:rPr>
          <w:rFonts w:ascii="Arial" w:hAnsi="Arial" w:cs="Arial"/>
          <w:color w:val="auto"/>
          <w:szCs w:val="24"/>
        </w:rPr>
        <w:t>The Council will provide the Head of Paid Service, the Monitoring Officer and the Chief Finance Officer with such officers, accommodation and other resources as are in their opinion sufficient to allow their duties to be performed.</w:t>
      </w:r>
    </w:p>
    <w:p w:rsidR="001F550F" w:rsidRPr="004D0CBF" w:rsidRDefault="001F550F">
      <w:pPr>
        <w:pStyle w:val="BodyTextIndent"/>
        <w:tabs>
          <w:tab w:val="left" w:pos="720"/>
        </w:tabs>
        <w:ind w:left="720" w:firstLine="0"/>
        <w:rPr>
          <w:rFonts w:ascii="Arial" w:hAnsi="Arial" w:cs="Arial"/>
          <w:color w:val="auto"/>
          <w:szCs w:val="24"/>
        </w:rPr>
      </w:pPr>
    </w:p>
    <w:p w:rsidR="00BF6350" w:rsidRDefault="00BF6350">
      <w:pPr>
        <w:ind w:left="720" w:hanging="720"/>
        <w:rPr>
          <w:rFonts w:ascii="Arial" w:hAnsi="Arial" w:cs="Arial"/>
          <w:b/>
          <w:color w:val="auto"/>
          <w:szCs w:val="24"/>
        </w:rPr>
      </w:pPr>
    </w:p>
    <w:p w:rsidR="001F550F" w:rsidRPr="00ED03AB" w:rsidRDefault="001F550F">
      <w:pPr>
        <w:ind w:left="720" w:hanging="720"/>
        <w:rPr>
          <w:rFonts w:ascii="Arial" w:hAnsi="Arial" w:cs="Arial"/>
          <w:b/>
          <w:color w:val="auto"/>
          <w:szCs w:val="24"/>
        </w:rPr>
      </w:pPr>
      <w:r w:rsidRPr="004D0CBF">
        <w:rPr>
          <w:rFonts w:ascii="Arial" w:hAnsi="Arial" w:cs="Arial"/>
          <w:b/>
          <w:color w:val="auto"/>
          <w:szCs w:val="24"/>
        </w:rPr>
        <w:t xml:space="preserve">14.8 </w:t>
      </w:r>
      <w:r w:rsidRPr="004D0CBF">
        <w:rPr>
          <w:rFonts w:ascii="Arial" w:hAnsi="Arial" w:cs="Arial"/>
          <w:b/>
          <w:color w:val="auto"/>
          <w:szCs w:val="24"/>
        </w:rPr>
        <w:tab/>
        <w:t>Duties of the Executive Director for Children and Young People</w:t>
      </w:r>
    </w:p>
    <w:p w:rsidR="001F550F" w:rsidRPr="004D0CBF" w:rsidRDefault="001F550F">
      <w:pPr>
        <w:pStyle w:val="BodyText"/>
        <w:ind w:left="720" w:hanging="720"/>
        <w:rPr>
          <w:rFonts w:ascii="Arial" w:hAnsi="Arial" w:cs="Arial"/>
          <w:b w:val="0"/>
          <w:color w:val="auto"/>
          <w:szCs w:val="24"/>
        </w:rPr>
      </w:pPr>
      <w:r w:rsidRPr="004D0CBF">
        <w:rPr>
          <w:rFonts w:ascii="Arial" w:hAnsi="Arial" w:cs="Arial"/>
          <w:b w:val="0"/>
          <w:color w:val="auto"/>
          <w:szCs w:val="24"/>
        </w:rPr>
        <w:tab/>
        <w:t xml:space="preserve">The Executive Director for Children and Young People is responsible for all of the functions of Director of Children’s Services set out in Section 18 Children Act 2004 and any regulations made under it.  This includes, but is not limited to, the functions of the local education authority (excluding further and higher education), children’s social services, functions relating to those leaving care, health care services exercised by the Council under S75 NHS Act 2006 and interagency co-operation. </w:t>
      </w:r>
    </w:p>
    <w:p w:rsidR="001F550F" w:rsidRPr="004D0CBF" w:rsidRDefault="001F550F">
      <w:pPr>
        <w:ind w:left="720" w:hanging="720"/>
        <w:rPr>
          <w:rFonts w:ascii="Arial" w:hAnsi="Arial" w:cs="Arial"/>
          <w:color w:val="auto"/>
          <w:szCs w:val="24"/>
        </w:rPr>
      </w:pPr>
    </w:p>
    <w:p w:rsidR="001F550F" w:rsidRPr="00703E79" w:rsidRDefault="001F550F" w:rsidP="00703E79">
      <w:pPr>
        <w:pStyle w:val="BodyText"/>
        <w:ind w:left="720" w:hanging="720"/>
        <w:rPr>
          <w:rFonts w:ascii="Arial" w:hAnsi="Arial" w:cs="Arial"/>
          <w:b w:val="0"/>
          <w:color w:val="auto"/>
          <w:szCs w:val="24"/>
        </w:rPr>
      </w:pPr>
      <w:r w:rsidRPr="004D0CBF">
        <w:rPr>
          <w:rFonts w:ascii="Arial" w:hAnsi="Arial" w:cs="Arial"/>
          <w:b w:val="0"/>
          <w:color w:val="auto"/>
          <w:szCs w:val="24"/>
        </w:rPr>
        <w:tab/>
        <w:t>The Executive Director for Children and Young People is under a duty, among other things, to promote co-operation between the Council and its partners to promote the wellbeing of children, to ensure that the authority’s functions are discharged with regard to the need to safeguard and promote the wellbeing of children.  The wellbeing of children may be promoted by using direct services, co-ordinating  voluntary and other agencies, or under contract</w:t>
      </w:r>
      <w:r w:rsidR="00703E79">
        <w:rPr>
          <w:rFonts w:ascii="Arial" w:hAnsi="Arial" w:cs="Arial"/>
          <w:b w:val="0"/>
          <w:color w:val="auto"/>
          <w:szCs w:val="24"/>
        </w:rPr>
        <w:t>.</w:t>
      </w:r>
    </w:p>
    <w:p w:rsidR="00BF6350" w:rsidRDefault="00BF6350">
      <w:pPr>
        <w:ind w:left="720" w:hanging="720"/>
        <w:rPr>
          <w:rFonts w:ascii="Arial" w:hAnsi="Arial" w:cs="Arial"/>
          <w:b/>
          <w:color w:val="auto"/>
          <w:szCs w:val="24"/>
        </w:rPr>
      </w:pPr>
    </w:p>
    <w:p w:rsidR="001F550F" w:rsidRPr="004D0CBF" w:rsidRDefault="001F550F">
      <w:pPr>
        <w:ind w:left="720" w:hanging="720"/>
        <w:rPr>
          <w:rFonts w:ascii="Arial" w:hAnsi="Arial" w:cs="Arial"/>
          <w:b/>
          <w:color w:val="auto"/>
          <w:szCs w:val="24"/>
        </w:rPr>
      </w:pPr>
      <w:r w:rsidRPr="004D0CBF">
        <w:rPr>
          <w:rFonts w:ascii="Arial" w:hAnsi="Arial" w:cs="Arial"/>
          <w:b/>
          <w:color w:val="auto"/>
          <w:szCs w:val="24"/>
        </w:rPr>
        <w:lastRenderedPageBreak/>
        <w:t xml:space="preserve">14.9 </w:t>
      </w:r>
      <w:r w:rsidRPr="004D0CBF">
        <w:rPr>
          <w:rFonts w:ascii="Arial" w:hAnsi="Arial" w:cs="Arial"/>
          <w:b/>
          <w:color w:val="auto"/>
          <w:szCs w:val="24"/>
        </w:rPr>
        <w:tab/>
        <w:t>Duties of the Executive Director for Community Services</w:t>
      </w:r>
    </w:p>
    <w:p w:rsidR="001F550F" w:rsidRPr="004D0CBF" w:rsidRDefault="001F550F">
      <w:pPr>
        <w:ind w:left="720" w:hanging="720"/>
        <w:rPr>
          <w:rFonts w:ascii="Arial" w:hAnsi="Arial" w:cs="Arial"/>
          <w:b/>
          <w:color w:val="auto"/>
          <w:szCs w:val="24"/>
        </w:rPr>
      </w:pPr>
    </w:p>
    <w:p w:rsidR="001F550F" w:rsidRDefault="001F550F">
      <w:pPr>
        <w:pStyle w:val="BodyText"/>
        <w:ind w:left="720" w:hanging="720"/>
        <w:rPr>
          <w:rFonts w:ascii="Arial" w:hAnsi="Arial" w:cs="Arial"/>
          <w:b w:val="0"/>
          <w:color w:val="auto"/>
          <w:szCs w:val="24"/>
        </w:rPr>
      </w:pPr>
      <w:r w:rsidRPr="004D0CBF">
        <w:rPr>
          <w:rFonts w:ascii="Arial" w:hAnsi="Arial" w:cs="Arial"/>
          <w:b w:val="0"/>
          <w:color w:val="auto"/>
          <w:szCs w:val="24"/>
        </w:rPr>
        <w:tab/>
        <w:t>The Director of Adult Social Services shall have responsibility for all social services functions under the Local Authority Social Services Act 1970, save those which relate to Children’s Services under S18 Children Act 2004 and which are the responsibility of the Executive Director for Children and Young People.</w:t>
      </w:r>
    </w:p>
    <w:p w:rsidR="00A476A7" w:rsidRDefault="00A476A7">
      <w:pPr>
        <w:pStyle w:val="BodyText"/>
        <w:ind w:left="720" w:hanging="720"/>
        <w:rPr>
          <w:rFonts w:ascii="Arial" w:hAnsi="Arial" w:cs="Arial"/>
          <w:b w:val="0"/>
          <w:color w:val="auto"/>
          <w:szCs w:val="24"/>
        </w:rPr>
      </w:pPr>
    </w:p>
    <w:p w:rsidR="008E5B43" w:rsidRPr="003012CB" w:rsidRDefault="00F41594">
      <w:pPr>
        <w:pStyle w:val="BodyText"/>
        <w:ind w:left="720" w:hanging="720"/>
        <w:rPr>
          <w:rFonts w:ascii="Arial" w:hAnsi="Arial" w:cs="Arial"/>
          <w:color w:val="auto"/>
          <w:szCs w:val="24"/>
        </w:rPr>
      </w:pPr>
      <w:r w:rsidRPr="003012CB">
        <w:rPr>
          <w:rFonts w:ascii="Arial" w:hAnsi="Arial" w:cs="Arial"/>
          <w:color w:val="auto"/>
          <w:szCs w:val="24"/>
        </w:rPr>
        <w:t>14.10</w:t>
      </w:r>
      <w:r w:rsidR="00A476A7" w:rsidRPr="003012CB">
        <w:rPr>
          <w:rFonts w:ascii="Arial" w:hAnsi="Arial" w:cs="Arial"/>
          <w:color w:val="auto"/>
          <w:szCs w:val="24"/>
        </w:rPr>
        <w:tab/>
      </w:r>
      <w:r w:rsidR="008E5B43" w:rsidRPr="003012CB">
        <w:rPr>
          <w:rFonts w:ascii="Arial" w:hAnsi="Arial" w:cs="Arial"/>
          <w:color w:val="auto"/>
          <w:szCs w:val="24"/>
        </w:rPr>
        <w:t>Duties of the Director of Public Health</w:t>
      </w:r>
    </w:p>
    <w:p w:rsidR="008E5B43" w:rsidRPr="003012CB" w:rsidRDefault="008E5B43">
      <w:pPr>
        <w:pStyle w:val="BodyText"/>
        <w:ind w:left="720" w:hanging="720"/>
        <w:rPr>
          <w:rFonts w:ascii="Arial" w:hAnsi="Arial" w:cs="Arial"/>
          <w:color w:val="auto"/>
          <w:szCs w:val="24"/>
        </w:rPr>
      </w:pPr>
    </w:p>
    <w:p w:rsidR="008E5B43" w:rsidRDefault="008E5B43">
      <w:pPr>
        <w:pStyle w:val="BodyText"/>
        <w:ind w:left="720" w:hanging="720"/>
        <w:rPr>
          <w:rFonts w:ascii="Arial" w:hAnsi="Arial" w:cs="Arial"/>
          <w:b w:val="0"/>
          <w:color w:val="auto"/>
          <w:szCs w:val="24"/>
        </w:rPr>
      </w:pPr>
      <w:r>
        <w:rPr>
          <w:rFonts w:ascii="Arial" w:hAnsi="Arial" w:cs="Arial"/>
          <w:b w:val="0"/>
          <w:color w:val="auto"/>
          <w:szCs w:val="24"/>
        </w:rPr>
        <w:tab/>
        <w:t>The Director of Public Health</w:t>
      </w:r>
      <w:r w:rsidR="003012CB">
        <w:rPr>
          <w:rFonts w:ascii="Arial" w:hAnsi="Arial" w:cs="Arial"/>
          <w:b w:val="0"/>
          <w:color w:val="auto"/>
          <w:szCs w:val="24"/>
        </w:rPr>
        <w:t xml:space="preserve"> </w:t>
      </w:r>
      <w:r w:rsidR="00025490">
        <w:rPr>
          <w:rFonts w:ascii="Arial" w:hAnsi="Arial" w:cs="Arial"/>
          <w:b w:val="0"/>
          <w:color w:val="auto"/>
          <w:szCs w:val="24"/>
        </w:rPr>
        <w:t>has</w:t>
      </w:r>
      <w:r>
        <w:rPr>
          <w:rFonts w:ascii="Arial" w:hAnsi="Arial" w:cs="Arial"/>
          <w:b w:val="0"/>
          <w:color w:val="auto"/>
          <w:szCs w:val="24"/>
        </w:rPr>
        <w:t xml:space="preserve"> responsibility for implementation of the health improvement and public health duties conferred by </w:t>
      </w:r>
      <w:r w:rsidR="001333F7">
        <w:rPr>
          <w:rFonts w:ascii="Arial" w:hAnsi="Arial" w:cs="Arial"/>
          <w:b w:val="0"/>
          <w:color w:val="auto"/>
          <w:szCs w:val="24"/>
        </w:rPr>
        <w:t>Section 30</w:t>
      </w:r>
      <w:r>
        <w:rPr>
          <w:rFonts w:ascii="Arial" w:hAnsi="Arial" w:cs="Arial"/>
          <w:b w:val="0"/>
          <w:color w:val="auto"/>
          <w:szCs w:val="24"/>
        </w:rPr>
        <w:t xml:space="preserve"> Health and Social Care Act </w:t>
      </w:r>
      <w:r w:rsidR="00A9594B">
        <w:rPr>
          <w:rFonts w:ascii="Arial" w:hAnsi="Arial" w:cs="Arial"/>
          <w:b w:val="0"/>
          <w:color w:val="auto"/>
          <w:szCs w:val="24"/>
        </w:rPr>
        <w:t xml:space="preserve">2012 </w:t>
      </w:r>
      <w:r>
        <w:rPr>
          <w:rFonts w:ascii="Arial" w:hAnsi="Arial" w:cs="Arial"/>
          <w:b w:val="0"/>
          <w:color w:val="auto"/>
          <w:szCs w:val="24"/>
        </w:rPr>
        <w:t xml:space="preserve">including the production of an annual report. </w:t>
      </w:r>
    </w:p>
    <w:p w:rsidR="00BF6350" w:rsidRDefault="00BF6350">
      <w:pPr>
        <w:pStyle w:val="BodyText"/>
        <w:ind w:left="720" w:hanging="720"/>
        <w:rPr>
          <w:rFonts w:ascii="Arial" w:hAnsi="Arial" w:cs="Arial"/>
          <w:b w:val="0"/>
          <w:color w:val="auto"/>
          <w:szCs w:val="24"/>
        </w:rPr>
      </w:pPr>
    </w:p>
    <w:p w:rsidR="00A476A7" w:rsidRDefault="008E5B43">
      <w:pPr>
        <w:pStyle w:val="BodyText"/>
        <w:ind w:left="720" w:hanging="720"/>
        <w:rPr>
          <w:rFonts w:ascii="Arial" w:hAnsi="Arial" w:cs="Arial"/>
          <w:color w:val="auto"/>
          <w:szCs w:val="24"/>
        </w:rPr>
      </w:pPr>
      <w:r w:rsidRPr="003012CB">
        <w:rPr>
          <w:rFonts w:ascii="Arial" w:hAnsi="Arial" w:cs="Arial"/>
          <w:color w:val="auto"/>
          <w:szCs w:val="24"/>
        </w:rPr>
        <w:t>14.11</w:t>
      </w:r>
      <w:r>
        <w:rPr>
          <w:rFonts w:ascii="Arial" w:hAnsi="Arial" w:cs="Arial"/>
          <w:b w:val="0"/>
          <w:color w:val="auto"/>
          <w:szCs w:val="24"/>
        </w:rPr>
        <w:t xml:space="preserve"> </w:t>
      </w:r>
      <w:r w:rsidR="00A476A7">
        <w:rPr>
          <w:rFonts w:ascii="Arial" w:hAnsi="Arial" w:cs="Arial"/>
          <w:color w:val="auto"/>
          <w:szCs w:val="24"/>
        </w:rPr>
        <w:t>Duties of Scrutiny Officer</w:t>
      </w:r>
    </w:p>
    <w:p w:rsidR="00A476A7" w:rsidRDefault="00A476A7">
      <w:pPr>
        <w:pStyle w:val="BodyText"/>
        <w:ind w:left="720" w:hanging="720"/>
        <w:rPr>
          <w:rFonts w:ascii="Arial" w:hAnsi="Arial" w:cs="Arial"/>
          <w:color w:val="auto"/>
          <w:szCs w:val="24"/>
        </w:rPr>
      </w:pPr>
    </w:p>
    <w:p w:rsidR="00A476A7" w:rsidRDefault="00A476A7">
      <w:pPr>
        <w:pStyle w:val="BodyText"/>
        <w:ind w:left="720" w:hanging="720"/>
        <w:rPr>
          <w:rFonts w:ascii="Arial" w:hAnsi="Arial" w:cs="Arial"/>
          <w:b w:val="0"/>
          <w:color w:val="auto"/>
          <w:szCs w:val="24"/>
        </w:rPr>
      </w:pPr>
      <w:r>
        <w:rPr>
          <w:rFonts w:ascii="Arial" w:hAnsi="Arial" w:cs="Arial"/>
          <w:b w:val="0"/>
          <w:color w:val="auto"/>
          <w:szCs w:val="24"/>
        </w:rPr>
        <w:tab/>
        <w:t>The Scrutiny Officer is responsible for all of the functions in S</w:t>
      </w:r>
      <w:r w:rsidR="00475AD9">
        <w:rPr>
          <w:rFonts w:ascii="Arial" w:hAnsi="Arial" w:cs="Arial"/>
          <w:b w:val="0"/>
          <w:color w:val="auto"/>
          <w:szCs w:val="24"/>
        </w:rPr>
        <w:t xml:space="preserve">ection </w:t>
      </w:r>
      <w:r w:rsidR="008E5B43">
        <w:rPr>
          <w:rFonts w:ascii="Arial" w:hAnsi="Arial" w:cs="Arial"/>
          <w:b w:val="0"/>
          <w:color w:val="auto"/>
          <w:szCs w:val="24"/>
        </w:rPr>
        <w:t xml:space="preserve">9FB </w:t>
      </w:r>
      <w:r>
        <w:rPr>
          <w:rFonts w:ascii="Arial" w:hAnsi="Arial" w:cs="Arial"/>
          <w:b w:val="0"/>
          <w:color w:val="auto"/>
          <w:szCs w:val="24"/>
        </w:rPr>
        <w:t xml:space="preserve"> </w:t>
      </w:r>
      <w:r w:rsidR="00A9594B">
        <w:rPr>
          <w:rFonts w:ascii="Arial" w:hAnsi="Arial" w:cs="Arial"/>
          <w:b w:val="0"/>
          <w:color w:val="auto"/>
          <w:szCs w:val="24"/>
        </w:rPr>
        <w:t>Local Government Act 2000</w:t>
      </w:r>
      <w:r w:rsidR="000C3C76">
        <w:rPr>
          <w:rFonts w:ascii="Arial" w:hAnsi="Arial" w:cs="Arial"/>
          <w:b w:val="0"/>
          <w:color w:val="auto"/>
          <w:szCs w:val="24"/>
        </w:rPr>
        <w:t>.</w:t>
      </w:r>
      <w:r>
        <w:rPr>
          <w:rFonts w:ascii="Arial" w:hAnsi="Arial" w:cs="Arial"/>
          <w:b w:val="0"/>
          <w:color w:val="auto"/>
          <w:szCs w:val="24"/>
        </w:rPr>
        <w:t xml:space="preserve">  This includes:-</w:t>
      </w:r>
    </w:p>
    <w:p w:rsidR="00A476A7" w:rsidRDefault="00A476A7">
      <w:pPr>
        <w:pStyle w:val="BodyText"/>
        <w:ind w:left="720" w:hanging="720"/>
        <w:rPr>
          <w:rFonts w:ascii="Arial" w:hAnsi="Arial" w:cs="Arial"/>
          <w:b w:val="0"/>
          <w:color w:val="auto"/>
          <w:szCs w:val="24"/>
        </w:rPr>
      </w:pPr>
    </w:p>
    <w:p w:rsidR="00A476A7" w:rsidRDefault="00A476A7" w:rsidP="00B409D8">
      <w:pPr>
        <w:pStyle w:val="BodyText"/>
        <w:numPr>
          <w:ilvl w:val="0"/>
          <w:numId w:val="288"/>
        </w:numPr>
        <w:rPr>
          <w:rFonts w:ascii="Arial" w:hAnsi="Arial" w:cs="Arial"/>
          <w:b w:val="0"/>
          <w:color w:val="auto"/>
          <w:szCs w:val="24"/>
        </w:rPr>
      </w:pPr>
      <w:r>
        <w:rPr>
          <w:rFonts w:ascii="Arial" w:hAnsi="Arial" w:cs="Arial"/>
          <w:b w:val="0"/>
          <w:color w:val="auto"/>
          <w:szCs w:val="24"/>
        </w:rPr>
        <w:t>promoting the role of the Council’s overview and scrutiny committee(s)</w:t>
      </w:r>
    </w:p>
    <w:p w:rsidR="00A476A7" w:rsidRDefault="00A476A7" w:rsidP="00A476A7">
      <w:pPr>
        <w:pStyle w:val="BodyText"/>
        <w:rPr>
          <w:rFonts w:ascii="Arial" w:hAnsi="Arial" w:cs="Arial"/>
          <w:b w:val="0"/>
          <w:color w:val="auto"/>
          <w:szCs w:val="24"/>
        </w:rPr>
      </w:pPr>
    </w:p>
    <w:p w:rsidR="00A476A7" w:rsidRDefault="00A476A7" w:rsidP="00B409D8">
      <w:pPr>
        <w:pStyle w:val="BodyText"/>
        <w:numPr>
          <w:ilvl w:val="0"/>
          <w:numId w:val="288"/>
        </w:numPr>
        <w:rPr>
          <w:rFonts w:ascii="Arial" w:hAnsi="Arial" w:cs="Arial"/>
          <w:b w:val="0"/>
          <w:color w:val="auto"/>
          <w:szCs w:val="24"/>
        </w:rPr>
      </w:pPr>
      <w:r>
        <w:rPr>
          <w:rFonts w:ascii="Arial" w:hAnsi="Arial" w:cs="Arial"/>
          <w:b w:val="0"/>
          <w:color w:val="auto"/>
          <w:szCs w:val="24"/>
        </w:rPr>
        <w:t>providing support to the overview and scrutiny committee(s) and their members</w:t>
      </w:r>
    </w:p>
    <w:p w:rsidR="00A476A7" w:rsidRDefault="00A476A7" w:rsidP="00A476A7">
      <w:pPr>
        <w:pStyle w:val="BodyText"/>
        <w:rPr>
          <w:rFonts w:ascii="Arial" w:hAnsi="Arial" w:cs="Arial"/>
          <w:b w:val="0"/>
          <w:color w:val="auto"/>
          <w:szCs w:val="24"/>
        </w:rPr>
      </w:pPr>
    </w:p>
    <w:p w:rsidR="008E5B43" w:rsidRDefault="00A476A7" w:rsidP="00B409D8">
      <w:pPr>
        <w:pStyle w:val="BodyText"/>
        <w:numPr>
          <w:ilvl w:val="0"/>
          <w:numId w:val="288"/>
        </w:numPr>
        <w:rPr>
          <w:rFonts w:ascii="Arial" w:hAnsi="Arial" w:cs="Arial"/>
          <w:b w:val="0"/>
          <w:color w:val="auto"/>
          <w:szCs w:val="24"/>
        </w:rPr>
      </w:pPr>
      <w:r>
        <w:rPr>
          <w:rFonts w:ascii="Arial" w:hAnsi="Arial" w:cs="Arial"/>
          <w:b w:val="0"/>
          <w:color w:val="auto"/>
          <w:szCs w:val="24"/>
        </w:rPr>
        <w:t xml:space="preserve">providing support and guidance to </w:t>
      </w:r>
      <w:r w:rsidR="008E5B43">
        <w:rPr>
          <w:rFonts w:ascii="Arial" w:hAnsi="Arial" w:cs="Arial"/>
          <w:b w:val="0"/>
          <w:color w:val="auto"/>
          <w:szCs w:val="24"/>
        </w:rPr>
        <w:t>m</w:t>
      </w:r>
      <w:r>
        <w:rPr>
          <w:rFonts w:ascii="Arial" w:hAnsi="Arial" w:cs="Arial"/>
          <w:b w:val="0"/>
          <w:color w:val="auto"/>
          <w:szCs w:val="24"/>
        </w:rPr>
        <w:t xml:space="preserve">embers of the </w:t>
      </w:r>
      <w:r w:rsidR="008E5B43">
        <w:rPr>
          <w:rFonts w:ascii="Arial" w:hAnsi="Arial" w:cs="Arial"/>
          <w:b w:val="0"/>
          <w:color w:val="auto"/>
          <w:szCs w:val="24"/>
        </w:rPr>
        <w:t>Council</w:t>
      </w:r>
      <w:r>
        <w:rPr>
          <w:rFonts w:ascii="Arial" w:hAnsi="Arial" w:cs="Arial"/>
          <w:b w:val="0"/>
          <w:color w:val="auto"/>
          <w:szCs w:val="24"/>
        </w:rPr>
        <w:t xml:space="preserve">, Mayor and Cabinet and Council </w:t>
      </w:r>
      <w:r w:rsidR="008E5B43">
        <w:rPr>
          <w:rFonts w:ascii="Arial" w:hAnsi="Arial" w:cs="Arial"/>
          <w:b w:val="0"/>
          <w:color w:val="auto"/>
          <w:szCs w:val="24"/>
        </w:rPr>
        <w:t>o</w:t>
      </w:r>
      <w:r>
        <w:rPr>
          <w:rFonts w:ascii="Arial" w:hAnsi="Arial" w:cs="Arial"/>
          <w:b w:val="0"/>
          <w:color w:val="auto"/>
          <w:szCs w:val="24"/>
        </w:rPr>
        <w:t xml:space="preserve">fficers in relation to the functions of the Council’s overview and scrutiny </w:t>
      </w:r>
      <w:r w:rsidR="008E5B43">
        <w:rPr>
          <w:rFonts w:ascii="Arial" w:hAnsi="Arial" w:cs="Arial"/>
          <w:b w:val="0"/>
          <w:color w:val="auto"/>
          <w:szCs w:val="24"/>
        </w:rPr>
        <w:t>committee</w:t>
      </w:r>
      <w:r>
        <w:rPr>
          <w:rFonts w:ascii="Arial" w:hAnsi="Arial" w:cs="Arial"/>
          <w:b w:val="0"/>
          <w:color w:val="auto"/>
          <w:szCs w:val="24"/>
        </w:rPr>
        <w:t xml:space="preserve">(s).  </w:t>
      </w:r>
      <w:r w:rsidR="008E5B43">
        <w:rPr>
          <w:rFonts w:ascii="Arial" w:hAnsi="Arial" w:cs="Arial"/>
          <w:b w:val="0"/>
          <w:color w:val="auto"/>
          <w:szCs w:val="24"/>
        </w:rPr>
        <w:br/>
      </w:r>
    </w:p>
    <w:p w:rsidR="001F550F" w:rsidRDefault="00A476A7" w:rsidP="00ED03AB">
      <w:pPr>
        <w:pStyle w:val="BodyText"/>
        <w:ind w:left="720"/>
        <w:rPr>
          <w:rFonts w:ascii="Arial" w:hAnsi="Arial" w:cs="Arial"/>
          <w:b w:val="0"/>
          <w:color w:val="auto"/>
          <w:szCs w:val="24"/>
        </w:rPr>
      </w:pPr>
      <w:r>
        <w:rPr>
          <w:rFonts w:ascii="Arial" w:hAnsi="Arial" w:cs="Arial"/>
          <w:b w:val="0"/>
          <w:color w:val="auto"/>
          <w:szCs w:val="24"/>
        </w:rPr>
        <w:t>The Scrutiny Officer may not be the Head of Paid Service, Monitoring Officer or Chief Finance Officer.</w:t>
      </w:r>
      <w:r w:rsidR="00987C5F">
        <w:rPr>
          <w:rFonts w:ascii="Arial" w:hAnsi="Arial" w:cs="Arial"/>
          <w:b w:val="0"/>
          <w:color w:val="auto"/>
          <w:szCs w:val="24"/>
        </w:rPr>
        <w:br/>
      </w:r>
    </w:p>
    <w:p w:rsidR="00987C5F" w:rsidRDefault="00987C5F" w:rsidP="00987C5F">
      <w:pPr>
        <w:pStyle w:val="BodyText"/>
        <w:ind w:left="720" w:hanging="720"/>
        <w:rPr>
          <w:rFonts w:ascii="Arial" w:hAnsi="Arial" w:cs="Arial"/>
          <w:b w:val="0"/>
          <w:color w:val="auto"/>
          <w:szCs w:val="24"/>
        </w:rPr>
      </w:pPr>
      <w:r w:rsidRPr="001A0CC2">
        <w:rPr>
          <w:rFonts w:ascii="Arial" w:hAnsi="Arial" w:cs="Arial"/>
          <w:color w:val="auto"/>
          <w:szCs w:val="24"/>
        </w:rPr>
        <w:t>14.12</w:t>
      </w:r>
      <w:r>
        <w:rPr>
          <w:rFonts w:ascii="Arial" w:hAnsi="Arial" w:cs="Arial"/>
          <w:b w:val="0"/>
          <w:color w:val="auto"/>
          <w:szCs w:val="24"/>
        </w:rPr>
        <w:tab/>
        <w:t>Duties of the Data Protection Officer</w:t>
      </w:r>
    </w:p>
    <w:p w:rsidR="00987C5F" w:rsidRDefault="00987C5F" w:rsidP="00987C5F">
      <w:pPr>
        <w:pStyle w:val="BodyText"/>
        <w:ind w:left="720" w:hanging="720"/>
        <w:rPr>
          <w:rFonts w:ascii="Arial" w:hAnsi="Arial" w:cs="Arial"/>
          <w:b w:val="0"/>
          <w:color w:val="auto"/>
          <w:szCs w:val="24"/>
        </w:rPr>
      </w:pPr>
    </w:p>
    <w:p w:rsidR="00987C5F" w:rsidRDefault="00987C5F" w:rsidP="001A0CC2">
      <w:pPr>
        <w:pStyle w:val="BodyText"/>
        <w:numPr>
          <w:ilvl w:val="0"/>
          <w:numId w:val="486"/>
        </w:numPr>
        <w:rPr>
          <w:rFonts w:ascii="Arial" w:hAnsi="Arial" w:cs="Arial"/>
          <w:b w:val="0"/>
          <w:color w:val="auto"/>
          <w:szCs w:val="24"/>
        </w:rPr>
      </w:pPr>
      <w:r>
        <w:rPr>
          <w:rFonts w:ascii="Arial" w:hAnsi="Arial" w:cs="Arial"/>
          <w:b w:val="0"/>
          <w:color w:val="auto"/>
          <w:szCs w:val="24"/>
        </w:rPr>
        <w:t xml:space="preserve">To ensure compliance with data protection legislation by the Council </w:t>
      </w:r>
    </w:p>
    <w:p w:rsidR="00987C5F" w:rsidRDefault="00987C5F" w:rsidP="00987C5F">
      <w:pPr>
        <w:pStyle w:val="BodyText"/>
        <w:ind w:left="720" w:hanging="720"/>
        <w:rPr>
          <w:rFonts w:ascii="Arial" w:hAnsi="Arial" w:cs="Arial"/>
          <w:b w:val="0"/>
          <w:color w:val="auto"/>
          <w:szCs w:val="24"/>
        </w:rPr>
      </w:pPr>
    </w:p>
    <w:p w:rsidR="00987C5F" w:rsidRDefault="00987C5F" w:rsidP="001A0CC2">
      <w:pPr>
        <w:pStyle w:val="BodyText"/>
        <w:numPr>
          <w:ilvl w:val="0"/>
          <w:numId w:val="440"/>
        </w:numPr>
        <w:rPr>
          <w:rFonts w:ascii="Arial" w:hAnsi="Arial" w:cs="Arial"/>
          <w:b w:val="0"/>
          <w:color w:val="auto"/>
          <w:szCs w:val="24"/>
        </w:rPr>
      </w:pPr>
      <w:r>
        <w:rPr>
          <w:rFonts w:ascii="Arial" w:hAnsi="Arial" w:cs="Arial"/>
          <w:b w:val="0"/>
          <w:color w:val="auto"/>
          <w:szCs w:val="24"/>
        </w:rPr>
        <w:t>To advise the Council, members and officers on their duties under data protection legislation</w:t>
      </w:r>
    </w:p>
    <w:p w:rsidR="00987C5F" w:rsidRDefault="00987C5F" w:rsidP="00987C5F">
      <w:pPr>
        <w:pStyle w:val="BodyText"/>
        <w:ind w:left="720" w:hanging="720"/>
        <w:rPr>
          <w:rFonts w:ascii="Arial" w:hAnsi="Arial" w:cs="Arial"/>
          <w:b w:val="0"/>
          <w:color w:val="auto"/>
          <w:szCs w:val="24"/>
        </w:rPr>
      </w:pPr>
    </w:p>
    <w:p w:rsidR="00987C5F" w:rsidRDefault="00987C5F" w:rsidP="001A0CC2">
      <w:pPr>
        <w:pStyle w:val="BodyText"/>
        <w:numPr>
          <w:ilvl w:val="0"/>
          <w:numId w:val="440"/>
        </w:numPr>
        <w:rPr>
          <w:rFonts w:ascii="Arial" w:hAnsi="Arial" w:cs="Arial"/>
          <w:b w:val="0"/>
          <w:color w:val="auto"/>
          <w:szCs w:val="24"/>
        </w:rPr>
      </w:pPr>
      <w:r>
        <w:rPr>
          <w:rFonts w:ascii="Arial" w:hAnsi="Arial" w:cs="Arial"/>
          <w:b w:val="0"/>
          <w:color w:val="auto"/>
          <w:szCs w:val="24"/>
        </w:rPr>
        <w:t xml:space="preserve">To monitor compliance with those duties </w:t>
      </w:r>
    </w:p>
    <w:p w:rsidR="00987C5F" w:rsidRDefault="00987C5F" w:rsidP="00987C5F">
      <w:pPr>
        <w:pStyle w:val="BodyText"/>
        <w:ind w:left="720" w:hanging="720"/>
        <w:rPr>
          <w:rFonts w:ascii="Arial" w:hAnsi="Arial" w:cs="Arial"/>
          <w:b w:val="0"/>
          <w:color w:val="auto"/>
          <w:szCs w:val="24"/>
        </w:rPr>
      </w:pPr>
    </w:p>
    <w:p w:rsidR="00987C5F" w:rsidRDefault="00987C5F" w:rsidP="001A0CC2">
      <w:pPr>
        <w:pStyle w:val="BodyText"/>
        <w:numPr>
          <w:ilvl w:val="0"/>
          <w:numId w:val="440"/>
        </w:numPr>
        <w:rPr>
          <w:rFonts w:ascii="Arial" w:hAnsi="Arial" w:cs="Arial"/>
          <w:b w:val="0"/>
          <w:color w:val="auto"/>
          <w:szCs w:val="24"/>
        </w:rPr>
      </w:pPr>
      <w:r>
        <w:rPr>
          <w:rFonts w:ascii="Arial" w:hAnsi="Arial" w:cs="Arial"/>
          <w:b w:val="0"/>
          <w:color w:val="auto"/>
          <w:szCs w:val="24"/>
        </w:rPr>
        <w:t>To be the Council’s main contact with the Information Commissioner</w:t>
      </w:r>
    </w:p>
    <w:p w:rsidR="00633C12" w:rsidRPr="00ED03AB" w:rsidRDefault="00633C12" w:rsidP="001A0CC2">
      <w:pPr>
        <w:pStyle w:val="BodyText"/>
        <w:ind w:left="1440"/>
        <w:rPr>
          <w:rFonts w:ascii="Arial" w:hAnsi="Arial" w:cs="Arial"/>
          <w:b w:val="0"/>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14.1</w:t>
      </w:r>
      <w:r w:rsidR="00540093">
        <w:rPr>
          <w:rFonts w:ascii="Arial" w:hAnsi="Arial" w:cs="Arial"/>
          <w:b/>
          <w:color w:val="auto"/>
          <w:szCs w:val="24"/>
        </w:rPr>
        <w:t>3</w:t>
      </w:r>
      <w:r w:rsidRPr="004D0CBF">
        <w:rPr>
          <w:rFonts w:ascii="Arial" w:hAnsi="Arial" w:cs="Arial"/>
          <w:b/>
          <w:color w:val="auto"/>
          <w:szCs w:val="24"/>
        </w:rPr>
        <w:tab/>
        <w:t>Conduct</w:t>
      </w:r>
    </w:p>
    <w:p w:rsidR="001F550F" w:rsidRPr="004D0CBF" w:rsidRDefault="001F550F">
      <w:pPr>
        <w:pStyle w:val="BodyTextIndent"/>
        <w:tabs>
          <w:tab w:val="left" w:pos="720"/>
        </w:tabs>
        <w:rPr>
          <w:rFonts w:ascii="Arial" w:hAnsi="Arial" w:cs="Arial"/>
          <w:b/>
          <w:color w:val="auto"/>
          <w:szCs w:val="24"/>
        </w:rPr>
      </w:pPr>
    </w:p>
    <w:p w:rsidR="001F550F" w:rsidRPr="004D0CBF" w:rsidRDefault="001F550F">
      <w:pPr>
        <w:pStyle w:val="BodyTextIndent"/>
        <w:tabs>
          <w:tab w:val="left" w:pos="720"/>
        </w:tabs>
        <w:ind w:left="720"/>
        <w:rPr>
          <w:rFonts w:ascii="Arial" w:hAnsi="Arial" w:cs="Arial"/>
          <w:color w:val="auto"/>
          <w:szCs w:val="24"/>
        </w:rPr>
      </w:pPr>
      <w:r w:rsidRPr="004D0CBF">
        <w:rPr>
          <w:rFonts w:ascii="Arial" w:hAnsi="Arial" w:cs="Arial"/>
          <w:color w:val="auto"/>
          <w:szCs w:val="24"/>
        </w:rPr>
        <w:tab/>
        <w:t xml:space="preserve">Council staff are required to comply with any Employee Code of Conduct and </w:t>
      </w:r>
      <w:r w:rsidR="007561DA">
        <w:rPr>
          <w:rFonts w:ascii="Arial" w:hAnsi="Arial" w:cs="Arial"/>
          <w:color w:val="auto"/>
          <w:szCs w:val="24"/>
        </w:rPr>
        <w:t>accompanying</w:t>
      </w:r>
      <w:r w:rsidRPr="004D0CBF">
        <w:rPr>
          <w:rFonts w:ascii="Arial" w:hAnsi="Arial" w:cs="Arial"/>
          <w:color w:val="auto"/>
          <w:szCs w:val="24"/>
        </w:rPr>
        <w:t xml:space="preserve"> protocol</w:t>
      </w:r>
      <w:r w:rsidR="007561DA">
        <w:rPr>
          <w:rFonts w:ascii="Arial" w:hAnsi="Arial" w:cs="Arial"/>
          <w:color w:val="auto"/>
          <w:szCs w:val="24"/>
        </w:rPr>
        <w:t>s</w:t>
      </w:r>
      <w:r w:rsidRPr="004D0CBF">
        <w:rPr>
          <w:rFonts w:ascii="Arial" w:hAnsi="Arial" w:cs="Arial"/>
          <w:color w:val="auto"/>
          <w:szCs w:val="24"/>
        </w:rPr>
        <w:t xml:space="preserve"> appearing at Part V of this Constitution – Ethics, as well as other protocols relating to conduct introduced by the Council from time to time. </w:t>
      </w:r>
    </w:p>
    <w:p w:rsidR="00540093" w:rsidRPr="004D0CBF" w:rsidRDefault="00540093">
      <w:pPr>
        <w:pStyle w:val="BodyTextIndent"/>
        <w:tabs>
          <w:tab w:val="left" w:pos="720"/>
        </w:tabs>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lastRenderedPageBreak/>
        <w:t>14.1</w:t>
      </w:r>
      <w:r w:rsidR="00540093">
        <w:rPr>
          <w:rFonts w:ascii="Arial" w:hAnsi="Arial" w:cs="Arial"/>
          <w:b/>
          <w:color w:val="auto"/>
          <w:szCs w:val="24"/>
        </w:rPr>
        <w:t>4</w:t>
      </w:r>
      <w:r w:rsidRPr="004D0CBF">
        <w:rPr>
          <w:rFonts w:ascii="Arial" w:hAnsi="Arial" w:cs="Arial"/>
          <w:b/>
          <w:color w:val="auto"/>
          <w:szCs w:val="24"/>
        </w:rPr>
        <w:tab/>
        <w:t>Employment</w:t>
      </w:r>
    </w:p>
    <w:p w:rsidR="001F550F" w:rsidRPr="004D0CBF" w:rsidRDefault="001F550F">
      <w:pPr>
        <w:pStyle w:val="BodyTextIndent"/>
        <w:tabs>
          <w:tab w:val="left" w:pos="720"/>
        </w:tabs>
        <w:rPr>
          <w:rFonts w:ascii="Arial" w:hAnsi="Arial" w:cs="Arial"/>
          <w:b/>
          <w:color w:val="auto"/>
          <w:szCs w:val="24"/>
        </w:rPr>
      </w:pPr>
    </w:p>
    <w:p w:rsidR="001F550F" w:rsidRPr="004D0CBF" w:rsidRDefault="001F550F">
      <w:pPr>
        <w:pStyle w:val="BodyTextIndent"/>
        <w:tabs>
          <w:tab w:val="left" w:pos="720"/>
        </w:tabs>
        <w:ind w:left="720" w:firstLine="0"/>
        <w:rPr>
          <w:rFonts w:ascii="Arial" w:hAnsi="Arial" w:cs="Arial"/>
          <w:color w:val="auto"/>
          <w:szCs w:val="24"/>
        </w:rPr>
      </w:pPr>
      <w:r w:rsidRPr="004D0CBF">
        <w:rPr>
          <w:rFonts w:ascii="Arial" w:hAnsi="Arial" w:cs="Arial"/>
          <w:color w:val="auto"/>
          <w:szCs w:val="24"/>
        </w:rPr>
        <w:t>The recruitment, selection and dismissal of officers will comply with the Employment Rules set out in Part IV of this Constitution.</w:t>
      </w:r>
    </w:p>
    <w:p w:rsidR="001F550F" w:rsidRDefault="001F550F">
      <w:pPr>
        <w:pStyle w:val="BodyTextIndent"/>
        <w:tabs>
          <w:tab w:val="left" w:pos="720"/>
        </w:tabs>
        <w:ind w:left="720" w:firstLine="0"/>
        <w:rPr>
          <w:rFonts w:ascii="Arial" w:hAnsi="Arial" w:cs="Arial"/>
          <w:color w:val="auto"/>
          <w:szCs w:val="24"/>
        </w:rPr>
      </w:pPr>
    </w:p>
    <w:p w:rsidR="00BF6350" w:rsidRDefault="00BF6350" w:rsidP="00017872">
      <w:pPr>
        <w:pStyle w:val="BodyTextIndent"/>
        <w:jc w:val="center"/>
        <w:rPr>
          <w:rFonts w:ascii="Arial" w:hAnsi="Arial" w:cs="Arial"/>
          <w:b/>
          <w:color w:val="auto"/>
          <w:szCs w:val="24"/>
        </w:rPr>
      </w:pPr>
    </w:p>
    <w:p w:rsidR="001F550F" w:rsidRPr="004D0CBF" w:rsidRDefault="001F550F" w:rsidP="00017872">
      <w:pPr>
        <w:pStyle w:val="BodyTextIndent"/>
        <w:jc w:val="center"/>
        <w:rPr>
          <w:rFonts w:ascii="Arial" w:hAnsi="Arial" w:cs="Arial"/>
          <w:b/>
          <w:color w:val="auto"/>
          <w:szCs w:val="24"/>
        </w:rPr>
      </w:pPr>
      <w:r w:rsidRPr="004D0CBF">
        <w:rPr>
          <w:rFonts w:ascii="Arial" w:hAnsi="Arial" w:cs="Arial"/>
          <w:b/>
          <w:color w:val="auto"/>
          <w:szCs w:val="24"/>
        </w:rPr>
        <w:t>ARTICLE 15</w:t>
      </w:r>
    </w:p>
    <w:p w:rsidR="001F550F" w:rsidRPr="004D0CBF" w:rsidRDefault="001F550F">
      <w:pPr>
        <w:pStyle w:val="BodyTextIndent"/>
        <w:ind w:left="0" w:firstLine="0"/>
        <w:jc w:val="center"/>
        <w:rPr>
          <w:rFonts w:ascii="Arial" w:hAnsi="Arial" w:cs="Arial"/>
          <w:color w:val="auto"/>
          <w:szCs w:val="24"/>
        </w:rPr>
      </w:pPr>
      <w:r w:rsidRPr="004D0CBF">
        <w:rPr>
          <w:rFonts w:ascii="Arial" w:hAnsi="Arial" w:cs="Arial"/>
          <w:b/>
          <w:color w:val="auto"/>
          <w:szCs w:val="24"/>
        </w:rPr>
        <w:t>DELEGATING DECISION MAKING</w:t>
      </w:r>
    </w:p>
    <w:p w:rsidR="001F550F" w:rsidRPr="004D0CBF" w:rsidRDefault="001F550F">
      <w:pPr>
        <w:pStyle w:val="BodyTextIndent"/>
        <w:ind w:left="0" w:firstLine="0"/>
        <w:jc w:val="center"/>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15.1</w:t>
      </w:r>
      <w:r w:rsidRPr="004D0CBF">
        <w:rPr>
          <w:rFonts w:ascii="Arial" w:hAnsi="Arial" w:cs="Arial"/>
          <w:b/>
          <w:color w:val="auto"/>
          <w:szCs w:val="24"/>
        </w:rPr>
        <w:tab/>
        <w:t>Council delegations</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Each year at its Annual Meeting the Council adopts a scheme of delegation which sets out details of those decisions which the Council makes itself, and those which it delegates to committees, including </w:t>
      </w:r>
      <w:r w:rsidR="002D66A9">
        <w:rPr>
          <w:rFonts w:ascii="Arial" w:hAnsi="Arial" w:cs="Arial"/>
          <w:color w:val="auto"/>
          <w:szCs w:val="24"/>
        </w:rPr>
        <w:t xml:space="preserve">any </w:t>
      </w:r>
      <w:r w:rsidRPr="004D0CBF">
        <w:rPr>
          <w:rFonts w:ascii="Arial" w:hAnsi="Arial" w:cs="Arial"/>
          <w:color w:val="auto"/>
          <w:szCs w:val="24"/>
        </w:rPr>
        <w:t>area committees, individual ward members</w:t>
      </w:r>
      <w:r w:rsidR="00A9594B">
        <w:rPr>
          <w:rFonts w:ascii="Arial" w:hAnsi="Arial" w:cs="Arial"/>
          <w:color w:val="auto"/>
          <w:szCs w:val="24"/>
        </w:rPr>
        <w:t xml:space="preserve"> and </w:t>
      </w:r>
      <w:r w:rsidRPr="004D0CBF">
        <w:rPr>
          <w:rFonts w:ascii="Arial" w:hAnsi="Arial" w:cs="Arial"/>
          <w:color w:val="auto"/>
          <w:szCs w:val="24"/>
        </w:rPr>
        <w:t>its employees, as well as joint arrangements it has with other authorities.  Council delegations may be changed at any time by resolution, and incorporated into this Constitution.   Decisions relating to non-executive functions which do not fall within the remit of a specific committee appointed by the Council, and which do not by law require a decision by full Council, are delegated to the Chief Executive or such person as he/she shall nominate unless the Council determines to the contrary.</w:t>
      </w:r>
    </w:p>
    <w:p w:rsidR="001F550F" w:rsidRPr="004D0CBF" w:rsidRDefault="001F550F">
      <w:pPr>
        <w:pStyle w:val="BodyTextIndent"/>
        <w:ind w:left="72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15.2</w:t>
      </w:r>
      <w:r w:rsidRPr="004D0CBF">
        <w:rPr>
          <w:rFonts w:ascii="Arial" w:hAnsi="Arial" w:cs="Arial"/>
          <w:b/>
          <w:color w:val="auto"/>
          <w:szCs w:val="24"/>
        </w:rPr>
        <w:tab/>
      </w:r>
      <w:r w:rsidR="00C0373D" w:rsidRPr="004D0CBF">
        <w:rPr>
          <w:rFonts w:ascii="Arial" w:hAnsi="Arial" w:cs="Arial"/>
          <w:b/>
          <w:color w:val="auto"/>
          <w:szCs w:val="24"/>
        </w:rPr>
        <w:t>Mayor</w:t>
      </w:r>
      <w:r w:rsidRPr="004D0CBF">
        <w:rPr>
          <w:rFonts w:ascii="Arial" w:hAnsi="Arial" w:cs="Arial"/>
          <w:b/>
          <w:color w:val="auto"/>
          <w:szCs w:val="24"/>
        </w:rPr>
        <w:t>al delegations</w:t>
      </w:r>
    </w:p>
    <w:p w:rsidR="001F550F" w:rsidRPr="004D0CBF" w:rsidRDefault="001F550F">
      <w:pPr>
        <w:pStyle w:val="BodyTextIndent"/>
        <w:ind w:left="540" w:firstLine="0"/>
        <w:rPr>
          <w:rFonts w:ascii="Arial" w:hAnsi="Arial" w:cs="Arial"/>
          <w:color w:val="auto"/>
          <w:szCs w:val="24"/>
        </w:rPr>
      </w:pPr>
    </w:p>
    <w:p w:rsidR="0092617D"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presents to each Annual Meeting of the Council a scheme of delegation in relation to executive functions.  Once reported to the Annual Meeting </w:t>
      </w:r>
      <w:r w:rsidR="00A9594B">
        <w:rPr>
          <w:rFonts w:ascii="Arial" w:hAnsi="Arial" w:cs="Arial"/>
          <w:color w:val="auto"/>
          <w:szCs w:val="24"/>
        </w:rPr>
        <w:t xml:space="preserve">it becomes </w:t>
      </w:r>
      <w:r w:rsidRPr="004D0CBF">
        <w:rPr>
          <w:rFonts w:ascii="Arial" w:hAnsi="Arial" w:cs="Arial"/>
          <w:color w:val="auto"/>
          <w:szCs w:val="24"/>
        </w:rPr>
        <w:t xml:space="preserve">effective.  During the course of the year, the </w:t>
      </w:r>
      <w:r w:rsidR="00C0373D" w:rsidRPr="004D0CBF">
        <w:rPr>
          <w:rFonts w:ascii="Arial" w:hAnsi="Arial" w:cs="Arial"/>
          <w:color w:val="auto"/>
          <w:szCs w:val="24"/>
        </w:rPr>
        <w:t>Mayor</w:t>
      </w:r>
      <w:r w:rsidRPr="004D0CBF">
        <w:rPr>
          <w:rFonts w:ascii="Arial" w:hAnsi="Arial" w:cs="Arial"/>
          <w:color w:val="auto"/>
          <w:szCs w:val="24"/>
        </w:rPr>
        <w:t xml:space="preserve"> is entitled to amend the delegations he/she has made.  Amendments will become effective once they have been notified to the Monitoring Officer by the </w:t>
      </w:r>
      <w:r w:rsidR="00C0373D" w:rsidRPr="004D0CBF">
        <w:rPr>
          <w:rFonts w:ascii="Arial" w:hAnsi="Arial" w:cs="Arial"/>
          <w:color w:val="auto"/>
          <w:szCs w:val="24"/>
        </w:rPr>
        <w:t>Mayor</w:t>
      </w:r>
      <w:r w:rsidRPr="004D0CBF">
        <w:rPr>
          <w:rFonts w:ascii="Arial" w:hAnsi="Arial" w:cs="Arial"/>
          <w:color w:val="auto"/>
          <w:szCs w:val="24"/>
        </w:rPr>
        <w:t xml:space="preserve"> and </w:t>
      </w:r>
      <w:r w:rsidR="00A9594B">
        <w:rPr>
          <w:rFonts w:ascii="Arial" w:hAnsi="Arial" w:cs="Arial"/>
          <w:color w:val="auto"/>
          <w:szCs w:val="24"/>
        </w:rPr>
        <w:t xml:space="preserve">notice of the amendment has been given to all members of the </w:t>
      </w:r>
      <w:r w:rsidR="007561DA">
        <w:rPr>
          <w:rFonts w:ascii="Arial" w:hAnsi="Arial" w:cs="Arial"/>
          <w:color w:val="auto"/>
          <w:szCs w:val="24"/>
        </w:rPr>
        <w:t>C</w:t>
      </w:r>
      <w:r w:rsidR="00A9594B">
        <w:rPr>
          <w:rFonts w:ascii="Arial" w:hAnsi="Arial" w:cs="Arial"/>
          <w:color w:val="auto"/>
          <w:szCs w:val="24"/>
        </w:rPr>
        <w:t xml:space="preserve">ouncil.  Any </w:t>
      </w:r>
      <w:r w:rsidRPr="004D0CBF">
        <w:rPr>
          <w:rFonts w:ascii="Arial" w:hAnsi="Arial" w:cs="Arial"/>
          <w:color w:val="auto"/>
          <w:szCs w:val="24"/>
        </w:rPr>
        <w:t>such amendments will be</w:t>
      </w: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incorporated into the </w:t>
      </w:r>
      <w:r w:rsidR="00C0373D" w:rsidRPr="004D0CBF">
        <w:rPr>
          <w:rFonts w:ascii="Arial" w:hAnsi="Arial" w:cs="Arial"/>
          <w:color w:val="auto"/>
          <w:szCs w:val="24"/>
        </w:rPr>
        <w:t>Mayor</w:t>
      </w:r>
      <w:r w:rsidRPr="004D0CBF">
        <w:rPr>
          <w:rFonts w:ascii="Arial" w:hAnsi="Arial" w:cs="Arial"/>
          <w:color w:val="auto"/>
          <w:szCs w:val="24"/>
        </w:rPr>
        <w:t>al scheme of delegation</w:t>
      </w:r>
      <w:r w:rsidR="00A9594B">
        <w:rPr>
          <w:rFonts w:ascii="Arial" w:hAnsi="Arial" w:cs="Arial"/>
          <w:color w:val="auto"/>
          <w:szCs w:val="24"/>
        </w:rPr>
        <w:t xml:space="preserve"> and reported to full </w:t>
      </w:r>
      <w:r w:rsidR="002D66A9">
        <w:rPr>
          <w:rFonts w:ascii="Arial" w:hAnsi="Arial" w:cs="Arial"/>
          <w:color w:val="auto"/>
          <w:szCs w:val="24"/>
        </w:rPr>
        <w:t>C</w:t>
      </w:r>
      <w:r w:rsidR="00A9594B">
        <w:rPr>
          <w:rFonts w:ascii="Arial" w:hAnsi="Arial" w:cs="Arial"/>
          <w:color w:val="auto"/>
          <w:szCs w:val="24"/>
        </w:rPr>
        <w:t>ouncil</w:t>
      </w:r>
      <w:r w:rsidRPr="004D0CBF">
        <w:rPr>
          <w:rFonts w:ascii="Arial" w:hAnsi="Arial" w:cs="Arial"/>
          <w:color w:val="auto"/>
          <w:szCs w:val="24"/>
        </w:rPr>
        <w:t xml:space="preserve">.  </w:t>
      </w:r>
    </w:p>
    <w:p w:rsidR="001F550F" w:rsidRDefault="001F550F">
      <w:pPr>
        <w:pStyle w:val="BodyTextIndent"/>
        <w:ind w:left="0" w:firstLine="0"/>
        <w:rPr>
          <w:rFonts w:ascii="Arial" w:hAnsi="Arial" w:cs="Arial"/>
          <w:color w:val="auto"/>
          <w:szCs w:val="24"/>
        </w:rPr>
      </w:pPr>
    </w:p>
    <w:p w:rsidR="009757B5" w:rsidRPr="004D0CBF" w:rsidRDefault="009757B5">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15.3</w:t>
      </w:r>
      <w:r w:rsidRPr="004D0CBF">
        <w:rPr>
          <w:rFonts w:ascii="Arial" w:hAnsi="Arial" w:cs="Arial"/>
          <w:b/>
          <w:color w:val="auto"/>
          <w:szCs w:val="24"/>
        </w:rPr>
        <w:tab/>
        <w:t>A scheme of delegation</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The Council’s and the </w:t>
      </w:r>
      <w:r w:rsidR="00C0373D" w:rsidRPr="004D0CBF">
        <w:rPr>
          <w:rFonts w:ascii="Arial" w:hAnsi="Arial" w:cs="Arial"/>
          <w:color w:val="auto"/>
          <w:szCs w:val="24"/>
        </w:rPr>
        <w:t>Mayor</w:t>
      </w:r>
      <w:r w:rsidRPr="004D0CBF">
        <w:rPr>
          <w:rFonts w:ascii="Arial" w:hAnsi="Arial" w:cs="Arial"/>
          <w:color w:val="auto"/>
          <w:szCs w:val="24"/>
        </w:rPr>
        <w:t>al current scheme of delegation appear at Part VIII of this Constitution.   They will be reviewed at each Annual Meeting of the Council and may be amended from time to time. The record of delegations will be kept up to date at all times.</w:t>
      </w:r>
    </w:p>
    <w:p w:rsidR="00A54F54" w:rsidRPr="004D0CBF" w:rsidRDefault="00A54F54">
      <w:pPr>
        <w:pStyle w:val="BodyTextIndent"/>
        <w:ind w:left="0" w:firstLine="720"/>
        <w:rPr>
          <w:rFonts w:ascii="Arial" w:hAnsi="Arial" w:cs="Arial"/>
          <w:color w:val="auto"/>
          <w:szCs w:val="24"/>
        </w:rPr>
      </w:pPr>
    </w:p>
    <w:p w:rsidR="001F550F" w:rsidRPr="004D0CBF" w:rsidRDefault="001F550F">
      <w:pPr>
        <w:pStyle w:val="BodyTextIndent"/>
        <w:ind w:left="0" w:firstLine="0"/>
        <w:jc w:val="center"/>
        <w:rPr>
          <w:rFonts w:ascii="Arial" w:hAnsi="Arial" w:cs="Arial"/>
          <w:b/>
          <w:color w:val="auto"/>
          <w:szCs w:val="24"/>
        </w:rPr>
      </w:pPr>
      <w:r w:rsidRPr="004D0CBF">
        <w:rPr>
          <w:rFonts w:ascii="Arial" w:hAnsi="Arial" w:cs="Arial"/>
          <w:b/>
          <w:color w:val="auto"/>
          <w:szCs w:val="24"/>
        </w:rPr>
        <w:t>ARTICLE 16</w:t>
      </w:r>
    </w:p>
    <w:p w:rsidR="001F550F" w:rsidRPr="004D0CBF" w:rsidRDefault="001F550F">
      <w:pPr>
        <w:pStyle w:val="BodyTextIndent"/>
        <w:ind w:left="0" w:firstLine="0"/>
        <w:jc w:val="center"/>
        <w:rPr>
          <w:rFonts w:ascii="Arial" w:hAnsi="Arial" w:cs="Arial"/>
          <w:b/>
          <w:color w:val="auto"/>
          <w:szCs w:val="24"/>
        </w:rPr>
      </w:pPr>
      <w:r w:rsidRPr="004D0CBF">
        <w:rPr>
          <w:rFonts w:ascii="Arial" w:hAnsi="Arial" w:cs="Arial"/>
          <w:b/>
          <w:color w:val="auto"/>
          <w:szCs w:val="24"/>
        </w:rPr>
        <w:t>PRINCIPLES OF DECISION MAKING</w:t>
      </w:r>
    </w:p>
    <w:p w:rsidR="001F550F" w:rsidRPr="004D0CBF" w:rsidRDefault="001F550F">
      <w:pPr>
        <w:pStyle w:val="BodyTextIndent"/>
        <w:ind w:left="0" w:firstLine="0"/>
        <w:jc w:val="center"/>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16.1</w:t>
      </w:r>
      <w:r w:rsidRPr="004D0CBF">
        <w:rPr>
          <w:rFonts w:ascii="Arial" w:hAnsi="Arial" w:cs="Arial"/>
          <w:b/>
          <w:color w:val="auto"/>
          <w:szCs w:val="24"/>
        </w:rPr>
        <w:tab/>
        <w:t>Principles of decision making</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Whoever makes a decision on behalf of the Council, including executive decisions, the following principles will apply:-</w:t>
      </w:r>
    </w:p>
    <w:p w:rsidR="001F550F" w:rsidRPr="004D0CBF" w:rsidRDefault="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the decision will be made following an evaluation of options.</w:t>
      </w:r>
    </w:p>
    <w:p w:rsidR="001F550F" w:rsidRPr="004D0CBF" w:rsidRDefault="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the decision maker will take professional advice (including financial and legal advice where the decision may have legal and/or financial consequences)</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the decision will be taken following a consideration of all relevant matters and disregarding irrelevancies</w:t>
      </w:r>
    </w:p>
    <w:p w:rsidR="001F550F" w:rsidRPr="004D0CBF" w:rsidRDefault="001F550F">
      <w:pPr>
        <w:pStyle w:val="BodyTextIndent"/>
        <w:tabs>
          <w:tab w:val="num" w:pos="720"/>
        </w:tabs>
        <w:ind w:left="1440" w:hanging="72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reasons for the decision will be recorded as will details of options considered with reasons for their rejection</w:t>
      </w:r>
    </w:p>
    <w:p w:rsidR="001F550F" w:rsidRPr="004D0CBF" w:rsidRDefault="001F550F">
      <w:pPr>
        <w:pStyle w:val="BodyTextIndent"/>
        <w:tabs>
          <w:tab w:val="num" w:pos="720"/>
        </w:tabs>
        <w:ind w:left="1440" w:hanging="72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action taken will be proportionate to the result to be achieved</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respect for human rights will be balanced with the Council’s duty to the wider community</w:t>
      </w:r>
    </w:p>
    <w:p w:rsidR="001F550F" w:rsidRPr="004D0CBF" w:rsidRDefault="001F550F">
      <w:pPr>
        <w:pStyle w:val="BodyTextIndent"/>
        <w:tabs>
          <w:tab w:val="num" w:pos="720"/>
        </w:tabs>
        <w:ind w:left="1440" w:hanging="72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a presumption in favour of openness, unless there are compelling lawful reasons preventing the consideration of matters in public</w:t>
      </w:r>
    </w:p>
    <w:p w:rsidR="001F550F" w:rsidRPr="004D0CBF" w:rsidRDefault="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consultation appropriate to the matter under consideration</w:t>
      </w:r>
    </w:p>
    <w:p w:rsidR="001F550F" w:rsidRPr="004D0CBF" w:rsidRDefault="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clarity of aims and desired outcomes</w:t>
      </w:r>
    </w:p>
    <w:p w:rsidR="001F550F" w:rsidRPr="004D0CBF" w:rsidRDefault="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24"/>
        </w:numPr>
        <w:tabs>
          <w:tab w:val="clear" w:pos="720"/>
          <w:tab w:val="num" w:pos="1440"/>
        </w:tabs>
        <w:ind w:left="1440"/>
        <w:rPr>
          <w:rFonts w:ascii="Arial" w:hAnsi="Arial" w:cs="Arial"/>
          <w:color w:val="auto"/>
          <w:szCs w:val="24"/>
        </w:rPr>
      </w:pPr>
      <w:r w:rsidRPr="004D0CBF">
        <w:rPr>
          <w:rFonts w:ascii="Arial" w:hAnsi="Arial" w:cs="Arial"/>
          <w:color w:val="auto"/>
          <w:szCs w:val="24"/>
        </w:rPr>
        <w:t>the highest standards of ethical conduct, avoiding actual, potential and perceived conflicts of interest.</w:t>
      </w:r>
    </w:p>
    <w:p w:rsidR="001F550F" w:rsidRPr="004D0CBF" w:rsidRDefault="001F550F">
      <w:pPr>
        <w:pStyle w:val="BodyTextIndent"/>
        <w:tabs>
          <w:tab w:val="num" w:pos="720"/>
        </w:tabs>
        <w:ind w:left="720" w:hanging="72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16.2</w:t>
      </w:r>
      <w:r w:rsidRPr="004D0CBF">
        <w:rPr>
          <w:rFonts w:ascii="Arial" w:hAnsi="Arial" w:cs="Arial"/>
          <w:b/>
          <w:color w:val="auto"/>
          <w:szCs w:val="24"/>
        </w:rPr>
        <w:tab/>
        <w:t>Key decisions</w:t>
      </w:r>
    </w:p>
    <w:p w:rsidR="001F550F" w:rsidRPr="004D0CBF" w:rsidRDefault="001F550F">
      <w:pPr>
        <w:pStyle w:val="BodyTextIndent"/>
        <w:rPr>
          <w:rFonts w:ascii="Arial" w:hAnsi="Arial" w:cs="Arial"/>
          <w:b/>
          <w:color w:val="auto"/>
          <w:szCs w:val="24"/>
        </w:rPr>
      </w:pPr>
    </w:p>
    <w:p w:rsidR="001F550F" w:rsidRPr="004D0CBF" w:rsidRDefault="001F550F">
      <w:pPr>
        <w:pStyle w:val="BodyText"/>
        <w:ind w:firstLine="720"/>
        <w:rPr>
          <w:rFonts w:ascii="Arial" w:hAnsi="Arial" w:cs="Arial"/>
          <w:b w:val="0"/>
          <w:color w:val="auto"/>
          <w:szCs w:val="24"/>
        </w:rPr>
      </w:pPr>
      <w:r w:rsidRPr="004D0CBF">
        <w:rPr>
          <w:rFonts w:ascii="Arial" w:hAnsi="Arial" w:cs="Arial"/>
          <w:b w:val="0"/>
          <w:color w:val="auto"/>
          <w:szCs w:val="24"/>
        </w:rPr>
        <w:t>The following executive decisions will be key decisions:-</w:t>
      </w:r>
    </w:p>
    <w:p w:rsidR="001F550F" w:rsidRPr="004D0CBF" w:rsidRDefault="001F550F">
      <w:pPr>
        <w:pStyle w:val="BodyText"/>
        <w:rPr>
          <w:rFonts w:ascii="Arial" w:hAnsi="Arial" w:cs="Arial"/>
          <w:b w:val="0"/>
          <w:color w:val="auto"/>
          <w:szCs w:val="24"/>
        </w:rPr>
      </w:pPr>
    </w:p>
    <w:p w:rsidR="001F550F" w:rsidRPr="004D0CBF" w:rsidRDefault="001F550F">
      <w:pPr>
        <w:pStyle w:val="BodyText"/>
        <w:ind w:left="1440" w:hanging="720"/>
        <w:rPr>
          <w:rFonts w:ascii="Arial" w:hAnsi="Arial" w:cs="Arial"/>
          <w:b w:val="0"/>
          <w:color w:val="auto"/>
          <w:szCs w:val="24"/>
        </w:rPr>
      </w:pPr>
      <w:r w:rsidRPr="004D0CBF">
        <w:rPr>
          <w:rFonts w:ascii="Arial" w:hAnsi="Arial" w:cs="Arial"/>
          <w:b w:val="0"/>
          <w:color w:val="auto"/>
          <w:szCs w:val="24"/>
        </w:rPr>
        <w:t>(a)</w:t>
      </w:r>
      <w:r w:rsidRPr="004D0CBF">
        <w:rPr>
          <w:rFonts w:ascii="Arial" w:hAnsi="Arial" w:cs="Arial"/>
          <w:b w:val="0"/>
          <w:color w:val="auto"/>
          <w:szCs w:val="24"/>
        </w:rPr>
        <w:tab/>
        <w:t>Decisions which will</w:t>
      </w:r>
      <w:r w:rsidR="002150EF">
        <w:rPr>
          <w:rFonts w:ascii="Arial" w:hAnsi="Arial" w:cs="Arial"/>
          <w:b w:val="0"/>
          <w:color w:val="auto"/>
          <w:szCs w:val="24"/>
        </w:rPr>
        <w:t xml:space="preserve"> be likely to</w:t>
      </w:r>
      <w:r w:rsidRPr="004D0CBF">
        <w:rPr>
          <w:rFonts w:ascii="Arial" w:hAnsi="Arial" w:cs="Arial"/>
          <w:b w:val="0"/>
          <w:color w:val="auto"/>
          <w:szCs w:val="24"/>
        </w:rPr>
        <w:t xml:space="preserve"> </w:t>
      </w:r>
      <w:r w:rsidR="002150EF">
        <w:rPr>
          <w:rFonts w:ascii="Arial" w:hAnsi="Arial" w:cs="Arial"/>
          <w:b w:val="0"/>
          <w:color w:val="auto"/>
          <w:szCs w:val="24"/>
        </w:rPr>
        <w:t>result in Council</w:t>
      </w:r>
      <w:r w:rsidRPr="004D0CBF">
        <w:rPr>
          <w:rFonts w:ascii="Arial" w:hAnsi="Arial" w:cs="Arial"/>
          <w:b w:val="0"/>
          <w:color w:val="auto"/>
          <w:szCs w:val="24"/>
        </w:rPr>
        <w:t xml:space="preserve"> expenditure or savings of £500,000 or more (save treasury management transactions taken in accordance with the Council’s Treasury Management Strategy as approved by the Council)</w:t>
      </w:r>
    </w:p>
    <w:p w:rsidR="001F550F" w:rsidRPr="004D0CBF" w:rsidRDefault="001F550F">
      <w:pPr>
        <w:pStyle w:val="BodyText"/>
        <w:ind w:left="1440" w:hanging="720"/>
        <w:rPr>
          <w:rFonts w:ascii="Arial" w:hAnsi="Arial" w:cs="Arial"/>
          <w:b w:val="0"/>
          <w:color w:val="auto"/>
          <w:szCs w:val="24"/>
        </w:rPr>
      </w:pPr>
    </w:p>
    <w:p w:rsidR="001F550F" w:rsidRPr="004D0CBF" w:rsidRDefault="001F550F">
      <w:pPr>
        <w:pStyle w:val="BodyText"/>
        <w:ind w:left="1440" w:hanging="720"/>
        <w:rPr>
          <w:rFonts w:ascii="Arial" w:hAnsi="Arial" w:cs="Arial"/>
          <w:b w:val="0"/>
          <w:color w:val="auto"/>
          <w:szCs w:val="24"/>
        </w:rPr>
      </w:pPr>
      <w:r w:rsidRPr="004D0CBF">
        <w:rPr>
          <w:rFonts w:ascii="Arial" w:hAnsi="Arial" w:cs="Arial"/>
          <w:b w:val="0"/>
          <w:color w:val="auto"/>
          <w:szCs w:val="24"/>
        </w:rPr>
        <w:t>(b)</w:t>
      </w:r>
      <w:r w:rsidRPr="004D0CBF">
        <w:rPr>
          <w:rFonts w:ascii="Arial" w:hAnsi="Arial" w:cs="Arial"/>
          <w:b w:val="0"/>
          <w:color w:val="auto"/>
          <w:szCs w:val="24"/>
        </w:rPr>
        <w:tab/>
        <w:t xml:space="preserve">Any decision </w:t>
      </w:r>
      <w:r w:rsidR="002150EF">
        <w:rPr>
          <w:rFonts w:ascii="Arial" w:hAnsi="Arial" w:cs="Arial"/>
          <w:b w:val="0"/>
          <w:color w:val="auto"/>
          <w:szCs w:val="24"/>
        </w:rPr>
        <w:t xml:space="preserve">likely to be significant in terms of its effect on communities living or working in an area comprising </w:t>
      </w:r>
      <w:r w:rsidRPr="004D0CBF">
        <w:rPr>
          <w:rFonts w:ascii="Arial" w:hAnsi="Arial" w:cs="Arial"/>
          <w:b w:val="0"/>
          <w:color w:val="auto"/>
          <w:szCs w:val="24"/>
        </w:rPr>
        <w:t>two or more wards, whether the impact is direct (e.g. where the decision relates to a road which crosses a ward boundary) or indirect (e.g. where the decision relates to the provision or withdrawal of a service which is or would be used by people from two or more wards</w:t>
      </w:r>
      <w:r w:rsidR="002150EF">
        <w:rPr>
          <w:rFonts w:ascii="Arial" w:hAnsi="Arial" w:cs="Arial"/>
          <w:b w:val="0"/>
          <w:color w:val="auto"/>
          <w:szCs w:val="24"/>
        </w:rPr>
        <w:t>)</w:t>
      </w:r>
      <w:r w:rsidRPr="004D0CBF">
        <w:rPr>
          <w:rFonts w:ascii="Arial" w:hAnsi="Arial" w:cs="Arial"/>
          <w:b w:val="0"/>
          <w:color w:val="auto"/>
          <w:szCs w:val="24"/>
        </w:rPr>
        <w:t xml:space="preserve"> </w:t>
      </w:r>
    </w:p>
    <w:p w:rsidR="001F550F" w:rsidRPr="004D0CBF" w:rsidRDefault="001F550F">
      <w:pPr>
        <w:pStyle w:val="BodyText"/>
        <w:ind w:left="1440" w:hanging="720"/>
        <w:rPr>
          <w:rFonts w:ascii="Arial" w:hAnsi="Arial" w:cs="Arial"/>
          <w:b w:val="0"/>
          <w:color w:val="auto"/>
          <w:szCs w:val="24"/>
        </w:rPr>
      </w:pPr>
    </w:p>
    <w:p w:rsidR="001F550F" w:rsidRPr="004D0CBF" w:rsidRDefault="001F550F">
      <w:pPr>
        <w:pStyle w:val="BodyText"/>
        <w:ind w:left="1440" w:hanging="720"/>
        <w:rPr>
          <w:rFonts w:ascii="Arial" w:hAnsi="Arial" w:cs="Arial"/>
          <w:b w:val="0"/>
          <w:color w:val="auto"/>
          <w:szCs w:val="24"/>
        </w:rPr>
      </w:pPr>
      <w:r w:rsidRPr="004D0CBF">
        <w:rPr>
          <w:rFonts w:ascii="Arial" w:hAnsi="Arial" w:cs="Arial"/>
          <w:b w:val="0"/>
          <w:color w:val="auto"/>
          <w:szCs w:val="24"/>
        </w:rPr>
        <w:t xml:space="preserve"> </w:t>
      </w:r>
      <w:r w:rsidRPr="004D0CBF">
        <w:rPr>
          <w:rFonts w:ascii="Arial" w:hAnsi="Arial" w:cs="Arial"/>
          <w:b w:val="0"/>
          <w:color w:val="auto"/>
          <w:szCs w:val="24"/>
        </w:rPr>
        <w:tab/>
        <w:t xml:space="preserve">Decisions will still be deemed to affect more than one ward even if one or more of the wards affected is outside the borough.      </w:t>
      </w:r>
    </w:p>
    <w:p w:rsidR="001F550F" w:rsidRPr="004D0CBF" w:rsidRDefault="001F550F">
      <w:pPr>
        <w:pStyle w:val="BodyText"/>
        <w:ind w:left="720"/>
        <w:rPr>
          <w:rFonts w:ascii="Arial" w:hAnsi="Arial" w:cs="Arial"/>
          <w:b w:val="0"/>
          <w:color w:val="auto"/>
          <w:szCs w:val="24"/>
        </w:rPr>
      </w:pPr>
    </w:p>
    <w:p w:rsidR="001F550F" w:rsidRPr="004D0CBF" w:rsidRDefault="001F550F">
      <w:pPr>
        <w:pStyle w:val="BodyText"/>
        <w:ind w:left="1440" w:hanging="720"/>
        <w:rPr>
          <w:rFonts w:ascii="Arial" w:hAnsi="Arial" w:cs="Arial"/>
          <w:b w:val="0"/>
          <w:color w:val="auto"/>
          <w:szCs w:val="24"/>
        </w:rPr>
      </w:pPr>
      <w:r w:rsidRPr="004D0CBF">
        <w:rPr>
          <w:rFonts w:ascii="Arial" w:hAnsi="Arial" w:cs="Arial"/>
          <w:b w:val="0"/>
          <w:color w:val="auto"/>
          <w:szCs w:val="24"/>
        </w:rPr>
        <w:t>(c)</w:t>
      </w:r>
      <w:r w:rsidRPr="004D0CBF">
        <w:rPr>
          <w:rFonts w:ascii="Arial" w:hAnsi="Arial" w:cs="Arial"/>
          <w:b w:val="0"/>
          <w:color w:val="auto"/>
          <w:szCs w:val="24"/>
        </w:rPr>
        <w:tab/>
        <w:t xml:space="preserve">The Council will also define all executive decisions which relate to matters within the categories listed below as key decisions </w:t>
      </w:r>
      <w:r w:rsidRPr="004D0CBF">
        <w:rPr>
          <w:rFonts w:ascii="Arial" w:hAnsi="Arial" w:cs="Arial"/>
          <w:b w:val="0"/>
          <w:color w:val="auto"/>
          <w:szCs w:val="24"/>
        </w:rPr>
        <w:lastRenderedPageBreak/>
        <w:t>whatever their financial impact, and irrespective of the number of wards affected by them:-</w:t>
      </w:r>
    </w:p>
    <w:p w:rsidR="001F550F" w:rsidRPr="004D0CBF" w:rsidRDefault="001F550F">
      <w:pPr>
        <w:pStyle w:val="BodyText"/>
        <w:ind w:left="720"/>
        <w:rPr>
          <w:rFonts w:ascii="Arial" w:hAnsi="Arial" w:cs="Arial"/>
          <w:b w:val="0"/>
          <w:color w:val="auto"/>
          <w:szCs w:val="24"/>
        </w:rPr>
      </w:pPr>
    </w:p>
    <w:p w:rsidR="001F550F" w:rsidRPr="004D0CBF" w:rsidRDefault="001F550F">
      <w:pPr>
        <w:pStyle w:val="BodyText"/>
        <w:ind w:left="2880" w:hanging="1224"/>
        <w:rPr>
          <w:rFonts w:ascii="Arial" w:hAnsi="Arial" w:cs="Arial"/>
          <w:b w:val="0"/>
          <w:color w:val="auto"/>
          <w:szCs w:val="24"/>
        </w:rPr>
      </w:pPr>
      <w:r w:rsidRPr="004D0CBF">
        <w:rPr>
          <w:rFonts w:ascii="Arial" w:hAnsi="Arial" w:cs="Arial"/>
          <w:b w:val="0"/>
          <w:color w:val="auto"/>
          <w:szCs w:val="24"/>
        </w:rPr>
        <w:t>(i)</w:t>
      </w:r>
      <w:r w:rsidRPr="004D0CBF">
        <w:rPr>
          <w:rFonts w:ascii="Arial" w:hAnsi="Arial" w:cs="Arial"/>
          <w:b w:val="0"/>
          <w:color w:val="auto"/>
          <w:szCs w:val="24"/>
        </w:rPr>
        <w:tab/>
        <w:t xml:space="preserve">Consideration of any report prepared by an external organisation (e.g. </w:t>
      </w:r>
      <w:r w:rsidR="003407B8">
        <w:rPr>
          <w:rFonts w:ascii="Arial" w:hAnsi="Arial" w:cs="Arial"/>
          <w:b w:val="0"/>
          <w:color w:val="auto"/>
          <w:szCs w:val="24"/>
        </w:rPr>
        <w:t>OFSTED</w:t>
      </w:r>
      <w:r w:rsidRPr="004D0CBF">
        <w:rPr>
          <w:rFonts w:ascii="Arial" w:hAnsi="Arial" w:cs="Arial"/>
          <w:b w:val="0"/>
          <w:color w:val="auto"/>
          <w:szCs w:val="24"/>
        </w:rPr>
        <w:t>) into the performance of the Council whether in general or in relation to a particular case, including the Council’s response to it.</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224"/>
        <w:rPr>
          <w:rFonts w:ascii="Arial" w:hAnsi="Arial" w:cs="Arial"/>
          <w:b w:val="0"/>
          <w:color w:val="auto"/>
          <w:szCs w:val="24"/>
        </w:rPr>
      </w:pPr>
      <w:r w:rsidRPr="004D0CBF">
        <w:rPr>
          <w:rFonts w:ascii="Arial" w:hAnsi="Arial" w:cs="Arial"/>
          <w:b w:val="0"/>
          <w:color w:val="auto"/>
          <w:szCs w:val="24"/>
        </w:rPr>
        <w:t>(ii)</w:t>
      </w:r>
      <w:r w:rsidRPr="004D0CBF">
        <w:rPr>
          <w:rFonts w:ascii="Arial" w:hAnsi="Arial" w:cs="Arial"/>
          <w:b w:val="0"/>
          <w:color w:val="auto"/>
          <w:szCs w:val="24"/>
        </w:rPr>
        <w:tab/>
        <w:t xml:space="preserve">the closure or significant change in the character of a school or other educational facility. </w:t>
      </w:r>
    </w:p>
    <w:p w:rsidR="001F550F" w:rsidRPr="004D0CBF" w:rsidRDefault="001F550F">
      <w:pPr>
        <w:pStyle w:val="BodyText"/>
        <w:rPr>
          <w:rFonts w:ascii="Arial" w:hAnsi="Arial" w:cs="Arial"/>
          <w:b w:val="0"/>
          <w:color w:val="auto"/>
          <w:szCs w:val="24"/>
        </w:rPr>
      </w:pPr>
    </w:p>
    <w:p w:rsidR="001F550F" w:rsidRPr="004D0CBF" w:rsidRDefault="001F550F">
      <w:pPr>
        <w:pStyle w:val="BodyText"/>
        <w:ind w:left="2880" w:hanging="1224"/>
        <w:rPr>
          <w:rFonts w:ascii="Arial" w:hAnsi="Arial" w:cs="Arial"/>
          <w:b w:val="0"/>
          <w:color w:val="auto"/>
          <w:szCs w:val="24"/>
        </w:rPr>
      </w:pPr>
      <w:r w:rsidRPr="004D0CBF">
        <w:rPr>
          <w:rFonts w:ascii="Arial" w:hAnsi="Arial" w:cs="Arial"/>
          <w:b w:val="0"/>
          <w:color w:val="auto"/>
          <w:szCs w:val="24"/>
        </w:rPr>
        <w:t>(iii)</w:t>
      </w:r>
      <w:r w:rsidRPr="004D0CBF">
        <w:rPr>
          <w:rFonts w:ascii="Arial" w:hAnsi="Arial" w:cs="Arial"/>
          <w:b w:val="0"/>
          <w:color w:val="auto"/>
          <w:szCs w:val="24"/>
        </w:rPr>
        <w:tab/>
        <w:t>consideration of any report relating to the possibility of the withdrawal of delegation of budget from a school</w:t>
      </w:r>
    </w:p>
    <w:p w:rsidR="001F550F" w:rsidRPr="004D0CBF" w:rsidRDefault="001F550F">
      <w:pPr>
        <w:pStyle w:val="BodyText"/>
        <w:rPr>
          <w:rFonts w:ascii="Arial" w:hAnsi="Arial" w:cs="Arial"/>
          <w:b w:val="0"/>
          <w:color w:val="auto"/>
          <w:szCs w:val="24"/>
        </w:rPr>
      </w:pPr>
    </w:p>
    <w:p w:rsidR="001F550F" w:rsidRPr="004D0CBF" w:rsidRDefault="001F550F">
      <w:pPr>
        <w:pStyle w:val="BodyText"/>
        <w:ind w:left="2880" w:hanging="1224"/>
        <w:rPr>
          <w:rFonts w:ascii="Arial" w:hAnsi="Arial" w:cs="Arial"/>
          <w:b w:val="0"/>
          <w:color w:val="auto"/>
          <w:szCs w:val="24"/>
        </w:rPr>
      </w:pPr>
      <w:r w:rsidRPr="004D0CBF">
        <w:rPr>
          <w:rFonts w:ascii="Arial" w:hAnsi="Arial" w:cs="Arial"/>
          <w:b w:val="0"/>
          <w:color w:val="auto"/>
          <w:szCs w:val="24"/>
        </w:rPr>
        <w:t>(iv)</w:t>
      </w:r>
      <w:r w:rsidRPr="004D0CBF">
        <w:rPr>
          <w:rFonts w:ascii="Arial" w:hAnsi="Arial" w:cs="Arial"/>
          <w:b w:val="0"/>
          <w:color w:val="auto"/>
          <w:szCs w:val="24"/>
        </w:rPr>
        <w:tab/>
        <w:t>the giving of any statutory notice to a school or other educational establishment</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224"/>
        <w:rPr>
          <w:rFonts w:ascii="Arial" w:hAnsi="Arial" w:cs="Arial"/>
          <w:b w:val="0"/>
          <w:color w:val="auto"/>
          <w:szCs w:val="24"/>
        </w:rPr>
      </w:pPr>
      <w:r w:rsidRPr="004D0CBF">
        <w:rPr>
          <w:rFonts w:ascii="Arial" w:hAnsi="Arial" w:cs="Arial"/>
          <w:b w:val="0"/>
          <w:color w:val="auto"/>
          <w:szCs w:val="24"/>
        </w:rPr>
        <w:t>(v)</w:t>
      </w:r>
      <w:r w:rsidRPr="004D0CBF">
        <w:rPr>
          <w:rFonts w:ascii="Arial" w:hAnsi="Arial" w:cs="Arial"/>
          <w:b w:val="0"/>
          <w:color w:val="auto"/>
          <w:szCs w:val="24"/>
        </w:rPr>
        <w:tab/>
        <w:t>directions relating to the use and occupation of school premises</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224"/>
        <w:rPr>
          <w:rFonts w:ascii="Arial" w:hAnsi="Arial" w:cs="Arial"/>
          <w:b w:val="0"/>
          <w:color w:val="auto"/>
          <w:szCs w:val="24"/>
        </w:rPr>
      </w:pPr>
      <w:r w:rsidRPr="004D0CBF">
        <w:rPr>
          <w:rFonts w:ascii="Arial" w:hAnsi="Arial" w:cs="Arial"/>
          <w:b w:val="0"/>
          <w:color w:val="auto"/>
          <w:szCs w:val="24"/>
        </w:rPr>
        <w:t>(vi)</w:t>
      </w:r>
      <w:r w:rsidRPr="004D0CBF">
        <w:rPr>
          <w:rFonts w:ascii="Arial" w:hAnsi="Arial" w:cs="Arial"/>
          <w:b w:val="0"/>
          <w:color w:val="auto"/>
          <w:szCs w:val="24"/>
        </w:rPr>
        <w:tab/>
        <w:t>decisions relating to schools admission policy and standard numbers for schools</w:t>
      </w:r>
    </w:p>
    <w:p w:rsidR="001F550F" w:rsidRPr="004D0CBF" w:rsidRDefault="001F550F">
      <w:pPr>
        <w:pStyle w:val="BodyText"/>
        <w:rPr>
          <w:rFonts w:ascii="Arial" w:hAnsi="Arial" w:cs="Arial"/>
          <w:b w:val="0"/>
          <w:color w:val="auto"/>
          <w:szCs w:val="24"/>
        </w:rPr>
      </w:pPr>
    </w:p>
    <w:p w:rsidR="001F550F" w:rsidRPr="004D0CBF" w:rsidRDefault="001F550F">
      <w:pPr>
        <w:pStyle w:val="BodyText"/>
        <w:ind w:left="2880" w:hanging="1224"/>
        <w:rPr>
          <w:rFonts w:ascii="Arial" w:hAnsi="Arial" w:cs="Arial"/>
          <w:b w:val="0"/>
          <w:color w:val="auto"/>
          <w:szCs w:val="24"/>
        </w:rPr>
      </w:pPr>
      <w:r w:rsidRPr="004D0CBF">
        <w:rPr>
          <w:rFonts w:ascii="Arial" w:hAnsi="Arial" w:cs="Arial"/>
          <w:b w:val="0"/>
          <w:color w:val="auto"/>
          <w:szCs w:val="24"/>
        </w:rPr>
        <w:t>(vii)</w:t>
      </w:r>
      <w:r w:rsidRPr="004D0CBF">
        <w:rPr>
          <w:rFonts w:ascii="Arial" w:hAnsi="Arial" w:cs="Arial"/>
          <w:b w:val="0"/>
          <w:color w:val="auto"/>
          <w:szCs w:val="24"/>
        </w:rPr>
        <w:tab/>
        <w:t>the making of instruments of govern</w:t>
      </w:r>
      <w:r w:rsidR="002B22E8">
        <w:rPr>
          <w:rFonts w:ascii="Arial" w:hAnsi="Arial" w:cs="Arial"/>
          <w:b w:val="0"/>
          <w:color w:val="auto"/>
          <w:szCs w:val="24"/>
        </w:rPr>
        <w:t xml:space="preserve">ment </w:t>
      </w:r>
      <w:r w:rsidRPr="004D0CBF">
        <w:rPr>
          <w:rFonts w:ascii="Arial" w:hAnsi="Arial" w:cs="Arial"/>
          <w:b w:val="0"/>
          <w:color w:val="auto"/>
          <w:szCs w:val="24"/>
        </w:rPr>
        <w:t>for schools</w:t>
      </w:r>
    </w:p>
    <w:p w:rsidR="001F550F" w:rsidRPr="004D0CBF" w:rsidRDefault="001F550F">
      <w:pPr>
        <w:pStyle w:val="BodyText"/>
        <w:ind w:left="2880" w:hanging="1080"/>
        <w:rPr>
          <w:rFonts w:ascii="Arial" w:hAnsi="Arial" w:cs="Arial"/>
          <w:b w:val="0"/>
          <w:color w:val="auto"/>
          <w:szCs w:val="24"/>
        </w:rPr>
      </w:pPr>
    </w:p>
    <w:p w:rsidR="001F550F" w:rsidRPr="004D0CBF" w:rsidRDefault="001F550F" w:rsidP="001F550F">
      <w:pPr>
        <w:pStyle w:val="BodyText"/>
        <w:ind w:left="2880" w:hanging="1260"/>
        <w:rPr>
          <w:rFonts w:ascii="Arial" w:hAnsi="Arial" w:cs="Arial"/>
          <w:b w:val="0"/>
          <w:color w:val="auto"/>
          <w:szCs w:val="24"/>
        </w:rPr>
      </w:pPr>
      <w:r w:rsidRPr="004D0CBF">
        <w:rPr>
          <w:rFonts w:ascii="Arial" w:hAnsi="Arial" w:cs="Arial"/>
          <w:b w:val="0"/>
          <w:color w:val="auto"/>
          <w:szCs w:val="24"/>
        </w:rPr>
        <w:t>(viii)</w:t>
      </w:r>
      <w:r w:rsidRPr="004D0CBF">
        <w:rPr>
          <w:rFonts w:ascii="Arial" w:hAnsi="Arial" w:cs="Arial"/>
          <w:b w:val="0"/>
          <w:color w:val="auto"/>
          <w:szCs w:val="24"/>
        </w:rPr>
        <w:tab/>
        <w:t>policies relating to special needs, attendance and exclusion, awards, charging and remission</w:t>
      </w:r>
    </w:p>
    <w:p w:rsidR="001F550F" w:rsidRPr="004D0CBF" w:rsidRDefault="001F550F">
      <w:pPr>
        <w:pStyle w:val="BodyText"/>
        <w:ind w:left="1080"/>
        <w:rPr>
          <w:rFonts w:ascii="Arial" w:hAnsi="Arial" w:cs="Arial"/>
          <w:b w:val="0"/>
          <w:color w:val="auto"/>
          <w:szCs w:val="24"/>
        </w:rPr>
      </w:pPr>
    </w:p>
    <w:p w:rsidR="001F550F" w:rsidRPr="004D0CBF" w:rsidRDefault="001F550F" w:rsidP="001F550F">
      <w:pPr>
        <w:pStyle w:val="BodyText"/>
        <w:ind w:left="2880" w:hanging="1170"/>
        <w:rPr>
          <w:rFonts w:ascii="Arial" w:hAnsi="Arial" w:cs="Arial"/>
          <w:b w:val="0"/>
          <w:color w:val="auto"/>
          <w:szCs w:val="24"/>
        </w:rPr>
      </w:pPr>
      <w:r w:rsidRPr="004D0CBF">
        <w:rPr>
          <w:rFonts w:ascii="Arial" w:hAnsi="Arial" w:cs="Arial"/>
          <w:b w:val="0"/>
          <w:color w:val="auto"/>
          <w:szCs w:val="24"/>
        </w:rPr>
        <w:t>(ix)</w:t>
      </w:r>
      <w:r w:rsidRPr="004D0CBF">
        <w:rPr>
          <w:rFonts w:ascii="Arial" w:hAnsi="Arial" w:cs="Arial"/>
          <w:b w:val="0"/>
          <w:color w:val="auto"/>
          <w:szCs w:val="24"/>
        </w:rPr>
        <w:tab/>
        <w:t>the Council’s scheme for the financing of maintained schools</w:t>
      </w:r>
    </w:p>
    <w:p w:rsidR="001F550F" w:rsidRPr="004D0CBF" w:rsidRDefault="001F550F">
      <w:pPr>
        <w:pStyle w:val="BodyText"/>
        <w:ind w:left="1080"/>
        <w:rPr>
          <w:rFonts w:ascii="Arial" w:hAnsi="Arial" w:cs="Arial"/>
          <w:b w:val="0"/>
          <w:color w:val="auto"/>
          <w:szCs w:val="24"/>
        </w:rPr>
      </w:pPr>
      <w:r w:rsidRPr="004D0CBF">
        <w:rPr>
          <w:rFonts w:ascii="Arial" w:hAnsi="Arial" w:cs="Arial"/>
          <w:b w:val="0"/>
          <w:color w:val="auto"/>
          <w:szCs w:val="24"/>
        </w:rPr>
        <w:t xml:space="preserve"> </w:t>
      </w:r>
    </w:p>
    <w:p w:rsidR="001F550F" w:rsidRPr="004D0CBF" w:rsidRDefault="001F550F" w:rsidP="001F550F">
      <w:pPr>
        <w:pStyle w:val="BodyText"/>
        <w:ind w:left="2880" w:hanging="1170"/>
        <w:rPr>
          <w:rFonts w:ascii="Arial" w:hAnsi="Arial" w:cs="Arial"/>
          <w:b w:val="0"/>
          <w:color w:val="auto"/>
          <w:szCs w:val="24"/>
        </w:rPr>
      </w:pPr>
      <w:r w:rsidRPr="004D0CBF">
        <w:rPr>
          <w:rFonts w:ascii="Arial" w:hAnsi="Arial" w:cs="Arial"/>
          <w:b w:val="0"/>
          <w:color w:val="auto"/>
          <w:szCs w:val="24"/>
        </w:rPr>
        <w:t>(x)</w:t>
      </w:r>
      <w:r w:rsidRPr="004D0CBF">
        <w:rPr>
          <w:rFonts w:ascii="Arial" w:hAnsi="Arial" w:cs="Arial"/>
          <w:b w:val="0"/>
          <w:color w:val="auto"/>
          <w:szCs w:val="24"/>
        </w:rPr>
        <w:tab/>
        <w:t>closure of, or significant reduction in provision of, any Council service</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(xi)</w:t>
      </w:r>
      <w:r w:rsidRPr="004D0CBF">
        <w:rPr>
          <w:rFonts w:ascii="Arial" w:hAnsi="Arial" w:cs="Arial"/>
          <w:b w:val="0"/>
          <w:color w:val="auto"/>
          <w:szCs w:val="24"/>
        </w:rPr>
        <w:tab/>
        <w:t>where the decision is one which will involve a significant change in the manner of Council service provision,</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1440" w:firstLine="360"/>
        <w:rPr>
          <w:rFonts w:ascii="Arial" w:hAnsi="Arial" w:cs="Arial"/>
          <w:b w:val="0"/>
          <w:color w:val="auto"/>
          <w:szCs w:val="24"/>
        </w:rPr>
      </w:pPr>
      <w:r w:rsidRPr="00823B07">
        <w:rPr>
          <w:rFonts w:ascii="Arial" w:hAnsi="Arial" w:cs="Arial"/>
          <w:b w:val="0"/>
          <w:color w:val="auto"/>
          <w:szCs w:val="24"/>
        </w:rPr>
        <w:t>(xii)</w:t>
      </w:r>
      <w:r w:rsidRPr="00823B07">
        <w:rPr>
          <w:rFonts w:ascii="Arial" w:hAnsi="Arial" w:cs="Arial"/>
          <w:b w:val="0"/>
          <w:color w:val="auto"/>
          <w:szCs w:val="24"/>
        </w:rPr>
        <w:tab/>
        <w:t>the fixing of fees and charges for Council services</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(xiii)</w:t>
      </w:r>
      <w:r w:rsidRPr="004D0CBF">
        <w:rPr>
          <w:rFonts w:ascii="Arial" w:hAnsi="Arial" w:cs="Arial"/>
          <w:b w:val="0"/>
          <w:color w:val="auto"/>
          <w:szCs w:val="24"/>
        </w:rPr>
        <w:tab/>
        <w:t xml:space="preserve">granting or withdrawing financial support to any voluntary sector organisation in excess of £10,000 (excluding financial support to any organisation which is funded by government initiatives e.g. </w:t>
      </w:r>
      <w:r w:rsidR="003407B8">
        <w:rPr>
          <w:rFonts w:ascii="Arial" w:hAnsi="Arial" w:cs="Arial"/>
          <w:b w:val="0"/>
          <w:color w:val="auto"/>
          <w:szCs w:val="24"/>
        </w:rPr>
        <w:t>European Funding</w:t>
      </w:r>
      <w:r w:rsidRPr="004D0CBF">
        <w:rPr>
          <w:rFonts w:ascii="Arial" w:hAnsi="Arial" w:cs="Arial"/>
          <w:b w:val="0"/>
          <w:color w:val="auto"/>
          <w:szCs w:val="24"/>
        </w:rPr>
        <w:t>)</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lastRenderedPageBreak/>
        <w:t>(xiv)</w:t>
      </w:r>
      <w:r w:rsidRPr="004D0CBF">
        <w:rPr>
          <w:rFonts w:ascii="Arial" w:hAnsi="Arial" w:cs="Arial"/>
          <w:b w:val="0"/>
          <w:color w:val="auto"/>
          <w:szCs w:val="24"/>
        </w:rPr>
        <w:tab/>
        <w:t>writing off any bad debt in excess of £50,000, unless the Council has within the last 3 years already written off debts for the person/organisation concerned totalling that amount in which case any further write off would be a key decision</w:t>
      </w:r>
    </w:p>
    <w:p w:rsidR="001F550F" w:rsidRPr="004D0CBF" w:rsidRDefault="001F550F">
      <w:pPr>
        <w:pStyle w:val="BodyText"/>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(xv)</w:t>
      </w:r>
      <w:r w:rsidRPr="004D0CBF">
        <w:rPr>
          <w:rFonts w:ascii="Arial" w:hAnsi="Arial" w:cs="Arial"/>
          <w:b w:val="0"/>
          <w:color w:val="auto"/>
          <w:szCs w:val="24"/>
        </w:rPr>
        <w:tab/>
        <w:t>the disposal of any Council property for less than best consideration</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(xvi)</w:t>
      </w:r>
      <w:r w:rsidRPr="004D0CBF">
        <w:rPr>
          <w:rFonts w:ascii="Arial" w:hAnsi="Arial" w:cs="Arial"/>
          <w:b w:val="0"/>
          <w:color w:val="auto"/>
          <w:szCs w:val="24"/>
        </w:rPr>
        <w:tab/>
        <w:t>the disposal of any interest in Council property with a value of £500,000 or more</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(xvii)</w:t>
      </w:r>
      <w:r w:rsidRPr="004D0CBF">
        <w:rPr>
          <w:rFonts w:ascii="Arial" w:hAnsi="Arial" w:cs="Arial"/>
          <w:b w:val="0"/>
          <w:color w:val="auto"/>
          <w:szCs w:val="24"/>
        </w:rPr>
        <w:tab/>
        <w:t>the taking by the Council of an interest in land worth £500,000 or more</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(xviii)</w:t>
      </w:r>
      <w:r w:rsidRPr="004D0CBF">
        <w:rPr>
          <w:rFonts w:ascii="Arial" w:hAnsi="Arial" w:cs="Arial"/>
          <w:b w:val="0"/>
          <w:color w:val="auto"/>
          <w:szCs w:val="24"/>
        </w:rPr>
        <w:tab/>
        <w:t>the granting of any interest in land where the interest is valued at £500,000 or more</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(xix)</w:t>
      </w:r>
      <w:r w:rsidRPr="004D0CBF">
        <w:rPr>
          <w:rFonts w:ascii="Arial" w:hAnsi="Arial" w:cs="Arial"/>
          <w:b w:val="0"/>
          <w:color w:val="auto"/>
          <w:szCs w:val="24"/>
        </w:rPr>
        <w:tab/>
        <w:t>the exercise of the Council’s compulsory purchase powers</w:t>
      </w:r>
    </w:p>
    <w:p w:rsidR="001F550F" w:rsidRPr="004D0CBF" w:rsidRDefault="001F550F">
      <w:pPr>
        <w:pStyle w:val="BodyText"/>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(xx)</w:t>
      </w:r>
      <w:r w:rsidRPr="004D0CBF">
        <w:rPr>
          <w:rFonts w:ascii="Arial" w:hAnsi="Arial" w:cs="Arial"/>
          <w:b w:val="0"/>
          <w:color w:val="auto"/>
          <w:szCs w:val="24"/>
        </w:rPr>
        <w:tab/>
        <w:t xml:space="preserve">applications for funding from any external body which if successful would also require Council match funding of £500,000 or more, or entail a revenue commitment of at least £500,000 in total by the Council </w:t>
      </w:r>
    </w:p>
    <w:p w:rsidR="001F550F" w:rsidRPr="004D0CBF" w:rsidRDefault="001F550F">
      <w:pPr>
        <w:pStyle w:val="BodyText"/>
        <w:ind w:left="144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(xxi)</w:t>
      </w:r>
      <w:r w:rsidRPr="004D0CBF">
        <w:rPr>
          <w:rFonts w:ascii="Arial" w:hAnsi="Arial" w:cs="Arial"/>
          <w:b w:val="0"/>
          <w:color w:val="auto"/>
          <w:szCs w:val="24"/>
        </w:rPr>
        <w:tab/>
        <w:t>consideration of any matter which is to be the subject of a recommendation to full Council</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(xxii)</w:t>
      </w:r>
      <w:r w:rsidRPr="004D0CBF">
        <w:rPr>
          <w:rFonts w:ascii="Arial" w:hAnsi="Arial" w:cs="Arial"/>
          <w:b w:val="0"/>
          <w:color w:val="auto"/>
          <w:szCs w:val="24"/>
        </w:rPr>
        <w:tab/>
        <w:t xml:space="preserve">consideration of any matter in which, to the decision-maker’s knowledge, the decision-maker (or any member of a committee or sub committee making the decision) has an interest which ought to be declared.  </w:t>
      </w:r>
    </w:p>
    <w:p w:rsidR="001F550F" w:rsidRPr="004D0CBF" w:rsidRDefault="001F550F">
      <w:pPr>
        <w:pStyle w:val="BodyText"/>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(xxiii)</w:t>
      </w:r>
      <w:r w:rsidRPr="004D0CBF">
        <w:rPr>
          <w:rFonts w:ascii="Arial" w:hAnsi="Arial" w:cs="Arial"/>
          <w:b w:val="0"/>
          <w:color w:val="auto"/>
          <w:szCs w:val="24"/>
        </w:rPr>
        <w:tab/>
      </w:r>
      <w:r w:rsidRPr="00823B07">
        <w:rPr>
          <w:rFonts w:ascii="Arial" w:hAnsi="Arial" w:cs="Arial"/>
          <w:b w:val="0"/>
          <w:color w:val="auto"/>
          <w:szCs w:val="24"/>
        </w:rPr>
        <w:t>the award of a contract with a total value of £</w:t>
      </w:r>
      <w:r w:rsidR="008622A9" w:rsidRPr="00823B07">
        <w:rPr>
          <w:rFonts w:ascii="Arial" w:hAnsi="Arial" w:cs="Arial"/>
          <w:b w:val="0"/>
          <w:color w:val="auto"/>
          <w:szCs w:val="24"/>
        </w:rPr>
        <w:t>2</w:t>
      </w:r>
      <w:r w:rsidRPr="00823B07">
        <w:rPr>
          <w:rFonts w:ascii="Arial" w:hAnsi="Arial" w:cs="Arial"/>
          <w:b w:val="0"/>
          <w:color w:val="auto"/>
          <w:szCs w:val="24"/>
        </w:rPr>
        <w:t>00,000 or more</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(xxiv)</w:t>
      </w:r>
      <w:r w:rsidRPr="004D0CBF">
        <w:rPr>
          <w:rFonts w:ascii="Arial" w:hAnsi="Arial" w:cs="Arial"/>
          <w:b w:val="0"/>
          <w:color w:val="auto"/>
          <w:szCs w:val="24"/>
        </w:rPr>
        <w:tab/>
        <w:t>where at least 5 members of the Council request that it be treated as a key decision, provided that in the opinion of the Monitoring Officer, they do so at least 6 weeks before a decision is likely to be taken</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(xxv)</w:t>
      </w:r>
      <w:r w:rsidRPr="004D0CBF">
        <w:rPr>
          <w:rFonts w:ascii="Arial" w:hAnsi="Arial" w:cs="Arial"/>
          <w:b w:val="0"/>
          <w:color w:val="auto"/>
          <w:szCs w:val="24"/>
        </w:rPr>
        <w:tab/>
        <w:t xml:space="preserve">where there is evidence of significant local opposition to proposals made by the Council </w:t>
      </w:r>
    </w:p>
    <w:p w:rsidR="001F550F" w:rsidRPr="004D0CBF" w:rsidRDefault="001F550F">
      <w:pPr>
        <w:pStyle w:val="BodyText"/>
        <w:ind w:left="1080"/>
        <w:rPr>
          <w:rFonts w:ascii="Arial" w:hAnsi="Arial" w:cs="Arial"/>
          <w:b w:val="0"/>
          <w:color w:val="auto"/>
          <w:szCs w:val="24"/>
        </w:rPr>
      </w:pPr>
    </w:p>
    <w:p w:rsidR="001F550F" w:rsidRPr="004D0CBF" w:rsidRDefault="001F550F">
      <w:pPr>
        <w:pStyle w:val="BodyText"/>
        <w:ind w:left="2880" w:hanging="1080"/>
        <w:rPr>
          <w:rFonts w:ascii="Arial" w:hAnsi="Arial" w:cs="Arial"/>
          <w:b w:val="0"/>
          <w:color w:val="auto"/>
          <w:szCs w:val="24"/>
        </w:rPr>
      </w:pPr>
      <w:r w:rsidRPr="004D0CBF">
        <w:rPr>
          <w:rFonts w:ascii="Arial" w:hAnsi="Arial" w:cs="Arial"/>
          <w:b w:val="0"/>
          <w:color w:val="auto"/>
          <w:szCs w:val="24"/>
        </w:rPr>
        <w:t>(xxvi)</w:t>
      </w:r>
      <w:r w:rsidRPr="004D0CBF">
        <w:rPr>
          <w:rFonts w:ascii="Arial" w:hAnsi="Arial" w:cs="Arial"/>
          <w:b w:val="0"/>
          <w:color w:val="auto"/>
          <w:szCs w:val="24"/>
        </w:rPr>
        <w:tab/>
        <w:t xml:space="preserve">where the </w:t>
      </w:r>
      <w:r w:rsidR="00A30332">
        <w:rPr>
          <w:rFonts w:ascii="Arial" w:hAnsi="Arial" w:cs="Arial"/>
          <w:b w:val="0"/>
          <w:color w:val="auto"/>
          <w:szCs w:val="24"/>
        </w:rPr>
        <w:t>Speaker</w:t>
      </w:r>
      <w:r w:rsidRPr="004D0CBF">
        <w:rPr>
          <w:rFonts w:ascii="Arial" w:hAnsi="Arial" w:cs="Arial"/>
          <w:b w:val="0"/>
          <w:color w:val="auto"/>
          <w:szCs w:val="24"/>
        </w:rPr>
        <w:t xml:space="preserve"> on advice from the Head of Paid Service and/or Monitoring Officer and/or Chief Finance Officer is of the view that the matter is one </w:t>
      </w:r>
      <w:r w:rsidRPr="004D0CBF">
        <w:rPr>
          <w:rFonts w:ascii="Arial" w:hAnsi="Arial" w:cs="Arial"/>
          <w:b w:val="0"/>
          <w:color w:val="auto"/>
          <w:szCs w:val="24"/>
        </w:rPr>
        <w:lastRenderedPageBreak/>
        <w:t xml:space="preserve">which ought properly to be treated as a key decision, and informs the proper officer to that effect at least 6 weeks before the decision is in the opinion of the Monitoring Officer likely to be taken </w:t>
      </w:r>
    </w:p>
    <w:p w:rsidR="001F550F" w:rsidRDefault="001F550F">
      <w:pPr>
        <w:pStyle w:val="BodyText"/>
        <w:ind w:left="720"/>
        <w:rPr>
          <w:rFonts w:ascii="Arial" w:hAnsi="Arial" w:cs="Arial"/>
          <w:b w:val="0"/>
          <w:color w:val="auto"/>
          <w:szCs w:val="24"/>
        </w:rPr>
      </w:pPr>
      <w:r w:rsidRPr="004D0CBF">
        <w:rPr>
          <w:rFonts w:ascii="Arial" w:hAnsi="Arial" w:cs="Arial"/>
          <w:b w:val="0"/>
          <w:color w:val="auto"/>
          <w:szCs w:val="24"/>
        </w:rPr>
        <w:t xml:space="preserve">  </w:t>
      </w:r>
    </w:p>
    <w:p w:rsidR="00D916F5" w:rsidRDefault="00D916F5">
      <w:pPr>
        <w:pStyle w:val="BodyText"/>
        <w:ind w:left="720"/>
        <w:rPr>
          <w:rFonts w:ascii="Arial" w:hAnsi="Arial" w:cs="Arial"/>
          <w:b w:val="0"/>
          <w:color w:val="auto"/>
          <w:szCs w:val="24"/>
        </w:rPr>
      </w:pPr>
      <w:r>
        <w:rPr>
          <w:rFonts w:ascii="Arial" w:hAnsi="Arial" w:cs="Arial"/>
          <w:b w:val="0"/>
          <w:color w:val="auto"/>
          <w:szCs w:val="24"/>
        </w:rPr>
        <w:t>N.B. Nothwithstanding the above, the following decisions are not key decisions</w:t>
      </w:r>
    </w:p>
    <w:p w:rsidR="00D916F5" w:rsidRDefault="00D916F5">
      <w:pPr>
        <w:pStyle w:val="BodyText"/>
        <w:ind w:left="720"/>
        <w:rPr>
          <w:rFonts w:ascii="Arial" w:hAnsi="Arial" w:cs="Arial"/>
          <w:b w:val="0"/>
          <w:color w:val="auto"/>
          <w:szCs w:val="24"/>
        </w:rPr>
      </w:pPr>
      <w:r>
        <w:rPr>
          <w:rFonts w:ascii="Arial" w:hAnsi="Arial" w:cs="Arial"/>
          <w:b w:val="0"/>
          <w:color w:val="auto"/>
          <w:szCs w:val="24"/>
        </w:rPr>
        <w:t xml:space="preserve">Decisions taken by officers in relation to the provision of </w:t>
      </w:r>
      <w:r w:rsidR="0094462A">
        <w:rPr>
          <w:rFonts w:ascii="Arial" w:hAnsi="Arial" w:cs="Arial"/>
          <w:b w:val="0"/>
          <w:color w:val="auto"/>
          <w:szCs w:val="24"/>
        </w:rPr>
        <w:t xml:space="preserve">personal </w:t>
      </w:r>
      <w:r>
        <w:rPr>
          <w:rFonts w:ascii="Arial" w:hAnsi="Arial" w:cs="Arial"/>
          <w:b w:val="0"/>
          <w:color w:val="auto"/>
          <w:szCs w:val="24"/>
        </w:rPr>
        <w:t xml:space="preserve">services for individual service </w:t>
      </w:r>
      <w:r w:rsidR="00B0539F">
        <w:rPr>
          <w:rFonts w:ascii="Arial" w:hAnsi="Arial" w:cs="Arial"/>
          <w:b w:val="0"/>
          <w:color w:val="auto"/>
          <w:szCs w:val="24"/>
        </w:rPr>
        <w:t xml:space="preserve">users </w:t>
      </w:r>
      <w:r>
        <w:rPr>
          <w:rFonts w:ascii="Arial" w:hAnsi="Arial" w:cs="Arial"/>
          <w:b w:val="0"/>
          <w:color w:val="auto"/>
          <w:szCs w:val="24"/>
        </w:rPr>
        <w:t xml:space="preserve">e.g. decisions about the placement of a vulnerable adult </w:t>
      </w:r>
      <w:r w:rsidR="0094462A">
        <w:rPr>
          <w:rFonts w:ascii="Arial" w:hAnsi="Arial" w:cs="Arial"/>
          <w:b w:val="0"/>
          <w:color w:val="auto"/>
          <w:szCs w:val="24"/>
        </w:rPr>
        <w:t>in residential care.</w:t>
      </w:r>
    </w:p>
    <w:p w:rsidR="00D916F5" w:rsidRDefault="00D916F5">
      <w:pPr>
        <w:pStyle w:val="BodyText"/>
        <w:ind w:left="720"/>
        <w:rPr>
          <w:rFonts w:ascii="Arial" w:hAnsi="Arial" w:cs="Arial"/>
          <w:b w:val="0"/>
          <w:color w:val="auto"/>
          <w:szCs w:val="24"/>
        </w:rPr>
      </w:pPr>
    </w:p>
    <w:p w:rsidR="001F550F" w:rsidRPr="004D0CBF" w:rsidRDefault="0094462A" w:rsidP="007561DA">
      <w:pPr>
        <w:pStyle w:val="BodyTextIndent"/>
        <w:ind w:left="709" w:hanging="709"/>
        <w:rPr>
          <w:rFonts w:ascii="Arial" w:hAnsi="Arial" w:cs="Arial"/>
          <w:color w:val="auto"/>
          <w:szCs w:val="24"/>
        </w:rPr>
      </w:pPr>
      <w:r w:rsidRPr="004D0CBF" w:rsidDel="0094462A">
        <w:rPr>
          <w:rFonts w:ascii="Arial" w:hAnsi="Arial" w:cs="Arial"/>
          <w:b/>
          <w:color w:val="auto"/>
          <w:szCs w:val="24"/>
        </w:rPr>
        <w:t xml:space="preserve"> </w:t>
      </w:r>
      <w:r w:rsidR="007561DA">
        <w:rPr>
          <w:rFonts w:ascii="Arial" w:hAnsi="Arial" w:cs="Arial"/>
          <w:color w:val="auto"/>
          <w:szCs w:val="24"/>
        </w:rPr>
        <w:t>(d)</w:t>
      </w:r>
      <w:r w:rsidR="007561DA">
        <w:rPr>
          <w:rFonts w:ascii="Arial" w:hAnsi="Arial" w:cs="Arial"/>
          <w:color w:val="auto"/>
          <w:szCs w:val="24"/>
        </w:rPr>
        <w:tab/>
      </w:r>
      <w:r w:rsidR="001F550F" w:rsidRPr="004D0CBF">
        <w:rPr>
          <w:rFonts w:ascii="Arial" w:hAnsi="Arial" w:cs="Arial"/>
          <w:color w:val="auto"/>
          <w:szCs w:val="24"/>
        </w:rPr>
        <w:t>A decision maker may only make a key decision in accordance with the requirements of the Executive Procedure Rules set out in Part IV of this Constitution</w:t>
      </w:r>
    </w:p>
    <w:p w:rsidR="001F550F" w:rsidRPr="004D0CBF" w:rsidRDefault="001F550F">
      <w:pPr>
        <w:pStyle w:val="BodyTextIndent"/>
        <w:ind w:left="117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16.3</w:t>
      </w:r>
      <w:r w:rsidRPr="004D0CBF">
        <w:rPr>
          <w:rFonts w:ascii="Arial" w:hAnsi="Arial" w:cs="Arial"/>
          <w:b/>
          <w:color w:val="auto"/>
          <w:szCs w:val="24"/>
        </w:rPr>
        <w:tab/>
        <w:t>Rules relating to decision making</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In Part IV of this Constitution are rules relating to the way in which the Council, the Executive, Council committees, sub-committees</w:t>
      </w:r>
      <w:r w:rsidR="00AD3305">
        <w:rPr>
          <w:rFonts w:ascii="Arial" w:hAnsi="Arial" w:cs="Arial"/>
          <w:color w:val="auto"/>
          <w:szCs w:val="24"/>
        </w:rPr>
        <w:t>,</w:t>
      </w:r>
      <w:r w:rsidRPr="004D0CBF">
        <w:rPr>
          <w:rFonts w:ascii="Arial" w:hAnsi="Arial" w:cs="Arial"/>
          <w:color w:val="auto"/>
          <w:szCs w:val="24"/>
        </w:rPr>
        <w:t xml:space="preserve"> overview and scrutiny committees and individual members to whom decision making power is delegated, will make decisions.  Those rules will be followed by the parts of the Council to which they refer.</w:t>
      </w:r>
    </w:p>
    <w:p w:rsidR="001F550F" w:rsidRPr="004D0CBF" w:rsidRDefault="001F550F">
      <w:pPr>
        <w:pStyle w:val="BodyTextIndent"/>
        <w:ind w:left="72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16.4</w:t>
      </w:r>
      <w:r w:rsidRPr="004D0CBF">
        <w:rPr>
          <w:rFonts w:ascii="Arial" w:hAnsi="Arial" w:cs="Arial"/>
          <w:b/>
          <w:color w:val="auto"/>
          <w:szCs w:val="24"/>
        </w:rPr>
        <w:tab/>
        <w:t>Acting as a tribunal</w:t>
      </w:r>
    </w:p>
    <w:p w:rsidR="001F550F" w:rsidRPr="004D0CBF" w:rsidRDefault="001F550F">
      <w:pPr>
        <w:pStyle w:val="BodyTextIndent"/>
        <w:rPr>
          <w:rFonts w:ascii="Arial" w:hAnsi="Arial" w:cs="Arial"/>
          <w:b/>
          <w:color w:val="auto"/>
          <w:szCs w:val="24"/>
        </w:rPr>
      </w:pPr>
    </w:p>
    <w:p w:rsidR="006C1CC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When the Council, the Executive, a committee, sub-committee or officer acts as a tribunal, or in a quasi judicial capacity, or determines/considers the civil rights and/or obligations or criminal responsibility of any person, they will follow a proper procedure which accords with the requirements of natural justice and the right to a fair trial contained in Article 6 of the European </w:t>
      </w:r>
      <w:r w:rsidR="008E5B43">
        <w:rPr>
          <w:rFonts w:ascii="Arial" w:hAnsi="Arial" w:cs="Arial"/>
          <w:color w:val="auto"/>
          <w:szCs w:val="24"/>
        </w:rPr>
        <w:t>C</w:t>
      </w:r>
      <w:r w:rsidRPr="004D0CBF">
        <w:rPr>
          <w:rFonts w:ascii="Arial" w:hAnsi="Arial" w:cs="Arial"/>
          <w:color w:val="auto"/>
          <w:szCs w:val="24"/>
        </w:rPr>
        <w:t>onvention o</w:t>
      </w:r>
      <w:r w:rsidR="003407B8">
        <w:rPr>
          <w:rFonts w:ascii="Arial" w:hAnsi="Arial" w:cs="Arial"/>
          <w:color w:val="auto"/>
          <w:szCs w:val="24"/>
        </w:rPr>
        <w:t>n</w:t>
      </w:r>
      <w:r w:rsidRPr="004D0CBF">
        <w:rPr>
          <w:rFonts w:ascii="Arial" w:hAnsi="Arial" w:cs="Arial"/>
          <w:color w:val="auto"/>
          <w:szCs w:val="24"/>
        </w:rPr>
        <w:t xml:space="preserve"> Human Rights in so far as it affects local authorities.</w:t>
      </w:r>
    </w:p>
    <w:p w:rsidR="009757B5" w:rsidRDefault="009757B5">
      <w:pPr>
        <w:pStyle w:val="BodyTextIndent"/>
        <w:ind w:left="720" w:firstLine="0"/>
        <w:jc w:val="center"/>
        <w:rPr>
          <w:rFonts w:ascii="Arial" w:hAnsi="Arial" w:cs="Arial"/>
          <w:b/>
          <w:color w:val="auto"/>
          <w:szCs w:val="24"/>
        </w:rPr>
      </w:pPr>
    </w:p>
    <w:p w:rsidR="001F550F" w:rsidRPr="004D0CBF" w:rsidRDefault="001F550F">
      <w:pPr>
        <w:pStyle w:val="BodyTextIndent"/>
        <w:ind w:left="720" w:firstLine="0"/>
        <w:jc w:val="center"/>
        <w:rPr>
          <w:rFonts w:ascii="Arial" w:hAnsi="Arial" w:cs="Arial"/>
          <w:b/>
          <w:color w:val="auto"/>
          <w:szCs w:val="24"/>
        </w:rPr>
      </w:pPr>
      <w:r w:rsidRPr="004D0CBF">
        <w:rPr>
          <w:rFonts w:ascii="Arial" w:hAnsi="Arial" w:cs="Arial"/>
          <w:b/>
          <w:color w:val="auto"/>
          <w:szCs w:val="24"/>
        </w:rPr>
        <w:t>ARTICLE 17</w:t>
      </w:r>
    </w:p>
    <w:p w:rsidR="001F550F" w:rsidRPr="004D0CBF" w:rsidRDefault="001F550F">
      <w:pPr>
        <w:pStyle w:val="BodyTextIndent"/>
        <w:ind w:left="720" w:firstLine="0"/>
        <w:jc w:val="center"/>
        <w:rPr>
          <w:rFonts w:ascii="Arial" w:hAnsi="Arial" w:cs="Arial"/>
          <w:b/>
          <w:color w:val="auto"/>
          <w:szCs w:val="24"/>
        </w:rPr>
      </w:pPr>
      <w:r w:rsidRPr="004D0CBF">
        <w:rPr>
          <w:rFonts w:ascii="Arial" w:hAnsi="Arial" w:cs="Arial"/>
          <w:b/>
          <w:color w:val="auto"/>
          <w:szCs w:val="24"/>
        </w:rPr>
        <w:t>FINANCE, CONTRACT AND LEGAL MATTERS</w:t>
      </w:r>
    </w:p>
    <w:p w:rsidR="001F550F" w:rsidRPr="004D0CBF" w:rsidRDefault="001F550F">
      <w:pPr>
        <w:pStyle w:val="BodyTextIndent"/>
        <w:ind w:left="720" w:firstLine="0"/>
        <w:jc w:val="center"/>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17.1</w:t>
      </w:r>
      <w:r w:rsidRPr="004D0CBF">
        <w:rPr>
          <w:rFonts w:ascii="Arial" w:hAnsi="Arial" w:cs="Arial"/>
          <w:b/>
          <w:color w:val="auto"/>
          <w:szCs w:val="24"/>
        </w:rPr>
        <w:tab/>
        <w:t>Financial management</w:t>
      </w:r>
    </w:p>
    <w:p w:rsidR="001F550F" w:rsidRPr="004D0CBF" w:rsidRDefault="001F550F">
      <w:pPr>
        <w:pStyle w:val="BodyTextIndent"/>
        <w:rPr>
          <w:rFonts w:ascii="Arial" w:hAnsi="Arial" w:cs="Arial"/>
          <w:color w:val="auto"/>
          <w:szCs w:val="24"/>
        </w:rPr>
      </w:pPr>
    </w:p>
    <w:p w:rsidR="001F550F" w:rsidRDefault="001F550F">
      <w:pPr>
        <w:pStyle w:val="BodyTextIndent"/>
        <w:ind w:left="720" w:firstLine="0"/>
        <w:rPr>
          <w:rFonts w:ascii="Arial" w:hAnsi="Arial" w:cs="Arial"/>
          <w:color w:val="auto"/>
          <w:szCs w:val="24"/>
        </w:rPr>
      </w:pPr>
      <w:r w:rsidRPr="004D0CBF">
        <w:rPr>
          <w:rFonts w:ascii="Arial" w:hAnsi="Arial" w:cs="Arial"/>
          <w:color w:val="auto"/>
          <w:szCs w:val="24"/>
        </w:rPr>
        <w:t>The management of the Council’s financial affairs will be conducted in accordance with the financial r</w:t>
      </w:r>
      <w:r w:rsidR="00E22802">
        <w:rPr>
          <w:rFonts w:ascii="Arial" w:hAnsi="Arial" w:cs="Arial"/>
          <w:color w:val="auto"/>
          <w:szCs w:val="24"/>
        </w:rPr>
        <w:t>egulations</w:t>
      </w:r>
      <w:r w:rsidRPr="004D0CBF">
        <w:rPr>
          <w:rFonts w:ascii="Arial" w:hAnsi="Arial" w:cs="Arial"/>
          <w:color w:val="auto"/>
          <w:szCs w:val="24"/>
        </w:rPr>
        <w:t xml:space="preserve"> set out in Part IV of this Constitution.</w:t>
      </w:r>
    </w:p>
    <w:p w:rsidR="001F550F" w:rsidRPr="004D0CBF" w:rsidRDefault="001F550F">
      <w:pPr>
        <w:pStyle w:val="BodyTextIndent"/>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b/>
          <w:color w:val="auto"/>
          <w:szCs w:val="24"/>
        </w:rPr>
        <w:t>17.2</w:t>
      </w:r>
      <w:r w:rsidRPr="004D0CBF">
        <w:rPr>
          <w:rFonts w:ascii="Arial" w:hAnsi="Arial" w:cs="Arial"/>
          <w:b/>
          <w:color w:val="auto"/>
          <w:szCs w:val="24"/>
        </w:rPr>
        <w:tab/>
        <w:t>Contracts</w:t>
      </w:r>
    </w:p>
    <w:p w:rsidR="001F550F" w:rsidRPr="004D0CBF" w:rsidRDefault="001F550F">
      <w:pPr>
        <w:pStyle w:val="BodyTextIndent"/>
        <w:rPr>
          <w:rFonts w:ascii="Arial" w:hAnsi="Arial" w:cs="Arial"/>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Every contract made by the Council will comply with the Contract Procedure Rules set out in Part IV of this Constitution.</w:t>
      </w:r>
    </w:p>
    <w:p w:rsidR="001F550F" w:rsidRPr="004D0CBF" w:rsidRDefault="001F550F">
      <w:pPr>
        <w:pStyle w:val="BodyTextIndent"/>
        <w:ind w:left="720" w:firstLine="0"/>
        <w:rPr>
          <w:rFonts w:ascii="Arial" w:hAnsi="Arial" w:cs="Arial"/>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Any contract entered into on behalf of the Council in the course of the discharge of an executive function must be in writing.  Such contracts must be:</w:t>
      </w:r>
    </w:p>
    <w:p w:rsidR="001F550F" w:rsidRPr="004D0CBF" w:rsidRDefault="001F550F">
      <w:pPr>
        <w:pStyle w:val="BodyTextIndent"/>
        <w:ind w:left="720" w:firstLine="0"/>
        <w:rPr>
          <w:rFonts w:ascii="Arial" w:hAnsi="Arial" w:cs="Arial"/>
          <w:color w:val="auto"/>
          <w:szCs w:val="24"/>
        </w:rPr>
      </w:pPr>
    </w:p>
    <w:p w:rsidR="001F550F" w:rsidRPr="00823B07" w:rsidRDefault="001F550F" w:rsidP="00716858">
      <w:pPr>
        <w:pStyle w:val="BodyTextIndent"/>
        <w:numPr>
          <w:ilvl w:val="0"/>
          <w:numId w:val="153"/>
        </w:numPr>
        <w:tabs>
          <w:tab w:val="clear" w:pos="576"/>
          <w:tab w:val="num" w:pos="486"/>
          <w:tab w:val="num" w:pos="1260"/>
        </w:tabs>
        <w:ind w:left="1296"/>
        <w:rPr>
          <w:rFonts w:ascii="Arial" w:hAnsi="Arial" w:cs="Arial"/>
          <w:color w:val="auto"/>
          <w:szCs w:val="24"/>
        </w:rPr>
      </w:pPr>
      <w:r w:rsidRPr="00823B07">
        <w:rPr>
          <w:rFonts w:ascii="Arial" w:hAnsi="Arial" w:cs="Arial"/>
          <w:color w:val="auto"/>
          <w:szCs w:val="24"/>
        </w:rPr>
        <w:t>signed by an Executive Director if the value is £100,000 or less</w:t>
      </w:r>
    </w:p>
    <w:p w:rsidR="001F550F" w:rsidRPr="00823B07" w:rsidRDefault="001F550F" w:rsidP="00716858">
      <w:pPr>
        <w:pStyle w:val="BodyTextIndent"/>
        <w:numPr>
          <w:ilvl w:val="0"/>
          <w:numId w:val="153"/>
        </w:numPr>
        <w:tabs>
          <w:tab w:val="clear" w:pos="576"/>
          <w:tab w:val="num" w:pos="486"/>
          <w:tab w:val="num" w:pos="1260"/>
        </w:tabs>
        <w:ind w:left="1296"/>
        <w:rPr>
          <w:rFonts w:ascii="Arial" w:hAnsi="Arial" w:cs="Arial"/>
          <w:color w:val="auto"/>
          <w:szCs w:val="24"/>
        </w:rPr>
      </w:pPr>
      <w:r w:rsidRPr="00823B07">
        <w:rPr>
          <w:rFonts w:ascii="Arial" w:hAnsi="Arial" w:cs="Arial"/>
          <w:color w:val="auto"/>
          <w:szCs w:val="24"/>
        </w:rPr>
        <w:t>signed by an Executive Director and at least one other officer if the value is between £100,000 and £200,000 or</w:t>
      </w:r>
    </w:p>
    <w:p w:rsidR="001F550F" w:rsidRPr="00823B07" w:rsidRDefault="001F550F" w:rsidP="00716858">
      <w:pPr>
        <w:pStyle w:val="BodyTextIndent"/>
        <w:numPr>
          <w:ilvl w:val="0"/>
          <w:numId w:val="153"/>
        </w:numPr>
        <w:tabs>
          <w:tab w:val="clear" w:pos="576"/>
          <w:tab w:val="num" w:pos="486"/>
          <w:tab w:val="num" w:pos="1260"/>
        </w:tabs>
        <w:ind w:left="1296"/>
        <w:rPr>
          <w:rFonts w:ascii="Arial" w:hAnsi="Arial" w:cs="Arial"/>
          <w:color w:val="auto"/>
          <w:szCs w:val="24"/>
        </w:rPr>
      </w:pPr>
      <w:r w:rsidRPr="00823B07">
        <w:rPr>
          <w:rFonts w:ascii="Arial" w:hAnsi="Arial" w:cs="Arial"/>
          <w:color w:val="auto"/>
          <w:szCs w:val="24"/>
        </w:rPr>
        <w:t>for contracts with a value of £200,000 or more</w:t>
      </w:r>
      <w:r w:rsidR="0034319B" w:rsidRPr="00823B07">
        <w:rPr>
          <w:rFonts w:ascii="Arial" w:hAnsi="Arial" w:cs="Arial"/>
          <w:color w:val="auto"/>
          <w:szCs w:val="24"/>
        </w:rPr>
        <w:t>,</w:t>
      </w:r>
      <w:r w:rsidRPr="00823B07">
        <w:rPr>
          <w:rFonts w:ascii="Arial" w:hAnsi="Arial" w:cs="Arial"/>
          <w:color w:val="auto"/>
          <w:szCs w:val="24"/>
        </w:rPr>
        <w:t xml:space="preserve"> executed under the common seal of the Council and attested by the </w:t>
      </w:r>
      <w:r w:rsidR="00D6354E">
        <w:rPr>
          <w:rFonts w:ascii="Arial" w:hAnsi="Arial" w:cs="Arial"/>
          <w:color w:val="auto"/>
          <w:szCs w:val="24"/>
        </w:rPr>
        <w:t>Director</w:t>
      </w:r>
      <w:r w:rsidRPr="00823B07">
        <w:rPr>
          <w:rFonts w:ascii="Arial" w:hAnsi="Arial" w:cs="Arial"/>
          <w:color w:val="auto"/>
          <w:szCs w:val="24"/>
        </w:rPr>
        <w:t xml:space="preserve"> of Law or such person as he/she nominates.  </w:t>
      </w:r>
    </w:p>
    <w:p w:rsidR="001F550F" w:rsidRPr="004D0CBF" w:rsidRDefault="001F550F">
      <w:pPr>
        <w:pStyle w:val="BodyTextIndent"/>
        <w:ind w:left="720" w:firstLine="0"/>
        <w:rPr>
          <w:rFonts w:ascii="Arial" w:hAnsi="Arial" w:cs="Arial"/>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The Common Seal of the Council will be kept in a safe place by the </w:t>
      </w:r>
      <w:r w:rsidR="00D6354E">
        <w:rPr>
          <w:rFonts w:ascii="Arial" w:hAnsi="Arial" w:cs="Arial"/>
          <w:color w:val="auto"/>
          <w:szCs w:val="24"/>
        </w:rPr>
        <w:t>Director</w:t>
      </w:r>
      <w:r w:rsidRPr="004D0CBF">
        <w:rPr>
          <w:rFonts w:ascii="Arial" w:hAnsi="Arial" w:cs="Arial"/>
          <w:color w:val="auto"/>
          <w:szCs w:val="24"/>
        </w:rPr>
        <w:t xml:space="preserve"> of Law.  A decision by the Council or any part of it, will be sufficient authority for sealing any document necessary to give effect to the decision.  The Common Seal will be affixed to those documents which</w:t>
      </w:r>
      <w:r w:rsidR="0034319B">
        <w:rPr>
          <w:rFonts w:ascii="Arial" w:hAnsi="Arial" w:cs="Arial"/>
          <w:color w:val="auto"/>
          <w:szCs w:val="24"/>
        </w:rPr>
        <w:t>,</w:t>
      </w:r>
      <w:r w:rsidRPr="004D0CBF">
        <w:rPr>
          <w:rFonts w:ascii="Arial" w:hAnsi="Arial" w:cs="Arial"/>
          <w:color w:val="auto"/>
          <w:szCs w:val="24"/>
        </w:rPr>
        <w:t xml:space="preserve"> in the opinion of the </w:t>
      </w:r>
      <w:r w:rsidR="00D6354E">
        <w:rPr>
          <w:rFonts w:ascii="Arial" w:hAnsi="Arial" w:cs="Arial"/>
          <w:color w:val="auto"/>
          <w:szCs w:val="24"/>
        </w:rPr>
        <w:t>Director of Law</w:t>
      </w:r>
      <w:r w:rsidR="0034319B">
        <w:rPr>
          <w:rFonts w:ascii="Arial" w:hAnsi="Arial" w:cs="Arial"/>
          <w:color w:val="auto"/>
          <w:szCs w:val="24"/>
        </w:rPr>
        <w:t>,</w:t>
      </w:r>
      <w:r w:rsidRPr="004D0CBF">
        <w:rPr>
          <w:rFonts w:ascii="Arial" w:hAnsi="Arial" w:cs="Arial"/>
          <w:color w:val="auto"/>
          <w:szCs w:val="24"/>
        </w:rPr>
        <w:t xml:space="preserve"> ought to be sealed.</w:t>
      </w:r>
    </w:p>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b/>
          <w:color w:val="auto"/>
          <w:szCs w:val="24"/>
        </w:rPr>
        <w:t>17.3</w:t>
      </w:r>
      <w:r w:rsidRPr="004D0CBF">
        <w:rPr>
          <w:rFonts w:ascii="Arial" w:hAnsi="Arial" w:cs="Arial"/>
          <w:b/>
          <w:color w:val="auto"/>
          <w:szCs w:val="24"/>
        </w:rPr>
        <w:tab/>
        <w:t>Legal proceedings</w:t>
      </w:r>
      <w:r w:rsidRPr="004D0CBF">
        <w:rPr>
          <w:rFonts w:ascii="Arial" w:hAnsi="Arial" w:cs="Arial"/>
          <w:color w:val="auto"/>
          <w:szCs w:val="24"/>
        </w:rPr>
        <w:t xml:space="preserve"> </w:t>
      </w:r>
    </w:p>
    <w:p w:rsidR="001F550F" w:rsidRPr="004D0CBF" w:rsidRDefault="001F550F">
      <w:pPr>
        <w:pStyle w:val="BodyTextIndent"/>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The </w:t>
      </w:r>
      <w:r w:rsidR="00D6354E">
        <w:rPr>
          <w:rFonts w:ascii="Arial" w:hAnsi="Arial" w:cs="Arial"/>
          <w:color w:val="auto"/>
          <w:szCs w:val="24"/>
        </w:rPr>
        <w:t>Director of Law</w:t>
      </w:r>
      <w:r w:rsidRPr="004D0CBF">
        <w:rPr>
          <w:rFonts w:ascii="Arial" w:hAnsi="Arial" w:cs="Arial"/>
          <w:color w:val="auto"/>
          <w:szCs w:val="24"/>
        </w:rPr>
        <w:t xml:space="preserve"> is authorised to institute, defend of participate in any legal proceedings in any case where such action is necessary to give effect to the decisions of the Council, or in any case where the </w:t>
      </w:r>
      <w:r w:rsidR="00D6354E">
        <w:rPr>
          <w:rFonts w:ascii="Arial" w:hAnsi="Arial" w:cs="Arial"/>
          <w:color w:val="auto"/>
          <w:szCs w:val="24"/>
        </w:rPr>
        <w:t>Director of Law</w:t>
      </w:r>
      <w:r w:rsidRPr="004D0CBF">
        <w:rPr>
          <w:rFonts w:ascii="Arial" w:hAnsi="Arial" w:cs="Arial"/>
          <w:color w:val="auto"/>
          <w:szCs w:val="24"/>
        </w:rPr>
        <w:t xml:space="preserve"> considers that such action is necessary to protect the Council’s interest, and where appropriate, to settle such proceedings, or threatened proceedings. </w:t>
      </w:r>
    </w:p>
    <w:p w:rsidR="001F550F" w:rsidRPr="004D0CBF" w:rsidRDefault="001F550F">
      <w:pPr>
        <w:pStyle w:val="BodyTextIndent"/>
        <w:rPr>
          <w:rFonts w:ascii="Arial" w:hAnsi="Arial" w:cs="Arial"/>
          <w:color w:val="auto"/>
          <w:szCs w:val="24"/>
        </w:rPr>
      </w:pPr>
    </w:p>
    <w:p w:rsidR="001F550F" w:rsidRPr="004D0CBF" w:rsidRDefault="001F550F" w:rsidP="00716858">
      <w:pPr>
        <w:numPr>
          <w:ilvl w:val="1"/>
          <w:numId w:val="155"/>
        </w:numPr>
        <w:rPr>
          <w:rFonts w:ascii="Arial" w:hAnsi="Arial" w:cs="Arial"/>
          <w:b/>
          <w:color w:val="auto"/>
          <w:szCs w:val="24"/>
        </w:rPr>
      </w:pPr>
      <w:r w:rsidRPr="004D0CBF">
        <w:rPr>
          <w:rFonts w:ascii="Arial" w:hAnsi="Arial" w:cs="Arial"/>
          <w:b/>
          <w:color w:val="auto"/>
          <w:szCs w:val="24"/>
        </w:rPr>
        <w:t>Authentication of documents</w:t>
      </w:r>
    </w:p>
    <w:p w:rsidR="001F550F" w:rsidRPr="004D0CBF" w:rsidRDefault="001F550F">
      <w:pPr>
        <w:pStyle w:val="BodyTextIndent"/>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Where any document is necessary for any legal procedure or proceedings on behalf of the Council, the </w:t>
      </w:r>
      <w:r w:rsidR="00D6354E">
        <w:rPr>
          <w:rFonts w:ascii="Arial" w:hAnsi="Arial" w:cs="Arial"/>
          <w:color w:val="auto"/>
          <w:szCs w:val="24"/>
        </w:rPr>
        <w:t>Director of Law</w:t>
      </w:r>
      <w:r w:rsidRPr="004D0CBF">
        <w:rPr>
          <w:rFonts w:ascii="Arial" w:hAnsi="Arial" w:cs="Arial"/>
          <w:color w:val="auto"/>
          <w:szCs w:val="24"/>
        </w:rPr>
        <w:t xml:space="preserve"> is authorised to sign it, or to authorise another officer to sign it, unless any law requires otherwise, or the Council has specifically authorised another employee to sign it.</w:t>
      </w:r>
    </w:p>
    <w:p w:rsidR="00A54F54" w:rsidRDefault="00A54F54">
      <w:pPr>
        <w:pStyle w:val="BodyTextIndent"/>
        <w:ind w:left="720" w:firstLine="0"/>
        <w:rPr>
          <w:rFonts w:ascii="Arial" w:hAnsi="Arial" w:cs="Arial"/>
          <w:b/>
          <w:color w:val="auto"/>
          <w:szCs w:val="24"/>
        </w:rPr>
      </w:pPr>
    </w:p>
    <w:p w:rsidR="005E6041" w:rsidRDefault="005E6041" w:rsidP="005E6041">
      <w:pPr>
        <w:pStyle w:val="BodyTextIndent"/>
        <w:ind w:left="720" w:firstLine="0"/>
        <w:jc w:val="center"/>
        <w:rPr>
          <w:rFonts w:ascii="Arial" w:hAnsi="Arial" w:cs="Arial"/>
          <w:b/>
          <w:color w:val="auto"/>
          <w:szCs w:val="24"/>
        </w:rPr>
      </w:pPr>
      <w:r>
        <w:rPr>
          <w:rFonts w:ascii="Arial" w:hAnsi="Arial" w:cs="Arial"/>
          <w:b/>
          <w:color w:val="auto"/>
          <w:szCs w:val="24"/>
        </w:rPr>
        <w:t>ARTICLE 18</w:t>
      </w:r>
    </w:p>
    <w:p w:rsidR="005E6041" w:rsidRDefault="005E6041" w:rsidP="005E6041">
      <w:pPr>
        <w:pStyle w:val="BodyTextIndent"/>
        <w:ind w:left="720" w:firstLine="0"/>
        <w:jc w:val="center"/>
        <w:rPr>
          <w:rFonts w:ascii="Arial" w:hAnsi="Arial" w:cs="Arial"/>
          <w:b/>
          <w:color w:val="auto"/>
          <w:szCs w:val="24"/>
        </w:rPr>
      </w:pPr>
      <w:r>
        <w:rPr>
          <w:rFonts w:ascii="Arial" w:hAnsi="Arial" w:cs="Arial"/>
          <w:b/>
          <w:color w:val="auto"/>
          <w:szCs w:val="24"/>
        </w:rPr>
        <w:t>APPEALS AND REPRESENTATION PANELS</w:t>
      </w:r>
    </w:p>
    <w:p w:rsidR="005E6041" w:rsidRDefault="005E6041" w:rsidP="005E6041">
      <w:pPr>
        <w:pStyle w:val="BodyTextIndent"/>
        <w:ind w:left="720" w:firstLine="0"/>
        <w:rPr>
          <w:rFonts w:ascii="Arial" w:hAnsi="Arial" w:cs="Arial"/>
          <w:b/>
          <w:color w:val="auto"/>
          <w:szCs w:val="24"/>
        </w:rPr>
      </w:pPr>
    </w:p>
    <w:p w:rsidR="00D6015A" w:rsidRPr="00D6015A" w:rsidRDefault="00D6015A" w:rsidP="00D6015A">
      <w:pPr>
        <w:rPr>
          <w:rFonts w:ascii="Arial" w:hAnsi="Arial" w:cs="Arial"/>
          <w:szCs w:val="24"/>
        </w:rPr>
      </w:pPr>
      <w:r w:rsidRPr="00D6015A">
        <w:rPr>
          <w:rFonts w:ascii="Arial" w:hAnsi="Arial" w:cs="Arial"/>
          <w:szCs w:val="24"/>
        </w:rPr>
        <w:t>The Council will establish appeals and representations panels to deal with complaints and other matters as the law requires. Currently the Council has established the panels in column 1 of the table below which deal with the matters set out in column 2 of that table. This may change from time to time.</w:t>
      </w:r>
    </w:p>
    <w:p w:rsidR="00A54F54" w:rsidRPr="00D6015A" w:rsidRDefault="00A54F54" w:rsidP="00D6015A">
      <w:pPr>
        <w:rPr>
          <w:rFonts w:ascii="Arial" w:hAnsi="Arial" w:cs="Arial"/>
          <w:szCs w:val="24"/>
        </w:rPr>
      </w:pPr>
    </w:p>
    <w:p w:rsidR="00D6015A" w:rsidRPr="00D6015A" w:rsidRDefault="00D6015A" w:rsidP="00D6015A">
      <w:pPr>
        <w:rPr>
          <w:rFonts w:ascii="Arial" w:hAnsi="Arial" w:cs="Arial"/>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D6015A" w:rsidRPr="00C33FD1" w:rsidTr="00C33FD1">
        <w:tc>
          <w:tcPr>
            <w:tcW w:w="4248" w:type="dxa"/>
            <w:shd w:val="clear" w:color="auto" w:fill="auto"/>
          </w:tcPr>
          <w:p w:rsidR="00D6015A" w:rsidRPr="00C33FD1" w:rsidRDefault="00D6015A" w:rsidP="005043CC">
            <w:pPr>
              <w:rPr>
                <w:rFonts w:ascii="Arial" w:hAnsi="Arial" w:cs="Arial"/>
                <w:szCs w:val="24"/>
              </w:rPr>
            </w:pPr>
            <w:r w:rsidRPr="00C33FD1">
              <w:rPr>
                <w:rFonts w:ascii="Arial" w:hAnsi="Arial" w:cs="Arial"/>
                <w:szCs w:val="24"/>
              </w:rPr>
              <w:t>Column 1</w:t>
            </w:r>
          </w:p>
        </w:tc>
        <w:tc>
          <w:tcPr>
            <w:tcW w:w="4320" w:type="dxa"/>
            <w:shd w:val="clear" w:color="auto" w:fill="auto"/>
          </w:tcPr>
          <w:p w:rsidR="00D6015A" w:rsidRPr="00C33FD1" w:rsidRDefault="00D6015A" w:rsidP="005043CC">
            <w:pPr>
              <w:rPr>
                <w:rFonts w:ascii="Arial" w:hAnsi="Arial" w:cs="Arial"/>
                <w:szCs w:val="24"/>
              </w:rPr>
            </w:pPr>
            <w:r w:rsidRPr="00C33FD1">
              <w:rPr>
                <w:rFonts w:ascii="Arial" w:hAnsi="Arial" w:cs="Arial"/>
                <w:szCs w:val="24"/>
              </w:rPr>
              <w:t>Column 2</w:t>
            </w:r>
          </w:p>
        </w:tc>
      </w:tr>
      <w:tr w:rsidR="00D6015A" w:rsidRPr="00C33FD1" w:rsidTr="00C33FD1">
        <w:tc>
          <w:tcPr>
            <w:tcW w:w="4248" w:type="dxa"/>
            <w:shd w:val="clear" w:color="auto" w:fill="auto"/>
          </w:tcPr>
          <w:p w:rsidR="00D6015A" w:rsidRPr="00C33FD1" w:rsidRDefault="00D6015A" w:rsidP="005043CC">
            <w:pPr>
              <w:rPr>
                <w:rFonts w:ascii="Arial" w:hAnsi="Arial" w:cs="Arial"/>
                <w:szCs w:val="24"/>
              </w:rPr>
            </w:pPr>
            <w:r w:rsidRPr="00C33FD1">
              <w:rPr>
                <w:rFonts w:ascii="Arial" w:hAnsi="Arial" w:cs="Arial"/>
                <w:szCs w:val="24"/>
              </w:rPr>
              <w:t>Independent Review Panel</w:t>
            </w:r>
          </w:p>
          <w:p w:rsidR="00D6015A" w:rsidRPr="00C33FD1" w:rsidRDefault="00D6015A" w:rsidP="005043CC">
            <w:pPr>
              <w:rPr>
                <w:rFonts w:ascii="Arial" w:hAnsi="Arial" w:cs="Arial"/>
                <w:szCs w:val="24"/>
              </w:rPr>
            </w:pPr>
          </w:p>
          <w:p w:rsidR="00D6015A" w:rsidRPr="00C33FD1" w:rsidRDefault="00D6015A" w:rsidP="005043CC">
            <w:pPr>
              <w:rPr>
                <w:rFonts w:ascii="Arial" w:hAnsi="Arial" w:cs="Arial"/>
                <w:szCs w:val="24"/>
              </w:rPr>
            </w:pPr>
          </w:p>
        </w:tc>
        <w:tc>
          <w:tcPr>
            <w:tcW w:w="4320" w:type="dxa"/>
            <w:shd w:val="clear" w:color="auto" w:fill="auto"/>
          </w:tcPr>
          <w:p w:rsidR="00D6015A" w:rsidRPr="00C33FD1" w:rsidRDefault="00D6015A" w:rsidP="005043CC">
            <w:pPr>
              <w:rPr>
                <w:rFonts w:ascii="Arial" w:hAnsi="Arial" w:cs="Arial"/>
                <w:szCs w:val="24"/>
              </w:rPr>
            </w:pPr>
            <w:r w:rsidRPr="00C33FD1">
              <w:rPr>
                <w:rFonts w:ascii="Arial" w:hAnsi="Arial" w:cs="Arial"/>
                <w:szCs w:val="24"/>
              </w:rPr>
              <w:t>To review decisions in relation to permanent school exclusions</w:t>
            </w:r>
          </w:p>
        </w:tc>
      </w:tr>
      <w:tr w:rsidR="00D6015A" w:rsidRPr="00C33FD1" w:rsidTr="00C33FD1">
        <w:tc>
          <w:tcPr>
            <w:tcW w:w="4248" w:type="dxa"/>
            <w:shd w:val="clear" w:color="auto" w:fill="auto"/>
          </w:tcPr>
          <w:p w:rsidR="00D6015A" w:rsidRPr="00C33FD1" w:rsidRDefault="00D6015A" w:rsidP="005043CC">
            <w:pPr>
              <w:rPr>
                <w:rFonts w:ascii="Arial" w:hAnsi="Arial" w:cs="Arial"/>
                <w:szCs w:val="24"/>
              </w:rPr>
            </w:pPr>
            <w:r w:rsidRPr="00C33FD1">
              <w:rPr>
                <w:rFonts w:ascii="Arial" w:hAnsi="Arial" w:cs="Arial"/>
                <w:szCs w:val="24"/>
              </w:rPr>
              <w:t>Admission Appeal panel</w:t>
            </w:r>
          </w:p>
        </w:tc>
        <w:tc>
          <w:tcPr>
            <w:tcW w:w="4320" w:type="dxa"/>
            <w:shd w:val="clear" w:color="auto" w:fill="auto"/>
          </w:tcPr>
          <w:p w:rsidR="00D6015A" w:rsidRPr="00C33FD1" w:rsidRDefault="00D6015A" w:rsidP="005043CC">
            <w:pPr>
              <w:rPr>
                <w:rFonts w:ascii="Arial" w:hAnsi="Arial" w:cs="Arial"/>
                <w:szCs w:val="24"/>
              </w:rPr>
            </w:pPr>
            <w:r w:rsidRPr="00C33FD1">
              <w:rPr>
                <w:rFonts w:ascii="Arial" w:hAnsi="Arial" w:cs="Arial"/>
                <w:szCs w:val="24"/>
              </w:rPr>
              <w:t>To deal with appeals against refusal of school admission</w:t>
            </w:r>
          </w:p>
        </w:tc>
      </w:tr>
    </w:tbl>
    <w:p w:rsidR="00C7162D" w:rsidRDefault="00C7162D" w:rsidP="00D6015A">
      <w:pPr>
        <w:rPr>
          <w:rFonts w:ascii="Arial" w:hAnsi="Arial" w:cs="Arial"/>
          <w:szCs w:val="24"/>
        </w:rPr>
      </w:pPr>
    </w:p>
    <w:p w:rsidR="00BF6350" w:rsidRDefault="00BF6350" w:rsidP="00D6015A">
      <w:pPr>
        <w:rPr>
          <w:rFonts w:ascii="Arial" w:hAnsi="Arial" w:cs="Arial"/>
          <w:szCs w:val="24"/>
        </w:rPr>
      </w:pPr>
    </w:p>
    <w:p w:rsidR="00BF6350" w:rsidRDefault="00BF6350" w:rsidP="00D6015A">
      <w:pPr>
        <w:rPr>
          <w:rFonts w:ascii="Arial" w:hAnsi="Arial" w:cs="Arial"/>
          <w:szCs w:val="24"/>
        </w:rPr>
      </w:pPr>
    </w:p>
    <w:p w:rsidR="00BF6350" w:rsidRDefault="00BF6350" w:rsidP="00D6015A">
      <w:pPr>
        <w:rPr>
          <w:rFonts w:ascii="Arial" w:hAnsi="Arial" w:cs="Arial"/>
          <w:szCs w:val="24"/>
        </w:rPr>
      </w:pPr>
    </w:p>
    <w:p w:rsidR="00BF6350" w:rsidRDefault="00BF6350" w:rsidP="00D6015A">
      <w:pPr>
        <w:rPr>
          <w:rFonts w:ascii="Arial" w:hAnsi="Arial" w:cs="Arial"/>
          <w:szCs w:val="24"/>
        </w:rPr>
      </w:pPr>
    </w:p>
    <w:p w:rsidR="00BF6350" w:rsidRPr="00D6015A" w:rsidRDefault="00BF6350" w:rsidP="00D6015A">
      <w:pPr>
        <w:rPr>
          <w:rFonts w:ascii="Arial" w:hAnsi="Arial" w:cs="Arial"/>
          <w:szCs w:val="24"/>
        </w:rPr>
      </w:pPr>
    </w:p>
    <w:p w:rsidR="009A3A84" w:rsidRDefault="009A3A84" w:rsidP="009E2BB4">
      <w:pPr>
        <w:jc w:val="center"/>
        <w:rPr>
          <w:rFonts w:ascii="Arial" w:hAnsi="Arial" w:cs="Arial"/>
          <w:b/>
          <w:szCs w:val="24"/>
        </w:rPr>
      </w:pPr>
      <w:r>
        <w:rPr>
          <w:rFonts w:ascii="Arial" w:hAnsi="Arial" w:cs="Arial"/>
          <w:b/>
          <w:szCs w:val="24"/>
        </w:rPr>
        <w:t>ARTICLE 19</w:t>
      </w:r>
    </w:p>
    <w:p w:rsidR="009A3A84" w:rsidRDefault="009A3A84" w:rsidP="009E2BB4">
      <w:pPr>
        <w:jc w:val="center"/>
        <w:rPr>
          <w:rFonts w:ascii="Arial" w:hAnsi="Arial" w:cs="Arial"/>
          <w:b/>
          <w:szCs w:val="24"/>
        </w:rPr>
      </w:pPr>
      <w:r>
        <w:rPr>
          <w:rFonts w:ascii="Arial" w:hAnsi="Arial" w:cs="Arial"/>
          <w:b/>
          <w:szCs w:val="24"/>
        </w:rPr>
        <w:t>STANDING ADVISORY COUNCIL ON RELGIOUS EDUCATION</w:t>
      </w:r>
    </w:p>
    <w:p w:rsidR="00D6015A" w:rsidRPr="00D6015A" w:rsidRDefault="009A3A84" w:rsidP="009E2BB4">
      <w:pPr>
        <w:jc w:val="center"/>
        <w:rPr>
          <w:rFonts w:ascii="Arial" w:hAnsi="Arial" w:cs="Arial"/>
          <w:b/>
          <w:szCs w:val="24"/>
        </w:rPr>
      </w:pPr>
      <w:r>
        <w:rPr>
          <w:rFonts w:ascii="Arial" w:hAnsi="Arial" w:cs="Arial"/>
          <w:b/>
          <w:szCs w:val="24"/>
        </w:rPr>
        <w:t>(</w:t>
      </w:r>
      <w:r w:rsidR="00D6015A" w:rsidRPr="00D6015A">
        <w:rPr>
          <w:rFonts w:ascii="Arial" w:hAnsi="Arial" w:cs="Arial"/>
          <w:b/>
          <w:szCs w:val="24"/>
        </w:rPr>
        <w:t>SACRE</w:t>
      </w:r>
      <w:r>
        <w:rPr>
          <w:rFonts w:ascii="Arial" w:hAnsi="Arial" w:cs="Arial"/>
          <w:b/>
          <w:szCs w:val="24"/>
        </w:rPr>
        <w:t>)</w:t>
      </w:r>
    </w:p>
    <w:p w:rsidR="00D6015A" w:rsidRPr="00D6015A" w:rsidRDefault="00D6015A" w:rsidP="00D6015A">
      <w:pPr>
        <w:rPr>
          <w:rFonts w:ascii="Arial" w:hAnsi="Arial" w:cs="Arial"/>
          <w:b/>
          <w:szCs w:val="24"/>
        </w:rPr>
      </w:pPr>
    </w:p>
    <w:p w:rsidR="00B15DE9" w:rsidRPr="009C46E7" w:rsidRDefault="009C46E7" w:rsidP="009C46E7">
      <w:pPr>
        <w:autoSpaceDE w:val="0"/>
        <w:autoSpaceDN w:val="0"/>
        <w:adjustRightInd w:val="0"/>
        <w:ind w:left="567"/>
        <w:rPr>
          <w:rFonts w:ascii="Arial" w:hAnsi="Arial" w:cs="Arial"/>
          <w:bCs/>
          <w:szCs w:val="24"/>
        </w:rPr>
      </w:pPr>
      <w:r w:rsidRPr="009C46E7">
        <w:rPr>
          <w:rFonts w:ascii="Arial" w:hAnsi="Arial" w:cs="Arial"/>
          <w:bCs/>
          <w:szCs w:val="24"/>
        </w:rPr>
        <w:t>The</w:t>
      </w:r>
      <w:r w:rsidR="009A3A84" w:rsidRPr="009C46E7">
        <w:rPr>
          <w:rFonts w:ascii="Arial" w:hAnsi="Arial" w:cs="Arial"/>
          <w:bCs/>
          <w:szCs w:val="24"/>
        </w:rPr>
        <w:t xml:space="preserve"> Council will establish a SACRE to advise it on matters relating to religious worship</w:t>
      </w:r>
      <w:r w:rsidR="00B15DE9" w:rsidRPr="009C46E7">
        <w:rPr>
          <w:rFonts w:ascii="Arial" w:hAnsi="Arial" w:cs="Arial"/>
          <w:bCs/>
          <w:szCs w:val="24"/>
        </w:rPr>
        <w:t xml:space="preserve"> </w:t>
      </w:r>
      <w:r w:rsidR="005B1DCA" w:rsidRPr="009C46E7">
        <w:rPr>
          <w:rFonts w:ascii="Arial" w:hAnsi="Arial" w:cs="Arial"/>
          <w:bCs/>
          <w:szCs w:val="24"/>
        </w:rPr>
        <w:t>in community and foundation schools</w:t>
      </w:r>
      <w:r w:rsidR="00B15DE9" w:rsidRPr="009C46E7">
        <w:rPr>
          <w:rFonts w:ascii="Arial" w:hAnsi="Arial" w:cs="Arial"/>
          <w:bCs/>
          <w:szCs w:val="24"/>
        </w:rPr>
        <w:t xml:space="preserve">, to produce an agreed or other syllabus and to carry out such functions as are required </w:t>
      </w:r>
      <w:r w:rsidR="00C11BE5" w:rsidRPr="009C46E7">
        <w:rPr>
          <w:rFonts w:ascii="Arial" w:hAnsi="Arial" w:cs="Arial"/>
          <w:bCs/>
          <w:szCs w:val="24"/>
        </w:rPr>
        <w:t xml:space="preserve">by Section 394 Education Act 1996 or otherwise </w:t>
      </w:r>
      <w:r w:rsidR="00B15DE9" w:rsidRPr="009C46E7">
        <w:rPr>
          <w:rFonts w:ascii="Arial" w:hAnsi="Arial" w:cs="Arial"/>
          <w:bCs/>
          <w:szCs w:val="24"/>
        </w:rPr>
        <w:t xml:space="preserve">by law. </w:t>
      </w:r>
      <w:r w:rsidR="005B1DCA" w:rsidRPr="009C46E7">
        <w:rPr>
          <w:rFonts w:ascii="Arial" w:hAnsi="Arial" w:cs="Arial"/>
          <w:bCs/>
          <w:szCs w:val="24"/>
        </w:rPr>
        <w:t xml:space="preserve"> </w:t>
      </w:r>
    </w:p>
    <w:p w:rsidR="00B15DE9" w:rsidRPr="009C46E7" w:rsidRDefault="00B15DE9" w:rsidP="009C46E7">
      <w:pPr>
        <w:autoSpaceDE w:val="0"/>
        <w:autoSpaceDN w:val="0"/>
        <w:adjustRightInd w:val="0"/>
        <w:ind w:left="567"/>
        <w:rPr>
          <w:rFonts w:ascii="Arial" w:hAnsi="Arial" w:cs="Arial"/>
          <w:bCs/>
          <w:szCs w:val="24"/>
        </w:rPr>
      </w:pPr>
    </w:p>
    <w:p w:rsidR="00B15DE9" w:rsidRPr="009C46E7" w:rsidRDefault="00B15DE9" w:rsidP="009C46E7">
      <w:pPr>
        <w:autoSpaceDE w:val="0"/>
        <w:autoSpaceDN w:val="0"/>
        <w:adjustRightInd w:val="0"/>
        <w:ind w:left="567"/>
        <w:rPr>
          <w:rFonts w:ascii="Arial" w:hAnsi="Arial" w:cs="Arial"/>
          <w:bCs/>
          <w:szCs w:val="24"/>
        </w:rPr>
      </w:pPr>
      <w:r w:rsidRPr="009C46E7">
        <w:rPr>
          <w:rFonts w:ascii="Arial" w:hAnsi="Arial" w:cs="Arial"/>
          <w:bCs/>
          <w:szCs w:val="24"/>
        </w:rPr>
        <w:t>It shall have the composition set out in Appendix 7 to this constitution</w:t>
      </w:r>
    </w:p>
    <w:p w:rsidR="00B15DE9" w:rsidRDefault="00B15DE9" w:rsidP="009C46E7">
      <w:pPr>
        <w:autoSpaceDE w:val="0"/>
        <w:autoSpaceDN w:val="0"/>
        <w:adjustRightInd w:val="0"/>
        <w:ind w:left="567"/>
        <w:rPr>
          <w:rFonts w:ascii="Arial" w:hAnsi="Arial" w:cs="Arial"/>
          <w:b/>
          <w:bCs/>
          <w:szCs w:val="24"/>
        </w:rPr>
      </w:pPr>
    </w:p>
    <w:p w:rsidR="00C7162D" w:rsidRDefault="00C7162D" w:rsidP="009E2BB4">
      <w:pPr>
        <w:pStyle w:val="BodyTextIndent"/>
        <w:ind w:left="720" w:firstLine="0"/>
        <w:jc w:val="center"/>
        <w:rPr>
          <w:rFonts w:ascii="Arial" w:hAnsi="Arial" w:cs="Arial"/>
          <w:b/>
          <w:bCs/>
          <w:szCs w:val="24"/>
        </w:rPr>
      </w:pPr>
    </w:p>
    <w:p w:rsidR="00C7162D" w:rsidRDefault="00C7162D" w:rsidP="009E2BB4">
      <w:pPr>
        <w:pStyle w:val="BodyTextIndent"/>
        <w:ind w:left="720" w:firstLine="0"/>
        <w:jc w:val="center"/>
        <w:rPr>
          <w:rFonts w:ascii="Arial" w:hAnsi="Arial" w:cs="Arial"/>
          <w:b/>
          <w:bCs/>
          <w:szCs w:val="24"/>
        </w:rPr>
      </w:pPr>
      <w:r>
        <w:rPr>
          <w:rFonts w:ascii="Arial" w:hAnsi="Arial" w:cs="Arial"/>
          <w:b/>
          <w:bCs/>
          <w:szCs w:val="24"/>
        </w:rPr>
        <w:t>ARTICLE 20</w:t>
      </w:r>
    </w:p>
    <w:p w:rsidR="00C7162D" w:rsidRDefault="00C7162D" w:rsidP="009E2BB4">
      <w:pPr>
        <w:pStyle w:val="BodyTextIndent"/>
        <w:ind w:left="720" w:firstLine="0"/>
        <w:jc w:val="center"/>
        <w:rPr>
          <w:rFonts w:ascii="Arial" w:hAnsi="Arial" w:cs="Arial"/>
          <w:b/>
          <w:bCs/>
          <w:szCs w:val="24"/>
        </w:rPr>
      </w:pPr>
      <w:r>
        <w:rPr>
          <w:rFonts w:ascii="Arial" w:hAnsi="Arial" w:cs="Arial"/>
          <w:b/>
          <w:bCs/>
          <w:szCs w:val="24"/>
        </w:rPr>
        <w:t>SCHOOLS FORUM</w:t>
      </w:r>
    </w:p>
    <w:p w:rsidR="008A1088" w:rsidRDefault="008A1088" w:rsidP="009E2BB4">
      <w:pPr>
        <w:pStyle w:val="BodyTextIndent"/>
        <w:ind w:left="720" w:firstLine="0"/>
        <w:jc w:val="center"/>
        <w:rPr>
          <w:rFonts w:ascii="Arial" w:hAnsi="Arial" w:cs="Arial"/>
          <w:b/>
          <w:bCs/>
          <w:szCs w:val="24"/>
        </w:rPr>
      </w:pPr>
    </w:p>
    <w:p w:rsidR="008A1088" w:rsidRPr="009C46E7" w:rsidRDefault="008A1088" w:rsidP="00BD767B">
      <w:pPr>
        <w:pStyle w:val="BodyTextIndent"/>
        <w:ind w:left="720" w:firstLine="0"/>
        <w:rPr>
          <w:rFonts w:ascii="Arial" w:hAnsi="Arial" w:cs="Arial"/>
          <w:bCs/>
          <w:szCs w:val="24"/>
        </w:rPr>
      </w:pPr>
      <w:r w:rsidRPr="009C46E7">
        <w:rPr>
          <w:rFonts w:ascii="Arial" w:hAnsi="Arial" w:cs="Arial"/>
          <w:bCs/>
          <w:szCs w:val="24"/>
        </w:rPr>
        <w:t xml:space="preserve">The Council will establish a </w:t>
      </w:r>
      <w:r w:rsidR="00BD767B" w:rsidRPr="009C46E7">
        <w:rPr>
          <w:rFonts w:ascii="Arial" w:hAnsi="Arial" w:cs="Arial"/>
          <w:bCs/>
          <w:szCs w:val="24"/>
        </w:rPr>
        <w:t>Schools F</w:t>
      </w:r>
      <w:r w:rsidRPr="009C46E7">
        <w:rPr>
          <w:rFonts w:ascii="Arial" w:hAnsi="Arial" w:cs="Arial"/>
          <w:bCs/>
          <w:szCs w:val="24"/>
        </w:rPr>
        <w:t xml:space="preserve">orum </w:t>
      </w:r>
      <w:r w:rsidR="00BD767B" w:rsidRPr="009C46E7">
        <w:rPr>
          <w:rFonts w:ascii="Arial" w:hAnsi="Arial" w:cs="Arial"/>
          <w:bCs/>
          <w:szCs w:val="24"/>
        </w:rPr>
        <w:t xml:space="preserve">to advise it on certain matters relating to schools budgets and with whom the Council will consult as required by law.  The composition and terms of reference of the School Forum are set out in Appendix 8 to this Constitution. </w:t>
      </w:r>
    </w:p>
    <w:p w:rsidR="00C7162D" w:rsidRDefault="00C7162D" w:rsidP="00BD767B">
      <w:pPr>
        <w:pStyle w:val="BodyTextIndent"/>
        <w:ind w:left="720" w:firstLine="0"/>
        <w:rPr>
          <w:rFonts w:ascii="Arial" w:hAnsi="Arial" w:cs="Arial"/>
          <w:b/>
          <w:bCs/>
          <w:szCs w:val="24"/>
        </w:rPr>
      </w:pPr>
    </w:p>
    <w:p w:rsidR="009D1AB1" w:rsidRPr="004D0CBF" w:rsidRDefault="009D1AB1" w:rsidP="009E2BB4">
      <w:pPr>
        <w:pStyle w:val="BodyTextIndent"/>
        <w:ind w:left="720" w:firstLine="0"/>
        <w:jc w:val="center"/>
        <w:rPr>
          <w:rFonts w:ascii="Arial" w:hAnsi="Arial" w:cs="Arial"/>
          <w:b/>
          <w:color w:val="auto"/>
          <w:szCs w:val="24"/>
        </w:rPr>
      </w:pPr>
    </w:p>
    <w:p w:rsidR="001F550F" w:rsidRDefault="001F550F">
      <w:pPr>
        <w:pStyle w:val="BodyTextIndent"/>
        <w:ind w:left="720" w:firstLine="0"/>
        <w:jc w:val="center"/>
        <w:rPr>
          <w:rFonts w:ascii="Arial" w:hAnsi="Arial" w:cs="Arial"/>
          <w:b/>
          <w:color w:val="auto"/>
          <w:szCs w:val="24"/>
        </w:rPr>
      </w:pPr>
      <w:r w:rsidRPr="004D0CBF">
        <w:rPr>
          <w:rFonts w:ascii="Arial" w:hAnsi="Arial" w:cs="Arial"/>
          <w:b/>
          <w:color w:val="auto"/>
          <w:szCs w:val="24"/>
        </w:rPr>
        <w:t xml:space="preserve">ARTICLE </w:t>
      </w:r>
      <w:r w:rsidR="00BD767B">
        <w:rPr>
          <w:rFonts w:ascii="Arial" w:hAnsi="Arial" w:cs="Arial"/>
          <w:b/>
          <w:color w:val="auto"/>
          <w:szCs w:val="24"/>
        </w:rPr>
        <w:t>21</w:t>
      </w:r>
    </w:p>
    <w:p w:rsidR="00633C12" w:rsidRDefault="00633C12">
      <w:pPr>
        <w:pStyle w:val="BodyTextIndent"/>
        <w:ind w:left="720" w:firstLine="0"/>
        <w:jc w:val="center"/>
        <w:rPr>
          <w:rFonts w:ascii="Arial" w:hAnsi="Arial" w:cs="Arial"/>
          <w:b/>
          <w:color w:val="auto"/>
          <w:szCs w:val="24"/>
        </w:rPr>
      </w:pPr>
      <w:r>
        <w:rPr>
          <w:rFonts w:ascii="Arial" w:hAnsi="Arial" w:cs="Arial"/>
          <w:b/>
          <w:color w:val="auto"/>
          <w:szCs w:val="24"/>
        </w:rPr>
        <w:t xml:space="preserve"> YOUNG MAYOR</w:t>
      </w:r>
    </w:p>
    <w:p w:rsidR="00633C12" w:rsidRDefault="00633C12">
      <w:pPr>
        <w:pStyle w:val="BodyTextIndent"/>
        <w:ind w:left="720" w:firstLine="0"/>
        <w:jc w:val="center"/>
        <w:rPr>
          <w:rFonts w:ascii="Arial" w:hAnsi="Arial" w:cs="Arial"/>
          <w:b/>
          <w:color w:val="auto"/>
          <w:szCs w:val="24"/>
        </w:rPr>
      </w:pPr>
    </w:p>
    <w:p w:rsidR="0094462A" w:rsidRDefault="00633C12" w:rsidP="001A0CC2">
      <w:pPr>
        <w:pStyle w:val="BodyTextIndent"/>
        <w:ind w:left="720" w:hanging="11"/>
        <w:rPr>
          <w:rFonts w:ascii="Arial" w:hAnsi="Arial" w:cs="Arial"/>
          <w:color w:val="auto"/>
          <w:szCs w:val="24"/>
        </w:rPr>
      </w:pPr>
      <w:r w:rsidRPr="001A0CC2">
        <w:rPr>
          <w:rFonts w:ascii="Arial" w:hAnsi="Arial" w:cs="Arial"/>
          <w:color w:val="auto"/>
          <w:szCs w:val="24"/>
        </w:rPr>
        <w:t xml:space="preserve">Each year, unless the Mayor decides to the contrary, the Council will appoint a Young Mayor elected following a poll of young people </w:t>
      </w:r>
      <w:r w:rsidR="0094462A" w:rsidRPr="0094462A">
        <w:rPr>
          <w:rFonts w:ascii="Arial" w:hAnsi="Arial" w:cs="Arial"/>
          <w:color w:val="auto"/>
          <w:szCs w:val="24"/>
        </w:rPr>
        <w:t>in Lewisham. The Young Mayor</w:t>
      </w:r>
      <w:r w:rsidRPr="001A0CC2">
        <w:rPr>
          <w:rFonts w:ascii="Arial" w:hAnsi="Arial" w:cs="Arial"/>
          <w:color w:val="auto"/>
          <w:szCs w:val="24"/>
        </w:rPr>
        <w:t>:-</w:t>
      </w:r>
    </w:p>
    <w:p w:rsidR="0094462A" w:rsidRDefault="0094462A" w:rsidP="0094462A">
      <w:pPr>
        <w:rPr>
          <w:rFonts w:ascii="Arial" w:hAnsi="Arial" w:cs="Arial"/>
          <w:szCs w:val="24"/>
        </w:rPr>
      </w:pPr>
    </w:p>
    <w:p w:rsidR="0094462A" w:rsidRPr="0060721A" w:rsidRDefault="0094462A" w:rsidP="0094462A">
      <w:pPr>
        <w:pStyle w:val="ListParagraph"/>
        <w:numPr>
          <w:ilvl w:val="0"/>
          <w:numId w:val="439"/>
        </w:numPr>
        <w:spacing w:after="160" w:line="259" w:lineRule="auto"/>
        <w:contextualSpacing/>
        <w:rPr>
          <w:rFonts w:ascii="Arial" w:hAnsi="Arial" w:cs="Arial"/>
          <w:szCs w:val="24"/>
        </w:rPr>
      </w:pPr>
      <w:r>
        <w:rPr>
          <w:rFonts w:ascii="Arial" w:hAnsi="Arial" w:cs="Arial"/>
          <w:szCs w:val="24"/>
        </w:rPr>
        <w:t xml:space="preserve">May </w:t>
      </w:r>
      <w:r w:rsidRPr="0060721A">
        <w:rPr>
          <w:rFonts w:ascii="Arial" w:hAnsi="Arial" w:cs="Arial"/>
          <w:szCs w:val="24"/>
        </w:rPr>
        <w:t>present an annual repor</w:t>
      </w:r>
      <w:r>
        <w:rPr>
          <w:rFonts w:ascii="Arial" w:hAnsi="Arial" w:cs="Arial"/>
          <w:szCs w:val="24"/>
        </w:rPr>
        <w:t>t to the Mayor and Cabinet;</w:t>
      </w:r>
      <w:r w:rsidRPr="0060721A">
        <w:rPr>
          <w:rFonts w:ascii="Arial" w:hAnsi="Arial" w:cs="Arial"/>
          <w:szCs w:val="24"/>
        </w:rPr>
        <w:t xml:space="preserve"> and </w:t>
      </w:r>
    </w:p>
    <w:p w:rsidR="0094462A" w:rsidRDefault="0094462A" w:rsidP="0094462A">
      <w:pPr>
        <w:pStyle w:val="ListParagraph"/>
        <w:numPr>
          <w:ilvl w:val="0"/>
          <w:numId w:val="439"/>
        </w:numPr>
        <w:spacing w:after="160" w:line="259" w:lineRule="auto"/>
        <w:contextualSpacing/>
        <w:rPr>
          <w:rFonts w:ascii="Arial" w:hAnsi="Arial" w:cs="Arial"/>
          <w:szCs w:val="24"/>
        </w:rPr>
      </w:pPr>
      <w:r>
        <w:rPr>
          <w:rFonts w:ascii="Arial" w:hAnsi="Arial" w:cs="Arial"/>
          <w:szCs w:val="24"/>
        </w:rPr>
        <w:t xml:space="preserve">Will </w:t>
      </w:r>
      <w:r w:rsidRPr="00EB2E28">
        <w:rPr>
          <w:rFonts w:ascii="Arial" w:hAnsi="Arial" w:cs="Arial"/>
          <w:szCs w:val="24"/>
        </w:rPr>
        <w:t xml:space="preserve">have the right at any </w:t>
      </w:r>
      <w:r w:rsidR="00FB5A34">
        <w:rPr>
          <w:rFonts w:ascii="Arial" w:hAnsi="Arial" w:cs="Arial"/>
          <w:szCs w:val="24"/>
        </w:rPr>
        <w:t xml:space="preserve">full </w:t>
      </w:r>
      <w:r w:rsidRPr="00EB2E28">
        <w:rPr>
          <w:rFonts w:ascii="Arial" w:hAnsi="Arial" w:cs="Arial"/>
          <w:szCs w:val="24"/>
        </w:rPr>
        <w:t xml:space="preserve">Council meeting to ask a question of the Mayor, any member of the Cabinet or any committee or sub committee chair; </w:t>
      </w:r>
      <w:r>
        <w:rPr>
          <w:rFonts w:ascii="Arial" w:hAnsi="Arial" w:cs="Arial"/>
          <w:szCs w:val="24"/>
        </w:rPr>
        <w:t>and</w:t>
      </w:r>
    </w:p>
    <w:p w:rsidR="0094462A" w:rsidRPr="00EB2E28" w:rsidRDefault="0094462A" w:rsidP="0094462A">
      <w:pPr>
        <w:pStyle w:val="ListParagraph"/>
        <w:numPr>
          <w:ilvl w:val="0"/>
          <w:numId w:val="439"/>
        </w:numPr>
        <w:spacing w:after="160" w:line="259" w:lineRule="auto"/>
        <w:contextualSpacing/>
        <w:rPr>
          <w:rFonts w:ascii="Arial" w:hAnsi="Arial" w:cs="Arial"/>
          <w:szCs w:val="24"/>
        </w:rPr>
      </w:pPr>
      <w:r>
        <w:rPr>
          <w:rFonts w:ascii="Arial" w:hAnsi="Arial" w:cs="Arial"/>
          <w:szCs w:val="24"/>
        </w:rPr>
        <w:t>may</w:t>
      </w:r>
      <w:r w:rsidRPr="00EB2E28">
        <w:rPr>
          <w:rFonts w:ascii="Arial" w:hAnsi="Arial" w:cs="Arial"/>
          <w:szCs w:val="24"/>
        </w:rPr>
        <w:t xml:space="preserve"> make a </w:t>
      </w:r>
      <w:r w:rsidR="00B0539F">
        <w:rPr>
          <w:rFonts w:ascii="Arial" w:hAnsi="Arial" w:cs="Arial"/>
          <w:szCs w:val="24"/>
        </w:rPr>
        <w:t xml:space="preserve">written </w:t>
      </w:r>
      <w:r w:rsidRPr="00EB2E28">
        <w:rPr>
          <w:rFonts w:ascii="Arial" w:hAnsi="Arial" w:cs="Arial"/>
          <w:szCs w:val="24"/>
        </w:rPr>
        <w:t>submission relevant to a matter under consideration by a time limited task and finish group established by the Overview and Scrutiny Committee</w:t>
      </w:r>
      <w:r w:rsidR="00B0539F">
        <w:rPr>
          <w:rFonts w:ascii="Arial" w:hAnsi="Arial" w:cs="Arial"/>
          <w:szCs w:val="24"/>
        </w:rPr>
        <w:t>.</w:t>
      </w:r>
      <w:r w:rsidRPr="00EB2E28">
        <w:rPr>
          <w:rFonts w:ascii="Arial" w:hAnsi="Arial" w:cs="Arial"/>
          <w:szCs w:val="24"/>
        </w:rPr>
        <w:t xml:space="preserve"> </w:t>
      </w:r>
    </w:p>
    <w:p w:rsidR="00633C12" w:rsidRPr="001A0CC2" w:rsidRDefault="00633C12" w:rsidP="001A0CC2">
      <w:pPr>
        <w:pStyle w:val="BodyTextIndent"/>
        <w:ind w:left="1440" w:firstLine="0"/>
        <w:rPr>
          <w:rFonts w:ascii="Arial" w:hAnsi="Arial" w:cs="Arial"/>
          <w:color w:val="auto"/>
          <w:szCs w:val="24"/>
        </w:rPr>
      </w:pPr>
      <w:r w:rsidRPr="001A0CC2">
        <w:rPr>
          <w:rFonts w:ascii="Arial" w:hAnsi="Arial" w:cs="Arial"/>
          <w:color w:val="auto"/>
          <w:szCs w:val="24"/>
        </w:rPr>
        <w:t xml:space="preserve">  </w:t>
      </w:r>
    </w:p>
    <w:p w:rsidR="0028051F" w:rsidRDefault="0028051F" w:rsidP="0028051F">
      <w:pPr>
        <w:pStyle w:val="BodyTextIndent"/>
        <w:ind w:left="720" w:firstLine="0"/>
        <w:jc w:val="center"/>
        <w:rPr>
          <w:rFonts w:ascii="Arial" w:hAnsi="Arial" w:cs="Arial"/>
          <w:b/>
          <w:color w:val="auto"/>
          <w:szCs w:val="24"/>
        </w:rPr>
      </w:pPr>
      <w:r>
        <w:rPr>
          <w:rFonts w:ascii="Arial" w:hAnsi="Arial" w:cs="Arial"/>
          <w:b/>
          <w:color w:val="auto"/>
          <w:szCs w:val="24"/>
        </w:rPr>
        <w:t>ARTICLE 22</w:t>
      </w:r>
    </w:p>
    <w:p w:rsidR="001F550F" w:rsidRPr="004D0CBF" w:rsidRDefault="001F550F" w:rsidP="0028051F">
      <w:pPr>
        <w:pStyle w:val="BodyTextIndent"/>
        <w:ind w:left="720" w:firstLine="0"/>
        <w:jc w:val="center"/>
        <w:rPr>
          <w:rFonts w:ascii="Arial" w:hAnsi="Arial" w:cs="Arial"/>
          <w:b/>
          <w:color w:val="auto"/>
          <w:szCs w:val="24"/>
        </w:rPr>
      </w:pPr>
      <w:r w:rsidRPr="004D0CBF">
        <w:rPr>
          <w:rFonts w:ascii="Arial" w:hAnsi="Arial" w:cs="Arial"/>
          <w:b/>
          <w:color w:val="auto"/>
          <w:szCs w:val="24"/>
        </w:rPr>
        <w:t>REVIEW OF THE CONSTITUTION</w:t>
      </w:r>
    </w:p>
    <w:p w:rsidR="001F550F" w:rsidRPr="004D0CBF" w:rsidRDefault="001F550F">
      <w:pPr>
        <w:pStyle w:val="BodyTextIndent"/>
        <w:rPr>
          <w:rFonts w:ascii="Arial" w:hAnsi="Arial" w:cs="Arial"/>
          <w:b/>
          <w:color w:val="auto"/>
          <w:szCs w:val="24"/>
        </w:rPr>
      </w:pPr>
    </w:p>
    <w:p w:rsidR="001F550F" w:rsidRPr="004D0CBF" w:rsidRDefault="00DA509B">
      <w:pPr>
        <w:rPr>
          <w:rFonts w:ascii="Arial" w:hAnsi="Arial" w:cs="Arial"/>
          <w:b/>
          <w:color w:val="auto"/>
          <w:szCs w:val="24"/>
        </w:rPr>
      </w:pPr>
      <w:r>
        <w:rPr>
          <w:rFonts w:ascii="Arial" w:hAnsi="Arial" w:cs="Arial"/>
          <w:b/>
          <w:color w:val="auto"/>
          <w:szCs w:val="24"/>
        </w:rPr>
        <w:t>21</w:t>
      </w:r>
      <w:r w:rsidR="001F550F" w:rsidRPr="004D0CBF">
        <w:rPr>
          <w:rFonts w:ascii="Arial" w:hAnsi="Arial" w:cs="Arial"/>
          <w:b/>
          <w:color w:val="auto"/>
          <w:szCs w:val="24"/>
        </w:rPr>
        <w:t>.1</w:t>
      </w:r>
      <w:r w:rsidR="001F550F" w:rsidRPr="004D0CBF">
        <w:rPr>
          <w:rFonts w:ascii="Arial" w:hAnsi="Arial" w:cs="Arial"/>
          <w:b/>
          <w:color w:val="auto"/>
          <w:szCs w:val="24"/>
        </w:rPr>
        <w:tab/>
        <w:t xml:space="preserve">Review by </w:t>
      </w:r>
      <w:r w:rsidR="0028051F">
        <w:rPr>
          <w:rFonts w:ascii="Arial" w:hAnsi="Arial" w:cs="Arial"/>
          <w:b/>
          <w:color w:val="auto"/>
          <w:szCs w:val="24"/>
        </w:rPr>
        <w:t>M</w:t>
      </w:r>
      <w:r w:rsidR="001F550F" w:rsidRPr="004D0CBF">
        <w:rPr>
          <w:rFonts w:ascii="Arial" w:hAnsi="Arial" w:cs="Arial"/>
          <w:b/>
          <w:color w:val="auto"/>
          <w:szCs w:val="24"/>
        </w:rPr>
        <w:t xml:space="preserve">onitoring </w:t>
      </w:r>
      <w:r w:rsidR="0028051F">
        <w:rPr>
          <w:rFonts w:ascii="Arial" w:hAnsi="Arial" w:cs="Arial"/>
          <w:b/>
          <w:color w:val="auto"/>
          <w:szCs w:val="24"/>
        </w:rPr>
        <w:t>O</w:t>
      </w:r>
      <w:r w:rsidR="001F550F" w:rsidRPr="004D0CBF">
        <w:rPr>
          <w:rFonts w:ascii="Arial" w:hAnsi="Arial" w:cs="Arial"/>
          <w:b/>
          <w:color w:val="auto"/>
          <w:szCs w:val="24"/>
        </w:rPr>
        <w:t>fficer</w:t>
      </w:r>
    </w:p>
    <w:p w:rsidR="001F550F" w:rsidRPr="004D0CBF" w:rsidRDefault="001F550F">
      <w:pPr>
        <w:pStyle w:val="BodyTextIndent"/>
        <w:rPr>
          <w:rFonts w:ascii="Arial" w:hAnsi="Arial" w:cs="Arial"/>
          <w:b/>
          <w:color w:val="auto"/>
          <w:szCs w:val="24"/>
        </w:rPr>
      </w:pPr>
    </w:p>
    <w:p w:rsidR="001F550F" w:rsidRDefault="001F550F">
      <w:pPr>
        <w:pStyle w:val="BodyTextIndent"/>
        <w:ind w:left="720" w:firstLine="0"/>
        <w:rPr>
          <w:rFonts w:ascii="Arial" w:hAnsi="Arial" w:cs="Arial"/>
          <w:color w:val="auto"/>
          <w:szCs w:val="24"/>
        </w:rPr>
      </w:pPr>
      <w:r w:rsidRPr="004D0CBF">
        <w:rPr>
          <w:rFonts w:ascii="Arial" w:hAnsi="Arial" w:cs="Arial"/>
          <w:color w:val="auto"/>
          <w:szCs w:val="24"/>
        </w:rPr>
        <w:t>As often as he/she considers appropriate, but at least once in every two years, the Monitoring Officer will review the operation of the Constitutio</w:t>
      </w:r>
      <w:r w:rsidR="00C11BE5">
        <w:rPr>
          <w:rFonts w:ascii="Arial" w:hAnsi="Arial" w:cs="Arial"/>
          <w:color w:val="auto"/>
          <w:szCs w:val="24"/>
        </w:rPr>
        <w:t>n.</w:t>
      </w:r>
      <w:r w:rsidRPr="004D0CBF">
        <w:rPr>
          <w:rFonts w:ascii="Arial" w:hAnsi="Arial" w:cs="Arial"/>
          <w:color w:val="auto"/>
          <w:szCs w:val="24"/>
        </w:rPr>
        <w:t xml:space="preserve">  The Monitoring Officer will then make recommendations to the full Council as to whether it should be amended or not to give better effect to the purposes set out in Article 1.</w:t>
      </w:r>
    </w:p>
    <w:p w:rsidR="00C768DA" w:rsidRDefault="00C768DA">
      <w:pPr>
        <w:pStyle w:val="BodyTextIndent"/>
        <w:ind w:left="720" w:firstLine="0"/>
        <w:rPr>
          <w:rFonts w:ascii="Arial" w:hAnsi="Arial" w:cs="Arial"/>
          <w:color w:val="auto"/>
          <w:szCs w:val="24"/>
        </w:rPr>
      </w:pPr>
    </w:p>
    <w:p w:rsidR="00C768DA" w:rsidRPr="004D0CBF" w:rsidRDefault="00C768DA">
      <w:pPr>
        <w:pStyle w:val="BodyTextIndent"/>
        <w:ind w:left="720" w:firstLine="0"/>
        <w:rPr>
          <w:rFonts w:ascii="Arial" w:hAnsi="Arial" w:cs="Arial"/>
          <w:color w:val="auto"/>
          <w:szCs w:val="24"/>
        </w:rPr>
      </w:pPr>
    </w:p>
    <w:p w:rsidR="001F550F" w:rsidRPr="004D0CBF" w:rsidRDefault="001F550F">
      <w:pPr>
        <w:pStyle w:val="BodyTextIndent"/>
        <w:ind w:left="720" w:firstLine="0"/>
        <w:rPr>
          <w:rFonts w:ascii="Arial" w:hAnsi="Arial" w:cs="Arial"/>
          <w:color w:val="auto"/>
          <w:szCs w:val="24"/>
        </w:rPr>
      </w:pPr>
    </w:p>
    <w:p w:rsidR="001F550F" w:rsidRPr="004D0CBF" w:rsidRDefault="00DA509B">
      <w:pPr>
        <w:pStyle w:val="BodyTextIndent"/>
        <w:ind w:left="0" w:firstLine="0"/>
        <w:rPr>
          <w:rFonts w:ascii="Arial" w:hAnsi="Arial" w:cs="Arial"/>
          <w:b/>
          <w:color w:val="auto"/>
          <w:szCs w:val="24"/>
        </w:rPr>
      </w:pPr>
      <w:r>
        <w:rPr>
          <w:rFonts w:ascii="Arial" w:hAnsi="Arial" w:cs="Arial"/>
          <w:b/>
          <w:color w:val="auto"/>
          <w:szCs w:val="24"/>
        </w:rPr>
        <w:t>21.</w:t>
      </w:r>
      <w:r w:rsidR="001F550F" w:rsidRPr="004D0CBF">
        <w:rPr>
          <w:rFonts w:ascii="Arial" w:hAnsi="Arial" w:cs="Arial"/>
          <w:b/>
          <w:color w:val="auto"/>
          <w:szCs w:val="24"/>
        </w:rPr>
        <w:t>2</w:t>
      </w:r>
      <w:r w:rsidR="001F550F" w:rsidRPr="004D0CBF">
        <w:rPr>
          <w:rFonts w:ascii="Arial" w:hAnsi="Arial" w:cs="Arial"/>
          <w:b/>
          <w:color w:val="auto"/>
          <w:szCs w:val="24"/>
        </w:rPr>
        <w:tab/>
        <w:t>Changes to the constitution</w:t>
      </w:r>
    </w:p>
    <w:p w:rsidR="001F550F" w:rsidRPr="004D0CBF" w:rsidRDefault="001F550F">
      <w:pPr>
        <w:pStyle w:val="BodyTextIndent"/>
        <w:ind w:left="720" w:hanging="270"/>
        <w:rPr>
          <w:rFonts w:ascii="Arial" w:hAnsi="Arial" w:cs="Arial"/>
          <w:b/>
          <w:color w:val="auto"/>
          <w:szCs w:val="24"/>
        </w:rPr>
      </w:pPr>
    </w:p>
    <w:p w:rsidR="001F550F" w:rsidRPr="004D0CBF" w:rsidRDefault="001F550F" w:rsidP="004F2F02">
      <w:pPr>
        <w:pStyle w:val="BodyTextIndent"/>
        <w:numPr>
          <w:ilvl w:val="0"/>
          <w:numId w:val="25"/>
        </w:numPr>
        <w:tabs>
          <w:tab w:val="clear" w:pos="720"/>
          <w:tab w:val="num" w:pos="1440"/>
        </w:tabs>
        <w:ind w:left="1440"/>
        <w:rPr>
          <w:rFonts w:ascii="Arial" w:hAnsi="Arial" w:cs="Arial"/>
          <w:color w:val="auto"/>
          <w:szCs w:val="24"/>
        </w:rPr>
      </w:pPr>
      <w:r w:rsidRPr="004D0CBF">
        <w:rPr>
          <w:rFonts w:ascii="Arial" w:hAnsi="Arial" w:cs="Arial"/>
          <w:i/>
          <w:color w:val="auto"/>
          <w:szCs w:val="24"/>
        </w:rPr>
        <w:t>Council decision required</w:t>
      </w:r>
      <w:r w:rsidRPr="004D0CBF">
        <w:rPr>
          <w:rFonts w:ascii="Arial" w:hAnsi="Arial" w:cs="Arial"/>
          <w:color w:val="auto"/>
          <w:szCs w:val="24"/>
        </w:rPr>
        <w:t xml:space="preserve"> – Changes to the Constitution may only be made by the decision of full Council.</w:t>
      </w:r>
    </w:p>
    <w:p w:rsidR="001F550F" w:rsidRPr="004D0CBF" w:rsidRDefault="001F550F">
      <w:pPr>
        <w:pStyle w:val="BodyTextIndent"/>
        <w:ind w:left="720" w:firstLine="0"/>
        <w:rPr>
          <w:rFonts w:ascii="Arial" w:hAnsi="Arial" w:cs="Arial"/>
          <w:color w:val="auto"/>
          <w:szCs w:val="24"/>
        </w:rPr>
      </w:pPr>
    </w:p>
    <w:p w:rsidR="00475AD9" w:rsidRPr="004D0CBF" w:rsidRDefault="00C0373D" w:rsidP="004F2F02">
      <w:pPr>
        <w:pStyle w:val="BodyTextIndent"/>
        <w:numPr>
          <w:ilvl w:val="0"/>
          <w:numId w:val="25"/>
        </w:numPr>
        <w:tabs>
          <w:tab w:val="clear" w:pos="720"/>
          <w:tab w:val="num" w:pos="1440"/>
        </w:tabs>
        <w:ind w:left="1440"/>
        <w:rPr>
          <w:rFonts w:ascii="Arial" w:hAnsi="Arial" w:cs="Arial"/>
          <w:color w:val="auto"/>
          <w:szCs w:val="24"/>
        </w:rPr>
      </w:pPr>
      <w:r w:rsidRPr="004D0CBF">
        <w:rPr>
          <w:rFonts w:ascii="Arial" w:hAnsi="Arial" w:cs="Arial"/>
          <w:i/>
          <w:color w:val="auto"/>
          <w:szCs w:val="24"/>
        </w:rPr>
        <w:t>Mayor</w:t>
      </w:r>
      <w:r w:rsidR="001F550F" w:rsidRPr="004D0CBF">
        <w:rPr>
          <w:rFonts w:ascii="Arial" w:hAnsi="Arial" w:cs="Arial"/>
          <w:i/>
          <w:color w:val="auto"/>
          <w:szCs w:val="24"/>
        </w:rPr>
        <w:t>al consent</w:t>
      </w:r>
      <w:r w:rsidR="001F550F" w:rsidRPr="004D0CBF">
        <w:rPr>
          <w:rFonts w:ascii="Arial" w:hAnsi="Arial" w:cs="Arial"/>
          <w:color w:val="auto"/>
          <w:szCs w:val="24"/>
        </w:rPr>
        <w:t xml:space="preserve"> – Changes to the Council’s executive arrangements, except in so far as they relate only to the number, terms of reference or composition of overview and scrutiny committees, will not be effective unless the </w:t>
      </w:r>
      <w:r w:rsidRPr="004D0CBF">
        <w:rPr>
          <w:rFonts w:ascii="Arial" w:hAnsi="Arial" w:cs="Arial"/>
          <w:color w:val="auto"/>
          <w:szCs w:val="24"/>
        </w:rPr>
        <w:t>Mayor</w:t>
      </w:r>
      <w:r w:rsidR="001F550F" w:rsidRPr="004D0CBF">
        <w:rPr>
          <w:rFonts w:ascii="Arial" w:hAnsi="Arial" w:cs="Arial"/>
          <w:color w:val="auto"/>
          <w:szCs w:val="24"/>
        </w:rPr>
        <w:t xml:space="preserve"> consents in writing.</w:t>
      </w:r>
      <w:r w:rsidR="00475AD9">
        <w:rPr>
          <w:rFonts w:ascii="Arial" w:hAnsi="Arial" w:cs="Arial"/>
          <w:i/>
          <w:color w:val="auto"/>
          <w:szCs w:val="24"/>
        </w:rPr>
        <w:br/>
      </w:r>
    </w:p>
    <w:p w:rsidR="00475AD9" w:rsidRDefault="00112D87" w:rsidP="00112D87">
      <w:pPr>
        <w:pStyle w:val="BodyTextIndent"/>
        <w:ind w:left="1440" w:hanging="731"/>
        <w:rPr>
          <w:rFonts w:ascii="Arial" w:hAnsi="Arial" w:cs="Arial"/>
          <w:color w:val="auto"/>
          <w:szCs w:val="24"/>
        </w:rPr>
      </w:pPr>
      <w:r>
        <w:rPr>
          <w:rFonts w:ascii="Arial" w:hAnsi="Arial" w:cs="Arial"/>
          <w:color w:val="auto"/>
          <w:szCs w:val="24"/>
        </w:rPr>
        <w:t xml:space="preserve">(c) </w:t>
      </w:r>
      <w:r>
        <w:rPr>
          <w:rFonts w:ascii="Arial" w:hAnsi="Arial" w:cs="Arial"/>
          <w:color w:val="auto"/>
          <w:szCs w:val="24"/>
        </w:rPr>
        <w:tab/>
      </w:r>
      <w:r w:rsidR="001F550F" w:rsidRPr="004D0CBF">
        <w:rPr>
          <w:rFonts w:ascii="Arial" w:hAnsi="Arial" w:cs="Arial"/>
          <w:i/>
          <w:color w:val="auto"/>
          <w:szCs w:val="24"/>
        </w:rPr>
        <w:t>Change to a different form of</w:t>
      </w:r>
      <w:r w:rsidR="00475AD9">
        <w:rPr>
          <w:rFonts w:ascii="Arial" w:hAnsi="Arial" w:cs="Arial"/>
          <w:i/>
          <w:color w:val="auto"/>
          <w:szCs w:val="24"/>
        </w:rPr>
        <w:t xml:space="preserve"> governance  </w:t>
      </w:r>
      <w:r w:rsidR="001F550F" w:rsidRPr="004D0CBF">
        <w:rPr>
          <w:rFonts w:ascii="Arial" w:hAnsi="Arial" w:cs="Arial"/>
          <w:color w:val="auto"/>
          <w:szCs w:val="24"/>
        </w:rPr>
        <w:t xml:space="preserve">– If the Council is considering a move away from a directly elected </w:t>
      </w:r>
      <w:r w:rsidR="00C0373D" w:rsidRPr="004D0CBF">
        <w:rPr>
          <w:rFonts w:ascii="Arial" w:hAnsi="Arial" w:cs="Arial"/>
          <w:color w:val="auto"/>
          <w:szCs w:val="24"/>
        </w:rPr>
        <w:t>Mayor</w:t>
      </w:r>
      <w:r w:rsidR="001F550F" w:rsidRPr="004D0CBF">
        <w:rPr>
          <w:rFonts w:ascii="Arial" w:hAnsi="Arial" w:cs="Arial"/>
          <w:color w:val="auto"/>
          <w:szCs w:val="24"/>
        </w:rPr>
        <w:t xml:space="preserve"> and cabinet model of executive</w:t>
      </w:r>
      <w:r w:rsidR="00475AD9">
        <w:rPr>
          <w:rFonts w:ascii="Arial" w:hAnsi="Arial" w:cs="Arial"/>
          <w:color w:val="auto"/>
          <w:szCs w:val="24"/>
        </w:rPr>
        <w:t xml:space="preserve"> </w:t>
      </w:r>
      <w:r w:rsidR="001F550F" w:rsidRPr="004D0CBF">
        <w:rPr>
          <w:rFonts w:ascii="Arial" w:hAnsi="Arial" w:cs="Arial"/>
          <w:color w:val="auto"/>
          <w:szCs w:val="24"/>
        </w:rPr>
        <w:t>arrangements,</w:t>
      </w:r>
      <w:r w:rsidR="00475AD9">
        <w:rPr>
          <w:rFonts w:ascii="Arial" w:hAnsi="Arial" w:cs="Arial"/>
          <w:color w:val="auto"/>
          <w:szCs w:val="24"/>
        </w:rPr>
        <w:t xml:space="preserve"> either to a leader and cabinet executive model, or to a model of governance based on one or more committees, </w:t>
      </w:r>
      <w:r w:rsidR="001F550F" w:rsidRPr="004D0CBF">
        <w:rPr>
          <w:rFonts w:ascii="Arial" w:hAnsi="Arial" w:cs="Arial"/>
          <w:color w:val="auto"/>
          <w:szCs w:val="24"/>
        </w:rPr>
        <w:t xml:space="preserve">it will take reasonable steps to consult with local stakeholders and electors when drawing up proposals and will hold a binding referendum.  </w:t>
      </w:r>
      <w:r w:rsidR="00B54992">
        <w:rPr>
          <w:rFonts w:ascii="Arial" w:hAnsi="Arial" w:cs="Arial"/>
          <w:color w:val="auto"/>
          <w:szCs w:val="24"/>
        </w:rPr>
        <w:t>Any</w:t>
      </w:r>
      <w:r w:rsidR="001F550F" w:rsidRPr="004D0CBF">
        <w:rPr>
          <w:rFonts w:ascii="Arial" w:hAnsi="Arial" w:cs="Arial"/>
          <w:color w:val="auto"/>
          <w:szCs w:val="24"/>
        </w:rPr>
        <w:t xml:space="preserve"> change will not take place until the end of the </w:t>
      </w:r>
      <w:r w:rsidR="00C0373D" w:rsidRPr="004D0CBF">
        <w:rPr>
          <w:rFonts w:ascii="Arial" w:hAnsi="Arial" w:cs="Arial"/>
          <w:color w:val="auto"/>
          <w:szCs w:val="24"/>
        </w:rPr>
        <w:t>Mayor</w:t>
      </w:r>
      <w:r w:rsidR="001F550F" w:rsidRPr="004D0CBF">
        <w:rPr>
          <w:rFonts w:ascii="Arial" w:hAnsi="Arial" w:cs="Arial"/>
          <w:color w:val="auto"/>
          <w:szCs w:val="24"/>
        </w:rPr>
        <w:t>’s term of office.</w:t>
      </w:r>
      <w:r w:rsidR="006959C3">
        <w:rPr>
          <w:rFonts w:ascii="Arial" w:hAnsi="Arial" w:cs="Arial"/>
          <w:color w:val="auto"/>
          <w:szCs w:val="24"/>
        </w:rPr>
        <w:t xml:space="preserve"> Any decision to move to a different form of govern</w:t>
      </w:r>
      <w:r w:rsidR="001B2224">
        <w:rPr>
          <w:rFonts w:ascii="Arial" w:hAnsi="Arial" w:cs="Arial"/>
          <w:color w:val="auto"/>
          <w:szCs w:val="24"/>
        </w:rPr>
        <w:t>a</w:t>
      </w:r>
      <w:r w:rsidR="006959C3">
        <w:rPr>
          <w:rFonts w:ascii="Arial" w:hAnsi="Arial" w:cs="Arial"/>
          <w:color w:val="auto"/>
          <w:szCs w:val="24"/>
        </w:rPr>
        <w:t xml:space="preserve">nce, following referendum must be taken by full Council. </w:t>
      </w:r>
    </w:p>
    <w:p w:rsidR="009D1AB1" w:rsidRDefault="009D1AB1" w:rsidP="00475AD9">
      <w:pPr>
        <w:pStyle w:val="BodyTextIndent"/>
        <w:ind w:left="720" w:firstLine="0"/>
        <w:rPr>
          <w:rFonts w:ascii="Arial" w:hAnsi="Arial" w:cs="Arial"/>
          <w:color w:val="auto"/>
          <w:szCs w:val="24"/>
        </w:rPr>
      </w:pPr>
    </w:p>
    <w:p w:rsidR="00D6015A" w:rsidRPr="00B54992" w:rsidRDefault="00D6015A" w:rsidP="00475AD9">
      <w:pPr>
        <w:pStyle w:val="BodyTextIndent"/>
        <w:ind w:left="720" w:firstLine="0"/>
        <w:rPr>
          <w:rFonts w:ascii="Arial" w:hAnsi="Arial" w:cs="Arial"/>
          <w:color w:val="auto"/>
          <w:szCs w:val="24"/>
        </w:rPr>
      </w:pPr>
    </w:p>
    <w:p w:rsidR="001F550F" w:rsidRDefault="001F550F" w:rsidP="00475AD9">
      <w:pPr>
        <w:pStyle w:val="BodyTextIndent"/>
        <w:ind w:left="720" w:firstLine="0"/>
        <w:jc w:val="center"/>
        <w:rPr>
          <w:rFonts w:ascii="Arial" w:hAnsi="Arial" w:cs="Arial"/>
          <w:b/>
          <w:color w:val="auto"/>
          <w:szCs w:val="24"/>
        </w:rPr>
      </w:pPr>
      <w:r w:rsidRPr="004D0CBF">
        <w:rPr>
          <w:rFonts w:ascii="Arial" w:hAnsi="Arial" w:cs="Arial"/>
          <w:b/>
          <w:color w:val="auto"/>
          <w:szCs w:val="24"/>
        </w:rPr>
        <w:t xml:space="preserve">ARTICLE </w:t>
      </w:r>
      <w:r w:rsidR="005E6041">
        <w:rPr>
          <w:rFonts w:ascii="Arial" w:hAnsi="Arial" w:cs="Arial"/>
          <w:b/>
          <w:color w:val="auto"/>
          <w:szCs w:val="24"/>
        </w:rPr>
        <w:t>2</w:t>
      </w:r>
      <w:r w:rsidR="00CA502B">
        <w:rPr>
          <w:rFonts w:ascii="Arial" w:hAnsi="Arial" w:cs="Arial"/>
          <w:b/>
          <w:color w:val="auto"/>
          <w:szCs w:val="24"/>
        </w:rPr>
        <w:t>3</w:t>
      </w:r>
    </w:p>
    <w:p w:rsidR="001F550F" w:rsidRPr="004D0CBF" w:rsidRDefault="001F550F">
      <w:pPr>
        <w:pStyle w:val="BodyTextIndent"/>
        <w:jc w:val="center"/>
        <w:rPr>
          <w:rFonts w:ascii="Arial" w:hAnsi="Arial" w:cs="Arial"/>
          <w:b/>
          <w:color w:val="auto"/>
          <w:szCs w:val="24"/>
        </w:rPr>
      </w:pPr>
      <w:r w:rsidRPr="004D0CBF">
        <w:rPr>
          <w:rFonts w:ascii="Arial" w:hAnsi="Arial" w:cs="Arial"/>
          <w:b/>
          <w:color w:val="auto"/>
          <w:szCs w:val="24"/>
        </w:rPr>
        <w:t>PUBLICATION, INTERPRETATION AND SUSPENSION</w:t>
      </w:r>
    </w:p>
    <w:p w:rsidR="001F550F" w:rsidRPr="004D0CBF" w:rsidRDefault="001F550F">
      <w:pPr>
        <w:pStyle w:val="BodyTextIndent"/>
        <w:jc w:val="center"/>
        <w:rPr>
          <w:rFonts w:ascii="Arial" w:hAnsi="Arial" w:cs="Arial"/>
          <w:b/>
          <w:color w:val="auto"/>
          <w:szCs w:val="24"/>
        </w:rPr>
      </w:pPr>
    </w:p>
    <w:p w:rsidR="001F550F" w:rsidRPr="004D0CBF" w:rsidRDefault="005E6041">
      <w:pPr>
        <w:pStyle w:val="BodyTextIndent"/>
        <w:ind w:left="0" w:firstLine="0"/>
        <w:rPr>
          <w:rFonts w:ascii="Arial" w:hAnsi="Arial" w:cs="Arial"/>
          <w:b/>
          <w:color w:val="auto"/>
          <w:szCs w:val="24"/>
        </w:rPr>
      </w:pPr>
      <w:r>
        <w:rPr>
          <w:rFonts w:ascii="Arial" w:hAnsi="Arial" w:cs="Arial"/>
          <w:b/>
          <w:color w:val="auto"/>
          <w:szCs w:val="24"/>
        </w:rPr>
        <w:t>2</w:t>
      </w:r>
      <w:r w:rsidR="00CA502B">
        <w:rPr>
          <w:rFonts w:ascii="Arial" w:hAnsi="Arial" w:cs="Arial"/>
          <w:b/>
          <w:color w:val="auto"/>
          <w:szCs w:val="24"/>
        </w:rPr>
        <w:t>3</w:t>
      </w:r>
      <w:r w:rsidR="001F550F" w:rsidRPr="004D0CBF">
        <w:rPr>
          <w:rFonts w:ascii="Arial" w:hAnsi="Arial" w:cs="Arial"/>
          <w:b/>
          <w:color w:val="auto"/>
          <w:szCs w:val="24"/>
        </w:rPr>
        <w:t>.1</w:t>
      </w:r>
      <w:r w:rsidR="001F550F" w:rsidRPr="004D0CBF">
        <w:rPr>
          <w:rFonts w:ascii="Arial" w:hAnsi="Arial" w:cs="Arial"/>
          <w:b/>
          <w:color w:val="auto"/>
          <w:szCs w:val="24"/>
        </w:rPr>
        <w:tab/>
        <w:t>Publication</w:t>
      </w:r>
    </w:p>
    <w:p w:rsidR="001F550F" w:rsidRPr="004D0CBF" w:rsidRDefault="001F550F">
      <w:pPr>
        <w:pStyle w:val="BodyTextIndent"/>
        <w:rPr>
          <w:rFonts w:ascii="Arial" w:hAnsi="Arial" w:cs="Arial"/>
          <w:b/>
          <w:color w:val="auto"/>
          <w:szCs w:val="24"/>
        </w:rPr>
      </w:pPr>
    </w:p>
    <w:p w:rsidR="001F550F" w:rsidRPr="004D0CBF" w:rsidRDefault="001F550F" w:rsidP="004F2F02">
      <w:pPr>
        <w:pStyle w:val="BodyTextIndent"/>
        <w:numPr>
          <w:ilvl w:val="0"/>
          <w:numId w:val="26"/>
        </w:numPr>
        <w:tabs>
          <w:tab w:val="clear" w:pos="720"/>
          <w:tab w:val="num" w:pos="1440"/>
        </w:tabs>
        <w:ind w:left="1440"/>
        <w:rPr>
          <w:rFonts w:ascii="Arial" w:hAnsi="Arial" w:cs="Arial"/>
          <w:color w:val="auto"/>
          <w:szCs w:val="24"/>
        </w:rPr>
      </w:pPr>
      <w:r w:rsidRPr="004D0CBF">
        <w:rPr>
          <w:rFonts w:ascii="Arial" w:hAnsi="Arial" w:cs="Arial"/>
          <w:color w:val="auto"/>
          <w:szCs w:val="24"/>
        </w:rPr>
        <w:t>The Monitoring Officer will give a</w:t>
      </w:r>
      <w:r w:rsidR="001B2224">
        <w:rPr>
          <w:rFonts w:ascii="Arial" w:hAnsi="Arial" w:cs="Arial"/>
          <w:color w:val="auto"/>
          <w:szCs w:val="24"/>
        </w:rPr>
        <w:t xml:space="preserve">n electronic version of this </w:t>
      </w:r>
      <w:r w:rsidR="0028051F">
        <w:rPr>
          <w:rFonts w:ascii="Arial" w:hAnsi="Arial" w:cs="Arial"/>
          <w:color w:val="auto"/>
          <w:szCs w:val="24"/>
        </w:rPr>
        <w:t>C</w:t>
      </w:r>
      <w:r w:rsidR="001B2224">
        <w:rPr>
          <w:rFonts w:ascii="Arial" w:hAnsi="Arial" w:cs="Arial"/>
          <w:color w:val="auto"/>
          <w:szCs w:val="24"/>
        </w:rPr>
        <w:t xml:space="preserve">onstitution </w:t>
      </w:r>
      <w:r w:rsidRPr="004D0CBF">
        <w:rPr>
          <w:rFonts w:ascii="Arial" w:hAnsi="Arial" w:cs="Arial"/>
          <w:color w:val="auto"/>
          <w:szCs w:val="24"/>
        </w:rPr>
        <w:t>to each member of the Council upon delivery to him/her of that individual’s declaration of acceptance of office on the member first being elected to the Council</w:t>
      </w:r>
      <w:r w:rsidR="001B2224">
        <w:rPr>
          <w:rFonts w:ascii="Arial" w:hAnsi="Arial" w:cs="Arial"/>
          <w:color w:val="auto"/>
          <w:szCs w:val="24"/>
        </w:rPr>
        <w:t xml:space="preserve"> and will provided a printed version to any member who requests one.  </w:t>
      </w:r>
    </w:p>
    <w:p w:rsidR="001F550F" w:rsidRPr="004D0CBF" w:rsidRDefault="001F550F">
      <w:pPr>
        <w:pStyle w:val="BodyTextIndent"/>
        <w:rPr>
          <w:rFonts w:ascii="Arial" w:hAnsi="Arial" w:cs="Arial"/>
          <w:color w:val="auto"/>
          <w:szCs w:val="24"/>
        </w:rPr>
      </w:pPr>
    </w:p>
    <w:p w:rsidR="001F550F" w:rsidRPr="004D0CBF" w:rsidRDefault="001F550F" w:rsidP="004F2F02">
      <w:pPr>
        <w:pStyle w:val="BodyTextIndent"/>
        <w:numPr>
          <w:ilvl w:val="0"/>
          <w:numId w:val="26"/>
        </w:numPr>
        <w:tabs>
          <w:tab w:val="clear" w:pos="720"/>
          <w:tab w:val="num" w:pos="1440"/>
        </w:tabs>
        <w:ind w:left="1440"/>
        <w:rPr>
          <w:rFonts w:ascii="Arial" w:hAnsi="Arial" w:cs="Arial"/>
          <w:color w:val="auto"/>
          <w:szCs w:val="24"/>
        </w:rPr>
      </w:pPr>
      <w:r w:rsidRPr="004D0CBF">
        <w:rPr>
          <w:rFonts w:ascii="Arial" w:hAnsi="Arial" w:cs="Arial"/>
          <w:color w:val="auto"/>
          <w:szCs w:val="24"/>
        </w:rPr>
        <w:t>The Monitoring Officer will ensure that there are copies of the Constitution available for inspection at Council offices, libraries</w:t>
      </w:r>
      <w:r w:rsidR="001B2224">
        <w:rPr>
          <w:rFonts w:ascii="Arial" w:hAnsi="Arial" w:cs="Arial"/>
          <w:color w:val="auto"/>
          <w:szCs w:val="24"/>
        </w:rPr>
        <w:t xml:space="preserve">, any </w:t>
      </w:r>
      <w:r w:rsidRPr="004D0CBF">
        <w:rPr>
          <w:rFonts w:ascii="Arial" w:hAnsi="Arial" w:cs="Arial"/>
          <w:color w:val="auto"/>
          <w:szCs w:val="24"/>
        </w:rPr>
        <w:t>other appropriate locations</w:t>
      </w:r>
      <w:r w:rsidR="00E00885">
        <w:rPr>
          <w:rFonts w:ascii="Arial" w:hAnsi="Arial" w:cs="Arial"/>
          <w:color w:val="auto"/>
          <w:szCs w:val="24"/>
        </w:rPr>
        <w:t xml:space="preserve"> </w:t>
      </w:r>
      <w:r w:rsidR="001B2224">
        <w:rPr>
          <w:rFonts w:ascii="Arial" w:hAnsi="Arial" w:cs="Arial"/>
          <w:color w:val="auto"/>
          <w:szCs w:val="24"/>
        </w:rPr>
        <w:t xml:space="preserve">considered appropriate and </w:t>
      </w:r>
      <w:r w:rsidR="00E00885">
        <w:rPr>
          <w:rFonts w:ascii="Arial" w:hAnsi="Arial" w:cs="Arial"/>
          <w:color w:val="auto"/>
          <w:szCs w:val="24"/>
        </w:rPr>
        <w:t xml:space="preserve">on the </w:t>
      </w:r>
      <w:r w:rsidR="001B2224">
        <w:rPr>
          <w:rFonts w:ascii="Arial" w:hAnsi="Arial" w:cs="Arial"/>
          <w:color w:val="auto"/>
          <w:szCs w:val="24"/>
        </w:rPr>
        <w:t>C</w:t>
      </w:r>
      <w:r w:rsidR="00E00885">
        <w:rPr>
          <w:rFonts w:ascii="Arial" w:hAnsi="Arial" w:cs="Arial"/>
          <w:color w:val="auto"/>
          <w:szCs w:val="24"/>
        </w:rPr>
        <w:t>ouncil’s website</w:t>
      </w:r>
      <w:r w:rsidRPr="004D0CBF">
        <w:rPr>
          <w:rFonts w:ascii="Arial" w:hAnsi="Arial" w:cs="Arial"/>
          <w:color w:val="auto"/>
          <w:szCs w:val="24"/>
        </w:rPr>
        <w:t xml:space="preserve">, and that they can be purchased </w:t>
      </w:r>
      <w:r w:rsidR="002819F3">
        <w:rPr>
          <w:rFonts w:ascii="Arial" w:hAnsi="Arial" w:cs="Arial"/>
          <w:color w:val="auto"/>
          <w:szCs w:val="24"/>
        </w:rPr>
        <w:t xml:space="preserve">in hard copy </w:t>
      </w:r>
      <w:r w:rsidRPr="004D0CBF">
        <w:rPr>
          <w:rFonts w:ascii="Arial" w:hAnsi="Arial" w:cs="Arial"/>
          <w:color w:val="auto"/>
          <w:szCs w:val="24"/>
        </w:rPr>
        <w:t>by members of the local press and the public on payment of a reasonable fee.</w:t>
      </w:r>
    </w:p>
    <w:p w:rsidR="001F550F" w:rsidRPr="004D0CBF" w:rsidRDefault="001F550F">
      <w:pPr>
        <w:pStyle w:val="BodyTextIndent"/>
        <w:ind w:left="0" w:firstLine="0"/>
        <w:rPr>
          <w:rFonts w:ascii="Arial" w:hAnsi="Arial" w:cs="Arial"/>
          <w:color w:val="auto"/>
          <w:szCs w:val="24"/>
        </w:rPr>
      </w:pPr>
    </w:p>
    <w:p w:rsidR="001F550F" w:rsidRPr="004D0CBF" w:rsidRDefault="001F550F" w:rsidP="004F2F02">
      <w:pPr>
        <w:pStyle w:val="BodyTextIndent"/>
        <w:numPr>
          <w:ilvl w:val="0"/>
          <w:numId w:val="26"/>
        </w:numPr>
        <w:tabs>
          <w:tab w:val="clear" w:pos="720"/>
          <w:tab w:val="num" w:pos="1440"/>
        </w:tabs>
        <w:ind w:left="1440"/>
        <w:rPr>
          <w:rFonts w:ascii="Arial" w:hAnsi="Arial" w:cs="Arial"/>
          <w:color w:val="auto"/>
          <w:szCs w:val="24"/>
        </w:rPr>
      </w:pPr>
      <w:r w:rsidRPr="004D0CBF">
        <w:rPr>
          <w:rFonts w:ascii="Arial" w:hAnsi="Arial" w:cs="Arial"/>
          <w:color w:val="auto"/>
          <w:szCs w:val="24"/>
        </w:rPr>
        <w:t>The Monitoring Officer will ensure that a summary of the Constitution is made widely available within the area and is updated as necessary.</w:t>
      </w:r>
    </w:p>
    <w:p w:rsidR="001F550F" w:rsidRDefault="001F550F">
      <w:pPr>
        <w:pStyle w:val="BodyTextIndent"/>
        <w:ind w:left="720" w:firstLine="0"/>
        <w:rPr>
          <w:rFonts w:ascii="Arial" w:hAnsi="Arial" w:cs="Arial"/>
          <w:color w:val="auto"/>
          <w:szCs w:val="24"/>
        </w:rPr>
      </w:pPr>
    </w:p>
    <w:p w:rsidR="00C768DA" w:rsidRDefault="00C768DA">
      <w:pPr>
        <w:pStyle w:val="BodyTextIndent"/>
        <w:ind w:left="720" w:firstLine="0"/>
        <w:rPr>
          <w:rFonts w:ascii="Arial" w:hAnsi="Arial" w:cs="Arial"/>
          <w:color w:val="auto"/>
          <w:szCs w:val="24"/>
        </w:rPr>
      </w:pPr>
    </w:p>
    <w:p w:rsidR="00C768DA" w:rsidRDefault="00C768DA">
      <w:pPr>
        <w:pStyle w:val="BodyTextIndent"/>
        <w:ind w:left="720" w:firstLine="0"/>
        <w:rPr>
          <w:rFonts w:ascii="Arial" w:hAnsi="Arial" w:cs="Arial"/>
          <w:color w:val="auto"/>
          <w:szCs w:val="24"/>
        </w:rPr>
      </w:pPr>
    </w:p>
    <w:p w:rsidR="00C768DA" w:rsidRDefault="00C768DA">
      <w:pPr>
        <w:pStyle w:val="BodyTextIndent"/>
        <w:ind w:left="720" w:firstLine="0"/>
        <w:rPr>
          <w:rFonts w:ascii="Arial" w:hAnsi="Arial" w:cs="Arial"/>
          <w:color w:val="auto"/>
          <w:szCs w:val="24"/>
        </w:rPr>
      </w:pPr>
    </w:p>
    <w:p w:rsidR="00C768DA" w:rsidRDefault="00C768DA">
      <w:pPr>
        <w:pStyle w:val="BodyTextIndent"/>
        <w:ind w:left="720" w:firstLine="0"/>
        <w:rPr>
          <w:rFonts w:ascii="Arial" w:hAnsi="Arial" w:cs="Arial"/>
          <w:color w:val="auto"/>
          <w:szCs w:val="24"/>
        </w:rPr>
      </w:pPr>
    </w:p>
    <w:p w:rsidR="00C768DA" w:rsidRPr="004D0CBF" w:rsidRDefault="00C768DA">
      <w:pPr>
        <w:pStyle w:val="BodyTextIndent"/>
        <w:ind w:left="720" w:firstLine="0"/>
        <w:rPr>
          <w:rFonts w:ascii="Arial" w:hAnsi="Arial" w:cs="Arial"/>
          <w:color w:val="auto"/>
          <w:szCs w:val="24"/>
        </w:rPr>
      </w:pPr>
    </w:p>
    <w:p w:rsidR="001F550F" w:rsidRPr="004D0CBF" w:rsidRDefault="005E6041">
      <w:pPr>
        <w:pStyle w:val="BodyTextIndent"/>
        <w:ind w:left="0" w:firstLine="0"/>
        <w:rPr>
          <w:rFonts w:ascii="Arial" w:hAnsi="Arial" w:cs="Arial"/>
          <w:b/>
          <w:color w:val="auto"/>
          <w:szCs w:val="24"/>
        </w:rPr>
      </w:pPr>
      <w:r>
        <w:rPr>
          <w:rFonts w:ascii="Arial" w:hAnsi="Arial" w:cs="Arial"/>
          <w:b/>
          <w:color w:val="auto"/>
          <w:szCs w:val="24"/>
        </w:rPr>
        <w:t>2</w:t>
      </w:r>
      <w:r w:rsidR="00CA502B">
        <w:rPr>
          <w:rFonts w:ascii="Arial" w:hAnsi="Arial" w:cs="Arial"/>
          <w:b/>
          <w:color w:val="auto"/>
          <w:szCs w:val="24"/>
        </w:rPr>
        <w:t>3</w:t>
      </w:r>
      <w:r w:rsidR="001F550F" w:rsidRPr="004D0CBF">
        <w:rPr>
          <w:rFonts w:ascii="Arial" w:hAnsi="Arial" w:cs="Arial"/>
          <w:b/>
          <w:color w:val="auto"/>
          <w:szCs w:val="24"/>
        </w:rPr>
        <w:t>.2</w:t>
      </w:r>
      <w:r w:rsidR="001F550F" w:rsidRPr="004D0CBF">
        <w:rPr>
          <w:rFonts w:ascii="Arial" w:hAnsi="Arial" w:cs="Arial"/>
          <w:b/>
          <w:color w:val="auto"/>
          <w:szCs w:val="24"/>
        </w:rPr>
        <w:tab/>
        <w:t>Interpretation</w:t>
      </w:r>
    </w:p>
    <w:p w:rsidR="001F550F" w:rsidRPr="004D0CBF" w:rsidRDefault="001F550F">
      <w:pPr>
        <w:pStyle w:val="BodyTextIndent"/>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At any meeting of the Council, the ruling of the </w:t>
      </w:r>
      <w:r w:rsidR="0028051F">
        <w:rPr>
          <w:rFonts w:ascii="Arial" w:hAnsi="Arial" w:cs="Arial"/>
          <w:color w:val="auto"/>
          <w:szCs w:val="24"/>
        </w:rPr>
        <w:t>Speaker</w:t>
      </w:r>
      <w:r w:rsidRPr="004D0CBF">
        <w:rPr>
          <w:rFonts w:ascii="Arial" w:hAnsi="Arial" w:cs="Arial"/>
          <w:color w:val="auto"/>
          <w:szCs w:val="24"/>
        </w:rPr>
        <w:t xml:space="preserve"> as to the construction or interpretation or application of this Constitution may only be challenged in accordance with the Council Procedure Rules at Part IV.  </w:t>
      </w:r>
    </w:p>
    <w:p w:rsidR="001F550F" w:rsidRPr="004D0CBF" w:rsidRDefault="001F550F">
      <w:pPr>
        <w:pStyle w:val="BodyTextIndent"/>
        <w:ind w:left="720" w:firstLine="0"/>
        <w:rPr>
          <w:rFonts w:ascii="Arial" w:hAnsi="Arial" w:cs="Arial"/>
          <w:color w:val="auto"/>
          <w:szCs w:val="24"/>
        </w:rPr>
      </w:pPr>
    </w:p>
    <w:p w:rsidR="001F550F" w:rsidRPr="004D0CBF" w:rsidRDefault="005E6041">
      <w:pPr>
        <w:pStyle w:val="BodyTextIndent"/>
        <w:ind w:left="0" w:firstLine="0"/>
        <w:rPr>
          <w:rFonts w:ascii="Arial" w:hAnsi="Arial" w:cs="Arial"/>
          <w:b/>
          <w:color w:val="auto"/>
          <w:szCs w:val="24"/>
        </w:rPr>
      </w:pPr>
      <w:r>
        <w:rPr>
          <w:rFonts w:ascii="Arial" w:hAnsi="Arial" w:cs="Arial"/>
          <w:b/>
          <w:color w:val="auto"/>
          <w:szCs w:val="24"/>
        </w:rPr>
        <w:t>2</w:t>
      </w:r>
      <w:r w:rsidR="00CA502B">
        <w:rPr>
          <w:rFonts w:ascii="Arial" w:hAnsi="Arial" w:cs="Arial"/>
          <w:b/>
          <w:color w:val="auto"/>
          <w:szCs w:val="24"/>
        </w:rPr>
        <w:t>3</w:t>
      </w:r>
      <w:r w:rsidR="001F550F" w:rsidRPr="004D0CBF">
        <w:rPr>
          <w:rFonts w:ascii="Arial" w:hAnsi="Arial" w:cs="Arial"/>
          <w:b/>
          <w:color w:val="auto"/>
          <w:szCs w:val="24"/>
        </w:rPr>
        <w:t>.3</w:t>
      </w:r>
      <w:r w:rsidR="001F550F" w:rsidRPr="004D0CBF">
        <w:rPr>
          <w:rFonts w:ascii="Arial" w:hAnsi="Arial" w:cs="Arial"/>
          <w:b/>
          <w:color w:val="auto"/>
          <w:szCs w:val="24"/>
        </w:rPr>
        <w:tab/>
        <w:t>Suspension</w:t>
      </w:r>
    </w:p>
    <w:p w:rsidR="001F550F" w:rsidRPr="004D0CBF" w:rsidRDefault="001F550F">
      <w:pPr>
        <w:pStyle w:val="BodyTextIndent"/>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The Articles of this Constitution may not be suspended.  The Procedure Rules may be suspended in accordance with the provisions of Part IV unless the Constitution specifically provides that they may not be suspended.  A motion to suspend rules may only be taken on notice </w:t>
      </w:r>
      <w:r w:rsidR="007561DA">
        <w:rPr>
          <w:rFonts w:ascii="Arial" w:hAnsi="Arial" w:cs="Arial"/>
          <w:color w:val="auto"/>
          <w:szCs w:val="24"/>
        </w:rPr>
        <w:t xml:space="preserve">unless </w:t>
      </w:r>
      <w:r w:rsidRPr="004D0CBF">
        <w:rPr>
          <w:rFonts w:ascii="Arial" w:hAnsi="Arial" w:cs="Arial"/>
          <w:color w:val="auto"/>
          <w:szCs w:val="24"/>
        </w:rPr>
        <w:t>at least one half of all Councillors are present.  The extent and duration of suspension will be proportionate to the result to be achieved taking account of the purposes set out in Article 1.</w:t>
      </w:r>
    </w:p>
    <w:p w:rsidR="001F550F" w:rsidRPr="004D0CBF" w:rsidRDefault="001F550F">
      <w:pPr>
        <w:pStyle w:val="BodyTextIndent"/>
        <w:ind w:left="720" w:firstLine="0"/>
        <w:rPr>
          <w:rFonts w:ascii="Arial" w:hAnsi="Arial" w:cs="Arial"/>
          <w:color w:val="auto"/>
          <w:szCs w:val="24"/>
        </w:rPr>
      </w:pPr>
    </w:p>
    <w:p w:rsidR="001F550F" w:rsidRPr="004D0CBF" w:rsidRDefault="001F550F">
      <w:pPr>
        <w:pStyle w:val="BodyTextIndent"/>
        <w:ind w:left="0" w:firstLine="0"/>
        <w:jc w:val="center"/>
        <w:rPr>
          <w:rFonts w:ascii="Arial" w:hAnsi="Arial" w:cs="Arial"/>
          <w:b/>
          <w:color w:val="auto"/>
          <w:szCs w:val="24"/>
        </w:rPr>
      </w:pPr>
    </w:p>
    <w:p w:rsidR="001F550F" w:rsidRPr="004D0CBF" w:rsidRDefault="001F550F">
      <w:pPr>
        <w:pStyle w:val="BodyTextIndent"/>
        <w:ind w:left="0" w:firstLine="0"/>
        <w:jc w:val="center"/>
        <w:rPr>
          <w:rFonts w:ascii="Arial" w:hAnsi="Arial" w:cs="Arial"/>
          <w:b/>
          <w:color w:val="auto"/>
          <w:szCs w:val="24"/>
        </w:rPr>
      </w:pPr>
    </w:p>
    <w:p w:rsidR="001F550F" w:rsidRPr="004D0CBF" w:rsidRDefault="001F550F">
      <w:pPr>
        <w:pStyle w:val="BodyTextIndent"/>
        <w:ind w:left="0" w:firstLine="0"/>
        <w:jc w:val="center"/>
        <w:rPr>
          <w:rFonts w:ascii="Arial" w:hAnsi="Arial" w:cs="Arial"/>
          <w:b/>
          <w:color w:val="auto"/>
          <w:szCs w:val="24"/>
        </w:rPr>
      </w:pPr>
    </w:p>
    <w:p w:rsidR="001F550F" w:rsidRPr="004D0CBF" w:rsidRDefault="001F550F">
      <w:pPr>
        <w:pStyle w:val="BodyTextIndent"/>
        <w:ind w:left="0" w:firstLine="0"/>
        <w:jc w:val="center"/>
        <w:rPr>
          <w:rFonts w:ascii="Arial" w:hAnsi="Arial" w:cs="Arial"/>
          <w:b/>
          <w:color w:val="auto"/>
          <w:szCs w:val="24"/>
        </w:rPr>
      </w:pPr>
    </w:p>
    <w:p w:rsidR="00AE43A3" w:rsidRDefault="00AE43A3" w:rsidP="00AE43A3">
      <w:pPr>
        <w:pStyle w:val="BodyTextIndent"/>
        <w:ind w:left="0" w:firstLine="0"/>
        <w:jc w:val="center"/>
        <w:rPr>
          <w:rFonts w:ascii="Arial" w:hAnsi="Arial" w:cs="Arial"/>
          <w:b/>
          <w:color w:val="auto"/>
          <w:szCs w:val="24"/>
        </w:rPr>
      </w:pPr>
      <w:r>
        <w:rPr>
          <w:rFonts w:ascii="Arial" w:hAnsi="Arial" w:cs="Arial"/>
          <w:b/>
          <w:color w:val="auto"/>
          <w:szCs w:val="24"/>
        </w:rPr>
        <w:br w:type="page"/>
      </w:r>
    </w:p>
    <w:p w:rsidR="00AE43A3" w:rsidRDefault="00AE43A3" w:rsidP="00AE43A3">
      <w:pPr>
        <w:pStyle w:val="BodyTextIndent"/>
        <w:ind w:left="0" w:firstLine="0"/>
        <w:jc w:val="center"/>
        <w:rPr>
          <w:rFonts w:ascii="Arial" w:hAnsi="Arial" w:cs="Arial"/>
          <w:b/>
          <w:color w:val="auto"/>
          <w:szCs w:val="24"/>
        </w:rPr>
      </w:pPr>
    </w:p>
    <w:p w:rsidR="00AE43A3" w:rsidRDefault="00AE43A3" w:rsidP="00AE43A3">
      <w:pPr>
        <w:pStyle w:val="BodyTextIndent"/>
        <w:ind w:left="0" w:firstLine="0"/>
        <w:jc w:val="center"/>
        <w:rPr>
          <w:rFonts w:ascii="Arial" w:hAnsi="Arial" w:cs="Arial"/>
          <w:b/>
          <w:color w:val="auto"/>
          <w:szCs w:val="24"/>
        </w:rPr>
      </w:pPr>
    </w:p>
    <w:p w:rsidR="00AE43A3" w:rsidRDefault="00AE43A3" w:rsidP="00AE43A3">
      <w:pPr>
        <w:pStyle w:val="BodyTextIndent"/>
        <w:ind w:left="0" w:firstLine="0"/>
        <w:jc w:val="center"/>
        <w:rPr>
          <w:rFonts w:ascii="Arial" w:hAnsi="Arial" w:cs="Arial"/>
          <w:b/>
          <w:color w:val="auto"/>
          <w:szCs w:val="24"/>
        </w:rPr>
      </w:pPr>
    </w:p>
    <w:p w:rsidR="00AE43A3" w:rsidRDefault="00AE43A3" w:rsidP="00AE43A3">
      <w:pPr>
        <w:pStyle w:val="BodyTextIndent"/>
        <w:ind w:left="0" w:firstLine="0"/>
        <w:jc w:val="center"/>
        <w:rPr>
          <w:rFonts w:ascii="Arial" w:hAnsi="Arial" w:cs="Arial"/>
          <w:b/>
          <w:color w:val="auto"/>
          <w:szCs w:val="24"/>
        </w:rPr>
      </w:pPr>
    </w:p>
    <w:p w:rsidR="00AE43A3" w:rsidRDefault="00AE43A3" w:rsidP="00AE43A3">
      <w:pPr>
        <w:pStyle w:val="BodyTextIndent"/>
        <w:ind w:left="0" w:firstLine="0"/>
        <w:jc w:val="center"/>
        <w:rPr>
          <w:rFonts w:ascii="Arial" w:hAnsi="Arial" w:cs="Arial"/>
          <w:b/>
          <w:color w:val="auto"/>
          <w:szCs w:val="24"/>
        </w:rPr>
      </w:pPr>
    </w:p>
    <w:p w:rsidR="00AE43A3" w:rsidRDefault="00AE43A3" w:rsidP="00AE43A3">
      <w:pPr>
        <w:pStyle w:val="BodyTextIndent"/>
        <w:ind w:left="0" w:firstLine="0"/>
        <w:jc w:val="center"/>
        <w:rPr>
          <w:rFonts w:ascii="Arial" w:hAnsi="Arial" w:cs="Arial"/>
          <w:b/>
          <w:color w:val="auto"/>
          <w:szCs w:val="24"/>
        </w:rPr>
      </w:pPr>
    </w:p>
    <w:p w:rsidR="00AE43A3" w:rsidRDefault="00AE43A3" w:rsidP="00AE43A3">
      <w:pPr>
        <w:pStyle w:val="BodyTextIndent"/>
        <w:ind w:left="0" w:firstLine="0"/>
        <w:jc w:val="center"/>
        <w:rPr>
          <w:rFonts w:ascii="Arial" w:hAnsi="Arial" w:cs="Arial"/>
          <w:b/>
          <w:color w:val="auto"/>
          <w:szCs w:val="24"/>
        </w:rPr>
      </w:pPr>
    </w:p>
    <w:p w:rsidR="00AE43A3" w:rsidRPr="004D0CBF" w:rsidRDefault="00AE43A3" w:rsidP="00AE43A3">
      <w:pPr>
        <w:pStyle w:val="BodyTextIndent"/>
        <w:ind w:left="0" w:firstLine="0"/>
        <w:jc w:val="center"/>
        <w:rPr>
          <w:rFonts w:ascii="Arial" w:hAnsi="Arial" w:cs="Arial"/>
          <w:b/>
          <w:color w:val="auto"/>
          <w:sz w:val="40"/>
          <w:szCs w:val="40"/>
        </w:rPr>
      </w:pPr>
      <w:r w:rsidRPr="004D0CBF">
        <w:rPr>
          <w:rFonts w:ascii="Arial" w:hAnsi="Arial" w:cs="Arial"/>
          <w:b/>
          <w:color w:val="auto"/>
          <w:sz w:val="40"/>
          <w:szCs w:val="40"/>
        </w:rPr>
        <w:t>Part III</w:t>
      </w:r>
    </w:p>
    <w:p w:rsidR="00AE43A3" w:rsidRPr="004D0CBF" w:rsidRDefault="00AE43A3" w:rsidP="00AE43A3">
      <w:pPr>
        <w:pStyle w:val="BodyTextIndent"/>
        <w:ind w:left="0" w:firstLine="0"/>
        <w:jc w:val="center"/>
        <w:rPr>
          <w:rFonts w:ascii="Arial" w:hAnsi="Arial" w:cs="Arial"/>
          <w:b/>
          <w:color w:val="auto"/>
          <w:sz w:val="40"/>
          <w:szCs w:val="40"/>
        </w:rPr>
      </w:pPr>
    </w:p>
    <w:p w:rsidR="00AE43A3" w:rsidRPr="004D0CBF" w:rsidRDefault="00AE43A3" w:rsidP="00AE43A3">
      <w:pPr>
        <w:pStyle w:val="BodyTextIndent"/>
        <w:ind w:left="0" w:firstLine="0"/>
        <w:jc w:val="center"/>
        <w:rPr>
          <w:rFonts w:ascii="Arial" w:hAnsi="Arial" w:cs="Arial"/>
          <w:b/>
          <w:color w:val="auto"/>
          <w:sz w:val="40"/>
          <w:szCs w:val="40"/>
        </w:rPr>
      </w:pPr>
      <w:r w:rsidRPr="004D0CBF">
        <w:rPr>
          <w:rFonts w:ascii="Arial" w:hAnsi="Arial" w:cs="Arial"/>
          <w:b/>
          <w:color w:val="auto"/>
          <w:sz w:val="40"/>
          <w:szCs w:val="40"/>
        </w:rPr>
        <w:t>LOCAL CHOICE FUNCTIONS</w:t>
      </w:r>
    </w:p>
    <w:p w:rsidR="001F550F" w:rsidRPr="00AE43A3" w:rsidRDefault="00AE43A3">
      <w:pPr>
        <w:pStyle w:val="BodyTextIndent"/>
        <w:ind w:left="0" w:firstLine="0"/>
        <w:jc w:val="center"/>
        <w:rPr>
          <w:rFonts w:ascii="Arial" w:hAnsi="Arial" w:cs="Arial"/>
          <w:b/>
          <w:color w:val="auto"/>
          <w:szCs w:val="24"/>
        </w:rPr>
      </w:pPr>
      <w:r>
        <w:rPr>
          <w:rFonts w:ascii="Arial" w:hAnsi="Arial" w:cs="Arial"/>
          <w:b/>
          <w:color w:val="auto"/>
          <w:szCs w:val="24"/>
        </w:rPr>
        <w:br w:type="page"/>
      </w:r>
    </w:p>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lastRenderedPageBreak/>
        <w:t>The following table lists in Column 1 all of those functions where the Council may make a choice about whether they are to be the responsibility of the Executive or the Council.  Column 2 sets out the body/person to whom the exercise of that function is delegated, and the limits</w:t>
      </w:r>
      <w:r w:rsidR="00AB77FF">
        <w:rPr>
          <w:rFonts w:ascii="Arial" w:hAnsi="Arial" w:cs="Arial"/>
          <w:color w:val="auto"/>
          <w:szCs w:val="24"/>
        </w:rPr>
        <w:t>,</w:t>
      </w:r>
      <w:r w:rsidRPr="004D0CBF">
        <w:rPr>
          <w:rFonts w:ascii="Arial" w:hAnsi="Arial" w:cs="Arial"/>
          <w:color w:val="auto"/>
          <w:szCs w:val="24"/>
        </w:rPr>
        <w:t xml:space="preserve"> if any</w:t>
      </w:r>
      <w:r w:rsidR="00AB77FF">
        <w:rPr>
          <w:rFonts w:ascii="Arial" w:hAnsi="Arial" w:cs="Arial"/>
          <w:color w:val="auto"/>
          <w:szCs w:val="24"/>
        </w:rPr>
        <w:t>,</w:t>
      </w:r>
      <w:r w:rsidRPr="004D0CBF">
        <w:rPr>
          <w:rFonts w:ascii="Arial" w:hAnsi="Arial" w:cs="Arial"/>
          <w:color w:val="auto"/>
          <w:szCs w:val="24"/>
        </w:rPr>
        <w:t xml:space="preserve"> imposed on the exercise of that function:</w:t>
      </w:r>
    </w:p>
    <w:p w:rsidR="001F550F" w:rsidRPr="004D0CBF" w:rsidRDefault="001F550F">
      <w:pPr>
        <w:pStyle w:val="BodyTextIndent"/>
        <w:ind w:left="0" w:firstLine="0"/>
        <w:rPr>
          <w:rFonts w:ascii="Arial" w:hAnsi="Arial" w:cs="Arial"/>
          <w:color w:val="auto"/>
          <w:szCs w:val="24"/>
        </w:rPr>
      </w:pPr>
    </w:p>
    <w:tbl>
      <w:tblPr>
        <w:tblW w:w="88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4429"/>
      </w:tblGrid>
      <w:tr w:rsidR="001F550F" w:rsidRPr="004D0CBF" w:rsidTr="009E2BB4">
        <w:tc>
          <w:tcPr>
            <w:tcW w:w="4410" w:type="dxa"/>
          </w:tcPr>
          <w:p w:rsidR="001F550F" w:rsidRPr="004D0CBF" w:rsidRDefault="001F550F">
            <w:pPr>
              <w:pStyle w:val="Heading3"/>
              <w:numPr>
                <w:ilvl w:val="0"/>
                <w:numId w:val="0"/>
              </w:numPr>
              <w:rPr>
                <w:rFonts w:ascii="Arial" w:hAnsi="Arial" w:cs="Arial"/>
                <w:color w:val="auto"/>
                <w:szCs w:val="24"/>
              </w:rPr>
            </w:pPr>
            <w:r w:rsidRPr="004D0CBF">
              <w:rPr>
                <w:rFonts w:ascii="Arial" w:hAnsi="Arial" w:cs="Arial"/>
                <w:color w:val="auto"/>
                <w:szCs w:val="24"/>
              </w:rPr>
              <w:t xml:space="preserve">Function </w:t>
            </w:r>
          </w:p>
        </w:tc>
        <w:tc>
          <w:tcPr>
            <w:tcW w:w="4428" w:type="dxa"/>
          </w:tcPr>
          <w:p w:rsidR="001F550F" w:rsidRPr="004D0CBF" w:rsidRDefault="001F550F">
            <w:pPr>
              <w:rPr>
                <w:rFonts w:ascii="Arial" w:hAnsi="Arial" w:cs="Arial"/>
                <w:b/>
                <w:color w:val="auto"/>
                <w:szCs w:val="24"/>
              </w:rPr>
            </w:pPr>
            <w:r w:rsidRPr="004D0CBF">
              <w:rPr>
                <w:rFonts w:ascii="Arial" w:hAnsi="Arial" w:cs="Arial"/>
                <w:b/>
                <w:color w:val="auto"/>
                <w:szCs w:val="24"/>
              </w:rPr>
              <w:t xml:space="preserve">Executive/non executive function </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8D492B" w:rsidRPr="004D0CBF" w:rsidTr="009E2BB4">
        <w:tc>
          <w:tcPr>
            <w:tcW w:w="4410" w:type="dxa"/>
          </w:tcPr>
          <w:p w:rsidR="008D492B" w:rsidRPr="004D0CBF" w:rsidRDefault="008D492B" w:rsidP="008D492B">
            <w:pPr>
              <w:rPr>
                <w:rFonts w:ascii="Arial" w:hAnsi="Arial" w:cs="Arial"/>
                <w:color w:val="auto"/>
                <w:szCs w:val="24"/>
              </w:rPr>
            </w:pPr>
            <w:r>
              <w:rPr>
                <w:rFonts w:ascii="Arial" w:hAnsi="Arial" w:cs="Arial"/>
                <w:color w:val="auto"/>
                <w:szCs w:val="24"/>
              </w:rPr>
              <w:t>Functions under local legislation (save those prohibited to the Executive by law</w:t>
            </w:r>
            <w:r w:rsidR="00B05319">
              <w:rPr>
                <w:rFonts w:ascii="Arial" w:hAnsi="Arial" w:cs="Arial"/>
                <w:color w:val="auto"/>
                <w:szCs w:val="24"/>
              </w:rPr>
              <w:t>)</w:t>
            </w:r>
          </w:p>
        </w:tc>
        <w:tc>
          <w:tcPr>
            <w:tcW w:w="4428" w:type="dxa"/>
          </w:tcPr>
          <w:p w:rsidR="008D492B" w:rsidRPr="004D0CBF" w:rsidRDefault="003A72F3">
            <w:pPr>
              <w:rPr>
                <w:rFonts w:ascii="Arial" w:hAnsi="Arial" w:cs="Arial"/>
                <w:color w:val="auto"/>
                <w:szCs w:val="24"/>
              </w:rPr>
            </w:pPr>
            <w:r>
              <w:rPr>
                <w:rFonts w:ascii="Arial" w:hAnsi="Arial" w:cs="Arial"/>
                <w:color w:val="auto"/>
                <w:szCs w:val="24"/>
              </w:rPr>
              <w:t>E</w:t>
            </w:r>
            <w:r w:rsidR="006A37FA">
              <w:rPr>
                <w:rFonts w:ascii="Arial" w:hAnsi="Arial" w:cs="Arial"/>
                <w:color w:val="auto"/>
                <w:szCs w:val="24"/>
              </w:rPr>
              <w:t>xecutive</w:t>
            </w:r>
            <w:r>
              <w:rPr>
                <w:rFonts w:ascii="Arial" w:hAnsi="Arial" w:cs="Arial"/>
                <w:color w:val="auto"/>
                <w:szCs w:val="24"/>
              </w:rPr>
              <w:t xml:space="preserve"> f</w:t>
            </w:r>
            <w:r w:rsidR="009C46E7">
              <w:rPr>
                <w:rFonts w:ascii="Arial" w:hAnsi="Arial" w:cs="Arial"/>
                <w:color w:val="auto"/>
                <w:szCs w:val="24"/>
              </w:rPr>
              <w:t>unc</w:t>
            </w:r>
            <w:r>
              <w:rPr>
                <w:rFonts w:ascii="Arial" w:hAnsi="Arial" w:cs="Arial"/>
                <w:color w:val="auto"/>
                <w:szCs w:val="24"/>
              </w:rPr>
              <w:t>tio</w:t>
            </w:r>
            <w:r w:rsidR="009C46E7">
              <w:rPr>
                <w:rFonts w:ascii="Arial" w:hAnsi="Arial" w:cs="Arial"/>
                <w:color w:val="auto"/>
                <w:szCs w:val="24"/>
              </w:rPr>
              <w:t>n</w:t>
            </w:r>
          </w:p>
        </w:tc>
      </w:tr>
      <w:tr w:rsidR="008D492B" w:rsidRPr="004D0CBF" w:rsidTr="009E2BB4">
        <w:tc>
          <w:tcPr>
            <w:tcW w:w="4410" w:type="dxa"/>
          </w:tcPr>
          <w:p w:rsidR="008D492B" w:rsidRPr="004D0CBF" w:rsidRDefault="008D492B">
            <w:pPr>
              <w:rPr>
                <w:rFonts w:ascii="Arial" w:hAnsi="Arial" w:cs="Arial"/>
                <w:color w:val="auto"/>
                <w:szCs w:val="24"/>
              </w:rPr>
            </w:pPr>
          </w:p>
        </w:tc>
        <w:tc>
          <w:tcPr>
            <w:tcW w:w="4428" w:type="dxa"/>
          </w:tcPr>
          <w:p w:rsidR="008D492B" w:rsidRPr="004D0CBF" w:rsidRDefault="008D492B">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The determination of appeals against any decision of the Council</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The appointment of review boards under regulations made under Section 34(4) Social Security Act 1998 (determination of claims and review )</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rsidP="00894E2F">
            <w:pPr>
              <w:rPr>
                <w:rFonts w:ascii="Arial" w:hAnsi="Arial" w:cs="Arial"/>
                <w:color w:val="auto"/>
                <w:szCs w:val="24"/>
              </w:rPr>
            </w:pPr>
            <w:r w:rsidRPr="004D0CBF">
              <w:rPr>
                <w:rFonts w:ascii="Arial" w:hAnsi="Arial" w:cs="Arial"/>
                <w:color w:val="auto"/>
                <w:szCs w:val="24"/>
              </w:rPr>
              <w:t xml:space="preserve">Making arrangements for appeals </w:t>
            </w:r>
            <w:r w:rsidR="00894E2F">
              <w:rPr>
                <w:rFonts w:ascii="Arial" w:hAnsi="Arial" w:cs="Arial"/>
                <w:color w:val="auto"/>
                <w:szCs w:val="24"/>
              </w:rPr>
              <w:t>against exclusions of pupils from maintained schools</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rPr>
          <w:trHeight w:val="305"/>
        </w:trPr>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8F545C" w:rsidRPr="004D0CBF" w:rsidTr="005F76A4">
        <w:tc>
          <w:tcPr>
            <w:tcW w:w="4410" w:type="dxa"/>
          </w:tcPr>
          <w:p w:rsidR="008F545C" w:rsidRPr="004D0CBF" w:rsidRDefault="008F545C" w:rsidP="008F545C">
            <w:pPr>
              <w:rPr>
                <w:rFonts w:ascii="Arial" w:hAnsi="Arial" w:cs="Arial"/>
                <w:color w:val="auto"/>
                <w:szCs w:val="24"/>
              </w:rPr>
            </w:pPr>
            <w:r>
              <w:rPr>
                <w:rFonts w:ascii="Arial" w:hAnsi="Arial" w:cs="Arial"/>
                <w:color w:val="auto"/>
                <w:szCs w:val="24"/>
              </w:rPr>
              <w:t>Making arrang</w:t>
            </w:r>
            <w:r w:rsidR="008F6B51">
              <w:rPr>
                <w:rFonts w:ascii="Arial" w:hAnsi="Arial" w:cs="Arial"/>
                <w:color w:val="auto"/>
                <w:szCs w:val="24"/>
              </w:rPr>
              <w:t>e</w:t>
            </w:r>
            <w:r>
              <w:rPr>
                <w:rFonts w:ascii="Arial" w:hAnsi="Arial" w:cs="Arial"/>
                <w:color w:val="auto"/>
                <w:szCs w:val="24"/>
              </w:rPr>
              <w:t>ments for admissions appeals under Section 94(1) (1A) and (4) School Standard and Framework Act 1998</w:t>
            </w:r>
          </w:p>
        </w:tc>
        <w:tc>
          <w:tcPr>
            <w:tcW w:w="4428" w:type="dxa"/>
          </w:tcPr>
          <w:p w:rsidR="008F545C" w:rsidRPr="004D0CBF" w:rsidRDefault="008C438D">
            <w:pPr>
              <w:rPr>
                <w:rFonts w:ascii="Arial" w:hAnsi="Arial" w:cs="Arial"/>
                <w:color w:val="auto"/>
                <w:szCs w:val="24"/>
              </w:rPr>
            </w:pPr>
            <w:r>
              <w:rPr>
                <w:rFonts w:ascii="Arial" w:hAnsi="Arial" w:cs="Arial"/>
                <w:color w:val="auto"/>
                <w:szCs w:val="24"/>
              </w:rPr>
              <w:t>Executive function</w:t>
            </w:r>
          </w:p>
        </w:tc>
      </w:tr>
      <w:tr w:rsidR="008F545C" w:rsidRPr="004D0CBF" w:rsidTr="005F76A4">
        <w:tc>
          <w:tcPr>
            <w:tcW w:w="4410" w:type="dxa"/>
          </w:tcPr>
          <w:p w:rsidR="008F545C" w:rsidRPr="004D0CBF" w:rsidRDefault="008F545C">
            <w:pPr>
              <w:rPr>
                <w:rFonts w:ascii="Arial" w:hAnsi="Arial" w:cs="Arial"/>
                <w:color w:val="auto"/>
                <w:szCs w:val="24"/>
              </w:rPr>
            </w:pPr>
          </w:p>
        </w:tc>
        <w:tc>
          <w:tcPr>
            <w:tcW w:w="4428" w:type="dxa"/>
          </w:tcPr>
          <w:p w:rsidR="008F545C" w:rsidRPr="004D0CBF" w:rsidRDefault="008F545C">
            <w:pPr>
              <w:rPr>
                <w:rFonts w:ascii="Arial" w:hAnsi="Arial" w:cs="Arial"/>
                <w:color w:val="auto"/>
                <w:szCs w:val="24"/>
              </w:rPr>
            </w:pPr>
          </w:p>
        </w:tc>
      </w:tr>
      <w:tr w:rsidR="008F545C" w:rsidRPr="004D0CBF" w:rsidTr="005F76A4">
        <w:tc>
          <w:tcPr>
            <w:tcW w:w="4410" w:type="dxa"/>
          </w:tcPr>
          <w:p w:rsidR="008F545C" w:rsidRPr="004D0CBF" w:rsidRDefault="008F545C" w:rsidP="008F545C">
            <w:pPr>
              <w:rPr>
                <w:rFonts w:ascii="Arial" w:hAnsi="Arial" w:cs="Arial"/>
                <w:color w:val="auto"/>
                <w:szCs w:val="24"/>
              </w:rPr>
            </w:pPr>
            <w:r>
              <w:rPr>
                <w:rFonts w:ascii="Arial" w:hAnsi="Arial" w:cs="Arial"/>
                <w:color w:val="auto"/>
                <w:szCs w:val="24"/>
              </w:rPr>
              <w:t>Making arrangements for appeals by governing bodies under Section 95(2) School Standards and Framework Act 1998 in respect of children who have been excluded from 2 or more schools</w:t>
            </w:r>
          </w:p>
        </w:tc>
        <w:tc>
          <w:tcPr>
            <w:tcW w:w="4428" w:type="dxa"/>
          </w:tcPr>
          <w:p w:rsidR="008F545C" w:rsidRPr="004D0CBF" w:rsidRDefault="008C438D">
            <w:pPr>
              <w:rPr>
                <w:rFonts w:ascii="Arial" w:hAnsi="Arial" w:cs="Arial"/>
                <w:color w:val="auto"/>
                <w:szCs w:val="24"/>
              </w:rPr>
            </w:pPr>
            <w:r>
              <w:rPr>
                <w:rFonts w:ascii="Arial" w:hAnsi="Arial" w:cs="Arial"/>
                <w:color w:val="auto"/>
                <w:szCs w:val="24"/>
              </w:rPr>
              <w:t>Executive function</w:t>
            </w:r>
          </w:p>
        </w:tc>
      </w:tr>
      <w:tr w:rsidR="008F545C" w:rsidRPr="004D0CBF" w:rsidTr="005F76A4">
        <w:tc>
          <w:tcPr>
            <w:tcW w:w="4410" w:type="dxa"/>
          </w:tcPr>
          <w:p w:rsidR="008F545C" w:rsidRPr="004D0CBF" w:rsidRDefault="008F545C">
            <w:pPr>
              <w:rPr>
                <w:rFonts w:ascii="Arial" w:hAnsi="Arial" w:cs="Arial"/>
                <w:color w:val="auto"/>
                <w:szCs w:val="24"/>
              </w:rPr>
            </w:pPr>
          </w:p>
        </w:tc>
        <w:tc>
          <w:tcPr>
            <w:tcW w:w="4428" w:type="dxa"/>
          </w:tcPr>
          <w:p w:rsidR="008F545C" w:rsidRPr="004D0CBF" w:rsidRDefault="008F545C">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Functions relating to contaminated land</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Functions relating to the control of pollution or the management of air quality</w:t>
            </w:r>
          </w:p>
        </w:tc>
        <w:tc>
          <w:tcPr>
            <w:tcW w:w="4428" w:type="dxa"/>
          </w:tcPr>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The service of an abatement notice in respect of a statutory nuisance – Section 80 Environmental Protection Act 1990</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 xml:space="preserve">The passing of a resolution that Schedule 2 Noise and Statutory </w:t>
            </w:r>
            <w:r w:rsidRPr="004D0CBF">
              <w:rPr>
                <w:rFonts w:ascii="Arial" w:hAnsi="Arial" w:cs="Arial"/>
                <w:color w:val="auto"/>
                <w:szCs w:val="24"/>
              </w:rPr>
              <w:lastRenderedPageBreak/>
              <w:t>Nuisance Act 1993 should apply in the area</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lastRenderedPageBreak/>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The inspection of the area to detect any statutory nuisance (Section 79 EPA 1990)</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 xml:space="preserve">Investigation of complaints relating to existence of statutory nuisance </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Obtaining information under Section 330 Town and Country Planning Act 1990 as to interests in land</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 xml:space="preserve">Obtaining particulars of persons interested in land under Section 16 Local Government (Miscellaneous Provisions) Act 1976. </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Making agreements for the execution of highways works</w:t>
            </w: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07" w:type="dxa"/>
          </w:tcPr>
          <w:p w:rsidR="001F550F" w:rsidRPr="004D0CBF" w:rsidRDefault="001F550F">
            <w:pPr>
              <w:rPr>
                <w:rFonts w:ascii="Arial" w:hAnsi="Arial" w:cs="Arial"/>
                <w:color w:val="auto"/>
                <w:szCs w:val="24"/>
              </w:rPr>
            </w:pPr>
            <w:r w:rsidRPr="004D0CBF">
              <w:rPr>
                <w:rFonts w:ascii="Arial" w:hAnsi="Arial" w:cs="Arial"/>
                <w:color w:val="auto"/>
                <w:szCs w:val="24"/>
              </w:rPr>
              <w:t>Appointments to any office (save employment with the Council) and to any body (or committee or sub committee of such a body) save the Council itself or a joint committee of two or more authorities</w:t>
            </w:r>
            <w:r w:rsidR="0063319A">
              <w:rPr>
                <w:rFonts w:ascii="Arial" w:hAnsi="Arial" w:cs="Arial"/>
                <w:color w:val="auto"/>
                <w:szCs w:val="24"/>
              </w:rPr>
              <w:t xml:space="preserve"> and the revocation of any such appointment</w:t>
            </w:r>
          </w:p>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w:t>
            </w:r>
          </w:p>
        </w:tc>
        <w:tc>
          <w:tcPr>
            <w:tcW w:w="4431" w:type="dxa"/>
          </w:tcPr>
          <w:p w:rsidR="001F550F" w:rsidRPr="004D0CBF" w:rsidRDefault="001F550F">
            <w:pPr>
              <w:rPr>
                <w:rFonts w:ascii="Arial" w:hAnsi="Arial" w:cs="Arial"/>
                <w:color w:val="auto"/>
                <w:szCs w:val="24"/>
              </w:rPr>
            </w:pPr>
            <w:r w:rsidRPr="004D0CBF">
              <w:rPr>
                <w:rFonts w:ascii="Arial" w:hAnsi="Arial" w:cs="Arial"/>
                <w:color w:val="auto"/>
                <w:szCs w:val="24"/>
              </w:rPr>
              <w:t>It will be the responsibility of the Executive to make the following appointments:-</w:t>
            </w:r>
          </w:p>
          <w:p w:rsidR="00F34DE9" w:rsidRPr="004D0CBF" w:rsidRDefault="00F34DE9">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Local Government Association;</w:t>
            </w:r>
          </w:p>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London Councils and all its subsidiary bodies;</w:t>
            </w:r>
          </w:p>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all bodies established to give effect to the BSF programme in Lewisham, including but not limited to Lewisham Loc</w:t>
            </w:r>
            <w:r w:rsidR="00416F8D" w:rsidRPr="004D0CBF">
              <w:rPr>
                <w:rFonts w:ascii="Arial" w:hAnsi="Arial" w:cs="Arial"/>
                <w:color w:val="auto"/>
                <w:szCs w:val="24"/>
              </w:rPr>
              <w:t>al Education Partnership and</w:t>
            </w:r>
            <w:r w:rsidRPr="004D0CBF">
              <w:rPr>
                <w:rFonts w:ascii="Arial" w:hAnsi="Arial" w:cs="Arial"/>
                <w:color w:val="auto"/>
                <w:szCs w:val="24"/>
              </w:rPr>
              <w:t xml:space="preserve"> any joint venture company established</w:t>
            </w:r>
            <w:r w:rsidR="00C75C51">
              <w:rPr>
                <w:rFonts w:ascii="Arial" w:hAnsi="Arial" w:cs="Arial"/>
                <w:color w:val="auto"/>
                <w:szCs w:val="24"/>
              </w:rPr>
              <w:t xml:space="preserve"> </w:t>
            </w:r>
            <w:r w:rsidRPr="004D0CBF">
              <w:rPr>
                <w:rFonts w:ascii="Arial" w:hAnsi="Arial" w:cs="Arial"/>
                <w:color w:val="auto"/>
                <w:szCs w:val="24"/>
              </w:rPr>
              <w:t xml:space="preserve">under the BSF programme; </w:t>
            </w:r>
          </w:p>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 xml:space="preserve">Lewisham Homes; </w:t>
            </w:r>
          </w:p>
          <w:p w:rsidR="001F550F" w:rsidRPr="004D0CBF" w:rsidRDefault="001F550F">
            <w:pPr>
              <w:rPr>
                <w:rFonts w:ascii="Arial" w:hAnsi="Arial" w:cs="Arial"/>
                <w:color w:val="auto"/>
                <w:szCs w:val="24"/>
              </w:rPr>
            </w:pPr>
            <w:r w:rsidRPr="004D0CBF">
              <w:rPr>
                <w:rFonts w:ascii="Arial" w:hAnsi="Arial" w:cs="Arial"/>
                <w:color w:val="auto"/>
                <w:szCs w:val="24"/>
              </w:rPr>
              <w:t xml:space="preserve"> </w:t>
            </w:r>
          </w:p>
          <w:p w:rsidR="001F550F" w:rsidRPr="004D0CBF" w:rsidRDefault="001F550F">
            <w:pPr>
              <w:rPr>
                <w:rFonts w:ascii="Arial" w:hAnsi="Arial" w:cs="Arial"/>
                <w:color w:val="auto"/>
                <w:szCs w:val="24"/>
              </w:rPr>
            </w:pPr>
            <w:r w:rsidRPr="00112CC5">
              <w:rPr>
                <w:rFonts w:ascii="Arial" w:hAnsi="Arial" w:cs="Arial"/>
                <w:color w:val="auto"/>
                <w:szCs w:val="24"/>
              </w:rPr>
              <w:t>Thames Gateway London Partnership</w:t>
            </w:r>
            <w:r w:rsidRPr="004D0CBF">
              <w:rPr>
                <w:rFonts w:ascii="Arial" w:hAnsi="Arial" w:cs="Arial"/>
                <w:color w:val="auto"/>
                <w:szCs w:val="24"/>
              </w:rPr>
              <w:t xml:space="preserve">; </w:t>
            </w:r>
          </w:p>
          <w:p w:rsidR="00F34DE9" w:rsidRPr="004D0CBF" w:rsidRDefault="00F34DE9">
            <w:pPr>
              <w:rPr>
                <w:rFonts w:ascii="Arial" w:hAnsi="Arial" w:cs="Arial"/>
                <w:color w:val="auto"/>
                <w:szCs w:val="24"/>
              </w:rPr>
            </w:pPr>
          </w:p>
          <w:p w:rsidR="001F550F" w:rsidRPr="004D0CBF" w:rsidRDefault="001F550F">
            <w:pPr>
              <w:rPr>
                <w:rFonts w:ascii="Arial" w:hAnsi="Arial" w:cs="Arial"/>
                <w:color w:val="auto"/>
                <w:szCs w:val="24"/>
              </w:rPr>
            </w:pPr>
            <w:r w:rsidRPr="00112CC5">
              <w:rPr>
                <w:rFonts w:ascii="Arial" w:hAnsi="Arial" w:cs="Arial"/>
                <w:color w:val="auto"/>
                <w:szCs w:val="24"/>
              </w:rPr>
              <w:t>South East London Waste Disposal Group (SELWDG),</w:t>
            </w:r>
          </w:p>
          <w:p w:rsidR="001F443A" w:rsidRDefault="001F443A">
            <w:pPr>
              <w:rPr>
                <w:rFonts w:ascii="Arial" w:hAnsi="Arial" w:cs="Arial"/>
                <w:color w:val="auto"/>
                <w:szCs w:val="24"/>
              </w:rPr>
            </w:pPr>
          </w:p>
          <w:p w:rsidR="001F443A" w:rsidRPr="004D0CBF" w:rsidRDefault="00112CC5">
            <w:pPr>
              <w:rPr>
                <w:rFonts w:ascii="Arial" w:hAnsi="Arial" w:cs="Arial"/>
                <w:color w:val="auto"/>
                <w:szCs w:val="24"/>
              </w:rPr>
            </w:pPr>
            <w:r w:rsidRPr="004C6ED3">
              <w:rPr>
                <w:rFonts w:ascii="Arial" w:hAnsi="Arial" w:cs="Arial"/>
                <w:color w:val="auto"/>
                <w:szCs w:val="24"/>
              </w:rPr>
              <w:t xml:space="preserve">Newable (formerly </w:t>
            </w:r>
            <w:r w:rsidR="001F443A" w:rsidRPr="004C6ED3">
              <w:rPr>
                <w:rFonts w:ascii="Arial" w:hAnsi="Arial" w:cs="Arial"/>
                <w:color w:val="auto"/>
                <w:szCs w:val="24"/>
              </w:rPr>
              <w:t>Greater London Enterprise Limited,</w:t>
            </w:r>
            <w:r w:rsidRPr="004C6ED3">
              <w:rPr>
                <w:rFonts w:ascii="Arial" w:hAnsi="Arial" w:cs="Arial"/>
                <w:color w:val="auto"/>
                <w:szCs w:val="24"/>
              </w:rPr>
              <w:t>)</w:t>
            </w:r>
          </w:p>
          <w:p w:rsidR="00F34DE9" w:rsidRPr="004D0CBF" w:rsidRDefault="00F34DE9">
            <w:pPr>
              <w:rPr>
                <w:rFonts w:ascii="Arial" w:hAnsi="Arial" w:cs="Arial"/>
                <w:color w:val="auto"/>
                <w:szCs w:val="24"/>
              </w:rPr>
            </w:pPr>
          </w:p>
          <w:p w:rsidR="001F550F" w:rsidRPr="004D0CBF" w:rsidRDefault="00CD3B02">
            <w:pPr>
              <w:rPr>
                <w:rFonts w:ascii="Arial" w:hAnsi="Arial" w:cs="Arial"/>
                <w:color w:val="auto"/>
                <w:szCs w:val="24"/>
              </w:rPr>
            </w:pPr>
            <w:r w:rsidRPr="004C6ED3">
              <w:rPr>
                <w:rFonts w:ascii="Arial" w:hAnsi="Arial" w:cs="Arial"/>
                <w:color w:val="auto"/>
                <w:szCs w:val="24"/>
              </w:rPr>
              <w:t xml:space="preserve">Lewisham Health </w:t>
            </w:r>
            <w:r w:rsidR="008173A4" w:rsidRPr="004C6ED3">
              <w:rPr>
                <w:rFonts w:ascii="Arial" w:hAnsi="Arial" w:cs="Arial"/>
                <w:color w:val="auto"/>
                <w:szCs w:val="24"/>
              </w:rPr>
              <w:t xml:space="preserve">and Care </w:t>
            </w:r>
            <w:r w:rsidRPr="004C6ED3">
              <w:rPr>
                <w:rFonts w:ascii="Arial" w:hAnsi="Arial" w:cs="Arial"/>
                <w:color w:val="auto"/>
                <w:szCs w:val="24"/>
              </w:rPr>
              <w:t>Partnership,</w:t>
            </w:r>
            <w:r w:rsidRPr="004D0CBF">
              <w:rPr>
                <w:rFonts w:ascii="Arial" w:hAnsi="Arial" w:cs="Arial"/>
                <w:color w:val="auto"/>
                <w:szCs w:val="24"/>
              </w:rPr>
              <w:t xml:space="preserve"> </w:t>
            </w:r>
          </w:p>
          <w:p w:rsidR="001F550F" w:rsidRPr="004D0CBF" w:rsidRDefault="001F550F">
            <w:pPr>
              <w:rPr>
                <w:rFonts w:ascii="Arial" w:hAnsi="Arial" w:cs="Arial"/>
                <w:color w:val="auto"/>
                <w:szCs w:val="24"/>
              </w:rPr>
            </w:pPr>
          </w:p>
          <w:p w:rsidR="001F550F" w:rsidRDefault="001F550F">
            <w:pPr>
              <w:rPr>
                <w:rFonts w:ascii="Arial" w:hAnsi="Arial" w:cs="Arial"/>
                <w:color w:val="auto"/>
                <w:szCs w:val="24"/>
              </w:rPr>
            </w:pPr>
            <w:r w:rsidRPr="004D0CBF">
              <w:rPr>
                <w:rFonts w:ascii="Arial" w:hAnsi="Arial" w:cs="Arial"/>
                <w:color w:val="auto"/>
                <w:szCs w:val="24"/>
              </w:rPr>
              <w:t>South East London Combined Heat and Power (SELCHP);</w:t>
            </w:r>
          </w:p>
          <w:p w:rsidR="001F550F" w:rsidRPr="004D0CBF" w:rsidRDefault="001F550F">
            <w:pPr>
              <w:rPr>
                <w:rFonts w:ascii="Arial" w:hAnsi="Arial" w:cs="Arial"/>
                <w:color w:val="auto"/>
                <w:szCs w:val="24"/>
              </w:rPr>
            </w:pPr>
          </w:p>
          <w:p w:rsidR="0034319B" w:rsidRDefault="00935686">
            <w:pPr>
              <w:rPr>
                <w:rFonts w:ascii="Arial" w:hAnsi="Arial" w:cs="Arial"/>
                <w:color w:val="auto"/>
                <w:szCs w:val="24"/>
              </w:rPr>
            </w:pPr>
            <w:r w:rsidRPr="004D0CBF">
              <w:rPr>
                <w:rFonts w:ascii="Arial" w:hAnsi="Arial" w:cs="Arial"/>
                <w:color w:val="auto"/>
                <w:szCs w:val="24"/>
              </w:rPr>
              <w:t>Catford Regeneration Partnership</w:t>
            </w:r>
            <w:r w:rsidR="00114264">
              <w:rPr>
                <w:rFonts w:ascii="Arial" w:hAnsi="Arial" w:cs="Arial"/>
                <w:color w:val="auto"/>
                <w:szCs w:val="24"/>
              </w:rPr>
              <w:t xml:space="preserve"> Ltd</w:t>
            </w:r>
            <w:r w:rsidR="0034319B">
              <w:rPr>
                <w:rFonts w:ascii="Arial" w:hAnsi="Arial" w:cs="Arial"/>
                <w:color w:val="auto"/>
                <w:szCs w:val="24"/>
              </w:rPr>
              <w:t>; and</w:t>
            </w:r>
          </w:p>
          <w:p w:rsidR="0034319B" w:rsidRDefault="0034319B">
            <w:pPr>
              <w:rPr>
                <w:rFonts w:ascii="Arial" w:hAnsi="Arial" w:cs="Arial"/>
                <w:color w:val="auto"/>
                <w:szCs w:val="24"/>
              </w:rPr>
            </w:pPr>
          </w:p>
          <w:p w:rsidR="001F550F" w:rsidRDefault="001F550F">
            <w:pPr>
              <w:rPr>
                <w:rFonts w:ascii="Arial" w:hAnsi="Arial" w:cs="Arial"/>
                <w:color w:val="auto"/>
                <w:szCs w:val="24"/>
              </w:rPr>
            </w:pPr>
            <w:r w:rsidRPr="004D0CBF">
              <w:rPr>
                <w:rFonts w:ascii="Arial" w:hAnsi="Arial" w:cs="Arial"/>
                <w:color w:val="auto"/>
                <w:szCs w:val="24"/>
              </w:rPr>
              <w:t>any other bodies, which in the opinion of the Monitoring Officer, are of a similar nature</w:t>
            </w:r>
          </w:p>
          <w:p w:rsidR="00DE4F71" w:rsidRDefault="00DE4F71">
            <w:pPr>
              <w:rPr>
                <w:rFonts w:ascii="Arial" w:hAnsi="Arial" w:cs="Arial"/>
                <w:color w:val="auto"/>
                <w:szCs w:val="24"/>
              </w:rPr>
            </w:pPr>
          </w:p>
          <w:p w:rsidR="00DE4F71" w:rsidRPr="004D0CBF" w:rsidRDefault="00DE4F71">
            <w:pPr>
              <w:rPr>
                <w:rFonts w:ascii="Arial" w:hAnsi="Arial" w:cs="Arial"/>
                <w:color w:val="auto"/>
                <w:szCs w:val="24"/>
              </w:rPr>
            </w:pPr>
            <w:r w:rsidRPr="004D0CBF">
              <w:rPr>
                <w:rFonts w:ascii="Arial" w:hAnsi="Arial" w:cs="Arial"/>
                <w:color w:val="auto"/>
                <w:szCs w:val="24"/>
              </w:rPr>
              <w:t>The making of all other appointments will be a non-executive responsibility</w:t>
            </w:r>
          </w:p>
        </w:tc>
      </w:tr>
      <w:tr w:rsidR="001F550F" w:rsidRPr="004D0CBF" w:rsidTr="009E2BB4">
        <w:tc>
          <w:tcPr>
            <w:tcW w:w="4410" w:type="dxa"/>
          </w:tcPr>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p>
        </w:tc>
      </w:tr>
      <w:tr w:rsidR="001F550F" w:rsidRPr="004D0CBF" w:rsidTr="009E2BB4">
        <w:tc>
          <w:tcPr>
            <w:tcW w:w="4410" w:type="dxa"/>
          </w:tcPr>
          <w:p w:rsidR="001F550F" w:rsidRPr="004D0CBF" w:rsidRDefault="001F550F">
            <w:pPr>
              <w:rPr>
                <w:rFonts w:ascii="Arial" w:hAnsi="Arial" w:cs="Arial"/>
                <w:color w:val="auto"/>
                <w:szCs w:val="24"/>
              </w:rPr>
            </w:pPr>
            <w:r w:rsidRPr="004D0CBF">
              <w:rPr>
                <w:rFonts w:ascii="Arial" w:hAnsi="Arial" w:cs="Arial"/>
                <w:color w:val="auto"/>
                <w:szCs w:val="24"/>
              </w:rPr>
              <w:t>The making of agreements with other local authorities for the placing of staff at the disposal of those other authorities</w:t>
            </w:r>
          </w:p>
          <w:p w:rsidR="001F550F" w:rsidRPr="004D0CBF" w:rsidRDefault="001F550F">
            <w:pPr>
              <w:rPr>
                <w:rFonts w:ascii="Arial" w:hAnsi="Arial" w:cs="Arial"/>
                <w:color w:val="auto"/>
                <w:szCs w:val="24"/>
              </w:rPr>
            </w:pPr>
          </w:p>
        </w:tc>
        <w:tc>
          <w:tcPr>
            <w:tcW w:w="4428" w:type="dxa"/>
          </w:tcPr>
          <w:p w:rsidR="001F550F" w:rsidRPr="004D0CBF" w:rsidRDefault="001F550F">
            <w:pPr>
              <w:rPr>
                <w:rFonts w:ascii="Arial" w:hAnsi="Arial" w:cs="Arial"/>
                <w:color w:val="auto"/>
                <w:szCs w:val="24"/>
              </w:rPr>
            </w:pPr>
            <w:r w:rsidRPr="004D0CBF">
              <w:rPr>
                <w:rFonts w:ascii="Arial" w:hAnsi="Arial" w:cs="Arial"/>
                <w:color w:val="auto"/>
                <w:szCs w:val="24"/>
              </w:rPr>
              <w:t>executive function</w:t>
            </w:r>
          </w:p>
        </w:tc>
      </w:tr>
    </w:tbl>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p>
    <w:p w:rsidR="001F550F" w:rsidRPr="004D0CBF" w:rsidRDefault="001F550F">
      <w:pPr>
        <w:jc w:val="center"/>
        <w:rPr>
          <w:rFonts w:ascii="Arial" w:hAnsi="Arial" w:cs="Arial"/>
          <w:b/>
          <w:color w:val="auto"/>
          <w:szCs w:val="24"/>
        </w:rPr>
      </w:pPr>
      <w:r w:rsidRPr="004D0CBF">
        <w:rPr>
          <w:rFonts w:ascii="Arial" w:hAnsi="Arial" w:cs="Arial"/>
          <w:color w:val="auto"/>
          <w:szCs w:val="24"/>
        </w:rPr>
        <w:br w:type="page"/>
      </w:r>
    </w:p>
    <w:p w:rsidR="001F550F" w:rsidRPr="004D0CBF" w:rsidRDefault="001F550F">
      <w:pPr>
        <w:jc w:val="center"/>
        <w:rPr>
          <w:rFonts w:ascii="Arial" w:hAnsi="Arial" w:cs="Arial"/>
          <w:b/>
          <w:color w:val="auto"/>
          <w:szCs w:val="24"/>
        </w:rPr>
      </w:pPr>
    </w:p>
    <w:p w:rsidR="001F550F" w:rsidRPr="004D0CBF" w:rsidRDefault="001F550F">
      <w:pPr>
        <w:jc w:val="center"/>
        <w:rPr>
          <w:rFonts w:ascii="Arial" w:hAnsi="Arial" w:cs="Arial"/>
          <w:b/>
          <w:color w:val="auto"/>
          <w:szCs w:val="24"/>
        </w:rPr>
      </w:pPr>
    </w:p>
    <w:p w:rsidR="001F550F" w:rsidRPr="004D0CBF" w:rsidRDefault="001F550F">
      <w:pPr>
        <w:jc w:val="center"/>
        <w:rPr>
          <w:rFonts w:ascii="Arial" w:hAnsi="Arial" w:cs="Arial"/>
          <w:b/>
          <w:color w:val="auto"/>
          <w:sz w:val="40"/>
          <w:szCs w:val="40"/>
        </w:rPr>
      </w:pPr>
    </w:p>
    <w:p w:rsidR="001F550F" w:rsidRPr="004D0CBF" w:rsidRDefault="001F550F">
      <w:pPr>
        <w:jc w:val="center"/>
        <w:rPr>
          <w:rFonts w:ascii="Arial" w:hAnsi="Arial" w:cs="Arial"/>
          <w:b/>
          <w:color w:val="auto"/>
          <w:sz w:val="40"/>
          <w:szCs w:val="40"/>
        </w:rPr>
      </w:pPr>
      <w:r w:rsidRPr="004D0CBF">
        <w:rPr>
          <w:rFonts w:ascii="Arial" w:hAnsi="Arial" w:cs="Arial"/>
          <w:b/>
          <w:color w:val="auto"/>
          <w:sz w:val="40"/>
          <w:szCs w:val="40"/>
        </w:rPr>
        <w:t>Part IV</w:t>
      </w:r>
    </w:p>
    <w:p w:rsidR="001F550F" w:rsidRPr="004D0CBF" w:rsidRDefault="001F550F">
      <w:pPr>
        <w:jc w:val="center"/>
        <w:rPr>
          <w:rFonts w:ascii="Arial" w:hAnsi="Arial" w:cs="Arial"/>
          <w:b/>
          <w:color w:val="auto"/>
          <w:sz w:val="40"/>
          <w:szCs w:val="40"/>
        </w:rPr>
      </w:pPr>
    </w:p>
    <w:p w:rsidR="001F550F" w:rsidRPr="004D0CBF" w:rsidRDefault="001F550F">
      <w:pPr>
        <w:pStyle w:val="Heading2"/>
        <w:numPr>
          <w:ilvl w:val="0"/>
          <w:numId w:val="0"/>
        </w:numPr>
        <w:rPr>
          <w:rFonts w:ascii="Arial" w:hAnsi="Arial" w:cs="Arial"/>
          <w:color w:val="auto"/>
          <w:sz w:val="40"/>
          <w:szCs w:val="40"/>
        </w:rPr>
      </w:pPr>
      <w:r w:rsidRPr="004D0CBF">
        <w:rPr>
          <w:rFonts w:ascii="Arial" w:hAnsi="Arial" w:cs="Arial"/>
          <w:color w:val="auto"/>
          <w:sz w:val="40"/>
          <w:szCs w:val="40"/>
        </w:rPr>
        <w:t>RULES OF PROCEDURE AND STANDING ORDERS</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A</w:t>
      </w:r>
      <w:r w:rsidRPr="004D0CBF">
        <w:rPr>
          <w:rFonts w:ascii="Arial" w:hAnsi="Arial" w:cs="Arial"/>
          <w:b/>
          <w:color w:val="auto"/>
          <w:szCs w:val="24"/>
        </w:rPr>
        <w:tab/>
        <w:t>-</w:t>
      </w:r>
      <w:r w:rsidRPr="004D0CBF">
        <w:rPr>
          <w:rFonts w:ascii="Arial" w:hAnsi="Arial" w:cs="Arial"/>
          <w:b/>
          <w:color w:val="auto"/>
          <w:szCs w:val="24"/>
        </w:rPr>
        <w:tab/>
        <w:t>Purpose</w:t>
      </w: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B</w:t>
      </w:r>
      <w:r w:rsidRPr="004D0CBF">
        <w:rPr>
          <w:rFonts w:ascii="Arial" w:hAnsi="Arial" w:cs="Arial"/>
          <w:b/>
          <w:color w:val="auto"/>
          <w:szCs w:val="24"/>
        </w:rPr>
        <w:tab/>
        <w:t>-</w:t>
      </w:r>
      <w:r w:rsidRPr="004D0CBF">
        <w:rPr>
          <w:rFonts w:ascii="Arial" w:hAnsi="Arial" w:cs="Arial"/>
          <w:b/>
          <w:color w:val="auto"/>
          <w:szCs w:val="24"/>
        </w:rPr>
        <w:tab/>
        <w:t>Councillors</w:t>
      </w: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C</w:t>
      </w:r>
      <w:r w:rsidRPr="004D0CBF">
        <w:rPr>
          <w:rFonts w:ascii="Arial" w:hAnsi="Arial" w:cs="Arial"/>
          <w:b/>
          <w:color w:val="auto"/>
          <w:szCs w:val="24"/>
        </w:rPr>
        <w:tab/>
        <w:t>-</w:t>
      </w:r>
      <w:r w:rsidRPr="004D0CBF">
        <w:rPr>
          <w:rFonts w:ascii="Arial" w:hAnsi="Arial" w:cs="Arial"/>
          <w:b/>
          <w:color w:val="auto"/>
          <w:szCs w:val="24"/>
        </w:rPr>
        <w:tab/>
        <w:t>Council Procedure Rules</w:t>
      </w: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D</w:t>
      </w:r>
      <w:r w:rsidRPr="004D0CBF">
        <w:rPr>
          <w:rFonts w:ascii="Arial" w:hAnsi="Arial" w:cs="Arial"/>
          <w:b/>
          <w:color w:val="auto"/>
          <w:szCs w:val="24"/>
        </w:rPr>
        <w:tab/>
        <w:t>-</w:t>
      </w:r>
      <w:r w:rsidRPr="004D0CBF">
        <w:rPr>
          <w:rFonts w:ascii="Arial" w:hAnsi="Arial" w:cs="Arial"/>
          <w:b/>
          <w:color w:val="auto"/>
          <w:szCs w:val="24"/>
        </w:rPr>
        <w:tab/>
        <w:t>Executive Procedure Rules</w:t>
      </w: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E</w:t>
      </w:r>
      <w:r w:rsidRPr="004D0CBF">
        <w:rPr>
          <w:rFonts w:ascii="Arial" w:hAnsi="Arial" w:cs="Arial"/>
          <w:b/>
          <w:color w:val="auto"/>
          <w:szCs w:val="24"/>
        </w:rPr>
        <w:tab/>
        <w:t>-</w:t>
      </w:r>
      <w:r w:rsidRPr="004D0CBF">
        <w:rPr>
          <w:rFonts w:ascii="Arial" w:hAnsi="Arial" w:cs="Arial"/>
          <w:b/>
          <w:color w:val="auto"/>
          <w:szCs w:val="24"/>
        </w:rPr>
        <w:tab/>
        <w:t>Overview and Scrutiny Procedure Rules</w:t>
      </w: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F</w:t>
      </w:r>
      <w:r w:rsidRPr="004D0CBF">
        <w:rPr>
          <w:rFonts w:ascii="Arial" w:hAnsi="Arial" w:cs="Arial"/>
          <w:b/>
          <w:color w:val="auto"/>
          <w:szCs w:val="24"/>
        </w:rPr>
        <w:tab/>
        <w:t>-</w:t>
      </w:r>
      <w:r w:rsidRPr="004D0CBF">
        <w:rPr>
          <w:rFonts w:ascii="Arial" w:hAnsi="Arial" w:cs="Arial"/>
          <w:b/>
          <w:color w:val="auto"/>
          <w:szCs w:val="24"/>
        </w:rPr>
        <w:tab/>
        <w:t>Budget &amp; Policy Framework Procedure</w:t>
      </w:r>
      <w:r w:rsidR="00EF6BA6" w:rsidRPr="004D0CBF">
        <w:rPr>
          <w:rFonts w:ascii="Arial" w:hAnsi="Arial" w:cs="Arial"/>
          <w:b/>
          <w:color w:val="auto"/>
          <w:szCs w:val="24"/>
        </w:rPr>
        <w:t xml:space="preserve"> </w:t>
      </w:r>
      <w:r w:rsidRPr="004D0CBF">
        <w:rPr>
          <w:rFonts w:ascii="Arial" w:hAnsi="Arial" w:cs="Arial"/>
          <w:b/>
          <w:color w:val="auto"/>
          <w:szCs w:val="24"/>
        </w:rPr>
        <w:t>Rules</w:t>
      </w: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G</w:t>
      </w:r>
      <w:r w:rsidRPr="004D0CBF">
        <w:rPr>
          <w:rFonts w:ascii="Arial" w:hAnsi="Arial" w:cs="Arial"/>
          <w:b/>
          <w:color w:val="auto"/>
          <w:szCs w:val="24"/>
        </w:rPr>
        <w:tab/>
        <w:t>-</w:t>
      </w:r>
      <w:r w:rsidRPr="004D0CBF">
        <w:rPr>
          <w:rFonts w:ascii="Arial" w:hAnsi="Arial" w:cs="Arial"/>
          <w:b/>
          <w:color w:val="auto"/>
          <w:szCs w:val="24"/>
        </w:rPr>
        <w:tab/>
        <w:t>Access to Information Procedure Rules</w:t>
      </w: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H</w:t>
      </w:r>
      <w:r w:rsidRPr="004D0CBF">
        <w:rPr>
          <w:rFonts w:ascii="Arial" w:hAnsi="Arial" w:cs="Arial"/>
          <w:b/>
          <w:color w:val="auto"/>
          <w:szCs w:val="24"/>
        </w:rPr>
        <w:tab/>
        <w:t>-</w:t>
      </w:r>
      <w:r w:rsidRPr="004D0CBF">
        <w:rPr>
          <w:rFonts w:ascii="Arial" w:hAnsi="Arial" w:cs="Arial"/>
          <w:b/>
          <w:color w:val="auto"/>
          <w:szCs w:val="24"/>
        </w:rPr>
        <w:tab/>
        <w:t>Employment Procedure Rules</w:t>
      </w: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I</w:t>
      </w:r>
      <w:r w:rsidRPr="004D0CBF">
        <w:rPr>
          <w:rFonts w:ascii="Arial" w:hAnsi="Arial" w:cs="Arial"/>
          <w:b/>
          <w:color w:val="auto"/>
          <w:szCs w:val="24"/>
        </w:rPr>
        <w:tab/>
        <w:t>-</w:t>
      </w:r>
      <w:r w:rsidRPr="004D0CBF">
        <w:rPr>
          <w:rFonts w:ascii="Arial" w:hAnsi="Arial" w:cs="Arial"/>
          <w:b/>
          <w:color w:val="auto"/>
          <w:szCs w:val="24"/>
        </w:rPr>
        <w:tab/>
        <w:t>Contract Procedure Rules</w:t>
      </w:r>
    </w:p>
    <w:p w:rsidR="001F550F" w:rsidRDefault="001F550F">
      <w:pPr>
        <w:pStyle w:val="BodyTextIndent"/>
        <w:ind w:left="0" w:firstLine="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t>J</w:t>
      </w:r>
      <w:r w:rsidRPr="004D0CBF">
        <w:rPr>
          <w:rFonts w:ascii="Arial" w:hAnsi="Arial" w:cs="Arial"/>
          <w:b/>
          <w:color w:val="auto"/>
          <w:szCs w:val="24"/>
        </w:rPr>
        <w:tab/>
        <w:t>-</w:t>
      </w:r>
      <w:r w:rsidRPr="004D0CBF">
        <w:rPr>
          <w:rFonts w:ascii="Arial" w:hAnsi="Arial" w:cs="Arial"/>
          <w:b/>
          <w:color w:val="auto"/>
          <w:szCs w:val="24"/>
        </w:rPr>
        <w:tab/>
        <w:t>Committee General Rules</w:t>
      </w:r>
    </w:p>
    <w:p w:rsidR="009E5587" w:rsidRPr="004D0CBF" w:rsidRDefault="009E5587">
      <w:pPr>
        <w:pStyle w:val="BodyTextIndent"/>
        <w:ind w:left="0" w:firstLine="0"/>
        <w:rPr>
          <w:rFonts w:ascii="Arial" w:hAnsi="Arial" w:cs="Arial"/>
          <w:b/>
          <w:color w:val="auto"/>
          <w:szCs w:val="24"/>
        </w:rPr>
      </w:pPr>
      <w:r>
        <w:rPr>
          <w:rFonts w:ascii="Arial" w:hAnsi="Arial" w:cs="Arial"/>
          <w:b/>
          <w:color w:val="auto"/>
          <w:szCs w:val="24"/>
        </w:rPr>
        <w:tab/>
      </w:r>
      <w:r>
        <w:rPr>
          <w:rFonts w:ascii="Arial" w:hAnsi="Arial" w:cs="Arial"/>
          <w:b/>
          <w:color w:val="auto"/>
          <w:szCs w:val="24"/>
        </w:rPr>
        <w:tab/>
        <w:t>K</w:t>
      </w:r>
      <w:r>
        <w:rPr>
          <w:rFonts w:ascii="Arial" w:hAnsi="Arial" w:cs="Arial"/>
          <w:b/>
          <w:color w:val="auto"/>
          <w:szCs w:val="24"/>
        </w:rPr>
        <w:tab/>
        <w:t>-</w:t>
      </w:r>
      <w:r>
        <w:rPr>
          <w:rFonts w:ascii="Arial" w:hAnsi="Arial" w:cs="Arial"/>
          <w:b/>
          <w:color w:val="auto"/>
          <w:szCs w:val="24"/>
        </w:rPr>
        <w:tab/>
        <w:t>Financial Regulations</w:t>
      </w:r>
    </w:p>
    <w:p w:rsidR="00285A42" w:rsidRDefault="001F550F">
      <w:pPr>
        <w:pStyle w:val="BodyTextIndent"/>
        <w:ind w:left="720" w:firstLine="720"/>
        <w:rPr>
          <w:rFonts w:ascii="Arial" w:hAnsi="Arial" w:cs="Arial"/>
          <w:b/>
          <w:color w:val="auto"/>
          <w:szCs w:val="24"/>
        </w:rPr>
      </w:pPr>
      <w:r w:rsidRPr="004D0CBF">
        <w:rPr>
          <w:rFonts w:ascii="Arial" w:hAnsi="Arial" w:cs="Arial"/>
          <w:b/>
          <w:color w:val="auto"/>
          <w:szCs w:val="24"/>
        </w:rPr>
        <w:tab/>
      </w:r>
      <w:r w:rsidRPr="004D0CBF">
        <w:rPr>
          <w:rFonts w:ascii="Arial" w:hAnsi="Arial" w:cs="Arial"/>
          <w:b/>
          <w:color w:val="auto"/>
          <w:szCs w:val="24"/>
        </w:rPr>
        <w:tab/>
      </w:r>
    </w:p>
    <w:p w:rsidR="001F550F" w:rsidRPr="004D0CBF" w:rsidRDefault="001F550F">
      <w:pPr>
        <w:pStyle w:val="BodyTextIndent"/>
        <w:ind w:left="720" w:firstLine="720"/>
        <w:rPr>
          <w:rFonts w:ascii="Arial" w:hAnsi="Arial" w:cs="Arial"/>
          <w:color w:val="auto"/>
          <w:szCs w:val="24"/>
        </w:rPr>
      </w:pPr>
      <w:r w:rsidRPr="004D0CBF">
        <w:rPr>
          <w:rFonts w:ascii="Arial" w:hAnsi="Arial" w:cs="Arial"/>
          <w:color w:val="auto"/>
          <w:szCs w:val="24"/>
        </w:rPr>
        <w:br w:type="page"/>
      </w: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lastRenderedPageBreak/>
        <w:t>A</w:t>
      </w:r>
      <w:r w:rsidRPr="004D0CBF">
        <w:rPr>
          <w:rFonts w:ascii="Arial" w:hAnsi="Arial" w:cs="Arial"/>
          <w:b/>
          <w:color w:val="auto"/>
          <w:szCs w:val="24"/>
        </w:rPr>
        <w:tab/>
        <w:t>PURPOSE</w:t>
      </w:r>
    </w:p>
    <w:p w:rsidR="001F550F" w:rsidRPr="004D0CBF" w:rsidRDefault="001F550F">
      <w:pPr>
        <w:pStyle w:val="BodyTextIndent"/>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The purpose of these procedure rules is to regulate the conduct of Council business in accordance with the law and to promote the effective discharge of Council business.  They are designed to ensure fair and accountable decision making.  The </w:t>
      </w:r>
      <w:r w:rsidR="00C0373D" w:rsidRPr="004D0CBF">
        <w:rPr>
          <w:rFonts w:ascii="Arial" w:hAnsi="Arial" w:cs="Arial"/>
          <w:color w:val="auto"/>
          <w:szCs w:val="24"/>
        </w:rPr>
        <w:t>Mayor</w:t>
      </w:r>
      <w:r w:rsidRPr="004D0CBF">
        <w:rPr>
          <w:rFonts w:ascii="Arial" w:hAnsi="Arial" w:cs="Arial"/>
          <w:color w:val="auto"/>
          <w:szCs w:val="24"/>
        </w:rPr>
        <w:t>, councillors and officers are bound to comply with them and they will be interpreted so as to give effect to their spirit.  They may only be amended by a resolution of the Council.</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B</w:t>
      </w:r>
      <w:r w:rsidRPr="004D0CBF">
        <w:rPr>
          <w:rFonts w:ascii="Arial" w:hAnsi="Arial" w:cs="Arial"/>
          <w:b/>
          <w:color w:val="auto"/>
          <w:szCs w:val="24"/>
        </w:rPr>
        <w:tab/>
        <w:t>COUNCILLORS</w:t>
      </w:r>
    </w:p>
    <w:p w:rsidR="001F550F" w:rsidRPr="004D0CBF" w:rsidRDefault="001F550F">
      <w:pPr>
        <w:pStyle w:val="BodyTextIndent"/>
        <w:rPr>
          <w:rFonts w:ascii="Arial" w:hAnsi="Arial" w:cs="Arial"/>
          <w:b/>
          <w:color w:val="auto"/>
          <w:szCs w:val="24"/>
        </w:rPr>
      </w:pPr>
    </w:p>
    <w:p w:rsidR="001F550F" w:rsidRPr="004D0CBF" w:rsidRDefault="001F550F" w:rsidP="00716858">
      <w:pPr>
        <w:pStyle w:val="BodyTextIndent"/>
        <w:numPr>
          <w:ilvl w:val="0"/>
          <w:numId w:val="148"/>
        </w:numPr>
        <w:rPr>
          <w:rFonts w:ascii="Arial" w:hAnsi="Arial" w:cs="Arial"/>
          <w:b/>
          <w:color w:val="auto"/>
          <w:szCs w:val="24"/>
        </w:rPr>
      </w:pPr>
      <w:r w:rsidRPr="004D0CBF">
        <w:rPr>
          <w:rFonts w:ascii="Arial" w:hAnsi="Arial" w:cs="Arial"/>
          <w:b/>
          <w:color w:val="auto"/>
          <w:szCs w:val="24"/>
        </w:rPr>
        <w:t>Term of office</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The term of office for councillors is four years and they retire on the fourth day after the ordinary election when newly elected councillors come into office.  The </w:t>
      </w:r>
      <w:r w:rsidR="00C0373D" w:rsidRPr="004D0CBF">
        <w:rPr>
          <w:rFonts w:ascii="Arial" w:hAnsi="Arial" w:cs="Arial"/>
          <w:color w:val="auto"/>
          <w:szCs w:val="24"/>
        </w:rPr>
        <w:t>Mayor</w:t>
      </w:r>
      <w:r w:rsidRPr="004D0CBF">
        <w:rPr>
          <w:rFonts w:ascii="Arial" w:hAnsi="Arial" w:cs="Arial"/>
          <w:color w:val="auto"/>
          <w:szCs w:val="24"/>
        </w:rPr>
        <w:t xml:space="preserve"> also serves for a term of four years.  </w:t>
      </w:r>
      <w:r w:rsidR="00C0373D" w:rsidRPr="004D0CBF">
        <w:rPr>
          <w:rFonts w:ascii="Arial" w:hAnsi="Arial" w:cs="Arial"/>
          <w:color w:val="auto"/>
          <w:szCs w:val="24"/>
        </w:rPr>
        <w:t>Mayor</w:t>
      </w:r>
      <w:r w:rsidRPr="004D0CBF">
        <w:rPr>
          <w:rFonts w:ascii="Arial" w:hAnsi="Arial" w:cs="Arial"/>
          <w:color w:val="auto"/>
          <w:szCs w:val="24"/>
        </w:rPr>
        <w:t xml:space="preserve">al elections will be held on the ordinary day of election for councillors, and the </w:t>
      </w:r>
      <w:r w:rsidR="00C0373D" w:rsidRPr="004D0CBF">
        <w:rPr>
          <w:rFonts w:ascii="Arial" w:hAnsi="Arial" w:cs="Arial"/>
          <w:color w:val="auto"/>
          <w:szCs w:val="24"/>
        </w:rPr>
        <w:t>Mayor</w:t>
      </w:r>
      <w:r w:rsidRPr="004D0CBF">
        <w:rPr>
          <w:rFonts w:ascii="Arial" w:hAnsi="Arial" w:cs="Arial"/>
          <w:color w:val="auto"/>
          <w:szCs w:val="24"/>
        </w:rPr>
        <w:t xml:space="preserve"> will also retire on the fourth day after the newly elected </w:t>
      </w:r>
      <w:r w:rsidR="00C0373D" w:rsidRPr="004D0CBF">
        <w:rPr>
          <w:rFonts w:ascii="Arial" w:hAnsi="Arial" w:cs="Arial"/>
          <w:color w:val="auto"/>
          <w:szCs w:val="24"/>
        </w:rPr>
        <w:t>Mayor</w:t>
      </w:r>
      <w:r w:rsidRPr="004D0CBF">
        <w:rPr>
          <w:rFonts w:ascii="Arial" w:hAnsi="Arial" w:cs="Arial"/>
          <w:color w:val="auto"/>
          <w:szCs w:val="24"/>
        </w:rPr>
        <w:t xml:space="preserve"> comes into office.  </w:t>
      </w:r>
    </w:p>
    <w:p w:rsidR="00F34DE9" w:rsidRPr="004D0CBF" w:rsidRDefault="00F34DE9">
      <w:pPr>
        <w:pStyle w:val="BodyTextIndent"/>
        <w:ind w:left="0" w:firstLine="0"/>
        <w:rPr>
          <w:rFonts w:ascii="Arial" w:hAnsi="Arial" w:cs="Arial"/>
          <w:strike/>
          <w:color w:val="auto"/>
          <w:szCs w:val="24"/>
        </w:rPr>
      </w:pPr>
    </w:p>
    <w:p w:rsidR="001F550F" w:rsidRPr="004D0CBF" w:rsidRDefault="001F550F" w:rsidP="00716858">
      <w:pPr>
        <w:pStyle w:val="BodyTextIndent"/>
        <w:numPr>
          <w:ilvl w:val="0"/>
          <w:numId w:val="148"/>
        </w:numPr>
        <w:rPr>
          <w:rFonts w:ascii="Arial" w:hAnsi="Arial" w:cs="Arial"/>
          <w:b/>
          <w:color w:val="auto"/>
          <w:szCs w:val="24"/>
        </w:rPr>
      </w:pPr>
      <w:r w:rsidRPr="004D0CBF">
        <w:rPr>
          <w:rFonts w:ascii="Arial" w:hAnsi="Arial" w:cs="Arial"/>
          <w:b/>
          <w:color w:val="auto"/>
          <w:szCs w:val="24"/>
        </w:rPr>
        <w:t>Entitled to speak and vote</w:t>
      </w:r>
    </w:p>
    <w:p w:rsidR="001F550F" w:rsidRPr="004D0CBF" w:rsidRDefault="001F550F">
      <w:pPr>
        <w:pStyle w:val="BodyTextIndent"/>
        <w:rPr>
          <w:rFonts w:ascii="Arial" w:hAnsi="Arial" w:cs="Arial"/>
          <w:color w:val="auto"/>
          <w:szCs w:val="24"/>
        </w:rPr>
      </w:pPr>
    </w:p>
    <w:p w:rsidR="00017872"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All </w:t>
      </w:r>
      <w:r w:rsidR="007653D3">
        <w:rPr>
          <w:rFonts w:ascii="Arial" w:hAnsi="Arial" w:cs="Arial"/>
          <w:color w:val="auto"/>
          <w:szCs w:val="24"/>
        </w:rPr>
        <w:t>members</w:t>
      </w:r>
      <w:r w:rsidRPr="004D0CBF">
        <w:rPr>
          <w:rFonts w:ascii="Arial" w:hAnsi="Arial" w:cs="Arial"/>
          <w:color w:val="auto"/>
          <w:szCs w:val="24"/>
        </w:rPr>
        <w:t xml:space="preserve"> are entitled to speak and vote at meetings of the Council.  </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48"/>
        </w:numPr>
        <w:rPr>
          <w:rFonts w:ascii="Arial" w:hAnsi="Arial" w:cs="Arial"/>
          <w:b/>
          <w:color w:val="auto"/>
          <w:szCs w:val="24"/>
        </w:rPr>
      </w:pPr>
      <w:r w:rsidRPr="004D0CBF">
        <w:rPr>
          <w:rFonts w:ascii="Arial" w:hAnsi="Arial" w:cs="Arial"/>
          <w:b/>
          <w:color w:val="auto"/>
          <w:szCs w:val="24"/>
        </w:rPr>
        <w:t>Resignation</w:t>
      </w:r>
    </w:p>
    <w:p w:rsidR="001F550F" w:rsidRPr="004D0CBF" w:rsidRDefault="001F550F">
      <w:pPr>
        <w:pStyle w:val="BodyTextIndent"/>
        <w:rPr>
          <w:rFonts w:ascii="Arial" w:hAnsi="Arial" w:cs="Arial"/>
          <w:color w:val="auto"/>
          <w:szCs w:val="24"/>
        </w:rPr>
      </w:pPr>
    </w:p>
    <w:p w:rsidR="001F550F" w:rsidRPr="004D0CBF" w:rsidRDefault="001F550F">
      <w:pPr>
        <w:pStyle w:val="BodyTextIndent"/>
        <w:ind w:left="0" w:firstLine="0"/>
        <w:rPr>
          <w:rFonts w:ascii="Arial" w:hAnsi="Arial" w:cs="Arial"/>
          <w:color w:val="auto"/>
          <w:szCs w:val="24"/>
        </w:rPr>
      </w:pPr>
      <w:r w:rsidRPr="004D0CBF">
        <w:rPr>
          <w:rFonts w:ascii="Arial" w:hAnsi="Arial" w:cs="Arial"/>
          <w:color w:val="auto"/>
          <w:szCs w:val="24"/>
        </w:rPr>
        <w:t xml:space="preserve">A person elected as a councillor under the Local Government Act 1972 or as the </w:t>
      </w:r>
      <w:r w:rsidR="00C0373D" w:rsidRPr="004D0CBF">
        <w:rPr>
          <w:rFonts w:ascii="Arial" w:hAnsi="Arial" w:cs="Arial"/>
          <w:color w:val="auto"/>
          <w:szCs w:val="24"/>
        </w:rPr>
        <w:t>Mayor</w:t>
      </w:r>
      <w:r w:rsidRPr="004D0CBF">
        <w:rPr>
          <w:rFonts w:ascii="Arial" w:hAnsi="Arial" w:cs="Arial"/>
          <w:color w:val="auto"/>
          <w:szCs w:val="24"/>
        </w:rPr>
        <w:t xml:space="preserve"> under the Local Government Act 2000 may resign from office at any time by giving written notice to the Chief Executive.  The resignation will take effect on receipt of the notice.</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48"/>
        </w:numPr>
        <w:rPr>
          <w:rFonts w:ascii="Arial" w:hAnsi="Arial" w:cs="Arial"/>
          <w:b/>
          <w:color w:val="auto"/>
          <w:szCs w:val="24"/>
        </w:rPr>
      </w:pPr>
      <w:r w:rsidRPr="004D0CBF">
        <w:rPr>
          <w:rFonts w:ascii="Arial" w:hAnsi="Arial" w:cs="Arial"/>
          <w:b/>
          <w:color w:val="auto"/>
          <w:szCs w:val="24"/>
        </w:rPr>
        <w:t xml:space="preserve">Vacation of office for non-attendance – all Councillors </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0" w:firstLine="0"/>
        <w:rPr>
          <w:rFonts w:ascii="Arial" w:hAnsi="Arial" w:cs="Arial"/>
          <w:color w:val="auto"/>
          <w:szCs w:val="24"/>
        </w:rPr>
      </w:pPr>
      <w:r w:rsidRPr="004D0CBF">
        <w:rPr>
          <w:rFonts w:ascii="Arial" w:hAnsi="Arial" w:cs="Arial"/>
          <w:color w:val="auto"/>
          <w:szCs w:val="24"/>
        </w:rPr>
        <w:t>Subject to exemptions set out in the Local Government Act 1972, if a councillor fails for a period of six consecutive months from the date of his/her last attendance, to attend any meeting of the Council</w:t>
      </w:r>
      <w:r w:rsidR="00B212FE">
        <w:rPr>
          <w:rFonts w:ascii="Arial" w:hAnsi="Arial" w:cs="Arial"/>
          <w:color w:val="auto"/>
          <w:szCs w:val="24"/>
        </w:rPr>
        <w:t>,</w:t>
      </w:r>
      <w:r w:rsidRPr="004D0CBF">
        <w:rPr>
          <w:rFonts w:ascii="Arial" w:hAnsi="Arial" w:cs="Arial"/>
          <w:color w:val="auto"/>
          <w:szCs w:val="24"/>
        </w:rPr>
        <w:t xml:space="preserve"> then he/she shall (unless the absence was due to some reason approved by the Council before the expiry of that period) cease to be a member of the Council.</w:t>
      </w:r>
      <w:r w:rsidR="007F1ECA">
        <w:rPr>
          <w:rFonts w:ascii="Arial" w:hAnsi="Arial" w:cs="Arial"/>
          <w:color w:val="auto"/>
          <w:szCs w:val="24"/>
        </w:rPr>
        <w:t xml:space="preserve"> </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rsidP="00F34DE9">
      <w:pPr>
        <w:pStyle w:val="BodyTextIndent"/>
        <w:numPr>
          <w:ilvl w:val="0"/>
          <w:numId w:val="5"/>
        </w:numPr>
        <w:tabs>
          <w:tab w:val="clear" w:pos="720"/>
          <w:tab w:val="left" w:pos="0"/>
          <w:tab w:val="num" w:pos="426"/>
        </w:tabs>
        <w:rPr>
          <w:rFonts w:ascii="Arial" w:hAnsi="Arial" w:cs="Arial"/>
          <w:b/>
          <w:color w:val="auto"/>
          <w:szCs w:val="24"/>
        </w:rPr>
      </w:pPr>
      <w:r w:rsidRPr="004D0CBF">
        <w:rPr>
          <w:rFonts w:ascii="Arial" w:hAnsi="Arial" w:cs="Arial"/>
          <w:b/>
          <w:color w:val="auto"/>
          <w:szCs w:val="24"/>
        </w:rPr>
        <w:t>Qualifying attendance- all Councillors</w:t>
      </w:r>
    </w:p>
    <w:p w:rsidR="001F550F" w:rsidRPr="004D0CBF" w:rsidRDefault="001F550F">
      <w:pPr>
        <w:pStyle w:val="BodyTextIndent"/>
        <w:tabs>
          <w:tab w:val="left" w:pos="0"/>
        </w:tabs>
        <w:rPr>
          <w:rFonts w:ascii="Arial" w:hAnsi="Arial" w:cs="Arial"/>
          <w:b/>
          <w:color w:val="auto"/>
          <w:szCs w:val="24"/>
        </w:rPr>
      </w:pPr>
    </w:p>
    <w:p w:rsidR="001F550F" w:rsidRPr="004D0CBF" w:rsidRDefault="001F550F">
      <w:pPr>
        <w:pStyle w:val="BodyTextIndent"/>
        <w:tabs>
          <w:tab w:val="left" w:pos="0"/>
        </w:tabs>
        <w:ind w:left="0" w:firstLine="0"/>
        <w:rPr>
          <w:rFonts w:ascii="Arial" w:hAnsi="Arial" w:cs="Arial"/>
          <w:color w:val="auto"/>
          <w:szCs w:val="24"/>
        </w:rPr>
      </w:pPr>
      <w:r w:rsidRPr="004D0CBF">
        <w:rPr>
          <w:rFonts w:ascii="Arial" w:hAnsi="Arial" w:cs="Arial"/>
          <w:color w:val="auto"/>
          <w:szCs w:val="24"/>
        </w:rPr>
        <w:t>Attendance as a member at any of the following meetings qualifies as attendance for the purpose of Rule 4 above:-</w:t>
      </w:r>
    </w:p>
    <w:p w:rsidR="001F550F" w:rsidRPr="004D0CBF" w:rsidRDefault="001F550F">
      <w:pPr>
        <w:pStyle w:val="BodyTextIndent"/>
        <w:tabs>
          <w:tab w:val="left" w:pos="0"/>
        </w:tabs>
        <w:ind w:left="720" w:firstLine="0"/>
        <w:rPr>
          <w:rFonts w:ascii="Arial" w:hAnsi="Arial" w:cs="Arial"/>
          <w:color w:val="auto"/>
          <w:szCs w:val="24"/>
        </w:rPr>
      </w:pPr>
    </w:p>
    <w:p w:rsidR="001F550F" w:rsidRPr="004D0CBF" w:rsidRDefault="001F550F" w:rsidP="004F2F02">
      <w:pPr>
        <w:pStyle w:val="BodyTextIndent"/>
        <w:numPr>
          <w:ilvl w:val="0"/>
          <w:numId w:val="40"/>
        </w:numPr>
        <w:tabs>
          <w:tab w:val="clear" w:pos="360"/>
          <w:tab w:val="num" w:pos="1080"/>
          <w:tab w:val="left" w:pos="1530"/>
        </w:tabs>
        <w:ind w:left="1080"/>
        <w:rPr>
          <w:rFonts w:ascii="Arial" w:hAnsi="Arial" w:cs="Arial"/>
          <w:color w:val="auto"/>
          <w:szCs w:val="24"/>
        </w:rPr>
      </w:pPr>
      <w:r w:rsidRPr="004D0CBF">
        <w:rPr>
          <w:rFonts w:ascii="Arial" w:hAnsi="Arial" w:cs="Arial"/>
          <w:color w:val="auto"/>
          <w:szCs w:val="24"/>
        </w:rPr>
        <w:t>a meeting of any committee or sub committee of the Council</w:t>
      </w:r>
      <w:r w:rsidR="002B5872">
        <w:rPr>
          <w:rFonts w:ascii="Arial" w:hAnsi="Arial" w:cs="Arial"/>
          <w:color w:val="auto"/>
          <w:szCs w:val="24"/>
        </w:rPr>
        <w:t>;</w:t>
      </w:r>
    </w:p>
    <w:p w:rsidR="001F550F" w:rsidRPr="004D0CBF" w:rsidRDefault="001F550F">
      <w:pPr>
        <w:pStyle w:val="BodyTextIndent"/>
        <w:tabs>
          <w:tab w:val="left" w:pos="1530"/>
        </w:tabs>
        <w:ind w:left="720" w:firstLine="0"/>
        <w:rPr>
          <w:rFonts w:ascii="Arial" w:hAnsi="Arial" w:cs="Arial"/>
          <w:color w:val="auto"/>
          <w:szCs w:val="24"/>
        </w:rPr>
      </w:pPr>
    </w:p>
    <w:p w:rsidR="001F550F" w:rsidRPr="004D0CBF" w:rsidRDefault="001F550F" w:rsidP="004F2F02">
      <w:pPr>
        <w:pStyle w:val="BodyTextIndent"/>
        <w:numPr>
          <w:ilvl w:val="0"/>
          <w:numId w:val="40"/>
        </w:numPr>
        <w:tabs>
          <w:tab w:val="clear" w:pos="360"/>
          <w:tab w:val="num" w:pos="1080"/>
          <w:tab w:val="left" w:pos="1530"/>
        </w:tabs>
        <w:ind w:left="1080"/>
        <w:rPr>
          <w:rFonts w:ascii="Arial" w:hAnsi="Arial" w:cs="Arial"/>
          <w:color w:val="auto"/>
          <w:szCs w:val="24"/>
        </w:rPr>
      </w:pPr>
      <w:r w:rsidRPr="004D0CBF">
        <w:rPr>
          <w:rFonts w:ascii="Arial" w:hAnsi="Arial" w:cs="Arial"/>
          <w:color w:val="auto"/>
          <w:szCs w:val="24"/>
        </w:rPr>
        <w:t>a meeting of any joint committee, joint board, or other body by whom for the time being any of the functions of the Council are being discharged</w:t>
      </w:r>
      <w:r w:rsidR="002B5872">
        <w:rPr>
          <w:rFonts w:ascii="Arial" w:hAnsi="Arial" w:cs="Arial"/>
          <w:color w:val="auto"/>
          <w:szCs w:val="24"/>
        </w:rPr>
        <w:t>;</w:t>
      </w:r>
    </w:p>
    <w:p w:rsidR="001F550F" w:rsidRPr="004D0CBF" w:rsidRDefault="001F550F">
      <w:pPr>
        <w:pStyle w:val="BodyTextIndent"/>
        <w:ind w:left="0" w:firstLine="0"/>
        <w:rPr>
          <w:rFonts w:ascii="Arial" w:hAnsi="Arial" w:cs="Arial"/>
          <w:color w:val="auto"/>
          <w:szCs w:val="24"/>
        </w:rPr>
      </w:pPr>
    </w:p>
    <w:p w:rsidR="001F550F" w:rsidRPr="004D0CBF" w:rsidRDefault="001F550F" w:rsidP="004F2F02">
      <w:pPr>
        <w:pStyle w:val="BodyTextIndent"/>
        <w:numPr>
          <w:ilvl w:val="0"/>
          <w:numId w:val="40"/>
        </w:numPr>
        <w:tabs>
          <w:tab w:val="clear" w:pos="360"/>
          <w:tab w:val="num" w:pos="1080"/>
          <w:tab w:val="left" w:pos="1530"/>
        </w:tabs>
        <w:ind w:left="1080"/>
        <w:rPr>
          <w:rFonts w:ascii="Arial" w:hAnsi="Arial" w:cs="Arial"/>
          <w:color w:val="auto"/>
          <w:szCs w:val="24"/>
        </w:rPr>
      </w:pPr>
      <w:r w:rsidRPr="004D0CBF">
        <w:rPr>
          <w:rFonts w:ascii="Arial" w:hAnsi="Arial" w:cs="Arial"/>
          <w:color w:val="auto"/>
          <w:szCs w:val="24"/>
        </w:rPr>
        <w:lastRenderedPageBreak/>
        <w:t>a meeting of any body appointed to advise the Council in any matter relating to any of its functions</w:t>
      </w:r>
      <w:r w:rsidR="002B5872">
        <w:rPr>
          <w:rFonts w:ascii="Arial" w:hAnsi="Arial" w:cs="Arial"/>
          <w:color w:val="auto"/>
          <w:szCs w:val="24"/>
        </w:rPr>
        <w:t>;</w:t>
      </w:r>
    </w:p>
    <w:p w:rsidR="001F550F" w:rsidRPr="004D0CBF" w:rsidRDefault="001F550F">
      <w:pPr>
        <w:pStyle w:val="BodyTextIndent"/>
        <w:ind w:left="720" w:firstLine="0"/>
        <w:rPr>
          <w:rFonts w:ascii="Arial" w:hAnsi="Arial" w:cs="Arial"/>
          <w:color w:val="auto"/>
          <w:szCs w:val="24"/>
        </w:rPr>
      </w:pPr>
    </w:p>
    <w:p w:rsidR="001F550F" w:rsidRPr="004D0CBF" w:rsidRDefault="001F550F" w:rsidP="004F2F02">
      <w:pPr>
        <w:pStyle w:val="BodyTextIndent"/>
        <w:numPr>
          <w:ilvl w:val="0"/>
          <w:numId w:val="40"/>
        </w:numPr>
        <w:tabs>
          <w:tab w:val="clear" w:pos="360"/>
          <w:tab w:val="num" w:pos="1080"/>
          <w:tab w:val="left" w:pos="1530"/>
        </w:tabs>
        <w:ind w:left="1080"/>
        <w:rPr>
          <w:rFonts w:ascii="Arial" w:hAnsi="Arial" w:cs="Arial"/>
          <w:color w:val="auto"/>
          <w:szCs w:val="24"/>
        </w:rPr>
      </w:pPr>
      <w:r w:rsidRPr="004D0CBF">
        <w:rPr>
          <w:rFonts w:ascii="Arial" w:hAnsi="Arial" w:cs="Arial"/>
          <w:color w:val="auto"/>
          <w:szCs w:val="24"/>
        </w:rPr>
        <w:t>attendance as representative of the Council at any body of persons</w:t>
      </w:r>
      <w:r w:rsidR="002B5872">
        <w:rPr>
          <w:rFonts w:ascii="Arial" w:hAnsi="Arial" w:cs="Arial"/>
          <w:color w:val="auto"/>
          <w:szCs w:val="24"/>
        </w:rPr>
        <w:t>.</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numPr>
          <w:ilvl w:val="0"/>
          <w:numId w:val="5"/>
        </w:numPr>
        <w:tabs>
          <w:tab w:val="left" w:pos="0"/>
        </w:tabs>
        <w:rPr>
          <w:rFonts w:ascii="Arial" w:hAnsi="Arial" w:cs="Arial"/>
          <w:b/>
          <w:color w:val="auto"/>
          <w:szCs w:val="24"/>
        </w:rPr>
      </w:pPr>
      <w:r w:rsidRPr="004D0CBF">
        <w:rPr>
          <w:rFonts w:ascii="Arial" w:hAnsi="Arial" w:cs="Arial"/>
          <w:b/>
          <w:color w:val="auto"/>
          <w:szCs w:val="24"/>
        </w:rPr>
        <w:t>Vacation of office – executive members</w:t>
      </w:r>
    </w:p>
    <w:p w:rsidR="001F550F" w:rsidRPr="004D0CBF" w:rsidRDefault="001F550F">
      <w:pPr>
        <w:pStyle w:val="BodyTextIndent"/>
        <w:tabs>
          <w:tab w:val="left" w:pos="0"/>
        </w:tabs>
        <w:rPr>
          <w:rFonts w:ascii="Arial" w:hAnsi="Arial" w:cs="Arial"/>
          <w:b/>
          <w:color w:val="auto"/>
          <w:szCs w:val="24"/>
        </w:rPr>
      </w:pPr>
    </w:p>
    <w:p w:rsidR="001F550F" w:rsidRPr="004D0CBF" w:rsidRDefault="00AA0AF5">
      <w:pPr>
        <w:pStyle w:val="BodyTextIndent"/>
        <w:tabs>
          <w:tab w:val="left" w:pos="0"/>
        </w:tabs>
        <w:ind w:left="0" w:firstLine="0"/>
        <w:rPr>
          <w:rFonts w:ascii="Arial" w:hAnsi="Arial" w:cs="Arial"/>
          <w:color w:val="auto"/>
          <w:szCs w:val="24"/>
        </w:rPr>
      </w:pPr>
      <w:r>
        <w:rPr>
          <w:rFonts w:ascii="Arial" w:hAnsi="Arial" w:cs="Arial"/>
          <w:color w:val="auto"/>
          <w:szCs w:val="24"/>
        </w:rPr>
        <w:t xml:space="preserve">Subject to certain exemptions set out in the Local </w:t>
      </w:r>
      <w:r w:rsidR="006B6260">
        <w:rPr>
          <w:rFonts w:ascii="Arial" w:hAnsi="Arial" w:cs="Arial"/>
          <w:color w:val="auto"/>
          <w:szCs w:val="24"/>
        </w:rPr>
        <w:t>G</w:t>
      </w:r>
      <w:r>
        <w:rPr>
          <w:rFonts w:ascii="Arial" w:hAnsi="Arial" w:cs="Arial"/>
          <w:color w:val="auto"/>
          <w:szCs w:val="24"/>
        </w:rPr>
        <w:t>overnment Act 1972, i</w:t>
      </w:r>
      <w:r w:rsidR="001F550F" w:rsidRPr="004D0CBF">
        <w:rPr>
          <w:rFonts w:ascii="Arial" w:hAnsi="Arial" w:cs="Arial"/>
          <w:color w:val="auto"/>
          <w:szCs w:val="24"/>
        </w:rPr>
        <w:t>f a member of the Executive fails for six months to attend any meeting of the Executive, then (unless the failure was due to some reason approved by the Council prior to the expiry of that period), he or she shall cease to be a member of the Council.</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numPr>
          <w:ilvl w:val="0"/>
          <w:numId w:val="5"/>
        </w:numPr>
        <w:tabs>
          <w:tab w:val="left" w:pos="0"/>
        </w:tabs>
        <w:rPr>
          <w:rFonts w:ascii="Arial" w:hAnsi="Arial" w:cs="Arial"/>
          <w:b/>
          <w:color w:val="auto"/>
          <w:szCs w:val="24"/>
        </w:rPr>
      </w:pPr>
      <w:r w:rsidRPr="004D0CBF">
        <w:rPr>
          <w:rFonts w:ascii="Arial" w:hAnsi="Arial" w:cs="Arial"/>
          <w:b/>
          <w:color w:val="auto"/>
          <w:szCs w:val="24"/>
        </w:rPr>
        <w:t>Qualifying attendance – executive members</w:t>
      </w:r>
    </w:p>
    <w:p w:rsidR="001F550F" w:rsidRPr="004D0CBF" w:rsidRDefault="001F550F">
      <w:pPr>
        <w:pStyle w:val="BodyTextIndent"/>
        <w:tabs>
          <w:tab w:val="left" w:pos="0"/>
        </w:tabs>
        <w:rPr>
          <w:rFonts w:ascii="Arial" w:hAnsi="Arial" w:cs="Arial"/>
          <w:b/>
          <w:color w:val="auto"/>
          <w:szCs w:val="24"/>
        </w:rPr>
      </w:pPr>
    </w:p>
    <w:p w:rsidR="001F550F" w:rsidRPr="004D0CBF" w:rsidRDefault="001F550F">
      <w:pPr>
        <w:pStyle w:val="BodyTextIndent"/>
        <w:tabs>
          <w:tab w:val="left" w:pos="0"/>
        </w:tabs>
        <w:ind w:left="0" w:firstLine="0"/>
        <w:rPr>
          <w:rFonts w:ascii="Arial" w:hAnsi="Arial" w:cs="Arial"/>
          <w:color w:val="auto"/>
          <w:szCs w:val="24"/>
        </w:rPr>
      </w:pPr>
      <w:r w:rsidRPr="004D0CBF">
        <w:rPr>
          <w:rFonts w:ascii="Arial" w:hAnsi="Arial" w:cs="Arial"/>
          <w:color w:val="auto"/>
          <w:szCs w:val="24"/>
        </w:rPr>
        <w:t>The following actions are deemed to be attendance for the purpose of Rule 6 above:-</w:t>
      </w:r>
    </w:p>
    <w:p w:rsidR="001F550F" w:rsidRPr="004D0CBF" w:rsidRDefault="001F550F">
      <w:pPr>
        <w:pStyle w:val="BodyTextIndent"/>
        <w:tabs>
          <w:tab w:val="left" w:pos="0"/>
        </w:tabs>
        <w:ind w:left="1170"/>
        <w:rPr>
          <w:rFonts w:ascii="Arial" w:hAnsi="Arial" w:cs="Arial"/>
          <w:color w:val="auto"/>
          <w:szCs w:val="24"/>
        </w:rPr>
      </w:pPr>
    </w:p>
    <w:p w:rsidR="001F550F" w:rsidRPr="004D0CBF" w:rsidRDefault="001F550F" w:rsidP="004F2F02">
      <w:pPr>
        <w:pStyle w:val="BodyTextIndent"/>
        <w:numPr>
          <w:ilvl w:val="0"/>
          <w:numId w:val="41"/>
        </w:numPr>
        <w:tabs>
          <w:tab w:val="clear" w:pos="360"/>
          <w:tab w:val="num" w:pos="1080"/>
          <w:tab w:val="left" w:pos="1440"/>
        </w:tabs>
        <w:ind w:left="1080"/>
        <w:rPr>
          <w:rFonts w:ascii="Arial" w:hAnsi="Arial" w:cs="Arial"/>
          <w:color w:val="auto"/>
          <w:szCs w:val="24"/>
        </w:rPr>
      </w:pPr>
      <w:r w:rsidRPr="004D0CBF">
        <w:rPr>
          <w:rFonts w:ascii="Arial" w:hAnsi="Arial" w:cs="Arial"/>
          <w:color w:val="auto"/>
          <w:szCs w:val="24"/>
        </w:rPr>
        <w:t>attendance as a member at a meeting of a committee of the Executive</w:t>
      </w:r>
    </w:p>
    <w:p w:rsidR="001F550F" w:rsidRPr="004D0CBF" w:rsidRDefault="001F550F">
      <w:pPr>
        <w:pStyle w:val="BodyTextIndent"/>
        <w:tabs>
          <w:tab w:val="left" w:pos="1440"/>
        </w:tabs>
        <w:ind w:left="2160" w:hanging="1440"/>
        <w:rPr>
          <w:rFonts w:ascii="Arial" w:hAnsi="Arial" w:cs="Arial"/>
          <w:color w:val="auto"/>
          <w:szCs w:val="24"/>
        </w:rPr>
      </w:pPr>
    </w:p>
    <w:p w:rsidR="001F550F" w:rsidRPr="004D0CBF" w:rsidRDefault="001F550F" w:rsidP="004F2F02">
      <w:pPr>
        <w:pStyle w:val="BodyTextIndent"/>
        <w:numPr>
          <w:ilvl w:val="0"/>
          <w:numId w:val="41"/>
        </w:numPr>
        <w:tabs>
          <w:tab w:val="clear" w:pos="360"/>
          <w:tab w:val="num" w:pos="1080"/>
        </w:tabs>
        <w:ind w:left="1080"/>
        <w:rPr>
          <w:rFonts w:ascii="Arial" w:hAnsi="Arial" w:cs="Arial"/>
          <w:color w:val="auto"/>
          <w:szCs w:val="24"/>
        </w:rPr>
      </w:pPr>
      <w:r w:rsidRPr="004D0CBF">
        <w:rPr>
          <w:rFonts w:ascii="Arial" w:hAnsi="Arial" w:cs="Arial"/>
          <w:color w:val="auto"/>
          <w:szCs w:val="24"/>
        </w:rPr>
        <w:t>the discharge by a member, acting alone, of any function which is the responsibility of the Executive</w:t>
      </w:r>
    </w:p>
    <w:p w:rsidR="001F550F" w:rsidRPr="004D0CBF" w:rsidRDefault="001F550F">
      <w:pPr>
        <w:pStyle w:val="BodyTextIndent"/>
        <w:ind w:left="720" w:firstLine="0"/>
        <w:rPr>
          <w:rFonts w:ascii="Arial" w:hAnsi="Arial" w:cs="Arial"/>
          <w:color w:val="auto"/>
          <w:szCs w:val="24"/>
        </w:rPr>
      </w:pPr>
    </w:p>
    <w:p w:rsidR="001F550F" w:rsidRPr="004D0CBF" w:rsidRDefault="001F550F">
      <w:pPr>
        <w:pStyle w:val="BodyTextIndent"/>
        <w:numPr>
          <w:ilvl w:val="0"/>
          <w:numId w:val="5"/>
        </w:numPr>
        <w:ind w:left="1440" w:hanging="1440"/>
        <w:rPr>
          <w:rFonts w:ascii="Arial" w:hAnsi="Arial" w:cs="Arial"/>
          <w:b/>
          <w:color w:val="auto"/>
          <w:szCs w:val="24"/>
        </w:rPr>
      </w:pPr>
      <w:r w:rsidRPr="004D0CBF">
        <w:rPr>
          <w:rFonts w:ascii="Arial" w:hAnsi="Arial" w:cs="Arial"/>
          <w:b/>
          <w:color w:val="auto"/>
          <w:szCs w:val="24"/>
        </w:rPr>
        <w:t>Declaration of a vacancy</w:t>
      </w:r>
    </w:p>
    <w:p w:rsidR="001F550F" w:rsidRPr="004D0CBF" w:rsidRDefault="001F550F">
      <w:pPr>
        <w:pStyle w:val="BodyTextIndent"/>
        <w:tabs>
          <w:tab w:val="left" w:pos="1440"/>
        </w:tabs>
        <w:rPr>
          <w:rFonts w:ascii="Arial" w:hAnsi="Arial" w:cs="Arial"/>
          <w:b/>
          <w:color w:val="auto"/>
          <w:szCs w:val="24"/>
        </w:rPr>
      </w:pPr>
    </w:p>
    <w:p w:rsidR="001F550F" w:rsidRPr="004D0CBF" w:rsidRDefault="001F550F" w:rsidP="001F550F">
      <w:pPr>
        <w:rPr>
          <w:rFonts w:ascii="Arial" w:hAnsi="Arial" w:cs="Arial"/>
          <w:color w:val="auto"/>
          <w:szCs w:val="24"/>
        </w:rPr>
      </w:pPr>
      <w:r w:rsidRPr="004D0CBF">
        <w:rPr>
          <w:rFonts w:ascii="Arial" w:hAnsi="Arial" w:cs="Arial"/>
          <w:color w:val="auto"/>
          <w:szCs w:val="24"/>
        </w:rPr>
        <w:t>Where a member of the Council:-</w:t>
      </w:r>
    </w:p>
    <w:p w:rsidR="001F550F" w:rsidRPr="004D0CBF" w:rsidRDefault="001F550F">
      <w:pPr>
        <w:ind w:left="1440"/>
        <w:rPr>
          <w:rFonts w:ascii="Arial" w:hAnsi="Arial" w:cs="Arial"/>
          <w:color w:val="auto"/>
          <w:szCs w:val="24"/>
        </w:rPr>
      </w:pPr>
    </w:p>
    <w:p w:rsidR="001F550F" w:rsidRPr="004D0CBF" w:rsidRDefault="001F550F" w:rsidP="004F2F02">
      <w:pPr>
        <w:numPr>
          <w:ilvl w:val="0"/>
          <w:numId w:val="43"/>
        </w:numPr>
        <w:tabs>
          <w:tab w:val="clear" w:pos="360"/>
          <w:tab w:val="num" w:pos="1080"/>
        </w:tabs>
        <w:ind w:left="1080"/>
        <w:rPr>
          <w:rFonts w:ascii="Arial" w:hAnsi="Arial" w:cs="Arial"/>
          <w:color w:val="auto"/>
          <w:szCs w:val="24"/>
        </w:rPr>
      </w:pPr>
      <w:r w:rsidRPr="004D0CBF">
        <w:rPr>
          <w:rFonts w:ascii="Arial" w:hAnsi="Arial" w:cs="Arial"/>
          <w:color w:val="auto"/>
          <w:szCs w:val="24"/>
        </w:rPr>
        <w:t>ceases to be qualified to be a member</w:t>
      </w:r>
      <w:r w:rsidR="00AB77FF">
        <w:rPr>
          <w:rFonts w:ascii="Arial" w:hAnsi="Arial" w:cs="Arial"/>
          <w:color w:val="auto"/>
          <w:szCs w:val="24"/>
        </w:rPr>
        <w:t>/Mayor</w:t>
      </w:r>
      <w:r w:rsidRPr="004D0CBF">
        <w:rPr>
          <w:rFonts w:ascii="Arial" w:hAnsi="Arial" w:cs="Arial"/>
          <w:color w:val="auto"/>
          <w:szCs w:val="24"/>
        </w:rPr>
        <w:t xml:space="preserve"> of the Council; or </w:t>
      </w:r>
    </w:p>
    <w:p w:rsidR="001F550F" w:rsidRPr="004D0CBF" w:rsidRDefault="001F550F">
      <w:pPr>
        <w:ind w:left="720" w:hanging="1440"/>
        <w:rPr>
          <w:rFonts w:ascii="Arial" w:hAnsi="Arial" w:cs="Arial"/>
          <w:color w:val="auto"/>
          <w:szCs w:val="24"/>
        </w:rPr>
      </w:pPr>
    </w:p>
    <w:p w:rsidR="001F550F" w:rsidRPr="004D0CBF" w:rsidRDefault="001F550F" w:rsidP="004F2F02">
      <w:pPr>
        <w:numPr>
          <w:ilvl w:val="0"/>
          <w:numId w:val="43"/>
        </w:numPr>
        <w:tabs>
          <w:tab w:val="clear" w:pos="360"/>
          <w:tab w:val="num" w:pos="1080"/>
        </w:tabs>
        <w:ind w:left="1080"/>
        <w:rPr>
          <w:rFonts w:ascii="Arial" w:hAnsi="Arial" w:cs="Arial"/>
          <w:color w:val="auto"/>
          <w:szCs w:val="24"/>
        </w:rPr>
      </w:pPr>
      <w:r w:rsidRPr="004D0CBF">
        <w:rPr>
          <w:rFonts w:ascii="Arial" w:hAnsi="Arial" w:cs="Arial"/>
          <w:color w:val="auto"/>
          <w:szCs w:val="24"/>
        </w:rPr>
        <w:t>becomes disqualified from being a member of the Council other than</w:t>
      </w:r>
      <w:r w:rsidR="00017872">
        <w:rPr>
          <w:rFonts w:ascii="Arial" w:hAnsi="Arial" w:cs="Arial"/>
          <w:color w:val="auto"/>
          <w:szCs w:val="24"/>
        </w:rPr>
        <w:t xml:space="preserve"> under Section 34 Localism Act 2011</w:t>
      </w:r>
      <w:r w:rsidR="00D76496">
        <w:rPr>
          <w:rFonts w:ascii="Arial" w:hAnsi="Arial" w:cs="Arial"/>
          <w:color w:val="auto"/>
          <w:szCs w:val="24"/>
        </w:rPr>
        <w:t xml:space="preserve"> (disclosable pecuniary interests)</w:t>
      </w:r>
      <w:r w:rsidR="00017872">
        <w:rPr>
          <w:rFonts w:ascii="Arial" w:hAnsi="Arial" w:cs="Arial"/>
          <w:color w:val="auto"/>
          <w:szCs w:val="24"/>
        </w:rPr>
        <w:t>, or by</w:t>
      </w:r>
      <w:r w:rsidRPr="004D0CBF">
        <w:rPr>
          <w:rFonts w:ascii="Arial" w:hAnsi="Arial" w:cs="Arial"/>
          <w:color w:val="auto"/>
          <w:szCs w:val="24"/>
        </w:rPr>
        <w:t xml:space="preserve"> a conviction or a breach of any of the provisions of Part II of the Representation of the People Act 1983</w:t>
      </w:r>
      <w:r w:rsidR="00D76496">
        <w:rPr>
          <w:rFonts w:ascii="Arial" w:hAnsi="Arial" w:cs="Arial"/>
          <w:color w:val="auto"/>
          <w:szCs w:val="24"/>
        </w:rPr>
        <w:t xml:space="preserve"> (election offences)</w:t>
      </w:r>
      <w:r w:rsidRPr="004D0CBF">
        <w:rPr>
          <w:rFonts w:ascii="Arial" w:hAnsi="Arial" w:cs="Arial"/>
          <w:color w:val="auto"/>
          <w:szCs w:val="24"/>
        </w:rPr>
        <w:t xml:space="preserve">; </w:t>
      </w:r>
      <w:r w:rsidR="002B5872">
        <w:rPr>
          <w:rFonts w:ascii="Arial" w:hAnsi="Arial" w:cs="Arial"/>
          <w:color w:val="auto"/>
          <w:szCs w:val="24"/>
        </w:rPr>
        <w:t>or</w:t>
      </w:r>
    </w:p>
    <w:p w:rsidR="001F550F" w:rsidRPr="004D0CBF" w:rsidRDefault="001F550F">
      <w:pPr>
        <w:ind w:left="720"/>
        <w:rPr>
          <w:rFonts w:ascii="Arial" w:hAnsi="Arial" w:cs="Arial"/>
          <w:color w:val="auto"/>
          <w:szCs w:val="24"/>
        </w:rPr>
      </w:pPr>
    </w:p>
    <w:p w:rsidR="001F550F" w:rsidRPr="004D0CBF" w:rsidRDefault="001F550F" w:rsidP="004F2F02">
      <w:pPr>
        <w:numPr>
          <w:ilvl w:val="0"/>
          <w:numId w:val="43"/>
        </w:numPr>
        <w:tabs>
          <w:tab w:val="clear" w:pos="360"/>
          <w:tab w:val="num" w:pos="1080"/>
        </w:tabs>
        <w:ind w:left="1080"/>
        <w:rPr>
          <w:rFonts w:ascii="Arial" w:hAnsi="Arial" w:cs="Arial"/>
          <w:color w:val="auto"/>
          <w:szCs w:val="24"/>
        </w:rPr>
      </w:pPr>
      <w:r w:rsidRPr="004D0CBF">
        <w:rPr>
          <w:rFonts w:ascii="Arial" w:hAnsi="Arial" w:cs="Arial"/>
          <w:color w:val="auto"/>
          <w:szCs w:val="24"/>
        </w:rPr>
        <w:t>ceases to be a member of the Council by the failure to attend meetings of the Council or the Executive;</w:t>
      </w:r>
    </w:p>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the Council shall, except in any case where a declaration has been made by the High Court, forthwith declare his/her office to be vacant, and the duty to declare the office vacant shall be the responsibility of the Chief Executive.</w:t>
      </w:r>
      <w:r w:rsidRPr="004D0CBF">
        <w:rPr>
          <w:rFonts w:ascii="Arial" w:hAnsi="Arial" w:cs="Arial"/>
          <w:color w:val="auto"/>
          <w:szCs w:val="24"/>
        </w:rPr>
        <w:tab/>
      </w:r>
      <w:r w:rsidRPr="004D0CBF">
        <w:rPr>
          <w:rFonts w:ascii="Arial" w:hAnsi="Arial" w:cs="Arial"/>
          <w:color w:val="auto"/>
          <w:szCs w:val="24"/>
        </w:rPr>
        <w:tab/>
      </w:r>
    </w:p>
    <w:p w:rsidR="001F550F" w:rsidRPr="004D0CBF" w:rsidRDefault="001F550F">
      <w:pPr>
        <w:rPr>
          <w:rFonts w:ascii="Arial" w:hAnsi="Arial" w:cs="Arial"/>
          <w:color w:val="auto"/>
          <w:szCs w:val="24"/>
        </w:rPr>
      </w:pPr>
    </w:p>
    <w:p w:rsidR="001F550F" w:rsidRPr="004D0CBF" w:rsidRDefault="001F550F">
      <w:pPr>
        <w:numPr>
          <w:ilvl w:val="0"/>
          <w:numId w:val="5"/>
        </w:numPr>
        <w:rPr>
          <w:rFonts w:ascii="Arial" w:hAnsi="Arial" w:cs="Arial"/>
          <w:b/>
          <w:color w:val="auto"/>
          <w:szCs w:val="24"/>
        </w:rPr>
      </w:pPr>
      <w:r w:rsidRPr="004D0CBF">
        <w:rPr>
          <w:rFonts w:ascii="Arial" w:hAnsi="Arial" w:cs="Arial"/>
          <w:b/>
          <w:color w:val="auto"/>
          <w:szCs w:val="24"/>
        </w:rPr>
        <w:t>Filling of casual vacancy</w:t>
      </w:r>
    </w:p>
    <w:p w:rsidR="001F550F" w:rsidRPr="004D0CBF" w:rsidRDefault="001F550F">
      <w:pPr>
        <w:rPr>
          <w:rFonts w:ascii="Arial" w:hAnsi="Arial" w:cs="Arial"/>
          <w:b/>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 xml:space="preserve">Unless the vacancy arises within six months of the date when the </w:t>
      </w:r>
      <w:r w:rsidR="007653D3">
        <w:rPr>
          <w:rFonts w:ascii="Arial" w:hAnsi="Arial" w:cs="Arial"/>
          <w:color w:val="auto"/>
          <w:szCs w:val="24"/>
        </w:rPr>
        <w:t>member</w:t>
      </w:r>
      <w:r w:rsidRPr="004D0CBF">
        <w:rPr>
          <w:rFonts w:ascii="Arial" w:hAnsi="Arial" w:cs="Arial"/>
          <w:color w:val="auto"/>
          <w:szCs w:val="24"/>
        </w:rPr>
        <w:t xml:space="preserve"> would otherwise have retired, an election to fill a casual vacancy will be held within 35 days, calculated in accordance with the Local Government Act 1972, </w:t>
      </w:r>
      <w:r w:rsidRPr="004D0CBF">
        <w:rPr>
          <w:rFonts w:ascii="Arial" w:hAnsi="Arial" w:cs="Arial"/>
          <w:color w:val="auto"/>
          <w:szCs w:val="24"/>
        </w:rPr>
        <w:lastRenderedPageBreak/>
        <w:t>from the date when notice in writing of the vacancy has been given to the proper officer by:-</w:t>
      </w:r>
    </w:p>
    <w:p w:rsidR="001F550F" w:rsidRPr="004D0CBF" w:rsidRDefault="001F550F">
      <w:pPr>
        <w:pStyle w:val="Header"/>
        <w:tabs>
          <w:tab w:val="clear" w:pos="4320"/>
          <w:tab w:val="clear" w:pos="8640"/>
        </w:tabs>
        <w:rPr>
          <w:rFonts w:ascii="Arial" w:hAnsi="Arial" w:cs="Arial"/>
          <w:color w:val="auto"/>
          <w:szCs w:val="24"/>
        </w:rPr>
      </w:pPr>
    </w:p>
    <w:p w:rsidR="001F550F" w:rsidRPr="004D0CBF" w:rsidRDefault="001F550F" w:rsidP="004F2F02">
      <w:pPr>
        <w:numPr>
          <w:ilvl w:val="0"/>
          <w:numId w:val="42"/>
        </w:numPr>
        <w:tabs>
          <w:tab w:val="clear" w:pos="360"/>
          <w:tab w:val="num" w:pos="1080"/>
        </w:tabs>
        <w:ind w:left="1080"/>
        <w:rPr>
          <w:rFonts w:ascii="Arial" w:hAnsi="Arial" w:cs="Arial"/>
          <w:color w:val="auto"/>
          <w:szCs w:val="24"/>
        </w:rPr>
      </w:pPr>
      <w:r w:rsidRPr="004D0CBF">
        <w:rPr>
          <w:rFonts w:ascii="Arial" w:hAnsi="Arial" w:cs="Arial"/>
          <w:color w:val="auto"/>
          <w:szCs w:val="24"/>
        </w:rPr>
        <w:t xml:space="preserve">in the case of councillors other than the </w:t>
      </w:r>
      <w:r w:rsidR="00C0373D" w:rsidRPr="004D0CBF">
        <w:rPr>
          <w:rFonts w:ascii="Arial" w:hAnsi="Arial" w:cs="Arial"/>
          <w:color w:val="auto"/>
          <w:szCs w:val="24"/>
        </w:rPr>
        <w:t>Mayor</w:t>
      </w:r>
      <w:r w:rsidRPr="004D0CBF">
        <w:rPr>
          <w:rFonts w:ascii="Arial" w:hAnsi="Arial" w:cs="Arial"/>
          <w:color w:val="auto"/>
          <w:szCs w:val="24"/>
        </w:rPr>
        <w:t xml:space="preserve">, two local government electors for the borough </w:t>
      </w:r>
      <w:r w:rsidR="002B5872">
        <w:rPr>
          <w:rFonts w:ascii="Arial" w:hAnsi="Arial" w:cs="Arial"/>
          <w:color w:val="auto"/>
          <w:szCs w:val="24"/>
        </w:rPr>
        <w:t>(</w:t>
      </w:r>
      <w:r w:rsidRPr="004D0CBF">
        <w:rPr>
          <w:rFonts w:ascii="Arial" w:hAnsi="Arial" w:cs="Arial"/>
          <w:color w:val="auto"/>
          <w:szCs w:val="24"/>
        </w:rPr>
        <w:t>or the date of any declaration by the High Court that the office is vacant</w:t>
      </w:r>
      <w:r w:rsidR="002B5872">
        <w:rPr>
          <w:rFonts w:ascii="Arial" w:hAnsi="Arial" w:cs="Arial"/>
          <w:color w:val="auto"/>
          <w:szCs w:val="24"/>
        </w:rPr>
        <w:t>);</w:t>
      </w:r>
    </w:p>
    <w:p w:rsidR="001F550F" w:rsidRPr="004D0CBF" w:rsidRDefault="001F550F">
      <w:pPr>
        <w:ind w:left="1080"/>
        <w:rPr>
          <w:rFonts w:ascii="Arial" w:hAnsi="Arial" w:cs="Arial"/>
          <w:color w:val="auto"/>
          <w:szCs w:val="24"/>
        </w:rPr>
      </w:pPr>
    </w:p>
    <w:p w:rsidR="001F550F" w:rsidRPr="004D0CBF" w:rsidRDefault="001F550F" w:rsidP="004F2F02">
      <w:pPr>
        <w:numPr>
          <w:ilvl w:val="0"/>
          <w:numId w:val="42"/>
        </w:numPr>
        <w:tabs>
          <w:tab w:val="clear" w:pos="360"/>
          <w:tab w:val="num" w:pos="1080"/>
        </w:tabs>
        <w:ind w:left="1080"/>
        <w:rPr>
          <w:rFonts w:ascii="Arial" w:hAnsi="Arial" w:cs="Arial"/>
          <w:color w:val="auto"/>
          <w:szCs w:val="24"/>
        </w:rPr>
      </w:pPr>
      <w:r w:rsidRPr="004D0CBF">
        <w:rPr>
          <w:rFonts w:ascii="Arial" w:hAnsi="Arial" w:cs="Arial"/>
          <w:color w:val="auto"/>
          <w:szCs w:val="24"/>
        </w:rPr>
        <w:t xml:space="preserve">in the case of the </w:t>
      </w:r>
      <w:r w:rsidR="00C0373D" w:rsidRPr="004D0CBF">
        <w:rPr>
          <w:rFonts w:ascii="Arial" w:hAnsi="Arial" w:cs="Arial"/>
          <w:color w:val="auto"/>
          <w:szCs w:val="24"/>
        </w:rPr>
        <w:t>Mayor</w:t>
      </w:r>
      <w:r w:rsidRPr="004D0CBF">
        <w:rPr>
          <w:rFonts w:ascii="Arial" w:hAnsi="Arial" w:cs="Arial"/>
          <w:color w:val="auto"/>
          <w:szCs w:val="24"/>
        </w:rPr>
        <w:t xml:space="preserve">, </w:t>
      </w:r>
      <w:r w:rsidR="007A0F65">
        <w:rPr>
          <w:rFonts w:ascii="Arial" w:hAnsi="Arial" w:cs="Arial"/>
          <w:color w:val="auto"/>
          <w:szCs w:val="24"/>
        </w:rPr>
        <w:t>2</w:t>
      </w:r>
      <w:r w:rsidRPr="004D0CBF">
        <w:rPr>
          <w:rFonts w:ascii="Arial" w:hAnsi="Arial" w:cs="Arial"/>
          <w:color w:val="auto"/>
          <w:szCs w:val="24"/>
        </w:rPr>
        <w:t xml:space="preserve"> electors, or the </w:t>
      </w:r>
      <w:r w:rsidR="002B5872">
        <w:rPr>
          <w:rFonts w:ascii="Arial" w:hAnsi="Arial" w:cs="Arial"/>
          <w:color w:val="auto"/>
          <w:szCs w:val="24"/>
        </w:rPr>
        <w:t xml:space="preserve">date of any declaration by the </w:t>
      </w:r>
      <w:r w:rsidRPr="004D0CBF">
        <w:rPr>
          <w:rFonts w:ascii="Arial" w:hAnsi="Arial" w:cs="Arial"/>
          <w:color w:val="auto"/>
          <w:szCs w:val="24"/>
        </w:rPr>
        <w:t xml:space="preserve">High Court declares that the office is vacant. </w:t>
      </w:r>
    </w:p>
    <w:p w:rsidR="001F550F" w:rsidRPr="004D0CBF" w:rsidRDefault="001F550F">
      <w:pPr>
        <w:rPr>
          <w:rFonts w:ascii="Arial" w:hAnsi="Arial" w:cs="Arial"/>
          <w:color w:val="auto"/>
          <w:szCs w:val="24"/>
        </w:rPr>
      </w:pPr>
    </w:p>
    <w:p w:rsidR="001F550F" w:rsidRPr="004D0CBF" w:rsidRDefault="001F550F">
      <w:pPr>
        <w:rPr>
          <w:rFonts w:ascii="Arial" w:hAnsi="Arial" w:cs="Arial"/>
          <w:b/>
          <w:color w:val="auto"/>
          <w:szCs w:val="24"/>
        </w:rPr>
      </w:pPr>
      <w:r w:rsidRPr="004D0CBF">
        <w:rPr>
          <w:rFonts w:ascii="Arial" w:hAnsi="Arial" w:cs="Arial"/>
          <w:b/>
          <w:color w:val="auto"/>
          <w:szCs w:val="24"/>
        </w:rPr>
        <w:t>10</w:t>
      </w:r>
      <w:r w:rsidRPr="004D0CBF">
        <w:rPr>
          <w:rFonts w:ascii="Arial" w:hAnsi="Arial" w:cs="Arial"/>
          <w:b/>
          <w:color w:val="auto"/>
          <w:szCs w:val="24"/>
        </w:rPr>
        <w:tab/>
        <w:t>Period of office</w:t>
      </w:r>
    </w:p>
    <w:p w:rsidR="001F550F" w:rsidRPr="004D0CBF" w:rsidRDefault="001F550F">
      <w:pPr>
        <w:ind w:left="1440"/>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The person elected or appointed to any casual vacancy shall hold office until the date upon which the person in whose place he/she was elected would regularly have retired and he/she shall then retire.</w:t>
      </w:r>
    </w:p>
    <w:p w:rsidR="001F550F" w:rsidRPr="004D0CBF" w:rsidRDefault="001F550F">
      <w:pPr>
        <w:rPr>
          <w:rFonts w:ascii="Arial" w:hAnsi="Arial" w:cs="Arial"/>
          <w:b/>
          <w:color w:val="auto"/>
          <w:szCs w:val="24"/>
        </w:rPr>
      </w:pPr>
    </w:p>
    <w:p w:rsidR="001F550F" w:rsidRPr="004D0CBF" w:rsidRDefault="001F550F" w:rsidP="00716858">
      <w:pPr>
        <w:numPr>
          <w:ilvl w:val="0"/>
          <w:numId w:val="127"/>
        </w:numPr>
        <w:rPr>
          <w:rFonts w:ascii="Arial" w:hAnsi="Arial" w:cs="Arial"/>
          <w:b/>
          <w:color w:val="auto"/>
          <w:szCs w:val="24"/>
        </w:rPr>
      </w:pPr>
      <w:r w:rsidRPr="004D0CBF">
        <w:rPr>
          <w:rFonts w:ascii="Arial" w:hAnsi="Arial" w:cs="Arial"/>
          <w:b/>
          <w:color w:val="auto"/>
          <w:szCs w:val="24"/>
        </w:rPr>
        <w:t xml:space="preserve">    Declaration of </w:t>
      </w:r>
      <w:r w:rsidR="00AB77FF">
        <w:rPr>
          <w:rFonts w:ascii="Arial" w:hAnsi="Arial" w:cs="Arial"/>
          <w:b/>
          <w:color w:val="auto"/>
          <w:szCs w:val="24"/>
        </w:rPr>
        <w:t>acceptance of office</w:t>
      </w:r>
    </w:p>
    <w:p w:rsidR="001F550F" w:rsidRPr="004D0CBF" w:rsidRDefault="001F550F">
      <w:pPr>
        <w:rPr>
          <w:rFonts w:ascii="Arial" w:hAnsi="Arial" w:cs="Arial"/>
          <w:b/>
          <w:color w:val="auto"/>
          <w:szCs w:val="24"/>
        </w:rPr>
      </w:pPr>
    </w:p>
    <w:p w:rsidR="00AB77FF" w:rsidRDefault="001F550F">
      <w:pPr>
        <w:rPr>
          <w:rFonts w:ascii="Arial" w:hAnsi="Arial" w:cs="Arial"/>
          <w:color w:val="auto"/>
          <w:szCs w:val="24"/>
        </w:rPr>
      </w:pPr>
      <w:r w:rsidRPr="004D0CBF">
        <w:rPr>
          <w:rFonts w:ascii="Arial" w:hAnsi="Arial" w:cs="Arial"/>
          <w:color w:val="auto"/>
          <w:szCs w:val="24"/>
        </w:rPr>
        <w:t xml:space="preserve">Within two months of election, </w:t>
      </w:r>
      <w:r w:rsidR="007653D3">
        <w:rPr>
          <w:rFonts w:ascii="Arial" w:hAnsi="Arial" w:cs="Arial"/>
          <w:color w:val="auto"/>
          <w:szCs w:val="24"/>
        </w:rPr>
        <w:t>all members</w:t>
      </w:r>
      <w:r w:rsidRPr="004D0CBF">
        <w:rPr>
          <w:rFonts w:ascii="Arial" w:hAnsi="Arial" w:cs="Arial"/>
          <w:color w:val="auto"/>
          <w:szCs w:val="24"/>
        </w:rPr>
        <w:t xml:space="preserve"> are required to declare their </w:t>
      </w:r>
      <w:r w:rsidR="00AB77FF">
        <w:rPr>
          <w:rFonts w:ascii="Arial" w:hAnsi="Arial" w:cs="Arial"/>
          <w:color w:val="auto"/>
          <w:szCs w:val="24"/>
        </w:rPr>
        <w:t>acceptance of office.  Failure to do so will mean that the elected member ceases to be a member of the Council and a casual vacancy will arise.</w:t>
      </w:r>
    </w:p>
    <w:p w:rsidR="00AB77FF" w:rsidRDefault="00AB77FF">
      <w:pPr>
        <w:rPr>
          <w:rFonts w:ascii="Arial" w:hAnsi="Arial" w:cs="Arial"/>
          <w:color w:val="auto"/>
          <w:szCs w:val="24"/>
        </w:rPr>
      </w:pPr>
    </w:p>
    <w:p w:rsidR="00AB77FF" w:rsidRPr="007561DA" w:rsidRDefault="00AB77FF">
      <w:pPr>
        <w:rPr>
          <w:rFonts w:ascii="Arial" w:hAnsi="Arial" w:cs="Arial"/>
          <w:b/>
          <w:color w:val="auto"/>
          <w:szCs w:val="24"/>
        </w:rPr>
      </w:pPr>
      <w:r w:rsidRPr="007561DA">
        <w:rPr>
          <w:rFonts w:ascii="Arial" w:hAnsi="Arial" w:cs="Arial"/>
          <w:b/>
          <w:color w:val="auto"/>
          <w:szCs w:val="24"/>
        </w:rPr>
        <w:t>12</w:t>
      </w:r>
      <w:r w:rsidRPr="007561DA">
        <w:rPr>
          <w:rFonts w:ascii="Arial" w:hAnsi="Arial" w:cs="Arial"/>
          <w:b/>
          <w:color w:val="auto"/>
          <w:szCs w:val="24"/>
        </w:rPr>
        <w:tab/>
        <w:t xml:space="preserve">Declaration of </w:t>
      </w:r>
      <w:r w:rsidR="001F550F" w:rsidRPr="007561DA">
        <w:rPr>
          <w:rFonts w:ascii="Arial" w:hAnsi="Arial" w:cs="Arial"/>
          <w:b/>
          <w:color w:val="auto"/>
          <w:szCs w:val="24"/>
        </w:rPr>
        <w:t>interests</w:t>
      </w:r>
    </w:p>
    <w:p w:rsidR="00AB77FF" w:rsidRDefault="00AB77FF">
      <w:pPr>
        <w:rPr>
          <w:rFonts w:ascii="Arial" w:hAnsi="Arial" w:cs="Arial"/>
          <w:color w:val="auto"/>
          <w:szCs w:val="24"/>
        </w:rPr>
      </w:pPr>
    </w:p>
    <w:p w:rsidR="001F550F" w:rsidRPr="004D0CBF" w:rsidRDefault="007561DA">
      <w:pPr>
        <w:rPr>
          <w:rFonts w:ascii="Arial" w:hAnsi="Arial" w:cs="Arial"/>
          <w:color w:val="auto"/>
          <w:szCs w:val="24"/>
        </w:rPr>
      </w:pPr>
      <w:r>
        <w:rPr>
          <w:rFonts w:ascii="Arial" w:hAnsi="Arial" w:cs="Arial"/>
          <w:color w:val="auto"/>
          <w:szCs w:val="24"/>
        </w:rPr>
        <w:t xml:space="preserve">Within 28 days of becoming a member, </w:t>
      </w:r>
      <w:r w:rsidR="00874156">
        <w:rPr>
          <w:rFonts w:ascii="Arial" w:hAnsi="Arial" w:cs="Arial"/>
          <w:color w:val="auto"/>
          <w:szCs w:val="24"/>
        </w:rPr>
        <w:t>m</w:t>
      </w:r>
      <w:r w:rsidR="00AB77FF">
        <w:rPr>
          <w:rFonts w:ascii="Arial" w:hAnsi="Arial" w:cs="Arial"/>
          <w:color w:val="auto"/>
          <w:szCs w:val="24"/>
        </w:rPr>
        <w:t xml:space="preserve">embers must make a declaration of their interests </w:t>
      </w:r>
      <w:r w:rsidR="001F550F" w:rsidRPr="004D0CBF">
        <w:rPr>
          <w:rFonts w:ascii="Arial" w:hAnsi="Arial" w:cs="Arial"/>
          <w:color w:val="auto"/>
          <w:szCs w:val="24"/>
        </w:rPr>
        <w:t>for inclusion in the register of member</w:t>
      </w:r>
      <w:r>
        <w:rPr>
          <w:rFonts w:ascii="Arial" w:hAnsi="Arial" w:cs="Arial"/>
          <w:color w:val="auto"/>
          <w:szCs w:val="24"/>
        </w:rPr>
        <w:t>s’</w:t>
      </w:r>
      <w:r w:rsidR="001F550F" w:rsidRPr="004D0CBF">
        <w:rPr>
          <w:rFonts w:ascii="Arial" w:hAnsi="Arial" w:cs="Arial"/>
          <w:color w:val="auto"/>
          <w:szCs w:val="24"/>
        </w:rPr>
        <w:t xml:space="preserve"> interests</w:t>
      </w:r>
      <w:r w:rsidR="00DC1F85">
        <w:rPr>
          <w:rFonts w:ascii="Arial" w:hAnsi="Arial" w:cs="Arial"/>
          <w:color w:val="auto"/>
          <w:szCs w:val="24"/>
        </w:rPr>
        <w:t xml:space="preserve"> </w:t>
      </w:r>
      <w:r w:rsidR="001F550F" w:rsidRPr="004D0CBF">
        <w:rPr>
          <w:rFonts w:ascii="Arial" w:hAnsi="Arial" w:cs="Arial"/>
          <w:color w:val="auto"/>
          <w:szCs w:val="24"/>
        </w:rPr>
        <w:t xml:space="preserve">in accordance with the Code of Conduct attached to this </w:t>
      </w:r>
      <w:r w:rsidR="00511658" w:rsidRPr="004D0CBF">
        <w:rPr>
          <w:rFonts w:ascii="Arial" w:hAnsi="Arial" w:cs="Arial"/>
          <w:color w:val="auto"/>
          <w:szCs w:val="24"/>
        </w:rPr>
        <w:t>Constitution</w:t>
      </w:r>
      <w:r w:rsidR="001F550F" w:rsidRPr="004D0CBF">
        <w:rPr>
          <w:rFonts w:ascii="Arial" w:hAnsi="Arial" w:cs="Arial"/>
          <w:color w:val="auto"/>
          <w:szCs w:val="24"/>
        </w:rPr>
        <w:t xml:space="preserve"> at Part V (as amended from time to time), and agree to abide by the Council’s Member Code of Conduct.</w:t>
      </w:r>
      <w:r w:rsidR="000133DC">
        <w:rPr>
          <w:rFonts w:ascii="Arial" w:hAnsi="Arial" w:cs="Arial"/>
          <w:color w:val="auto"/>
          <w:szCs w:val="24"/>
        </w:rPr>
        <w:t xml:space="preserve">  </w:t>
      </w:r>
      <w:r w:rsidR="001F550F" w:rsidRPr="004D0CBF">
        <w:rPr>
          <w:rFonts w:ascii="Arial" w:hAnsi="Arial" w:cs="Arial"/>
          <w:color w:val="auto"/>
          <w:szCs w:val="24"/>
        </w:rPr>
        <w:t xml:space="preserve">It is the responsibility of individual members to ensure that their entry in the register of members’ interests is up to date at all times. </w:t>
      </w:r>
    </w:p>
    <w:p w:rsidR="001F550F" w:rsidRPr="004D0CBF" w:rsidRDefault="001F550F">
      <w:pPr>
        <w:rPr>
          <w:rFonts w:ascii="Arial" w:hAnsi="Arial" w:cs="Arial"/>
          <w:color w:val="auto"/>
          <w:szCs w:val="24"/>
        </w:rPr>
      </w:pPr>
    </w:p>
    <w:p w:rsidR="007347A0" w:rsidRDefault="007347A0">
      <w:pPr>
        <w:rPr>
          <w:rFonts w:ascii="Arial" w:hAnsi="Arial" w:cs="Arial"/>
          <w:color w:val="auto"/>
          <w:szCs w:val="24"/>
        </w:rPr>
      </w:pPr>
      <w:r>
        <w:rPr>
          <w:rFonts w:ascii="Arial" w:hAnsi="Arial" w:cs="Arial"/>
          <w:color w:val="auto"/>
          <w:szCs w:val="24"/>
        </w:rPr>
        <w:t xml:space="preserve">Failure to register disclosable pecuniary interests may lead to prosecution.  Failure to disclose other interests in the register as required by the Member Code of Conduct is likely to be a breach of the Code and lead to action by the </w:t>
      </w:r>
      <w:r w:rsidR="007561DA">
        <w:rPr>
          <w:rFonts w:ascii="Arial" w:hAnsi="Arial" w:cs="Arial"/>
          <w:color w:val="auto"/>
          <w:szCs w:val="24"/>
        </w:rPr>
        <w:t>C</w:t>
      </w:r>
      <w:r>
        <w:rPr>
          <w:rFonts w:ascii="Arial" w:hAnsi="Arial" w:cs="Arial"/>
          <w:color w:val="auto"/>
          <w:szCs w:val="24"/>
        </w:rPr>
        <w:t xml:space="preserve">ouncil’s Standards Committee.  </w:t>
      </w:r>
    </w:p>
    <w:p w:rsidR="007347A0" w:rsidRDefault="007347A0">
      <w:pPr>
        <w:rPr>
          <w:rFonts w:ascii="Arial" w:hAnsi="Arial" w:cs="Arial"/>
          <w:color w:val="auto"/>
          <w:szCs w:val="24"/>
        </w:rPr>
      </w:pPr>
    </w:p>
    <w:p w:rsidR="001F550F" w:rsidRDefault="007653D3">
      <w:pPr>
        <w:rPr>
          <w:rFonts w:ascii="Arial" w:hAnsi="Arial" w:cs="Arial"/>
          <w:color w:val="auto"/>
          <w:szCs w:val="24"/>
        </w:rPr>
      </w:pPr>
      <w:r>
        <w:rPr>
          <w:rFonts w:ascii="Arial" w:hAnsi="Arial" w:cs="Arial"/>
          <w:color w:val="auto"/>
          <w:szCs w:val="24"/>
        </w:rPr>
        <w:t>All members</w:t>
      </w:r>
      <w:r w:rsidR="001F550F" w:rsidRPr="004D0CBF">
        <w:rPr>
          <w:rFonts w:ascii="Arial" w:hAnsi="Arial" w:cs="Arial"/>
          <w:color w:val="auto"/>
          <w:szCs w:val="24"/>
        </w:rPr>
        <w:t xml:space="preserve"> are also required to declare interests in relation to particular Council decisions in accordance with the contents of the </w:t>
      </w:r>
      <w:r w:rsidR="009F40F8">
        <w:rPr>
          <w:rFonts w:ascii="Arial" w:hAnsi="Arial" w:cs="Arial"/>
          <w:color w:val="auto"/>
          <w:szCs w:val="24"/>
        </w:rPr>
        <w:t xml:space="preserve">Member </w:t>
      </w:r>
      <w:r w:rsidR="001F550F" w:rsidRPr="004D0CBF">
        <w:rPr>
          <w:rFonts w:ascii="Arial" w:hAnsi="Arial" w:cs="Arial"/>
          <w:color w:val="auto"/>
          <w:szCs w:val="24"/>
        </w:rPr>
        <w:t xml:space="preserve">Code of Conduct appearing at Part V.  </w:t>
      </w:r>
      <w:r w:rsidR="009F40F8">
        <w:rPr>
          <w:rFonts w:ascii="Arial" w:hAnsi="Arial" w:cs="Arial"/>
          <w:color w:val="auto"/>
          <w:szCs w:val="24"/>
        </w:rPr>
        <w:t>Participation in consideration of a matter where a Member has a disclosable pecuniary interest may lead to prosecution ,and in respect of other interests to action by the Council’s Standards Committee.</w:t>
      </w:r>
    </w:p>
    <w:p w:rsidR="009F40F8" w:rsidRPr="004D0CBF" w:rsidRDefault="009F40F8">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 xml:space="preserve">Council employees are also under a duty to declare their interests in Council matters as set out in the Employee Code of Conduct </w:t>
      </w:r>
      <w:r w:rsidRPr="00466789">
        <w:rPr>
          <w:rFonts w:ascii="Arial" w:hAnsi="Arial" w:cs="Arial"/>
          <w:color w:val="auto"/>
          <w:szCs w:val="24"/>
        </w:rPr>
        <w:t>appearing at Part V.</w:t>
      </w:r>
      <w:r w:rsidRPr="004D0CBF">
        <w:rPr>
          <w:rFonts w:ascii="Arial" w:hAnsi="Arial" w:cs="Arial"/>
          <w:color w:val="auto"/>
          <w:szCs w:val="24"/>
        </w:rPr>
        <w:t xml:space="preserve">  </w:t>
      </w:r>
      <w:r w:rsidR="009F40F8">
        <w:rPr>
          <w:rFonts w:ascii="Arial" w:hAnsi="Arial" w:cs="Arial"/>
          <w:color w:val="auto"/>
          <w:szCs w:val="24"/>
        </w:rPr>
        <w:t>F</w:t>
      </w:r>
      <w:r w:rsidRPr="004D0CBF">
        <w:rPr>
          <w:rFonts w:ascii="Arial" w:hAnsi="Arial" w:cs="Arial"/>
          <w:color w:val="auto"/>
          <w:szCs w:val="24"/>
        </w:rPr>
        <w:t>ailure to comply may result in disciplinary and/or other action as appropriate (e.g. a referral to the police in the most serious cases</w:t>
      </w:r>
      <w:r w:rsidR="00253F41" w:rsidRPr="004D0CBF">
        <w:rPr>
          <w:rFonts w:ascii="Arial" w:hAnsi="Arial" w:cs="Arial"/>
          <w:color w:val="auto"/>
          <w:szCs w:val="24"/>
        </w:rPr>
        <w:t>)</w:t>
      </w:r>
      <w:r w:rsidR="00253F41">
        <w:rPr>
          <w:rFonts w:ascii="Arial" w:hAnsi="Arial" w:cs="Arial"/>
          <w:color w:val="auto"/>
          <w:szCs w:val="24"/>
        </w:rPr>
        <w:t>.</w:t>
      </w:r>
    </w:p>
    <w:p w:rsidR="001F550F" w:rsidRPr="004D0CBF" w:rsidRDefault="001F550F">
      <w:pPr>
        <w:rPr>
          <w:rFonts w:ascii="Arial" w:hAnsi="Arial" w:cs="Arial"/>
          <w:b/>
          <w:color w:val="auto"/>
          <w:szCs w:val="24"/>
        </w:rPr>
      </w:pPr>
      <w:r w:rsidRPr="004D0CBF">
        <w:rPr>
          <w:rFonts w:ascii="Arial" w:hAnsi="Arial" w:cs="Arial"/>
          <w:color w:val="auto"/>
          <w:szCs w:val="24"/>
        </w:rPr>
        <w:br w:type="column"/>
      </w:r>
      <w:r w:rsidRPr="004D0CBF">
        <w:rPr>
          <w:rFonts w:ascii="Arial" w:hAnsi="Arial" w:cs="Arial"/>
          <w:b/>
          <w:color w:val="auto"/>
          <w:szCs w:val="24"/>
        </w:rPr>
        <w:lastRenderedPageBreak/>
        <w:t>C</w:t>
      </w:r>
      <w:r w:rsidRPr="004D0CBF">
        <w:rPr>
          <w:rFonts w:ascii="Arial" w:hAnsi="Arial" w:cs="Arial"/>
          <w:b/>
          <w:color w:val="auto"/>
          <w:szCs w:val="24"/>
        </w:rPr>
        <w:tab/>
        <w:t>COUNCIL PROCEDURE RULES</w:t>
      </w:r>
    </w:p>
    <w:p w:rsidR="001F550F" w:rsidRPr="004D0CBF" w:rsidRDefault="001F550F">
      <w:pPr>
        <w:rPr>
          <w:rFonts w:ascii="Arial" w:hAnsi="Arial" w:cs="Arial"/>
          <w:b/>
          <w:color w:val="auto"/>
          <w:szCs w:val="24"/>
        </w:rPr>
      </w:pPr>
    </w:p>
    <w:p w:rsidR="001F550F" w:rsidRPr="004D0CBF" w:rsidRDefault="001F550F" w:rsidP="00716858">
      <w:pPr>
        <w:numPr>
          <w:ilvl w:val="0"/>
          <w:numId w:val="54"/>
        </w:numPr>
        <w:rPr>
          <w:rFonts w:ascii="Arial" w:hAnsi="Arial" w:cs="Arial"/>
          <w:b/>
          <w:color w:val="auto"/>
          <w:szCs w:val="24"/>
        </w:rPr>
      </w:pPr>
      <w:r w:rsidRPr="004D0CBF">
        <w:rPr>
          <w:rFonts w:ascii="Arial" w:hAnsi="Arial" w:cs="Arial"/>
          <w:b/>
          <w:color w:val="auto"/>
          <w:szCs w:val="24"/>
        </w:rPr>
        <w:t xml:space="preserve"> </w:t>
      </w:r>
      <w:r w:rsidRPr="004D0CBF">
        <w:rPr>
          <w:rFonts w:ascii="Arial" w:hAnsi="Arial" w:cs="Arial"/>
          <w:b/>
          <w:color w:val="auto"/>
          <w:szCs w:val="24"/>
        </w:rPr>
        <w:tab/>
        <w:t xml:space="preserve">Types of meeting </w:t>
      </w:r>
    </w:p>
    <w:p w:rsidR="001F550F" w:rsidRPr="004D0CBF" w:rsidRDefault="001F550F">
      <w:pPr>
        <w:rPr>
          <w:rFonts w:ascii="Arial" w:hAnsi="Arial" w:cs="Arial"/>
          <w:b/>
          <w:color w:val="auto"/>
          <w:szCs w:val="24"/>
        </w:rPr>
      </w:pPr>
    </w:p>
    <w:p w:rsidR="001F550F" w:rsidRPr="004D0CBF" w:rsidRDefault="001F550F">
      <w:pPr>
        <w:pStyle w:val="Header"/>
        <w:tabs>
          <w:tab w:val="clear" w:pos="4320"/>
          <w:tab w:val="clear" w:pos="8640"/>
        </w:tabs>
        <w:rPr>
          <w:rFonts w:ascii="Arial" w:hAnsi="Arial" w:cs="Arial"/>
          <w:color w:val="auto"/>
          <w:szCs w:val="24"/>
        </w:rPr>
      </w:pPr>
      <w:r w:rsidRPr="004D0CBF">
        <w:rPr>
          <w:rFonts w:ascii="Arial" w:hAnsi="Arial" w:cs="Arial"/>
          <w:color w:val="auto"/>
          <w:szCs w:val="24"/>
        </w:rPr>
        <w:t>There will be three types of Council meeting:-</w:t>
      </w:r>
    </w:p>
    <w:p w:rsidR="001F550F" w:rsidRPr="004D0CBF" w:rsidRDefault="001F550F">
      <w:pPr>
        <w:rPr>
          <w:rFonts w:ascii="Arial" w:hAnsi="Arial" w:cs="Arial"/>
          <w:color w:val="auto"/>
          <w:szCs w:val="24"/>
        </w:rPr>
      </w:pPr>
    </w:p>
    <w:p w:rsidR="001F550F" w:rsidRPr="004D0CBF" w:rsidRDefault="001F550F" w:rsidP="004F2F02">
      <w:pPr>
        <w:numPr>
          <w:ilvl w:val="0"/>
          <w:numId w:val="44"/>
        </w:numPr>
        <w:tabs>
          <w:tab w:val="clear" w:pos="360"/>
          <w:tab w:val="num" w:pos="1440"/>
        </w:tabs>
        <w:ind w:left="1440"/>
        <w:rPr>
          <w:rFonts w:ascii="Arial" w:hAnsi="Arial" w:cs="Arial"/>
          <w:color w:val="auto"/>
          <w:szCs w:val="24"/>
        </w:rPr>
      </w:pPr>
      <w:r w:rsidRPr="004D0CBF">
        <w:rPr>
          <w:rFonts w:ascii="Arial" w:hAnsi="Arial" w:cs="Arial"/>
          <w:color w:val="auto"/>
          <w:szCs w:val="24"/>
        </w:rPr>
        <w:t>Annual Meeting</w:t>
      </w:r>
    </w:p>
    <w:p w:rsidR="001F550F" w:rsidRPr="004D0CBF" w:rsidRDefault="001F550F" w:rsidP="004F2F02">
      <w:pPr>
        <w:numPr>
          <w:ilvl w:val="0"/>
          <w:numId w:val="44"/>
        </w:numPr>
        <w:tabs>
          <w:tab w:val="clear" w:pos="360"/>
          <w:tab w:val="num" w:pos="1440"/>
        </w:tabs>
        <w:ind w:left="1440"/>
        <w:rPr>
          <w:rFonts w:ascii="Arial" w:hAnsi="Arial" w:cs="Arial"/>
          <w:color w:val="auto"/>
          <w:szCs w:val="24"/>
        </w:rPr>
      </w:pPr>
      <w:r w:rsidRPr="004D0CBF">
        <w:rPr>
          <w:rFonts w:ascii="Arial" w:hAnsi="Arial" w:cs="Arial"/>
          <w:color w:val="auto"/>
          <w:szCs w:val="24"/>
        </w:rPr>
        <w:t>Ordinary meetings</w:t>
      </w:r>
    </w:p>
    <w:p w:rsidR="001F550F" w:rsidRPr="004D0CBF" w:rsidRDefault="001F550F" w:rsidP="004F2F02">
      <w:pPr>
        <w:numPr>
          <w:ilvl w:val="0"/>
          <w:numId w:val="44"/>
        </w:numPr>
        <w:tabs>
          <w:tab w:val="clear" w:pos="360"/>
          <w:tab w:val="num" w:pos="1440"/>
        </w:tabs>
        <w:ind w:left="1440"/>
        <w:rPr>
          <w:rFonts w:ascii="Arial" w:hAnsi="Arial" w:cs="Arial"/>
          <w:color w:val="auto"/>
          <w:szCs w:val="24"/>
        </w:rPr>
      </w:pPr>
      <w:r w:rsidRPr="004D0CBF">
        <w:rPr>
          <w:rFonts w:ascii="Arial" w:hAnsi="Arial" w:cs="Arial"/>
          <w:color w:val="auto"/>
          <w:szCs w:val="24"/>
        </w:rPr>
        <w:t>Extraordinary meetings</w:t>
      </w:r>
    </w:p>
    <w:p w:rsidR="001F550F" w:rsidRPr="004D0CBF" w:rsidRDefault="001F550F">
      <w:pPr>
        <w:rPr>
          <w:rFonts w:ascii="Arial" w:hAnsi="Arial" w:cs="Arial"/>
          <w:color w:val="auto"/>
          <w:szCs w:val="24"/>
        </w:rPr>
      </w:pPr>
    </w:p>
    <w:p w:rsidR="001F550F" w:rsidRPr="004D0CBF" w:rsidRDefault="001F550F">
      <w:pPr>
        <w:pStyle w:val="Heading1"/>
        <w:numPr>
          <w:ilvl w:val="0"/>
          <w:numId w:val="0"/>
        </w:numPr>
        <w:rPr>
          <w:rFonts w:ascii="Arial" w:hAnsi="Arial" w:cs="Arial"/>
          <w:color w:val="auto"/>
          <w:szCs w:val="24"/>
        </w:rPr>
      </w:pPr>
      <w:r w:rsidRPr="004D0CBF">
        <w:rPr>
          <w:rFonts w:ascii="Arial" w:hAnsi="Arial" w:cs="Arial"/>
          <w:color w:val="auto"/>
          <w:szCs w:val="24"/>
        </w:rPr>
        <w:t>2</w:t>
      </w:r>
      <w:r w:rsidRPr="004D0CBF">
        <w:rPr>
          <w:rFonts w:ascii="Arial" w:hAnsi="Arial" w:cs="Arial"/>
          <w:color w:val="auto"/>
          <w:szCs w:val="24"/>
        </w:rPr>
        <w:tab/>
        <w:t>The Annual Meeting</w:t>
      </w:r>
    </w:p>
    <w:p w:rsidR="001F550F" w:rsidRPr="004D0CBF" w:rsidRDefault="001F550F">
      <w:pPr>
        <w:rPr>
          <w:rFonts w:ascii="Arial" w:hAnsi="Arial" w:cs="Arial"/>
          <w:color w:val="auto"/>
          <w:szCs w:val="24"/>
        </w:rPr>
      </w:pPr>
    </w:p>
    <w:p w:rsidR="001F550F" w:rsidRPr="004D0CBF" w:rsidRDefault="00521510" w:rsidP="00521510">
      <w:pPr>
        <w:rPr>
          <w:rFonts w:ascii="Arial" w:hAnsi="Arial" w:cs="Arial"/>
          <w:color w:val="auto"/>
          <w:szCs w:val="24"/>
        </w:rPr>
      </w:pPr>
      <w:r>
        <w:rPr>
          <w:rFonts w:ascii="Arial" w:hAnsi="Arial" w:cs="Arial"/>
          <w:b/>
          <w:color w:val="auto"/>
          <w:szCs w:val="24"/>
        </w:rPr>
        <w:t>2.1</w:t>
      </w:r>
      <w:r>
        <w:rPr>
          <w:rFonts w:ascii="Arial" w:hAnsi="Arial" w:cs="Arial"/>
          <w:b/>
          <w:color w:val="auto"/>
          <w:szCs w:val="24"/>
        </w:rPr>
        <w:tab/>
      </w:r>
      <w:r w:rsidR="001F550F" w:rsidRPr="004D0CBF">
        <w:rPr>
          <w:rFonts w:ascii="Arial" w:hAnsi="Arial" w:cs="Arial"/>
          <w:color w:val="auto"/>
          <w:szCs w:val="24"/>
          <w:u w:val="single"/>
        </w:rPr>
        <w:t>When and where?</w:t>
      </w:r>
      <w:r w:rsidR="001F550F" w:rsidRPr="004D0CBF">
        <w:rPr>
          <w:rFonts w:ascii="Arial" w:hAnsi="Arial" w:cs="Arial"/>
          <w:color w:val="auto"/>
          <w:szCs w:val="24"/>
        </w:rPr>
        <w:t xml:space="preserve"> – The Annual Meeting must be held at a date      </w:t>
      </w:r>
    </w:p>
    <w:p w:rsidR="001F550F" w:rsidRPr="004D0CBF" w:rsidRDefault="001F550F">
      <w:pPr>
        <w:ind w:firstLine="720"/>
        <w:rPr>
          <w:rFonts w:ascii="Arial" w:hAnsi="Arial" w:cs="Arial"/>
          <w:color w:val="auto"/>
          <w:szCs w:val="24"/>
        </w:rPr>
      </w:pPr>
      <w:r w:rsidRPr="004D0CBF">
        <w:rPr>
          <w:rFonts w:ascii="Arial" w:hAnsi="Arial" w:cs="Arial"/>
          <w:color w:val="auto"/>
          <w:szCs w:val="24"/>
        </w:rPr>
        <w:t>and time determined in accordance with the Local Governmen</w:t>
      </w:r>
      <w:r w:rsidR="00521510">
        <w:rPr>
          <w:rFonts w:ascii="Arial" w:hAnsi="Arial" w:cs="Arial"/>
          <w:color w:val="auto"/>
          <w:szCs w:val="24"/>
        </w:rPr>
        <w:t xml:space="preserve">t </w:t>
      </w:r>
    </w:p>
    <w:p w:rsidR="001F550F" w:rsidRPr="004D0CBF" w:rsidRDefault="001F550F">
      <w:pPr>
        <w:ind w:firstLine="720"/>
        <w:rPr>
          <w:rFonts w:ascii="Arial" w:hAnsi="Arial" w:cs="Arial"/>
          <w:color w:val="auto"/>
          <w:szCs w:val="24"/>
        </w:rPr>
      </w:pPr>
      <w:r w:rsidRPr="004D0CBF">
        <w:rPr>
          <w:rFonts w:ascii="Arial" w:hAnsi="Arial" w:cs="Arial"/>
          <w:color w:val="auto"/>
          <w:szCs w:val="24"/>
        </w:rPr>
        <w:t>Act 1972</w:t>
      </w:r>
      <w:r w:rsidR="00253F41">
        <w:rPr>
          <w:rFonts w:ascii="Arial" w:hAnsi="Arial" w:cs="Arial"/>
          <w:color w:val="auto"/>
          <w:szCs w:val="24"/>
        </w:rPr>
        <w:t>.</w:t>
      </w:r>
      <w:r w:rsidRPr="004D0CBF">
        <w:rPr>
          <w:rFonts w:ascii="Arial" w:hAnsi="Arial" w:cs="Arial"/>
          <w:color w:val="auto"/>
          <w:szCs w:val="24"/>
        </w:rPr>
        <w:t xml:space="preserve"> This means that in any year in which there is an </w:t>
      </w:r>
    </w:p>
    <w:p w:rsidR="001F550F" w:rsidRPr="004D0CBF" w:rsidRDefault="001F550F">
      <w:pPr>
        <w:ind w:firstLine="720"/>
        <w:rPr>
          <w:rFonts w:ascii="Arial" w:hAnsi="Arial" w:cs="Arial"/>
          <w:color w:val="auto"/>
          <w:szCs w:val="24"/>
        </w:rPr>
      </w:pPr>
      <w:r w:rsidRPr="004D0CBF">
        <w:rPr>
          <w:rFonts w:ascii="Arial" w:hAnsi="Arial" w:cs="Arial"/>
          <w:color w:val="auto"/>
          <w:szCs w:val="24"/>
        </w:rPr>
        <w:t xml:space="preserve">election of members of the Council, the annual meeting will take </w:t>
      </w:r>
    </w:p>
    <w:p w:rsidR="001F550F" w:rsidRPr="004D0CBF" w:rsidRDefault="001F550F">
      <w:pPr>
        <w:ind w:firstLine="720"/>
        <w:rPr>
          <w:rFonts w:ascii="Arial" w:hAnsi="Arial" w:cs="Arial"/>
          <w:color w:val="auto"/>
          <w:szCs w:val="24"/>
        </w:rPr>
      </w:pPr>
      <w:r w:rsidRPr="004D0CBF">
        <w:rPr>
          <w:rFonts w:ascii="Arial" w:hAnsi="Arial" w:cs="Arial"/>
          <w:color w:val="auto"/>
          <w:szCs w:val="24"/>
        </w:rPr>
        <w:t xml:space="preserve">place within twenty one days of the retirement of councillors.  In </w:t>
      </w:r>
    </w:p>
    <w:p w:rsidR="001F550F" w:rsidRPr="004D0CBF" w:rsidRDefault="001F550F">
      <w:pPr>
        <w:ind w:firstLine="720"/>
        <w:rPr>
          <w:rFonts w:ascii="Arial" w:hAnsi="Arial" w:cs="Arial"/>
          <w:color w:val="auto"/>
          <w:szCs w:val="24"/>
        </w:rPr>
      </w:pPr>
      <w:r w:rsidRPr="004D0CBF">
        <w:rPr>
          <w:rFonts w:ascii="Arial" w:hAnsi="Arial" w:cs="Arial"/>
          <w:color w:val="auto"/>
          <w:szCs w:val="24"/>
        </w:rPr>
        <w:t xml:space="preserve">all other years the annual meeting will take place in March, April </w:t>
      </w:r>
    </w:p>
    <w:p w:rsidR="001F550F" w:rsidRPr="004D0CBF" w:rsidRDefault="001F550F">
      <w:pPr>
        <w:ind w:firstLine="720"/>
        <w:rPr>
          <w:rFonts w:ascii="Arial" w:hAnsi="Arial" w:cs="Arial"/>
          <w:color w:val="auto"/>
          <w:szCs w:val="24"/>
        </w:rPr>
      </w:pPr>
      <w:r w:rsidRPr="004D0CBF">
        <w:rPr>
          <w:rFonts w:ascii="Arial" w:hAnsi="Arial" w:cs="Arial"/>
          <w:color w:val="auto"/>
          <w:szCs w:val="24"/>
        </w:rPr>
        <w:t xml:space="preserve">or May.  Annual meetings will take place in such location as is </w:t>
      </w:r>
    </w:p>
    <w:p w:rsidR="001F550F" w:rsidRPr="004D0CBF" w:rsidRDefault="001F550F">
      <w:pPr>
        <w:ind w:firstLine="720"/>
        <w:rPr>
          <w:rFonts w:ascii="Arial" w:hAnsi="Arial" w:cs="Arial"/>
          <w:color w:val="auto"/>
          <w:szCs w:val="24"/>
        </w:rPr>
      </w:pPr>
      <w:r w:rsidRPr="004D0CBF">
        <w:rPr>
          <w:rFonts w:ascii="Arial" w:hAnsi="Arial" w:cs="Arial"/>
          <w:color w:val="auto"/>
          <w:szCs w:val="24"/>
        </w:rPr>
        <w:t>specified in the summons to the meeting.</w:t>
      </w:r>
      <w:r w:rsidR="00521510">
        <w:rPr>
          <w:rFonts w:ascii="Arial" w:hAnsi="Arial" w:cs="Arial"/>
          <w:color w:val="auto"/>
          <w:szCs w:val="24"/>
        </w:rPr>
        <w:br/>
      </w:r>
    </w:p>
    <w:p w:rsidR="001F550F" w:rsidRPr="00521510" w:rsidRDefault="00521510" w:rsidP="00521510">
      <w:pPr>
        <w:rPr>
          <w:rFonts w:ascii="Arial" w:hAnsi="Arial" w:cs="Arial"/>
          <w:color w:val="auto"/>
          <w:szCs w:val="24"/>
          <w:u w:val="single"/>
        </w:rPr>
      </w:pPr>
      <w:r>
        <w:rPr>
          <w:rFonts w:ascii="Arial" w:hAnsi="Arial" w:cs="Arial"/>
          <w:b/>
          <w:color w:val="auto"/>
          <w:szCs w:val="24"/>
        </w:rPr>
        <w:t>2.2</w:t>
      </w:r>
      <w:r>
        <w:rPr>
          <w:rFonts w:ascii="Arial" w:hAnsi="Arial" w:cs="Arial"/>
          <w:b/>
          <w:color w:val="auto"/>
          <w:szCs w:val="24"/>
        </w:rPr>
        <w:tab/>
      </w:r>
      <w:r w:rsidR="001F550F" w:rsidRPr="004D0CBF">
        <w:rPr>
          <w:rFonts w:ascii="Arial" w:hAnsi="Arial" w:cs="Arial"/>
          <w:color w:val="auto"/>
          <w:szCs w:val="24"/>
          <w:u w:val="single"/>
        </w:rPr>
        <w:t>The Business</w:t>
      </w:r>
      <w:r w:rsidR="001F550F" w:rsidRPr="004D0CBF">
        <w:rPr>
          <w:rFonts w:ascii="Arial" w:hAnsi="Arial" w:cs="Arial"/>
          <w:color w:val="auto"/>
          <w:szCs w:val="24"/>
        </w:rPr>
        <w:t xml:space="preserve"> – The Annual Meeting will deal with the </w:t>
      </w:r>
    </w:p>
    <w:p w:rsidR="001F550F" w:rsidRPr="004D0CBF" w:rsidRDefault="001F550F">
      <w:pPr>
        <w:rPr>
          <w:rFonts w:ascii="Arial" w:hAnsi="Arial" w:cs="Arial"/>
          <w:color w:val="auto"/>
          <w:szCs w:val="24"/>
        </w:rPr>
      </w:pPr>
      <w:r w:rsidRPr="004D0CBF">
        <w:rPr>
          <w:rFonts w:ascii="Arial" w:hAnsi="Arial" w:cs="Arial"/>
          <w:color w:val="auto"/>
          <w:szCs w:val="24"/>
        </w:rPr>
        <w:tab/>
        <w:t>following business in the order set out below:-</w:t>
      </w:r>
    </w:p>
    <w:p w:rsidR="001F550F" w:rsidRPr="004D0CBF" w:rsidRDefault="001F550F">
      <w:pPr>
        <w:tabs>
          <w:tab w:val="left" w:pos="-697"/>
          <w:tab w:val="left" w:pos="0"/>
          <w:tab w:val="left" w:pos="1056"/>
          <w:tab w:val="left" w:pos="1462"/>
          <w:tab w:val="left" w:pos="2902"/>
          <w:tab w:val="left" w:pos="3622"/>
          <w:tab w:val="left" w:pos="4342"/>
          <w:tab w:val="left" w:pos="5062"/>
          <w:tab w:val="left" w:pos="5782"/>
          <w:tab w:val="left" w:pos="6502"/>
          <w:tab w:val="left" w:pos="7222"/>
        </w:tabs>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r>
    </w:p>
    <w:p w:rsidR="001F550F" w:rsidRDefault="001F550F" w:rsidP="004F2F02">
      <w:pPr>
        <w:numPr>
          <w:ilvl w:val="0"/>
          <w:numId w:val="45"/>
        </w:numPr>
        <w:tabs>
          <w:tab w:val="clear" w:pos="360"/>
          <w:tab w:val="left" w:pos="-697"/>
          <w:tab w:val="left" w:pos="0"/>
          <w:tab w:val="num" w:pos="720"/>
          <w:tab w:val="left" w:pos="1056"/>
          <w:tab w:val="left" w:pos="1462"/>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 xml:space="preserve">To elect a person to preside if the </w:t>
      </w:r>
      <w:r w:rsidR="00A30332">
        <w:rPr>
          <w:rFonts w:ascii="Arial" w:hAnsi="Arial" w:cs="Arial"/>
          <w:color w:val="auto"/>
          <w:szCs w:val="24"/>
        </w:rPr>
        <w:t>Speaker</w:t>
      </w:r>
      <w:r w:rsidRPr="004D0CBF">
        <w:rPr>
          <w:rFonts w:ascii="Arial" w:hAnsi="Arial" w:cs="Arial"/>
          <w:color w:val="auto"/>
          <w:szCs w:val="24"/>
        </w:rPr>
        <w:t xml:space="preserve"> is absent</w:t>
      </w:r>
    </w:p>
    <w:p w:rsidR="00521510" w:rsidRPr="004D0CBF" w:rsidRDefault="00521510" w:rsidP="00521510">
      <w:pPr>
        <w:tabs>
          <w:tab w:val="left" w:pos="-697"/>
          <w:tab w:val="left" w:pos="0"/>
          <w:tab w:val="left" w:pos="1056"/>
          <w:tab w:val="left" w:pos="1462"/>
          <w:tab w:val="left" w:pos="2902"/>
          <w:tab w:val="left" w:pos="3622"/>
          <w:tab w:val="left" w:pos="4342"/>
          <w:tab w:val="left" w:pos="5062"/>
          <w:tab w:val="left" w:pos="5782"/>
          <w:tab w:val="left" w:pos="6502"/>
          <w:tab w:val="left" w:pos="7222"/>
        </w:tabs>
        <w:ind w:left="360"/>
        <w:rPr>
          <w:rFonts w:ascii="Arial" w:hAnsi="Arial" w:cs="Arial"/>
          <w:color w:val="auto"/>
          <w:szCs w:val="24"/>
        </w:rPr>
      </w:pPr>
    </w:p>
    <w:p w:rsidR="001F550F" w:rsidRPr="004D0CBF" w:rsidRDefault="001F550F" w:rsidP="004F2F02">
      <w:pPr>
        <w:numPr>
          <w:ilvl w:val="0"/>
          <w:numId w:val="45"/>
        </w:numPr>
        <w:tabs>
          <w:tab w:val="clear" w:pos="360"/>
          <w:tab w:val="left" w:pos="-697"/>
          <w:tab w:val="left" w:pos="0"/>
          <w:tab w:val="num" w:pos="720"/>
          <w:tab w:val="left" w:pos="1056"/>
          <w:tab w:val="left" w:pos="1462"/>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 xml:space="preserve">To elect a </w:t>
      </w:r>
      <w:r w:rsidR="00A30332">
        <w:rPr>
          <w:rFonts w:ascii="Arial" w:hAnsi="Arial" w:cs="Arial"/>
          <w:color w:val="auto"/>
          <w:szCs w:val="24"/>
        </w:rPr>
        <w:t>Speaker</w:t>
      </w:r>
    </w:p>
    <w:p w:rsidR="00942564" w:rsidRDefault="00942564" w:rsidP="00942564">
      <w:pPr>
        <w:tabs>
          <w:tab w:val="left" w:pos="-697"/>
          <w:tab w:val="left" w:pos="0"/>
          <w:tab w:val="left" w:pos="1056"/>
          <w:tab w:val="left" w:pos="1462"/>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Default="001F550F" w:rsidP="004F2F02">
      <w:pPr>
        <w:numPr>
          <w:ilvl w:val="0"/>
          <w:numId w:val="45"/>
        </w:numPr>
        <w:tabs>
          <w:tab w:val="clear" w:pos="360"/>
          <w:tab w:val="left" w:pos="-697"/>
          <w:tab w:val="left" w:pos="0"/>
          <w:tab w:val="num" w:pos="720"/>
          <w:tab w:val="left" w:pos="1056"/>
          <w:tab w:val="left" w:pos="1462"/>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 xml:space="preserve">To appoint a </w:t>
      </w:r>
      <w:r w:rsidR="00C768DA">
        <w:rPr>
          <w:rFonts w:ascii="Arial" w:hAnsi="Arial" w:cs="Arial"/>
          <w:color w:val="auto"/>
          <w:szCs w:val="24"/>
        </w:rPr>
        <w:t xml:space="preserve">Deputy </w:t>
      </w:r>
      <w:r w:rsidR="00A30332">
        <w:rPr>
          <w:rFonts w:ascii="Arial" w:hAnsi="Arial" w:cs="Arial"/>
          <w:color w:val="auto"/>
          <w:szCs w:val="24"/>
        </w:rPr>
        <w:t>Speaker</w:t>
      </w:r>
    </w:p>
    <w:p w:rsidR="009A17A0" w:rsidRDefault="009A17A0" w:rsidP="009E2BB4">
      <w:pPr>
        <w:tabs>
          <w:tab w:val="left" w:pos="-697"/>
          <w:tab w:val="left" w:pos="0"/>
          <w:tab w:val="num" w:pos="720"/>
          <w:tab w:val="left" w:pos="1056"/>
          <w:tab w:val="left" w:pos="1462"/>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Default="001F550F" w:rsidP="004F2F02">
      <w:pPr>
        <w:pStyle w:val="Footer"/>
        <w:numPr>
          <w:ilvl w:val="0"/>
          <w:numId w:val="45"/>
        </w:numPr>
        <w:tabs>
          <w:tab w:val="clear" w:pos="360"/>
          <w:tab w:val="clear" w:pos="4320"/>
          <w:tab w:val="clear" w:pos="8640"/>
          <w:tab w:val="left" w:pos="-697"/>
          <w:tab w:val="left" w:pos="0"/>
          <w:tab w:val="num" w:pos="720"/>
          <w:tab w:val="left" w:pos="1056"/>
          <w:tab w:val="left" w:pos="1530"/>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 xml:space="preserve">To approve the minutes of the last meeting </w:t>
      </w:r>
      <w:r w:rsidR="009A17A0">
        <w:rPr>
          <w:rFonts w:ascii="Arial" w:hAnsi="Arial" w:cs="Arial"/>
          <w:color w:val="auto"/>
          <w:szCs w:val="24"/>
        </w:rPr>
        <w:br/>
      </w:r>
    </w:p>
    <w:p w:rsidR="009A17A0" w:rsidRPr="004D0CBF" w:rsidRDefault="009A17A0" w:rsidP="004F2F02">
      <w:pPr>
        <w:pStyle w:val="Footer"/>
        <w:numPr>
          <w:ilvl w:val="0"/>
          <w:numId w:val="45"/>
        </w:numPr>
        <w:tabs>
          <w:tab w:val="clear" w:pos="360"/>
          <w:tab w:val="clear" w:pos="4320"/>
          <w:tab w:val="clear" w:pos="8640"/>
          <w:tab w:val="left" w:pos="-697"/>
          <w:tab w:val="left" w:pos="0"/>
          <w:tab w:val="num" w:pos="720"/>
          <w:tab w:val="left" w:pos="1056"/>
          <w:tab w:val="left" w:pos="1530"/>
          <w:tab w:val="left" w:pos="2902"/>
          <w:tab w:val="left" w:pos="3622"/>
          <w:tab w:val="left" w:pos="4342"/>
          <w:tab w:val="left" w:pos="5062"/>
          <w:tab w:val="left" w:pos="5782"/>
          <w:tab w:val="left" w:pos="6502"/>
          <w:tab w:val="left" w:pos="7222"/>
        </w:tabs>
        <w:ind w:left="720"/>
        <w:rPr>
          <w:rFonts w:ascii="Arial" w:hAnsi="Arial" w:cs="Arial"/>
          <w:color w:val="auto"/>
          <w:szCs w:val="24"/>
        </w:rPr>
      </w:pPr>
      <w:r>
        <w:rPr>
          <w:rFonts w:ascii="Arial" w:hAnsi="Arial" w:cs="Arial"/>
          <w:color w:val="auto"/>
          <w:szCs w:val="24"/>
        </w:rPr>
        <w:t>To receive any declarations of interest</w:t>
      </w:r>
    </w:p>
    <w:p w:rsidR="00942564" w:rsidRDefault="00942564" w:rsidP="00942564">
      <w:pPr>
        <w:tabs>
          <w:tab w:val="left" w:pos="-697"/>
          <w:tab w:val="left" w:pos="0"/>
          <w:tab w:val="left" w:pos="1056"/>
          <w:tab w:val="left" w:pos="1530"/>
          <w:tab w:val="left" w:pos="2880"/>
          <w:tab w:val="left" w:pos="3600"/>
          <w:tab w:val="left" w:pos="4320"/>
          <w:tab w:val="left" w:pos="5040"/>
          <w:tab w:val="left" w:pos="5760"/>
          <w:tab w:val="left" w:pos="6480"/>
          <w:tab w:val="left" w:pos="7200"/>
        </w:tabs>
        <w:rPr>
          <w:rFonts w:ascii="Arial" w:hAnsi="Arial" w:cs="Arial"/>
          <w:color w:val="auto"/>
          <w:szCs w:val="24"/>
        </w:rPr>
      </w:pPr>
    </w:p>
    <w:p w:rsidR="001F550F" w:rsidRPr="004D0CBF" w:rsidRDefault="001F550F" w:rsidP="004F2F02">
      <w:pPr>
        <w:numPr>
          <w:ilvl w:val="0"/>
          <w:numId w:val="45"/>
        </w:numPr>
        <w:tabs>
          <w:tab w:val="clear" w:pos="360"/>
          <w:tab w:val="left" w:pos="-697"/>
          <w:tab w:val="left" w:pos="0"/>
          <w:tab w:val="num" w:pos="720"/>
          <w:tab w:val="left" w:pos="1056"/>
          <w:tab w:val="left" w:pos="1530"/>
          <w:tab w:val="left" w:pos="2880"/>
          <w:tab w:val="left" w:pos="3600"/>
          <w:tab w:val="left" w:pos="4320"/>
          <w:tab w:val="left" w:pos="5040"/>
          <w:tab w:val="left" w:pos="5760"/>
          <w:tab w:val="left" w:pos="6480"/>
          <w:tab w:val="left" w:pos="7200"/>
        </w:tabs>
        <w:ind w:left="720"/>
        <w:rPr>
          <w:rFonts w:ascii="Arial" w:hAnsi="Arial" w:cs="Arial"/>
          <w:color w:val="auto"/>
          <w:szCs w:val="24"/>
        </w:rPr>
      </w:pPr>
      <w:r w:rsidRPr="004D0CBF">
        <w:rPr>
          <w:rFonts w:ascii="Arial" w:hAnsi="Arial" w:cs="Arial"/>
          <w:color w:val="auto"/>
          <w:szCs w:val="24"/>
        </w:rPr>
        <w:t xml:space="preserve">To receive announcements or communications, if any, from the </w:t>
      </w:r>
      <w:r w:rsidR="000F7CC2">
        <w:rPr>
          <w:rFonts w:ascii="Arial" w:hAnsi="Arial" w:cs="Arial"/>
          <w:color w:val="auto"/>
          <w:szCs w:val="24"/>
        </w:rPr>
        <w:t>Speaker</w:t>
      </w:r>
      <w:r w:rsidRPr="004D0CBF">
        <w:rPr>
          <w:rFonts w:ascii="Arial" w:hAnsi="Arial" w:cs="Arial"/>
          <w:color w:val="auto"/>
          <w:szCs w:val="24"/>
        </w:rPr>
        <w:t>, and/or Head of Paid Service</w:t>
      </w:r>
    </w:p>
    <w:p w:rsidR="001F550F" w:rsidRPr="004D0CBF" w:rsidRDefault="001F550F">
      <w:pPr>
        <w:tabs>
          <w:tab w:val="left" w:pos="-697"/>
          <w:tab w:val="left" w:pos="0"/>
          <w:tab w:val="left" w:pos="1056"/>
          <w:tab w:val="left" w:pos="1530"/>
          <w:tab w:val="left" w:pos="2880"/>
          <w:tab w:val="left" w:pos="3600"/>
          <w:tab w:val="left" w:pos="4320"/>
          <w:tab w:val="left" w:pos="5040"/>
          <w:tab w:val="left" w:pos="5760"/>
          <w:tab w:val="left" w:pos="6480"/>
          <w:tab w:val="left" w:pos="7200"/>
        </w:tabs>
        <w:ind w:left="1080" w:hanging="630"/>
        <w:rPr>
          <w:rFonts w:ascii="Arial" w:hAnsi="Arial" w:cs="Arial"/>
          <w:color w:val="auto"/>
          <w:szCs w:val="24"/>
        </w:rPr>
      </w:pPr>
    </w:p>
    <w:p w:rsidR="00521510" w:rsidRDefault="001F550F" w:rsidP="004F2F02">
      <w:pPr>
        <w:pStyle w:val="Footer"/>
        <w:numPr>
          <w:ilvl w:val="0"/>
          <w:numId w:val="45"/>
        </w:numPr>
        <w:tabs>
          <w:tab w:val="clear" w:pos="360"/>
          <w:tab w:val="clear" w:pos="4320"/>
          <w:tab w:val="clear" w:pos="8640"/>
          <w:tab w:val="left" w:pos="-697"/>
          <w:tab w:val="left" w:pos="0"/>
          <w:tab w:val="num" w:pos="720"/>
          <w:tab w:val="left" w:pos="1056"/>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 xml:space="preserve">To receive written notification from the </w:t>
      </w:r>
      <w:r w:rsidR="00C0373D" w:rsidRPr="004D0CBF">
        <w:rPr>
          <w:rFonts w:ascii="Arial" w:hAnsi="Arial" w:cs="Arial"/>
          <w:color w:val="auto"/>
          <w:szCs w:val="24"/>
        </w:rPr>
        <w:t>Mayor</w:t>
      </w:r>
      <w:r w:rsidRPr="004D0CBF">
        <w:rPr>
          <w:rFonts w:ascii="Arial" w:hAnsi="Arial" w:cs="Arial"/>
          <w:color w:val="auto"/>
          <w:szCs w:val="24"/>
        </w:rPr>
        <w:t xml:space="preserve"> of the constitution and composition of the Executive including the names of the Deputy </w:t>
      </w:r>
      <w:r w:rsidR="00C0373D" w:rsidRPr="004D0CBF">
        <w:rPr>
          <w:rFonts w:ascii="Arial" w:hAnsi="Arial" w:cs="Arial"/>
          <w:color w:val="auto"/>
          <w:szCs w:val="24"/>
        </w:rPr>
        <w:t>Mayor</w:t>
      </w:r>
      <w:r w:rsidRPr="004D0CBF">
        <w:rPr>
          <w:rFonts w:ascii="Arial" w:hAnsi="Arial" w:cs="Arial"/>
          <w:color w:val="auto"/>
          <w:szCs w:val="24"/>
        </w:rPr>
        <w:t xml:space="preserve"> and the other councillors chosen to serve on the executive for the coming year.</w:t>
      </w:r>
      <w:r w:rsidR="00521510">
        <w:rPr>
          <w:rFonts w:ascii="Arial" w:hAnsi="Arial" w:cs="Arial"/>
          <w:color w:val="auto"/>
          <w:szCs w:val="24"/>
        </w:rPr>
        <w:br/>
      </w:r>
    </w:p>
    <w:p w:rsidR="001F550F" w:rsidRPr="004D0CBF" w:rsidRDefault="001F550F" w:rsidP="004F2F02">
      <w:pPr>
        <w:pStyle w:val="Footer"/>
        <w:numPr>
          <w:ilvl w:val="0"/>
          <w:numId w:val="45"/>
        </w:numPr>
        <w:tabs>
          <w:tab w:val="clear" w:pos="360"/>
          <w:tab w:val="clear" w:pos="4320"/>
          <w:tab w:val="clear" w:pos="8640"/>
          <w:tab w:val="left" w:pos="-697"/>
          <w:tab w:val="left" w:pos="0"/>
          <w:tab w:val="num" w:pos="720"/>
          <w:tab w:val="left" w:pos="1056"/>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 xml:space="preserve">To receive notification in writing from the </w:t>
      </w:r>
      <w:r w:rsidR="00C0373D" w:rsidRPr="004D0CBF">
        <w:rPr>
          <w:rFonts w:ascii="Arial" w:hAnsi="Arial" w:cs="Arial"/>
          <w:color w:val="auto"/>
          <w:szCs w:val="24"/>
        </w:rPr>
        <w:t>Mayor</w:t>
      </w:r>
      <w:r w:rsidRPr="004D0CBF">
        <w:rPr>
          <w:rFonts w:ascii="Arial" w:hAnsi="Arial" w:cs="Arial"/>
          <w:color w:val="auto"/>
          <w:szCs w:val="24"/>
        </w:rPr>
        <w:t xml:space="preserve"> of the nature and extent of any decision making powers delegated by him/her</w:t>
      </w:r>
      <w:r w:rsidR="00521510">
        <w:rPr>
          <w:rFonts w:ascii="Arial" w:hAnsi="Arial" w:cs="Arial"/>
          <w:color w:val="auto"/>
          <w:szCs w:val="24"/>
        </w:rPr>
        <w:t xml:space="preserve"> </w:t>
      </w:r>
      <w:r w:rsidRPr="004D0CBF">
        <w:rPr>
          <w:rFonts w:ascii="Arial" w:hAnsi="Arial" w:cs="Arial"/>
          <w:color w:val="auto"/>
          <w:szCs w:val="24"/>
        </w:rPr>
        <w:t>in relation to executive functions – which will be incorporated into the Council’s scheme of delegation – Part VIII of the Constitution</w:t>
      </w:r>
    </w:p>
    <w:p w:rsidR="001F550F" w:rsidRPr="004D0CBF" w:rsidRDefault="001F550F">
      <w:pPr>
        <w:pStyle w:val="Footer"/>
        <w:tabs>
          <w:tab w:val="clear" w:pos="4320"/>
          <w:tab w:val="clear" w:pos="8640"/>
          <w:tab w:val="left" w:pos="-697"/>
          <w:tab w:val="left" w:pos="0"/>
          <w:tab w:val="left" w:pos="1056"/>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Pr="004D0CBF" w:rsidRDefault="001F550F" w:rsidP="004F2F02">
      <w:pPr>
        <w:pStyle w:val="Footer"/>
        <w:numPr>
          <w:ilvl w:val="0"/>
          <w:numId w:val="45"/>
        </w:numPr>
        <w:tabs>
          <w:tab w:val="clear" w:pos="360"/>
          <w:tab w:val="clear" w:pos="4320"/>
          <w:tab w:val="clear" w:pos="8640"/>
          <w:tab w:val="left" w:pos="-697"/>
          <w:tab w:val="left" w:pos="0"/>
          <w:tab w:val="num" w:pos="720"/>
          <w:tab w:val="left" w:pos="1056"/>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 xml:space="preserve">To agree the terms of reference for, size and composition of an overview and scrutiny committee, a standards committee and such </w:t>
      </w:r>
      <w:r w:rsidRPr="004D0CBF">
        <w:rPr>
          <w:rFonts w:ascii="Arial" w:hAnsi="Arial" w:cs="Arial"/>
          <w:color w:val="auto"/>
          <w:szCs w:val="24"/>
        </w:rPr>
        <w:lastRenderedPageBreak/>
        <w:t>other committees as the Council thinks fit to deal with matters which are neither reserved to Council nor executive functions.  Details of these delegations are to be included in the Council’s Scheme of Delegation at Part VIII of the Constitution</w:t>
      </w:r>
    </w:p>
    <w:p w:rsidR="001F550F" w:rsidRPr="004D0CBF" w:rsidRDefault="001F550F">
      <w:pPr>
        <w:pStyle w:val="Footer"/>
        <w:tabs>
          <w:tab w:val="clear" w:pos="4320"/>
          <w:tab w:val="clear" w:pos="8640"/>
          <w:tab w:val="left" w:pos="-697"/>
          <w:tab w:val="left" w:pos="0"/>
          <w:tab w:val="left" w:pos="1056"/>
          <w:tab w:val="left" w:pos="2902"/>
          <w:tab w:val="left" w:pos="3622"/>
          <w:tab w:val="left" w:pos="4342"/>
          <w:tab w:val="left" w:pos="5062"/>
          <w:tab w:val="left" w:pos="5782"/>
          <w:tab w:val="left" w:pos="6502"/>
          <w:tab w:val="left" w:pos="7222"/>
        </w:tabs>
        <w:ind w:left="360"/>
        <w:rPr>
          <w:rFonts w:ascii="Arial" w:hAnsi="Arial" w:cs="Arial"/>
          <w:color w:val="auto"/>
          <w:szCs w:val="24"/>
        </w:rPr>
      </w:pPr>
    </w:p>
    <w:p w:rsidR="001F550F" w:rsidRPr="004D0CBF" w:rsidRDefault="001F550F" w:rsidP="004F2F02">
      <w:pPr>
        <w:pStyle w:val="Footer"/>
        <w:numPr>
          <w:ilvl w:val="0"/>
          <w:numId w:val="45"/>
        </w:numPr>
        <w:tabs>
          <w:tab w:val="clear" w:pos="360"/>
          <w:tab w:val="clear" w:pos="4320"/>
          <w:tab w:val="clear" w:pos="8640"/>
          <w:tab w:val="left" w:pos="-697"/>
          <w:tab w:val="left" w:pos="0"/>
          <w:tab w:val="num" w:pos="720"/>
          <w:tab w:val="left" w:pos="1056"/>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To decide the allocation of seats on committees to political groups in accordance with the requirements for political balance set out in the Local Government and Housing Act 1989.  To receive nominations to serve on the committees and so far as possible to appoint to them in accordance with the wishes of the political groups to which seats have been allocated</w:t>
      </w:r>
    </w:p>
    <w:p w:rsidR="001F550F" w:rsidRPr="004D0CBF" w:rsidRDefault="001F550F">
      <w:pPr>
        <w:pStyle w:val="Footer"/>
        <w:tabs>
          <w:tab w:val="clear" w:pos="4320"/>
          <w:tab w:val="clear" w:pos="8640"/>
          <w:tab w:val="left" w:pos="-697"/>
          <w:tab w:val="left" w:pos="0"/>
          <w:tab w:val="left" w:pos="1056"/>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Pr="004D0CBF" w:rsidRDefault="001F550F" w:rsidP="004F2F02">
      <w:pPr>
        <w:pStyle w:val="Footer"/>
        <w:numPr>
          <w:ilvl w:val="0"/>
          <w:numId w:val="45"/>
        </w:numPr>
        <w:tabs>
          <w:tab w:val="clear" w:pos="360"/>
          <w:tab w:val="clear" w:pos="4320"/>
          <w:tab w:val="clear" w:pos="8640"/>
          <w:tab w:val="left" w:pos="-697"/>
          <w:tab w:val="left" w:pos="0"/>
          <w:tab w:val="num" w:pos="720"/>
          <w:tab w:val="left" w:pos="1056"/>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To make appointments to outside bodies, where those appointments are not reserved to the Executive, in accordance with political balance requirements</w:t>
      </w:r>
      <w:r w:rsidR="009A17A0">
        <w:rPr>
          <w:rFonts w:ascii="Arial" w:hAnsi="Arial" w:cs="Arial"/>
          <w:color w:val="auto"/>
          <w:szCs w:val="24"/>
        </w:rPr>
        <w:t>,</w:t>
      </w:r>
      <w:r w:rsidRPr="004D0CBF">
        <w:rPr>
          <w:rFonts w:ascii="Arial" w:hAnsi="Arial" w:cs="Arial"/>
          <w:color w:val="auto"/>
          <w:szCs w:val="24"/>
        </w:rPr>
        <w:t xml:space="preserve"> if applicable.</w:t>
      </w:r>
    </w:p>
    <w:p w:rsidR="001F550F" w:rsidRPr="004D0CBF" w:rsidRDefault="001F550F">
      <w:pPr>
        <w:pStyle w:val="Footer"/>
        <w:tabs>
          <w:tab w:val="clear" w:pos="4320"/>
          <w:tab w:val="clear" w:pos="8640"/>
          <w:tab w:val="left" w:pos="-697"/>
          <w:tab w:val="left" w:pos="0"/>
          <w:tab w:val="left" w:pos="1056"/>
          <w:tab w:val="left" w:pos="2902"/>
          <w:tab w:val="left" w:pos="3622"/>
          <w:tab w:val="left" w:pos="4342"/>
          <w:tab w:val="left" w:pos="5062"/>
          <w:tab w:val="left" w:pos="5782"/>
          <w:tab w:val="left" w:pos="6502"/>
          <w:tab w:val="left" w:pos="7222"/>
        </w:tabs>
        <w:ind w:left="360"/>
        <w:rPr>
          <w:rFonts w:ascii="Arial" w:hAnsi="Arial" w:cs="Arial"/>
          <w:color w:val="auto"/>
          <w:szCs w:val="24"/>
        </w:rPr>
      </w:pPr>
    </w:p>
    <w:p w:rsidR="001F550F" w:rsidRPr="004D0CBF" w:rsidRDefault="001F550F" w:rsidP="004F2F02">
      <w:pPr>
        <w:pStyle w:val="Footer"/>
        <w:numPr>
          <w:ilvl w:val="0"/>
          <w:numId w:val="45"/>
        </w:numPr>
        <w:tabs>
          <w:tab w:val="clear" w:pos="360"/>
          <w:tab w:val="clear" w:pos="4320"/>
          <w:tab w:val="clear" w:pos="8640"/>
          <w:tab w:val="left" w:pos="-697"/>
          <w:tab w:val="left" w:pos="0"/>
          <w:tab w:val="num" w:pos="720"/>
          <w:tab w:val="left" w:pos="1056"/>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To fix a programme of Council meetings for the municipal year</w:t>
      </w:r>
      <w:r w:rsidR="00521510">
        <w:rPr>
          <w:rFonts w:ascii="Arial" w:hAnsi="Arial" w:cs="Arial"/>
          <w:color w:val="auto"/>
          <w:szCs w:val="24"/>
        </w:rPr>
        <w:br/>
      </w:r>
    </w:p>
    <w:p w:rsidR="001F550F" w:rsidRPr="004D0CBF" w:rsidRDefault="001F550F" w:rsidP="004F2F02">
      <w:pPr>
        <w:pStyle w:val="Footer"/>
        <w:numPr>
          <w:ilvl w:val="0"/>
          <w:numId w:val="45"/>
        </w:numPr>
        <w:tabs>
          <w:tab w:val="clear" w:pos="360"/>
          <w:tab w:val="clear" w:pos="4320"/>
          <w:tab w:val="clear" w:pos="8640"/>
          <w:tab w:val="left" w:pos="-697"/>
          <w:tab w:val="num" w:pos="720"/>
          <w:tab w:val="left" w:pos="1056"/>
          <w:tab w:val="left" w:pos="1530"/>
          <w:tab w:val="left" w:pos="2160"/>
          <w:tab w:val="left" w:pos="2902"/>
          <w:tab w:val="left" w:pos="3622"/>
          <w:tab w:val="left" w:pos="4342"/>
          <w:tab w:val="left" w:pos="5062"/>
          <w:tab w:val="left" w:pos="5782"/>
          <w:tab w:val="left" w:pos="6502"/>
          <w:tab w:val="left" w:pos="7222"/>
        </w:tabs>
        <w:ind w:left="720"/>
        <w:rPr>
          <w:rFonts w:ascii="Arial" w:hAnsi="Arial" w:cs="Arial"/>
          <w:color w:val="auto"/>
          <w:szCs w:val="24"/>
        </w:rPr>
      </w:pPr>
      <w:r w:rsidRPr="004D0CBF">
        <w:rPr>
          <w:rFonts w:ascii="Arial" w:hAnsi="Arial" w:cs="Arial"/>
          <w:color w:val="auto"/>
          <w:szCs w:val="24"/>
        </w:rPr>
        <w:t xml:space="preserve">To consider any business specified in the notice convening the meeting. </w:t>
      </w:r>
    </w:p>
    <w:p w:rsidR="001F550F" w:rsidRPr="004D0CBF" w:rsidRDefault="001F550F">
      <w:pPr>
        <w:pStyle w:val="Footer"/>
        <w:tabs>
          <w:tab w:val="clear" w:pos="4320"/>
          <w:tab w:val="clear" w:pos="8640"/>
          <w:tab w:val="left" w:pos="-697"/>
          <w:tab w:val="left" w:pos="1056"/>
          <w:tab w:val="left" w:pos="1530"/>
          <w:tab w:val="left" w:pos="2160"/>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Pr="004D0CBF" w:rsidRDefault="001F550F">
      <w:pPr>
        <w:pStyle w:val="Footer"/>
        <w:tabs>
          <w:tab w:val="clear" w:pos="4320"/>
          <w:tab w:val="clear" w:pos="8640"/>
          <w:tab w:val="left" w:pos="-697"/>
          <w:tab w:val="left" w:pos="810"/>
          <w:tab w:val="left" w:pos="2182"/>
          <w:tab w:val="left" w:pos="2902"/>
          <w:tab w:val="left" w:pos="3622"/>
          <w:tab w:val="left" w:pos="4342"/>
          <w:tab w:val="left" w:pos="5062"/>
          <w:tab w:val="left" w:pos="5782"/>
          <w:tab w:val="left" w:pos="6502"/>
          <w:tab w:val="left" w:pos="7222"/>
        </w:tabs>
        <w:ind w:left="705" w:hanging="705"/>
        <w:rPr>
          <w:rFonts w:ascii="Arial" w:hAnsi="Arial" w:cs="Arial"/>
          <w:color w:val="auto"/>
          <w:szCs w:val="24"/>
        </w:rPr>
      </w:pPr>
      <w:r w:rsidRPr="004D0CBF">
        <w:rPr>
          <w:rFonts w:ascii="Arial" w:hAnsi="Arial" w:cs="Arial"/>
          <w:b/>
          <w:color w:val="auto"/>
          <w:szCs w:val="24"/>
        </w:rPr>
        <w:t>2.3</w:t>
      </w:r>
      <w:r w:rsidRPr="004D0CBF">
        <w:rPr>
          <w:rFonts w:ascii="Arial" w:hAnsi="Arial" w:cs="Arial"/>
          <w:color w:val="auto"/>
          <w:szCs w:val="24"/>
        </w:rPr>
        <w:tab/>
      </w:r>
      <w:r w:rsidRPr="004D0CBF">
        <w:rPr>
          <w:rFonts w:ascii="Arial" w:hAnsi="Arial" w:cs="Arial"/>
          <w:color w:val="auto"/>
          <w:szCs w:val="24"/>
          <w:u w:val="single"/>
        </w:rPr>
        <w:t>Notice</w:t>
      </w:r>
      <w:r w:rsidRPr="004D0CBF">
        <w:rPr>
          <w:rFonts w:ascii="Arial" w:hAnsi="Arial" w:cs="Arial"/>
          <w:color w:val="auto"/>
          <w:szCs w:val="24"/>
        </w:rPr>
        <w:t xml:space="preserve"> – The Proper Officer will call the Annual Meeting in each year, and will give notice in accordance with these rules.</w:t>
      </w:r>
    </w:p>
    <w:p w:rsidR="001F550F" w:rsidRPr="004D0CBF" w:rsidRDefault="001F550F">
      <w:pPr>
        <w:pStyle w:val="Footer"/>
        <w:tabs>
          <w:tab w:val="clear" w:pos="4320"/>
          <w:tab w:val="clear" w:pos="8640"/>
          <w:tab w:val="left" w:pos="-697"/>
          <w:tab w:val="left" w:pos="360"/>
          <w:tab w:val="left" w:pos="1440"/>
          <w:tab w:val="left" w:pos="2182"/>
          <w:tab w:val="left" w:pos="2902"/>
          <w:tab w:val="left" w:pos="3622"/>
          <w:tab w:val="left" w:pos="4342"/>
          <w:tab w:val="left" w:pos="5062"/>
          <w:tab w:val="left" w:pos="5782"/>
          <w:tab w:val="left" w:pos="6502"/>
          <w:tab w:val="left" w:pos="7222"/>
        </w:tabs>
        <w:ind w:left="360"/>
        <w:rPr>
          <w:rFonts w:ascii="Arial" w:hAnsi="Arial" w:cs="Arial"/>
          <w:color w:val="auto"/>
          <w:szCs w:val="24"/>
        </w:rPr>
      </w:pPr>
      <w:r w:rsidRPr="004D0CBF">
        <w:rPr>
          <w:rFonts w:ascii="Arial" w:hAnsi="Arial" w:cs="Arial"/>
          <w:color w:val="auto"/>
          <w:szCs w:val="24"/>
        </w:rPr>
        <w:t xml:space="preserve"> </w:t>
      </w:r>
    </w:p>
    <w:p w:rsidR="001F550F" w:rsidRPr="004D0CBF" w:rsidRDefault="001F550F">
      <w:pPr>
        <w:rPr>
          <w:rFonts w:ascii="Arial" w:hAnsi="Arial" w:cs="Arial"/>
          <w:b/>
          <w:color w:val="auto"/>
          <w:szCs w:val="24"/>
        </w:rPr>
      </w:pPr>
      <w:r w:rsidRPr="004D0CBF">
        <w:rPr>
          <w:rFonts w:ascii="Arial" w:hAnsi="Arial" w:cs="Arial"/>
          <w:b/>
          <w:color w:val="auto"/>
          <w:szCs w:val="24"/>
        </w:rPr>
        <w:t>3</w:t>
      </w:r>
      <w:r w:rsidRPr="004D0CBF">
        <w:rPr>
          <w:rFonts w:ascii="Arial" w:hAnsi="Arial" w:cs="Arial"/>
          <w:b/>
          <w:color w:val="auto"/>
          <w:szCs w:val="24"/>
        </w:rPr>
        <w:tab/>
        <w:t>Ordinary meetings</w:t>
      </w:r>
    </w:p>
    <w:p w:rsidR="001F550F" w:rsidRPr="004D0CBF" w:rsidRDefault="001F550F">
      <w:pPr>
        <w:rPr>
          <w:rFonts w:ascii="Arial" w:hAnsi="Arial" w:cs="Arial"/>
          <w:b/>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3.1</w:t>
      </w:r>
      <w:r w:rsidRPr="004D0CBF">
        <w:rPr>
          <w:rFonts w:ascii="Arial" w:hAnsi="Arial" w:cs="Arial"/>
          <w:b/>
          <w:color w:val="auto"/>
          <w:szCs w:val="24"/>
        </w:rPr>
        <w:tab/>
      </w:r>
      <w:r w:rsidRPr="004D0CBF">
        <w:rPr>
          <w:rFonts w:ascii="Arial" w:hAnsi="Arial" w:cs="Arial"/>
          <w:color w:val="auto"/>
          <w:szCs w:val="24"/>
          <w:u w:val="single"/>
        </w:rPr>
        <w:t>When and where?</w:t>
      </w:r>
      <w:r w:rsidRPr="004D0CBF">
        <w:rPr>
          <w:rFonts w:ascii="Arial" w:hAnsi="Arial" w:cs="Arial"/>
          <w:color w:val="auto"/>
          <w:szCs w:val="24"/>
        </w:rPr>
        <w:t xml:space="preserve"> – Ordinary meetings of the Council will take place in accordance with a programme fixed for the year at the Annual Meeting, but they must be held at intervals of no more than three months with the exception of the Standards Committee which shall meet at least three times a year.   </w:t>
      </w:r>
      <w:r w:rsidR="009A17A0">
        <w:rPr>
          <w:rFonts w:ascii="Arial" w:hAnsi="Arial" w:cs="Arial"/>
          <w:color w:val="auto"/>
          <w:szCs w:val="24"/>
        </w:rPr>
        <w:t>Meetings</w:t>
      </w:r>
      <w:r w:rsidRPr="004D0CBF">
        <w:rPr>
          <w:rFonts w:ascii="Arial" w:hAnsi="Arial" w:cs="Arial"/>
          <w:color w:val="auto"/>
          <w:szCs w:val="24"/>
        </w:rPr>
        <w:t xml:space="preserve"> will take place in locations determined by the proper officer and notified in the summons to the meeting.</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521510" w:rsidP="00521510">
      <w:pPr>
        <w:rPr>
          <w:rFonts w:ascii="Arial" w:hAnsi="Arial" w:cs="Arial"/>
          <w:color w:val="auto"/>
          <w:szCs w:val="24"/>
        </w:rPr>
      </w:pPr>
      <w:r>
        <w:rPr>
          <w:rFonts w:ascii="Arial" w:hAnsi="Arial" w:cs="Arial"/>
          <w:b/>
          <w:color w:val="auto"/>
          <w:szCs w:val="24"/>
        </w:rPr>
        <w:t>3.2</w:t>
      </w:r>
      <w:r>
        <w:rPr>
          <w:rFonts w:ascii="Arial" w:hAnsi="Arial" w:cs="Arial"/>
          <w:b/>
          <w:color w:val="auto"/>
          <w:szCs w:val="24"/>
        </w:rPr>
        <w:tab/>
      </w:r>
      <w:r w:rsidR="001F550F" w:rsidRPr="004D0CBF">
        <w:rPr>
          <w:rFonts w:ascii="Arial" w:hAnsi="Arial" w:cs="Arial"/>
          <w:color w:val="auto"/>
          <w:szCs w:val="24"/>
          <w:u w:val="single"/>
        </w:rPr>
        <w:t xml:space="preserve">Business – </w:t>
      </w:r>
      <w:r w:rsidR="001F550F" w:rsidRPr="004D0CBF">
        <w:rPr>
          <w:rFonts w:ascii="Arial" w:hAnsi="Arial" w:cs="Arial"/>
          <w:color w:val="auto"/>
          <w:szCs w:val="24"/>
        </w:rPr>
        <w:t>Ordinary meetings will deal with the following business:-</w:t>
      </w:r>
    </w:p>
    <w:p w:rsidR="001F550F" w:rsidRPr="004D0CBF" w:rsidRDefault="001F550F">
      <w:pPr>
        <w:pStyle w:val="BodyTextIndent"/>
        <w:tabs>
          <w:tab w:val="left" w:pos="0"/>
        </w:tabs>
        <w:ind w:left="0" w:firstLine="0"/>
        <w:rPr>
          <w:rFonts w:ascii="Arial" w:hAnsi="Arial" w:cs="Arial"/>
          <w:color w:val="auto"/>
          <w:szCs w:val="24"/>
          <w:u w:val="single"/>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 xml:space="preserve">To elect a person to preside if the </w:t>
      </w:r>
      <w:r w:rsidR="0068620F">
        <w:rPr>
          <w:rFonts w:ascii="Arial" w:hAnsi="Arial" w:cs="Arial"/>
          <w:color w:val="auto"/>
          <w:szCs w:val="24"/>
        </w:rPr>
        <w:t>Speaker and Deputy Speaker</w:t>
      </w:r>
      <w:r w:rsidRPr="004D0CBF">
        <w:rPr>
          <w:rFonts w:ascii="Arial" w:hAnsi="Arial" w:cs="Arial"/>
          <w:color w:val="auto"/>
          <w:szCs w:val="24"/>
        </w:rPr>
        <w:t xml:space="preserve"> are not present</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To approve the minutes of the last meeting</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To receive any declarations from members</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 xml:space="preserve">To receive any announcements from the </w:t>
      </w:r>
      <w:r w:rsidR="0068620F">
        <w:rPr>
          <w:rFonts w:ascii="Arial" w:hAnsi="Arial" w:cs="Arial"/>
          <w:color w:val="auto"/>
          <w:szCs w:val="24"/>
        </w:rPr>
        <w:t>Speaker</w:t>
      </w:r>
      <w:r w:rsidRPr="004D0CBF">
        <w:rPr>
          <w:rFonts w:ascii="Arial" w:hAnsi="Arial" w:cs="Arial"/>
          <w:color w:val="auto"/>
          <w:szCs w:val="24"/>
        </w:rPr>
        <w:t xml:space="preserve">, the </w:t>
      </w:r>
      <w:r w:rsidR="00C0373D" w:rsidRPr="004D0CBF">
        <w:rPr>
          <w:rFonts w:ascii="Arial" w:hAnsi="Arial" w:cs="Arial"/>
          <w:color w:val="auto"/>
          <w:szCs w:val="24"/>
        </w:rPr>
        <w:t>Mayor</w:t>
      </w:r>
      <w:r w:rsidRPr="004D0CBF">
        <w:rPr>
          <w:rFonts w:ascii="Arial" w:hAnsi="Arial" w:cs="Arial"/>
          <w:color w:val="auto"/>
          <w:szCs w:val="24"/>
        </w:rPr>
        <w:t>, members of the Executive or the Chief Executive</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To receive deputations and petitions, if any</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To receive questions from and provide answers to the public in relation to matters which</w:t>
      </w:r>
      <w:r w:rsidR="002A5755">
        <w:rPr>
          <w:rFonts w:ascii="Arial" w:hAnsi="Arial" w:cs="Arial"/>
          <w:color w:val="auto"/>
          <w:szCs w:val="24"/>
        </w:rPr>
        <w:t>,</w:t>
      </w:r>
      <w:r w:rsidRPr="004D0CBF">
        <w:rPr>
          <w:rFonts w:ascii="Arial" w:hAnsi="Arial" w:cs="Arial"/>
          <w:color w:val="auto"/>
          <w:szCs w:val="24"/>
        </w:rPr>
        <w:t xml:space="preserve"> in the opinion of the</w:t>
      </w:r>
      <w:r w:rsidR="0068620F">
        <w:rPr>
          <w:rFonts w:ascii="Arial" w:hAnsi="Arial" w:cs="Arial"/>
          <w:color w:val="auto"/>
          <w:szCs w:val="24"/>
        </w:rPr>
        <w:t xml:space="preserve"> Speaker</w:t>
      </w:r>
      <w:r w:rsidR="002A5755">
        <w:rPr>
          <w:rFonts w:ascii="Arial" w:hAnsi="Arial" w:cs="Arial"/>
          <w:color w:val="auto"/>
          <w:szCs w:val="24"/>
        </w:rPr>
        <w:t>,</w:t>
      </w:r>
      <w:r w:rsidRPr="004D0CBF">
        <w:rPr>
          <w:rFonts w:ascii="Arial" w:hAnsi="Arial" w:cs="Arial"/>
          <w:color w:val="auto"/>
          <w:szCs w:val="24"/>
        </w:rPr>
        <w:t xml:space="preserve"> are relevant to the business of the meeting</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B409D8">
      <w:pPr>
        <w:pStyle w:val="BodyTextIndent"/>
        <w:numPr>
          <w:ilvl w:val="0"/>
          <w:numId w:val="247"/>
        </w:numPr>
        <w:tabs>
          <w:tab w:val="clear" w:pos="432"/>
        </w:tabs>
        <w:ind w:left="1440" w:hanging="720"/>
        <w:rPr>
          <w:rFonts w:ascii="Arial" w:hAnsi="Arial" w:cs="Arial"/>
          <w:color w:val="auto"/>
          <w:szCs w:val="24"/>
        </w:rPr>
      </w:pPr>
      <w:r w:rsidRPr="004D0CBF">
        <w:rPr>
          <w:rFonts w:ascii="Arial" w:hAnsi="Arial" w:cs="Arial"/>
          <w:color w:val="auto"/>
          <w:szCs w:val="24"/>
        </w:rPr>
        <w:t>To receive Members’ questions</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To deal with any business remaining from the last Council meeting</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To receive reports from the Council’s committees and to receive questions and answers on those reports</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To receive reports about and questions on the business of any joint arrangements and external organisations to which the Council appoints representatives</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 xml:space="preserve">To receive reports from the </w:t>
      </w:r>
      <w:r w:rsidR="00C0373D" w:rsidRPr="004D0CBF">
        <w:rPr>
          <w:rFonts w:ascii="Arial" w:hAnsi="Arial" w:cs="Arial"/>
          <w:color w:val="auto"/>
          <w:szCs w:val="24"/>
        </w:rPr>
        <w:t>Mayor</w:t>
      </w:r>
      <w:r w:rsidRPr="004D0CBF">
        <w:rPr>
          <w:rFonts w:ascii="Arial" w:hAnsi="Arial" w:cs="Arial"/>
          <w:color w:val="auto"/>
          <w:szCs w:val="24"/>
        </w:rPr>
        <w:t xml:space="preserve"> (or his/her nominee) in relation to any key decisions which have been taken under the special urgency provisions (Part G Rule 1</w:t>
      </w:r>
      <w:r w:rsidR="006B6260">
        <w:rPr>
          <w:rFonts w:ascii="Arial" w:hAnsi="Arial" w:cs="Arial"/>
          <w:color w:val="auto"/>
          <w:szCs w:val="24"/>
        </w:rPr>
        <w:t>9</w:t>
      </w:r>
      <w:r w:rsidRPr="004D0CBF">
        <w:rPr>
          <w:rFonts w:ascii="Arial" w:hAnsi="Arial" w:cs="Arial"/>
          <w:color w:val="auto"/>
          <w:szCs w:val="24"/>
        </w:rPr>
        <w:t>) and under the general urgency provisions (Part G Rule 1</w:t>
      </w:r>
      <w:r w:rsidR="006B6260">
        <w:rPr>
          <w:rFonts w:ascii="Arial" w:hAnsi="Arial" w:cs="Arial"/>
          <w:color w:val="auto"/>
          <w:szCs w:val="24"/>
        </w:rPr>
        <w:t>8</w:t>
      </w:r>
      <w:r w:rsidRPr="004D0CBF">
        <w:rPr>
          <w:rFonts w:ascii="Arial" w:hAnsi="Arial" w:cs="Arial"/>
          <w:color w:val="auto"/>
          <w:szCs w:val="24"/>
        </w:rPr>
        <w:t>)</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To consider motions; and</w:t>
      </w:r>
    </w:p>
    <w:p w:rsidR="001F550F" w:rsidRPr="004D0CBF" w:rsidRDefault="001F550F" w:rsidP="001F550F">
      <w:pPr>
        <w:pStyle w:val="BodyTextIndent"/>
        <w:tabs>
          <w:tab w:val="left" w:pos="0"/>
        </w:tabs>
        <w:ind w:left="1440" w:hanging="720"/>
        <w:rPr>
          <w:rFonts w:ascii="Arial" w:hAnsi="Arial" w:cs="Arial"/>
          <w:color w:val="auto"/>
          <w:szCs w:val="24"/>
        </w:rPr>
      </w:pPr>
    </w:p>
    <w:p w:rsidR="001F550F" w:rsidRPr="004D0CBF" w:rsidRDefault="001F550F" w:rsidP="004F2F02">
      <w:pPr>
        <w:pStyle w:val="BodyTextIndent"/>
        <w:numPr>
          <w:ilvl w:val="0"/>
          <w:numId w:val="46"/>
        </w:numPr>
        <w:tabs>
          <w:tab w:val="clear" w:pos="360"/>
          <w:tab w:val="left" w:pos="0"/>
        </w:tabs>
        <w:ind w:left="1440" w:hanging="720"/>
        <w:rPr>
          <w:rFonts w:ascii="Arial" w:hAnsi="Arial" w:cs="Arial"/>
          <w:color w:val="auto"/>
          <w:szCs w:val="24"/>
        </w:rPr>
      </w:pPr>
      <w:r w:rsidRPr="004D0CBF">
        <w:rPr>
          <w:rFonts w:ascii="Arial" w:hAnsi="Arial" w:cs="Arial"/>
          <w:color w:val="auto"/>
          <w:szCs w:val="24"/>
        </w:rPr>
        <w:t>To consider any other business specified in the notice convening the meeting including but not limited to:-</w:t>
      </w:r>
    </w:p>
    <w:p w:rsidR="001F550F" w:rsidRPr="004D0CBF" w:rsidRDefault="001F550F">
      <w:pPr>
        <w:pStyle w:val="BodyTextIndent"/>
        <w:tabs>
          <w:tab w:val="left" w:pos="0"/>
        </w:tabs>
        <w:ind w:left="360" w:firstLine="0"/>
        <w:rPr>
          <w:rFonts w:ascii="Arial" w:hAnsi="Arial" w:cs="Arial"/>
          <w:color w:val="auto"/>
          <w:szCs w:val="24"/>
        </w:rPr>
      </w:pPr>
    </w:p>
    <w:p w:rsidR="001F550F" w:rsidRPr="004D0CBF" w:rsidRDefault="001F550F" w:rsidP="00B409D8">
      <w:pPr>
        <w:pStyle w:val="BodyTextIndent"/>
        <w:numPr>
          <w:ilvl w:val="0"/>
          <w:numId w:val="406"/>
        </w:numPr>
        <w:ind w:left="2070" w:hanging="540"/>
        <w:rPr>
          <w:rFonts w:ascii="Arial" w:hAnsi="Arial" w:cs="Arial"/>
          <w:color w:val="auto"/>
          <w:szCs w:val="24"/>
        </w:rPr>
      </w:pPr>
      <w:r w:rsidRPr="004D0CBF">
        <w:rPr>
          <w:rFonts w:ascii="Arial" w:hAnsi="Arial" w:cs="Arial"/>
          <w:color w:val="auto"/>
          <w:szCs w:val="24"/>
        </w:rPr>
        <w:t xml:space="preserve">proposals from the Executive in relation to the Council’s policy framework and budget </w:t>
      </w:r>
    </w:p>
    <w:p w:rsidR="001F550F" w:rsidRPr="004D0CBF" w:rsidRDefault="001F550F" w:rsidP="00B409D8">
      <w:pPr>
        <w:pStyle w:val="BodyTextIndent"/>
        <w:numPr>
          <w:ilvl w:val="0"/>
          <w:numId w:val="406"/>
        </w:numPr>
        <w:ind w:left="2070" w:hanging="540"/>
        <w:rPr>
          <w:rFonts w:ascii="Arial" w:hAnsi="Arial" w:cs="Arial"/>
          <w:color w:val="auto"/>
          <w:szCs w:val="24"/>
        </w:rPr>
      </w:pPr>
      <w:r w:rsidRPr="004D0CBF">
        <w:rPr>
          <w:rFonts w:ascii="Arial" w:hAnsi="Arial" w:cs="Arial"/>
          <w:color w:val="auto"/>
          <w:szCs w:val="24"/>
        </w:rPr>
        <w:t xml:space="preserve">reports referred by overview and scrutiny committees for debate </w:t>
      </w:r>
    </w:p>
    <w:p w:rsidR="001F550F" w:rsidRPr="004D0CBF" w:rsidRDefault="001F550F" w:rsidP="00B409D8">
      <w:pPr>
        <w:pStyle w:val="BodyTextIndent"/>
        <w:numPr>
          <w:ilvl w:val="0"/>
          <w:numId w:val="406"/>
        </w:numPr>
        <w:ind w:left="2070" w:hanging="540"/>
        <w:rPr>
          <w:rFonts w:ascii="Arial" w:hAnsi="Arial" w:cs="Arial"/>
          <w:color w:val="auto"/>
          <w:szCs w:val="24"/>
        </w:rPr>
      </w:pPr>
      <w:r w:rsidRPr="004D0CBF">
        <w:rPr>
          <w:rFonts w:ascii="Arial" w:hAnsi="Arial" w:cs="Arial"/>
          <w:color w:val="auto"/>
          <w:szCs w:val="24"/>
        </w:rPr>
        <w:t>any matters referred to the Council for conflict resolution</w:t>
      </w:r>
    </w:p>
    <w:p w:rsidR="001F550F" w:rsidRPr="004D0CBF" w:rsidRDefault="001F550F">
      <w:pPr>
        <w:pStyle w:val="Footer"/>
        <w:tabs>
          <w:tab w:val="clear" w:pos="4320"/>
          <w:tab w:val="clear" w:pos="8640"/>
          <w:tab w:val="left" w:pos="-697"/>
          <w:tab w:val="left" w:pos="22"/>
          <w:tab w:val="left" w:pos="1462"/>
          <w:tab w:val="left" w:pos="2182"/>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Pr="004D0CBF" w:rsidRDefault="001F550F">
      <w:pPr>
        <w:pStyle w:val="Footer"/>
        <w:tabs>
          <w:tab w:val="clear" w:pos="4320"/>
          <w:tab w:val="clear" w:pos="8640"/>
          <w:tab w:val="left" w:pos="-697"/>
          <w:tab w:val="left" w:pos="1440"/>
          <w:tab w:val="left" w:pos="2182"/>
          <w:tab w:val="left" w:pos="2902"/>
          <w:tab w:val="left" w:pos="3622"/>
          <w:tab w:val="left" w:pos="4342"/>
          <w:tab w:val="left" w:pos="5062"/>
          <w:tab w:val="left" w:pos="5782"/>
          <w:tab w:val="left" w:pos="6502"/>
          <w:tab w:val="left" w:pos="7222"/>
        </w:tabs>
        <w:ind w:left="720" w:hanging="720"/>
        <w:rPr>
          <w:rFonts w:ascii="Arial" w:hAnsi="Arial" w:cs="Arial"/>
          <w:color w:val="auto"/>
          <w:szCs w:val="24"/>
        </w:rPr>
      </w:pPr>
      <w:r w:rsidRPr="004D0CBF">
        <w:rPr>
          <w:rFonts w:ascii="Arial" w:hAnsi="Arial" w:cs="Arial"/>
          <w:b/>
          <w:color w:val="auto"/>
          <w:szCs w:val="24"/>
        </w:rPr>
        <w:t>3.3</w:t>
      </w:r>
      <w:r w:rsidRPr="004D0CBF">
        <w:rPr>
          <w:rFonts w:ascii="Arial" w:hAnsi="Arial" w:cs="Arial"/>
          <w:b/>
          <w:color w:val="auto"/>
          <w:szCs w:val="24"/>
        </w:rPr>
        <w:tab/>
      </w:r>
      <w:r w:rsidRPr="004D0CBF">
        <w:rPr>
          <w:rFonts w:ascii="Arial" w:hAnsi="Arial" w:cs="Arial"/>
          <w:color w:val="auto"/>
          <w:szCs w:val="24"/>
          <w:u w:val="single"/>
        </w:rPr>
        <w:t>Notice</w:t>
      </w:r>
      <w:r w:rsidRPr="004D0CBF">
        <w:rPr>
          <w:rFonts w:ascii="Arial" w:hAnsi="Arial" w:cs="Arial"/>
          <w:color w:val="auto"/>
          <w:szCs w:val="24"/>
        </w:rPr>
        <w:t xml:space="preserve"> – The </w:t>
      </w:r>
      <w:r w:rsidR="009A17A0">
        <w:rPr>
          <w:rFonts w:ascii="Arial" w:hAnsi="Arial" w:cs="Arial"/>
          <w:color w:val="auto"/>
          <w:szCs w:val="24"/>
        </w:rPr>
        <w:t>p</w:t>
      </w:r>
      <w:r w:rsidRPr="004D0CBF">
        <w:rPr>
          <w:rFonts w:ascii="Arial" w:hAnsi="Arial" w:cs="Arial"/>
          <w:color w:val="auto"/>
          <w:szCs w:val="24"/>
        </w:rPr>
        <w:t xml:space="preserve">roper </w:t>
      </w:r>
      <w:r w:rsidR="009A17A0">
        <w:rPr>
          <w:rFonts w:ascii="Arial" w:hAnsi="Arial" w:cs="Arial"/>
          <w:color w:val="auto"/>
          <w:szCs w:val="24"/>
        </w:rPr>
        <w:t>o</w:t>
      </w:r>
      <w:r w:rsidRPr="004D0CBF">
        <w:rPr>
          <w:rFonts w:ascii="Arial" w:hAnsi="Arial" w:cs="Arial"/>
          <w:color w:val="auto"/>
          <w:szCs w:val="24"/>
        </w:rPr>
        <w:t>fficer will call ordinary Council meetings, and will give notice in accordance with these rules.</w:t>
      </w:r>
    </w:p>
    <w:p w:rsidR="001F550F" w:rsidRPr="004D0CBF" w:rsidRDefault="001F550F">
      <w:pPr>
        <w:pStyle w:val="Footer"/>
        <w:tabs>
          <w:tab w:val="clear" w:pos="4320"/>
          <w:tab w:val="clear" w:pos="8640"/>
          <w:tab w:val="left" w:pos="-697"/>
          <w:tab w:val="left" w:pos="1440"/>
          <w:tab w:val="left" w:pos="2182"/>
          <w:tab w:val="left" w:pos="2902"/>
          <w:tab w:val="left" w:pos="3622"/>
          <w:tab w:val="left" w:pos="4342"/>
          <w:tab w:val="left" w:pos="5062"/>
          <w:tab w:val="left" w:pos="5782"/>
          <w:tab w:val="left" w:pos="6502"/>
          <w:tab w:val="left" w:pos="7222"/>
        </w:tabs>
        <w:rPr>
          <w:rFonts w:ascii="Arial" w:hAnsi="Arial" w:cs="Arial"/>
          <w:color w:val="auto"/>
          <w:szCs w:val="24"/>
          <w:u w:val="single"/>
        </w:rPr>
      </w:pPr>
    </w:p>
    <w:p w:rsidR="001F550F" w:rsidRPr="004D0CBF" w:rsidRDefault="001F550F" w:rsidP="006727A2">
      <w:pPr>
        <w:numPr>
          <w:ilvl w:val="0"/>
          <w:numId w:val="2"/>
        </w:numPr>
        <w:tabs>
          <w:tab w:val="clear" w:pos="420"/>
          <w:tab w:val="num" w:pos="709"/>
          <w:tab w:val="left" w:pos="1440"/>
          <w:tab w:val="left" w:pos="216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sidRPr="004D0CBF">
        <w:rPr>
          <w:rFonts w:ascii="Arial" w:hAnsi="Arial" w:cs="Arial"/>
          <w:b/>
          <w:color w:val="auto"/>
          <w:szCs w:val="24"/>
        </w:rPr>
        <w:t>Extraordinary meetings</w:t>
      </w:r>
    </w:p>
    <w:p w:rsidR="001F550F" w:rsidRPr="004D0CBF" w:rsidRDefault="001F550F">
      <w:pPr>
        <w:tabs>
          <w:tab w:val="left" w:pos="1440"/>
          <w:tab w:val="left" w:pos="216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p>
    <w:p w:rsidR="001F550F" w:rsidRPr="004D0CBF" w:rsidRDefault="001F550F">
      <w:pPr>
        <w:tabs>
          <w:tab w:val="left" w:pos="720"/>
          <w:tab w:val="left" w:pos="216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sidRPr="004D0CBF">
        <w:rPr>
          <w:rFonts w:ascii="Arial" w:hAnsi="Arial" w:cs="Arial"/>
          <w:b/>
          <w:color w:val="auto"/>
          <w:szCs w:val="24"/>
        </w:rPr>
        <w:t>4.1</w:t>
      </w:r>
      <w:r w:rsidRPr="004D0CBF">
        <w:rPr>
          <w:rFonts w:ascii="Arial" w:hAnsi="Arial" w:cs="Arial"/>
          <w:color w:val="auto"/>
          <w:szCs w:val="24"/>
        </w:rPr>
        <w:tab/>
      </w:r>
      <w:r w:rsidRPr="004D0CBF">
        <w:rPr>
          <w:rFonts w:ascii="Arial" w:hAnsi="Arial" w:cs="Arial"/>
          <w:color w:val="auto"/>
          <w:szCs w:val="24"/>
          <w:u w:val="single"/>
        </w:rPr>
        <w:t>When and where?</w:t>
      </w:r>
      <w:r w:rsidRPr="004D0CBF">
        <w:rPr>
          <w:rFonts w:ascii="Arial" w:hAnsi="Arial" w:cs="Arial"/>
          <w:color w:val="auto"/>
          <w:szCs w:val="24"/>
        </w:rPr>
        <w:t xml:space="preserve"> -  Extraordinary meetings will take place at </w:t>
      </w:r>
    </w:p>
    <w:p w:rsidR="001F550F" w:rsidRPr="004D0CBF" w:rsidRDefault="001F550F">
      <w:pPr>
        <w:tabs>
          <w:tab w:val="left" w:pos="1440"/>
          <w:tab w:val="left" w:pos="2160"/>
          <w:tab w:val="left" w:pos="3600"/>
          <w:tab w:val="left" w:pos="4320"/>
          <w:tab w:val="left" w:pos="5040"/>
          <w:tab w:val="left" w:pos="5760"/>
          <w:tab w:val="left" w:pos="6480"/>
          <w:tab w:val="left" w:pos="7200"/>
          <w:tab w:val="left" w:pos="7920"/>
          <w:tab w:val="left" w:pos="8640"/>
        </w:tabs>
        <w:ind w:left="720"/>
        <w:rPr>
          <w:rFonts w:ascii="Arial" w:hAnsi="Arial" w:cs="Arial"/>
          <w:color w:val="auto"/>
          <w:szCs w:val="24"/>
        </w:rPr>
      </w:pPr>
      <w:r w:rsidRPr="004D0CBF">
        <w:rPr>
          <w:rFonts w:ascii="Arial" w:hAnsi="Arial" w:cs="Arial"/>
          <w:color w:val="auto"/>
          <w:szCs w:val="24"/>
        </w:rPr>
        <w:t>such time and location as the proper officer determines and gives notice in the summons</w:t>
      </w:r>
      <w:r w:rsidR="009A17A0">
        <w:rPr>
          <w:rFonts w:ascii="Arial" w:hAnsi="Arial" w:cs="Arial"/>
          <w:color w:val="auto"/>
          <w:szCs w:val="24"/>
        </w:rPr>
        <w:t>,</w:t>
      </w:r>
      <w:r w:rsidR="00B35FBD">
        <w:rPr>
          <w:rFonts w:ascii="Arial" w:hAnsi="Arial" w:cs="Arial"/>
          <w:color w:val="auto"/>
          <w:szCs w:val="24"/>
        </w:rPr>
        <w:t xml:space="preserve"> on the Council’s website and its main office</w:t>
      </w:r>
      <w:r w:rsidRPr="004D0CBF">
        <w:rPr>
          <w:rFonts w:ascii="Arial" w:hAnsi="Arial" w:cs="Arial"/>
          <w:color w:val="auto"/>
          <w:szCs w:val="24"/>
        </w:rPr>
        <w:t>.</w:t>
      </w:r>
    </w:p>
    <w:p w:rsidR="001F550F" w:rsidRPr="004D0CBF" w:rsidRDefault="001F550F">
      <w:pPr>
        <w:pStyle w:val="Header"/>
        <w:tabs>
          <w:tab w:val="left" w:pos="1440"/>
          <w:tab w:val="left" w:pos="216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521510" w:rsidP="00521510">
      <w:pPr>
        <w:rPr>
          <w:rFonts w:ascii="Arial" w:hAnsi="Arial" w:cs="Arial"/>
          <w:color w:val="auto"/>
          <w:szCs w:val="24"/>
        </w:rPr>
      </w:pPr>
      <w:r>
        <w:rPr>
          <w:rFonts w:ascii="Arial" w:hAnsi="Arial" w:cs="Arial"/>
          <w:b/>
          <w:color w:val="auto"/>
          <w:szCs w:val="24"/>
        </w:rPr>
        <w:t>4.2</w:t>
      </w:r>
      <w:r>
        <w:rPr>
          <w:rFonts w:ascii="Arial" w:hAnsi="Arial" w:cs="Arial"/>
          <w:b/>
          <w:color w:val="auto"/>
          <w:szCs w:val="24"/>
        </w:rPr>
        <w:tab/>
      </w:r>
      <w:r w:rsidR="001F550F" w:rsidRPr="004D0CBF">
        <w:rPr>
          <w:rFonts w:ascii="Arial" w:hAnsi="Arial" w:cs="Arial"/>
          <w:color w:val="auto"/>
          <w:szCs w:val="24"/>
        </w:rPr>
        <w:t>The</w:t>
      </w:r>
      <w:r w:rsidR="001F550F" w:rsidRPr="004D0CBF">
        <w:rPr>
          <w:rFonts w:ascii="Arial" w:hAnsi="Arial" w:cs="Arial"/>
          <w:color w:val="auto"/>
          <w:szCs w:val="24"/>
          <w:u w:val="single"/>
        </w:rPr>
        <w:t xml:space="preserve"> business</w:t>
      </w:r>
      <w:r w:rsidR="001F550F" w:rsidRPr="004D0CBF">
        <w:rPr>
          <w:rFonts w:ascii="Arial" w:hAnsi="Arial" w:cs="Arial"/>
          <w:color w:val="auto"/>
          <w:szCs w:val="24"/>
        </w:rPr>
        <w:t xml:space="preserve"> – Extraordinary meetings will deal with the </w:t>
      </w:r>
    </w:p>
    <w:p w:rsidR="001F550F" w:rsidRPr="004D0CBF" w:rsidRDefault="001F550F">
      <w:pPr>
        <w:ind w:firstLine="720"/>
        <w:rPr>
          <w:rFonts w:ascii="Arial" w:hAnsi="Arial" w:cs="Arial"/>
          <w:color w:val="auto"/>
          <w:szCs w:val="24"/>
        </w:rPr>
      </w:pPr>
      <w:r w:rsidRPr="004D0CBF">
        <w:rPr>
          <w:rFonts w:ascii="Arial" w:hAnsi="Arial" w:cs="Arial"/>
          <w:color w:val="auto"/>
          <w:szCs w:val="24"/>
        </w:rPr>
        <w:t xml:space="preserve">business set out below in that order:- </w:t>
      </w:r>
    </w:p>
    <w:p w:rsidR="001F550F" w:rsidRPr="004D0CBF" w:rsidRDefault="001F550F">
      <w:pPr>
        <w:pStyle w:val="BodyText21"/>
        <w:tabs>
          <w:tab w:val="left" w:pos="-697"/>
          <w:tab w:val="left" w:pos="22"/>
          <w:tab w:val="left" w:pos="1440"/>
          <w:tab w:val="left" w:pos="2182"/>
          <w:tab w:val="left" w:pos="2902"/>
          <w:tab w:val="left" w:pos="3622"/>
          <w:tab w:val="left" w:pos="4342"/>
          <w:tab w:val="left" w:pos="5062"/>
          <w:tab w:val="left" w:pos="5782"/>
          <w:tab w:val="left" w:pos="6502"/>
          <w:tab w:val="left" w:pos="7222"/>
        </w:tabs>
        <w:ind w:left="720"/>
        <w:rPr>
          <w:rFonts w:cs="Arial"/>
          <w:sz w:val="24"/>
          <w:szCs w:val="24"/>
        </w:rPr>
      </w:pPr>
    </w:p>
    <w:p w:rsidR="001F550F" w:rsidRPr="004D0CBF" w:rsidRDefault="001F550F" w:rsidP="00716858">
      <w:pPr>
        <w:numPr>
          <w:ilvl w:val="0"/>
          <w:numId w:val="48"/>
        </w:numPr>
        <w:tabs>
          <w:tab w:val="clear" w:pos="360"/>
          <w:tab w:val="left" w:pos="-697"/>
          <w:tab w:val="left" w:pos="22"/>
          <w:tab w:val="num" w:pos="1080"/>
          <w:tab w:val="left" w:pos="1440"/>
          <w:tab w:val="left" w:pos="2182"/>
          <w:tab w:val="left" w:pos="2902"/>
          <w:tab w:val="left" w:pos="362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 xml:space="preserve">To choose a person to preside if the </w:t>
      </w:r>
      <w:r w:rsidR="0068620F">
        <w:rPr>
          <w:rFonts w:ascii="Arial" w:hAnsi="Arial" w:cs="Arial"/>
          <w:color w:val="auto"/>
          <w:szCs w:val="24"/>
        </w:rPr>
        <w:t>Speaker and Deputy Speaker</w:t>
      </w:r>
      <w:r w:rsidRPr="004D0CBF">
        <w:rPr>
          <w:rFonts w:ascii="Arial" w:hAnsi="Arial" w:cs="Arial"/>
          <w:color w:val="auto"/>
          <w:szCs w:val="24"/>
        </w:rPr>
        <w:t xml:space="preserve"> are not present</w:t>
      </w:r>
    </w:p>
    <w:p w:rsidR="001F550F" w:rsidRPr="004D0CBF" w:rsidRDefault="001F5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auto"/>
          <w:szCs w:val="24"/>
        </w:rPr>
      </w:pPr>
    </w:p>
    <w:p w:rsidR="001F550F" w:rsidRPr="004D0CBF" w:rsidRDefault="001F550F" w:rsidP="00716858">
      <w:pPr>
        <w:numPr>
          <w:ilvl w:val="0"/>
          <w:numId w:val="48"/>
        </w:numPr>
        <w:tabs>
          <w:tab w:val="clear" w:pos="360"/>
          <w:tab w:val="left" w:pos="-697"/>
          <w:tab w:val="left" w:pos="22"/>
          <w:tab w:val="num" w:pos="1080"/>
          <w:tab w:val="left" w:pos="1440"/>
          <w:tab w:val="left" w:pos="2182"/>
          <w:tab w:val="left" w:pos="2902"/>
          <w:tab w:val="left" w:pos="362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 xml:space="preserve">To approve the minutes of the last meeting of the Council </w:t>
      </w:r>
    </w:p>
    <w:p w:rsidR="001F550F" w:rsidRPr="004D0CBF" w:rsidRDefault="001F5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716858">
      <w:pPr>
        <w:numPr>
          <w:ilvl w:val="0"/>
          <w:numId w:val="48"/>
        </w:numPr>
        <w:tabs>
          <w:tab w:val="clear" w:pos="360"/>
          <w:tab w:val="left" w:pos="-697"/>
          <w:tab w:val="left" w:pos="22"/>
          <w:tab w:val="num" w:pos="1080"/>
          <w:tab w:val="left" w:pos="1440"/>
          <w:tab w:val="left" w:pos="2182"/>
          <w:tab w:val="left" w:pos="2902"/>
          <w:tab w:val="left" w:pos="362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To receive members’ declarations of interest if any.</w:t>
      </w:r>
    </w:p>
    <w:p w:rsidR="001F550F" w:rsidRPr="004D0CBF" w:rsidRDefault="001F5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716858">
      <w:pPr>
        <w:numPr>
          <w:ilvl w:val="0"/>
          <w:numId w:val="48"/>
        </w:numPr>
        <w:tabs>
          <w:tab w:val="clear" w:pos="360"/>
          <w:tab w:val="left" w:pos="-697"/>
          <w:tab w:val="left" w:pos="22"/>
          <w:tab w:val="num" w:pos="1080"/>
          <w:tab w:val="left" w:pos="1440"/>
          <w:tab w:val="left" w:pos="2182"/>
          <w:tab w:val="left" w:pos="2902"/>
          <w:tab w:val="left" w:pos="362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lastRenderedPageBreak/>
        <w:t xml:space="preserve">To receive such announcements or communications as the </w:t>
      </w:r>
      <w:r w:rsidR="0068620F">
        <w:rPr>
          <w:rFonts w:ascii="Arial" w:hAnsi="Arial" w:cs="Arial"/>
          <w:color w:val="auto"/>
          <w:szCs w:val="24"/>
        </w:rPr>
        <w:t>Speaker</w:t>
      </w:r>
      <w:r w:rsidRPr="004D0CBF">
        <w:rPr>
          <w:rFonts w:ascii="Arial" w:hAnsi="Arial" w:cs="Arial"/>
          <w:color w:val="auto"/>
          <w:szCs w:val="24"/>
        </w:rPr>
        <w:t xml:space="preserve">, </w:t>
      </w:r>
      <w:r w:rsidR="00C0373D" w:rsidRPr="004D0CBF">
        <w:rPr>
          <w:rFonts w:ascii="Arial" w:hAnsi="Arial" w:cs="Arial"/>
          <w:color w:val="auto"/>
          <w:szCs w:val="24"/>
        </w:rPr>
        <w:t>Mayor</w:t>
      </w:r>
      <w:r w:rsidRPr="004D0CBF">
        <w:rPr>
          <w:rFonts w:ascii="Arial" w:hAnsi="Arial" w:cs="Arial"/>
          <w:color w:val="auto"/>
          <w:szCs w:val="24"/>
        </w:rPr>
        <w:t xml:space="preserve"> or Chief Executive may wish to make.</w:t>
      </w:r>
    </w:p>
    <w:p w:rsidR="001F550F" w:rsidRPr="004D0CBF" w:rsidRDefault="001F5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716858">
      <w:pPr>
        <w:numPr>
          <w:ilvl w:val="0"/>
          <w:numId w:val="48"/>
        </w:numPr>
        <w:tabs>
          <w:tab w:val="clear" w:pos="360"/>
          <w:tab w:val="left" w:pos="-697"/>
          <w:tab w:val="left" w:pos="0"/>
          <w:tab w:val="num" w:pos="1080"/>
          <w:tab w:val="left" w:pos="1440"/>
          <w:tab w:val="left" w:pos="2160"/>
          <w:tab w:val="left" w:pos="2880"/>
          <w:tab w:val="left" w:pos="3600"/>
          <w:tab w:val="left" w:pos="5040"/>
          <w:tab w:val="left" w:pos="5760"/>
          <w:tab w:val="left" w:pos="6480"/>
          <w:tab w:val="left" w:pos="7200"/>
        </w:tabs>
        <w:ind w:left="1080"/>
        <w:rPr>
          <w:rFonts w:ascii="Arial" w:hAnsi="Arial" w:cs="Arial"/>
          <w:color w:val="auto"/>
          <w:szCs w:val="24"/>
        </w:rPr>
      </w:pPr>
      <w:r w:rsidRPr="004D0CBF">
        <w:rPr>
          <w:rFonts w:ascii="Arial" w:hAnsi="Arial" w:cs="Arial"/>
          <w:color w:val="auto"/>
          <w:szCs w:val="24"/>
        </w:rPr>
        <w:t xml:space="preserve">To receive Members’ questions relevant to the business of the meeting, the relevance or otherwise of a question being a matter to be judged by the </w:t>
      </w:r>
      <w:r w:rsidR="0068620F">
        <w:rPr>
          <w:rFonts w:ascii="Arial" w:hAnsi="Arial" w:cs="Arial"/>
          <w:color w:val="auto"/>
          <w:szCs w:val="24"/>
        </w:rPr>
        <w:t>Speaker</w:t>
      </w:r>
      <w:r w:rsidRPr="004D0CBF">
        <w:rPr>
          <w:rFonts w:ascii="Arial" w:hAnsi="Arial" w:cs="Arial"/>
          <w:color w:val="auto"/>
          <w:szCs w:val="24"/>
        </w:rPr>
        <w:t xml:space="preserve"> on advice from the Chief Executive.</w:t>
      </w:r>
    </w:p>
    <w:p w:rsidR="001F550F" w:rsidRPr="004D0CBF" w:rsidRDefault="001F550F">
      <w:pPr>
        <w:tabs>
          <w:tab w:val="left" w:pos="-697"/>
          <w:tab w:val="left" w:pos="0"/>
          <w:tab w:val="left" w:pos="1440"/>
          <w:tab w:val="left" w:pos="2160"/>
          <w:tab w:val="left" w:pos="2880"/>
          <w:tab w:val="left" w:pos="3600"/>
          <w:tab w:val="left" w:pos="4320"/>
          <w:tab w:val="left" w:pos="5040"/>
          <w:tab w:val="left" w:pos="5760"/>
          <w:tab w:val="left" w:pos="6480"/>
          <w:tab w:val="left" w:pos="7200"/>
        </w:tabs>
        <w:rPr>
          <w:rFonts w:ascii="Arial" w:hAnsi="Arial" w:cs="Arial"/>
          <w:color w:val="auto"/>
          <w:szCs w:val="24"/>
        </w:rPr>
      </w:pPr>
    </w:p>
    <w:p w:rsidR="001F550F" w:rsidRPr="004D0CBF" w:rsidRDefault="001F550F" w:rsidP="00716858">
      <w:pPr>
        <w:numPr>
          <w:ilvl w:val="0"/>
          <w:numId w:val="48"/>
        </w:numPr>
        <w:tabs>
          <w:tab w:val="clear" w:pos="360"/>
          <w:tab w:val="left" w:pos="-697"/>
          <w:tab w:val="left" w:pos="22"/>
          <w:tab w:val="num" w:pos="1080"/>
          <w:tab w:val="left" w:pos="1440"/>
          <w:tab w:val="left" w:pos="2182"/>
          <w:tab w:val="left" w:pos="2902"/>
          <w:tab w:val="left" w:pos="362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To receive reports of the Executive or Committee relevant to the business specified in the summons to the meeting.</w:t>
      </w:r>
    </w:p>
    <w:p w:rsidR="001F550F" w:rsidRPr="004D0CBF" w:rsidRDefault="001F5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716858">
      <w:pPr>
        <w:numPr>
          <w:ilvl w:val="0"/>
          <w:numId w:val="48"/>
        </w:numPr>
        <w:tabs>
          <w:tab w:val="clear" w:pos="360"/>
          <w:tab w:val="left" w:pos="-697"/>
          <w:tab w:val="left" w:pos="22"/>
          <w:tab w:val="num" w:pos="1080"/>
          <w:tab w:val="left" w:pos="1440"/>
          <w:tab w:val="left" w:pos="2182"/>
          <w:tab w:val="left" w:pos="2902"/>
          <w:tab w:val="left" w:pos="362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To consider motions.</w:t>
      </w:r>
    </w:p>
    <w:p w:rsidR="001F550F" w:rsidRPr="004D0CBF" w:rsidRDefault="001F5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716858">
      <w:pPr>
        <w:numPr>
          <w:ilvl w:val="0"/>
          <w:numId w:val="48"/>
        </w:numPr>
        <w:tabs>
          <w:tab w:val="clear" w:pos="360"/>
          <w:tab w:val="left" w:pos="-697"/>
          <w:tab w:val="left" w:pos="22"/>
          <w:tab w:val="num" w:pos="1080"/>
          <w:tab w:val="left" w:pos="1440"/>
          <w:tab w:val="left" w:pos="2182"/>
          <w:tab w:val="left" w:pos="2902"/>
          <w:tab w:val="left" w:pos="362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To consider any business specified in the summons to the meeting.</w:t>
      </w:r>
    </w:p>
    <w:p w:rsidR="00942564" w:rsidRDefault="00942564" w:rsidP="00942564">
      <w:pPr>
        <w:tabs>
          <w:tab w:val="left" w:pos="-697"/>
          <w:tab w:val="left" w:pos="22"/>
          <w:tab w:val="left" w:pos="1440"/>
          <w:tab w:val="left" w:pos="2182"/>
          <w:tab w:val="left" w:pos="2902"/>
          <w:tab w:val="left" w:pos="3622"/>
          <w:tab w:val="left" w:pos="5062"/>
          <w:tab w:val="left" w:pos="5782"/>
          <w:tab w:val="left" w:pos="6502"/>
          <w:tab w:val="left" w:pos="7222"/>
        </w:tabs>
        <w:rPr>
          <w:rFonts w:ascii="Arial" w:hAnsi="Arial" w:cs="Arial"/>
          <w:color w:val="auto"/>
          <w:szCs w:val="24"/>
        </w:rPr>
      </w:pPr>
    </w:p>
    <w:p w:rsidR="001F550F" w:rsidRPr="004D0CBF" w:rsidRDefault="001F550F">
      <w:pPr>
        <w:tabs>
          <w:tab w:val="left" w:pos="-697"/>
          <w:tab w:val="left" w:pos="22"/>
          <w:tab w:val="left" w:pos="1440"/>
          <w:tab w:val="left" w:pos="2182"/>
          <w:tab w:val="left" w:pos="2902"/>
          <w:tab w:val="left" w:pos="3622"/>
          <w:tab w:val="left" w:pos="5062"/>
          <w:tab w:val="left" w:pos="5782"/>
          <w:tab w:val="left" w:pos="6502"/>
          <w:tab w:val="left" w:pos="7222"/>
        </w:tabs>
        <w:rPr>
          <w:rFonts w:ascii="Arial" w:hAnsi="Arial" w:cs="Arial"/>
          <w:color w:val="auto"/>
          <w:szCs w:val="24"/>
        </w:rPr>
      </w:pPr>
    </w:p>
    <w:p w:rsidR="001F550F" w:rsidRPr="004D0CBF" w:rsidRDefault="0080221E" w:rsidP="0080221E">
      <w:pPr>
        <w:tabs>
          <w:tab w:val="left" w:pos="-1080"/>
          <w:tab w:val="left" w:pos="-697"/>
          <w:tab w:val="left" w:pos="1440"/>
          <w:tab w:val="left" w:pos="2160"/>
          <w:tab w:val="left" w:pos="2880"/>
          <w:tab w:val="left" w:pos="3600"/>
          <w:tab w:val="left" w:pos="5040"/>
          <w:tab w:val="left" w:pos="5760"/>
          <w:tab w:val="left" w:pos="6480"/>
          <w:tab w:val="left" w:pos="7200"/>
        </w:tabs>
        <w:rPr>
          <w:rFonts w:ascii="Arial" w:hAnsi="Arial" w:cs="Arial"/>
          <w:color w:val="auto"/>
          <w:szCs w:val="24"/>
        </w:rPr>
      </w:pPr>
      <w:r>
        <w:rPr>
          <w:rFonts w:ascii="Arial" w:hAnsi="Arial" w:cs="Arial"/>
          <w:b/>
          <w:color w:val="auto"/>
          <w:szCs w:val="24"/>
        </w:rPr>
        <w:t xml:space="preserve">4.3      </w:t>
      </w:r>
      <w:r w:rsidR="001F550F" w:rsidRPr="004D0CBF">
        <w:rPr>
          <w:rFonts w:ascii="Arial" w:hAnsi="Arial" w:cs="Arial"/>
          <w:color w:val="auto"/>
          <w:szCs w:val="24"/>
          <w:u w:val="single"/>
        </w:rPr>
        <w:t>Notice and summons</w:t>
      </w:r>
      <w:r w:rsidR="001F550F" w:rsidRPr="004D0CBF">
        <w:rPr>
          <w:rFonts w:ascii="Arial" w:hAnsi="Arial" w:cs="Arial"/>
          <w:color w:val="auto"/>
          <w:szCs w:val="24"/>
        </w:rPr>
        <w:t xml:space="preserve">  The following people may request the      </w:t>
      </w:r>
    </w:p>
    <w:p w:rsidR="001F550F" w:rsidRPr="004D0CBF" w:rsidRDefault="001F550F" w:rsidP="00B517FF">
      <w:pPr>
        <w:pStyle w:val="Header"/>
        <w:tabs>
          <w:tab w:val="clear" w:pos="4320"/>
          <w:tab w:val="clear" w:pos="8640"/>
          <w:tab w:val="left" w:pos="-697"/>
          <w:tab w:val="left" w:pos="0"/>
          <w:tab w:val="left" w:pos="1440"/>
          <w:tab w:val="left" w:pos="2160"/>
          <w:tab w:val="left" w:pos="2880"/>
          <w:tab w:val="left" w:pos="3600"/>
          <w:tab w:val="left" w:pos="5040"/>
          <w:tab w:val="left" w:pos="5760"/>
          <w:tab w:val="left" w:pos="6480"/>
          <w:tab w:val="left" w:pos="7200"/>
        </w:tabs>
        <w:ind w:left="720"/>
      </w:pPr>
      <w:r w:rsidRPr="004D0CBF">
        <w:rPr>
          <w:rFonts w:ascii="Arial" w:hAnsi="Arial" w:cs="Arial"/>
          <w:color w:val="auto"/>
          <w:szCs w:val="24"/>
        </w:rPr>
        <w:t xml:space="preserve">proper officer to call an extraordinary meeting of the Council, and the proper </w:t>
      </w:r>
      <w:r w:rsidRPr="004D0CBF">
        <w:t>officer will comply::-</w:t>
      </w:r>
    </w:p>
    <w:p w:rsidR="001F550F" w:rsidRPr="004D0CBF" w:rsidRDefault="001F550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716858">
      <w:pPr>
        <w:pStyle w:val="Footer"/>
        <w:numPr>
          <w:ilvl w:val="0"/>
          <w:numId w:val="47"/>
        </w:numPr>
        <w:tabs>
          <w:tab w:val="clear" w:pos="360"/>
          <w:tab w:val="clear" w:pos="4320"/>
          <w:tab w:val="clear" w:pos="8640"/>
          <w:tab w:val="left" w:pos="-697"/>
          <w:tab w:val="left" w:pos="22"/>
          <w:tab w:val="num" w:pos="1080"/>
          <w:tab w:val="left" w:pos="1462"/>
          <w:tab w:val="left" w:pos="2182"/>
          <w:tab w:val="left" w:pos="2902"/>
          <w:tab w:val="left" w:pos="3622"/>
          <w:tab w:val="left" w:pos="434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The Council by resolution</w:t>
      </w:r>
    </w:p>
    <w:p w:rsidR="001F550F" w:rsidRPr="004D0CBF" w:rsidRDefault="001F550F">
      <w:pPr>
        <w:pStyle w:val="Footer"/>
        <w:tabs>
          <w:tab w:val="clear" w:pos="4320"/>
          <w:tab w:val="clear" w:pos="8640"/>
          <w:tab w:val="left" w:pos="-697"/>
          <w:tab w:val="left" w:pos="22"/>
          <w:tab w:val="left" w:pos="1080"/>
          <w:tab w:val="left" w:pos="1462"/>
          <w:tab w:val="left" w:pos="2182"/>
          <w:tab w:val="left" w:pos="2902"/>
          <w:tab w:val="left" w:pos="3622"/>
          <w:tab w:val="left" w:pos="4342"/>
          <w:tab w:val="left" w:pos="5062"/>
          <w:tab w:val="left" w:pos="5782"/>
          <w:tab w:val="left" w:pos="6502"/>
          <w:tab w:val="left" w:pos="7222"/>
        </w:tabs>
        <w:ind w:left="720"/>
        <w:rPr>
          <w:rFonts w:ascii="Arial" w:hAnsi="Arial" w:cs="Arial"/>
          <w:color w:val="auto"/>
          <w:szCs w:val="24"/>
        </w:rPr>
      </w:pPr>
    </w:p>
    <w:p w:rsidR="001F550F" w:rsidRPr="004D0CBF" w:rsidRDefault="001F550F" w:rsidP="00716858">
      <w:pPr>
        <w:pStyle w:val="Footer"/>
        <w:numPr>
          <w:ilvl w:val="0"/>
          <w:numId w:val="47"/>
        </w:numPr>
        <w:tabs>
          <w:tab w:val="clear" w:pos="360"/>
          <w:tab w:val="clear" w:pos="4320"/>
          <w:tab w:val="clear" w:pos="8640"/>
          <w:tab w:val="left" w:pos="-697"/>
          <w:tab w:val="left" w:pos="22"/>
          <w:tab w:val="num" w:pos="1080"/>
          <w:tab w:val="left" w:pos="1462"/>
          <w:tab w:val="left" w:pos="2182"/>
          <w:tab w:val="left" w:pos="2902"/>
          <w:tab w:val="left" w:pos="3622"/>
          <w:tab w:val="left" w:pos="434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 xml:space="preserve">The </w:t>
      </w:r>
      <w:r w:rsidR="0068620F">
        <w:rPr>
          <w:rFonts w:ascii="Arial" w:hAnsi="Arial" w:cs="Arial"/>
          <w:color w:val="auto"/>
          <w:szCs w:val="24"/>
        </w:rPr>
        <w:t xml:space="preserve">Speaker </w:t>
      </w:r>
      <w:r w:rsidRPr="004D0CBF">
        <w:rPr>
          <w:rFonts w:ascii="Arial" w:hAnsi="Arial" w:cs="Arial"/>
          <w:color w:val="auto"/>
          <w:szCs w:val="24"/>
        </w:rPr>
        <w:t xml:space="preserve">or in his/her absence the </w:t>
      </w:r>
      <w:r w:rsidR="0068620F">
        <w:rPr>
          <w:rFonts w:ascii="Arial" w:hAnsi="Arial" w:cs="Arial"/>
          <w:color w:val="auto"/>
          <w:szCs w:val="24"/>
        </w:rPr>
        <w:t>Deputy Speaker</w:t>
      </w:r>
    </w:p>
    <w:p w:rsidR="001F550F" w:rsidRPr="004D0CBF" w:rsidRDefault="001F550F">
      <w:pPr>
        <w:pStyle w:val="Footer"/>
        <w:tabs>
          <w:tab w:val="clear" w:pos="4320"/>
          <w:tab w:val="clear" w:pos="8640"/>
          <w:tab w:val="left" w:pos="-697"/>
          <w:tab w:val="left" w:pos="22"/>
          <w:tab w:val="left" w:pos="1462"/>
          <w:tab w:val="left" w:pos="2182"/>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Pr="004D0CBF" w:rsidRDefault="001F550F" w:rsidP="00716858">
      <w:pPr>
        <w:pStyle w:val="Footer"/>
        <w:numPr>
          <w:ilvl w:val="0"/>
          <w:numId w:val="47"/>
        </w:numPr>
        <w:tabs>
          <w:tab w:val="clear" w:pos="360"/>
          <w:tab w:val="clear" w:pos="4320"/>
          <w:tab w:val="clear" w:pos="8640"/>
          <w:tab w:val="left" w:pos="-697"/>
          <w:tab w:val="left" w:pos="22"/>
          <w:tab w:val="num" w:pos="1080"/>
          <w:tab w:val="left" w:pos="1462"/>
          <w:tab w:val="left" w:pos="2182"/>
          <w:tab w:val="left" w:pos="2902"/>
          <w:tab w:val="left" w:pos="3622"/>
          <w:tab w:val="left" w:pos="434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 xml:space="preserve">The </w:t>
      </w:r>
      <w:r w:rsidR="00C0373D" w:rsidRPr="004D0CBF">
        <w:rPr>
          <w:rFonts w:ascii="Arial" w:hAnsi="Arial" w:cs="Arial"/>
          <w:color w:val="auto"/>
          <w:szCs w:val="24"/>
        </w:rPr>
        <w:t>Mayor</w:t>
      </w:r>
    </w:p>
    <w:p w:rsidR="001F550F" w:rsidRPr="004D0CBF" w:rsidRDefault="001F550F" w:rsidP="001F550F">
      <w:pPr>
        <w:pStyle w:val="Footer"/>
        <w:tabs>
          <w:tab w:val="clear" w:pos="4320"/>
          <w:tab w:val="clear" w:pos="8640"/>
          <w:tab w:val="left" w:pos="-697"/>
          <w:tab w:val="left" w:pos="22"/>
          <w:tab w:val="left" w:pos="1462"/>
          <w:tab w:val="left" w:pos="2182"/>
          <w:tab w:val="left" w:pos="2902"/>
          <w:tab w:val="left" w:pos="3622"/>
          <w:tab w:val="left" w:pos="4342"/>
          <w:tab w:val="left" w:pos="5062"/>
          <w:tab w:val="left" w:pos="5782"/>
          <w:tab w:val="left" w:pos="6502"/>
          <w:tab w:val="left" w:pos="7222"/>
        </w:tabs>
        <w:ind w:left="720"/>
        <w:rPr>
          <w:rFonts w:ascii="Arial" w:hAnsi="Arial" w:cs="Arial"/>
          <w:color w:val="auto"/>
          <w:szCs w:val="24"/>
        </w:rPr>
      </w:pPr>
    </w:p>
    <w:p w:rsidR="001F550F" w:rsidRPr="004D0CBF" w:rsidRDefault="001F550F" w:rsidP="00716858">
      <w:pPr>
        <w:pStyle w:val="Footer"/>
        <w:numPr>
          <w:ilvl w:val="0"/>
          <w:numId w:val="47"/>
        </w:numPr>
        <w:tabs>
          <w:tab w:val="clear" w:pos="360"/>
          <w:tab w:val="clear" w:pos="4320"/>
          <w:tab w:val="clear" w:pos="8640"/>
          <w:tab w:val="left" w:pos="-697"/>
          <w:tab w:val="left" w:pos="22"/>
          <w:tab w:val="num" w:pos="1080"/>
          <w:tab w:val="left" w:pos="1462"/>
          <w:tab w:val="left" w:pos="2182"/>
          <w:tab w:val="left" w:pos="2902"/>
          <w:tab w:val="left" w:pos="3622"/>
          <w:tab w:val="left" w:pos="434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The Head of Paid Service, Monitoring Officer and/or Chief Finance Officer</w:t>
      </w:r>
    </w:p>
    <w:p w:rsidR="001F550F" w:rsidRPr="004D0CBF" w:rsidRDefault="001F550F">
      <w:pPr>
        <w:pStyle w:val="Footer"/>
        <w:tabs>
          <w:tab w:val="clear" w:pos="4320"/>
          <w:tab w:val="clear" w:pos="8640"/>
          <w:tab w:val="left" w:pos="-697"/>
          <w:tab w:val="left" w:pos="22"/>
          <w:tab w:val="left" w:pos="1462"/>
          <w:tab w:val="left" w:pos="2182"/>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Pr="004D0CBF" w:rsidRDefault="001F550F" w:rsidP="00716858">
      <w:pPr>
        <w:numPr>
          <w:ilvl w:val="0"/>
          <w:numId w:val="47"/>
        </w:numPr>
        <w:tabs>
          <w:tab w:val="clear" w:pos="360"/>
          <w:tab w:val="left" w:pos="-697"/>
          <w:tab w:val="left" w:pos="22"/>
          <w:tab w:val="num" w:pos="1080"/>
          <w:tab w:val="left" w:pos="2182"/>
          <w:tab w:val="left" w:pos="2268"/>
          <w:tab w:val="left" w:pos="2902"/>
          <w:tab w:val="left" w:pos="3622"/>
          <w:tab w:val="left" w:pos="4342"/>
          <w:tab w:val="left" w:pos="5062"/>
          <w:tab w:val="left" w:pos="5782"/>
          <w:tab w:val="left" w:pos="6502"/>
          <w:tab w:val="left" w:pos="7222"/>
        </w:tabs>
        <w:ind w:left="1080"/>
        <w:rPr>
          <w:rFonts w:ascii="Arial" w:hAnsi="Arial" w:cs="Arial"/>
          <w:color w:val="auto"/>
          <w:szCs w:val="24"/>
        </w:rPr>
      </w:pPr>
      <w:r w:rsidRPr="004D0CBF">
        <w:rPr>
          <w:rFonts w:ascii="Arial" w:hAnsi="Arial" w:cs="Arial"/>
          <w:color w:val="auto"/>
          <w:szCs w:val="24"/>
        </w:rPr>
        <w:t xml:space="preserve">Any five members of the Council if they have signed a requisition which has been delivered to the </w:t>
      </w:r>
      <w:r w:rsidR="0068620F">
        <w:rPr>
          <w:rFonts w:ascii="Arial" w:hAnsi="Arial" w:cs="Arial"/>
          <w:color w:val="auto"/>
          <w:szCs w:val="24"/>
        </w:rPr>
        <w:t>Speaker</w:t>
      </w:r>
      <w:r w:rsidRPr="004D0CBF">
        <w:rPr>
          <w:rFonts w:ascii="Arial" w:hAnsi="Arial" w:cs="Arial"/>
          <w:color w:val="auto"/>
          <w:szCs w:val="24"/>
        </w:rPr>
        <w:t xml:space="preserve"> if he/she has refused to call a meeting or has failed to call one within 7 days of the presentation of the </w:t>
      </w:r>
      <w:r w:rsidR="009A17A0">
        <w:rPr>
          <w:rFonts w:ascii="Arial" w:hAnsi="Arial" w:cs="Arial"/>
          <w:color w:val="auto"/>
          <w:szCs w:val="24"/>
        </w:rPr>
        <w:t>requisition</w:t>
      </w:r>
      <w:r w:rsidRPr="004D0CBF">
        <w:rPr>
          <w:rFonts w:ascii="Arial" w:hAnsi="Arial" w:cs="Arial"/>
          <w:color w:val="auto"/>
          <w:szCs w:val="24"/>
        </w:rPr>
        <w:t xml:space="preserve">. </w:t>
      </w:r>
    </w:p>
    <w:p w:rsidR="00942564" w:rsidRDefault="00942564" w:rsidP="00942564">
      <w:pPr>
        <w:tabs>
          <w:tab w:val="left" w:pos="-697"/>
          <w:tab w:val="left" w:pos="22"/>
          <w:tab w:val="left" w:pos="2182"/>
          <w:tab w:val="left" w:pos="2268"/>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Pr="004D0CBF" w:rsidRDefault="0080221E" w:rsidP="0080221E">
      <w:pPr>
        <w:pStyle w:val="Heading3"/>
        <w:numPr>
          <w:ilvl w:val="0"/>
          <w:numId w:val="0"/>
        </w:numPr>
        <w:tabs>
          <w:tab w:val="left" w:pos="-1890"/>
          <w:tab w:val="left" w:pos="-697"/>
          <w:tab w:val="left" w:pos="2182"/>
          <w:tab w:val="left" w:pos="2268"/>
          <w:tab w:val="left" w:pos="2902"/>
          <w:tab w:val="left" w:pos="3622"/>
          <w:tab w:val="left" w:pos="4342"/>
          <w:tab w:val="left" w:pos="5062"/>
          <w:tab w:val="left" w:pos="5782"/>
          <w:tab w:val="left" w:pos="6502"/>
          <w:tab w:val="left" w:pos="7222"/>
        </w:tabs>
        <w:ind w:left="360" w:hanging="360"/>
        <w:rPr>
          <w:rFonts w:ascii="Arial" w:hAnsi="Arial" w:cs="Arial"/>
          <w:color w:val="auto"/>
          <w:szCs w:val="24"/>
        </w:rPr>
      </w:pPr>
      <w:r>
        <w:rPr>
          <w:rFonts w:ascii="Arial" w:hAnsi="Arial" w:cs="Arial"/>
          <w:color w:val="auto"/>
          <w:szCs w:val="24"/>
        </w:rPr>
        <w:t>5</w:t>
      </w:r>
      <w:r>
        <w:rPr>
          <w:rFonts w:ascii="Arial" w:hAnsi="Arial" w:cs="Arial"/>
          <w:color w:val="auto"/>
          <w:szCs w:val="24"/>
        </w:rPr>
        <w:tab/>
        <w:t xml:space="preserve">    </w:t>
      </w:r>
      <w:r w:rsidR="001F550F" w:rsidRPr="004D0CBF">
        <w:rPr>
          <w:rFonts w:ascii="Arial" w:hAnsi="Arial" w:cs="Arial"/>
          <w:color w:val="auto"/>
          <w:szCs w:val="24"/>
        </w:rPr>
        <w:t>Notice of place of residence or alternative</w:t>
      </w:r>
    </w:p>
    <w:p w:rsidR="001F550F" w:rsidRPr="004D0CBF" w:rsidRDefault="001F550F">
      <w:pPr>
        <w:tabs>
          <w:tab w:val="left" w:pos="-697"/>
          <w:tab w:val="left" w:pos="22"/>
          <w:tab w:val="left" w:pos="2182"/>
          <w:tab w:val="left" w:pos="2268"/>
          <w:tab w:val="left" w:pos="2902"/>
          <w:tab w:val="left" w:pos="3622"/>
          <w:tab w:val="left" w:pos="4342"/>
          <w:tab w:val="left" w:pos="5062"/>
          <w:tab w:val="left" w:pos="5782"/>
          <w:tab w:val="left" w:pos="6502"/>
          <w:tab w:val="left" w:pos="7222"/>
        </w:tabs>
        <w:rPr>
          <w:rFonts w:ascii="Arial" w:hAnsi="Arial" w:cs="Arial"/>
          <w:color w:val="auto"/>
          <w:szCs w:val="24"/>
        </w:rPr>
      </w:pPr>
      <w:r w:rsidRPr="004D0CBF">
        <w:rPr>
          <w:rFonts w:ascii="Arial" w:hAnsi="Arial" w:cs="Arial"/>
          <w:color w:val="auto"/>
          <w:szCs w:val="24"/>
        </w:rPr>
        <w:tab/>
      </w:r>
    </w:p>
    <w:p w:rsidR="007F2EBC" w:rsidRPr="007F2EBC" w:rsidRDefault="007F2EBC" w:rsidP="00FF5CA8">
      <w:pPr>
        <w:ind w:left="720" w:right="90" w:hanging="720"/>
        <w:rPr>
          <w:rFonts w:ascii="Arial" w:hAnsi="Arial" w:cs="Arial"/>
        </w:rPr>
      </w:pPr>
      <w:r w:rsidRPr="007F2EBC">
        <w:rPr>
          <w:rFonts w:ascii="Arial" w:hAnsi="Arial" w:cs="Arial"/>
          <w:b/>
        </w:rPr>
        <w:t>5.1</w:t>
      </w:r>
      <w:r w:rsidRPr="007F2EBC">
        <w:rPr>
          <w:rFonts w:ascii="Arial" w:hAnsi="Arial" w:cs="Arial"/>
        </w:rPr>
        <w:t xml:space="preserve"> </w:t>
      </w:r>
      <w:r>
        <w:rPr>
          <w:rFonts w:ascii="Arial" w:hAnsi="Arial" w:cs="Arial"/>
        </w:rPr>
        <w:tab/>
      </w:r>
      <w:r w:rsidRPr="007F2EBC">
        <w:rPr>
          <w:rFonts w:ascii="Arial" w:hAnsi="Arial" w:cs="Arial"/>
        </w:rPr>
        <w:t xml:space="preserve">At least 5 clear days before a Council meeting, the proper officer will publish at the Council’s offices and on the Council’s website, notice of the time and place of the intended meeting and, where the meeting is called by members of the Council, the notice shall be signed by those members and shall specify the business proposed to be transacted at the meeting. </w:t>
      </w:r>
    </w:p>
    <w:p w:rsidR="007F2EBC" w:rsidRPr="007F2EBC" w:rsidRDefault="007F2EBC" w:rsidP="007F2EBC">
      <w:pPr>
        <w:ind w:left="1080" w:right="1109"/>
        <w:rPr>
          <w:rFonts w:ascii="Arial" w:hAnsi="Arial" w:cs="Arial"/>
        </w:rPr>
      </w:pPr>
    </w:p>
    <w:p w:rsidR="007F2EBC" w:rsidRPr="007F2EBC" w:rsidRDefault="007F2EBC" w:rsidP="00FF5CA8">
      <w:pPr>
        <w:tabs>
          <w:tab w:val="left" w:pos="6804"/>
        </w:tabs>
        <w:ind w:left="720" w:right="-52" w:hanging="720"/>
        <w:rPr>
          <w:rFonts w:ascii="Arial" w:hAnsi="Arial" w:cs="Arial"/>
        </w:rPr>
      </w:pPr>
      <w:r w:rsidRPr="007F2EBC">
        <w:rPr>
          <w:rFonts w:ascii="Arial" w:hAnsi="Arial" w:cs="Arial"/>
          <w:b/>
        </w:rPr>
        <w:t>5.2</w:t>
      </w:r>
      <w:r w:rsidRPr="007F2EBC">
        <w:rPr>
          <w:rFonts w:ascii="Arial" w:hAnsi="Arial" w:cs="Arial"/>
        </w:rPr>
        <w:t xml:space="preserve"> </w:t>
      </w:r>
      <w:r>
        <w:rPr>
          <w:rFonts w:ascii="Arial" w:hAnsi="Arial" w:cs="Arial"/>
        </w:rPr>
        <w:tab/>
      </w:r>
      <w:r w:rsidRPr="007F2EBC">
        <w:rPr>
          <w:rFonts w:ascii="Arial" w:hAnsi="Arial" w:cs="Arial"/>
        </w:rPr>
        <w:t>The proper officer will send to every member of the Council a summons to attend the meeting, specifying the business proposed to be transacted at the meeting and authenticated by the proper officer.   The summons may be served by:-</w:t>
      </w:r>
    </w:p>
    <w:p w:rsidR="007F2EBC" w:rsidRPr="007F2EBC" w:rsidRDefault="007F2EBC" w:rsidP="007F2EBC">
      <w:pPr>
        <w:ind w:left="1080" w:right="1109"/>
        <w:rPr>
          <w:rFonts w:ascii="Arial" w:hAnsi="Arial" w:cs="Arial"/>
        </w:rPr>
      </w:pPr>
    </w:p>
    <w:p w:rsidR="007F2EBC" w:rsidRPr="007F2EBC" w:rsidRDefault="007F2EBC" w:rsidP="00FF5CA8">
      <w:pPr>
        <w:ind w:left="1440" w:right="90" w:hanging="720"/>
        <w:rPr>
          <w:rFonts w:ascii="Arial" w:hAnsi="Arial" w:cs="Arial"/>
        </w:rPr>
      </w:pPr>
      <w:r w:rsidRPr="007F2EBC">
        <w:rPr>
          <w:rFonts w:ascii="Arial" w:hAnsi="Arial" w:cs="Arial"/>
        </w:rPr>
        <w:t xml:space="preserve">(a) </w:t>
      </w:r>
      <w:r>
        <w:rPr>
          <w:rFonts w:ascii="Arial" w:hAnsi="Arial" w:cs="Arial"/>
        </w:rPr>
        <w:tab/>
      </w:r>
      <w:r w:rsidRPr="007F2EBC">
        <w:rPr>
          <w:rFonts w:ascii="Arial" w:hAnsi="Arial" w:cs="Arial"/>
        </w:rPr>
        <w:t>sending it to, or leaving it at the member’s usual place of residence; or</w:t>
      </w:r>
    </w:p>
    <w:p w:rsidR="007F2EBC" w:rsidRPr="007F2EBC" w:rsidRDefault="007F2EBC" w:rsidP="007F2EBC">
      <w:pPr>
        <w:ind w:left="1080" w:right="1109"/>
        <w:rPr>
          <w:rFonts w:ascii="Arial" w:hAnsi="Arial" w:cs="Arial"/>
        </w:rPr>
      </w:pPr>
    </w:p>
    <w:p w:rsidR="007F2EBC" w:rsidRPr="007F2EBC" w:rsidRDefault="007F2EBC" w:rsidP="00FF5CA8">
      <w:pPr>
        <w:ind w:left="1440" w:right="90" w:hanging="720"/>
        <w:rPr>
          <w:rFonts w:ascii="Arial" w:hAnsi="Arial" w:cs="Arial"/>
        </w:rPr>
      </w:pPr>
      <w:r w:rsidRPr="007F2EBC">
        <w:rPr>
          <w:rFonts w:ascii="Arial" w:hAnsi="Arial" w:cs="Arial"/>
        </w:rPr>
        <w:t xml:space="preserve">(b) </w:t>
      </w:r>
      <w:r>
        <w:rPr>
          <w:rFonts w:ascii="Arial" w:hAnsi="Arial" w:cs="Arial"/>
        </w:rPr>
        <w:tab/>
      </w:r>
      <w:r w:rsidRPr="007F2EBC">
        <w:rPr>
          <w:rFonts w:ascii="Arial" w:hAnsi="Arial" w:cs="Arial"/>
        </w:rPr>
        <w:t>where the member has specified an address other than their usual place of residence, by sending it to, or leaving it at, that other address; or</w:t>
      </w:r>
    </w:p>
    <w:p w:rsidR="007F2EBC" w:rsidRPr="007F2EBC" w:rsidRDefault="007F2EBC" w:rsidP="007F2EBC">
      <w:pPr>
        <w:ind w:left="1080" w:right="1109"/>
        <w:rPr>
          <w:rFonts w:ascii="Arial" w:hAnsi="Arial" w:cs="Arial"/>
        </w:rPr>
      </w:pPr>
    </w:p>
    <w:p w:rsidR="007F2EBC" w:rsidRPr="007F2EBC" w:rsidRDefault="007F2EBC" w:rsidP="00FF5CA8">
      <w:pPr>
        <w:ind w:left="1440" w:right="90" w:hanging="720"/>
        <w:rPr>
          <w:rFonts w:ascii="Arial" w:hAnsi="Arial" w:cs="Arial"/>
        </w:rPr>
      </w:pPr>
      <w:r w:rsidRPr="007F2EBC">
        <w:rPr>
          <w:rFonts w:ascii="Arial" w:hAnsi="Arial" w:cs="Arial"/>
        </w:rPr>
        <w:t>(c)</w:t>
      </w:r>
      <w:r>
        <w:rPr>
          <w:rFonts w:ascii="Arial" w:hAnsi="Arial" w:cs="Arial"/>
        </w:rPr>
        <w:tab/>
      </w:r>
      <w:r w:rsidRPr="007F2EBC">
        <w:rPr>
          <w:rFonts w:ascii="Arial" w:hAnsi="Arial" w:cs="Arial"/>
        </w:rPr>
        <w:t>where the member has given consent for the summons to be transmitted in electronic form to a particular electronic address (and consent has not been withdrawn) sending it in electronic form to that address.</w:t>
      </w:r>
    </w:p>
    <w:p w:rsidR="007F2EBC" w:rsidRPr="007F2EBC" w:rsidRDefault="007F2EBC" w:rsidP="007F2EBC">
      <w:pPr>
        <w:ind w:left="1080" w:right="1109"/>
        <w:rPr>
          <w:rFonts w:ascii="Arial" w:hAnsi="Arial" w:cs="Arial"/>
        </w:rPr>
      </w:pPr>
    </w:p>
    <w:p w:rsidR="007F2EBC" w:rsidRPr="007F2EBC" w:rsidRDefault="007F2EBC" w:rsidP="00FF5CA8">
      <w:pPr>
        <w:ind w:left="720" w:right="90" w:hanging="720"/>
        <w:rPr>
          <w:rFonts w:ascii="Arial" w:hAnsi="Arial" w:cs="Arial"/>
        </w:rPr>
      </w:pPr>
      <w:r w:rsidRPr="007F2EBC">
        <w:rPr>
          <w:rFonts w:ascii="Arial" w:hAnsi="Arial" w:cs="Arial"/>
          <w:b/>
        </w:rPr>
        <w:t>5.3</w:t>
      </w:r>
      <w:r w:rsidRPr="007F2EBC">
        <w:rPr>
          <w:rFonts w:ascii="Arial" w:hAnsi="Arial" w:cs="Arial"/>
        </w:rPr>
        <w:t xml:space="preserve"> </w:t>
      </w:r>
      <w:r>
        <w:rPr>
          <w:rFonts w:ascii="Arial" w:hAnsi="Arial" w:cs="Arial"/>
        </w:rPr>
        <w:tab/>
      </w:r>
      <w:r w:rsidRPr="007F2EBC">
        <w:rPr>
          <w:rFonts w:ascii="Arial" w:hAnsi="Arial" w:cs="Arial"/>
        </w:rPr>
        <w:t>In paragraph 5.2 above “authenticated” means signed or otherwise authenticated in such manner a</w:t>
      </w:r>
      <w:r w:rsidR="00FF5CA8">
        <w:rPr>
          <w:rFonts w:ascii="Arial" w:hAnsi="Arial" w:cs="Arial"/>
        </w:rPr>
        <w:t>s the proper officer thinks fit</w:t>
      </w:r>
      <w:r w:rsidR="0038420B">
        <w:rPr>
          <w:rFonts w:ascii="Arial" w:hAnsi="Arial" w:cs="Arial"/>
        </w:rPr>
        <w:t>.</w:t>
      </w:r>
    </w:p>
    <w:p w:rsidR="001F550F" w:rsidRPr="004D0CBF" w:rsidRDefault="001F550F">
      <w:pPr>
        <w:tabs>
          <w:tab w:val="left" w:pos="-697"/>
          <w:tab w:val="left" w:pos="22"/>
          <w:tab w:val="left" w:pos="2182"/>
          <w:tab w:val="left" w:pos="2268"/>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Pr="004D0CBF" w:rsidRDefault="001F550F" w:rsidP="0080221E">
      <w:pPr>
        <w:ind w:left="709" w:hanging="709"/>
        <w:rPr>
          <w:rFonts w:ascii="Arial" w:hAnsi="Arial" w:cs="Arial"/>
          <w:b/>
          <w:color w:val="auto"/>
          <w:szCs w:val="24"/>
        </w:rPr>
      </w:pPr>
      <w:r w:rsidRPr="004D0CBF">
        <w:rPr>
          <w:rFonts w:ascii="Arial" w:hAnsi="Arial" w:cs="Arial"/>
          <w:b/>
          <w:color w:val="auto"/>
          <w:szCs w:val="24"/>
        </w:rPr>
        <w:t>6</w:t>
      </w:r>
      <w:r w:rsidRPr="004D0CBF">
        <w:rPr>
          <w:rFonts w:ascii="Arial" w:hAnsi="Arial" w:cs="Arial"/>
          <w:b/>
          <w:color w:val="auto"/>
          <w:szCs w:val="24"/>
        </w:rPr>
        <w:tab/>
        <w:t>Variations in the order of business at a Council meeting</w:t>
      </w:r>
    </w:p>
    <w:p w:rsidR="001F550F" w:rsidRPr="004D0CBF" w:rsidRDefault="001F550F">
      <w:pPr>
        <w:rPr>
          <w:rFonts w:ascii="Arial" w:hAnsi="Arial" w:cs="Arial"/>
          <w:b/>
          <w:color w:val="auto"/>
          <w:szCs w:val="24"/>
          <w:u w:val="single"/>
        </w:rPr>
      </w:pPr>
    </w:p>
    <w:p w:rsidR="001F550F" w:rsidRPr="004D0CBF" w:rsidRDefault="001F550F">
      <w:pPr>
        <w:pStyle w:val="Footer"/>
        <w:tabs>
          <w:tab w:val="clear" w:pos="4320"/>
          <w:tab w:val="clear" w:pos="8640"/>
          <w:tab w:val="left" w:pos="-697"/>
          <w:tab w:val="left" w:pos="1440"/>
          <w:tab w:val="left" w:pos="2182"/>
          <w:tab w:val="left" w:pos="2902"/>
          <w:tab w:val="left" w:pos="3622"/>
          <w:tab w:val="left" w:pos="4342"/>
          <w:tab w:val="left" w:pos="5062"/>
          <w:tab w:val="left" w:pos="5782"/>
          <w:tab w:val="left" w:pos="6502"/>
          <w:tab w:val="left" w:pos="7222"/>
        </w:tabs>
        <w:rPr>
          <w:rFonts w:ascii="Arial" w:hAnsi="Arial" w:cs="Arial"/>
          <w:color w:val="auto"/>
          <w:szCs w:val="24"/>
        </w:rPr>
      </w:pPr>
      <w:r w:rsidRPr="004D0CBF">
        <w:rPr>
          <w:rFonts w:ascii="Arial" w:hAnsi="Arial" w:cs="Arial"/>
          <w:color w:val="auto"/>
          <w:szCs w:val="24"/>
        </w:rPr>
        <w:t xml:space="preserve">The order of business at any Council meeting may be varied at the discretion of the </w:t>
      </w:r>
      <w:r w:rsidR="0038420B">
        <w:rPr>
          <w:rFonts w:ascii="Arial" w:hAnsi="Arial" w:cs="Arial"/>
          <w:color w:val="auto"/>
          <w:szCs w:val="24"/>
        </w:rPr>
        <w:t>Speaker</w:t>
      </w:r>
      <w:r w:rsidRPr="004D0CBF">
        <w:rPr>
          <w:rFonts w:ascii="Arial" w:hAnsi="Arial" w:cs="Arial"/>
          <w:color w:val="auto"/>
          <w:szCs w:val="24"/>
        </w:rPr>
        <w:t>, or on a motion to do so which shall be moved and put to the vote without discussion</w:t>
      </w:r>
      <w:r w:rsidR="006B6260">
        <w:rPr>
          <w:rFonts w:ascii="Arial" w:hAnsi="Arial" w:cs="Arial"/>
          <w:color w:val="auto"/>
          <w:szCs w:val="24"/>
        </w:rPr>
        <w:t>.</w:t>
      </w:r>
    </w:p>
    <w:p w:rsidR="001F550F" w:rsidRPr="004D0CBF" w:rsidRDefault="001F550F">
      <w:pPr>
        <w:pStyle w:val="Footer"/>
        <w:tabs>
          <w:tab w:val="clear" w:pos="4320"/>
          <w:tab w:val="clear" w:pos="8640"/>
          <w:tab w:val="left" w:pos="-697"/>
          <w:tab w:val="left" w:pos="1440"/>
          <w:tab w:val="left" w:pos="2182"/>
          <w:tab w:val="left" w:pos="2902"/>
          <w:tab w:val="left" w:pos="3622"/>
          <w:tab w:val="left" w:pos="4342"/>
          <w:tab w:val="left" w:pos="5062"/>
          <w:tab w:val="left" w:pos="5782"/>
          <w:tab w:val="left" w:pos="6502"/>
          <w:tab w:val="left" w:pos="7222"/>
        </w:tabs>
        <w:rPr>
          <w:rFonts w:ascii="Arial" w:hAnsi="Arial" w:cs="Arial"/>
          <w:color w:val="auto"/>
          <w:szCs w:val="24"/>
        </w:rPr>
      </w:pPr>
    </w:p>
    <w:p w:rsidR="001F550F" w:rsidRPr="004D0CBF" w:rsidRDefault="001F550F" w:rsidP="008154AB">
      <w:pPr>
        <w:tabs>
          <w:tab w:val="left" w:pos="24"/>
          <w:tab w:val="left" w:pos="709"/>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sidRPr="004D0CBF">
        <w:rPr>
          <w:rFonts w:ascii="Arial" w:hAnsi="Arial" w:cs="Arial"/>
          <w:b/>
          <w:color w:val="auto"/>
          <w:szCs w:val="24"/>
        </w:rPr>
        <w:t>7</w:t>
      </w:r>
      <w:r w:rsidR="008154AB">
        <w:rPr>
          <w:rFonts w:ascii="Arial" w:hAnsi="Arial" w:cs="Arial"/>
          <w:b/>
          <w:color w:val="auto"/>
          <w:szCs w:val="24"/>
        </w:rPr>
        <w:tab/>
      </w:r>
      <w:r w:rsidRPr="004D0CBF">
        <w:rPr>
          <w:rFonts w:ascii="Arial" w:hAnsi="Arial" w:cs="Arial"/>
          <w:b/>
          <w:color w:val="auto"/>
          <w:szCs w:val="24"/>
        </w:rPr>
        <w:t xml:space="preserve">Council Urgency Committee </w:t>
      </w:r>
    </w:p>
    <w:p w:rsidR="001F550F" w:rsidRPr="004D0CBF" w:rsidRDefault="001F550F">
      <w:pPr>
        <w:pStyle w:val="BodyText"/>
        <w:tabs>
          <w:tab w:val="left" w:pos="24"/>
        </w:tabs>
        <w:rPr>
          <w:rFonts w:ascii="Arial" w:hAnsi="Arial" w:cs="Arial"/>
          <w:b w:val="0"/>
          <w:color w:val="auto"/>
          <w:szCs w:val="24"/>
        </w:rPr>
      </w:pPr>
    </w:p>
    <w:p w:rsidR="001F550F" w:rsidRPr="004D0CBF" w:rsidRDefault="001F550F" w:rsidP="008154AB">
      <w:pPr>
        <w:pStyle w:val="BodyText"/>
        <w:tabs>
          <w:tab w:val="left" w:pos="709"/>
        </w:tabs>
        <w:ind w:left="709" w:hanging="709"/>
        <w:rPr>
          <w:rFonts w:ascii="Arial" w:hAnsi="Arial" w:cs="Arial"/>
          <w:b w:val="0"/>
          <w:color w:val="auto"/>
          <w:szCs w:val="24"/>
        </w:rPr>
      </w:pPr>
      <w:r w:rsidRPr="004D0CBF">
        <w:rPr>
          <w:rFonts w:ascii="Arial" w:hAnsi="Arial" w:cs="Arial"/>
          <w:color w:val="auto"/>
          <w:szCs w:val="24"/>
        </w:rPr>
        <w:t>7.1</w:t>
      </w:r>
      <w:r w:rsidRPr="004D0CBF">
        <w:rPr>
          <w:rFonts w:ascii="Arial" w:hAnsi="Arial" w:cs="Arial"/>
          <w:color w:val="auto"/>
          <w:szCs w:val="24"/>
        </w:rPr>
        <w:tab/>
      </w:r>
      <w:r w:rsidRPr="004D0CBF">
        <w:rPr>
          <w:rFonts w:ascii="Arial" w:hAnsi="Arial" w:cs="Arial"/>
          <w:b w:val="0"/>
          <w:color w:val="auto"/>
          <w:szCs w:val="24"/>
          <w:u w:val="single"/>
        </w:rPr>
        <w:t>Business</w:t>
      </w:r>
      <w:r w:rsidRPr="004D0CBF">
        <w:rPr>
          <w:rFonts w:ascii="Arial" w:hAnsi="Arial" w:cs="Arial"/>
          <w:b w:val="0"/>
          <w:color w:val="auto"/>
          <w:szCs w:val="24"/>
        </w:rPr>
        <w:t xml:space="preserve"> – This Rule sets out the procedure for dealing</w:t>
      </w:r>
      <w:r w:rsidR="00A44C71">
        <w:rPr>
          <w:rFonts w:ascii="Arial" w:hAnsi="Arial" w:cs="Arial"/>
          <w:b w:val="0"/>
          <w:color w:val="auto"/>
          <w:szCs w:val="24"/>
        </w:rPr>
        <w:t xml:space="preserve">, </w:t>
      </w:r>
      <w:r w:rsidR="00A44C71" w:rsidRPr="004D0CBF">
        <w:rPr>
          <w:rFonts w:ascii="Arial" w:hAnsi="Arial" w:cs="Arial"/>
          <w:b w:val="0"/>
          <w:color w:val="auto"/>
          <w:szCs w:val="24"/>
        </w:rPr>
        <w:t>between meetings of the Council</w:t>
      </w:r>
      <w:r w:rsidR="00A44C71">
        <w:rPr>
          <w:rFonts w:ascii="Arial" w:hAnsi="Arial" w:cs="Arial"/>
          <w:b w:val="0"/>
          <w:color w:val="auto"/>
          <w:szCs w:val="24"/>
        </w:rPr>
        <w:t>,</w:t>
      </w:r>
      <w:r w:rsidRPr="004D0CBF">
        <w:rPr>
          <w:rFonts w:ascii="Arial" w:hAnsi="Arial" w:cs="Arial"/>
          <w:b w:val="0"/>
          <w:color w:val="auto"/>
          <w:szCs w:val="24"/>
        </w:rPr>
        <w:t xml:space="preserve"> with matters which are urgent and cannot be delayed. Council Urgency Committee may only deal with matters which are urgent and cannot be delayed until a quorate meeting of the full Council can be properly convened.  It may only deal with matters which can be lawfully delegated by the Council.</w:t>
      </w:r>
    </w:p>
    <w:p w:rsidR="001F550F" w:rsidRPr="004D0CBF" w:rsidRDefault="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color w:val="auto"/>
          <w:szCs w:val="24"/>
        </w:rPr>
      </w:pPr>
    </w:p>
    <w:p w:rsidR="001F550F" w:rsidRPr="004D0CBF" w:rsidRDefault="001F550F">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auto"/>
          <w:szCs w:val="24"/>
        </w:rPr>
      </w:pPr>
      <w:r w:rsidRPr="004D0CBF">
        <w:rPr>
          <w:rFonts w:ascii="Arial" w:hAnsi="Arial" w:cs="Arial"/>
          <w:b/>
          <w:color w:val="auto"/>
          <w:szCs w:val="24"/>
        </w:rPr>
        <w:t>7.2</w:t>
      </w:r>
      <w:r w:rsidRPr="004D0CBF">
        <w:rPr>
          <w:rFonts w:ascii="Arial" w:hAnsi="Arial" w:cs="Arial"/>
          <w:b/>
          <w:color w:val="auto"/>
          <w:szCs w:val="24"/>
        </w:rPr>
        <w:tab/>
      </w:r>
      <w:r w:rsidRPr="004D0CBF">
        <w:rPr>
          <w:rFonts w:ascii="Arial" w:hAnsi="Arial" w:cs="Arial"/>
          <w:color w:val="auto"/>
          <w:szCs w:val="24"/>
          <w:u w:val="single"/>
        </w:rPr>
        <w:t>Who?</w:t>
      </w:r>
      <w:r w:rsidRPr="004D0CBF">
        <w:rPr>
          <w:rFonts w:ascii="Arial" w:hAnsi="Arial" w:cs="Arial"/>
          <w:color w:val="auto"/>
          <w:szCs w:val="24"/>
        </w:rPr>
        <w:t xml:space="preserve">  A Council Urgency Committee shall be established at the </w:t>
      </w:r>
    </w:p>
    <w:p w:rsidR="001F550F" w:rsidRPr="004D0CBF" w:rsidRDefault="001F550F">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w:hAnsi="Arial" w:cs="Arial"/>
          <w:b/>
          <w:color w:val="auto"/>
          <w:szCs w:val="24"/>
        </w:rPr>
      </w:pPr>
      <w:r w:rsidRPr="004D0CBF">
        <w:rPr>
          <w:rFonts w:ascii="Arial" w:hAnsi="Arial" w:cs="Arial"/>
          <w:color w:val="auto"/>
          <w:szCs w:val="24"/>
        </w:rPr>
        <w:t>annual meeting of the Council and will consist of the</w:t>
      </w:r>
      <w:r w:rsidR="0038420B">
        <w:rPr>
          <w:rFonts w:ascii="Arial" w:hAnsi="Arial" w:cs="Arial"/>
          <w:color w:val="auto"/>
          <w:szCs w:val="24"/>
        </w:rPr>
        <w:t xml:space="preserve"> Speaker</w:t>
      </w:r>
      <w:r w:rsidRPr="004D0CBF">
        <w:rPr>
          <w:rFonts w:ascii="Arial" w:hAnsi="Arial" w:cs="Arial"/>
          <w:color w:val="auto"/>
          <w:szCs w:val="24"/>
        </w:rPr>
        <w:t xml:space="preserve">, the Deputy </w:t>
      </w:r>
      <w:r w:rsidR="00C0373D" w:rsidRPr="004D0CBF">
        <w:rPr>
          <w:rFonts w:ascii="Arial" w:hAnsi="Arial" w:cs="Arial"/>
          <w:color w:val="auto"/>
          <w:szCs w:val="24"/>
        </w:rPr>
        <w:t>Mayor</w:t>
      </w:r>
      <w:r w:rsidRPr="004D0CBF">
        <w:rPr>
          <w:rFonts w:ascii="Arial" w:hAnsi="Arial" w:cs="Arial"/>
          <w:color w:val="auto"/>
          <w:szCs w:val="24"/>
        </w:rPr>
        <w:t xml:space="preserve">, one member of the Executive other than the </w:t>
      </w:r>
      <w:r w:rsidR="00C0373D" w:rsidRPr="004D0CBF">
        <w:rPr>
          <w:rFonts w:ascii="Arial" w:hAnsi="Arial" w:cs="Arial"/>
          <w:color w:val="auto"/>
          <w:szCs w:val="24"/>
        </w:rPr>
        <w:t>Mayor</w:t>
      </w:r>
      <w:r w:rsidRPr="004D0CBF">
        <w:rPr>
          <w:rFonts w:ascii="Arial" w:hAnsi="Arial" w:cs="Arial"/>
          <w:color w:val="auto"/>
          <w:szCs w:val="24"/>
        </w:rPr>
        <w:t>, the Chair of the Overview and Scrutiny Committee and 2, or the smallest number higher</w:t>
      </w:r>
      <w:r w:rsidR="003E51A1">
        <w:rPr>
          <w:rFonts w:ascii="Arial" w:hAnsi="Arial" w:cs="Arial"/>
          <w:color w:val="auto"/>
          <w:szCs w:val="24"/>
        </w:rPr>
        <w:t>,</w:t>
      </w:r>
      <w:r w:rsidRPr="004D0CBF">
        <w:rPr>
          <w:rFonts w:ascii="Arial" w:hAnsi="Arial" w:cs="Arial"/>
          <w:color w:val="auto"/>
          <w:szCs w:val="24"/>
        </w:rPr>
        <w:t xml:space="preserve"> of councillors required to ensure that the political balance of the Council is reflected.</w:t>
      </w:r>
      <w:r w:rsidR="0038420B">
        <w:rPr>
          <w:rFonts w:ascii="Arial" w:hAnsi="Arial" w:cs="Arial"/>
          <w:color w:val="auto"/>
          <w:szCs w:val="24"/>
        </w:rPr>
        <w:t xml:space="preserve"> If present the Speaker will chair the meeting.  If the Speaker is not present but the Deputy Speaker is present, he/she shall chair the meeting. If neither is present, the </w:t>
      </w:r>
      <w:r w:rsidR="006851F0">
        <w:rPr>
          <w:rFonts w:ascii="Arial" w:hAnsi="Arial" w:cs="Arial"/>
          <w:color w:val="auto"/>
          <w:szCs w:val="24"/>
        </w:rPr>
        <w:t>U</w:t>
      </w:r>
      <w:r w:rsidR="0038420B">
        <w:rPr>
          <w:rFonts w:ascii="Arial" w:hAnsi="Arial" w:cs="Arial"/>
          <w:color w:val="auto"/>
          <w:szCs w:val="24"/>
        </w:rPr>
        <w:t xml:space="preserve">rgency Committee will elect a chair for the meeting from among the non-executive members present. </w:t>
      </w:r>
    </w:p>
    <w:p w:rsidR="001F550F" w:rsidRPr="004D0CBF" w:rsidRDefault="001F550F">
      <w:pPr>
        <w:pStyle w:val="Heade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auto"/>
          <w:szCs w:val="24"/>
        </w:rPr>
      </w:pPr>
      <w:r w:rsidRPr="004D0CBF">
        <w:rPr>
          <w:rFonts w:ascii="Arial" w:hAnsi="Arial" w:cs="Arial"/>
          <w:b/>
          <w:color w:val="auto"/>
          <w:szCs w:val="24"/>
        </w:rPr>
        <w:t>7.3</w:t>
      </w:r>
      <w:r w:rsidRPr="004D0CBF">
        <w:rPr>
          <w:rFonts w:ascii="Arial" w:hAnsi="Arial" w:cs="Arial"/>
          <w:b/>
          <w:color w:val="auto"/>
          <w:szCs w:val="24"/>
        </w:rPr>
        <w:tab/>
      </w:r>
      <w:r w:rsidRPr="004D0CBF">
        <w:rPr>
          <w:rFonts w:ascii="Arial" w:hAnsi="Arial" w:cs="Arial"/>
          <w:color w:val="auto"/>
          <w:szCs w:val="24"/>
          <w:u w:val="single"/>
        </w:rPr>
        <w:t>Quorum</w:t>
      </w:r>
      <w:r w:rsidRPr="004D0CBF">
        <w:rPr>
          <w:rFonts w:ascii="Arial" w:hAnsi="Arial" w:cs="Arial"/>
          <w:color w:val="auto"/>
          <w:szCs w:val="24"/>
        </w:rPr>
        <w:t xml:space="preserve"> – The quorum for the Council Urgency Committee shall be three.</w:t>
      </w:r>
    </w:p>
    <w:p w:rsidR="001F550F" w:rsidRPr="004D0CBF" w:rsidRDefault="001F550F">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1F550F">
      <w:pPr>
        <w:pStyle w:val="Foote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auto"/>
          <w:szCs w:val="24"/>
        </w:rPr>
      </w:pPr>
      <w:r w:rsidRPr="004D0CBF">
        <w:rPr>
          <w:rFonts w:ascii="Arial" w:hAnsi="Arial" w:cs="Arial"/>
          <w:b/>
          <w:color w:val="auto"/>
          <w:szCs w:val="24"/>
        </w:rPr>
        <w:t>7.4</w:t>
      </w:r>
      <w:r w:rsidRPr="004D0CBF">
        <w:rPr>
          <w:rFonts w:ascii="Arial" w:hAnsi="Arial" w:cs="Arial"/>
          <w:color w:val="auto"/>
          <w:szCs w:val="24"/>
        </w:rPr>
        <w:t xml:space="preserve">  </w:t>
      </w:r>
      <w:r w:rsidRPr="004D0CBF">
        <w:rPr>
          <w:rFonts w:ascii="Arial" w:hAnsi="Arial" w:cs="Arial"/>
          <w:color w:val="auto"/>
          <w:szCs w:val="24"/>
        </w:rPr>
        <w:tab/>
      </w:r>
      <w:r w:rsidRPr="004D0CBF">
        <w:rPr>
          <w:rFonts w:ascii="Arial" w:hAnsi="Arial" w:cs="Arial"/>
          <w:color w:val="auto"/>
          <w:szCs w:val="24"/>
          <w:u w:val="single"/>
        </w:rPr>
        <w:t>Reason for urgency</w:t>
      </w:r>
      <w:r w:rsidRPr="004D0CBF">
        <w:rPr>
          <w:rFonts w:ascii="Arial" w:hAnsi="Arial" w:cs="Arial"/>
          <w:color w:val="auto"/>
          <w:szCs w:val="24"/>
        </w:rPr>
        <w:t xml:space="preserve"> – Where in the opinion of the Chief Executive, a matter to be decided is so urgent that it cannot be delayed until the next meeting of the Council, a statement to this effect and the reason(s) shall be included in the item for decision by the Council Urgency Committee.</w:t>
      </w:r>
    </w:p>
    <w:p w:rsidR="001F550F" w:rsidRPr="004D0CBF" w:rsidRDefault="001F550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color w:val="auto"/>
          <w:szCs w:val="24"/>
        </w:rPr>
      </w:pPr>
    </w:p>
    <w:p w:rsidR="001F550F" w:rsidRPr="004D0CBF" w:rsidRDefault="001F550F">
      <w:pPr>
        <w:pStyle w:val="Foote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auto"/>
          <w:szCs w:val="24"/>
        </w:rPr>
      </w:pPr>
      <w:r w:rsidRPr="004D0CBF">
        <w:rPr>
          <w:rFonts w:ascii="Arial" w:hAnsi="Arial" w:cs="Arial"/>
          <w:b/>
          <w:color w:val="auto"/>
          <w:szCs w:val="24"/>
        </w:rPr>
        <w:t>7.5</w:t>
      </w:r>
      <w:r w:rsidRPr="004D0CBF">
        <w:rPr>
          <w:rFonts w:ascii="Arial" w:hAnsi="Arial" w:cs="Arial"/>
          <w:b/>
          <w:color w:val="auto"/>
          <w:szCs w:val="24"/>
        </w:rPr>
        <w:tab/>
      </w:r>
      <w:r w:rsidRPr="004D0CBF">
        <w:rPr>
          <w:rFonts w:ascii="Arial" w:hAnsi="Arial" w:cs="Arial"/>
          <w:b/>
          <w:color w:val="auto"/>
          <w:szCs w:val="24"/>
        </w:rPr>
        <w:tab/>
      </w:r>
      <w:r w:rsidRPr="004D0CBF">
        <w:rPr>
          <w:rFonts w:ascii="Arial" w:hAnsi="Arial" w:cs="Arial"/>
          <w:color w:val="auto"/>
          <w:szCs w:val="24"/>
          <w:u w:val="single"/>
        </w:rPr>
        <w:t>Frequency of meeting</w:t>
      </w:r>
      <w:r w:rsidRPr="004D0CBF">
        <w:rPr>
          <w:rFonts w:ascii="Arial" w:hAnsi="Arial" w:cs="Arial"/>
          <w:color w:val="auto"/>
          <w:szCs w:val="24"/>
        </w:rPr>
        <w:t xml:space="preserve"> – The Council Urgency Committee shall meet as often as necessary, to deal with business referred to it by the Chief Executive.</w:t>
      </w:r>
    </w:p>
    <w:p w:rsidR="001F550F" w:rsidRPr="004D0CBF" w:rsidRDefault="001F550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sidRPr="004D0CBF">
        <w:rPr>
          <w:rFonts w:ascii="Arial" w:hAnsi="Arial" w:cs="Arial"/>
          <w:b/>
          <w:color w:val="auto"/>
          <w:szCs w:val="24"/>
        </w:rPr>
        <w:t>7.6</w:t>
      </w:r>
      <w:r w:rsidRPr="004D0CBF">
        <w:rPr>
          <w:rFonts w:ascii="Arial" w:hAnsi="Arial" w:cs="Arial"/>
          <w:color w:val="auto"/>
          <w:szCs w:val="24"/>
        </w:rPr>
        <w:tab/>
      </w:r>
      <w:r w:rsidRPr="004D0CBF">
        <w:rPr>
          <w:rFonts w:ascii="Arial" w:hAnsi="Arial" w:cs="Arial"/>
          <w:color w:val="auto"/>
          <w:szCs w:val="24"/>
          <w:u w:val="single"/>
        </w:rPr>
        <w:t>Reports to full Council –</w:t>
      </w:r>
      <w:r w:rsidRPr="004D0CBF">
        <w:rPr>
          <w:rFonts w:ascii="Arial" w:hAnsi="Arial" w:cs="Arial"/>
          <w:color w:val="auto"/>
          <w:szCs w:val="24"/>
        </w:rPr>
        <w:t xml:space="preserve"> Decisions made by the Council Urgency </w:t>
      </w:r>
    </w:p>
    <w:p w:rsidR="001F550F" w:rsidRPr="004D0CBF" w:rsidRDefault="001F550F">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auto"/>
          <w:szCs w:val="24"/>
        </w:rPr>
      </w:pPr>
      <w:r w:rsidRPr="004D0CBF">
        <w:rPr>
          <w:rFonts w:ascii="Arial" w:hAnsi="Arial" w:cs="Arial"/>
          <w:color w:val="auto"/>
          <w:szCs w:val="24"/>
        </w:rPr>
        <w:t>Committee shall be reported to the next meeting of full Council.  Copies of all reports and or other papers considered by the Council Urgency Committee in arriving at any decision shall be made available</w:t>
      </w:r>
      <w:r w:rsidR="006772D2">
        <w:rPr>
          <w:rFonts w:ascii="Arial" w:hAnsi="Arial" w:cs="Arial"/>
          <w:color w:val="auto"/>
          <w:szCs w:val="24"/>
        </w:rPr>
        <w:t xml:space="preserve"> to</w:t>
      </w:r>
      <w:r w:rsidRPr="004D0CBF">
        <w:rPr>
          <w:rFonts w:ascii="Arial" w:hAnsi="Arial" w:cs="Arial"/>
          <w:color w:val="auto"/>
          <w:szCs w:val="24"/>
        </w:rPr>
        <w:t xml:space="preserve"> any member of the Council on request.</w:t>
      </w:r>
    </w:p>
    <w:p w:rsidR="001F550F" w:rsidRPr="004D0CBF" w:rsidRDefault="001F550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Pr>
          <w:rFonts w:ascii="Arial" w:hAnsi="Arial" w:cs="Arial"/>
          <w:b/>
          <w:color w:val="auto"/>
          <w:szCs w:val="24"/>
        </w:rPr>
      </w:pPr>
    </w:p>
    <w:p w:rsidR="001F550F" w:rsidRPr="004D0CBF" w:rsidRDefault="001F550F">
      <w:pPr>
        <w:pStyle w:val="Foote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auto"/>
          <w:szCs w:val="24"/>
        </w:rPr>
      </w:pPr>
      <w:r w:rsidRPr="004D0CBF">
        <w:rPr>
          <w:rFonts w:ascii="Arial" w:hAnsi="Arial" w:cs="Arial"/>
          <w:b/>
          <w:color w:val="auto"/>
          <w:szCs w:val="24"/>
        </w:rPr>
        <w:t>7.7</w:t>
      </w:r>
      <w:r w:rsidRPr="004D0CBF">
        <w:rPr>
          <w:rFonts w:ascii="Arial" w:hAnsi="Arial" w:cs="Arial"/>
          <w:b/>
          <w:color w:val="auto"/>
          <w:szCs w:val="24"/>
        </w:rPr>
        <w:tab/>
      </w:r>
      <w:r w:rsidRPr="004D0CBF">
        <w:rPr>
          <w:rFonts w:ascii="Arial" w:hAnsi="Arial" w:cs="Arial"/>
          <w:color w:val="auto"/>
          <w:szCs w:val="24"/>
          <w:u w:val="single"/>
        </w:rPr>
        <w:t>Interregnum</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During a year in which elections are held, in the </w:t>
      </w:r>
    </w:p>
    <w:p w:rsidR="001F550F" w:rsidRPr="004D0CBF" w:rsidRDefault="001F550F">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auto"/>
          <w:szCs w:val="24"/>
        </w:rPr>
      </w:pPr>
      <w:r w:rsidRPr="004D0CBF">
        <w:rPr>
          <w:rFonts w:ascii="Arial" w:hAnsi="Arial" w:cs="Arial"/>
          <w:color w:val="auto"/>
          <w:szCs w:val="24"/>
        </w:rPr>
        <w:t xml:space="preserve">period between the elections and the annual meeting of the Council, the Chief Executive </w:t>
      </w:r>
      <w:r w:rsidR="002B3B2D">
        <w:rPr>
          <w:rFonts w:ascii="Arial" w:hAnsi="Arial" w:cs="Arial"/>
          <w:color w:val="auto"/>
          <w:szCs w:val="24"/>
        </w:rPr>
        <w:t xml:space="preserve">or such person as may he may nominate in writing </w:t>
      </w:r>
      <w:r w:rsidRPr="004D0CBF">
        <w:rPr>
          <w:rFonts w:ascii="Arial" w:hAnsi="Arial" w:cs="Arial"/>
          <w:color w:val="auto"/>
          <w:szCs w:val="24"/>
        </w:rPr>
        <w:t>is entitled to act in respect of any urgent decision to be made by the Council</w:t>
      </w:r>
      <w:r w:rsidR="00724885">
        <w:rPr>
          <w:rFonts w:ascii="Arial" w:hAnsi="Arial" w:cs="Arial"/>
          <w:color w:val="auto"/>
          <w:szCs w:val="24"/>
        </w:rPr>
        <w:t>.</w:t>
      </w:r>
      <w:r w:rsidRPr="004D0CBF">
        <w:rPr>
          <w:rFonts w:ascii="Arial" w:hAnsi="Arial" w:cs="Arial"/>
          <w:color w:val="auto"/>
          <w:szCs w:val="24"/>
        </w:rPr>
        <w:t xml:space="preserve">  </w:t>
      </w:r>
    </w:p>
    <w:p w:rsidR="001F550F" w:rsidRPr="004D0CBF" w:rsidRDefault="001F550F">
      <w:pPr>
        <w:pStyle w:val="Foote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pPr>
        <w:pStyle w:val="Header"/>
        <w:tabs>
          <w:tab w:val="clear" w:pos="4320"/>
          <w:tab w:val="clear" w:pos="8640"/>
          <w:tab w:val="left" w:pos="-697"/>
          <w:tab w:val="left" w:pos="1530"/>
          <w:tab w:val="left" w:pos="2182"/>
          <w:tab w:val="left" w:pos="2902"/>
          <w:tab w:val="left" w:pos="3622"/>
          <w:tab w:val="left" w:pos="4342"/>
          <w:tab w:val="left" w:pos="5062"/>
          <w:tab w:val="left" w:pos="5782"/>
          <w:tab w:val="left" w:pos="6502"/>
          <w:tab w:val="left" w:pos="7222"/>
        </w:tabs>
        <w:ind w:left="720" w:hanging="720"/>
        <w:rPr>
          <w:rFonts w:ascii="Arial" w:hAnsi="Arial" w:cs="Arial"/>
          <w:color w:val="auto"/>
          <w:szCs w:val="24"/>
        </w:rPr>
      </w:pPr>
      <w:r w:rsidRPr="004D0CBF">
        <w:rPr>
          <w:rFonts w:ascii="Arial" w:hAnsi="Arial" w:cs="Arial"/>
          <w:b/>
          <w:color w:val="auto"/>
          <w:szCs w:val="24"/>
        </w:rPr>
        <w:t>7.8</w:t>
      </w:r>
      <w:r w:rsidRPr="004D0CBF">
        <w:rPr>
          <w:rFonts w:ascii="Arial" w:hAnsi="Arial" w:cs="Arial"/>
          <w:color w:val="auto"/>
          <w:szCs w:val="24"/>
        </w:rPr>
        <w:t xml:space="preserve">      </w:t>
      </w:r>
      <w:r w:rsidRPr="004D0CBF">
        <w:rPr>
          <w:rFonts w:ascii="Arial" w:hAnsi="Arial" w:cs="Arial"/>
          <w:color w:val="auto"/>
          <w:szCs w:val="24"/>
          <w:u w:val="single"/>
        </w:rPr>
        <w:t>Substitutes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The Council may also determine substitutes who </w:t>
      </w:r>
    </w:p>
    <w:p w:rsidR="001F550F" w:rsidRPr="004D0CBF" w:rsidRDefault="001F550F">
      <w:pPr>
        <w:tabs>
          <w:tab w:val="left" w:pos="-697"/>
          <w:tab w:val="left" w:pos="742"/>
          <w:tab w:val="left" w:pos="1530"/>
          <w:tab w:val="left" w:pos="2182"/>
          <w:tab w:val="left" w:pos="2902"/>
          <w:tab w:val="left" w:pos="3622"/>
          <w:tab w:val="left" w:pos="4342"/>
          <w:tab w:val="left" w:pos="5062"/>
          <w:tab w:val="left" w:pos="5782"/>
          <w:tab w:val="left" w:pos="6502"/>
          <w:tab w:val="left" w:pos="7222"/>
        </w:tabs>
        <w:ind w:left="720"/>
        <w:rPr>
          <w:rFonts w:ascii="Arial" w:hAnsi="Arial" w:cs="Arial"/>
          <w:i/>
          <w:color w:val="auto"/>
          <w:szCs w:val="24"/>
        </w:rPr>
      </w:pPr>
      <w:r w:rsidRPr="004D0CBF">
        <w:rPr>
          <w:rFonts w:ascii="Arial" w:hAnsi="Arial" w:cs="Arial"/>
          <w:color w:val="auto"/>
          <w:szCs w:val="24"/>
        </w:rPr>
        <w:tab/>
        <w:t>may act in the absence of individual members of the Council Urgency Committee in their absence. Executive members may not be named as substitutes.</w:t>
      </w:r>
    </w:p>
    <w:p w:rsidR="001F550F" w:rsidRDefault="001F550F">
      <w:pPr>
        <w:rPr>
          <w:rFonts w:ascii="Arial" w:hAnsi="Arial" w:cs="Arial"/>
          <w:color w:val="auto"/>
          <w:szCs w:val="24"/>
        </w:rPr>
      </w:pPr>
    </w:p>
    <w:p w:rsidR="000611FD" w:rsidRPr="004D0CBF" w:rsidRDefault="000611FD">
      <w:pPr>
        <w:rPr>
          <w:rFonts w:ascii="Arial" w:hAnsi="Arial" w:cs="Arial"/>
          <w:color w:val="auto"/>
          <w:szCs w:val="24"/>
        </w:rPr>
      </w:pPr>
    </w:p>
    <w:p w:rsidR="001F550F" w:rsidRPr="004D0CBF" w:rsidRDefault="001F550F">
      <w:pPr>
        <w:pStyle w:val="Heading5"/>
        <w:numPr>
          <w:ilvl w:val="0"/>
          <w:numId w:val="0"/>
        </w:numPr>
        <w:tabs>
          <w:tab w:val="clear" w:pos="24"/>
          <w:tab w:val="left" w:pos="-1440"/>
        </w:tabs>
        <w:rPr>
          <w:rFonts w:cs="Arial"/>
          <w:szCs w:val="24"/>
          <w:u w:val="none"/>
        </w:rPr>
      </w:pPr>
      <w:r w:rsidRPr="004D0CBF">
        <w:rPr>
          <w:rFonts w:cs="Arial"/>
          <w:szCs w:val="24"/>
          <w:u w:val="none"/>
        </w:rPr>
        <w:t>8.</w:t>
      </w:r>
      <w:r w:rsidRPr="004D0CBF">
        <w:rPr>
          <w:rFonts w:cs="Arial"/>
          <w:szCs w:val="24"/>
          <w:u w:val="none"/>
        </w:rPr>
        <w:tab/>
        <w:t>Who Presides at Council meetings?</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8.1</w:t>
      </w:r>
      <w:r w:rsidRPr="004D0CBF">
        <w:rPr>
          <w:rFonts w:ascii="Arial" w:hAnsi="Arial" w:cs="Arial"/>
          <w:b/>
          <w:color w:val="auto"/>
          <w:szCs w:val="24"/>
        </w:rPr>
        <w:tab/>
      </w:r>
      <w:r w:rsidRPr="004D0CBF">
        <w:rPr>
          <w:rFonts w:ascii="Arial" w:hAnsi="Arial" w:cs="Arial"/>
          <w:color w:val="auto"/>
          <w:szCs w:val="24"/>
        </w:rPr>
        <w:t xml:space="preserve">If the </w:t>
      </w:r>
      <w:r w:rsidR="00A55DA0">
        <w:rPr>
          <w:rFonts w:ascii="Arial" w:hAnsi="Arial" w:cs="Arial"/>
          <w:color w:val="auto"/>
          <w:szCs w:val="24"/>
        </w:rPr>
        <w:t>Speaker</w:t>
      </w:r>
      <w:r w:rsidR="006851F0">
        <w:rPr>
          <w:rFonts w:ascii="Arial" w:hAnsi="Arial" w:cs="Arial"/>
          <w:color w:val="auto"/>
          <w:szCs w:val="24"/>
        </w:rPr>
        <w:t xml:space="preserve"> </w:t>
      </w:r>
      <w:r w:rsidRPr="004D0CBF">
        <w:rPr>
          <w:rFonts w:ascii="Arial" w:hAnsi="Arial" w:cs="Arial"/>
          <w:color w:val="auto"/>
          <w:szCs w:val="24"/>
        </w:rPr>
        <w:t>is present at a meeting of the Council</w:t>
      </w:r>
      <w:r w:rsidR="003E01A9">
        <w:rPr>
          <w:rFonts w:ascii="Arial" w:hAnsi="Arial" w:cs="Arial"/>
          <w:color w:val="auto"/>
          <w:szCs w:val="24"/>
        </w:rPr>
        <w:t>,</w:t>
      </w:r>
      <w:r w:rsidRPr="004D0CBF">
        <w:rPr>
          <w:rFonts w:ascii="Arial" w:hAnsi="Arial" w:cs="Arial"/>
          <w:color w:val="auto"/>
          <w:szCs w:val="24"/>
        </w:rPr>
        <w:t xml:space="preserve"> then he or she must preside at the meeting.</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strike/>
          <w:color w:val="auto"/>
          <w:szCs w:val="24"/>
        </w:rPr>
      </w:pPr>
      <w:r w:rsidRPr="004D0CBF">
        <w:rPr>
          <w:rFonts w:ascii="Arial" w:hAnsi="Arial" w:cs="Arial"/>
          <w:b/>
          <w:color w:val="auto"/>
          <w:szCs w:val="24"/>
        </w:rPr>
        <w:t>8.2</w:t>
      </w:r>
      <w:r w:rsidRPr="004D0CBF">
        <w:rPr>
          <w:rFonts w:ascii="Arial" w:hAnsi="Arial" w:cs="Arial"/>
          <w:b/>
          <w:color w:val="auto"/>
          <w:szCs w:val="24"/>
        </w:rPr>
        <w:tab/>
      </w:r>
      <w:r w:rsidRPr="004D0CBF">
        <w:rPr>
          <w:rFonts w:ascii="Arial" w:hAnsi="Arial" w:cs="Arial"/>
          <w:color w:val="auto"/>
          <w:szCs w:val="24"/>
        </w:rPr>
        <w:t xml:space="preserve">If the </w:t>
      </w:r>
      <w:r w:rsidR="00A55DA0">
        <w:rPr>
          <w:rFonts w:ascii="Arial" w:hAnsi="Arial" w:cs="Arial"/>
          <w:color w:val="auto"/>
          <w:szCs w:val="24"/>
        </w:rPr>
        <w:t>Speaker</w:t>
      </w:r>
      <w:r w:rsidRPr="004D0CBF">
        <w:rPr>
          <w:rFonts w:ascii="Arial" w:hAnsi="Arial" w:cs="Arial"/>
          <w:color w:val="auto"/>
          <w:szCs w:val="24"/>
        </w:rPr>
        <w:t xml:space="preserve"> is absent, the </w:t>
      </w:r>
      <w:r w:rsidR="00A55DA0">
        <w:rPr>
          <w:rFonts w:ascii="Arial" w:hAnsi="Arial" w:cs="Arial"/>
          <w:color w:val="auto"/>
          <w:szCs w:val="24"/>
        </w:rPr>
        <w:t>Deputy Speaker</w:t>
      </w:r>
      <w:r w:rsidRPr="004D0CBF">
        <w:rPr>
          <w:rFonts w:ascii="Arial" w:hAnsi="Arial" w:cs="Arial"/>
          <w:color w:val="auto"/>
          <w:szCs w:val="24"/>
        </w:rPr>
        <w:t xml:space="preserve"> will preside</w:t>
      </w:r>
      <w:r w:rsidR="003E01A9">
        <w:rPr>
          <w:rFonts w:ascii="Arial" w:hAnsi="Arial" w:cs="Arial"/>
          <w:color w:val="auto"/>
          <w:szCs w:val="24"/>
        </w:rPr>
        <w:t>.</w:t>
      </w:r>
    </w:p>
    <w:p w:rsidR="001F550F" w:rsidRPr="004D0CBF" w:rsidRDefault="001F550F">
      <w:pPr>
        <w:rPr>
          <w:rFonts w:ascii="Arial" w:hAnsi="Arial" w:cs="Arial"/>
          <w:strike/>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8.3</w:t>
      </w:r>
      <w:r w:rsidRPr="004D0CBF">
        <w:rPr>
          <w:rFonts w:ascii="Arial" w:hAnsi="Arial" w:cs="Arial"/>
          <w:b/>
          <w:color w:val="auto"/>
          <w:szCs w:val="24"/>
        </w:rPr>
        <w:tab/>
      </w:r>
      <w:r w:rsidRPr="004D0CBF">
        <w:rPr>
          <w:rFonts w:ascii="Arial" w:hAnsi="Arial" w:cs="Arial"/>
          <w:color w:val="auto"/>
          <w:szCs w:val="24"/>
        </w:rPr>
        <w:t xml:space="preserve">If both the </w:t>
      </w:r>
      <w:r w:rsidR="00A55DA0">
        <w:rPr>
          <w:rFonts w:ascii="Arial" w:hAnsi="Arial" w:cs="Arial"/>
          <w:color w:val="auto"/>
          <w:szCs w:val="24"/>
        </w:rPr>
        <w:t>Speaker and Deputy Speaker</w:t>
      </w:r>
      <w:r w:rsidR="006851F0">
        <w:rPr>
          <w:rFonts w:ascii="Arial" w:hAnsi="Arial" w:cs="Arial"/>
          <w:color w:val="auto"/>
          <w:szCs w:val="24"/>
        </w:rPr>
        <w:t xml:space="preserve"> </w:t>
      </w:r>
      <w:r w:rsidRPr="004D0CBF">
        <w:rPr>
          <w:rFonts w:ascii="Arial" w:hAnsi="Arial" w:cs="Arial"/>
          <w:color w:val="auto"/>
          <w:szCs w:val="24"/>
        </w:rPr>
        <w:t>are absent from a meeting of the Council, a councillor elected by the members of the Council present shall preside.</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8.4</w:t>
      </w:r>
      <w:r w:rsidRPr="004D0CBF">
        <w:rPr>
          <w:rFonts w:ascii="Arial" w:hAnsi="Arial" w:cs="Arial"/>
          <w:b/>
          <w:color w:val="auto"/>
          <w:szCs w:val="24"/>
        </w:rPr>
        <w:tab/>
      </w:r>
      <w:r w:rsidRPr="004D0CBF">
        <w:rPr>
          <w:rFonts w:ascii="Arial" w:hAnsi="Arial" w:cs="Arial"/>
          <w:color w:val="auto"/>
          <w:szCs w:val="24"/>
        </w:rPr>
        <w:t xml:space="preserve">Any power or duty assigned to the </w:t>
      </w:r>
      <w:r w:rsidR="00A55DA0">
        <w:rPr>
          <w:rFonts w:ascii="Arial" w:hAnsi="Arial" w:cs="Arial"/>
          <w:color w:val="auto"/>
          <w:szCs w:val="24"/>
        </w:rPr>
        <w:t>Speaker</w:t>
      </w:r>
      <w:r w:rsidR="006851F0">
        <w:rPr>
          <w:rFonts w:ascii="Arial" w:hAnsi="Arial" w:cs="Arial"/>
          <w:color w:val="auto"/>
          <w:szCs w:val="24"/>
        </w:rPr>
        <w:t xml:space="preserve"> </w:t>
      </w:r>
      <w:r w:rsidRPr="004D0CBF">
        <w:rPr>
          <w:rFonts w:ascii="Arial" w:hAnsi="Arial" w:cs="Arial"/>
          <w:color w:val="auto"/>
          <w:szCs w:val="24"/>
        </w:rPr>
        <w:t xml:space="preserve">by these </w:t>
      </w:r>
      <w:r w:rsidR="00480E7C">
        <w:rPr>
          <w:rFonts w:ascii="Arial" w:hAnsi="Arial" w:cs="Arial"/>
          <w:color w:val="auto"/>
          <w:szCs w:val="24"/>
        </w:rPr>
        <w:t>r</w:t>
      </w:r>
      <w:r w:rsidRPr="004D0CBF">
        <w:rPr>
          <w:rFonts w:ascii="Arial" w:hAnsi="Arial" w:cs="Arial"/>
          <w:color w:val="auto"/>
          <w:szCs w:val="24"/>
        </w:rPr>
        <w:t xml:space="preserve">ules relating to the conduct of the meeting may be exercised by the person who presides at a meeting in the absence of the </w:t>
      </w:r>
      <w:r w:rsidR="00A55DA0">
        <w:rPr>
          <w:rFonts w:ascii="Arial" w:hAnsi="Arial" w:cs="Arial"/>
          <w:color w:val="auto"/>
          <w:szCs w:val="24"/>
        </w:rPr>
        <w:t>Speaker</w:t>
      </w:r>
      <w:r w:rsidRPr="004D0CBF">
        <w:rPr>
          <w:rFonts w:ascii="Arial" w:hAnsi="Arial" w:cs="Arial"/>
          <w:color w:val="auto"/>
          <w:szCs w:val="24"/>
        </w:rPr>
        <w:t>.</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8.5</w:t>
      </w:r>
      <w:r w:rsidRPr="004D0CBF">
        <w:rPr>
          <w:rFonts w:ascii="Arial" w:hAnsi="Arial" w:cs="Arial"/>
          <w:b/>
          <w:color w:val="auto"/>
          <w:szCs w:val="24"/>
        </w:rPr>
        <w:tab/>
      </w:r>
      <w:r w:rsidRPr="004D0CBF">
        <w:rPr>
          <w:rFonts w:ascii="Arial" w:hAnsi="Arial" w:cs="Arial"/>
          <w:color w:val="auto"/>
          <w:szCs w:val="24"/>
        </w:rPr>
        <w:t xml:space="preserve">References to the </w:t>
      </w:r>
      <w:r w:rsidR="00A55DA0">
        <w:rPr>
          <w:rFonts w:ascii="Arial" w:hAnsi="Arial" w:cs="Arial"/>
          <w:color w:val="auto"/>
          <w:szCs w:val="24"/>
        </w:rPr>
        <w:t>Speaker</w:t>
      </w:r>
      <w:r w:rsidRPr="004D0CBF">
        <w:rPr>
          <w:rFonts w:ascii="Arial" w:hAnsi="Arial" w:cs="Arial"/>
          <w:color w:val="auto"/>
          <w:szCs w:val="24"/>
        </w:rPr>
        <w:t xml:space="preserve"> in these Rules shall include any person presiding at a meeting of the Council</w:t>
      </w:r>
      <w:r w:rsidR="006851F0">
        <w:rPr>
          <w:rFonts w:ascii="Arial" w:hAnsi="Arial" w:cs="Arial"/>
          <w:color w:val="auto"/>
          <w:szCs w:val="24"/>
        </w:rPr>
        <w:t>, its Committees/Sub- Committees.</w:t>
      </w:r>
    </w:p>
    <w:p w:rsidR="001F550F" w:rsidRPr="004D0CBF" w:rsidRDefault="001F550F">
      <w:pPr>
        <w:rPr>
          <w:rFonts w:ascii="Arial" w:hAnsi="Arial" w:cs="Arial"/>
          <w:color w:val="auto"/>
          <w:szCs w:val="24"/>
        </w:rPr>
      </w:pPr>
    </w:p>
    <w:p w:rsidR="001F550F" w:rsidRDefault="001F550F" w:rsidP="00DC6D4E">
      <w:pPr>
        <w:ind w:left="709" w:hanging="709"/>
        <w:rPr>
          <w:rFonts w:ascii="Arial" w:hAnsi="Arial" w:cs="Arial"/>
          <w:color w:val="auto"/>
          <w:szCs w:val="24"/>
        </w:rPr>
      </w:pPr>
      <w:r w:rsidRPr="004D0CBF">
        <w:rPr>
          <w:rFonts w:ascii="Arial" w:hAnsi="Arial" w:cs="Arial"/>
          <w:b/>
          <w:color w:val="auto"/>
          <w:szCs w:val="24"/>
        </w:rPr>
        <w:t>8.6</w:t>
      </w:r>
      <w:r w:rsidRPr="004D0CBF">
        <w:rPr>
          <w:rFonts w:ascii="Arial" w:hAnsi="Arial" w:cs="Arial"/>
          <w:b/>
          <w:color w:val="auto"/>
          <w:szCs w:val="24"/>
        </w:rPr>
        <w:tab/>
      </w:r>
      <w:r w:rsidRPr="004D0CBF">
        <w:rPr>
          <w:rFonts w:ascii="Arial" w:hAnsi="Arial" w:cs="Arial"/>
          <w:color w:val="auto"/>
          <w:szCs w:val="24"/>
        </w:rPr>
        <w:t xml:space="preserve">The ruling of the </w:t>
      </w:r>
      <w:r w:rsidR="00A55DA0">
        <w:rPr>
          <w:rFonts w:ascii="Arial" w:hAnsi="Arial" w:cs="Arial"/>
          <w:color w:val="auto"/>
          <w:szCs w:val="24"/>
        </w:rPr>
        <w:t>Speaker</w:t>
      </w:r>
      <w:r w:rsidRPr="004D0CBF">
        <w:rPr>
          <w:rFonts w:ascii="Arial" w:hAnsi="Arial" w:cs="Arial"/>
          <w:color w:val="auto"/>
          <w:szCs w:val="24"/>
        </w:rPr>
        <w:t xml:space="preserve"> in relation to the </w:t>
      </w:r>
      <w:r w:rsidR="0080221E">
        <w:rPr>
          <w:rFonts w:ascii="Arial" w:hAnsi="Arial" w:cs="Arial"/>
          <w:color w:val="auto"/>
          <w:szCs w:val="24"/>
        </w:rPr>
        <w:t xml:space="preserve">interpretation </w:t>
      </w:r>
      <w:r w:rsidRPr="004D0CBF">
        <w:rPr>
          <w:rFonts w:ascii="Arial" w:hAnsi="Arial" w:cs="Arial"/>
          <w:color w:val="auto"/>
          <w:szCs w:val="24"/>
        </w:rPr>
        <w:t xml:space="preserve">or application of these Rules, or to any proceedings of the Council, shall not be challenged at any meeting of the Council, save by a majority of those present at the meeting, </w:t>
      </w:r>
      <w:r w:rsidRPr="00466789">
        <w:rPr>
          <w:rFonts w:ascii="Arial" w:hAnsi="Arial" w:cs="Arial"/>
          <w:color w:val="auto"/>
          <w:szCs w:val="24"/>
        </w:rPr>
        <w:t>and then the matter shall be referred to the</w:t>
      </w:r>
      <w:r w:rsidR="00541804">
        <w:rPr>
          <w:rFonts w:ascii="Arial" w:hAnsi="Arial" w:cs="Arial"/>
          <w:color w:val="auto"/>
          <w:szCs w:val="24"/>
        </w:rPr>
        <w:t xml:space="preserve"> Chief Executive </w:t>
      </w:r>
      <w:r w:rsidRPr="00466789">
        <w:rPr>
          <w:rFonts w:ascii="Arial" w:hAnsi="Arial" w:cs="Arial"/>
          <w:color w:val="auto"/>
          <w:szCs w:val="24"/>
        </w:rPr>
        <w:t>for a ruling.</w:t>
      </w:r>
    </w:p>
    <w:p w:rsidR="006851F0" w:rsidRDefault="006851F0" w:rsidP="00DC6D4E">
      <w:pPr>
        <w:ind w:left="709" w:hanging="709"/>
        <w:rPr>
          <w:rFonts w:ascii="Arial" w:hAnsi="Arial" w:cs="Arial"/>
          <w:color w:val="auto"/>
          <w:szCs w:val="24"/>
        </w:rPr>
      </w:pPr>
    </w:p>
    <w:p w:rsidR="006851F0" w:rsidRDefault="006851F0" w:rsidP="00DC6D4E">
      <w:pPr>
        <w:ind w:left="709" w:hanging="709"/>
        <w:rPr>
          <w:rFonts w:ascii="Arial" w:hAnsi="Arial" w:cs="Arial"/>
          <w:color w:val="auto"/>
          <w:szCs w:val="24"/>
        </w:rPr>
      </w:pPr>
    </w:p>
    <w:p w:rsidR="006C2193" w:rsidRDefault="006C2193">
      <w:pPr>
        <w:rPr>
          <w:rFonts w:ascii="Arial" w:hAnsi="Arial" w:cs="Arial"/>
          <w:color w:val="auto"/>
          <w:szCs w:val="24"/>
        </w:rPr>
      </w:pPr>
      <w:r>
        <w:rPr>
          <w:rFonts w:ascii="Arial" w:hAnsi="Arial" w:cs="Arial"/>
          <w:color w:val="auto"/>
          <w:szCs w:val="24"/>
        </w:rPr>
        <w:br w:type="page"/>
      </w:r>
    </w:p>
    <w:p w:rsidR="001F550F" w:rsidRPr="004D0CBF" w:rsidRDefault="001F550F">
      <w:pPr>
        <w:rPr>
          <w:rFonts w:ascii="Arial" w:hAnsi="Arial" w:cs="Arial"/>
          <w:b/>
          <w:color w:val="auto"/>
          <w:szCs w:val="24"/>
        </w:rPr>
      </w:pPr>
    </w:p>
    <w:p w:rsidR="001F550F" w:rsidRPr="004D0CBF" w:rsidRDefault="001F550F">
      <w:pPr>
        <w:rPr>
          <w:rFonts w:ascii="Arial" w:hAnsi="Arial" w:cs="Arial"/>
          <w:b/>
          <w:color w:val="auto"/>
          <w:szCs w:val="24"/>
        </w:rPr>
      </w:pPr>
      <w:r w:rsidRPr="004D0CBF">
        <w:rPr>
          <w:rFonts w:ascii="Arial" w:hAnsi="Arial" w:cs="Arial"/>
          <w:b/>
          <w:color w:val="auto"/>
          <w:szCs w:val="24"/>
        </w:rPr>
        <w:t>9</w:t>
      </w:r>
      <w:r w:rsidRPr="004D0CBF">
        <w:rPr>
          <w:rFonts w:ascii="Arial" w:hAnsi="Arial" w:cs="Arial"/>
          <w:b/>
          <w:color w:val="auto"/>
          <w:szCs w:val="24"/>
        </w:rPr>
        <w:tab/>
        <w:t xml:space="preserve">The </w:t>
      </w:r>
      <w:r w:rsidR="00C0373D" w:rsidRPr="004D0CBF">
        <w:rPr>
          <w:rFonts w:ascii="Arial" w:hAnsi="Arial" w:cs="Arial"/>
          <w:b/>
          <w:color w:val="auto"/>
          <w:szCs w:val="24"/>
        </w:rPr>
        <w:t>Mayor</w:t>
      </w:r>
      <w:r w:rsidRPr="004D0CBF">
        <w:rPr>
          <w:rFonts w:ascii="Arial" w:hAnsi="Arial" w:cs="Arial"/>
          <w:b/>
          <w:color w:val="auto"/>
          <w:szCs w:val="24"/>
        </w:rPr>
        <w:t xml:space="preserve"> and Deputies at Council</w:t>
      </w:r>
      <w:r w:rsidRPr="004D0CBF">
        <w:rPr>
          <w:rFonts w:ascii="Arial" w:hAnsi="Arial" w:cs="Arial"/>
          <w:color w:val="auto"/>
          <w:szCs w:val="24"/>
        </w:rPr>
        <w:t xml:space="preserve"> </w:t>
      </w:r>
    </w:p>
    <w:p w:rsidR="001F550F" w:rsidRPr="004D0CBF" w:rsidRDefault="001F550F">
      <w:pPr>
        <w:rPr>
          <w:rFonts w:ascii="Arial" w:hAnsi="Arial" w:cs="Arial"/>
          <w:color w:val="auto"/>
          <w:szCs w:val="24"/>
        </w:rPr>
      </w:pPr>
    </w:p>
    <w:p w:rsidR="001F550F" w:rsidRDefault="001F550F">
      <w:pPr>
        <w:ind w:left="720" w:hanging="720"/>
        <w:rPr>
          <w:rFonts w:ascii="Arial" w:hAnsi="Arial" w:cs="Arial"/>
          <w:color w:val="auto"/>
          <w:szCs w:val="24"/>
        </w:rPr>
      </w:pPr>
      <w:r w:rsidRPr="004D0CBF">
        <w:rPr>
          <w:rFonts w:ascii="Arial" w:hAnsi="Arial" w:cs="Arial"/>
          <w:b/>
          <w:color w:val="auto"/>
          <w:szCs w:val="24"/>
        </w:rPr>
        <w:t>9.1</w:t>
      </w:r>
      <w:r w:rsidRPr="004D0CBF">
        <w:rPr>
          <w:rFonts w:ascii="Arial" w:hAnsi="Arial" w:cs="Arial"/>
          <w:b/>
          <w:color w:val="auto"/>
          <w:szCs w:val="24"/>
        </w:rPr>
        <w:tab/>
      </w: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shall be invited to attend all meetings of full Council and to address Council on any matter before it for consideration.  Where the </w:t>
      </w:r>
      <w:r w:rsidR="00C0373D" w:rsidRPr="004D0CBF">
        <w:rPr>
          <w:rFonts w:ascii="Arial" w:hAnsi="Arial" w:cs="Arial"/>
          <w:color w:val="auto"/>
          <w:szCs w:val="24"/>
        </w:rPr>
        <w:t>Mayor</w:t>
      </w:r>
      <w:r w:rsidRPr="004D0CBF">
        <w:rPr>
          <w:rFonts w:ascii="Arial" w:hAnsi="Arial" w:cs="Arial"/>
          <w:color w:val="auto"/>
          <w:szCs w:val="24"/>
        </w:rPr>
        <w:t xml:space="preserve"> does wish to address full Council, </w:t>
      </w:r>
      <w:r w:rsidR="009F40F8">
        <w:rPr>
          <w:rFonts w:ascii="Arial" w:hAnsi="Arial" w:cs="Arial"/>
          <w:color w:val="auto"/>
          <w:szCs w:val="24"/>
        </w:rPr>
        <w:t xml:space="preserve">if he so requests, </w:t>
      </w:r>
      <w:r w:rsidRPr="004D0CBF">
        <w:rPr>
          <w:rFonts w:ascii="Arial" w:hAnsi="Arial" w:cs="Arial"/>
          <w:color w:val="auto"/>
          <w:szCs w:val="24"/>
        </w:rPr>
        <w:t>he shall do so first, after the proposer and seconder in whose names a motion or amendment is brought</w:t>
      </w:r>
      <w:r w:rsidR="00480E7C">
        <w:rPr>
          <w:rFonts w:ascii="Arial" w:hAnsi="Arial" w:cs="Arial"/>
          <w:color w:val="auto"/>
          <w:szCs w:val="24"/>
        </w:rPr>
        <w:t>,</w:t>
      </w:r>
      <w:r w:rsidRPr="004D0CBF">
        <w:rPr>
          <w:rFonts w:ascii="Arial" w:hAnsi="Arial" w:cs="Arial"/>
          <w:color w:val="auto"/>
          <w:szCs w:val="24"/>
        </w:rPr>
        <w:t xml:space="preserve"> but before any other councillor</w:t>
      </w:r>
      <w:r w:rsidR="002A0274">
        <w:rPr>
          <w:rFonts w:ascii="Arial" w:hAnsi="Arial" w:cs="Arial"/>
          <w:color w:val="auto"/>
          <w:szCs w:val="24"/>
        </w:rPr>
        <w:t>.</w:t>
      </w:r>
    </w:p>
    <w:p w:rsidR="002A0274" w:rsidRPr="004D0CBF" w:rsidRDefault="002A0274">
      <w:pPr>
        <w:ind w:left="720" w:hanging="720"/>
        <w:rPr>
          <w:rFonts w:ascii="Arial" w:hAnsi="Arial" w:cs="Arial"/>
          <w:color w:val="auto"/>
          <w:szCs w:val="24"/>
        </w:rPr>
      </w:pPr>
    </w:p>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b/>
          <w:color w:val="auto"/>
          <w:szCs w:val="24"/>
        </w:rPr>
        <w:t>9.2</w:t>
      </w:r>
      <w:r w:rsidRPr="004D0CBF">
        <w:rPr>
          <w:rFonts w:ascii="Arial" w:hAnsi="Arial" w:cs="Arial"/>
          <w:b/>
          <w:color w:val="auto"/>
          <w:szCs w:val="24"/>
        </w:rPr>
        <w:tab/>
      </w:r>
      <w:r w:rsidRPr="004D0CBF">
        <w:rPr>
          <w:rFonts w:ascii="Arial" w:hAnsi="Arial" w:cs="Arial"/>
          <w:color w:val="auto"/>
          <w:szCs w:val="24"/>
        </w:rPr>
        <w:t xml:space="preserve">The Deputy </w:t>
      </w:r>
      <w:r w:rsidR="00C0373D" w:rsidRPr="004D0CBF">
        <w:rPr>
          <w:rFonts w:ascii="Arial" w:hAnsi="Arial" w:cs="Arial"/>
          <w:color w:val="auto"/>
          <w:szCs w:val="24"/>
        </w:rPr>
        <w:t>Mayor</w:t>
      </w:r>
      <w:r w:rsidRPr="004D0CBF">
        <w:rPr>
          <w:rFonts w:ascii="Arial" w:hAnsi="Arial" w:cs="Arial"/>
          <w:color w:val="auto"/>
          <w:szCs w:val="24"/>
        </w:rPr>
        <w:t xml:space="preserve"> and each member of the Executive nominated </w:t>
      </w:r>
    </w:p>
    <w:p w:rsidR="00B85470" w:rsidRDefault="001F550F">
      <w:pPr>
        <w:ind w:left="720"/>
        <w:rPr>
          <w:rFonts w:ascii="Arial" w:hAnsi="Arial" w:cs="Arial"/>
          <w:color w:val="auto"/>
          <w:szCs w:val="24"/>
        </w:rPr>
      </w:pPr>
      <w:r w:rsidRPr="004D0CBF">
        <w:rPr>
          <w:rFonts w:ascii="Arial" w:hAnsi="Arial" w:cs="Arial"/>
          <w:color w:val="auto"/>
          <w:szCs w:val="24"/>
        </w:rPr>
        <w:t xml:space="preserve">under Rule D5 and/or D6, within whose portfolio a matter falls, shall have the right to speak after the </w:t>
      </w:r>
      <w:r w:rsidR="00C0373D" w:rsidRPr="004D0CBF">
        <w:rPr>
          <w:rFonts w:ascii="Arial" w:hAnsi="Arial" w:cs="Arial"/>
          <w:color w:val="auto"/>
          <w:szCs w:val="24"/>
        </w:rPr>
        <w:t>Mayor</w:t>
      </w:r>
      <w:r w:rsidR="009F40F8">
        <w:rPr>
          <w:rFonts w:ascii="Arial" w:hAnsi="Arial" w:cs="Arial"/>
          <w:color w:val="auto"/>
          <w:szCs w:val="24"/>
        </w:rPr>
        <w:t>, should they wish</w:t>
      </w:r>
      <w:r w:rsidRPr="004D0CBF">
        <w:rPr>
          <w:rFonts w:ascii="Arial" w:hAnsi="Arial" w:cs="Arial"/>
          <w:color w:val="auto"/>
          <w:szCs w:val="24"/>
        </w:rPr>
        <w:t>.</w:t>
      </w:r>
    </w:p>
    <w:p w:rsidR="001F550F" w:rsidRPr="004D0CBF" w:rsidRDefault="001F550F" w:rsidP="004F2F02">
      <w:pPr>
        <w:numPr>
          <w:ilvl w:val="2"/>
          <w:numId w:val="36"/>
        </w:numPr>
        <w:tabs>
          <w:tab w:val="clear" w:pos="2160"/>
          <w:tab w:val="num" w:pos="709"/>
        </w:tabs>
        <w:spacing w:before="240"/>
        <w:ind w:left="709" w:hanging="709"/>
        <w:rPr>
          <w:rFonts w:ascii="Arial" w:hAnsi="Arial" w:cs="Arial"/>
          <w:b/>
          <w:color w:val="auto"/>
          <w:szCs w:val="24"/>
        </w:rPr>
      </w:pPr>
      <w:r w:rsidRPr="004D0CBF">
        <w:rPr>
          <w:rFonts w:ascii="Arial" w:hAnsi="Arial" w:cs="Arial"/>
          <w:b/>
          <w:color w:val="auto"/>
          <w:szCs w:val="24"/>
        </w:rPr>
        <w:t>Duration of Council meetings</w:t>
      </w:r>
    </w:p>
    <w:p w:rsidR="001F550F" w:rsidRPr="004D0CBF" w:rsidRDefault="001F550F">
      <w:pPr>
        <w:rPr>
          <w:rFonts w:ascii="Arial" w:hAnsi="Arial" w:cs="Arial"/>
          <w:color w:val="auto"/>
          <w:szCs w:val="24"/>
        </w:rPr>
      </w:pPr>
    </w:p>
    <w:p w:rsidR="001F550F" w:rsidRPr="004D0CBF" w:rsidRDefault="001F550F">
      <w:pPr>
        <w:ind w:left="720"/>
        <w:rPr>
          <w:rFonts w:ascii="Arial" w:hAnsi="Arial" w:cs="Arial"/>
          <w:color w:val="auto"/>
          <w:szCs w:val="24"/>
        </w:rPr>
      </w:pPr>
      <w:r w:rsidRPr="004D0CBF">
        <w:rPr>
          <w:rFonts w:ascii="Arial" w:hAnsi="Arial" w:cs="Arial"/>
          <w:color w:val="auto"/>
          <w:szCs w:val="24"/>
        </w:rPr>
        <w:t xml:space="preserve">When any meeting of the Council is still in progress two and a half hours after the time shown in the summons for the start of the meeting, then the </w:t>
      </w:r>
      <w:r w:rsidR="008A29E1">
        <w:rPr>
          <w:rFonts w:ascii="Arial" w:hAnsi="Arial" w:cs="Arial"/>
          <w:color w:val="auto"/>
          <w:szCs w:val="24"/>
        </w:rPr>
        <w:t>Speaker</w:t>
      </w:r>
      <w:r w:rsidRPr="004D0CBF">
        <w:rPr>
          <w:rFonts w:ascii="Arial" w:hAnsi="Arial" w:cs="Arial"/>
          <w:color w:val="auto"/>
          <w:szCs w:val="24"/>
        </w:rPr>
        <w:t xml:space="preserve"> will draw the attention of the Council to the time and to the provisions of this Rule and:-</w:t>
      </w:r>
    </w:p>
    <w:p w:rsidR="001F550F" w:rsidRPr="004D0CBF" w:rsidRDefault="001F550F">
      <w:pPr>
        <w:pStyle w:val="Heading2"/>
        <w:numPr>
          <w:ilvl w:val="0"/>
          <w:numId w:val="0"/>
        </w:numPr>
        <w:jc w:val="left"/>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10.1</w:t>
      </w:r>
      <w:r w:rsidRPr="004D0CBF">
        <w:rPr>
          <w:rFonts w:ascii="Arial" w:hAnsi="Arial" w:cs="Arial"/>
          <w:b/>
          <w:color w:val="auto"/>
          <w:szCs w:val="24"/>
        </w:rPr>
        <w:tab/>
      </w:r>
      <w:r w:rsidRPr="004D0CBF">
        <w:rPr>
          <w:rFonts w:ascii="Arial" w:hAnsi="Arial" w:cs="Arial"/>
          <w:color w:val="auto"/>
          <w:szCs w:val="24"/>
        </w:rPr>
        <w:t xml:space="preserve">shall specify any remaining business which in his/her opinion, is of such a nature that it ought to be considered at an adjourned meeting, and any further report on that business which is to be presented to the adjourned meeting; </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10.2</w:t>
      </w:r>
      <w:r w:rsidRPr="004D0CBF">
        <w:rPr>
          <w:rFonts w:ascii="Arial" w:hAnsi="Arial" w:cs="Arial"/>
          <w:b/>
          <w:color w:val="auto"/>
          <w:szCs w:val="24"/>
        </w:rPr>
        <w:tab/>
      </w:r>
      <w:r w:rsidRPr="004D0CBF">
        <w:rPr>
          <w:rFonts w:ascii="Arial" w:hAnsi="Arial" w:cs="Arial"/>
          <w:color w:val="auto"/>
          <w:szCs w:val="24"/>
        </w:rPr>
        <w:t xml:space="preserve">shall ask the members present at the meeting whether in their view there is any other business which ought to be considered at an adjourned meeting.  If there is a request that other business should also be adjourned, then the Council shall consider a motion, so long as it is duly proposed and seconded, that such business stand adjourned.  This motion will be put to the vote without debate and if passed then the </w:t>
      </w:r>
      <w:r w:rsidR="008A29E1">
        <w:rPr>
          <w:rFonts w:ascii="Arial" w:hAnsi="Arial" w:cs="Arial"/>
          <w:color w:val="auto"/>
          <w:szCs w:val="24"/>
        </w:rPr>
        <w:t>Speaker</w:t>
      </w:r>
      <w:r w:rsidRPr="004D0CBF">
        <w:rPr>
          <w:rFonts w:ascii="Arial" w:hAnsi="Arial" w:cs="Arial"/>
          <w:color w:val="auto"/>
          <w:szCs w:val="24"/>
        </w:rPr>
        <w:t xml:space="preserve"> will specify the business as justifying adjournment;</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10.3</w:t>
      </w:r>
      <w:r w:rsidRPr="004D0CBF">
        <w:rPr>
          <w:rFonts w:ascii="Arial" w:hAnsi="Arial" w:cs="Arial"/>
          <w:b/>
          <w:color w:val="auto"/>
          <w:szCs w:val="24"/>
        </w:rPr>
        <w:tab/>
      </w:r>
      <w:r w:rsidRPr="004D0CBF">
        <w:rPr>
          <w:rFonts w:ascii="Arial" w:hAnsi="Arial" w:cs="Arial"/>
          <w:color w:val="auto"/>
          <w:szCs w:val="24"/>
        </w:rPr>
        <w:t xml:space="preserve">may then deal with any other business on the agenda, including any matter which in the </w:t>
      </w:r>
      <w:r w:rsidR="008A29E1">
        <w:rPr>
          <w:rFonts w:ascii="Arial" w:hAnsi="Arial" w:cs="Arial"/>
          <w:color w:val="auto"/>
          <w:szCs w:val="24"/>
        </w:rPr>
        <w:t>Speaker</w:t>
      </w:r>
      <w:r w:rsidRPr="004D0CBF">
        <w:rPr>
          <w:rFonts w:ascii="Arial" w:hAnsi="Arial" w:cs="Arial"/>
          <w:color w:val="auto"/>
          <w:szCs w:val="24"/>
        </w:rPr>
        <w:t xml:space="preserve">’s opinion requires the Council to pass a resolution at that meeting, requiring that those items be put to the vote without debate.  No motion or debate shall be permitted on the exercise of the </w:t>
      </w:r>
      <w:r w:rsidR="008A29E1">
        <w:rPr>
          <w:rFonts w:ascii="Arial" w:hAnsi="Arial" w:cs="Arial"/>
          <w:color w:val="auto"/>
          <w:szCs w:val="24"/>
        </w:rPr>
        <w:t>Speaker</w:t>
      </w:r>
      <w:r w:rsidRPr="004D0CBF">
        <w:rPr>
          <w:rFonts w:ascii="Arial" w:hAnsi="Arial" w:cs="Arial"/>
          <w:color w:val="auto"/>
          <w:szCs w:val="24"/>
        </w:rPr>
        <w:t>’s discretion; and</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10.4</w:t>
      </w:r>
      <w:r w:rsidRPr="004D0CBF">
        <w:rPr>
          <w:rFonts w:ascii="Arial" w:hAnsi="Arial" w:cs="Arial"/>
          <w:b/>
          <w:color w:val="auto"/>
          <w:szCs w:val="24"/>
        </w:rPr>
        <w:tab/>
      </w:r>
      <w:r w:rsidRPr="004D0CBF">
        <w:rPr>
          <w:rFonts w:ascii="Arial" w:hAnsi="Arial" w:cs="Arial"/>
          <w:color w:val="auto"/>
          <w:szCs w:val="24"/>
        </w:rPr>
        <w:t>where he/she has specified any business as justifying adjournment, he/she shall declare the meeting adjourned to such date and time as he/she shall direct, or to a date to be notified.  If there is no such business then the meeting shall be closed.</w:t>
      </w:r>
    </w:p>
    <w:p w:rsidR="001F550F" w:rsidRPr="004D0CBF" w:rsidRDefault="001F550F">
      <w:pPr>
        <w:ind w:left="2520" w:hanging="1440"/>
        <w:rPr>
          <w:rFonts w:ascii="Arial" w:hAnsi="Arial" w:cs="Arial"/>
          <w:color w:val="auto"/>
          <w:szCs w:val="24"/>
        </w:rPr>
      </w:pPr>
    </w:p>
    <w:p w:rsidR="001F550F" w:rsidRPr="004D0CBF" w:rsidRDefault="00293B06" w:rsidP="00293B06">
      <w:pPr>
        <w:tabs>
          <w:tab w:val="left" w:pos="-2970"/>
        </w:tabs>
        <w:ind w:left="720" w:hanging="720"/>
        <w:rPr>
          <w:rFonts w:ascii="Arial" w:hAnsi="Arial" w:cs="Arial"/>
          <w:color w:val="auto"/>
          <w:szCs w:val="24"/>
        </w:rPr>
      </w:pPr>
      <w:r>
        <w:rPr>
          <w:rFonts w:ascii="Arial" w:hAnsi="Arial" w:cs="Arial"/>
          <w:b/>
          <w:color w:val="auto"/>
          <w:szCs w:val="24"/>
        </w:rPr>
        <w:t>10.5</w:t>
      </w:r>
      <w:r>
        <w:rPr>
          <w:rFonts w:ascii="Arial" w:hAnsi="Arial" w:cs="Arial"/>
          <w:b/>
          <w:color w:val="auto"/>
          <w:szCs w:val="24"/>
        </w:rPr>
        <w:tab/>
      </w:r>
      <w:r w:rsidR="001F550F" w:rsidRPr="004D0CBF">
        <w:rPr>
          <w:rFonts w:ascii="Arial" w:hAnsi="Arial" w:cs="Arial"/>
          <w:color w:val="auto"/>
          <w:szCs w:val="24"/>
        </w:rPr>
        <w:t xml:space="preserve">This Standing Order may be suspended, and any motion to do so shall be put before the expiry of two and a half hours from the time published in the summons as the beginning of the meeting.  </w:t>
      </w:r>
    </w:p>
    <w:p w:rsidR="001F550F" w:rsidRDefault="001F550F">
      <w:pPr>
        <w:tabs>
          <w:tab w:val="left" w:pos="1080"/>
        </w:tabs>
        <w:rPr>
          <w:rFonts w:ascii="Arial" w:hAnsi="Arial" w:cs="Arial"/>
          <w:color w:val="auto"/>
          <w:szCs w:val="24"/>
        </w:rPr>
      </w:pPr>
    </w:p>
    <w:p w:rsidR="006851F0" w:rsidRPr="004D0CBF" w:rsidRDefault="006851F0">
      <w:pPr>
        <w:tabs>
          <w:tab w:val="left" w:pos="1080"/>
        </w:tabs>
        <w:rPr>
          <w:rFonts w:ascii="Arial" w:hAnsi="Arial" w:cs="Arial"/>
          <w:color w:val="auto"/>
          <w:szCs w:val="24"/>
        </w:rPr>
      </w:pPr>
    </w:p>
    <w:p w:rsidR="001F550F" w:rsidRPr="004D0CBF" w:rsidRDefault="001F550F" w:rsidP="00716858">
      <w:pPr>
        <w:pStyle w:val="Heading3"/>
        <w:numPr>
          <w:ilvl w:val="0"/>
          <w:numId w:val="132"/>
        </w:numPr>
        <w:tabs>
          <w:tab w:val="left" w:pos="1080"/>
        </w:tabs>
        <w:rPr>
          <w:rFonts w:ascii="Arial" w:hAnsi="Arial" w:cs="Arial"/>
          <w:color w:val="auto"/>
          <w:szCs w:val="24"/>
        </w:rPr>
      </w:pPr>
      <w:r w:rsidRPr="004D0CBF">
        <w:rPr>
          <w:rFonts w:ascii="Arial" w:hAnsi="Arial" w:cs="Arial"/>
          <w:color w:val="auto"/>
          <w:szCs w:val="24"/>
        </w:rPr>
        <w:lastRenderedPageBreak/>
        <w:t>The Quorum for Council Meetings</w:t>
      </w:r>
    </w:p>
    <w:p w:rsidR="001F550F" w:rsidRPr="004D0CBF" w:rsidRDefault="001F550F">
      <w:pPr>
        <w:rPr>
          <w:rFonts w:ascii="Arial" w:hAnsi="Arial" w:cs="Arial"/>
          <w:color w:val="auto"/>
          <w:szCs w:val="24"/>
        </w:rPr>
      </w:pPr>
    </w:p>
    <w:p w:rsidR="001F550F" w:rsidRPr="004D0CBF" w:rsidRDefault="001F550F">
      <w:pPr>
        <w:tabs>
          <w:tab w:val="left" w:pos="-1260"/>
        </w:tabs>
        <w:ind w:left="720" w:hanging="720"/>
        <w:rPr>
          <w:rFonts w:ascii="Arial" w:hAnsi="Arial" w:cs="Arial"/>
          <w:color w:val="auto"/>
          <w:szCs w:val="24"/>
        </w:rPr>
      </w:pPr>
      <w:r w:rsidRPr="004D0CBF">
        <w:rPr>
          <w:rFonts w:ascii="Arial" w:hAnsi="Arial" w:cs="Arial"/>
          <w:b/>
          <w:color w:val="auto"/>
          <w:szCs w:val="24"/>
        </w:rPr>
        <w:t>11.1</w:t>
      </w:r>
      <w:r w:rsidRPr="004D0CBF">
        <w:rPr>
          <w:rFonts w:ascii="Arial" w:hAnsi="Arial" w:cs="Arial"/>
          <w:b/>
          <w:color w:val="auto"/>
          <w:szCs w:val="24"/>
        </w:rPr>
        <w:tab/>
      </w:r>
      <w:r w:rsidRPr="004D0CBF">
        <w:rPr>
          <w:rFonts w:ascii="Arial" w:hAnsi="Arial" w:cs="Arial"/>
          <w:color w:val="auto"/>
          <w:szCs w:val="24"/>
        </w:rPr>
        <w:t xml:space="preserve">No business may be conducted at any Council meeting unless one quarter of the entire number of councillors is present. </w:t>
      </w:r>
    </w:p>
    <w:p w:rsidR="001F550F" w:rsidRPr="004D0CBF" w:rsidRDefault="001F550F">
      <w:pPr>
        <w:tabs>
          <w:tab w:val="left" w:pos="1080"/>
        </w:tabs>
        <w:rPr>
          <w:rFonts w:ascii="Arial" w:hAnsi="Arial" w:cs="Arial"/>
          <w:color w:val="auto"/>
          <w:szCs w:val="24"/>
        </w:rPr>
      </w:pPr>
    </w:p>
    <w:p w:rsidR="001F550F" w:rsidRPr="004D0CBF" w:rsidRDefault="001F550F">
      <w:pPr>
        <w:tabs>
          <w:tab w:val="left" w:pos="1080"/>
        </w:tabs>
        <w:ind w:left="720" w:hanging="720"/>
        <w:rPr>
          <w:rFonts w:ascii="Arial" w:hAnsi="Arial" w:cs="Arial"/>
          <w:color w:val="auto"/>
          <w:szCs w:val="24"/>
        </w:rPr>
      </w:pPr>
      <w:r w:rsidRPr="004D0CBF">
        <w:rPr>
          <w:rFonts w:ascii="Arial" w:hAnsi="Arial" w:cs="Arial"/>
          <w:b/>
          <w:color w:val="auto"/>
          <w:szCs w:val="24"/>
        </w:rPr>
        <w:t>11.2</w:t>
      </w:r>
      <w:r w:rsidRPr="004D0CBF">
        <w:rPr>
          <w:rFonts w:ascii="Arial" w:hAnsi="Arial" w:cs="Arial"/>
          <w:b/>
          <w:color w:val="auto"/>
          <w:szCs w:val="24"/>
        </w:rPr>
        <w:tab/>
      </w:r>
      <w:r w:rsidRPr="004D0CBF">
        <w:rPr>
          <w:rFonts w:ascii="Arial" w:hAnsi="Arial" w:cs="Arial"/>
          <w:color w:val="auto"/>
          <w:szCs w:val="24"/>
        </w:rPr>
        <w:t>If, after 15 minutes from the time specified in the summons for the start of the meeting, there is still not a quorum present, the meeting shall not take place and shall be adjourned to a date to be fixed.</w:t>
      </w:r>
    </w:p>
    <w:p w:rsidR="001F550F" w:rsidRPr="004D0CBF" w:rsidRDefault="001F550F">
      <w:pPr>
        <w:tabs>
          <w:tab w:val="left" w:pos="1080"/>
        </w:tabs>
        <w:rPr>
          <w:rFonts w:ascii="Arial" w:hAnsi="Arial" w:cs="Arial"/>
          <w:color w:val="auto"/>
          <w:szCs w:val="24"/>
        </w:rPr>
      </w:pPr>
    </w:p>
    <w:p w:rsidR="001F550F" w:rsidRPr="004D0CBF" w:rsidRDefault="001F550F">
      <w:pPr>
        <w:tabs>
          <w:tab w:val="left" w:pos="1080"/>
        </w:tabs>
        <w:ind w:left="720" w:hanging="720"/>
        <w:rPr>
          <w:rFonts w:ascii="Arial" w:hAnsi="Arial" w:cs="Arial"/>
          <w:color w:val="auto"/>
          <w:szCs w:val="24"/>
        </w:rPr>
      </w:pPr>
      <w:r w:rsidRPr="004D0CBF">
        <w:rPr>
          <w:rFonts w:ascii="Arial" w:hAnsi="Arial" w:cs="Arial"/>
          <w:b/>
          <w:color w:val="auto"/>
          <w:szCs w:val="24"/>
        </w:rPr>
        <w:t>11.3</w:t>
      </w:r>
      <w:r w:rsidRPr="004D0CBF">
        <w:rPr>
          <w:rFonts w:ascii="Arial" w:hAnsi="Arial" w:cs="Arial"/>
          <w:b/>
          <w:color w:val="auto"/>
          <w:szCs w:val="24"/>
        </w:rPr>
        <w:tab/>
      </w:r>
      <w:r w:rsidRPr="004D0CBF">
        <w:rPr>
          <w:rFonts w:ascii="Arial" w:hAnsi="Arial" w:cs="Arial"/>
          <w:color w:val="auto"/>
          <w:szCs w:val="24"/>
        </w:rPr>
        <w:t xml:space="preserve">If, during any meeting, it appears to the </w:t>
      </w:r>
      <w:r w:rsidR="00A30332">
        <w:rPr>
          <w:rFonts w:ascii="Arial" w:hAnsi="Arial" w:cs="Arial"/>
          <w:color w:val="auto"/>
          <w:szCs w:val="24"/>
        </w:rPr>
        <w:t>Speaker</w:t>
      </w:r>
      <w:r w:rsidRPr="004D0CBF">
        <w:rPr>
          <w:rFonts w:ascii="Arial" w:hAnsi="Arial" w:cs="Arial"/>
          <w:color w:val="auto"/>
          <w:szCs w:val="24"/>
        </w:rPr>
        <w:t xml:space="preserve"> that there may not be a quorum present at the meeting, he/she shall count the number present at the meeting.</w:t>
      </w:r>
    </w:p>
    <w:p w:rsidR="001F550F" w:rsidRPr="004D0CBF" w:rsidRDefault="001F550F">
      <w:pPr>
        <w:tabs>
          <w:tab w:val="left" w:pos="1080"/>
        </w:tabs>
        <w:rPr>
          <w:rFonts w:ascii="Arial" w:hAnsi="Arial" w:cs="Arial"/>
          <w:color w:val="auto"/>
          <w:szCs w:val="24"/>
        </w:rPr>
      </w:pPr>
    </w:p>
    <w:p w:rsidR="001F550F" w:rsidRPr="004D0CBF" w:rsidRDefault="001F550F">
      <w:pPr>
        <w:tabs>
          <w:tab w:val="left" w:pos="1080"/>
        </w:tabs>
        <w:ind w:left="720" w:hanging="720"/>
        <w:rPr>
          <w:rFonts w:ascii="Arial" w:hAnsi="Arial" w:cs="Arial"/>
          <w:color w:val="auto"/>
          <w:szCs w:val="24"/>
        </w:rPr>
      </w:pPr>
      <w:r w:rsidRPr="004D0CBF">
        <w:rPr>
          <w:rFonts w:ascii="Arial" w:hAnsi="Arial" w:cs="Arial"/>
          <w:b/>
          <w:color w:val="auto"/>
          <w:szCs w:val="24"/>
        </w:rPr>
        <w:t>11.4</w:t>
      </w:r>
      <w:r w:rsidRPr="004D0CBF">
        <w:rPr>
          <w:rFonts w:ascii="Arial" w:hAnsi="Arial" w:cs="Arial"/>
          <w:b/>
          <w:color w:val="auto"/>
          <w:szCs w:val="24"/>
        </w:rPr>
        <w:tab/>
      </w:r>
      <w:r w:rsidRPr="004D0CBF">
        <w:rPr>
          <w:rFonts w:ascii="Arial" w:hAnsi="Arial" w:cs="Arial"/>
          <w:color w:val="auto"/>
          <w:szCs w:val="24"/>
        </w:rPr>
        <w:t xml:space="preserve"> Any councillor present at a meeting may ask the </w:t>
      </w:r>
      <w:r w:rsidR="00A30332">
        <w:rPr>
          <w:rFonts w:ascii="Arial" w:hAnsi="Arial" w:cs="Arial"/>
          <w:color w:val="auto"/>
          <w:szCs w:val="24"/>
        </w:rPr>
        <w:t>Speaker</w:t>
      </w:r>
      <w:r w:rsidRPr="004D0CBF">
        <w:rPr>
          <w:rFonts w:ascii="Arial" w:hAnsi="Arial" w:cs="Arial"/>
          <w:color w:val="auto"/>
          <w:szCs w:val="24"/>
        </w:rPr>
        <w:t xml:space="preserve"> to count the number present to establish whether the meeting is quorate, and if so requested, the </w:t>
      </w:r>
      <w:r w:rsidR="00A30332">
        <w:rPr>
          <w:rFonts w:ascii="Arial" w:hAnsi="Arial" w:cs="Arial"/>
          <w:color w:val="auto"/>
          <w:szCs w:val="24"/>
        </w:rPr>
        <w:t>Speaker</w:t>
      </w:r>
      <w:r w:rsidRPr="004D0CBF">
        <w:rPr>
          <w:rFonts w:ascii="Arial" w:hAnsi="Arial" w:cs="Arial"/>
          <w:color w:val="auto"/>
          <w:szCs w:val="24"/>
        </w:rPr>
        <w:t xml:space="preserve"> will conduct the count.</w:t>
      </w:r>
    </w:p>
    <w:p w:rsidR="001F550F" w:rsidRPr="004D0CBF" w:rsidRDefault="001F550F">
      <w:pPr>
        <w:tabs>
          <w:tab w:val="left" w:pos="1080"/>
        </w:tabs>
        <w:rPr>
          <w:rFonts w:ascii="Arial" w:hAnsi="Arial" w:cs="Arial"/>
          <w:color w:val="auto"/>
          <w:szCs w:val="24"/>
        </w:rPr>
      </w:pPr>
    </w:p>
    <w:p w:rsidR="001F550F" w:rsidRPr="004D0CBF" w:rsidRDefault="001F550F">
      <w:pPr>
        <w:tabs>
          <w:tab w:val="left" w:pos="1080"/>
        </w:tabs>
        <w:ind w:left="720" w:hanging="720"/>
        <w:rPr>
          <w:rFonts w:ascii="Arial" w:hAnsi="Arial" w:cs="Arial"/>
          <w:color w:val="auto"/>
          <w:szCs w:val="24"/>
        </w:rPr>
      </w:pPr>
      <w:r w:rsidRPr="004D0CBF">
        <w:rPr>
          <w:rFonts w:ascii="Arial" w:hAnsi="Arial" w:cs="Arial"/>
          <w:b/>
          <w:color w:val="auto"/>
          <w:szCs w:val="24"/>
        </w:rPr>
        <w:t>11.5</w:t>
      </w:r>
      <w:r w:rsidRPr="004D0CBF">
        <w:rPr>
          <w:rFonts w:ascii="Arial" w:hAnsi="Arial" w:cs="Arial"/>
          <w:b/>
          <w:color w:val="auto"/>
          <w:szCs w:val="24"/>
        </w:rPr>
        <w:tab/>
      </w:r>
      <w:r w:rsidRPr="004D0CBF">
        <w:rPr>
          <w:rFonts w:ascii="Arial" w:hAnsi="Arial" w:cs="Arial"/>
          <w:color w:val="auto"/>
          <w:szCs w:val="24"/>
        </w:rPr>
        <w:t xml:space="preserve">If following the count, the </w:t>
      </w:r>
      <w:r w:rsidR="00A30332">
        <w:rPr>
          <w:rFonts w:ascii="Arial" w:hAnsi="Arial" w:cs="Arial"/>
          <w:color w:val="auto"/>
          <w:szCs w:val="24"/>
        </w:rPr>
        <w:t>Speaker</w:t>
      </w:r>
      <w:r w:rsidRPr="004D0CBF">
        <w:rPr>
          <w:rFonts w:ascii="Arial" w:hAnsi="Arial" w:cs="Arial"/>
          <w:color w:val="auto"/>
          <w:szCs w:val="24"/>
        </w:rPr>
        <w:t xml:space="preserve"> is satisfied that there is not a quorum present, he/she shall declare that there is not a quorum, and the meeting shall be adjourned for ten minutes.</w:t>
      </w:r>
    </w:p>
    <w:p w:rsidR="001F550F" w:rsidRPr="004D0CBF" w:rsidRDefault="001F550F">
      <w:pPr>
        <w:tabs>
          <w:tab w:val="left" w:pos="1080"/>
        </w:tabs>
        <w:rPr>
          <w:rFonts w:ascii="Arial" w:hAnsi="Arial" w:cs="Arial"/>
          <w:color w:val="auto"/>
          <w:szCs w:val="24"/>
        </w:rPr>
      </w:pPr>
    </w:p>
    <w:p w:rsidR="001F550F" w:rsidRPr="004D0CBF" w:rsidRDefault="001F550F">
      <w:pPr>
        <w:tabs>
          <w:tab w:val="left" w:pos="1080"/>
        </w:tabs>
        <w:ind w:left="720" w:hanging="720"/>
        <w:rPr>
          <w:rFonts w:ascii="Arial" w:hAnsi="Arial" w:cs="Arial"/>
          <w:color w:val="auto"/>
          <w:szCs w:val="24"/>
        </w:rPr>
      </w:pPr>
      <w:r w:rsidRPr="004D0CBF">
        <w:rPr>
          <w:rFonts w:ascii="Arial" w:hAnsi="Arial" w:cs="Arial"/>
          <w:b/>
          <w:color w:val="auto"/>
          <w:szCs w:val="24"/>
        </w:rPr>
        <w:t>11.6</w:t>
      </w:r>
      <w:r w:rsidRPr="004D0CBF">
        <w:rPr>
          <w:rFonts w:ascii="Arial" w:hAnsi="Arial" w:cs="Arial"/>
          <w:b/>
          <w:color w:val="auto"/>
          <w:szCs w:val="24"/>
        </w:rPr>
        <w:tab/>
      </w:r>
      <w:r w:rsidRPr="004D0CBF">
        <w:rPr>
          <w:rFonts w:ascii="Arial" w:hAnsi="Arial" w:cs="Arial"/>
          <w:color w:val="auto"/>
          <w:szCs w:val="24"/>
        </w:rPr>
        <w:t>If after that time there is still not a quorum present, then the meeting shall be adjourned</w:t>
      </w:r>
    </w:p>
    <w:p w:rsidR="001F550F" w:rsidRPr="004D0CBF" w:rsidRDefault="001F550F">
      <w:pPr>
        <w:tabs>
          <w:tab w:val="left" w:pos="1080"/>
        </w:tabs>
        <w:rPr>
          <w:rFonts w:ascii="Arial" w:hAnsi="Arial" w:cs="Arial"/>
          <w:color w:val="auto"/>
          <w:szCs w:val="24"/>
        </w:rPr>
      </w:pPr>
    </w:p>
    <w:p w:rsidR="001F550F" w:rsidRPr="004D0CBF" w:rsidRDefault="0080221E" w:rsidP="0080221E">
      <w:pPr>
        <w:tabs>
          <w:tab w:val="left" w:pos="1080"/>
        </w:tabs>
        <w:ind w:left="709" w:hanging="709"/>
        <w:rPr>
          <w:rFonts w:ascii="Arial" w:hAnsi="Arial" w:cs="Arial"/>
          <w:color w:val="auto"/>
          <w:szCs w:val="24"/>
        </w:rPr>
      </w:pPr>
      <w:r>
        <w:rPr>
          <w:rFonts w:ascii="Arial" w:hAnsi="Arial" w:cs="Arial"/>
          <w:b/>
          <w:color w:val="auto"/>
          <w:szCs w:val="24"/>
        </w:rPr>
        <w:t xml:space="preserve">11.7    </w:t>
      </w:r>
      <w:r w:rsidR="001F550F" w:rsidRPr="004D0CBF">
        <w:rPr>
          <w:rFonts w:ascii="Arial" w:hAnsi="Arial" w:cs="Arial"/>
          <w:color w:val="auto"/>
          <w:szCs w:val="24"/>
        </w:rPr>
        <w:t xml:space="preserve">Any business not transacted on account of the absence of a quorum shall be adjourned to a meeting at a time to be fixed by the </w:t>
      </w:r>
      <w:r w:rsidR="00A30332">
        <w:rPr>
          <w:rFonts w:ascii="Arial" w:hAnsi="Arial" w:cs="Arial"/>
          <w:color w:val="auto"/>
          <w:szCs w:val="24"/>
        </w:rPr>
        <w:t>Speaker</w:t>
      </w:r>
      <w:r w:rsidR="001F550F" w:rsidRPr="004D0CBF">
        <w:rPr>
          <w:rFonts w:ascii="Arial" w:hAnsi="Arial" w:cs="Arial"/>
          <w:color w:val="auto"/>
          <w:szCs w:val="24"/>
        </w:rPr>
        <w:t>, or if he/she does not fix a time to the next ordinary meeting of the Council.</w:t>
      </w:r>
    </w:p>
    <w:p w:rsidR="001F550F" w:rsidRPr="004D0CBF" w:rsidRDefault="001F550F">
      <w:pPr>
        <w:tabs>
          <w:tab w:val="left" w:pos="207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716858">
      <w:pPr>
        <w:pStyle w:val="BodyTextIndent"/>
        <w:numPr>
          <w:ilvl w:val="0"/>
          <w:numId w:val="125"/>
        </w:numPr>
        <w:tabs>
          <w:tab w:val="left" w:pos="0"/>
        </w:tabs>
        <w:rPr>
          <w:rFonts w:ascii="Arial" w:hAnsi="Arial" w:cs="Arial"/>
          <w:b/>
          <w:color w:val="auto"/>
          <w:szCs w:val="24"/>
        </w:rPr>
      </w:pPr>
      <w:r w:rsidRPr="004D0CBF">
        <w:rPr>
          <w:rFonts w:ascii="Arial" w:hAnsi="Arial" w:cs="Arial"/>
          <w:b/>
          <w:color w:val="auto"/>
          <w:szCs w:val="24"/>
        </w:rPr>
        <w:t xml:space="preserve"> </w:t>
      </w:r>
      <w:r w:rsidRPr="004D0CBF">
        <w:rPr>
          <w:rFonts w:ascii="Arial" w:hAnsi="Arial" w:cs="Arial"/>
          <w:b/>
          <w:color w:val="auto"/>
          <w:szCs w:val="24"/>
        </w:rPr>
        <w:tab/>
        <w:t>Political group leaders</w:t>
      </w:r>
    </w:p>
    <w:p w:rsidR="001F550F" w:rsidRPr="004D0CBF" w:rsidRDefault="001F550F">
      <w:pPr>
        <w:pStyle w:val="BodyTextIndent"/>
        <w:tabs>
          <w:tab w:val="left" w:pos="709"/>
        </w:tabs>
        <w:rPr>
          <w:rFonts w:ascii="Arial" w:hAnsi="Arial" w:cs="Arial"/>
          <w:b/>
          <w:color w:val="auto"/>
          <w:szCs w:val="24"/>
        </w:rPr>
      </w:pPr>
    </w:p>
    <w:p w:rsidR="001F550F" w:rsidRPr="004D0CBF" w:rsidRDefault="001F550F">
      <w:pPr>
        <w:pStyle w:val="BodyTextIndent"/>
        <w:tabs>
          <w:tab w:val="left" w:pos="709"/>
        </w:tabs>
        <w:ind w:left="709"/>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 xml:space="preserve">Each political group on the Council will nominate a leader and inform the Chief Executive of the identity of that leader, and of any change in the leadership. </w:t>
      </w:r>
    </w:p>
    <w:p w:rsidR="001F550F" w:rsidRPr="004D0CBF" w:rsidRDefault="001F550F">
      <w:pPr>
        <w:pStyle w:val="BodyTextIndent"/>
        <w:tabs>
          <w:tab w:val="left" w:pos="709"/>
        </w:tabs>
        <w:rPr>
          <w:rFonts w:ascii="Arial" w:hAnsi="Arial" w:cs="Arial"/>
          <w:color w:val="auto"/>
          <w:szCs w:val="24"/>
        </w:rPr>
      </w:pPr>
    </w:p>
    <w:p w:rsidR="001C687D" w:rsidRDefault="001F550F">
      <w:pPr>
        <w:pStyle w:val="BodyTextIndent"/>
        <w:tabs>
          <w:tab w:val="left" w:pos="709"/>
        </w:tabs>
        <w:ind w:left="0" w:firstLine="0"/>
        <w:rPr>
          <w:rFonts w:ascii="Arial" w:hAnsi="Arial" w:cs="Arial"/>
          <w:b/>
          <w:color w:val="auto"/>
          <w:szCs w:val="24"/>
        </w:rPr>
      </w:pPr>
      <w:r w:rsidRPr="004D0CBF">
        <w:rPr>
          <w:rFonts w:ascii="Arial" w:hAnsi="Arial" w:cs="Arial"/>
          <w:b/>
          <w:color w:val="auto"/>
          <w:szCs w:val="24"/>
        </w:rPr>
        <w:t xml:space="preserve">13    </w:t>
      </w:r>
      <w:r w:rsidRPr="004D0CBF">
        <w:rPr>
          <w:rFonts w:ascii="Arial" w:hAnsi="Arial" w:cs="Arial"/>
          <w:b/>
          <w:color w:val="auto"/>
          <w:szCs w:val="24"/>
        </w:rPr>
        <w:tab/>
        <w:t>Questions by the Public at Council Meetings</w:t>
      </w:r>
      <w:r w:rsidR="001C687D">
        <w:rPr>
          <w:rFonts w:ascii="Arial" w:hAnsi="Arial" w:cs="Arial"/>
          <w:b/>
          <w:color w:val="auto"/>
          <w:szCs w:val="24"/>
        </w:rPr>
        <w:t xml:space="preserve"> </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0" w:firstLine="0"/>
        <w:rPr>
          <w:rFonts w:ascii="Arial" w:hAnsi="Arial" w:cs="Arial"/>
          <w:color w:val="auto"/>
          <w:szCs w:val="24"/>
        </w:rPr>
      </w:pPr>
      <w:r w:rsidRPr="004D0CBF">
        <w:rPr>
          <w:rFonts w:ascii="Arial" w:hAnsi="Arial" w:cs="Arial"/>
          <w:b/>
          <w:color w:val="auto"/>
          <w:szCs w:val="24"/>
        </w:rPr>
        <w:t>13.1</w:t>
      </w:r>
      <w:r w:rsidRPr="004D0CBF">
        <w:rPr>
          <w:rFonts w:ascii="Arial" w:hAnsi="Arial" w:cs="Arial"/>
          <w:color w:val="auto"/>
          <w:szCs w:val="24"/>
        </w:rPr>
        <w:tab/>
      </w:r>
      <w:r w:rsidRPr="004D0CBF">
        <w:rPr>
          <w:rFonts w:ascii="Arial" w:hAnsi="Arial" w:cs="Arial"/>
          <w:color w:val="auto"/>
          <w:szCs w:val="24"/>
          <w:u w:val="single"/>
        </w:rPr>
        <w:t>General</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Questions may be asked by the public at ordinary </w:t>
      </w:r>
    </w:p>
    <w:p w:rsidR="001F550F" w:rsidRPr="004D0CBF" w:rsidRDefault="001F550F">
      <w:pPr>
        <w:pStyle w:val="BodyTextIndent"/>
        <w:tabs>
          <w:tab w:val="left" w:pos="0"/>
        </w:tabs>
        <w:ind w:left="720" w:firstLine="0"/>
        <w:rPr>
          <w:rFonts w:ascii="Arial" w:hAnsi="Arial" w:cs="Arial"/>
          <w:color w:val="auto"/>
          <w:szCs w:val="24"/>
        </w:rPr>
      </w:pPr>
      <w:r w:rsidRPr="004D0CBF">
        <w:rPr>
          <w:rFonts w:ascii="Arial" w:hAnsi="Arial" w:cs="Arial"/>
          <w:color w:val="auto"/>
          <w:szCs w:val="24"/>
        </w:rPr>
        <w:t xml:space="preserve">Council meetings.  They may be addressed to the </w:t>
      </w:r>
      <w:r w:rsidR="00C0373D" w:rsidRPr="004D0CBF">
        <w:rPr>
          <w:rFonts w:ascii="Arial" w:hAnsi="Arial" w:cs="Arial"/>
          <w:color w:val="auto"/>
          <w:szCs w:val="24"/>
        </w:rPr>
        <w:t>Mayor</w:t>
      </w:r>
      <w:r w:rsidRPr="004D0CBF">
        <w:rPr>
          <w:rFonts w:ascii="Arial" w:hAnsi="Arial" w:cs="Arial"/>
          <w:color w:val="auto"/>
          <w:szCs w:val="24"/>
        </w:rPr>
        <w:t xml:space="preserve">, any member of the Executive or any relevant committee or sub committee chair. </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13.2</w:t>
      </w:r>
      <w:r w:rsidRPr="004D0CBF">
        <w:rPr>
          <w:rFonts w:ascii="Arial" w:hAnsi="Arial" w:cs="Arial"/>
          <w:b/>
          <w:color w:val="auto"/>
          <w:szCs w:val="24"/>
        </w:rPr>
        <w:tab/>
      </w:r>
      <w:r w:rsidRPr="004D0CBF">
        <w:rPr>
          <w:rFonts w:ascii="Arial" w:hAnsi="Arial" w:cs="Arial"/>
          <w:color w:val="auto"/>
          <w:szCs w:val="24"/>
          <w:u w:val="single"/>
        </w:rPr>
        <w:t>Order of questions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Questions will be asked in the order </w:t>
      </w:r>
      <w:r w:rsidR="00AC2D20">
        <w:rPr>
          <w:rFonts w:ascii="Arial" w:hAnsi="Arial" w:cs="Arial"/>
          <w:color w:val="auto"/>
          <w:szCs w:val="24"/>
        </w:rPr>
        <w:t xml:space="preserve">in which </w:t>
      </w:r>
      <w:r w:rsidRPr="004D0CBF">
        <w:rPr>
          <w:rFonts w:ascii="Arial" w:hAnsi="Arial" w:cs="Arial"/>
          <w:color w:val="auto"/>
          <w:szCs w:val="24"/>
        </w:rPr>
        <w:t xml:space="preserve">notice of them was received except that the </w:t>
      </w:r>
      <w:r w:rsidR="00A30332">
        <w:rPr>
          <w:rFonts w:ascii="Arial" w:hAnsi="Arial" w:cs="Arial"/>
          <w:color w:val="auto"/>
          <w:szCs w:val="24"/>
        </w:rPr>
        <w:t>Speaker</w:t>
      </w:r>
      <w:r w:rsidRPr="004D0CBF">
        <w:rPr>
          <w:rFonts w:ascii="Arial" w:hAnsi="Arial" w:cs="Arial"/>
          <w:color w:val="auto"/>
          <w:szCs w:val="24"/>
        </w:rPr>
        <w:t xml:space="preserve"> may group together similar questions.</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13.3</w:t>
      </w:r>
      <w:r w:rsidRPr="004D0CBF">
        <w:rPr>
          <w:rFonts w:ascii="Arial" w:hAnsi="Arial" w:cs="Arial"/>
          <w:b/>
          <w:color w:val="auto"/>
          <w:szCs w:val="24"/>
        </w:rPr>
        <w:tab/>
      </w:r>
      <w:r w:rsidRPr="004D0CBF">
        <w:rPr>
          <w:rFonts w:ascii="Arial" w:hAnsi="Arial" w:cs="Arial"/>
          <w:color w:val="auto"/>
          <w:szCs w:val="24"/>
          <w:u w:val="single"/>
        </w:rPr>
        <w:t xml:space="preserve">Notice of questions </w:t>
      </w:r>
      <w:r w:rsidRPr="004D0CBF">
        <w:rPr>
          <w:rFonts w:ascii="Arial" w:hAnsi="Arial" w:cs="Arial"/>
          <w:color w:val="auto"/>
          <w:szCs w:val="24"/>
        </w:rPr>
        <w:t xml:space="preserve">– </w:t>
      </w:r>
      <w:r w:rsidR="00100B1A" w:rsidRPr="004D0CBF">
        <w:rPr>
          <w:rFonts w:ascii="Arial" w:hAnsi="Arial" w:cs="Arial"/>
          <w:color w:val="auto"/>
          <w:szCs w:val="24"/>
        </w:rPr>
        <w:t xml:space="preserve">Written notice of questions must be received by the proper officer by midnight on the fifteenth day before the meeting.  </w:t>
      </w:r>
      <w:r w:rsidR="00466789">
        <w:rPr>
          <w:rFonts w:ascii="Arial" w:hAnsi="Arial" w:cs="Arial"/>
          <w:color w:val="auto"/>
          <w:szCs w:val="24"/>
        </w:rPr>
        <w:t>Each question must state the name and address of the sender</w:t>
      </w:r>
      <w:r w:rsidR="00100B1A" w:rsidRPr="004D0CBF">
        <w:rPr>
          <w:rFonts w:ascii="Arial" w:hAnsi="Arial" w:cs="Arial"/>
          <w:color w:val="auto"/>
          <w:szCs w:val="24"/>
        </w:rPr>
        <w:t xml:space="preserve">.  Copies of the questions will be sent to the </w:t>
      </w:r>
      <w:r w:rsidR="00A30332">
        <w:rPr>
          <w:rFonts w:ascii="Arial" w:hAnsi="Arial" w:cs="Arial"/>
          <w:color w:val="auto"/>
          <w:szCs w:val="24"/>
        </w:rPr>
        <w:t>Speaker</w:t>
      </w:r>
      <w:r w:rsidR="00100B1A" w:rsidRPr="004D0CBF">
        <w:rPr>
          <w:rFonts w:ascii="Arial" w:hAnsi="Arial" w:cs="Arial"/>
          <w:color w:val="auto"/>
          <w:szCs w:val="24"/>
        </w:rPr>
        <w:t xml:space="preserve">, the Mayor, every member of the Executive, the Chair of the Overview and Scrutiny Committee, the Chair of the relevant </w:t>
      </w:r>
      <w:r w:rsidR="00100B1A">
        <w:rPr>
          <w:rFonts w:ascii="Arial" w:hAnsi="Arial" w:cs="Arial"/>
          <w:color w:val="auto"/>
          <w:szCs w:val="24"/>
        </w:rPr>
        <w:t>Business Panel</w:t>
      </w:r>
      <w:r w:rsidR="00100B1A" w:rsidRPr="004D0CBF">
        <w:rPr>
          <w:rFonts w:ascii="Arial" w:hAnsi="Arial" w:cs="Arial"/>
          <w:color w:val="auto"/>
          <w:szCs w:val="24"/>
        </w:rPr>
        <w:t xml:space="preserve"> and the Chair of any relevant </w:t>
      </w:r>
      <w:r w:rsidR="00100B1A" w:rsidRPr="004D0CBF">
        <w:rPr>
          <w:rFonts w:ascii="Arial" w:hAnsi="Arial" w:cs="Arial"/>
          <w:color w:val="auto"/>
          <w:szCs w:val="24"/>
        </w:rPr>
        <w:lastRenderedPageBreak/>
        <w:t>committ</w:t>
      </w:r>
      <w:r w:rsidR="00466789">
        <w:rPr>
          <w:rFonts w:ascii="Arial" w:hAnsi="Arial" w:cs="Arial"/>
          <w:color w:val="auto"/>
          <w:szCs w:val="24"/>
        </w:rPr>
        <w:t xml:space="preserve">ee.    Written responses to </w:t>
      </w:r>
      <w:r w:rsidR="00100B1A" w:rsidRPr="004D0CBF">
        <w:rPr>
          <w:rFonts w:ascii="Arial" w:hAnsi="Arial" w:cs="Arial"/>
          <w:color w:val="auto"/>
          <w:szCs w:val="24"/>
        </w:rPr>
        <w:t xml:space="preserve">questions will be </w:t>
      </w:r>
      <w:r w:rsidR="00466789">
        <w:rPr>
          <w:rFonts w:ascii="Arial" w:hAnsi="Arial" w:cs="Arial"/>
          <w:color w:val="auto"/>
          <w:szCs w:val="24"/>
        </w:rPr>
        <w:t xml:space="preserve">sent to the sender by </w:t>
      </w:r>
      <w:r w:rsidR="00100B1A" w:rsidRPr="004D0CBF">
        <w:rPr>
          <w:rFonts w:ascii="Arial" w:hAnsi="Arial" w:cs="Arial"/>
          <w:color w:val="auto"/>
          <w:szCs w:val="24"/>
        </w:rPr>
        <w:t xml:space="preserve">5 p.m. on the working day prior to the meeting.  </w:t>
      </w:r>
    </w:p>
    <w:p w:rsidR="001F550F" w:rsidRPr="004D0CBF" w:rsidRDefault="001F550F">
      <w:pPr>
        <w:pStyle w:val="BodyTextIndent"/>
        <w:tabs>
          <w:tab w:val="left" w:pos="0"/>
        </w:tabs>
        <w:ind w:left="720" w:hanging="72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color w:val="auto"/>
          <w:szCs w:val="24"/>
        </w:rPr>
        <w:tab/>
        <w:t>On receipt of a question from a member of the public, officers shall acknowledge the question promptly and explain the process for response, and that the questioner may attend the Council meeting to ask a supplementary question.</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80221E" w:rsidP="0080221E">
      <w:pPr>
        <w:pStyle w:val="BodyTextIndent"/>
        <w:tabs>
          <w:tab w:val="left" w:pos="0"/>
        </w:tabs>
        <w:ind w:left="0" w:firstLine="0"/>
        <w:rPr>
          <w:rFonts w:ascii="Arial" w:hAnsi="Arial" w:cs="Arial"/>
          <w:color w:val="auto"/>
          <w:szCs w:val="24"/>
        </w:rPr>
      </w:pPr>
      <w:r>
        <w:rPr>
          <w:rFonts w:ascii="Arial" w:hAnsi="Arial" w:cs="Arial"/>
          <w:b/>
          <w:color w:val="auto"/>
          <w:szCs w:val="24"/>
        </w:rPr>
        <w:t xml:space="preserve">13.4     </w:t>
      </w:r>
      <w:r w:rsidR="001F550F" w:rsidRPr="004D0CBF">
        <w:rPr>
          <w:rFonts w:ascii="Arial" w:hAnsi="Arial" w:cs="Arial"/>
          <w:color w:val="auto"/>
          <w:szCs w:val="24"/>
          <w:u w:val="single"/>
        </w:rPr>
        <w:t xml:space="preserve">Scope of questions </w:t>
      </w:r>
      <w:r w:rsidR="001F550F" w:rsidRPr="004D0CBF">
        <w:rPr>
          <w:rFonts w:ascii="Arial" w:hAnsi="Arial" w:cs="Arial"/>
          <w:color w:val="auto"/>
          <w:szCs w:val="24"/>
        </w:rPr>
        <w:t>– The proper officer may reject a question if:-</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49"/>
        </w:numPr>
        <w:tabs>
          <w:tab w:val="clear" w:pos="360"/>
          <w:tab w:val="left" w:pos="0"/>
          <w:tab w:val="num" w:pos="1080"/>
        </w:tabs>
        <w:ind w:left="1080"/>
        <w:rPr>
          <w:rFonts w:ascii="Arial" w:hAnsi="Arial" w:cs="Arial"/>
          <w:color w:val="auto"/>
          <w:szCs w:val="24"/>
        </w:rPr>
      </w:pPr>
      <w:r w:rsidRPr="004D0CBF">
        <w:rPr>
          <w:rFonts w:ascii="Arial" w:hAnsi="Arial" w:cs="Arial"/>
          <w:color w:val="auto"/>
          <w:szCs w:val="24"/>
        </w:rPr>
        <w:t>It does not relate to a matter for which the Council has powers or duties, unless it is a matter which affects the interests of local people.</w:t>
      </w:r>
    </w:p>
    <w:p w:rsidR="001F550F" w:rsidRPr="004D0CBF" w:rsidRDefault="001F550F" w:rsidP="001F550F">
      <w:pPr>
        <w:pStyle w:val="BodyTextIndent"/>
        <w:tabs>
          <w:tab w:val="left" w:pos="0"/>
        </w:tabs>
        <w:ind w:left="720" w:firstLine="0"/>
        <w:rPr>
          <w:rFonts w:ascii="Arial" w:hAnsi="Arial" w:cs="Arial"/>
          <w:color w:val="auto"/>
          <w:szCs w:val="24"/>
        </w:rPr>
      </w:pPr>
    </w:p>
    <w:p w:rsidR="001F550F" w:rsidRDefault="001F550F" w:rsidP="00716858">
      <w:pPr>
        <w:pStyle w:val="BodyTextIndent"/>
        <w:numPr>
          <w:ilvl w:val="0"/>
          <w:numId w:val="49"/>
        </w:numPr>
        <w:tabs>
          <w:tab w:val="clear" w:pos="360"/>
          <w:tab w:val="left" w:pos="0"/>
          <w:tab w:val="num" w:pos="1080"/>
        </w:tabs>
        <w:ind w:left="1080"/>
        <w:rPr>
          <w:rFonts w:ascii="Arial" w:hAnsi="Arial" w:cs="Arial"/>
          <w:color w:val="auto"/>
          <w:szCs w:val="24"/>
        </w:rPr>
      </w:pPr>
      <w:r w:rsidRPr="004D0CBF">
        <w:rPr>
          <w:rFonts w:ascii="Arial" w:hAnsi="Arial" w:cs="Arial"/>
          <w:color w:val="auto"/>
          <w:szCs w:val="24"/>
        </w:rPr>
        <w:t>It is defamatory, frivolous or offensive</w:t>
      </w:r>
      <w:r w:rsidR="00A4144B">
        <w:rPr>
          <w:rFonts w:ascii="Arial" w:hAnsi="Arial" w:cs="Arial"/>
          <w:color w:val="auto"/>
          <w:szCs w:val="24"/>
        </w:rPr>
        <w:t>; or</w:t>
      </w:r>
    </w:p>
    <w:p w:rsidR="00942564" w:rsidRDefault="00942564" w:rsidP="00942564">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49"/>
        </w:numPr>
        <w:tabs>
          <w:tab w:val="clear" w:pos="360"/>
          <w:tab w:val="left" w:pos="0"/>
          <w:tab w:val="num" w:pos="1080"/>
        </w:tabs>
        <w:ind w:left="1080"/>
        <w:rPr>
          <w:rFonts w:ascii="Arial" w:hAnsi="Arial" w:cs="Arial"/>
          <w:color w:val="auto"/>
          <w:szCs w:val="24"/>
        </w:rPr>
      </w:pPr>
      <w:r w:rsidRPr="004D0CBF">
        <w:rPr>
          <w:rFonts w:ascii="Arial" w:hAnsi="Arial" w:cs="Arial"/>
          <w:color w:val="auto"/>
          <w:szCs w:val="24"/>
        </w:rPr>
        <w:t>It is substantially the same as a question which has been put and answered at a Council meeting within the last three months</w:t>
      </w:r>
      <w:r w:rsidR="00A4144B">
        <w:rPr>
          <w:rFonts w:ascii="Arial" w:hAnsi="Arial" w:cs="Arial"/>
          <w:color w:val="auto"/>
          <w:szCs w:val="24"/>
        </w:rPr>
        <w:t>; or</w:t>
      </w:r>
    </w:p>
    <w:p w:rsidR="00942564" w:rsidRDefault="00942564" w:rsidP="00942564">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49"/>
        </w:numPr>
        <w:tabs>
          <w:tab w:val="clear" w:pos="360"/>
          <w:tab w:val="left" w:pos="0"/>
          <w:tab w:val="num" w:pos="1080"/>
        </w:tabs>
        <w:ind w:left="1080"/>
        <w:rPr>
          <w:rFonts w:ascii="Arial" w:hAnsi="Arial" w:cs="Arial"/>
          <w:color w:val="auto"/>
          <w:szCs w:val="24"/>
        </w:rPr>
      </w:pPr>
      <w:r w:rsidRPr="004D0CBF">
        <w:rPr>
          <w:rFonts w:ascii="Arial" w:hAnsi="Arial" w:cs="Arial"/>
          <w:color w:val="auto"/>
          <w:szCs w:val="24"/>
        </w:rPr>
        <w:t>It requires the disclosure of confidential or exempt information</w:t>
      </w:r>
      <w:r w:rsidR="00A4144B">
        <w:rPr>
          <w:rFonts w:ascii="Arial" w:hAnsi="Arial" w:cs="Arial"/>
          <w:color w:val="auto"/>
          <w:szCs w:val="24"/>
        </w:rPr>
        <w:t>; or</w:t>
      </w:r>
    </w:p>
    <w:p w:rsidR="00942564" w:rsidRDefault="00942564" w:rsidP="00942564">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49"/>
        </w:numPr>
        <w:tabs>
          <w:tab w:val="clear" w:pos="360"/>
          <w:tab w:val="left" w:pos="0"/>
          <w:tab w:val="num" w:pos="1080"/>
        </w:tabs>
        <w:ind w:left="1080"/>
        <w:rPr>
          <w:rFonts w:ascii="Arial" w:hAnsi="Arial" w:cs="Arial"/>
          <w:color w:val="auto"/>
          <w:szCs w:val="24"/>
        </w:rPr>
      </w:pPr>
      <w:r w:rsidRPr="004D0CBF">
        <w:rPr>
          <w:rFonts w:ascii="Arial" w:hAnsi="Arial" w:cs="Arial"/>
          <w:color w:val="auto"/>
          <w:szCs w:val="24"/>
        </w:rPr>
        <w:t>That responding to the question would entail disproportionate</w:t>
      </w:r>
      <w:r w:rsidR="0080221E">
        <w:rPr>
          <w:rFonts w:ascii="Arial" w:hAnsi="Arial" w:cs="Arial"/>
          <w:color w:val="auto"/>
          <w:szCs w:val="24"/>
        </w:rPr>
        <w:t xml:space="preserve"> labour or </w:t>
      </w:r>
      <w:r w:rsidRPr="004D0CBF">
        <w:rPr>
          <w:rFonts w:ascii="Arial" w:hAnsi="Arial" w:cs="Arial"/>
          <w:color w:val="auto"/>
          <w:szCs w:val="24"/>
        </w:rPr>
        <w:t>cost</w:t>
      </w:r>
      <w:r w:rsidR="00A4144B">
        <w:rPr>
          <w:rFonts w:ascii="Arial" w:hAnsi="Arial" w:cs="Arial"/>
          <w:color w:val="auto"/>
          <w:szCs w:val="24"/>
        </w:rPr>
        <w:t>; or</w:t>
      </w:r>
    </w:p>
    <w:p w:rsidR="00942564" w:rsidRDefault="00942564" w:rsidP="00942564">
      <w:pPr>
        <w:pStyle w:val="BodyTextIndent"/>
        <w:tabs>
          <w:tab w:val="left" w:pos="0"/>
        </w:tabs>
        <w:ind w:left="0" w:firstLine="0"/>
        <w:rPr>
          <w:rFonts w:ascii="Arial" w:hAnsi="Arial" w:cs="Arial"/>
          <w:color w:val="auto"/>
          <w:szCs w:val="24"/>
        </w:rPr>
      </w:pPr>
    </w:p>
    <w:p w:rsidR="0080221E" w:rsidRDefault="001F550F" w:rsidP="00716858">
      <w:pPr>
        <w:pStyle w:val="BodyTextIndent"/>
        <w:numPr>
          <w:ilvl w:val="0"/>
          <w:numId w:val="49"/>
        </w:numPr>
        <w:tabs>
          <w:tab w:val="clear" w:pos="360"/>
          <w:tab w:val="left" w:pos="0"/>
          <w:tab w:val="num" w:pos="1080"/>
        </w:tabs>
        <w:ind w:left="1080"/>
        <w:rPr>
          <w:rFonts w:ascii="Arial" w:hAnsi="Arial" w:cs="Arial"/>
          <w:color w:val="auto"/>
          <w:szCs w:val="24"/>
        </w:rPr>
      </w:pPr>
      <w:r w:rsidRPr="004D0CBF">
        <w:rPr>
          <w:rFonts w:ascii="Arial" w:hAnsi="Arial" w:cs="Arial"/>
          <w:color w:val="auto"/>
          <w:szCs w:val="24"/>
        </w:rPr>
        <w:t>That the question relates to the circumstances of an individual case</w:t>
      </w:r>
      <w:r w:rsidR="00A4144B">
        <w:rPr>
          <w:rFonts w:ascii="Arial" w:hAnsi="Arial" w:cs="Arial"/>
          <w:color w:val="auto"/>
          <w:szCs w:val="24"/>
        </w:rPr>
        <w:t>; or</w:t>
      </w:r>
      <w:r w:rsidR="0080221E">
        <w:rPr>
          <w:rFonts w:ascii="Arial" w:hAnsi="Arial" w:cs="Arial"/>
          <w:color w:val="auto"/>
          <w:szCs w:val="24"/>
        </w:rPr>
        <w:br/>
      </w:r>
    </w:p>
    <w:p w:rsidR="0080221E" w:rsidRDefault="001F550F" w:rsidP="00716858">
      <w:pPr>
        <w:pStyle w:val="BodyTextIndent"/>
        <w:numPr>
          <w:ilvl w:val="0"/>
          <w:numId w:val="49"/>
        </w:numPr>
        <w:tabs>
          <w:tab w:val="clear" w:pos="360"/>
          <w:tab w:val="left" w:pos="0"/>
          <w:tab w:val="num" w:pos="1080"/>
        </w:tabs>
        <w:ind w:left="1080"/>
        <w:rPr>
          <w:rFonts w:ascii="Arial" w:hAnsi="Arial" w:cs="Arial"/>
          <w:color w:val="auto"/>
          <w:szCs w:val="24"/>
        </w:rPr>
      </w:pPr>
      <w:r w:rsidRPr="004D0CBF">
        <w:rPr>
          <w:rFonts w:ascii="Arial" w:hAnsi="Arial" w:cs="Arial"/>
          <w:color w:val="auto"/>
          <w:szCs w:val="24"/>
        </w:rPr>
        <w:t xml:space="preserve">It relates to any investigation by the </w:t>
      </w:r>
      <w:r w:rsidR="00A4144B">
        <w:rPr>
          <w:rFonts w:ascii="Arial" w:hAnsi="Arial" w:cs="Arial"/>
          <w:color w:val="auto"/>
          <w:szCs w:val="24"/>
        </w:rPr>
        <w:t xml:space="preserve">Monitoring Officer or </w:t>
      </w:r>
      <w:r w:rsidRPr="004D0CBF">
        <w:rPr>
          <w:rFonts w:ascii="Arial" w:hAnsi="Arial" w:cs="Arial"/>
          <w:color w:val="auto"/>
          <w:szCs w:val="24"/>
        </w:rPr>
        <w:t>Standards Committee</w:t>
      </w:r>
      <w:r w:rsidR="00A4144B">
        <w:rPr>
          <w:rFonts w:ascii="Arial" w:hAnsi="Arial" w:cs="Arial"/>
          <w:color w:val="auto"/>
          <w:szCs w:val="24"/>
        </w:rPr>
        <w:t xml:space="preserve">. </w:t>
      </w:r>
      <w:r w:rsidR="0080221E">
        <w:rPr>
          <w:rFonts w:ascii="Arial" w:hAnsi="Arial" w:cs="Arial"/>
          <w:color w:val="auto"/>
          <w:szCs w:val="24"/>
        </w:rPr>
        <w:br/>
      </w:r>
    </w:p>
    <w:p w:rsidR="001F550F" w:rsidRPr="004D0CBF" w:rsidRDefault="001F550F" w:rsidP="009E2BB4">
      <w:pPr>
        <w:pStyle w:val="BodyTextIndent"/>
        <w:tabs>
          <w:tab w:val="left" w:pos="0"/>
        </w:tabs>
        <w:ind w:left="720" w:firstLine="0"/>
        <w:rPr>
          <w:rFonts w:ascii="Arial" w:hAnsi="Arial" w:cs="Arial"/>
          <w:color w:val="auto"/>
          <w:szCs w:val="24"/>
        </w:rPr>
      </w:pPr>
      <w:r w:rsidRPr="004D0CBF">
        <w:rPr>
          <w:rFonts w:ascii="Arial" w:hAnsi="Arial" w:cs="Arial"/>
          <w:color w:val="auto"/>
          <w:szCs w:val="24"/>
        </w:rPr>
        <w:t>The proper officer may put questions into an appropriate form without affecting the substance of the question and redirect them if necessary.</w:t>
      </w:r>
    </w:p>
    <w:p w:rsidR="001F550F" w:rsidRPr="004D0CBF" w:rsidRDefault="001F550F">
      <w:pPr>
        <w:pStyle w:val="BodyTextIndent"/>
        <w:tabs>
          <w:tab w:val="left" w:pos="0"/>
        </w:tabs>
        <w:rPr>
          <w:rFonts w:ascii="Arial" w:hAnsi="Arial" w:cs="Arial"/>
          <w:color w:val="auto"/>
          <w:szCs w:val="24"/>
        </w:rPr>
      </w:pPr>
      <w:r w:rsidRPr="004D0CBF">
        <w:rPr>
          <w:rFonts w:ascii="Arial" w:hAnsi="Arial" w:cs="Arial"/>
          <w:color w:val="auto"/>
          <w:szCs w:val="24"/>
        </w:rPr>
        <w:tab/>
      </w: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13.5</w:t>
      </w:r>
      <w:r w:rsidRPr="004D0CBF">
        <w:rPr>
          <w:rFonts w:ascii="Arial" w:hAnsi="Arial" w:cs="Arial"/>
          <w:b/>
          <w:color w:val="auto"/>
          <w:szCs w:val="24"/>
        </w:rPr>
        <w:tab/>
      </w:r>
      <w:r w:rsidRPr="004D0CBF">
        <w:rPr>
          <w:rFonts w:ascii="Arial" w:hAnsi="Arial" w:cs="Arial"/>
          <w:color w:val="auto"/>
          <w:szCs w:val="24"/>
          <w:u w:val="single"/>
        </w:rPr>
        <w:t>Disallowing questions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If any question is disallowed, the proper officer will write to the questioner explaining the reasons for that decision</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13.6</w:t>
      </w:r>
      <w:r w:rsidRPr="004D0CBF">
        <w:rPr>
          <w:rFonts w:ascii="Arial" w:hAnsi="Arial" w:cs="Arial"/>
          <w:b/>
          <w:color w:val="auto"/>
          <w:szCs w:val="24"/>
        </w:rPr>
        <w:tab/>
      </w:r>
      <w:r w:rsidRPr="004D0CBF">
        <w:rPr>
          <w:rFonts w:ascii="Arial" w:hAnsi="Arial" w:cs="Arial"/>
          <w:color w:val="auto"/>
          <w:szCs w:val="24"/>
          <w:u w:val="single"/>
        </w:rPr>
        <w:t xml:space="preserve">Record of questions </w:t>
      </w:r>
      <w:r w:rsidR="00942564">
        <w:rPr>
          <w:rFonts w:ascii="Arial" w:hAnsi="Arial" w:cs="Arial"/>
          <w:color w:val="auto"/>
          <w:szCs w:val="24"/>
          <w:u w:val="single"/>
        </w:rPr>
        <w:t>–</w:t>
      </w:r>
      <w:r w:rsidRPr="004D0CBF">
        <w:rPr>
          <w:rFonts w:ascii="Arial" w:hAnsi="Arial" w:cs="Arial"/>
          <w:color w:val="auto"/>
          <w:szCs w:val="24"/>
        </w:rPr>
        <w:t xml:space="preserve"> So far as possible, printed copies of all questions and answers will be published at the relevant meeting and a copy supplied to the </w:t>
      </w:r>
      <w:r w:rsidR="00C0373D" w:rsidRPr="004D0CBF">
        <w:rPr>
          <w:rFonts w:ascii="Arial" w:hAnsi="Arial" w:cs="Arial"/>
          <w:color w:val="auto"/>
          <w:szCs w:val="24"/>
        </w:rPr>
        <w:t>Mayor</w:t>
      </w:r>
      <w:r w:rsidRPr="004D0CBF">
        <w:rPr>
          <w:rFonts w:ascii="Arial" w:hAnsi="Arial" w:cs="Arial"/>
          <w:color w:val="auto"/>
          <w:szCs w:val="24"/>
        </w:rPr>
        <w:t xml:space="preserve"> and all councillors and made available to the public at the meeting.  A copy of questions asked and replies given will be filed together and kept as an annex to the Council minutes</w:t>
      </w:r>
      <w:r w:rsidR="00A30332">
        <w:rPr>
          <w:rFonts w:ascii="Arial" w:hAnsi="Arial" w:cs="Arial"/>
          <w:color w:val="auto"/>
          <w:szCs w:val="24"/>
        </w:rPr>
        <w:t>.</w:t>
      </w:r>
    </w:p>
    <w:p w:rsidR="001F550F" w:rsidRPr="004D0CBF" w:rsidRDefault="001F550F">
      <w:pPr>
        <w:pStyle w:val="BodyTextIndent"/>
        <w:tabs>
          <w:tab w:val="left" w:pos="0"/>
        </w:tabs>
        <w:ind w:left="0" w:firstLine="0"/>
        <w:rPr>
          <w:rFonts w:ascii="Arial" w:hAnsi="Arial" w:cs="Arial"/>
          <w:color w:val="auto"/>
          <w:szCs w:val="24"/>
          <w:u w:val="single"/>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13.7</w:t>
      </w:r>
      <w:r w:rsidRPr="004D0CBF">
        <w:rPr>
          <w:rFonts w:ascii="Arial" w:hAnsi="Arial" w:cs="Arial"/>
          <w:b/>
          <w:color w:val="auto"/>
          <w:szCs w:val="24"/>
        </w:rPr>
        <w:tab/>
      </w:r>
      <w:r w:rsidR="0080221E">
        <w:rPr>
          <w:rFonts w:ascii="Arial" w:hAnsi="Arial" w:cs="Arial"/>
          <w:color w:val="auto"/>
          <w:szCs w:val="24"/>
          <w:u w:val="single"/>
        </w:rPr>
        <w:t>A</w:t>
      </w:r>
      <w:r w:rsidRPr="004D0CBF">
        <w:rPr>
          <w:rFonts w:ascii="Arial" w:hAnsi="Arial" w:cs="Arial"/>
          <w:color w:val="auto"/>
          <w:szCs w:val="24"/>
          <w:u w:val="single"/>
        </w:rPr>
        <w:t>t the meeting</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The </w:t>
      </w:r>
      <w:r w:rsidR="00A30332">
        <w:rPr>
          <w:rFonts w:ascii="Arial" w:hAnsi="Arial" w:cs="Arial"/>
          <w:color w:val="auto"/>
          <w:szCs w:val="24"/>
        </w:rPr>
        <w:t>Speaker</w:t>
      </w:r>
      <w:r w:rsidRPr="004D0CBF">
        <w:rPr>
          <w:rFonts w:ascii="Arial" w:hAnsi="Arial" w:cs="Arial"/>
          <w:color w:val="auto"/>
          <w:szCs w:val="24"/>
        </w:rPr>
        <w:t xml:space="preserve"> will announce that public questions are to be taken.   </w:t>
      </w:r>
      <w:r w:rsidR="00A4144B">
        <w:rPr>
          <w:rFonts w:ascii="Arial" w:hAnsi="Arial" w:cs="Arial"/>
          <w:color w:val="auto"/>
          <w:szCs w:val="24"/>
        </w:rPr>
        <w:t>He or she will state the name and address of the questioner and the name of the Mayor or the Councillor who</w:t>
      </w:r>
      <w:r w:rsidR="0080221E">
        <w:rPr>
          <w:rFonts w:ascii="Arial" w:hAnsi="Arial" w:cs="Arial"/>
          <w:color w:val="auto"/>
          <w:szCs w:val="24"/>
        </w:rPr>
        <w:t xml:space="preserve"> has supplied </w:t>
      </w:r>
      <w:r w:rsidR="000152E2">
        <w:rPr>
          <w:rFonts w:ascii="Arial" w:hAnsi="Arial" w:cs="Arial"/>
          <w:color w:val="auto"/>
          <w:szCs w:val="24"/>
        </w:rPr>
        <w:t>a written answer.</w:t>
      </w:r>
    </w:p>
    <w:p w:rsidR="001F550F" w:rsidRPr="004D0CBF" w:rsidRDefault="001F550F">
      <w:pPr>
        <w:pStyle w:val="BodyTextIndent"/>
        <w:tabs>
          <w:tab w:val="left" w:pos="0"/>
        </w:tabs>
        <w:ind w:left="0" w:firstLine="0"/>
        <w:rPr>
          <w:rFonts w:ascii="Arial" w:hAnsi="Arial" w:cs="Arial"/>
          <w:color w:val="auto"/>
          <w:szCs w:val="24"/>
        </w:rPr>
      </w:pPr>
    </w:p>
    <w:p w:rsidR="00816E47" w:rsidRPr="004D0CBF" w:rsidRDefault="001F550F" w:rsidP="00816E47">
      <w:pPr>
        <w:ind w:left="709" w:hanging="709"/>
        <w:rPr>
          <w:rFonts w:ascii="Arial" w:hAnsi="Arial" w:cs="Arial"/>
          <w:color w:val="auto"/>
          <w:szCs w:val="24"/>
        </w:rPr>
      </w:pPr>
      <w:r w:rsidRPr="004D0CBF">
        <w:rPr>
          <w:rFonts w:ascii="Arial" w:hAnsi="Arial" w:cs="Arial"/>
          <w:b/>
          <w:color w:val="auto"/>
          <w:szCs w:val="24"/>
        </w:rPr>
        <w:t>13.8</w:t>
      </w:r>
      <w:r w:rsidRPr="004D0CBF">
        <w:rPr>
          <w:rFonts w:ascii="Arial" w:hAnsi="Arial" w:cs="Arial"/>
          <w:b/>
          <w:color w:val="auto"/>
          <w:szCs w:val="24"/>
        </w:rPr>
        <w:tab/>
      </w:r>
      <w:r w:rsidRPr="004D0CBF">
        <w:rPr>
          <w:rFonts w:ascii="Arial" w:hAnsi="Arial" w:cs="Arial"/>
          <w:color w:val="auto"/>
          <w:szCs w:val="24"/>
        </w:rPr>
        <w:t>S</w:t>
      </w:r>
      <w:r w:rsidRPr="004D0CBF">
        <w:rPr>
          <w:rFonts w:ascii="Arial" w:hAnsi="Arial" w:cs="Arial"/>
          <w:color w:val="auto"/>
          <w:szCs w:val="24"/>
          <w:u w:val="single"/>
        </w:rPr>
        <w:t>upplementary questions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If the </w:t>
      </w:r>
      <w:r w:rsidR="00A30332">
        <w:rPr>
          <w:rFonts w:ascii="Arial" w:hAnsi="Arial" w:cs="Arial"/>
          <w:color w:val="auto"/>
          <w:szCs w:val="24"/>
        </w:rPr>
        <w:t>Speaker</w:t>
      </w:r>
      <w:r w:rsidRPr="004D0CBF">
        <w:rPr>
          <w:rFonts w:ascii="Arial" w:hAnsi="Arial" w:cs="Arial"/>
          <w:color w:val="auto"/>
          <w:szCs w:val="24"/>
        </w:rPr>
        <w:t xml:space="preserve"> agrees, a questioner who has put a question may put one supplementary question to the member who </w:t>
      </w:r>
      <w:r w:rsidRPr="004D0CBF">
        <w:rPr>
          <w:rFonts w:ascii="Arial" w:hAnsi="Arial" w:cs="Arial"/>
          <w:color w:val="auto"/>
          <w:szCs w:val="24"/>
        </w:rPr>
        <w:lastRenderedPageBreak/>
        <w:t>has replied.  A supplementary question must arise directly out of the original question or the reply given to it.</w:t>
      </w:r>
      <w:r w:rsidR="00816E47">
        <w:rPr>
          <w:rFonts w:ascii="Arial" w:hAnsi="Arial" w:cs="Arial"/>
          <w:color w:val="auto"/>
          <w:szCs w:val="24"/>
        </w:rPr>
        <w:t xml:space="preserve">       </w:t>
      </w:r>
    </w:p>
    <w:p w:rsidR="00816E47" w:rsidRPr="004D0CBF" w:rsidRDefault="00816E47" w:rsidP="00816E47">
      <w:pPr>
        <w:ind w:left="720" w:hanging="720"/>
        <w:rPr>
          <w:rFonts w:ascii="Arial" w:hAnsi="Arial" w:cs="Arial"/>
          <w:color w:val="auto"/>
          <w:szCs w:val="24"/>
        </w:rPr>
      </w:pPr>
    </w:p>
    <w:p w:rsidR="00816E47" w:rsidRPr="004D0CBF" w:rsidRDefault="004E76AA" w:rsidP="00816E47">
      <w:pPr>
        <w:ind w:left="720" w:hanging="720"/>
        <w:rPr>
          <w:rFonts w:ascii="Arial" w:hAnsi="Arial" w:cs="Arial"/>
          <w:color w:val="auto"/>
          <w:szCs w:val="24"/>
        </w:rPr>
      </w:pPr>
      <w:r>
        <w:rPr>
          <w:rFonts w:ascii="Arial" w:hAnsi="Arial" w:cs="Arial"/>
          <w:color w:val="auto"/>
          <w:szCs w:val="24"/>
        </w:rPr>
        <w:t>13.9</w:t>
      </w:r>
      <w:r>
        <w:rPr>
          <w:rFonts w:ascii="Arial" w:hAnsi="Arial" w:cs="Arial"/>
          <w:color w:val="auto"/>
          <w:szCs w:val="24"/>
        </w:rPr>
        <w:tab/>
      </w:r>
      <w:r w:rsidR="00816E47" w:rsidRPr="004D0CBF">
        <w:rPr>
          <w:rFonts w:ascii="Arial" w:hAnsi="Arial" w:cs="Arial"/>
          <w:color w:val="auto"/>
          <w:szCs w:val="24"/>
        </w:rPr>
        <w:t xml:space="preserve">Members </w:t>
      </w:r>
      <w:r w:rsidR="00816E47">
        <w:rPr>
          <w:rFonts w:ascii="Arial" w:hAnsi="Arial" w:cs="Arial"/>
          <w:color w:val="auto"/>
          <w:szCs w:val="24"/>
        </w:rPr>
        <w:t xml:space="preserve">of the public </w:t>
      </w:r>
      <w:r w:rsidR="00816E47" w:rsidRPr="004D0CBF">
        <w:rPr>
          <w:rFonts w:ascii="Arial" w:hAnsi="Arial" w:cs="Arial"/>
          <w:color w:val="auto"/>
          <w:szCs w:val="24"/>
        </w:rPr>
        <w:t>asking more than one question must number the questions they submit in order of preference (1</w:t>
      </w:r>
      <w:r w:rsidR="00816E47" w:rsidRPr="004D0CBF">
        <w:rPr>
          <w:rFonts w:ascii="Arial" w:hAnsi="Arial" w:cs="Arial"/>
          <w:color w:val="auto"/>
          <w:szCs w:val="24"/>
          <w:vertAlign w:val="superscript"/>
        </w:rPr>
        <w:t>st</w:t>
      </w:r>
      <w:r w:rsidR="00816E47" w:rsidRPr="004D0CBF">
        <w:rPr>
          <w:rFonts w:ascii="Arial" w:hAnsi="Arial" w:cs="Arial"/>
          <w:color w:val="auto"/>
          <w:szCs w:val="24"/>
        </w:rPr>
        <w:t xml:space="preserve"> question, 2</w:t>
      </w:r>
      <w:r w:rsidR="00816E47" w:rsidRPr="004D0CBF">
        <w:rPr>
          <w:rFonts w:ascii="Arial" w:hAnsi="Arial" w:cs="Arial"/>
          <w:color w:val="auto"/>
          <w:szCs w:val="24"/>
          <w:vertAlign w:val="superscript"/>
        </w:rPr>
        <w:t>nd</w:t>
      </w:r>
      <w:r w:rsidR="00816E47" w:rsidRPr="004D0CBF">
        <w:rPr>
          <w:rFonts w:ascii="Arial" w:hAnsi="Arial" w:cs="Arial"/>
          <w:color w:val="auto"/>
          <w:szCs w:val="24"/>
        </w:rPr>
        <w:t xml:space="preserve"> question, 3</w:t>
      </w:r>
      <w:r w:rsidR="00816E47" w:rsidRPr="004D0CBF">
        <w:rPr>
          <w:rFonts w:ascii="Arial" w:hAnsi="Arial" w:cs="Arial"/>
          <w:color w:val="auto"/>
          <w:szCs w:val="24"/>
          <w:vertAlign w:val="superscript"/>
        </w:rPr>
        <w:t>rd</w:t>
      </w:r>
      <w:r w:rsidR="00816E47" w:rsidRPr="004D0CBF">
        <w:rPr>
          <w:rFonts w:ascii="Arial" w:hAnsi="Arial" w:cs="Arial"/>
          <w:color w:val="auto"/>
          <w:szCs w:val="24"/>
        </w:rPr>
        <w:t xml:space="preserve"> question etc)</w:t>
      </w:r>
      <w:r w:rsidR="00816E47">
        <w:rPr>
          <w:rFonts w:ascii="Arial" w:hAnsi="Arial" w:cs="Arial"/>
          <w:color w:val="auto"/>
          <w:szCs w:val="24"/>
        </w:rPr>
        <w:t>.</w:t>
      </w:r>
    </w:p>
    <w:p w:rsidR="00816E47" w:rsidRPr="004D0CBF" w:rsidRDefault="00816E47" w:rsidP="00816E47">
      <w:pPr>
        <w:ind w:left="720" w:hanging="720"/>
        <w:rPr>
          <w:rFonts w:ascii="Arial" w:hAnsi="Arial" w:cs="Arial"/>
          <w:color w:val="auto"/>
          <w:szCs w:val="24"/>
        </w:rPr>
      </w:pPr>
    </w:p>
    <w:p w:rsidR="00816E47" w:rsidRPr="004D0CBF" w:rsidRDefault="00816E47" w:rsidP="00816E47">
      <w:pPr>
        <w:ind w:left="720" w:hanging="720"/>
        <w:rPr>
          <w:rFonts w:ascii="Arial" w:hAnsi="Arial" w:cs="Arial"/>
          <w:color w:val="auto"/>
          <w:szCs w:val="24"/>
        </w:rPr>
      </w:pPr>
      <w:r w:rsidRPr="004D0CBF">
        <w:rPr>
          <w:rFonts w:ascii="Arial" w:hAnsi="Arial" w:cs="Arial"/>
          <w:color w:val="auto"/>
          <w:szCs w:val="24"/>
        </w:rPr>
        <w:tab/>
        <w:t xml:space="preserve">At the meeting, the </w:t>
      </w:r>
      <w:r w:rsidR="00A30332">
        <w:rPr>
          <w:rFonts w:ascii="Arial" w:hAnsi="Arial" w:cs="Arial"/>
          <w:color w:val="auto"/>
          <w:szCs w:val="24"/>
        </w:rPr>
        <w:t>Speaker</w:t>
      </w:r>
      <w:r w:rsidR="00466789">
        <w:rPr>
          <w:rFonts w:ascii="Arial" w:hAnsi="Arial" w:cs="Arial"/>
          <w:color w:val="auto"/>
          <w:szCs w:val="24"/>
        </w:rPr>
        <w:t xml:space="preserve"> will deal with questions by </w:t>
      </w:r>
      <w:r w:rsidRPr="004D0CBF">
        <w:rPr>
          <w:rFonts w:ascii="Arial" w:hAnsi="Arial" w:cs="Arial"/>
          <w:color w:val="auto"/>
          <w:szCs w:val="24"/>
        </w:rPr>
        <w:t>asking the questioners if they wish to ask a supplementary question in the following order:-</w:t>
      </w:r>
    </w:p>
    <w:p w:rsidR="00816E47" w:rsidRPr="004D0CBF" w:rsidRDefault="00816E47" w:rsidP="00816E47">
      <w:pPr>
        <w:ind w:left="720" w:hanging="720"/>
        <w:rPr>
          <w:rFonts w:ascii="Arial" w:hAnsi="Arial" w:cs="Arial"/>
          <w:color w:val="auto"/>
          <w:szCs w:val="24"/>
        </w:rPr>
      </w:pPr>
    </w:p>
    <w:p w:rsidR="00816E47" w:rsidRPr="004D0CBF" w:rsidRDefault="00816E47" w:rsidP="00816E47">
      <w:pPr>
        <w:ind w:left="720" w:hanging="720"/>
        <w:rPr>
          <w:rFonts w:ascii="Arial" w:hAnsi="Arial" w:cs="Arial"/>
          <w:color w:val="auto"/>
          <w:szCs w:val="24"/>
        </w:rPr>
      </w:pPr>
      <w:r w:rsidRPr="004D0CBF">
        <w:rPr>
          <w:rFonts w:ascii="Arial" w:hAnsi="Arial" w:cs="Arial"/>
          <w:color w:val="auto"/>
          <w:szCs w:val="24"/>
        </w:rPr>
        <w:tab/>
        <w:t>All 1</w:t>
      </w:r>
      <w:r w:rsidRPr="004D0CBF">
        <w:rPr>
          <w:rFonts w:ascii="Arial" w:hAnsi="Arial" w:cs="Arial"/>
          <w:color w:val="auto"/>
          <w:szCs w:val="24"/>
          <w:vertAlign w:val="superscript"/>
        </w:rPr>
        <w:t>st</w:t>
      </w:r>
      <w:r w:rsidRPr="004D0CBF">
        <w:rPr>
          <w:rFonts w:ascii="Arial" w:hAnsi="Arial" w:cs="Arial"/>
          <w:color w:val="auto"/>
          <w:szCs w:val="24"/>
        </w:rPr>
        <w:t xml:space="preserve"> preference questions in the order in which they were received by the proper officer</w:t>
      </w:r>
      <w:r>
        <w:rPr>
          <w:rFonts w:ascii="Arial" w:hAnsi="Arial" w:cs="Arial"/>
          <w:color w:val="auto"/>
          <w:szCs w:val="24"/>
        </w:rPr>
        <w:t>, then</w:t>
      </w:r>
    </w:p>
    <w:p w:rsidR="00816E47" w:rsidRPr="004D0CBF" w:rsidRDefault="00816E47" w:rsidP="00816E47">
      <w:pPr>
        <w:ind w:left="720" w:hanging="720"/>
        <w:rPr>
          <w:rFonts w:ascii="Arial" w:hAnsi="Arial" w:cs="Arial"/>
          <w:color w:val="auto"/>
          <w:szCs w:val="24"/>
        </w:rPr>
      </w:pPr>
    </w:p>
    <w:p w:rsidR="00816E47" w:rsidRPr="004D0CBF" w:rsidRDefault="00816E47" w:rsidP="00816E47">
      <w:pPr>
        <w:ind w:left="720" w:hanging="720"/>
        <w:rPr>
          <w:rFonts w:ascii="Arial" w:hAnsi="Arial" w:cs="Arial"/>
          <w:color w:val="auto"/>
          <w:szCs w:val="24"/>
        </w:rPr>
      </w:pPr>
      <w:r w:rsidRPr="004D0CBF">
        <w:rPr>
          <w:rFonts w:ascii="Arial" w:hAnsi="Arial" w:cs="Arial"/>
          <w:color w:val="auto"/>
          <w:szCs w:val="24"/>
        </w:rPr>
        <w:tab/>
        <w:t>All 2</w:t>
      </w:r>
      <w:r w:rsidRPr="004D0CBF">
        <w:rPr>
          <w:rFonts w:ascii="Arial" w:hAnsi="Arial" w:cs="Arial"/>
          <w:color w:val="auto"/>
          <w:szCs w:val="24"/>
          <w:vertAlign w:val="superscript"/>
        </w:rPr>
        <w:t>nd</w:t>
      </w:r>
      <w:r w:rsidRPr="004D0CBF">
        <w:rPr>
          <w:rFonts w:ascii="Arial" w:hAnsi="Arial" w:cs="Arial"/>
          <w:color w:val="auto"/>
          <w:szCs w:val="24"/>
        </w:rPr>
        <w:t xml:space="preserve"> preference questions in the order in which they were received by the proper officer</w:t>
      </w:r>
      <w:r>
        <w:rPr>
          <w:rFonts w:ascii="Arial" w:hAnsi="Arial" w:cs="Arial"/>
          <w:color w:val="auto"/>
          <w:szCs w:val="24"/>
        </w:rPr>
        <w:t>, then</w:t>
      </w:r>
    </w:p>
    <w:p w:rsidR="00816E47" w:rsidRPr="004D0CBF" w:rsidRDefault="00816E47" w:rsidP="00816E47">
      <w:pPr>
        <w:ind w:left="720" w:hanging="720"/>
        <w:rPr>
          <w:rFonts w:ascii="Arial" w:hAnsi="Arial" w:cs="Arial"/>
          <w:color w:val="auto"/>
          <w:szCs w:val="24"/>
        </w:rPr>
      </w:pPr>
    </w:p>
    <w:p w:rsidR="00816E47" w:rsidRPr="004D0CBF" w:rsidRDefault="00816E47" w:rsidP="00816E47">
      <w:pPr>
        <w:ind w:left="720" w:hanging="720"/>
        <w:rPr>
          <w:rFonts w:ascii="Arial" w:hAnsi="Arial" w:cs="Arial"/>
          <w:color w:val="auto"/>
          <w:szCs w:val="24"/>
        </w:rPr>
      </w:pPr>
      <w:r w:rsidRPr="004D0CBF">
        <w:rPr>
          <w:rFonts w:ascii="Arial" w:hAnsi="Arial" w:cs="Arial"/>
          <w:color w:val="auto"/>
          <w:szCs w:val="24"/>
        </w:rPr>
        <w:tab/>
        <w:t>All 3</w:t>
      </w:r>
      <w:r w:rsidRPr="004D0CBF">
        <w:rPr>
          <w:rFonts w:ascii="Arial" w:hAnsi="Arial" w:cs="Arial"/>
          <w:color w:val="auto"/>
          <w:szCs w:val="24"/>
          <w:vertAlign w:val="superscript"/>
        </w:rPr>
        <w:t>rd</w:t>
      </w:r>
      <w:r w:rsidRPr="004D0CBF">
        <w:rPr>
          <w:rFonts w:ascii="Arial" w:hAnsi="Arial" w:cs="Arial"/>
          <w:color w:val="auto"/>
          <w:szCs w:val="24"/>
        </w:rPr>
        <w:t xml:space="preserve"> preference questions in the order in which they were received by the proper officer</w:t>
      </w:r>
      <w:r>
        <w:rPr>
          <w:rFonts w:ascii="Arial" w:hAnsi="Arial" w:cs="Arial"/>
          <w:color w:val="auto"/>
          <w:szCs w:val="24"/>
        </w:rPr>
        <w:t xml:space="preserve">, </w:t>
      </w:r>
    </w:p>
    <w:p w:rsidR="00816E47" w:rsidRPr="004D0CBF" w:rsidRDefault="00816E47" w:rsidP="00816E47">
      <w:pPr>
        <w:ind w:left="720" w:hanging="720"/>
        <w:rPr>
          <w:rFonts w:ascii="Arial" w:hAnsi="Arial" w:cs="Arial"/>
          <w:color w:val="auto"/>
          <w:szCs w:val="24"/>
        </w:rPr>
      </w:pPr>
    </w:p>
    <w:p w:rsidR="00100B1A" w:rsidRPr="00466789" w:rsidRDefault="00816E47" w:rsidP="00816E47">
      <w:pPr>
        <w:ind w:left="720" w:hanging="720"/>
        <w:rPr>
          <w:rFonts w:ascii="Arial" w:hAnsi="Arial" w:cs="Arial"/>
          <w:color w:val="auto"/>
          <w:szCs w:val="24"/>
        </w:rPr>
      </w:pPr>
      <w:r w:rsidRPr="00466789">
        <w:rPr>
          <w:rFonts w:ascii="Arial" w:hAnsi="Arial" w:cs="Arial"/>
        </w:rPr>
        <w:tab/>
        <w:t>and so on until either all of the questions put have been dealt with or 30 minutes has expired, whichever is the earlier.</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13.</w:t>
      </w:r>
      <w:r w:rsidR="00F229BF">
        <w:rPr>
          <w:rFonts w:ascii="Arial" w:hAnsi="Arial" w:cs="Arial"/>
          <w:b/>
          <w:color w:val="auto"/>
          <w:szCs w:val="24"/>
        </w:rPr>
        <w:t>10</w:t>
      </w:r>
      <w:r w:rsidRPr="004D0CBF">
        <w:rPr>
          <w:rFonts w:ascii="Arial" w:hAnsi="Arial" w:cs="Arial"/>
          <w:b/>
          <w:color w:val="auto"/>
          <w:szCs w:val="24"/>
        </w:rPr>
        <w:tab/>
      </w:r>
      <w:r w:rsidRPr="004D0CBF">
        <w:rPr>
          <w:rFonts w:ascii="Arial" w:hAnsi="Arial" w:cs="Arial"/>
          <w:color w:val="auto"/>
          <w:szCs w:val="24"/>
          <w:u w:val="single"/>
        </w:rPr>
        <w:t>Absence of the questioner</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If the questioner is not present or represented at the meeting, </w:t>
      </w:r>
      <w:r w:rsidR="00A4144B">
        <w:rPr>
          <w:rFonts w:ascii="Arial" w:hAnsi="Arial" w:cs="Arial"/>
          <w:color w:val="auto"/>
          <w:szCs w:val="24"/>
        </w:rPr>
        <w:t>the Mayor/Member to whom the question was addressed will not be required to speak in response to the question, provided a written response has been given.</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13.1</w:t>
      </w:r>
      <w:r w:rsidR="00F229BF">
        <w:rPr>
          <w:rFonts w:ascii="Arial" w:hAnsi="Arial" w:cs="Arial"/>
          <w:b/>
          <w:color w:val="auto"/>
          <w:szCs w:val="24"/>
        </w:rPr>
        <w:t>1</w:t>
      </w:r>
      <w:r w:rsidRPr="004D0CBF">
        <w:rPr>
          <w:rFonts w:ascii="Arial" w:hAnsi="Arial" w:cs="Arial"/>
          <w:b/>
          <w:color w:val="auto"/>
          <w:szCs w:val="24"/>
        </w:rPr>
        <w:tab/>
      </w:r>
      <w:r w:rsidRPr="004D0CBF">
        <w:rPr>
          <w:rFonts w:ascii="Arial" w:hAnsi="Arial" w:cs="Arial"/>
          <w:color w:val="auto"/>
          <w:szCs w:val="24"/>
          <w:u w:val="single"/>
        </w:rPr>
        <w:t xml:space="preserve">Time limit on questions </w:t>
      </w:r>
      <w:r w:rsidR="00942564">
        <w:rPr>
          <w:rFonts w:ascii="Arial" w:hAnsi="Arial" w:cs="Arial"/>
          <w:color w:val="auto"/>
          <w:szCs w:val="24"/>
          <w:u w:val="single"/>
        </w:rPr>
        <w:t>–</w:t>
      </w:r>
      <w:r w:rsidRPr="004D0CBF">
        <w:rPr>
          <w:rFonts w:ascii="Arial" w:hAnsi="Arial" w:cs="Arial"/>
          <w:color w:val="auto"/>
          <w:szCs w:val="24"/>
        </w:rPr>
        <w:t xml:space="preserve"> The total time for answering </w:t>
      </w:r>
      <w:r w:rsidR="00466789">
        <w:rPr>
          <w:rFonts w:ascii="Arial" w:hAnsi="Arial" w:cs="Arial"/>
          <w:color w:val="auto"/>
          <w:szCs w:val="24"/>
        </w:rPr>
        <w:t xml:space="preserve">public </w:t>
      </w:r>
      <w:r w:rsidRPr="004D0CBF">
        <w:rPr>
          <w:rFonts w:ascii="Arial" w:hAnsi="Arial" w:cs="Arial"/>
          <w:color w:val="auto"/>
          <w:szCs w:val="24"/>
        </w:rPr>
        <w:t>questions at any Council meeting shall not exceed 30 minutes. If there is not enough time to answer all questions, the proper officer will reply in writing to those questions not dealt with after 30 minutes.</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13.1</w:t>
      </w:r>
      <w:r w:rsidR="00F229BF">
        <w:rPr>
          <w:rFonts w:ascii="Arial" w:hAnsi="Arial" w:cs="Arial"/>
          <w:b/>
          <w:color w:val="auto"/>
          <w:szCs w:val="24"/>
        </w:rPr>
        <w:t>2</w:t>
      </w:r>
      <w:r w:rsidRPr="004D0CBF">
        <w:rPr>
          <w:rFonts w:ascii="Arial" w:hAnsi="Arial" w:cs="Arial"/>
          <w:b/>
          <w:color w:val="auto"/>
          <w:szCs w:val="24"/>
        </w:rPr>
        <w:tab/>
      </w:r>
      <w:r w:rsidRPr="004D0CBF">
        <w:rPr>
          <w:rFonts w:ascii="Arial" w:hAnsi="Arial" w:cs="Arial"/>
          <w:color w:val="auto"/>
          <w:szCs w:val="24"/>
          <w:u w:val="single"/>
        </w:rPr>
        <w:t>No debate on questions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There will not be any debate on any question save that a member may ask that a matter raised by a question be referred to a committee or to the Executive or to an officer to be dealt with.</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33"/>
        </w:numPr>
        <w:rPr>
          <w:rFonts w:ascii="Arial" w:hAnsi="Arial" w:cs="Arial"/>
          <w:b/>
          <w:color w:val="auto"/>
          <w:szCs w:val="24"/>
        </w:rPr>
      </w:pPr>
      <w:r w:rsidRPr="004D0CBF">
        <w:rPr>
          <w:rFonts w:ascii="Arial" w:hAnsi="Arial" w:cs="Arial"/>
          <w:b/>
          <w:color w:val="auto"/>
          <w:szCs w:val="24"/>
        </w:rPr>
        <w:t xml:space="preserve">    Questions by members</w:t>
      </w:r>
    </w:p>
    <w:p w:rsidR="001F550F" w:rsidRPr="004D0CBF" w:rsidRDefault="001F550F">
      <w:pPr>
        <w:pStyle w:val="BodyTextIndent"/>
        <w:ind w:left="0" w:firstLine="0"/>
        <w:rPr>
          <w:rFonts w:ascii="Arial" w:hAnsi="Arial" w:cs="Arial"/>
          <w:b/>
          <w:color w:val="auto"/>
          <w:szCs w:val="24"/>
        </w:rPr>
      </w:pPr>
    </w:p>
    <w:p w:rsidR="001F550F" w:rsidRPr="004D0CBF" w:rsidRDefault="001F550F">
      <w:pPr>
        <w:rPr>
          <w:rFonts w:ascii="Arial" w:hAnsi="Arial" w:cs="Arial"/>
          <w:color w:val="auto"/>
          <w:szCs w:val="24"/>
        </w:rPr>
      </w:pPr>
      <w:r w:rsidRPr="004D0CBF">
        <w:rPr>
          <w:rFonts w:ascii="Arial" w:hAnsi="Arial" w:cs="Arial"/>
          <w:b/>
          <w:color w:val="auto"/>
          <w:szCs w:val="24"/>
        </w:rPr>
        <w:t>14.1</w:t>
      </w:r>
      <w:r w:rsidRPr="004D0CBF">
        <w:rPr>
          <w:rFonts w:ascii="Arial" w:hAnsi="Arial" w:cs="Arial"/>
          <w:color w:val="auto"/>
          <w:szCs w:val="24"/>
        </w:rPr>
        <w:tab/>
      </w:r>
      <w:r w:rsidRPr="004D0CBF">
        <w:rPr>
          <w:rFonts w:ascii="Arial" w:hAnsi="Arial" w:cs="Arial"/>
          <w:color w:val="auto"/>
          <w:szCs w:val="24"/>
          <w:u w:val="single"/>
        </w:rPr>
        <w:t>General</w:t>
      </w:r>
      <w:r w:rsidRPr="004D0CBF">
        <w:rPr>
          <w:rFonts w:ascii="Arial" w:hAnsi="Arial" w:cs="Arial"/>
          <w:color w:val="auto"/>
          <w:szCs w:val="24"/>
        </w:rPr>
        <w:t xml:space="preserve"> – At a Council meeting</w:t>
      </w:r>
      <w:r w:rsidR="001E44E2">
        <w:rPr>
          <w:rFonts w:ascii="Arial" w:hAnsi="Arial" w:cs="Arial"/>
          <w:color w:val="auto"/>
          <w:szCs w:val="24"/>
        </w:rPr>
        <w:t>,</w:t>
      </w:r>
      <w:r w:rsidRPr="004D0CBF">
        <w:rPr>
          <w:rFonts w:ascii="Arial" w:hAnsi="Arial" w:cs="Arial"/>
          <w:color w:val="auto"/>
          <w:szCs w:val="24"/>
        </w:rPr>
        <w:t xml:space="preserve"> members of the Council may ask  </w:t>
      </w:r>
    </w:p>
    <w:p w:rsidR="001F550F" w:rsidRPr="004D0CBF" w:rsidRDefault="001F550F">
      <w:pPr>
        <w:ind w:left="720"/>
        <w:rPr>
          <w:rFonts w:ascii="Arial" w:hAnsi="Arial" w:cs="Arial"/>
          <w:color w:val="auto"/>
          <w:szCs w:val="24"/>
        </w:rPr>
      </w:pPr>
      <w:r w:rsidRPr="004D0CBF">
        <w:rPr>
          <w:rFonts w:ascii="Arial" w:hAnsi="Arial" w:cs="Arial"/>
          <w:color w:val="auto"/>
          <w:szCs w:val="24"/>
        </w:rPr>
        <w:t>questions that are relevant to the general work or procedure of the Council.</w:t>
      </w:r>
    </w:p>
    <w:p w:rsidR="001F550F" w:rsidRPr="004D0CBF" w:rsidRDefault="001F550F">
      <w:pPr>
        <w:ind w:left="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14.2</w:t>
      </w:r>
      <w:r w:rsidRPr="004D0CBF">
        <w:rPr>
          <w:rFonts w:ascii="Arial" w:hAnsi="Arial" w:cs="Arial"/>
          <w:b/>
          <w:color w:val="auto"/>
          <w:szCs w:val="24"/>
        </w:rPr>
        <w:tab/>
      </w:r>
      <w:r w:rsidRPr="004D0CBF">
        <w:rPr>
          <w:rFonts w:ascii="Arial" w:hAnsi="Arial" w:cs="Arial"/>
          <w:color w:val="auto"/>
          <w:szCs w:val="24"/>
          <w:u w:val="single"/>
        </w:rPr>
        <w:t>Notice</w:t>
      </w:r>
      <w:r w:rsidRPr="004D0CBF">
        <w:rPr>
          <w:rFonts w:ascii="Arial" w:hAnsi="Arial" w:cs="Arial"/>
          <w:color w:val="auto"/>
          <w:szCs w:val="24"/>
        </w:rPr>
        <w:t xml:space="preserve"> – Written notice of questions must be received by the proper officer by midnight on the fifteenth day before the meeting.  The notice must indicate whether the member requires a written answer only.  Copies of the questions will be sent to the </w:t>
      </w:r>
      <w:r w:rsidR="00A30332">
        <w:rPr>
          <w:rFonts w:ascii="Arial" w:hAnsi="Arial" w:cs="Arial"/>
          <w:color w:val="auto"/>
          <w:szCs w:val="24"/>
        </w:rPr>
        <w:t>Speaker</w:t>
      </w:r>
      <w:r w:rsidRPr="004D0CBF">
        <w:rPr>
          <w:rFonts w:ascii="Arial" w:hAnsi="Arial" w:cs="Arial"/>
          <w:color w:val="auto"/>
          <w:szCs w:val="24"/>
        </w:rPr>
        <w:t xml:space="preserve">, the </w:t>
      </w:r>
      <w:r w:rsidR="00C0373D" w:rsidRPr="004D0CBF">
        <w:rPr>
          <w:rFonts w:ascii="Arial" w:hAnsi="Arial" w:cs="Arial"/>
          <w:color w:val="auto"/>
          <w:szCs w:val="24"/>
        </w:rPr>
        <w:t>Mayor</w:t>
      </w:r>
      <w:r w:rsidRPr="004D0CBF">
        <w:rPr>
          <w:rFonts w:ascii="Arial" w:hAnsi="Arial" w:cs="Arial"/>
          <w:color w:val="auto"/>
          <w:szCs w:val="24"/>
        </w:rPr>
        <w:t xml:space="preserve">, every member of the Executive, the Chair of the Overview and Scrutiny Committee, the Chair of the relevant </w:t>
      </w:r>
      <w:r w:rsidR="000F5594">
        <w:rPr>
          <w:rFonts w:ascii="Arial" w:hAnsi="Arial" w:cs="Arial"/>
          <w:color w:val="auto"/>
          <w:szCs w:val="24"/>
        </w:rPr>
        <w:t>Business Panel</w:t>
      </w:r>
      <w:r w:rsidRPr="004D0CBF">
        <w:rPr>
          <w:rFonts w:ascii="Arial" w:hAnsi="Arial" w:cs="Arial"/>
          <w:color w:val="auto"/>
          <w:szCs w:val="24"/>
        </w:rPr>
        <w:t xml:space="preserve"> and the Chair of </w:t>
      </w:r>
      <w:r w:rsidRPr="004D0CBF">
        <w:rPr>
          <w:rFonts w:ascii="Arial" w:hAnsi="Arial" w:cs="Arial"/>
          <w:color w:val="auto"/>
          <w:szCs w:val="24"/>
        </w:rPr>
        <w:lastRenderedPageBreak/>
        <w:t xml:space="preserve">any relevant committee.    Written responses to all questions will be circulated by 5 p.m. on the working day prior to the meeting.  No questions may be asked without notice except with the consent of the </w:t>
      </w:r>
      <w:r w:rsidR="00A30332">
        <w:rPr>
          <w:rFonts w:ascii="Arial" w:hAnsi="Arial" w:cs="Arial"/>
          <w:color w:val="auto"/>
          <w:szCs w:val="24"/>
        </w:rPr>
        <w:t>Speaker</w:t>
      </w:r>
      <w:r w:rsidRPr="004D0CBF">
        <w:rPr>
          <w:rFonts w:ascii="Arial" w:hAnsi="Arial" w:cs="Arial"/>
          <w:color w:val="auto"/>
          <w:szCs w:val="24"/>
        </w:rPr>
        <w:t xml:space="preserve"> to whom the question will be put, on a matter of urgency of which the </w:t>
      </w:r>
      <w:r w:rsidR="00A30332">
        <w:rPr>
          <w:rFonts w:ascii="Arial" w:hAnsi="Arial" w:cs="Arial"/>
          <w:color w:val="auto"/>
          <w:szCs w:val="24"/>
        </w:rPr>
        <w:t>Speaker</w:t>
      </w:r>
      <w:r w:rsidRPr="004D0CBF">
        <w:rPr>
          <w:rFonts w:ascii="Arial" w:hAnsi="Arial" w:cs="Arial"/>
          <w:color w:val="auto"/>
          <w:szCs w:val="24"/>
        </w:rPr>
        <w:t xml:space="preserve"> will be the judge.  In such cases, the </w:t>
      </w:r>
      <w:r w:rsidR="00A4144B">
        <w:rPr>
          <w:rFonts w:ascii="Arial" w:hAnsi="Arial" w:cs="Arial"/>
          <w:color w:val="auto"/>
          <w:szCs w:val="24"/>
        </w:rPr>
        <w:t>text</w:t>
      </w:r>
      <w:r w:rsidR="00A4144B" w:rsidRPr="004D0CBF">
        <w:rPr>
          <w:rFonts w:ascii="Arial" w:hAnsi="Arial" w:cs="Arial"/>
          <w:color w:val="auto"/>
          <w:szCs w:val="24"/>
        </w:rPr>
        <w:t xml:space="preserve"> </w:t>
      </w:r>
      <w:r w:rsidRPr="004D0CBF">
        <w:rPr>
          <w:rFonts w:ascii="Arial" w:hAnsi="Arial" w:cs="Arial"/>
          <w:color w:val="auto"/>
          <w:szCs w:val="24"/>
        </w:rPr>
        <w:t>of the question must be given to the</w:t>
      </w:r>
      <w:r w:rsidR="00AF5496">
        <w:rPr>
          <w:rFonts w:ascii="Arial" w:hAnsi="Arial" w:cs="Arial"/>
          <w:color w:val="auto"/>
          <w:szCs w:val="24"/>
        </w:rPr>
        <w:t xml:space="preserve"> Speaker</w:t>
      </w:r>
      <w:r w:rsidRPr="004D0CBF">
        <w:rPr>
          <w:rFonts w:ascii="Arial" w:hAnsi="Arial" w:cs="Arial"/>
          <w:color w:val="auto"/>
          <w:szCs w:val="24"/>
        </w:rPr>
        <w:t xml:space="preserve"> in writing at least three hours before the meeting.</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14.3</w:t>
      </w:r>
      <w:r w:rsidRPr="004D0CBF">
        <w:rPr>
          <w:rFonts w:ascii="Arial" w:hAnsi="Arial" w:cs="Arial"/>
          <w:b/>
          <w:color w:val="auto"/>
          <w:szCs w:val="24"/>
        </w:rPr>
        <w:tab/>
      </w:r>
      <w:r w:rsidRPr="004D0CBF">
        <w:rPr>
          <w:rFonts w:ascii="Arial" w:hAnsi="Arial" w:cs="Arial"/>
          <w:color w:val="auto"/>
          <w:szCs w:val="24"/>
          <w:u w:val="single"/>
        </w:rPr>
        <w:t>Disallowing questions</w:t>
      </w:r>
      <w:r w:rsidRPr="004D0CBF">
        <w:rPr>
          <w:rFonts w:ascii="Arial" w:hAnsi="Arial" w:cs="Arial"/>
          <w:color w:val="auto"/>
          <w:szCs w:val="24"/>
        </w:rPr>
        <w:t xml:space="preserve"> – Questions may be disallowed for the same reasons as those from the public and the proper officer may amend questions in the same circumstances and to the same effect as those from the public. (Rules 13(4) and (5) above.)</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14.4</w:t>
      </w:r>
      <w:r w:rsidRPr="004D0CBF">
        <w:rPr>
          <w:rFonts w:ascii="Arial" w:hAnsi="Arial" w:cs="Arial"/>
          <w:b/>
          <w:color w:val="auto"/>
          <w:szCs w:val="24"/>
        </w:rPr>
        <w:tab/>
      </w:r>
      <w:r w:rsidRPr="004D0CBF">
        <w:rPr>
          <w:rFonts w:ascii="Arial" w:hAnsi="Arial" w:cs="Arial"/>
          <w:color w:val="auto"/>
          <w:szCs w:val="24"/>
          <w:u w:val="single"/>
        </w:rPr>
        <w:t xml:space="preserve">Procedure </w:t>
      </w:r>
      <w:r w:rsidRPr="004D0CBF">
        <w:rPr>
          <w:rFonts w:ascii="Arial" w:hAnsi="Arial" w:cs="Arial"/>
          <w:color w:val="auto"/>
          <w:szCs w:val="24"/>
        </w:rPr>
        <w:t xml:space="preserve">– Questions about the work of the Executive will be replied to by the member of the Executive to whom it is addressed, or otherwise by the </w:t>
      </w:r>
      <w:r w:rsidR="00C0373D" w:rsidRPr="004D0CBF">
        <w:rPr>
          <w:rFonts w:ascii="Arial" w:hAnsi="Arial" w:cs="Arial"/>
          <w:color w:val="auto"/>
          <w:szCs w:val="24"/>
        </w:rPr>
        <w:t>Mayor</w:t>
      </w:r>
      <w:r w:rsidRPr="004D0CBF">
        <w:rPr>
          <w:rFonts w:ascii="Arial" w:hAnsi="Arial" w:cs="Arial"/>
          <w:color w:val="auto"/>
          <w:szCs w:val="24"/>
        </w:rPr>
        <w:t xml:space="preserve"> or the Executive member within whose area the subject matter of the question falls.  In all other cases</w:t>
      </w:r>
      <w:r w:rsidR="001E44E2">
        <w:rPr>
          <w:rFonts w:ascii="Arial" w:hAnsi="Arial" w:cs="Arial"/>
          <w:color w:val="auto"/>
          <w:szCs w:val="24"/>
        </w:rPr>
        <w:t>,</w:t>
      </w:r>
      <w:r w:rsidRPr="004D0CBF">
        <w:rPr>
          <w:rFonts w:ascii="Arial" w:hAnsi="Arial" w:cs="Arial"/>
          <w:color w:val="auto"/>
          <w:szCs w:val="24"/>
        </w:rPr>
        <w:t xml:space="preserve"> questions will be replied to by the </w:t>
      </w:r>
      <w:r w:rsidR="00A30332">
        <w:rPr>
          <w:rFonts w:ascii="Arial" w:hAnsi="Arial" w:cs="Arial"/>
          <w:color w:val="auto"/>
          <w:szCs w:val="24"/>
        </w:rPr>
        <w:t>Speaker</w:t>
      </w:r>
      <w:r w:rsidRPr="004D0CBF">
        <w:rPr>
          <w:rFonts w:ascii="Arial" w:hAnsi="Arial" w:cs="Arial"/>
          <w:color w:val="auto"/>
          <w:szCs w:val="24"/>
        </w:rPr>
        <w:t>, or the Chair of the relevant committee.</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14.5</w:t>
      </w:r>
      <w:r w:rsidRPr="004D0CBF">
        <w:rPr>
          <w:rFonts w:ascii="Arial" w:hAnsi="Arial" w:cs="Arial"/>
          <w:b/>
          <w:color w:val="auto"/>
          <w:szCs w:val="24"/>
        </w:rPr>
        <w:tab/>
      </w:r>
      <w:r w:rsidRPr="004D0CBF">
        <w:rPr>
          <w:rFonts w:ascii="Arial" w:hAnsi="Arial" w:cs="Arial"/>
          <w:color w:val="auto"/>
          <w:szCs w:val="24"/>
          <w:u w:val="single"/>
        </w:rPr>
        <w:t>Copies</w:t>
      </w:r>
      <w:r w:rsidRPr="004D0CBF">
        <w:rPr>
          <w:rFonts w:ascii="Arial" w:hAnsi="Arial" w:cs="Arial"/>
          <w:color w:val="auto"/>
          <w:szCs w:val="24"/>
        </w:rPr>
        <w:t xml:space="preserve"> – So far as possible printed copies of all questions and answers will be published at the Council meeting and copies supplied to each member of the Council.  Questions will not usually be answered orally except where it has not been possible to publish the reply </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14.6</w:t>
      </w:r>
      <w:r w:rsidRPr="004D0CBF">
        <w:rPr>
          <w:rFonts w:ascii="Arial" w:hAnsi="Arial" w:cs="Arial"/>
          <w:b/>
          <w:color w:val="auto"/>
          <w:szCs w:val="24"/>
        </w:rPr>
        <w:tab/>
      </w:r>
      <w:r w:rsidRPr="004D0CBF">
        <w:rPr>
          <w:rFonts w:ascii="Arial" w:hAnsi="Arial" w:cs="Arial"/>
          <w:color w:val="auto"/>
          <w:szCs w:val="24"/>
          <w:u w:val="single"/>
        </w:rPr>
        <w:t>Discretion not to reply</w:t>
      </w:r>
      <w:r w:rsidRPr="004D0CBF">
        <w:rPr>
          <w:rFonts w:ascii="Arial" w:hAnsi="Arial" w:cs="Arial"/>
          <w:color w:val="auto"/>
          <w:szCs w:val="24"/>
        </w:rPr>
        <w:t xml:space="preserve"> – The form of the answer is at the discretion of the </w:t>
      </w:r>
      <w:r w:rsidR="00A30332">
        <w:rPr>
          <w:rFonts w:ascii="Arial" w:hAnsi="Arial" w:cs="Arial"/>
          <w:color w:val="auto"/>
          <w:szCs w:val="24"/>
        </w:rPr>
        <w:t>Speaker</w:t>
      </w:r>
      <w:r w:rsidRPr="004D0CBF">
        <w:rPr>
          <w:rFonts w:ascii="Arial" w:hAnsi="Arial" w:cs="Arial"/>
          <w:color w:val="auto"/>
          <w:szCs w:val="24"/>
        </w:rPr>
        <w:t xml:space="preserve">, </w:t>
      </w:r>
      <w:r w:rsidR="00C0373D" w:rsidRPr="004D0CBF">
        <w:rPr>
          <w:rFonts w:ascii="Arial" w:hAnsi="Arial" w:cs="Arial"/>
          <w:color w:val="auto"/>
          <w:szCs w:val="24"/>
        </w:rPr>
        <w:t>Mayor</w:t>
      </w:r>
      <w:r w:rsidRPr="004D0CBF">
        <w:rPr>
          <w:rFonts w:ascii="Arial" w:hAnsi="Arial" w:cs="Arial"/>
          <w:color w:val="auto"/>
          <w:szCs w:val="24"/>
        </w:rPr>
        <w:t xml:space="preserve">, relevant Executive member or committee chair who may decline to reply where to do so would involve excessive labour and/or cost. </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14.7</w:t>
      </w:r>
      <w:r w:rsidRPr="004D0CBF">
        <w:rPr>
          <w:rFonts w:ascii="Arial" w:hAnsi="Arial" w:cs="Arial"/>
          <w:b/>
          <w:color w:val="auto"/>
          <w:szCs w:val="24"/>
        </w:rPr>
        <w:tab/>
      </w:r>
      <w:r w:rsidRPr="004D0CBF">
        <w:rPr>
          <w:rFonts w:ascii="Arial" w:hAnsi="Arial" w:cs="Arial"/>
          <w:color w:val="auto"/>
          <w:szCs w:val="24"/>
          <w:u w:val="single"/>
        </w:rPr>
        <w:t>Detailed answers</w:t>
      </w:r>
      <w:r w:rsidRPr="004D0CBF">
        <w:rPr>
          <w:rFonts w:ascii="Arial" w:hAnsi="Arial" w:cs="Arial"/>
          <w:color w:val="auto"/>
          <w:szCs w:val="24"/>
        </w:rPr>
        <w:t xml:space="preserve"> – Where a question put at a meeting requires a detailed answer requiring research it will not usually be given at the meeting.  At the discretion of the </w:t>
      </w:r>
      <w:r w:rsidR="001E44E2">
        <w:rPr>
          <w:rFonts w:ascii="Arial" w:hAnsi="Arial" w:cs="Arial"/>
          <w:color w:val="auto"/>
          <w:szCs w:val="24"/>
        </w:rPr>
        <w:t>member</w:t>
      </w:r>
      <w:r w:rsidRPr="004D0CBF">
        <w:rPr>
          <w:rFonts w:ascii="Arial" w:hAnsi="Arial" w:cs="Arial"/>
          <w:color w:val="auto"/>
          <w:szCs w:val="24"/>
        </w:rPr>
        <w:t xml:space="preserve"> to whom the question is addressed or the </w:t>
      </w:r>
      <w:r w:rsidR="00A30332">
        <w:rPr>
          <w:rFonts w:ascii="Arial" w:hAnsi="Arial" w:cs="Arial"/>
          <w:color w:val="auto"/>
          <w:szCs w:val="24"/>
        </w:rPr>
        <w:t>Speaker</w:t>
      </w:r>
      <w:r w:rsidRPr="004D0CBF">
        <w:rPr>
          <w:rFonts w:ascii="Arial" w:hAnsi="Arial" w:cs="Arial"/>
          <w:color w:val="auto"/>
          <w:szCs w:val="24"/>
        </w:rPr>
        <w:t xml:space="preserve"> such a question may be the subject of a written reply within 14 days of the meeting.  A copy of the reply will be sent to </w:t>
      </w:r>
      <w:r w:rsidR="00C57FC7">
        <w:rPr>
          <w:rFonts w:ascii="Arial" w:hAnsi="Arial" w:cs="Arial"/>
          <w:color w:val="auto"/>
          <w:szCs w:val="24"/>
        </w:rPr>
        <w:t xml:space="preserve">all </w:t>
      </w:r>
      <w:r w:rsidR="001E44E2">
        <w:rPr>
          <w:rFonts w:ascii="Arial" w:hAnsi="Arial" w:cs="Arial"/>
          <w:color w:val="auto"/>
          <w:szCs w:val="24"/>
        </w:rPr>
        <w:t>members</w:t>
      </w:r>
      <w:r w:rsidRPr="004D0CBF">
        <w:rPr>
          <w:rFonts w:ascii="Arial" w:hAnsi="Arial" w:cs="Arial"/>
          <w:color w:val="auto"/>
          <w:szCs w:val="24"/>
        </w:rPr>
        <w:t>.</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14.8</w:t>
      </w:r>
      <w:r w:rsidRPr="004D0CBF">
        <w:rPr>
          <w:rFonts w:ascii="Arial" w:hAnsi="Arial" w:cs="Arial"/>
          <w:b/>
          <w:color w:val="auto"/>
          <w:szCs w:val="24"/>
        </w:rPr>
        <w:tab/>
      </w:r>
      <w:r w:rsidRPr="004D0CBF">
        <w:rPr>
          <w:rFonts w:ascii="Arial" w:hAnsi="Arial" w:cs="Arial"/>
          <w:color w:val="auto"/>
          <w:szCs w:val="24"/>
          <w:u w:val="single"/>
        </w:rPr>
        <w:t>Joint replies</w:t>
      </w:r>
      <w:r w:rsidRPr="004D0CBF">
        <w:rPr>
          <w:rFonts w:ascii="Arial" w:hAnsi="Arial" w:cs="Arial"/>
          <w:color w:val="auto"/>
          <w:szCs w:val="24"/>
        </w:rPr>
        <w:t>- If a question relates to both executive and non-executive functions, or to the work of more than one committee or falls within the area of more than one member of the Executive, a joint reply may be given</w:t>
      </w:r>
      <w:r w:rsidR="00DD7F6E">
        <w:rPr>
          <w:rFonts w:ascii="Arial" w:hAnsi="Arial" w:cs="Arial"/>
          <w:color w:val="auto"/>
          <w:szCs w:val="24"/>
        </w:rPr>
        <w:t>.</w:t>
      </w:r>
    </w:p>
    <w:p w:rsidR="001F550F" w:rsidRPr="004D0CBF" w:rsidRDefault="001F550F">
      <w:pPr>
        <w:rPr>
          <w:rFonts w:ascii="Arial" w:hAnsi="Arial" w:cs="Arial"/>
          <w:color w:val="auto"/>
          <w:szCs w:val="24"/>
        </w:rPr>
      </w:pPr>
    </w:p>
    <w:p w:rsidR="001F550F" w:rsidRPr="004D0CBF" w:rsidRDefault="000152E2" w:rsidP="000152E2">
      <w:pPr>
        <w:ind w:left="709" w:hanging="709"/>
        <w:rPr>
          <w:rFonts w:ascii="Arial" w:hAnsi="Arial" w:cs="Arial"/>
          <w:color w:val="auto"/>
          <w:szCs w:val="24"/>
        </w:rPr>
      </w:pPr>
      <w:r>
        <w:rPr>
          <w:rFonts w:ascii="Arial" w:hAnsi="Arial" w:cs="Arial"/>
          <w:b/>
          <w:color w:val="auto"/>
          <w:szCs w:val="24"/>
        </w:rPr>
        <w:t xml:space="preserve">14.9    </w:t>
      </w:r>
      <w:r w:rsidR="001F550F" w:rsidRPr="004D0CBF">
        <w:rPr>
          <w:rFonts w:ascii="Arial" w:hAnsi="Arial" w:cs="Arial"/>
          <w:color w:val="auto"/>
          <w:szCs w:val="24"/>
          <w:u w:val="single"/>
        </w:rPr>
        <w:t>Supplementary questions</w:t>
      </w:r>
      <w:r w:rsidR="001F550F" w:rsidRPr="004D0CBF">
        <w:rPr>
          <w:rFonts w:ascii="Arial" w:hAnsi="Arial" w:cs="Arial"/>
          <w:color w:val="auto"/>
          <w:szCs w:val="24"/>
        </w:rPr>
        <w:t xml:space="preserve"> – Members who wish to ask a question must classify their question as either one which requires only a written answer with no right to a supplementary question, or one to which they require a written answer and reserve the right to ask up to one supplementary question at the meeting.</w:t>
      </w:r>
    </w:p>
    <w:p w:rsidR="001F550F" w:rsidRPr="004D0CBF" w:rsidRDefault="001F550F">
      <w:pPr>
        <w:ind w:left="720" w:hanging="720"/>
        <w:rPr>
          <w:rFonts w:ascii="Arial" w:hAnsi="Arial" w:cs="Arial"/>
          <w:color w:val="auto"/>
          <w:szCs w:val="24"/>
        </w:rPr>
      </w:pPr>
    </w:p>
    <w:p w:rsidR="001F550F" w:rsidRPr="004D0CBF" w:rsidRDefault="00F229BF">
      <w:pPr>
        <w:ind w:left="720" w:hanging="720"/>
        <w:rPr>
          <w:rFonts w:ascii="Arial" w:hAnsi="Arial" w:cs="Arial"/>
          <w:color w:val="auto"/>
          <w:szCs w:val="24"/>
        </w:rPr>
      </w:pPr>
      <w:r w:rsidRPr="001A0CC2">
        <w:rPr>
          <w:rFonts w:ascii="Arial" w:hAnsi="Arial" w:cs="Arial"/>
          <w:b/>
          <w:color w:val="auto"/>
          <w:szCs w:val="24"/>
        </w:rPr>
        <w:t>14.10</w:t>
      </w:r>
      <w:r>
        <w:rPr>
          <w:rFonts w:ascii="Arial" w:hAnsi="Arial" w:cs="Arial"/>
          <w:color w:val="auto"/>
          <w:szCs w:val="24"/>
        </w:rPr>
        <w:t xml:space="preserve"> </w:t>
      </w:r>
      <w:r w:rsidR="004E7B22">
        <w:rPr>
          <w:rFonts w:ascii="Arial" w:hAnsi="Arial" w:cs="Arial"/>
          <w:color w:val="auto"/>
          <w:szCs w:val="24"/>
        </w:rPr>
        <w:t xml:space="preserve"> </w:t>
      </w:r>
      <w:r w:rsidR="001F550F" w:rsidRPr="004D0CBF">
        <w:rPr>
          <w:rFonts w:ascii="Arial" w:hAnsi="Arial" w:cs="Arial"/>
          <w:color w:val="auto"/>
          <w:szCs w:val="24"/>
        </w:rPr>
        <w:t xml:space="preserve">Members asking more than one question where they have reserved the right to ask a supplementary question, must number the questions they </w:t>
      </w:r>
      <w:r w:rsidR="001F550F" w:rsidRPr="004D0CBF">
        <w:rPr>
          <w:rFonts w:ascii="Arial" w:hAnsi="Arial" w:cs="Arial"/>
          <w:color w:val="auto"/>
          <w:szCs w:val="24"/>
        </w:rPr>
        <w:lastRenderedPageBreak/>
        <w:t>submit in order of preference (1</w:t>
      </w:r>
      <w:r w:rsidR="001F550F" w:rsidRPr="004D0CBF">
        <w:rPr>
          <w:rFonts w:ascii="Arial" w:hAnsi="Arial" w:cs="Arial"/>
          <w:color w:val="auto"/>
          <w:szCs w:val="24"/>
          <w:vertAlign w:val="superscript"/>
        </w:rPr>
        <w:t>st</w:t>
      </w:r>
      <w:r w:rsidR="001F550F" w:rsidRPr="004D0CBF">
        <w:rPr>
          <w:rFonts w:ascii="Arial" w:hAnsi="Arial" w:cs="Arial"/>
          <w:color w:val="auto"/>
          <w:szCs w:val="24"/>
        </w:rPr>
        <w:t xml:space="preserve"> question, 2</w:t>
      </w:r>
      <w:r w:rsidR="001F550F" w:rsidRPr="004D0CBF">
        <w:rPr>
          <w:rFonts w:ascii="Arial" w:hAnsi="Arial" w:cs="Arial"/>
          <w:color w:val="auto"/>
          <w:szCs w:val="24"/>
          <w:vertAlign w:val="superscript"/>
        </w:rPr>
        <w:t>nd</w:t>
      </w:r>
      <w:r w:rsidR="001F550F" w:rsidRPr="004D0CBF">
        <w:rPr>
          <w:rFonts w:ascii="Arial" w:hAnsi="Arial" w:cs="Arial"/>
          <w:color w:val="auto"/>
          <w:szCs w:val="24"/>
        </w:rPr>
        <w:t xml:space="preserve"> question, 3</w:t>
      </w:r>
      <w:r w:rsidR="001F550F" w:rsidRPr="004D0CBF">
        <w:rPr>
          <w:rFonts w:ascii="Arial" w:hAnsi="Arial" w:cs="Arial"/>
          <w:color w:val="auto"/>
          <w:szCs w:val="24"/>
          <w:vertAlign w:val="superscript"/>
        </w:rPr>
        <w:t>rd</w:t>
      </w:r>
      <w:r w:rsidR="001F550F" w:rsidRPr="004D0CBF">
        <w:rPr>
          <w:rFonts w:ascii="Arial" w:hAnsi="Arial" w:cs="Arial"/>
          <w:color w:val="auto"/>
          <w:szCs w:val="24"/>
        </w:rPr>
        <w:t xml:space="preserve"> question etc)</w:t>
      </w:r>
      <w:r w:rsidR="00E05458">
        <w:rPr>
          <w:rFonts w:ascii="Arial" w:hAnsi="Arial" w:cs="Arial"/>
          <w:color w:val="auto"/>
          <w:szCs w:val="24"/>
        </w:rPr>
        <w:t>.</w:t>
      </w:r>
    </w:p>
    <w:p w:rsidR="001F550F" w:rsidRPr="004D0CBF" w:rsidRDefault="001F550F">
      <w:pPr>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color w:val="auto"/>
          <w:szCs w:val="24"/>
        </w:rPr>
        <w:tab/>
        <w:t xml:space="preserve">At the meeting, the </w:t>
      </w:r>
      <w:r w:rsidR="00A30332">
        <w:rPr>
          <w:rFonts w:ascii="Arial" w:hAnsi="Arial" w:cs="Arial"/>
          <w:color w:val="auto"/>
          <w:szCs w:val="24"/>
        </w:rPr>
        <w:t>Speaker</w:t>
      </w:r>
      <w:r w:rsidR="00AF5496">
        <w:rPr>
          <w:rFonts w:ascii="Arial" w:hAnsi="Arial" w:cs="Arial"/>
          <w:color w:val="auto"/>
          <w:szCs w:val="24"/>
        </w:rPr>
        <w:t xml:space="preserve"> </w:t>
      </w:r>
      <w:r w:rsidRPr="004D0CBF">
        <w:rPr>
          <w:rFonts w:ascii="Arial" w:hAnsi="Arial" w:cs="Arial"/>
          <w:color w:val="auto"/>
          <w:szCs w:val="24"/>
        </w:rPr>
        <w:t>will deal with questions where the right to ask a supplementary question has arisen by asking the questioners if they wish to ask a supplementary question in the following order:-</w:t>
      </w:r>
    </w:p>
    <w:p w:rsidR="001F550F" w:rsidRPr="004D0CBF" w:rsidRDefault="001F550F">
      <w:pPr>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color w:val="auto"/>
          <w:szCs w:val="24"/>
        </w:rPr>
        <w:tab/>
        <w:t>All 1</w:t>
      </w:r>
      <w:r w:rsidRPr="004D0CBF">
        <w:rPr>
          <w:rFonts w:ascii="Arial" w:hAnsi="Arial" w:cs="Arial"/>
          <w:color w:val="auto"/>
          <w:szCs w:val="24"/>
          <w:vertAlign w:val="superscript"/>
        </w:rPr>
        <w:t>st</w:t>
      </w:r>
      <w:r w:rsidRPr="004D0CBF">
        <w:rPr>
          <w:rFonts w:ascii="Arial" w:hAnsi="Arial" w:cs="Arial"/>
          <w:color w:val="auto"/>
          <w:szCs w:val="24"/>
        </w:rPr>
        <w:t xml:space="preserve"> preference questions in the order in which they were received by the proper officer</w:t>
      </w:r>
      <w:r w:rsidR="004C1F2B">
        <w:rPr>
          <w:rFonts w:ascii="Arial" w:hAnsi="Arial" w:cs="Arial"/>
          <w:color w:val="auto"/>
          <w:szCs w:val="24"/>
        </w:rPr>
        <w:t>, then</w:t>
      </w:r>
    </w:p>
    <w:p w:rsidR="001F550F" w:rsidRPr="004D0CBF" w:rsidRDefault="001F550F">
      <w:pPr>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color w:val="auto"/>
          <w:szCs w:val="24"/>
        </w:rPr>
        <w:tab/>
        <w:t>All 2</w:t>
      </w:r>
      <w:r w:rsidRPr="004D0CBF">
        <w:rPr>
          <w:rFonts w:ascii="Arial" w:hAnsi="Arial" w:cs="Arial"/>
          <w:color w:val="auto"/>
          <w:szCs w:val="24"/>
          <w:vertAlign w:val="superscript"/>
        </w:rPr>
        <w:t>nd</w:t>
      </w:r>
      <w:r w:rsidRPr="004D0CBF">
        <w:rPr>
          <w:rFonts w:ascii="Arial" w:hAnsi="Arial" w:cs="Arial"/>
          <w:color w:val="auto"/>
          <w:szCs w:val="24"/>
        </w:rPr>
        <w:t xml:space="preserve"> preference questions in the order in which they were received by the proper officer</w:t>
      </w:r>
      <w:r w:rsidR="004C1F2B">
        <w:rPr>
          <w:rFonts w:ascii="Arial" w:hAnsi="Arial" w:cs="Arial"/>
          <w:color w:val="auto"/>
          <w:szCs w:val="24"/>
        </w:rPr>
        <w:t>, then</w:t>
      </w:r>
    </w:p>
    <w:p w:rsidR="001F550F" w:rsidRPr="004D0CBF" w:rsidRDefault="001F550F">
      <w:pPr>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color w:val="auto"/>
          <w:szCs w:val="24"/>
        </w:rPr>
        <w:tab/>
        <w:t>All 3</w:t>
      </w:r>
      <w:r w:rsidRPr="004D0CBF">
        <w:rPr>
          <w:rFonts w:ascii="Arial" w:hAnsi="Arial" w:cs="Arial"/>
          <w:color w:val="auto"/>
          <w:szCs w:val="24"/>
          <w:vertAlign w:val="superscript"/>
        </w:rPr>
        <w:t>rd</w:t>
      </w:r>
      <w:r w:rsidRPr="004D0CBF">
        <w:rPr>
          <w:rFonts w:ascii="Arial" w:hAnsi="Arial" w:cs="Arial"/>
          <w:color w:val="auto"/>
          <w:szCs w:val="24"/>
        </w:rPr>
        <w:t xml:space="preserve"> preference questions in the order in which they were received by the proper officer</w:t>
      </w:r>
      <w:r w:rsidR="004C1F2B">
        <w:rPr>
          <w:rFonts w:ascii="Arial" w:hAnsi="Arial" w:cs="Arial"/>
          <w:color w:val="auto"/>
          <w:szCs w:val="24"/>
        </w:rPr>
        <w:t xml:space="preserve">, </w:t>
      </w:r>
    </w:p>
    <w:p w:rsidR="001F550F" w:rsidRPr="004D0CBF" w:rsidRDefault="001F550F">
      <w:pPr>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color w:val="auto"/>
          <w:szCs w:val="24"/>
        </w:rPr>
        <w:tab/>
      </w:r>
      <w:r w:rsidR="004C1F2B">
        <w:rPr>
          <w:rFonts w:ascii="Arial" w:hAnsi="Arial" w:cs="Arial"/>
          <w:color w:val="auto"/>
          <w:szCs w:val="24"/>
        </w:rPr>
        <w:t>a</w:t>
      </w:r>
      <w:r w:rsidRPr="004D0CBF">
        <w:rPr>
          <w:rFonts w:ascii="Arial" w:hAnsi="Arial" w:cs="Arial"/>
          <w:color w:val="auto"/>
          <w:szCs w:val="24"/>
        </w:rPr>
        <w:t>nd so on until either all of the questions put have been dealt with or 30 minutes has expired, whichever is the earlier.</w:t>
      </w:r>
    </w:p>
    <w:p w:rsidR="001F550F" w:rsidRPr="004D0CBF" w:rsidRDefault="001F550F">
      <w:pPr>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14.1</w:t>
      </w:r>
      <w:r w:rsidR="00F229BF">
        <w:rPr>
          <w:rFonts w:ascii="Arial" w:hAnsi="Arial" w:cs="Arial"/>
          <w:b/>
          <w:color w:val="auto"/>
          <w:szCs w:val="24"/>
        </w:rPr>
        <w:t>1</w:t>
      </w:r>
      <w:r w:rsidRPr="004D0CBF">
        <w:rPr>
          <w:rFonts w:ascii="Arial" w:hAnsi="Arial" w:cs="Arial"/>
          <w:b/>
          <w:color w:val="auto"/>
          <w:szCs w:val="24"/>
        </w:rPr>
        <w:tab/>
      </w:r>
      <w:r w:rsidRPr="004D0CBF">
        <w:rPr>
          <w:rFonts w:ascii="Arial" w:hAnsi="Arial" w:cs="Arial"/>
          <w:color w:val="auto"/>
          <w:szCs w:val="24"/>
          <w:u w:val="single"/>
        </w:rPr>
        <w:t>Written questions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There is no limit on the number of questions a member may ask requiring only a written response which will be given in writing before the Council meeting.</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14.1</w:t>
      </w:r>
      <w:r w:rsidR="00F229BF">
        <w:rPr>
          <w:rFonts w:ascii="Arial" w:hAnsi="Arial" w:cs="Arial"/>
          <w:b/>
          <w:color w:val="auto"/>
          <w:szCs w:val="24"/>
        </w:rPr>
        <w:t>2</w:t>
      </w:r>
      <w:r w:rsidRPr="004D0CBF">
        <w:rPr>
          <w:rFonts w:ascii="Arial" w:hAnsi="Arial" w:cs="Arial"/>
          <w:b/>
          <w:color w:val="auto"/>
          <w:szCs w:val="24"/>
        </w:rPr>
        <w:tab/>
      </w:r>
      <w:r w:rsidRPr="004D0CBF">
        <w:rPr>
          <w:rFonts w:ascii="Arial" w:hAnsi="Arial" w:cs="Arial"/>
          <w:color w:val="auto"/>
          <w:szCs w:val="24"/>
          <w:u w:val="single"/>
        </w:rPr>
        <w:t>Questions on reports</w:t>
      </w:r>
      <w:r w:rsidRPr="004D0CBF">
        <w:rPr>
          <w:rFonts w:ascii="Arial" w:hAnsi="Arial" w:cs="Arial"/>
          <w:color w:val="auto"/>
          <w:szCs w:val="24"/>
        </w:rPr>
        <w:t xml:space="preserve"> – </w:t>
      </w:r>
      <w:r w:rsidR="005F06B7">
        <w:rPr>
          <w:rFonts w:ascii="Arial" w:hAnsi="Arial" w:cs="Arial"/>
          <w:color w:val="auto"/>
          <w:szCs w:val="24"/>
        </w:rPr>
        <w:t>Any member</w:t>
      </w:r>
      <w:r w:rsidRPr="004D0CBF">
        <w:rPr>
          <w:rFonts w:ascii="Arial" w:hAnsi="Arial" w:cs="Arial"/>
          <w:color w:val="auto"/>
          <w:szCs w:val="24"/>
        </w:rPr>
        <w:t xml:space="preserve"> may, without notice, ask a question on a report, which is being presented to the Council when that report is being considered or received.</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14.1</w:t>
      </w:r>
      <w:r w:rsidR="00F229BF">
        <w:rPr>
          <w:rFonts w:ascii="Arial" w:hAnsi="Arial" w:cs="Arial"/>
          <w:b/>
          <w:color w:val="auto"/>
          <w:szCs w:val="24"/>
        </w:rPr>
        <w:t>3</w:t>
      </w:r>
      <w:r w:rsidRPr="004D0CBF">
        <w:rPr>
          <w:rFonts w:ascii="Arial" w:hAnsi="Arial" w:cs="Arial"/>
          <w:b/>
          <w:color w:val="auto"/>
          <w:szCs w:val="24"/>
        </w:rPr>
        <w:tab/>
      </w:r>
      <w:r w:rsidRPr="004D0CBF">
        <w:rPr>
          <w:rFonts w:ascii="Arial" w:hAnsi="Arial" w:cs="Arial"/>
          <w:color w:val="auto"/>
          <w:szCs w:val="24"/>
          <w:u w:val="single"/>
        </w:rPr>
        <w:t xml:space="preserve">Questions </w:t>
      </w:r>
      <w:r w:rsidR="00F229BF">
        <w:rPr>
          <w:rFonts w:ascii="Arial" w:hAnsi="Arial" w:cs="Arial"/>
          <w:color w:val="auto"/>
          <w:szCs w:val="24"/>
          <w:u w:val="single"/>
        </w:rPr>
        <w:t>about</w:t>
      </w:r>
      <w:r w:rsidRPr="004D0CBF">
        <w:rPr>
          <w:rFonts w:ascii="Arial" w:hAnsi="Arial" w:cs="Arial"/>
          <w:color w:val="auto"/>
          <w:szCs w:val="24"/>
          <w:u w:val="single"/>
        </w:rPr>
        <w:t xml:space="preserve"> joint authorities/external bodies </w:t>
      </w:r>
      <w:r w:rsidRPr="004D0CBF">
        <w:rPr>
          <w:rFonts w:ascii="Arial" w:hAnsi="Arial" w:cs="Arial"/>
          <w:color w:val="auto"/>
          <w:szCs w:val="24"/>
        </w:rPr>
        <w:t xml:space="preserve">– Questions about the discharge of the functions of joint authorities or about the business of external organisations may be asked at ordinary meetings of the Council by </w:t>
      </w:r>
      <w:r w:rsidR="005F06B7">
        <w:rPr>
          <w:rFonts w:ascii="Arial" w:hAnsi="Arial" w:cs="Arial"/>
          <w:color w:val="auto"/>
          <w:szCs w:val="24"/>
        </w:rPr>
        <w:t>any member</w:t>
      </w:r>
      <w:r w:rsidRPr="004D0CBF">
        <w:rPr>
          <w:rFonts w:ascii="Arial" w:hAnsi="Arial" w:cs="Arial"/>
          <w:color w:val="auto"/>
          <w:szCs w:val="24"/>
        </w:rPr>
        <w:t xml:space="preserve"> for reply by </w:t>
      </w:r>
      <w:r w:rsidR="005F06B7">
        <w:rPr>
          <w:rFonts w:ascii="Arial" w:hAnsi="Arial" w:cs="Arial"/>
          <w:color w:val="auto"/>
          <w:szCs w:val="24"/>
        </w:rPr>
        <w:t>any member</w:t>
      </w:r>
      <w:r w:rsidRPr="004D0CBF">
        <w:rPr>
          <w:rFonts w:ascii="Arial" w:hAnsi="Arial" w:cs="Arial"/>
          <w:color w:val="auto"/>
          <w:szCs w:val="24"/>
        </w:rPr>
        <w:t xml:space="preserve"> who is a Council nominee on the joint authority/external body.  Written notice of such questions must reach the proper officer by 10 a.m. on the Monday of the week in which the meeting is to take place.  Only one </w:t>
      </w:r>
      <w:r w:rsidR="00131E6F">
        <w:rPr>
          <w:rFonts w:ascii="Arial" w:hAnsi="Arial" w:cs="Arial"/>
          <w:color w:val="auto"/>
          <w:szCs w:val="24"/>
        </w:rPr>
        <w:t xml:space="preserve">such </w:t>
      </w:r>
      <w:r w:rsidRPr="004D0CBF">
        <w:rPr>
          <w:rFonts w:ascii="Arial" w:hAnsi="Arial" w:cs="Arial"/>
          <w:color w:val="auto"/>
          <w:szCs w:val="24"/>
        </w:rPr>
        <w:t xml:space="preserve">question may be asked by </w:t>
      </w:r>
      <w:r w:rsidR="005F06B7">
        <w:rPr>
          <w:rFonts w:ascii="Arial" w:hAnsi="Arial" w:cs="Arial"/>
          <w:color w:val="auto"/>
          <w:szCs w:val="24"/>
        </w:rPr>
        <w:t>any member</w:t>
      </w:r>
      <w:r w:rsidRPr="004D0CBF">
        <w:rPr>
          <w:rFonts w:ascii="Arial" w:hAnsi="Arial" w:cs="Arial"/>
          <w:color w:val="auto"/>
          <w:szCs w:val="24"/>
        </w:rPr>
        <w:t xml:space="preserve"> at any meeting.</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14.1</w:t>
      </w:r>
      <w:r w:rsidR="00762C4C">
        <w:rPr>
          <w:rFonts w:ascii="Arial" w:hAnsi="Arial" w:cs="Arial"/>
          <w:b/>
          <w:color w:val="auto"/>
          <w:szCs w:val="24"/>
        </w:rPr>
        <w:t>4</w:t>
      </w:r>
      <w:r w:rsidRPr="004D0CBF">
        <w:rPr>
          <w:rFonts w:ascii="Arial" w:hAnsi="Arial" w:cs="Arial"/>
          <w:b/>
          <w:color w:val="auto"/>
          <w:szCs w:val="24"/>
        </w:rPr>
        <w:tab/>
      </w:r>
      <w:r w:rsidRPr="004D0CBF">
        <w:rPr>
          <w:rFonts w:ascii="Arial" w:hAnsi="Arial" w:cs="Arial"/>
          <w:color w:val="auto"/>
          <w:szCs w:val="24"/>
          <w:u w:val="single"/>
        </w:rPr>
        <w:t>Questions at extraordinary meetings of the Council</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At such meetings, questions will only be asked or considered if they relate to the business of the meeting as specified in the summons</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14.1</w:t>
      </w:r>
      <w:r w:rsidR="00762C4C">
        <w:rPr>
          <w:rFonts w:ascii="Arial" w:hAnsi="Arial" w:cs="Arial"/>
          <w:b/>
          <w:color w:val="auto"/>
          <w:szCs w:val="24"/>
        </w:rPr>
        <w:t>5</w:t>
      </w:r>
      <w:r w:rsidRPr="004D0CBF">
        <w:rPr>
          <w:rFonts w:ascii="Arial" w:hAnsi="Arial" w:cs="Arial"/>
          <w:b/>
          <w:color w:val="auto"/>
          <w:szCs w:val="24"/>
        </w:rPr>
        <w:tab/>
      </w:r>
      <w:r w:rsidRPr="004D0CBF">
        <w:rPr>
          <w:rFonts w:ascii="Arial" w:hAnsi="Arial" w:cs="Arial"/>
          <w:color w:val="auto"/>
          <w:szCs w:val="24"/>
          <w:u w:val="single"/>
        </w:rPr>
        <w:t>Record of questions and replies</w:t>
      </w:r>
      <w:r w:rsidRPr="004D0CBF">
        <w:rPr>
          <w:rFonts w:ascii="Arial" w:hAnsi="Arial" w:cs="Arial"/>
          <w:color w:val="auto"/>
          <w:szCs w:val="24"/>
        </w:rPr>
        <w:t xml:space="preserve"> – A copy of all questions asked by the public and by members and replies given, (including supplementary questions and answers) will be filed and annexed to the minutes of the Council as a permanent record.</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15</w:t>
      </w:r>
      <w:r w:rsidRPr="004D0CBF">
        <w:rPr>
          <w:rFonts w:ascii="Arial" w:hAnsi="Arial" w:cs="Arial"/>
          <w:b/>
          <w:color w:val="auto"/>
          <w:szCs w:val="24"/>
        </w:rPr>
        <w:tab/>
        <w:t xml:space="preserve">Motions </w:t>
      </w:r>
    </w:p>
    <w:p w:rsidR="001F550F" w:rsidRPr="004D0CBF" w:rsidRDefault="001F550F">
      <w:pPr>
        <w:pStyle w:val="BodyTextIndent"/>
        <w:rPr>
          <w:rFonts w:ascii="Arial" w:hAnsi="Arial" w:cs="Arial"/>
          <w:b/>
          <w:color w:val="auto"/>
          <w:szCs w:val="24"/>
        </w:rPr>
      </w:pPr>
    </w:p>
    <w:p w:rsidR="001F550F" w:rsidRPr="004D0CBF" w:rsidRDefault="001F550F" w:rsidP="00E00D9C">
      <w:pPr>
        <w:pStyle w:val="BodyTextIndent"/>
        <w:ind w:left="709" w:hanging="709"/>
        <w:rPr>
          <w:rFonts w:ascii="Arial" w:hAnsi="Arial" w:cs="Arial"/>
          <w:color w:val="auto"/>
          <w:szCs w:val="24"/>
        </w:rPr>
      </w:pPr>
      <w:r w:rsidRPr="004D0CBF">
        <w:rPr>
          <w:rFonts w:ascii="Arial" w:hAnsi="Arial" w:cs="Arial"/>
          <w:b/>
          <w:color w:val="auto"/>
          <w:szCs w:val="24"/>
        </w:rPr>
        <w:t>15.1</w:t>
      </w:r>
      <w:r w:rsidRPr="004D0CBF">
        <w:rPr>
          <w:rFonts w:ascii="Arial" w:hAnsi="Arial" w:cs="Arial"/>
          <w:color w:val="auto"/>
          <w:szCs w:val="24"/>
        </w:rPr>
        <w:tab/>
      </w:r>
      <w:r w:rsidRPr="004D0CBF">
        <w:rPr>
          <w:rFonts w:ascii="Arial" w:hAnsi="Arial" w:cs="Arial"/>
          <w:color w:val="auto"/>
          <w:szCs w:val="24"/>
          <w:u w:val="single"/>
        </w:rPr>
        <w:t xml:space="preserve">Motions on Notice </w:t>
      </w:r>
      <w:r w:rsidRPr="004D0CBF">
        <w:rPr>
          <w:rFonts w:ascii="Arial" w:hAnsi="Arial" w:cs="Arial"/>
          <w:color w:val="auto"/>
          <w:szCs w:val="24"/>
        </w:rPr>
        <w:t xml:space="preserve"> - Except for motions which can be taken without notice under Rule 15.2 below, written notice of every motion shall be given by the </w:t>
      </w:r>
      <w:r w:rsidR="00FB7C22" w:rsidRPr="004D0CBF">
        <w:rPr>
          <w:rFonts w:ascii="Arial" w:hAnsi="Arial" w:cs="Arial"/>
          <w:color w:val="auto"/>
          <w:szCs w:val="24"/>
        </w:rPr>
        <w:t>m</w:t>
      </w:r>
      <w:r w:rsidRPr="004D0CBF">
        <w:rPr>
          <w:rFonts w:ascii="Arial" w:hAnsi="Arial" w:cs="Arial"/>
          <w:color w:val="auto"/>
          <w:szCs w:val="24"/>
        </w:rPr>
        <w:t xml:space="preserve">ember or </w:t>
      </w:r>
      <w:r w:rsidR="00FB7C22" w:rsidRPr="004D0CBF">
        <w:rPr>
          <w:rFonts w:ascii="Arial" w:hAnsi="Arial" w:cs="Arial"/>
          <w:color w:val="auto"/>
          <w:szCs w:val="24"/>
        </w:rPr>
        <w:t>m</w:t>
      </w:r>
      <w:r w:rsidRPr="004D0CBF">
        <w:rPr>
          <w:rFonts w:ascii="Arial" w:hAnsi="Arial" w:cs="Arial"/>
          <w:color w:val="auto"/>
          <w:szCs w:val="24"/>
        </w:rPr>
        <w:t xml:space="preserve">embers of the Council </w:t>
      </w:r>
      <w:r w:rsidR="00E00D9C">
        <w:rPr>
          <w:rFonts w:ascii="Arial" w:hAnsi="Arial" w:cs="Arial"/>
          <w:color w:val="auto"/>
          <w:szCs w:val="24"/>
        </w:rPr>
        <w:t>proposing the motion</w:t>
      </w:r>
      <w:r w:rsidRPr="004D0CBF">
        <w:rPr>
          <w:rFonts w:ascii="Arial" w:hAnsi="Arial" w:cs="Arial"/>
          <w:color w:val="auto"/>
          <w:szCs w:val="24"/>
        </w:rPr>
        <w:t xml:space="preserve">.  </w:t>
      </w:r>
      <w:r w:rsidRPr="004D0CBF">
        <w:rPr>
          <w:rFonts w:ascii="Arial" w:hAnsi="Arial" w:cs="Arial"/>
          <w:color w:val="auto"/>
          <w:szCs w:val="24"/>
        </w:rPr>
        <w:lastRenderedPageBreak/>
        <w:t xml:space="preserve">It shall be delivered to the proper officer not later than 10 a.m. on the sixth working day before the next meeting of the Council.   </w:t>
      </w:r>
      <w:r w:rsidR="005F06B7">
        <w:rPr>
          <w:rFonts w:ascii="Arial" w:hAnsi="Arial" w:cs="Arial"/>
          <w:color w:val="auto"/>
          <w:szCs w:val="24"/>
        </w:rPr>
        <w:t>The m</w:t>
      </w:r>
      <w:r w:rsidR="001D09A9">
        <w:rPr>
          <w:rFonts w:ascii="Arial" w:hAnsi="Arial" w:cs="Arial"/>
          <w:color w:val="auto"/>
          <w:szCs w:val="24"/>
        </w:rPr>
        <w:t xml:space="preserve">otion </w:t>
      </w:r>
      <w:r w:rsidRPr="004D0CBF">
        <w:rPr>
          <w:rFonts w:ascii="Arial" w:hAnsi="Arial" w:cs="Arial"/>
          <w:color w:val="auto"/>
          <w:szCs w:val="24"/>
        </w:rPr>
        <w:t>shall be dated</w:t>
      </w:r>
      <w:r w:rsidR="001D09A9">
        <w:rPr>
          <w:rFonts w:ascii="Arial" w:hAnsi="Arial" w:cs="Arial"/>
          <w:color w:val="auto"/>
          <w:szCs w:val="24"/>
        </w:rPr>
        <w:t xml:space="preserve"> on receipt</w:t>
      </w:r>
      <w:r w:rsidRPr="004D0CBF">
        <w:rPr>
          <w:rFonts w:ascii="Arial" w:hAnsi="Arial" w:cs="Arial"/>
          <w:color w:val="auto"/>
          <w:szCs w:val="24"/>
        </w:rPr>
        <w:t xml:space="preserve">, numbered in the order in which </w:t>
      </w:r>
      <w:r w:rsidR="001D09A9">
        <w:rPr>
          <w:rFonts w:ascii="Arial" w:hAnsi="Arial" w:cs="Arial"/>
          <w:color w:val="auto"/>
          <w:szCs w:val="24"/>
        </w:rPr>
        <w:t xml:space="preserve">they are </w:t>
      </w:r>
      <w:r w:rsidRPr="004D0CBF">
        <w:rPr>
          <w:rFonts w:ascii="Arial" w:hAnsi="Arial" w:cs="Arial"/>
          <w:color w:val="auto"/>
          <w:szCs w:val="24"/>
        </w:rPr>
        <w:t>received and entered in a register, which shall be open to inspection by the public.</w:t>
      </w:r>
    </w:p>
    <w:p w:rsidR="001F550F" w:rsidRPr="004D0CBF" w:rsidRDefault="001F550F">
      <w:pPr>
        <w:pStyle w:val="BodyTextIndent"/>
        <w:rPr>
          <w:rFonts w:ascii="Arial" w:hAnsi="Arial" w:cs="Arial"/>
          <w:color w:val="auto"/>
          <w:szCs w:val="24"/>
        </w:rPr>
      </w:pPr>
    </w:p>
    <w:p w:rsidR="001F550F" w:rsidRPr="004D0CBF" w:rsidRDefault="001F550F">
      <w:pPr>
        <w:pStyle w:val="BodyTextIndent"/>
        <w:ind w:left="720" w:hanging="720"/>
        <w:rPr>
          <w:rFonts w:ascii="Arial" w:hAnsi="Arial" w:cs="Arial"/>
          <w:color w:val="auto"/>
          <w:szCs w:val="24"/>
        </w:rPr>
      </w:pPr>
      <w:r w:rsidRPr="004D0CBF">
        <w:rPr>
          <w:rFonts w:ascii="Arial" w:hAnsi="Arial" w:cs="Arial"/>
          <w:b/>
          <w:color w:val="auto"/>
          <w:szCs w:val="24"/>
        </w:rPr>
        <w:t>15.2</w:t>
      </w:r>
      <w:r w:rsidRPr="004D0CBF">
        <w:rPr>
          <w:rFonts w:ascii="Arial" w:hAnsi="Arial" w:cs="Arial"/>
          <w:color w:val="auto"/>
          <w:szCs w:val="24"/>
        </w:rPr>
        <w:tab/>
      </w:r>
      <w:r w:rsidRPr="004D0CBF">
        <w:rPr>
          <w:rFonts w:ascii="Arial" w:hAnsi="Arial" w:cs="Arial"/>
          <w:color w:val="auto"/>
          <w:szCs w:val="24"/>
          <w:u w:val="single"/>
        </w:rPr>
        <w:t xml:space="preserve">Motions without Notice  </w:t>
      </w:r>
      <w:r w:rsidRPr="004D0CBF">
        <w:rPr>
          <w:rFonts w:ascii="Arial" w:hAnsi="Arial" w:cs="Arial"/>
          <w:color w:val="auto"/>
          <w:szCs w:val="24"/>
        </w:rPr>
        <w:t xml:space="preserve"> - Those motions which may be moved without notice are:-</w:t>
      </w:r>
      <w:r w:rsidRPr="004D0CBF">
        <w:rPr>
          <w:rFonts w:ascii="Arial" w:hAnsi="Arial" w:cs="Arial"/>
          <w:color w:val="auto"/>
          <w:szCs w:val="24"/>
          <w:u w:val="single"/>
        </w:rPr>
        <w:t xml:space="preserve"> </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cs="Arial"/>
          <w:szCs w:val="24"/>
        </w:rPr>
      </w:pPr>
    </w:p>
    <w:p w:rsidR="001F550F" w:rsidRPr="004D0CBF" w:rsidRDefault="001F550F" w:rsidP="00716858">
      <w:pPr>
        <w:pStyle w:val="1BulletLis"/>
        <w:numPr>
          <w:ilvl w:val="0"/>
          <w:numId w:val="5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num" w:pos="1440"/>
        </w:tabs>
        <w:ind w:left="1440"/>
        <w:rPr>
          <w:rFonts w:cs="Arial"/>
          <w:szCs w:val="24"/>
        </w:rPr>
      </w:pPr>
      <w:r w:rsidRPr="004D0CBF">
        <w:rPr>
          <w:rFonts w:cs="Arial"/>
          <w:szCs w:val="24"/>
        </w:rPr>
        <w:t xml:space="preserve">the appointment of a </w:t>
      </w:r>
      <w:r w:rsidR="00A30332">
        <w:rPr>
          <w:rFonts w:cs="Arial"/>
          <w:szCs w:val="24"/>
        </w:rPr>
        <w:t>Speaker</w:t>
      </w:r>
      <w:r w:rsidRPr="004D0CBF">
        <w:rPr>
          <w:rFonts w:cs="Arial"/>
          <w:szCs w:val="24"/>
        </w:rPr>
        <w:t xml:space="preserve"> at the meeting at which the motion is moved;</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rPr>
          <w:rFonts w:cs="Arial"/>
          <w:szCs w:val="24"/>
        </w:rPr>
      </w:pPr>
    </w:p>
    <w:p w:rsidR="001F550F" w:rsidRPr="004D0CBF" w:rsidRDefault="001F550F" w:rsidP="00716858">
      <w:pPr>
        <w:pStyle w:val="1BulletLis"/>
        <w:numPr>
          <w:ilvl w:val="0"/>
          <w:numId w:val="5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num" w:pos="1440"/>
        </w:tabs>
        <w:ind w:left="1440"/>
        <w:rPr>
          <w:rFonts w:cs="Arial"/>
          <w:szCs w:val="24"/>
        </w:rPr>
      </w:pPr>
      <w:r w:rsidRPr="004D0CBF">
        <w:rPr>
          <w:rFonts w:cs="Arial"/>
          <w:szCs w:val="24"/>
        </w:rPr>
        <w:t>motions which relate to the minutes;</w:t>
      </w:r>
    </w:p>
    <w:p w:rsidR="001F550F" w:rsidRPr="004D0CBF" w:rsidRDefault="001F550F" w:rsidP="005F06B7">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cs="Arial"/>
          <w:szCs w:val="24"/>
        </w:rPr>
      </w:pPr>
    </w:p>
    <w:p w:rsidR="001F550F" w:rsidRPr="004D0CBF" w:rsidRDefault="001F550F" w:rsidP="00716858">
      <w:pPr>
        <w:pStyle w:val="1BulletLis"/>
        <w:numPr>
          <w:ilvl w:val="0"/>
          <w:numId w:val="5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num" w:pos="1440"/>
        </w:tabs>
        <w:ind w:left="1440"/>
        <w:rPr>
          <w:rFonts w:cs="Arial"/>
          <w:szCs w:val="24"/>
        </w:rPr>
      </w:pPr>
      <w:r w:rsidRPr="004D0CBF">
        <w:rPr>
          <w:rFonts w:cs="Arial"/>
          <w:szCs w:val="24"/>
        </w:rPr>
        <w:t>to change the order of business in the agenda;</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rPr>
          <w:rFonts w:cs="Arial"/>
          <w:szCs w:val="24"/>
        </w:rPr>
      </w:pPr>
    </w:p>
    <w:p w:rsidR="001F550F" w:rsidRPr="004D0CBF" w:rsidRDefault="001F550F" w:rsidP="00716858">
      <w:pPr>
        <w:pStyle w:val="1BulletLis"/>
        <w:numPr>
          <w:ilvl w:val="0"/>
          <w:numId w:val="5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num" w:pos="1440"/>
        </w:tabs>
        <w:ind w:left="1440"/>
        <w:rPr>
          <w:rFonts w:cs="Arial"/>
          <w:szCs w:val="24"/>
        </w:rPr>
      </w:pPr>
      <w:r w:rsidRPr="004D0CBF">
        <w:rPr>
          <w:rFonts w:cs="Arial"/>
          <w:szCs w:val="24"/>
        </w:rPr>
        <w:t>to refer something to an appropriate body or individual;</w:t>
      </w:r>
    </w:p>
    <w:p w:rsidR="00942564" w:rsidRDefault="00942564" w:rsidP="00942564">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cs="Arial"/>
          <w:szCs w:val="24"/>
        </w:rPr>
      </w:pPr>
    </w:p>
    <w:p w:rsidR="001F550F" w:rsidRPr="004D0CBF" w:rsidRDefault="001F550F" w:rsidP="00716858">
      <w:pPr>
        <w:pStyle w:val="1BulletLis"/>
        <w:numPr>
          <w:ilvl w:val="0"/>
          <w:numId w:val="5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num" w:pos="1440"/>
        </w:tabs>
        <w:ind w:left="1440"/>
        <w:rPr>
          <w:rFonts w:cs="Arial"/>
          <w:szCs w:val="24"/>
        </w:rPr>
      </w:pPr>
      <w:r w:rsidRPr="004D0CBF">
        <w:rPr>
          <w:rFonts w:cs="Arial"/>
          <w:szCs w:val="24"/>
        </w:rPr>
        <w:t>to appoint a committee or member arising from an item on the summons for the meeting;</w:t>
      </w:r>
    </w:p>
    <w:p w:rsidR="00942564" w:rsidRDefault="00942564" w:rsidP="00942564">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cs="Arial"/>
          <w:szCs w:val="24"/>
        </w:rPr>
      </w:pPr>
    </w:p>
    <w:p w:rsidR="001F550F" w:rsidRPr="004D0CBF" w:rsidRDefault="001F550F" w:rsidP="00716858">
      <w:pPr>
        <w:pStyle w:val="1BulletLis"/>
        <w:numPr>
          <w:ilvl w:val="0"/>
          <w:numId w:val="5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num" w:pos="1440"/>
        </w:tabs>
        <w:ind w:left="1440"/>
        <w:rPr>
          <w:rFonts w:cs="Arial"/>
          <w:szCs w:val="24"/>
        </w:rPr>
      </w:pPr>
      <w:r w:rsidRPr="004D0CBF">
        <w:rPr>
          <w:rFonts w:cs="Arial"/>
          <w:szCs w:val="24"/>
        </w:rPr>
        <w:t>to receive reports or to adopt the recommendation of committees or officers and any resolutions following from them;</w:t>
      </w:r>
    </w:p>
    <w:p w:rsidR="00942564" w:rsidRDefault="00942564" w:rsidP="00942564">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cs="Arial"/>
          <w:szCs w:val="24"/>
        </w:rPr>
      </w:pPr>
    </w:p>
    <w:p w:rsidR="001F550F" w:rsidRPr="004D0CBF" w:rsidRDefault="001F550F" w:rsidP="00716858">
      <w:pPr>
        <w:pStyle w:val="1BulletLis"/>
        <w:numPr>
          <w:ilvl w:val="0"/>
          <w:numId w:val="52"/>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num" w:pos="1440"/>
        </w:tabs>
        <w:ind w:left="1440"/>
        <w:rPr>
          <w:rFonts w:cs="Arial"/>
          <w:szCs w:val="24"/>
        </w:rPr>
      </w:pPr>
      <w:r w:rsidRPr="004D0CBF">
        <w:rPr>
          <w:rFonts w:cs="Arial"/>
          <w:szCs w:val="24"/>
        </w:rPr>
        <w:t>to withdraw a motion;</w:t>
      </w:r>
    </w:p>
    <w:p w:rsidR="00942564" w:rsidRDefault="00942564" w:rsidP="00942564">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cs="Arial"/>
          <w:szCs w:val="24"/>
        </w:rPr>
      </w:pPr>
    </w:p>
    <w:p w:rsidR="001F550F" w:rsidRPr="004D0CBF" w:rsidRDefault="001F550F" w:rsidP="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r w:rsidRPr="004D0CBF">
        <w:rPr>
          <w:rFonts w:cs="Arial"/>
          <w:szCs w:val="24"/>
        </w:rPr>
        <w:t>viii</w:t>
      </w:r>
      <w:r w:rsidRPr="004D0CBF">
        <w:rPr>
          <w:rFonts w:cs="Arial"/>
          <w:szCs w:val="24"/>
        </w:rPr>
        <w:tab/>
        <w:t>to proceed to next business;</w:t>
      </w:r>
    </w:p>
    <w:p w:rsidR="000152E2" w:rsidRDefault="000152E2" w:rsidP="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p>
    <w:p w:rsidR="001F550F" w:rsidRPr="004D0CBF" w:rsidRDefault="001F550F" w:rsidP="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r w:rsidRPr="004D0CBF">
        <w:rPr>
          <w:rFonts w:cs="Arial"/>
          <w:szCs w:val="24"/>
        </w:rPr>
        <w:t>ix</w:t>
      </w:r>
      <w:r w:rsidRPr="004D0CBF">
        <w:rPr>
          <w:rFonts w:cs="Arial"/>
          <w:szCs w:val="24"/>
        </w:rPr>
        <w:tab/>
        <w:t>that the question be now put;</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p>
    <w:p w:rsidR="001F550F" w:rsidRPr="004D0CBF" w:rsidRDefault="001F550F" w:rsidP="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r w:rsidRPr="004D0CBF">
        <w:rPr>
          <w:rFonts w:cs="Arial"/>
          <w:szCs w:val="24"/>
        </w:rPr>
        <w:t>x</w:t>
      </w:r>
      <w:r w:rsidRPr="004D0CBF">
        <w:rPr>
          <w:rFonts w:cs="Arial"/>
          <w:szCs w:val="24"/>
        </w:rPr>
        <w:tab/>
        <w:t>to adjourn a debate;</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rPr>
          <w:rFonts w:cs="Arial"/>
          <w:szCs w:val="24"/>
        </w:rPr>
      </w:pPr>
    </w:p>
    <w:p w:rsidR="001F550F" w:rsidRPr="004D0CBF" w:rsidRDefault="001F550F" w:rsidP="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r w:rsidRPr="004D0CBF">
        <w:rPr>
          <w:rFonts w:cs="Arial"/>
          <w:szCs w:val="24"/>
        </w:rPr>
        <w:t>xi</w:t>
      </w:r>
      <w:r w:rsidRPr="004D0CBF">
        <w:rPr>
          <w:rFonts w:cs="Arial"/>
          <w:szCs w:val="24"/>
        </w:rPr>
        <w:tab/>
        <w:t>to adjourn a meeting;</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rPr>
          <w:rFonts w:cs="Arial"/>
          <w:szCs w:val="24"/>
        </w:rPr>
      </w:pPr>
    </w:p>
    <w:p w:rsidR="001F550F" w:rsidRPr="004D0CBF" w:rsidRDefault="001F550F" w:rsidP="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r w:rsidRPr="004D0CBF">
        <w:rPr>
          <w:rFonts w:cs="Arial"/>
          <w:szCs w:val="24"/>
        </w:rPr>
        <w:t>xii</w:t>
      </w:r>
      <w:r w:rsidRPr="004D0CBF">
        <w:rPr>
          <w:rFonts w:cs="Arial"/>
          <w:szCs w:val="24"/>
        </w:rPr>
        <w:tab/>
        <w:t xml:space="preserve">that the meeting continue beyond two and a half hours in </w:t>
      </w:r>
      <w:r w:rsidR="006C1CCF">
        <w:rPr>
          <w:rFonts w:cs="Arial"/>
          <w:szCs w:val="24"/>
        </w:rPr>
        <w:tab/>
      </w:r>
      <w:r w:rsidRPr="004D0CBF">
        <w:rPr>
          <w:rFonts w:cs="Arial"/>
          <w:szCs w:val="24"/>
        </w:rPr>
        <w:t>duration;</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p>
    <w:p w:rsidR="001F550F" w:rsidRPr="004D0CBF" w:rsidRDefault="001F550F" w:rsidP="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r w:rsidRPr="004D0CBF">
        <w:rPr>
          <w:rFonts w:cs="Arial"/>
          <w:szCs w:val="24"/>
        </w:rPr>
        <w:t>xiii</w:t>
      </w:r>
      <w:r w:rsidRPr="004D0CBF">
        <w:rPr>
          <w:rFonts w:cs="Arial"/>
          <w:szCs w:val="24"/>
        </w:rPr>
        <w:tab/>
        <w:t>to suspend a particular procedural rule;</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p>
    <w:p w:rsidR="001F550F" w:rsidRPr="004D0CBF" w:rsidRDefault="001F550F" w:rsidP="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r w:rsidRPr="004D0CBF">
        <w:rPr>
          <w:rFonts w:cs="Arial"/>
          <w:szCs w:val="24"/>
        </w:rPr>
        <w:t>xiv</w:t>
      </w:r>
      <w:r w:rsidRPr="004D0CBF">
        <w:rPr>
          <w:rFonts w:cs="Arial"/>
          <w:szCs w:val="24"/>
        </w:rPr>
        <w:tab/>
        <w:t xml:space="preserve">to exclude the public and press in accordance with the Access to </w:t>
      </w:r>
      <w:r w:rsidRPr="004D0CBF">
        <w:rPr>
          <w:rFonts w:cs="Arial"/>
          <w:szCs w:val="24"/>
        </w:rPr>
        <w:tab/>
        <w:t>Information Rules;</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p>
    <w:p w:rsidR="001F550F" w:rsidRPr="004D0CBF" w:rsidRDefault="001F550F" w:rsidP="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r w:rsidRPr="004D0CBF">
        <w:rPr>
          <w:rFonts w:cs="Arial"/>
          <w:szCs w:val="24"/>
        </w:rPr>
        <w:t>xvi</w:t>
      </w:r>
      <w:r w:rsidRPr="004D0CBF">
        <w:rPr>
          <w:rFonts w:cs="Arial"/>
          <w:szCs w:val="24"/>
        </w:rPr>
        <w:tab/>
        <w:t xml:space="preserve">to not hear further a member named under Rule </w:t>
      </w:r>
      <w:r w:rsidR="002B3B2D">
        <w:rPr>
          <w:rFonts w:cs="Arial"/>
          <w:szCs w:val="24"/>
        </w:rPr>
        <w:t>C</w:t>
      </w:r>
      <w:r w:rsidRPr="004D0CBF">
        <w:rPr>
          <w:rFonts w:cs="Arial"/>
          <w:szCs w:val="24"/>
        </w:rPr>
        <w:t xml:space="preserve">29 or to </w:t>
      </w:r>
      <w:r w:rsidR="006C1CCF">
        <w:rPr>
          <w:rFonts w:cs="Arial"/>
          <w:szCs w:val="24"/>
        </w:rPr>
        <w:tab/>
      </w:r>
      <w:r w:rsidRPr="004D0CBF">
        <w:rPr>
          <w:rFonts w:cs="Arial"/>
          <w:szCs w:val="24"/>
        </w:rPr>
        <w:t>exclude them from the meeting;</w:t>
      </w: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p>
    <w:p w:rsidR="001F550F" w:rsidRPr="004D0CBF" w:rsidRDefault="001F550F" w:rsidP="00B92098">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18" w:hanging="698"/>
        <w:rPr>
          <w:rFonts w:cs="Arial"/>
          <w:szCs w:val="24"/>
        </w:rPr>
      </w:pPr>
      <w:r w:rsidRPr="004D0CBF">
        <w:rPr>
          <w:rFonts w:cs="Arial"/>
          <w:szCs w:val="24"/>
        </w:rPr>
        <w:t>xvii</w:t>
      </w:r>
      <w:r w:rsidRPr="004D0CBF">
        <w:rPr>
          <w:rFonts w:cs="Arial"/>
          <w:szCs w:val="24"/>
        </w:rPr>
        <w:tab/>
        <w:t xml:space="preserve">to give the consent of the Council where consent is required by this </w:t>
      </w:r>
      <w:r w:rsidR="000152E2">
        <w:rPr>
          <w:rFonts w:cs="Arial"/>
          <w:szCs w:val="24"/>
        </w:rPr>
        <w:t>C</w:t>
      </w:r>
      <w:r w:rsidRPr="004D0CBF">
        <w:rPr>
          <w:rFonts w:cs="Arial"/>
          <w:szCs w:val="24"/>
        </w:rPr>
        <w:t>onstitution.</w:t>
      </w:r>
    </w:p>
    <w:p w:rsidR="001F550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rPr>
          <w:rFonts w:cs="Arial"/>
          <w:b/>
          <w:szCs w:val="24"/>
        </w:rPr>
      </w:pPr>
    </w:p>
    <w:p w:rsidR="00AF5496" w:rsidRPr="004D0CBF" w:rsidRDefault="00AF5496">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rPr>
          <w:rFonts w:cs="Arial"/>
          <w:b/>
          <w:szCs w:val="24"/>
        </w:rPr>
      </w:pPr>
    </w:p>
    <w:p w:rsidR="001F550F" w:rsidRPr="004D0CBF" w:rsidRDefault="000152E2" w:rsidP="000152E2">
      <w:pPr>
        <w:pStyle w:val="Heading4"/>
        <w:numPr>
          <w:ilvl w:val="0"/>
          <w:numId w:val="0"/>
        </w:numPr>
        <w:rPr>
          <w:rFonts w:ascii="Arial" w:hAnsi="Arial" w:cs="Arial"/>
          <w:color w:val="auto"/>
          <w:szCs w:val="24"/>
          <w:u w:val="none"/>
        </w:rPr>
      </w:pPr>
      <w:r>
        <w:rPr>
          <w:rFonts w:ascii="Arial" w:hAnsi="Arial" w:cs="Arial"/>
          <w:b/>
          <w:color w:val="auto"/>
          <w:szCs w:val="24"/>
          <w:u w:val="none"/>
        </w:rPr>
        <w:lastRenderedPageBreak/>
        <w:t>15.3</w:t>
      </w:r>
      <w:r>
        <w:rPr>
          <w:rFonts w:ascii="Arial" w:hAnsi="Arial" w:cs="Arial"/>
          <w:b/>
          <w:color w:val="auto"/>
          <w:szCs w:val="24"/>
          <w:u w:val="none"/>
        </w:rPr>
        <w:tab/>
      </w:r>
      <w:r w:rsidR="001F550F" w:rsidRPr="004D0CBF">
        <w:rPr>
          <w:rFonts w:ascii="Arial" w:hAnsi="Arial" w:cs="Arial"/>
          <w:color w:val="auto"/>
          <w:szCs w:val="24"/>
        </w:rPr>
        <w:t>Motion to rescind preceding resolution</w:t>
      </w:r>
      <w:r w:rsidR="001F550F" w:rsidRPr="004D0CBF">
        <w:rPr>
          <w:rFonts w:ascii="Arial" w:hAnsi="Arial" w:cs="Arial"/>
          <w:color w:val="auto"/>
          <w:szCs w:val="24"/>
          <w:u w:val="none"/>
        </w:rPr>
        <w:t xml:space="preserve"> </w:t>
      </w:r>
      <w:r w:rsidR="001F550F" w:rsidRPr="004D0CBF">
        <w:rPr>
          <w:rFonts w:ascii="Arial" w:hAnsi="Arial" w:cs="Arial"/>
          <w:color w:val="auto"/>
          <w:szCs w:val="24"/>
          <w:u w:val="none"/>
        </w:rPr>
        <w:tab/>
      </w:r>
    </w:p>
    <w:p w:rsidR="001F550F" w:rsidRPr="004D0CBF" w:rsidRDefault="001F550F">
      <w:pPr>
        <w:pStyle w:val="Header"/>
        <w:tabs>
          <w:tab w:val="clear" w:pos="4320"/>
          <w:tab w:val="clear" w:pos="8640"/>
        </w:tabs>
        <w:rPr>
          <w:rFonts w:ascii="Arial" w:hAnsi="Arial" w:cs="Arial"/>
          <w:color w:val="auto"/>
          <w:szCs w:val="24"/>
        </w:rPr>
      </w:pPr>
    </w:p>
    <w:p w:rsidR="001F550F" w:rsidRPr="004D0CBF" w:rsidRDefault="001F550F" w:rsidP="00716858">
      <w:pPr>
        <w:numPr>
          <w:ilvl w:val="0"/>
          <w:numId w:val="134"/>
        </w:numPr>
        <w:tabs>
          <w:tab w:val="clear" w:pos="720"/>
          <w:tab w:val="num" w:pos="1440"/>
        </w:tabs>
        <w:ind w:left="1440"/>
        <w:rPr>
          <w:rFonts w:ascii="Arial" w:hAnsi="Arial" w:cs="Arial"/>
          <w:color w:val="auto"/>
          <w:szCs w:val="24"/>
        </w:rPr>
      </w:pPr>
      <w:r w:rsidRPr="004D0CBF">
        <w:rPr>
          <w:rFonts w:ascii="Arial" w:hAnsi="Arial" w:cs="Arial"/>
          <w:color w:val="auto"/>
          <w:szCs w:val="24"/>
          <w:u w:val="single"/>
        </w:rPr>
        <w:t xml:space="preserve">Notice to be signed by 15 members </w:t>
      </w:r>
      <w:r w:rsidR="00942564">
        <w:rPr>
          <w:rFonts w:ascii="Arial" w:hAnsi="Arial" w:cs="Arial"/>
          <w:color w:val="auto"/>
          <w:szCs w:val="24"/>
        </w:rPr>
        <w:t>–</w:t>
      </w:r>
      <w:r w:rsidRPr="004D0CBF">
        <w:rPr>
          <w:rFonts w:ascii="Arial" w:hAnsi="Arial" w:cs="Arial"/>
          <w:color w:val="auto"/>
          <w:szCs w:val="24"/>
        </w:rPr>
        <w:t xml:space="preserve"> No motion to rescind any resolution passed within the preceding three months, and no motion or amendment to the same effect as one which has been rejected within the preceding three months, shall be proposed unless the notice given under rule 15.1 above is signed by at least 15 councillors.  </w:t>
      </w:r>
    </w:p>
    <w:p w:rsidR="001F550F" w:rsidRPr="004D0CBF" w:rsidRDefault="001F550F">
      <w:pPr>
        <w:ind w:left="720"/>
        <w:rPr>
          <w:rFonts w:ascii="Arial" w:hAnsi="Arial" w:cs="Arial"/>
          <w:color w:val="auto"/>
          <w:szCs w:val="24"/>
        </w:rPr>
      </w:pPr>
    </w:p>
    <w:p w:rsidR="001F550F" w:rsidRPr="004D0CBF" w:rsidRDefault="001F550F" w:rsidP="00716858">
      <w:pPr>
        <w:numPr>
          <w:ilvl w:val="0"/>
          <w:numId w:val="134"/>
        </w:numPr>
        <w:tabs>
          <w:tab w:val="clear" w:pos="720"/>
          <w:tab w:val="num" w:pos="1440"/>
        </w:tabs>
        <w:ind w:left="1440"/>
        <w:rPr>
          <w:rFonts w:ascii="Arial" w:hAnsi="Arial" w:cs="Arial"/>
          <w:color w:val="auto"/>
          <w:szCs w:val="24"/>
        </w:rPr>
      </w:pPr>
      <w:r w:rsidRPr="004D0CBF">
        <w:rPr>
          <w:rFonts w:ascii="Arial" w:hAnsi="Arial" w:cs="Arial"/>
          <w:color w:val="auto"/>
          <w:szCs w:val="24"/>
          <w:u w:val="single"/>
        </w:rPr>
        <w:t>Only one rescission motion in three months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When any such motion or amendment has been disposed of by the Council, it shall not be open to any member to propose a similar motion in relation to the same matter within a further period of three months.</w:t>
      </w:r>
    </w:p>
    <w:p w:rsidR="001F550F" w:rsidRPr="004D0CBF" w:rsidRDefault="001F550F" w:rsidP="00FE2F4B">
      <w:pPr>
        <w:rPr>
          <w:rFonts w:ascii="Arial" w:hAnsi="Arial" w:cs="Arial"/>
          <w:color w:val="auto"/>
          <w:szCs w:val="24"/>
        </w:rPr>
      </w:pPr>
    </w:p>
    <w:p w:rsidR="001F550F" w:rsidRPr="004D0CBF" w:rsidRDefault="001F550F" w:rsidP="00716858">
      <w:pPr>
        <w:numPr>
          <w:ilvl w:val="0"/>
          <w:numId w:val="134"/>
        </w:numPr>
        <w:tabs>
          <w:tab w:val="clear" w:pos="720"/>
          <w:tab w:val="num" w:pos="1440"/>
        </w:tabs>
        <w:ind w:left="1440"/>
        <w:rPr>
          <w:rFonts w:ascii="Arial" w:hAnsi="Arial" w:cs="Arial"/>
          <w:color w:val="auto"/>
          <w:szCs w:val="24"/>
        </w:rPr>
      </w:pPr>
      <w:r w:rsidRPr="004D0CBF">
        <w:rPr>
          <w:rFonts w:ascii="Arial" w:hAnsi="Arial" w:cs="Arial"/>
          <w:color w:val="auto"/>
          <w:szCs w:val="24"/>
          <w:u w:val="single"/>
        </w:rPr>
        <w:t>Exception</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This Standing Order shall not apply when the Council is considering a recommendation of a Committee.</w:t>
      </w:r>
    </w:p>
    <w:p w:rsidR="00942564" w:rsidRDefault="00942564" w:rsidP="00942564">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rFonts w:cs="Arial"/>
          <w:szCs w:val="24"/>
        </w:rPr>
      </w:pP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4"/>
        </w:rPr>
      </w:pPr>
    </w:p>
    <w:p w:rsidR="001F550F" w:rsidRPr="004D0CBF" w:rsidRDefault="001F550F">
      <w:pPr>
        <w:pStyle w:val="1BulletLi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Fonts w:cs="Arial"/>
          <w:szCs w:val="24"/>
        </w:rPr>
      </w:pPr>
      <w:r w:rsidRPr="004D0CBF">
        <w:rPr>
          <w:rFonts w:cs="Arial"/>
          <w:b/>
          <w:szCs w:val="24"/>
        </w:rPr>
        <w:t>15.4</w:t>
      </w:r>
      <w:r w:rsidRPr="004D0CBF">
        <w:rPr>
          <w:rFonts w:cs="Arial"/>
          <w:b/>
          <w:szCs w:val="24"/>
        </w:rPr>
        <w:tab/>
      </w:r>
      <w:r w:rsidRPr="004D0CBF">
        <w:rPr>
          <w:rFonts w:cs="Arial"/>
          <w:szCs w:val="24"/>
          <w:u w:val="single"/>
        </w:rPr>
        <w:t>Inclusion in Summons</w:t>
      </w:r>
      <w:r w:rsidRPr="004D0CBF">
        <w:rPr>
          <w:rFonts w:cs="Arial"/>
          <w:szCs w:val="24"/>
        </w:rPr>
        <w:t xml:space="preserve"> </w:t>
      </w:r>
      <w:r w:rsidR="00942564">
        <w:rPr>
          <w:rFonts w:cs="Arial"/>
          <w:szCs w:val="24"/>
        </w:rPr>
        <w:t>–</w:t>
      </w:r>
      <w:r w:rsidRPr="004D0CBF">
        <w:rPr>
          <w:rFonts w:cs="Arial"/>
          <w:szCs w:val="24"/>
        </w:rPr>
        <w:t xml:space="preserve"> Notice of every motion shall be considered by the </w:t>
      </w:r>
      <w:r w:rsidR="00A30332">
        <w:rPr>
          <w:rFonts w:cs="Arial"/>
          <w:szCs w:val="24"/>
        </w:rPr>
        <w:t>Speaker</w:t>
      </w:r>
      <w:r w:rsidRPr="004D0CBF">
        <w:rPr>
          <w:rFonts w:cs="Arial"/>
          <w:szCs w:val="24"/>
        </w:rPr>
        <w:t>. If he/she is of the opinion that it is out of order, he/she will inform the member giving the notice of motion accordingly.  Otherwise all notices of motion delivered in accordance with rule 15 (1) above will be set out in the Summons for the next Council meeting in the order in which they have been received, unless the member when giving notice has intimated in writing that he/she proposes to move it at some later meeting or has since withdrawn it in writing.</w:t>
      </w:r>
    </w:p>
    <w:p w:rsidR="001F550F" w:rsidRPr="004D0CBF" w:rsidRDefault="001F550F">
      <w:pPr>
        <w:pStyle w:val="Footer"/>
        <w:tabs>
          <w:tab w:val="clear" w:pos="4320"/>
          <w:tab w:val="clear" w:pos="8640"/>
        </w:tabs>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15.5</w:t>
      </w:r>
      <w:r w:rsidRPr="004D0CBF">
        <w:rPr>
          <w:rFonts w:ascii="Arial" w:hAnsi="Arial" w:cs="Arial"/>
          <w:b/>
          <w:color w:val="auto"/>
          <w:szCs w:val="24"/>
        </w:rPr>
        <w:tab/>
      </w:r>
      <w:r w:rsidRPr="004D0CBF">
        <w:rPr>
          <w:rFonts w:ascii="Arial" w:hAnsi="Arial" w:cs="Arial"/>
          <w:color w:val="auto"/>
          <w:szCs w:val="24"/>
          <w:u w:val="single"/>
        </w:rPr>
        <w:t>Relevance</w:t>
      </w:r>
      <w:r w:rsidRPr="004D0CBF">
        <w:rPr>
          <w:rFonts w:ascii="Arial" w:hAnsi="Arial" w:cs="Arial"/>
          <w:color w:val="auto"/>
          <w:szCs w:val="24"/>
        </w:rPr>
        <w:t xml:space="preserve"> -  Every motion must be relevant to some matter in relation to which the Council has powers or duties or which affects the interests of the people of the Borough.</w:t>
      </w:r>
      <w:r w:rsidR="00350BB0">
        <w:rPr>
          <w:rFonts w:ascii="Arial" w:hAnsi="Arial" w:cs="Arial"/>
          <w:color w:val="auto"/>
          <w:szCs w:val="24"/>
        </w:rPr>
        <w:t xml:space="preserve">  If the Council approves a motion which </w:t>
      </w:r>
      <w:r w:rsidR="00762C4C">
        <w:rPr>
          <w:rFonts w:ascii="Arial" w:hAnsi="Arial" w:cs="Arial"/>
          <w:color w:val="auto"/>
          <w:szCs w:val="24"/>
        </w:rPr>
        <w:t xml:space="preserve">seeks to </w:t>
      </w:r>
      <w:r w:rsidR="00350BB0">
        <w:rPr>
          <w:rFonts w:ascii="Arial" w:hAnsi="Arial" w:cs="Arial"/>
          <w:color w:val="auto"/>
          <w:szCs w:val="24"/>
        </w:rPr>
        <w:t>commit the Council to take action</w:t>
      </w:r>
      <w:r w:rsidR="00762C4C">
        <w:rPr>
          <w:rFonts w:ascii="Arial" w:hAnsi="Arial" w:cs="Arial"/>
          <w:color w:val="auto"/>
          <w:szCs w:val="24"/>
        </w:rPr>
        <w:t xml:space="preserve"> </w:t>
      </w:r>
      <w:r w:rsidR="00350BB0">
        <w:rPr>
          <w:rFonts w:ascii="Arial" w:hAnsi="Arial" w:cs="Arial"/>
          <w:color w:val="auto"/>
          <w:szCs w:val="24"/>
        </w:rPr>
        <w:t>in respect of which only the Executive has power to make a decision, the matter will be referred to the Mayor and Cabinet for decision, which will be taken in accordance with this Constitution.</w:t>
      </w:r>
    </w:p>
    <w:p w:rsidR="001F550F" w:rsidRPr="004D0CBF" w:rsidRDefault="001F550F">
      <w:pPr>
        <w:tabs>
          <w:tab w:val="left" w:pos="720"/>
        </w:tabs>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15.6</w:t>
      </w:r>
      <w:r w:rsidRPr="004D0CBF">
        <w:rPr>
          <w:rFonts w:ascii="Arial" w:hAnsi="Arial" w:cs="Arial"/>
          <w:b/>
          <w:color w:val="auto"/>
          <w:szCs w:val="24"/>
        </w:rPr>
        <w:tab/>
      </w:r>
      <w:r w:rsidRPr="004D0CBF">
        <w:rPr>
          <w:rFonts w:ascii="Arial" w:hAnsi="Arial" w:cs="Arial"/>
          <w:color w:val="auto"/>
          <w:szCs w:val="24"/>
          <w:u w:val="single"/>
        </w:rPr>
        <w:t>Motions at extraordinary meetings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At an extraordinary meeting of the Council no motion will be admissible unless it is directly relevant to the business notified in the Summons to the meeting.</w:t>
      </w:r>
    </w:p>
    <w:p w:rsidR="001F550F" w:rsidRPr="004D0CBF" w:rsidRDefault="001F550F">
      <w:pPr>
        <w:tabs>
          <w:tab w:val="left" w:pos="720"/>
        </w:tabs>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15.7</w:t>
      </w:r>
      <w:r w:rsidRPr="004D0CBF">
        <w:rPr>
          <w:rFonts w:ascii="Arial" w:hAnsi="Arial" w:cs="Arial"/>
          <w:b/>
          <w:color w:val="auto"/>
          <w:szCs w:val="24"/>
        </w:rPr>
        <w:tab/>
      </w:r>
      <w:r w:rsidRPr="004D0CBF">
        <w:rPr>
          <w:rFonts w:ascii="Arial" w:hAnsi="Arial" w:cs="Arial"/>
          <w:color w:val="auto"/>
          <w:szCs w:val="24"/>
          <w:u w:val="single"/>
        </w:rPr>
        <w:t>Motions not moved</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If a motion which is included in the </w:t>
      </w:r>
      <w:r w:rsidR="00350BB0">
        <w:rPr>
          <w:rFonts w:ascii="Arial" w:hAnsi="Arial" w:cs="Arial"/>
          <w:color w:val="auto"/>
          <w:szCs w:val="24"/>
        </w:rPr>
        <w:t>s</w:t>
      </w:r>
      <w:r w:rsidRPr="004D0CBF">
        <w:rPr>
          <w:rFonts w:ascii="Arial" w:hAnsi="Arial" w:cs="Arial"/>
          <w:color w:val="auto"/>
          <w:szCs w:val="24"/>
        </w:rPr>
        <w:t xml:space="preserve">ummons is not moved either by the Member who gave notice, or by some other Member authorised by him/her in writing to the </w:t>
      </w:r>
      <w:r w:rsidR="00A30332">
        <w:rPr>
          <w:rFonts w:ascii="Arial" w:hAnsi="Arial" w:cs="Arial"/>
          <w:color w:val="auto"/>
          <w:szCs w:val="24"/>
        </w:rPr>
        <w:t>Speaker</w:t>
      </w:r>
      <w:r w:rsidRPr="004D0CBF">
        <w:rPr>
          <w:rFonts w:ascii="Arial" w:hAnsi="Arial" w:cs="Arial"/>
          <w:color w:val="auto"/>
          <w:szCs w:val="24"/>
        </w:rPr>
        <w:t xml:space="preserve"> before the start of the meeting, it shall be considered as withdrawn and shall not be moved without fresh notice.</w:t>
      </w:r>
    </w:p>
    <w:p w:rsidR="001F550F" w:rsidRPr="004D0CBF" w:rsidRDefault="001F550F">
      <w:pPr>
        <w:pStyle w:val="Header"/>
        <w:tabs>
          <w:tab w:val="clear" w:pos="4320"/>
          <w:tab w:val="clear" w:pos="8640"/>
        </w:tabs>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15.8</w:t>
      </w:r>
      <w:r w:rsidRPr="004D0CBF">
        <w:rPr>
          <w:rFonts w:ascii="Arial" w:hAnsi="Arial" w:cs="Arial"/>
          <w:b/>
          <w:color w:val="auto"/>
          <w:szCs w:val="24"/>
        </w:rPr>
        <w:tab/>
      </w:r>
      <w:r w:rsidRPr="004D0CBF">
        <w:rPr>
          <w:rFonts w:ascii="Arial" w:hAnsi="Arial" w:cs="Arial"/>
          <w:color w:val="auto"/>
          <w:szCs w:val="24"/>
          <w:u w:val="single"/>
        </w:rPr>
        <w:t>Withdrawal of motion or amendment</w:t>
      </w:r>
      <w:r w:rsidRPr="004D0CBF">
        <w:rPr>
          <w:rFonts w:ascii="Arial" w:hAnsi="Arial" w:cs="Arial"/>
          <w:color w:val="auto"/>
          <w:szCs w:val="24"/>
        </w:rPr>
        <w:t xml:space="preserve">  - A motion or amendment may be withdrawn by the mover with the consent of the seconder and of the Council which shall be signified without discussion and no Member may </w:t>
      </w:r>
      <w:r w:rsidRPr="004D0CBF">
        <w:rPr>
          <w:rFonts w:ascii="Arial" w:hAnsi="Arial" w:cs="Arial"/>
          <w:color w:val="auto"/>
          <w:szCs w:val="24"/>
        </w:rPr>
        <w:lastRenderedPageBreak/>
        <w:t xml:space="preserve">speak upon it after the mover has asked for its withdrawal unless permission has been refused.  </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15.9</w:t>
      </w:r>
      <w:r w:rsidRPr="004D0CBF">
        <w:rPr>
          <w:rFonts w:ascii="Arial" w:hAnsi="Arial" w:cs="Arial"/>
          <w:b/>
          <w:color w:val="auto"/>
          <w:szCs w:val="24"/>
        </w:rPr>
        <w:tab/>
      </w:r>
      <w:r w:rsidRPr="004D0CBF">
        <w:rPr>
          <w:rFonts w:ascii="Arial" w:hAnsi="Arial" w:cs="Arial"/>
          <w:color w:val="auto"/>
          <w:szCs w:val="24"/>
          <w:u w:val="single"/>
        </w:rPr>
        <w:t xml:space="preserve">Amendment of motions </w:t>
      </w:r>
      <w:r w:rsidR="00942564">
        <w:rPr>
          <w:rFonts w:ascii="Arial" w:hAnsi="Arial" w:cs="Arial"/>
          <w:color w:val="auto"/>
          <w:szCs w:val="24"/>
        </w:rPr>
        <w:t>–</w:t>
      </w:r>
      <w:r w:rsidRPr="004D0CBF">
        <w:rPr>
          <w:rFonts w:ascii="Arial" w:hAnsi="Arial" w:cs="Arial"/>
          <w:color w:val="auto"/>
          <w:szCs w:val="24"/>
        </w:rPr>
        <w:t xml:space="preserve"> Amendments to motions must be received by </w:t>
      </w: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ab/>
      </w:r>
      <w:r w:rsidRPr="004D0CBF">
        <w:rPr>
          <w:rFonts w:ascii="Arial" w:hAnsi="Arial" w:cs="Arial"/>
          <w:color w:val="auto"/>
          <w:szCs w:val="24"/>
        </w:rPr>
        <w:t>5 p.m. on the working day before the meeting.  If the amendment requires a detailed assessment o</w:t>
      </w:r>
      <w:r w:rsidR="0050673A">
        <w:rPr>
          <w:rFonts w:ascii="Arial" w:hAnsi="Arial" w:cs="Arial"/>
          <w:color w:val="auto"/>
          <w:szCs w:val="24"/>
        </w:rPr>
        <w:t>f</w:t>
      </w:r>
      <w:r w:rsidRPr="004D0CBF">
        <w:rPr>
          <w:rFonts w:ascii="Arial" w:hAnsi="Arial" w:cs="Arial"/>
          <w:color w:val="auto"/>
          <w:szCs w:val="24"/>
        </w:rPr>
        <w:t xml:space="preserve"> the implications of the amendment which cannot be carried out in the time available, the </w:t>
      </w:r>
      <w:r w:rsidR="00A30332">
        <w:rPr>
          <w:rFonts w:ascii="Arial" w:hAnsi="Arial" w:cs="Arial"/>
          <w:color w:val="auto"/>
          <w:szCs w:val="24"/>
        </w:rPr>
        <w:t>Speaker</w:t>
      </w:r>
      <w:r w:rsidRPr="004D0CBF">
        <w:rPr>
          <w:rFonts w:ascii="Arial" w:hAnsi="Arial" w:cs="Arial"/>
          <w:color w:val="auto"/>
          <w:szCs w:val="24"/>
        </w:rPr>
        <w:t xml:space="preserve"> may rule that the amendment is not put to the meeting. </w:t>
      </w:r>
    </w:p>
    <w:p w:rsidR="001F550F" w:rsidRPr="004D0CBF" w:rsidRDefault="001F550F">
      <w:pPr>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15.10</w:t>
      </w:r>
      <w:r w:rsidRPr="004D0CBF">
        <w:rPr>
          <w:rFonts w:ascii="Arial" w:hAnsi="Arial" w:cs="Arial"/>
          <w:b/>
          <w:color w:val="auto"/>
          <w:szCs w:val="24"/>
        </w:rPr>
        <w:tab/>
      </w:r>
      <w:r w:rsidRPr="004D0CBF">
        <w:rPr>
          <w:rFonts w:ascii="Arial" w:hAnsi="Arial" w:cs="Arial"/>
          <w:color w:val="auto"/>
          <w:szCs w:val="24"/>
          <w:u w:val="single"/>
        </w:rPr>
        <w:t>Time limit to amendments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After 5 p.m. on the </w:t>
      </w:r>
      <w:r w:rsidR="000152E2">
        <w:rPr>
          <w:rFonts w:ascii="Arial" w:hAnsi="Arial" w:cs="Arial"/>
          <w:color w:val="auto"/>
          <w:szCs w:val="24"/>
        </w:rPr>
        <w:t xml:space="preserve">working </w:t>
      </w:r>
      <w:r w:rsidRPr="004D0CBF">
        <w:rPr>
          <w:rFonts w:ascii="Arial" w:hAnsi="Arial" w:cs="Arial"/>
          <w:color w:val="auto"/>
          <w:szCs w:val="24"/>
        </w:rPr>
        <w:t xml:space="preserve">day before the Council meeting no further proposed amendments will be allowed, save that the </w:t>
      </w:r>
      <w:r w:rsidR="00A30332">
        <w:rPr>
          <w:rFonts w:ascii="Arial" w:hAnsi="Arial" w:cs="Arial"/>
          <w:color w:val="auto"/>
          <w:szCs w:val="24"/>
        </w:rPr>
        <w:t>Speaker</w:t>
      </w:r>
      <w:r w:rsidRPr="004D0CBF">
        <w:rPr>
          <w:rFonts w:ascii="Arial" w:hAnsi="Arial" w:cs="Arial"/>
          <w:color w:val="auto"/>
          <w:szCs w:val="24"/>
        </w:rPr>
        <w:t xml:space="preserve"> may at his discretion allow amendments to correct errors or make minor or insubstantial changes.</w:t>
      </w:r>
    </w:p>
    <w:p w:rsidR="001F550F" w:rsidRPr="004D0CBF" w:rsidRDefault="001F550F">
      <w:pPr>
        <w:rPr>
          <w:rFonts w:ascii="Arial" w:hAnsi="Arial" w:cs="Arial"/>
          <w:color w:val="auto"/>
          <w:szCs w:val="24"/>
        </w:rPr>
      </w:pPr>
      <w:r w:rsidRPr="004D0CBF">
        <w:rPr>
          <w:rFonts w:ascii="Arial" w:hAnsi="Arial" w:cs="Arial"/>
          <w:color w:val="auto"/>
          <w:szCs w:val="24"/>
        </w:rPr>
        <w:tab/>
      </w:r>
    </w:p>
    <w:p w:rsidR="001F550F" w:rsidRPr="004D0CBF" w:rsidRDefault="001F550F">
      <w:pPr>
        <w:pStyle w:val="Heading4"/>
        <w:numPr>
          <w:ilvl w:val="0"/>
          <w:numId w:val="0"/>
        </w:numPr>
        <w:rPr>
          <w:rFonts w:ascii="Arial" w:hAnsi="Arial" w:cs="Arial"/>
          <w:b/>
          <w:color w:val="auto"/>
          <w:szCs w:val="24"/>
          <w:u w:val="none"/>
        </w:rPr>
      </w:pPr>
      <w:r w:rsidRPr="004D0CBF">
        <w:rPr>
          <w:rFonts w:ascii="Arial" w:hAnsi="Arial" w:cs="Arial"/>
          <w:b/>
          <w:color w:val="auto"/>
          <w:szCs w:val="24"/>
          <w:u w:val="none"/>
        </w:rPr>
        <w:t>16</w:t>
      </w:r>
      <w:r w:rsidRPr="004D0CBF">
        <w:rPr>
          <w:rFonts w:ascii="Arial" w:hAnsi="Arial" w:cs="Arial"/>
          <w:b/>
          <w:color w:val="auto"/>
          <w:szCs w:val="24"/>
          <w:u w:val="none"/>
        </w:rPr>
        <w:tab/>
        <w:t>Rules of Debate</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16.1</w:t>
      </w:r>
      <w:r w:rsidRPr="004D0CBF">
        <w:rPr>
          <w:rFonts w:ascii="Arial" w:hAnsi="Arial" w:cs="Arial"/>
          <w:b/>
          <w:color w:val="auto"/>
          <w:szCs w:val="24"/>
        </w:rPr>
        <w:tab/>
      </w:r>
      <w:r w:rsidRPr="004D0CBF">
        <w:rPr>
          <w:rFonts w:ascii="Arial" w:hAnsi="Arial" w:cs="Arial"/>
          <w:color w:val="auto"/>
          <w:szCs w:val="24"/>
          <w:u w:val="single"/>
        </w:rPr>
        <w:t xml:space="preserve">No speeches until seconded </w:t>
      </w:r>
      <w:r w:rsidR="00942564">
        <w:rPr>
          <w:rFonts w:ascii="Arial" w:hAnsi="Arial" w:cs="Arial"/>
          <w:color w:val="auto"/>
          <w:szCs w:val="24"/>
        </w:rPr>
        <w:t>–</w:t>
      </w:r>
      <w:r w:rsidRPr="004D0CBF">
        <w:rPr>
          <w:rFonts w:ascii="Arial" w:hAnsi="Arial" w:cs="Arial"/>
          <w:color w:val="auto"/>
          <w:szCs w:val="24"/>
        </w:rPr>
        <w:t xml:space="preserve"> A motion or amendment shall not be discussed unless it has been proposed and seconded</w:t>
      </w:r>
      <w:r w:rsidR="00FE2F4B">
        <w:rPr>
          <w:rFonts w:ascii="Arial" w:hAnsi="Arial" w:cs="Arial"/>
          <w:color w:val="auto"/>
          <w:szCs w:val="24"/>
        </w:rPr>
        <w:t>.</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16.2</w:t>
      </w:r>
      <w:r w:rsidRPr="004D0CBF">
        <w:rPr>
          <w:rFonts w:ascii="Arial" w:hAnsi="Arial" w:cs="Arial"/>
          <w:b/>
          <w:color w:val="auto"/>
          <w:szCs w:val="24"/>
        </w:rPr>
        <w:tab/>
      </w:r>
      <w:r w:rsidRPr="004D0CBF">
        <w:rPr>
          <w:rFonts w:ascii="Arial" w:hAnsi="Arial" w:cs="Arial"/>
          <w:color w:val="auto"/>
          <w:szCs w:val="24"/>
          <w:u w:val="single"/>
        </w:rPr>
        <w:t xml:space="preserve">Right to require motion and amendment in writing </w:t>
      </w:r>
      <w:r w:rsidRPr="004D0CBF">
        <w:rPr>
          <w:rFonts w:ascii="Arial" w:hAnsi="Arial" w:cs="Arial"/>
          <w:color w:val="auto"/>
          <w:szCs w:val="24"/>
        </w:rPr>
        <w:t xml:space="preserve"> - Neither motions nor amendments will be debated unless a written copy is available for all members of the Council present at the meeting.</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16.3</w:t>
      </w:r>
      <w:r w:rsidRPr="004D0CBF">
        <w:rPr>
          <w:rFonts w:ascii="Arial" w:hAnsi="Arial" w:cs="Arial"/>
          <w:b/>
          <w:color w:val="auto"/>
          <w:szCs w:val="24"/>
        </w:rPr>
        <w:tab/>
      </w:r>
      <w:r w:rsidRPr="004D0CBF">
        <w:rPr>
          <w:rFonts w:ascii="Arial" w:hAnsi="Arial" w:cs="Arial"/>
          <w:color w:val="auto"/>
          <w:szCs w:val="24"/>
          <w:u w:val="single"/>
        </w:rPr>
        <w:t>Right to nominate a seconder</w:t>
      </w:r>
      <w:r w:rsidRPr="004D0CBF">
        <w:rPr>
          <w:rFonts w:ascii="Arial" w:hAnsi="Arial" w:cs="Arial"/>
          <w:color w:val="auto"/>
          <w:szCs w:val="24"/>
        </w:rPr>
        <w:t xml:space="preserve">  - The proposer of a motion has the right to nominate a seconder</w:t>
      </w:r>
      <w:r w:rsidR="00FE2F4B">
        <w:rPr>
          <w:rFonts w:ascii="Arial" w:hAnsi="Arial" w:cs="Arial"/>
          <w:color w:val="auto"/>
          <w:szCs w:val="24"/>
        </w:rPr>
        <w:t>.</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16.4</w:t>
      </w:r>
      <w:r w:rsidRPr="004D0CBF">
        <w:rPr>
          <w:rFonts w:ascii="Arial" w:hAnsi="Arial" w:cs="Arial"/>
          <w:b/>
          <w:color w:val="auto"/>
          <w:szCs w:val="24"/>
        </w:rPr>
        <w:tab/>
      </w:r>
      <w:r w:rsidRPr="004D0CBF">
        <w:rPr>
          <w:rFonts w:ascii="Arial" w:hAnsi="Arial" w:cs="Arial"/>
          <w:color w:val="auto"/>
          <w:szCs w:val="24"/>
          <w:u w:val="single"/>
        </w:rPr>
        <w:t xml:space="preserve">Seconder’s speech </w:t>
      </w:r>
      <w:r w:rsidRPr="004D0CBF">
        <w:rPr>
          <w:rFonts w:ascii="Arial" w:hAnsi="Arial" w:cs="Arial"/>
          <w:color w:val="auto"/>
          <w:szCs w:val="24"/>
        </w:rPr>
        <w:t>– The seconder of a motion or amendment has the right to reserve his/her speech until a later time in the debate but must declare his/her intention to do so.  However, if a closure motion is successfully moved and the right to speak has not been exercised it will be lost.</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16.5</w:t>
      </w:r>
      <w:r w:rsidRPr="004D0CBF">
        <w:rPr>
          <w:rFonts w:ascii="Arial" w:hAnsi="Arial" w:cs="Arial"/>
          <w:b/>
          <w:color w:val="auto"/>
          <w:szCs w:val="24"/>
        </w:rPr>
        <w:tab/>
      </w:r>
      <w:r w:rsidRPr="004D0CBF">
        <w:rPr>
          <w:rFonts w:ascii="Arial" w:hAnsi="Arial" w:cs="Arial"/>
          <w:color w:val="auto"/>
          <w:szCs w:val="24"/>
          <w:u w:val="single"/>
        </w:rPr>
        <w:t>Content and length of speeches</w:t>
      </w:r>
      <w:r w:rsidRPr="004D0CBF">
        <w:rPr>
          <w:rFonts w:ascii="Arial" w:hAnsi="Arial" w:cs="Arial"/>
          <w:color w:val="auto"/>
          <w:szCs w:val="24"/>
        </w:rPr>
        <w:t xml:space="preserve">   – Those making speeches must direct their speech to the issue under discussion.  No speech may exceed five minutes without the consent of the </w:t>
      </w:r>
      <w:r w:rsidR="00926A81">
        <w:rPr>
          <w:rFonts w:ascii="Arial" w:hAnsi="Arial" w:cs="Arial"/>
          <w:color w:val="auto"/>
          <w:szCs w:val="24"/>
        </w:rPr>
        <w:t>Speaker</w:t>
      </w:r>
      <w:r w:rsidRPr="004D0CBF">
        <w:rPr>
          <w:rFonts w:ascii="Arial" w:hAnsi="Arial" w:cs="Arial"/>
          <w:color w:val="auto"/>
          <w:szCs w:val="24"/>
        </w:rPr>
        <w:t>.</w:t>
      </w:r>
    </w:p>
    <w:p w:rsidR="001F550F" w:rsidRPr="004D0CBF" w:rsidRDefault="001F550F">
      <w:pPr>
        <w:rPr>
          <w:rFonts w:ascii="Arial" w:hAnsi="Arial" w:cs="Arial"/>
          <w:color w:val="auto"/>
          <w:szCs w:val="24"/>
        </w:rPr>
      </w:pPr>
    </w:p>
    <w:p w:rsidR="001F550F" w:rsidRPr="004D0CBF" w:rsidRDefault="000152E2" w:rsidP="000152E2">
      <w:pPr>
        <w:ind w:left="709" w:hanging="709"/>
        <w:rPr>
          <w:rFonts w:ascii="Arial" w:hAnsi="Arial" w:cs="Arial"/>
          <w:color w:val="auto"/>
          <w:szCs w:val="24"/>
        </w:rPr>
      </w:pPr>
      <w:r>
        <w:rPr>
          <w:rFonts w:ascii="Arial" w:hAnsi="Arial" w:cs="Arial"/>
          <w:b/>
          <w:color w:val="auto"/>
          <w:szCs w:val="24"/>
        </w:rPr>
        <w:t>16.6</w:t>
      </w:r>
      <w:r>
        <w:rPr>
          <w:rFonts w:ascii="Arial" w:hAnsi="Arial" w:cs="Arial"/>
          <w:b/>
          <w:color w:val="auto"/>
          <w:szCs w:val="24"/>
        </w:rPr>
        <w:tab/>
      </w:r>
      <w:r w:rsidR="001F550F" w:rsidRPr="004D0CBF">
        <w:rPr>
          <w:rFonts w:ascii="Arial" w:hAnsi="Arial" w:cs="Arial"/>
          <w:color w:val="auto"/>
          <w:szCs w:val="24"/>
          <w:u w:val="single"/>
        </w:rPr>
        <w:t>When a member may speak again</w:t>
      </w:r>
      <w:r w:rsidR="001F550F" w:rsidRPr="004D0CBF">
        <w:rPr>
          <w:rFonts w:ascii="Arial" w:hAnsi="Arial" w:cs="Arial"/>
          <w:color w:val="auto"/>
          <w:szCs w:val="24"/>
        </w:rPr>
        <w:t xml:space="preserve"> – A member who has spoken may not speak again whilst the same item is still under discussion except:-</w:t>
      </w:r>
    </w:p>
    <w:p w:rsidR="001F550F" w:rsidRPr="004D0CBF" w:rsidRDefault="001F550F">
      <w:pPr>
        <w:ind w:left="720"/>
        <w:rPr>
          <w:rFonts w:ascii="Arial" w:hAnsi="Arial" w:cs="Arial"/>
          <w:color w:val="auto"/>
          <w:szCs w:val="24"/>
        </w:rPr>
      </w:pPr>
    </w:p>
    <w:p w:rsidR="001F550F" w:rsidRPr="004D0CBF" w:rsidRDefault="001F550F" w:rsidP="00716858">
      <w:pPr>
        <w:numPr>
          <w:ilvl w:val="0"/>
          <w:numId w:val="50"/>
        </w:numPr>
        <w:tabs>
          <w:tab w:val="clear" w:pos="360"/>
          <w:tab w:val="num" w:pos="1080"/>
        </w:tabs>
        <w:ind w:left="1080"/>
        <w:rPr>
          <w:rFonts w:ascii="Arial" w:hAnsi="Arial" w:cs="Arial"/>
          <w:color w:val="auto"/>
          <w:szCs w:val="24"/>
        </w:rPr>
      </w:pPr>
      <w:r w:rsidRPr="004D0CBF">
        <w:rPr>
          <w:rFonts w:ascii="Arial" w:hAnsi="Arial" w:cs="Arial"/>
          <w:color w:val="auto"/>
          <w:szCs w:val="24"/>
        </w:rPr>
        <w:t>To speak once an amendment has been moved by another member</w:t>
      </w:r>
    </w:p>
    <w:p w:rsidR="001F550F" w:rsidRPr="004D0CBF" w:rsidRDefault="001F550F" w:rsidP="00716858">
      <w:pPr>
        <w:numPr>
          <w:ilvl w:val="0"/>
          <w:numId w:val="50"/>
        </w:numPr>
        <w:tabs>
          <w:tab w:val="clear" w:pos="360"/>
          <w:tab w:val="num" w:pos="1080"/>
        </w:tabs>
        <w:ind w:left="1080"/>
        <w:rPr>
          <w:rFonts w:ascii="Arial" w:hAnsi="Arial" w:cs="Arial"/>
          <w:color w:val="auto"/>
          <w:szCs w:val="24"/>
        </w:rPr>
      </w:pPr>
      <w:r w:rsidRPr="004D0CBF">
        <w:rPr>
          <w:rFonts w:ascii="Arial" w:hAnsi="Arial" w:cs="Arial"/>
          <w:color w:val="auto"/>
          <w:szCs w:val="24"/>
        </w:rPr>
        <w:t>If his/her first speech was on an amendment moved by another member, to speak on the main issue (whether or not the amendment on which he/she spoke was carried)</w:t>
      </w:r>
    </w:p>
    <w:p w:rsidR="001F550F" w:rsidRPr="004D0CBF" w:rsidRDefault="001F550F" w:rsidP="00716858">
      <w:pPr>
        <w:numPr>
          <w:ilvl w:val="0"/>
          <w:numId w:val="50"/>
        </w:numPr>
        <w:tabs>
          <w:tab w:val="clear" w:pos="360"/>
          <w:tab w:val="num" w:pos="1080"/>
        </w:tabs>
        <w:ind w:left="1080"/>
        <w:rPr>
          <w:rFonts w:ascii="Arial" w:hAnsi="Arial" w:cs="Arial"/>
          <w:color w:val="auto"/>
          <w:szCs w:val="24"/>
        </w:rPr>
      </w:pPr>
      <w:r w:rsidRPr="004D0CBF">
        <w:rPr>
          <w:rFonts w:ascii="Arial" w:hAnsi="Arial" w:cs="Arial"/>
          <w:color w:val="auto"/>
          <w:szCs w:val="24"/>
        </w:rPr>
        <w:t>In the exercise of a right of reply</w:t>
      </w:r>
    </w:p>
    <w:p w:rsidR="001F550F" w:rsidRPr="004D0CBF" w:rsidRDefault="001F550F" w:rsidP="00716858">
      <w:pPr>
        <w:numPr>
          <w:ilvl w:val="0"/>
          <w:numId w:val="50"/>
        </w:numPr>
        <w:tabs>
          <w:tab w:val="clear" w:pos="360"/>
          <w:tab w:val="num" w:pos="1080"/>
        </w:tabs>
        <w:ind w:left="1080"/>
        <w:rPr>
          <w:rFonts w:ascii="Arial" w:hAnsi="Arial" w:cs="Arial"/>
          <w:color w:val="auto"/>
          <w:szCs w:val="24"/>
        </w:rPr>
      </w:pPr>
      <w:r w:rsidRPr="004D0CBF">
        <w:rPr>
          <w:rFonts w:ascii="Arial" w:hAnsi="Arial" w:cs="Arial"/>
          <w:color w:val="auto"/>
          <w:szCs w:val="24"/>
        </w:rPr>
        <w:t>On a point of order</w:t>
      </w:r>
    </w:p>
    <w:p w:rsidR="001F550F" w:rsidRPr="004D0CBF" w:rsidRDefault="001F550F" w:rsidP="00716858">
      <w:pPr>
        <w:numPr>
          <w:ilvl w:val="0"/>
          <w:numId w:val="50"/>
        </w:numPr>
        <w:tabs>
          <w:tab w:val="clear" w:pos="360"/>
          <w:tab w:val="num" w:pos="1080"/>
        </w:tabs>
        <w:ind w:left="1080"/>
        <w:rPr>
          <w:rFonts w:ascii="Arial" w:hAnsi="Arial" w:cs="Arial"/>
          <w:color w:val="auto"/>
          <w:szCs w:val="24"/>
          <w:u w:val="single"/>
        </w:rPr>
      </w:pPr>
      <w:r w:rsidRPr="004D0CBF">
        <w:rPr>
          <w:rFonts w:ascii="Arial" w:hAnsi="Arial" w:cs="Arial"/>
          <w:color w:val="auto"/>
          <w:szCs w:val="24"/>
        </w:rPr>
        <w:t>By way of personal explanation</w:t>
      </w:r>
    </w:p>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b/>
          <w:color w:val="auto"/>
          <w:szCs w:val="24"/>
        </w:rPr>
        <w:t>16.7</w:t>
      </w:r>
      <w:r w:rsidRPr="004D0CBF">
        <w:rPr>
          <w:rFonts w:ascii="Arial" w:hAnsi="Arial" w:cs="Arial"/>
          <w:color w:val="auto"/>
          <w:szCs w:val="24"/>
        </w:rPr>
        <w:tab/>
      </w:r>
      <w:r w:rsidRPr="004D0CBF">
        <w:rPr>
          <w:rFonts w:ascii="Arial" w:hAnsi="Arial" w:cs="Arial"/>
          <w:color w:val="auto"/>
          <w:szCs w:val="24"/>
          <w:u w:val="single"/>
        </w:rPr>
        <w:t>Amendments to motions</w:t>
      </w:r>
      <w:r w:rsidRPr="004D0CBF">
        <w:rPr>
          <w:rFonts w:ascii="Arial" w:hAnsi="Arial" w:cs="Arial"/>
          <w:color w:val="auto"/>
          <w:szCs w:val="24"/>
        </w:rPr>
        <w:t xml:space="preserve">   - Amendments must be relevant to </w:t>
      </w:r>
    </w:p>
    <w:p w:rsidR="001F550F" w:rsidRPr="004D0CBF" w:rsidRDefault="001F550F">
      <w:pPr>
        <w:ind w:firstLine="720"/>
        <w:rPr>
          <w:rFonts w:ascii="Arial" w:hAnsi="Arial" w:cs="Arial"/>
          <w:color w:val="auto"/>
          <w:szCs w:val="24"/>
        </w:rPr>
      </w:pPr>
      <w:r w:rsidRPr="004D0CBF">
        <w:rPr>
          <w:rFonts w:ascii="Arial" w:hAnsi="Arial" w:cs="Arial"/>
          <w:color w:val="auto"/>
          <w:szCs w:val="24"/>
        </w:rPr>
        <w:t>the motion and will be either:-</w:t>
      </w:r>
    </w:p>
    <w:p w:rsidR="001F550F" w:rsidRPr="004D0CBF" w:rsidRDefault="001F550F">
      <w:pPr>
        <w:ind w:left="720"/>
        <w:rPr>
          <w:rFonts w:ascii="Arial" w:hAnsi="Arial" w:cs="Arial"/>
          <w:color w:val="auto"/>
          <w:szCs w:val="24"/>
        </w:rPr>
      </w:pPr>
    </w:p>
    <w:p w:rsidR="001F550F" w:rsidRPr="004D0CBF" w:rsidRDefault="001F550F" w:rsidP="00716858">
      <w:pPr>
        <w:numPr>
          <w:ilvl w:val="0"/>
          <w:numId w:val="51"/>
        </w:numPr>
        <w:tabs>
          <w:tab w:val="clear" w:pos="360"/>
          <w:tab w:val="num" w:pos="1080"/>
        </w:tabs>
        <w:ind w:left="1080"/>
        <w:rPr>
          <w:rFonts w:ascii="Arial" w:hAnsi="Arial" w:cs="Arial"/>
          <w:color w:val="auto"/>
          <w:szCs w:val="24"/>
        </w:rPr>
      </w:pPr>
      <w:r w:rsidRPr="004D0CBF">
        <w:rPr>
          <w:rFonts w:ascii="Arial" w:hAnsi="Arial" w:cs="Arial"/>
          <w:color w:val="auto"/>
          <w:szCs w:val="24"/>
        </w:rPr>
        <w:lastRenderedPageBreak/>
        <w:t>To leave out words</w:t>
      </w:r>
      <w:r w:rsidR="00FD46C1">
        <w:rPr>
          <w:rFonts w:ascii="Arial" w:hAnsi="Arial" w:cs="Arial"/>
          <w:color w:val="auto"/>
          <w:szCs w:val="24"/>
        </w:rPr>
        <w:t>;</w:t>
      </w:r>
      <w:r w:rsidRPr="004D0CBF">
        <w:rPr>
          <w:rFonts w:ascii="Arial" w:hAnsi="Arial" w:cs="Arial"/>
          <w:color w:val="auto"/>
          <w:szCs w:val="24"/>
        </w:rPr>
        <w:t xml:space="preserve"> or</w:t>
      </w:r>
    </w:p>
    <w:p w:rsidR="001F550F" w:rsidRPr="004D0CBF" w:rsidRDefault="001F550F" w:rsidP="00716858">
      <w:pPr>
        <w:numPr>
          <w:ilvl w:val="0"/>
          <w:numId w:val="51"/>
        </w:numPr>
        <w:tabs>
          <w:tab w:val="clear" w:pos="360"/>
          <w:tab w:val="num" w:pos="1080"/>
        </w:tabs>
        <w:ind w:left="1080"/>
        <w:rPr>
          <w:rFonts w:ascii="Arial" w:hAnsi="Arial" w:cs="Arial"/>
          <w:color w:val="auto"/>
          <w:szCs w:val="24"/>
        </w:rPr>
      </w:pPr>
      <w:r w:rsidRPr="004D0CBF">
        <w:rPr>
          <w:rFonts w:ascii="Arial" w:hAnsi="Arial" w:cs="Arial"/>
          <w:color w:val="auto"/>
          <w:szCs w:val="24"/>
        </w:rPr>
        <w:t>To leave out words and insert or add others</w:t>
      </w:r>
      <w:r w:rsidR="00FD46C1">
        <w:rPr>
          <w:rFonts w:ascii="Arial" w:hAnsi="Arial" w:cs="Arial"/>
          <w:color w:val="auto"/>
          <w:szCs w:val="24"/>
        </w:rPr>
        <w:t>;</w:t>
      </w:r>
      <w:r w:rsidRPr="004D0CBF">
        <w:rPr>
          <w:rFonts w:ascii="Arial" w:hAnsi="Arial" w:cs="Arial"/>
          <w:color w:val="auto"/>
          <w:szCs w:val="24"/>
        </w:rPr>
        <w:t xml:space="preserve"> or</w:t>
      </w:r>
    </w:p>
    <w:p w:rsidR="001F550F" w:rsidRPr="004D0CBF" w:rsidRDefault="001F550F" w:rsidP="00716858">
      <w:pPr>
        <w:numPr>
          <w:ilvl w:val="0"/>
          <w:numId w:val="51"/>
        </w:numPr>
        <w:tabs>
          <w:tab w:val="clear" w:pos="360"/>
          <w:tab w:val="num" w:pos="1080"/>
        </w:tabs>
        <w:ind w:left="1080"/>
        <w:rPr>
          <w:rFonts w:ascii="Arial" w:hAnsi="Arial" w:cs="Arial"/>
          <w:color w:val="auto"/>
          <w:szCs w:val="24"/>
        </w:rPr>
      </w:pPr>
      <w:r w:rsidRPr="004D0CBF">
        <w:rPr>
          <w:rFonts w:ascii="Arial" w:hAnsi="Arial" w:cs="Arial"/>
          <w:color w:val="auto"/>
          <w:szCs w:val="24"/>
        </w:rPr>
        <w:t>To insert or add words</w:t>
      </w:r>
      <w:r w:rsidR="00FD46C1">
        <w:rPr>
          <w:rFonts w:ascii="Arial" w:hAnsi="Arial" w:cs="Arial"/>
          <w:color w:val="auto"/>
          <w:szCs w:val="24"/>
        </w:rPr>
        <w:t>; or</w:t>
      </w:r>
    </w:p>
    <w:p w:rsidR="001F550F" w:rsidRPr="004D0CBF" w:rsidRDefault="001F550F" w:rsidP="00716858">
      <w:pPr>
        <w:numPr>
          <w:ilvl w:val="0"/>
          <w:numId w:val="51"/>
        </w:numPr>
        <w:tabs>
          <w:tab w:val="clear" w:pos="360"/>
          <w:tab w:val="num" w:pos="1080"/>
        </w:tabs>
        <w:ind w:left="1080"/>
        <w:rPr>
          <w:rFonts w:ascii="Arial" w:hAnsi="Arial" w:cs="Arial"/>
          <w:color w:val="auto"/>
          <w:szCs w:val="24"/>
        </w:rPr>
      </w:pPr>
      <w:r w:rsidRPr="004D0CBF">
        <w:rPr>
          <w:rFonts w:ascii="Arial" w:hAnsi="Arial" w:cs="Arial"/>
          <w:color w:val="auto"/>
          <w:szCs w:val="24"/>
        </w:rPr>
        <w:t>To refer the issue to an appropriate body or individual for consideration</w:t>
      </w:r>
    </w:p>
    <w:p w:rsidR="001F550F" w:rsidRPr="004D0CBF" w:rsidRDefault="001F550F">
      <w:pPr>
        <w:ind w:left="720"/>
        <w:rPr>
          <w:rFonts w:ascii="Arial" w:hAnsi="Arial" w:cs="Arial"/>
          <w:color w:val="auto"/>
          <w:szCs w:val="24"/>
        </w:rPr>
      </w:pPr>
    </w:p>
    <w:p w:rsidR="001F550F" w:rsidRPr="004D0CBF" w:rsidRDefault="001F550F">
      <w:pPr>
        <w:ind w:left="720"/>
        <w:rPr>
          <w:rFonts w:ascii="Arial" w:hAnsi="Arial" w:cs="Arial"/>
          <w:color w:val="auto"/>
          <w:szCs w:val="24"/>
        </w:rPr>
      </w:pPr>
      <w:r w:rsidRPr="004D0CBF">
        <w:rPr>
          <w:rFonts w:ascii="Arial" w:hAnsi="Arial" w:cs="Arial"/>
          <w:color w:val="auto"/>
          <w:szCs w:val="24"/>
        </w:rPr>
        <w:t xml:space="preserve">and must not have the effect of negating the motion.  The ruling of the </w:t>
      </w:r>
      <w:r w:rsidR="00A30332">
        <w:rPr>
          <w:rFonts w:ascii="Arial" w:hAnsi="Arial" w:cs="Arial"/>
          <w:color w:val="auto"/>
          <w:szCs w:val="24"/>
        </w:rPr>
        <w:t>Speaker</w:t>
      </w:r>
      <w:r w:rsidRPr="004D0CBF">
        <w:rPr>
          <w:rFonts w:ascii="Arial" w:hAnsi="Arial" w:cs="Arial"/>
          <w:color w:val="auto"/>
          <w:szCs w:val="24"/>
        </w:rPr>
        <w:t xml:space="preserve"> on the admissibility of an amendment is not open to challenge.</w:t>
      </w:r>
    </w:p>
    <w:p w:rsidR="001F550F" w:rsidRPr="004D0CBF" w:rsidRDefault="001F550F">
      <w:pPr>
        <w:rPr>
          <w:rFonts w:ascii="Arial" w:hAnsi="Arial" w:cs="Arial"/>
          <w:color w:val="auto"/>
          <w:szCs w:val="24"/>
        </w:rPr>
      </w:pPr>
    </w:p>
    <w:p w:rsidR="001F550F" w:rsidRPr="004D0CBF" w:rsidRDefault="001F550F" w:rsidP="001F550F">
      <w:pPr>
        <w:ind w:left="720" w:hanging="720"/>
        <w:rPr>
          <w:rFonts w:ascii="Arial" w:hAnsi="Arial" w:cs="Arial"/>
          <w:color w:val="auto"/>
          <w:szCs w:val="24"/>
        </w:rPr>
      </w:pPr>
      <w:r w:rsidRPr="004D0CBF">
        <w:rPr>
          <w:rFonts w:ascii="Arial" w:hAnsi="Arial" w:cs="Arial"/>
          <w:b/>
          <w:color w:val="auto"/>
          <w:szCs w:val="24"/>
        </w:rPr>
        <w:t>16.8</w:t>
      </w:r>
      <w:r w:rsidRPr="004D0CBF">
        <w:rPr>
          <w:rFonts w:ascii="Arial" w:hAnsi="Arial" w:cs="Arial"/>
          <w:b/>
          <w:color w:val="auto"/>
          <w:szCs w:val="24"/>
        </w:rPr>
        <w:tab/>
      </w:r>
      <w:r w:rsidRPr="004D0CBF">
        <w:rPr>
          <w:rFonts w:ascii="Arial" w:hAnsi="Arial" w:cs="Arial"/>
          <w:color w:val="auto"/>
          <w:szCs w:val="24"/>
          <w:u w:val="single"/>
        </w:rPr>
        <w:t>One motion at a time</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Motions will </w:t>
      </w:r>
      <w:r w:rsidR="00350BB0">
        <w:rPr>
          <w:rFonts w:ascii="Arial" w:hAnsi="Arial" w:cs="Arial"/>
          <w:color w:val="auto"/>
          <w:szCs w:val="24"/>
        </w:rPr>
        <w:t xml:space="preserve">generally </w:t>
      </w:r>
      <w:r w:rsidRPr="004D0CBF">
        <w:rPr>
          <w:rFonts w:ascii="Arial" w:hAnsi="Arial" w:cs="Arial"/>
          <w:color w:val="auto"/>
          <w:szCs w:val="24"/>
        </w:rPr>
        <w:t xml:space="preserve">be debated one at a time but the </w:t>
      </w:r>
      <w:r w:rsidR="00926A81">
        <w:rPr>
          <w:rFonts w:ascii="Arial" w:hAnsi="Arial" w:cs="Arial"/>
          <w:color w:val="auto"/>
          <w:szCs w:val="24"/>
        </w:rPr>
        <w:t>Speaker</w:t>
      </w:r>
      <w:r w:rsidRPr="004D0CBF">
        <w:rPr>
          <w:rFonts w:ascii="Arial" w:hAnsi="Arial" w:cs="Arial"/>
          <w:color w:val="auto"/>
          <w:szCs w:val="24"/>
        </w:rPr>
        <w:t xml:space="preserve"> may rule that more than</w:t>
      </w:r>
      <w:r w:rsidR="0052091B">
        <w:rPr>
          <w:rFonts w:ascii="Arial" w:hAnsi="Arial" w:cs="Arial"/>
          <w:color w:val="auto"/>
          <w:szCs w:val="24"/>
        </w:rPr>
        <w:t xml:space="preserve"> one</w:t>
      </w:r>
      <w:r w:rsidRPr="004D0CBF">
        <w:rPr>
          <w:rFonts w:ascii="Arial" w:hAnsi="Arial" w:cs="Arial"/>
          <w:color w:val="auto"/>
          <w:szCs w:val="24"/>
        </w:rPr>
        <w:t xml:space="preserve"> motion may be debated (but not voted on) at the same time, if in his/her view it is likely to mean that Council business is conducted more efficiently.</w:t>
      </w:r>
    </w:p>
    <w:p w:rsidR="001F550F" w:rsidRPr="004D0CBF" w:rsidRDefault="001F550F" w:rsidP="001F550F">
      <w:pPr>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16.9</w:t>
      </w:r>
      <w:r w:rsidRPr="004D0CBF">
        <w:rPr>
          <w:rFonts w:ascii="Arial" w:hAnsi="Arial" w:cs="Arial"/>
          <w:color w:val="auto"/>
          <w:szCs w:val="24"/>
        </w:rPr>
        <w:tab/>
      </w:r>
      <w:r w:rsidRPr="004D0CBF">
        <w:rPr>
          <w:rFonts w:ascii="Arial" w:hAnsi="Arial" w:cs="Arial"/>
          <w:color w:val="auto"/>
          <w:szCs w:val="24"/>
          <w:u w:val="single"/>
        </w:rPr>
        <w:t>One amendment at a time</w:t>
      </w:r>
      <w:r w:rsidRPr="004D0CBF">
        <w:rPr>
          <w:rFonts w:ascii="Arial" w:hAnsi="Arial" w:cs="Arial"/>
          <w:color w:val="auto"/>
          <w:szCs w:val="24"/>
        </w:rPr>
        <w:t xml:space="preserve">  - Only one amendment may be moved and discussed at a time and no further amendment shall be moved until the amendment under discussion has been disposed of. If several proposed amendments </w:t>
      </w:r>
      <w:r w:rsidR="00776D4C">
        <w:rPr>
          <w:rFonts w:ascii="Arial" w:hAnsi="Arial" w:cs="Arial"/>
          <w:color w:val="auto"/>
          <w:szCs w:val="24"/>
        </w:rPr>
        <w:t>are</w:t>
      </w:r>
      <w:r w:rsidR="00776D4C" w:rsidRPr="004D0CBF">
        <w:rPr>
          <w:rFonts w:ascii="Arial" w:hAnsi="Arial" w:cs="Arial"/>
          <w:color w:val="auto"/>
          <w:szCs w:val="24"/>
        </w:rPr>
        <w:t xml:space="preserve"> </w:t>
      </w:r>
      <w:r w:rsidRPr="004D0CBF">
        <w:rPr>
          <w:rFonts w:ascii="Arial" w:hAnsi="Arial" w:cs="Arial"/>
          <w:color w:val="auto"/>
          <w:szCs w:val="24"/>
        </w:rPr>
        <w:t>received before the deadline for submission, they will be considered at the meeting in the order in which they were received. However, if an amendment is carried, no subsequent amendments may be moved.</w:t>
      </w:r>
      <w:r w:rsidR="00DA03E4" w:rsidRPr="004D0CBF">
        <w:rPr>
          <w:rFonts w:ascii="Arial" w:hAnsi="Arial" w:cs="Arial"/>
          <w:color w:val="auto"/>
          <w:szCs w:val="24"/>
        </w:rPr>
        <w:t xml:space="preserve"> The provisions contained in para 16.8 shall also apply to amendments</w:t>
      </w:r>
    </w:p>
    <w:p w:rsidR="001F550F" w:rsidRPr="004D0CBF" w:rsidRDefault="001F550F">
      <w:pPr>
        <w:ind w:left="720" w:hanging="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16.10</w:t>
      </w:r>
      <w:r w:rsidRPr="004D0CBF">
        <w:rPr>
          <w:rFonts w:ascii="Arial" w:hAnsi="Arial" w:cs="Arial"/>
          <w:b/>
          <w:color w:val="auto"/>
          <w:szCs w:val="24"/>
        </w:rPr>
        <w:tab/>
      </w:r>
      <w:r w:rsidRPr="004D0CBF">
        <w:rPr>
          <w:rFonts w:ascii="Arial" w:hAnsi="Arial" w:cs="Arial"/>
          <w:color w:val="auto"/>
          <w:szCs w:val="24"/>
          <w:u w:val="single"/>
        </w:rPr>
        <w:t xml:space="preserve">If amendment is lost </w:t>
      </w:r>
      <w:r w:rsidR="00942564">
        <w:rPr>
          <w:rFonts w:ascii="Arial" w:hAnsi="Arial" w:cs="Arial"/>
          <w:color w:val="auto"/>
          <w:szCs w:val="24"/>
        </w:rPr>
        <w:t>–</w:t>
      </w:r>
      <w:r w:rsidRPr="004D0CBF">
        <w:rPr>
          <w:rFonts w:ascii="Arial" w:hAnsi="Arial" w:cs="Arial"/>
          <w:color w:val="auto"/>
          <w:szCs w:val="24"/>
        </w:rPr>
        <w:t xml:space="preserve"> If an amendment is lost, any further amendments received before the deadline for submission may be moved on the original motion in the order in which they were received.</w:t>
      </w:r>
    </w:p>
    <w:p w:rsidR="001F550F" w:rsidRPr="004D0CBF" w:rsidRDefault="001F550F">
      <w:pPr>
        <w:rPr>
          <w:rFonts w:ascii="Arial" w:hAnsi="Arial" w:cs="Arial"/>
          <w:color w:val="auto"/>
          <w:szCs w:val="24"/>
          <w:u w:val="single"/>
        </w:rPr>
      </w:pPr>
    </w:p>
    <w:p w:rsidR="001F550F" w:rsidRPr="004D0CBF" w:rsidRDefault="001F550F" w:rsidP="00D2181A">
      <w:pPr>
        <w:ind w:left="709" w:hanging="709"/>
        <w:rPr>
          <w:rFonts w:ascii="Arial" w:hAnsi="Arial" w:cs="Arial"/>
          <w:color w:val="auto"/>
          <w:szCs w:val="24"/>
        </w:rPr>
      </w:pPr>
      <w:r w:rsidRPr="004D0CBF">
        <w:rPr>
          <w:rFonts w:ascii="Arial" w:hAnsi="Arial" w:cs="Arial"/>
          <w:b/>
          <w:color w:val="auto"/>
          <w:szCs w:val="24"/>
        </w:rPr>
        <w:t>16.11</w:t>
      </w:r>
      <w:r w:rsidRPr="004D0CBF">
        <w:rPr>
          <w:rFonts w:ascii="Arial" w:hAnsi="Arial" w:cs="Arial"/>
          <w:b/>
          <w:color w:val="auto"/>
          <w:szCs w:val="24"/>
        </w:rPr>
        <w:tab/>
      </w:r>
      <w:r w:rsidRPr="004D0CBF">
        <w:rPr>
          <w:rFonts w:ascii="Arial" w:hAnsi="Arial" w:cs="Arial"/>
          <w:color w:val="auto"/>
          <w:szCs w:val="24"/>
          <w:u w:val="single"/>
        </w:rPr>
        <w:t>If an amendment is carried,</w:t>
      </w:r>
      <w:r w:rsidRPr="004D0CBF">
        <w:rPr>
          <w:rFonts w:ascii="Arial" w:hAnsi="Arial" w:cs="Arial"/>
          <w:color w:val="auto"/>
          <w:szCs w:val="24"/>
        </w:rPr>
        <w:t xml:space="preserve">  - The motion as amended shall take the place</w:t>
      </w:r>
      <w:r w:rsidR="00E70DF8">
        <w:rPr>
          <w:rFonts w:ascii="Arial" w:hAnsi="Arial" w:cs="Arial"/>
          <w:color w:val="auto"/>
          <w:szCs w:val="24"/>
        </w:rPr>
        <w:t xml:space="preserve"> </w:t>
      </w:r>
      <w:r w:rsidRPr="004D0CBF">
        <w:rPr>
          <w:rFonts w:ascii="Arial" w:hAnsi="Arial" w:cs="Arial"/>
          <w:color w:val="auto"/>
          <w:szCs w:val="24"/>
        </w:rPr>
        <w:t>of the original motion and shall become the substantive motion</w:t>
      </w:r>
      <w:r w:rsidR="0010633B">
        <w:rPr>
          <w:rFonts w:ascii="Arial" w:hAnsi="Arial" w:cs="Arial"/>
          <w:color w:val="auto"/>
          <w:szCs w:val="24"/>
        </w:rPr>
        <w:t xml:space="preserve">. </w:t>
      </w:r>
      <w:r w:rsidR="00D2181A" w:rsidRPr="004D0CBF">
        <w:rPr>
          <w:rFonts w:ascii="Arial" w:hAnsi="Arial" w:cs="Arial"/>
          <w:color w:val="auto"/>
          <w:szCs w:val="24"/>
        </w:rPr>
        <w:t xml:space="preserve"> </w:t>
      </w:r>
    </w:p>
    <w:p w:rsidR="001F550F" w:rsidRPr="004D0CBF" w:rsidRDefault="001F550F">
      <w:pPr>
        <w:rPr>
          <w:rFonts w:ascii="Arial" w:hAnsi="Arial" w:cs="Arial"/>
          <w:color w:val="auto"/>
          <w:szCs w:val="24"/>
        </w:rPr>
      </w:pPr>
    </w:p>
    <w:p w:rsidR="001F550F" w:rsidRPr="004D0CBF" w:rsidRDefault="001F550F" w:rsidP="00E70DF8">
      <w:pPr>
        <w:ind w:left="709" w:hanging="709"/>
        <w:rPr>
          <w:rFonts w:ascii="Arial" w:hAnsi="Arial" w:cs="Arial"/>
          <w:color w:val="auto"/>
          <w:szCs w:val="24"/>
        </w:rPr>
      </w:pPr>
      <w:r w:rsidRPr="004D0CBF">
        <w:rPr>
          <w:rFonts w:ascii="Arial" w:hAnsi="Arial" w:cs="Arial"/>
          <w:b/>
          <w:color w:val="auto"/>
          <w:szCs w:val="24"/>
        </w:rPr>
        <w:t>16.12</w:t>
      </w:r>
      <w:r w:rsidRPr="004D0CBF">
        <w:rPr>
          <w:rFonts w:ascii="Arial" w:hAnsi="Arial" w:cs="Arial"/>
          <w:b/>
          <w:color w:val="auto"/>
          <w:szCs w:val="24"/>
        </w:rPr>
        <w:tab/>
      </w:r>
      <w:r w:rsidRPr="004D0CBF">
        <w:rPr>
          <w:rFonts w:ascii="Arial" w:hAnsi="Arial" w:cs="Arial"/>
          <w:color w:val="auto"/>
          <w:szCs w:val="24"/>
          <w:u w:val="single"/>
        </w:rPr>
        <w:t>One member – one amendment</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No Member shall move more than one amendment to any motion.</w:t>
      </w:r>
      <w:r w:rsidR="00D2181A" w:rsidRPr="004D0CBF">
        <w:rPr>
          <w:rFonts w:ascii="Arial" w:hAnsi="Arial" w:cs="Arial"/>
          <w:color w:val="auto"/>
          <w:szCs w:val="24"/>
        </w:rPr>
        <w:br/>
      </w:r>
    </w:p>
    <w:p w:rsidR="00D2181A" w:rsidRPr="004D0CBF" w:rsidRDefault="00D2181A" w:rsidP="00D2181A">
      <w:pPr>
        <w:ind w:left="709" w:hanging="709"/>
        <w:rPr>
          <w:rFonts w:ascii="Arial" w:hAnsi="Arial" w:cs="Arial"/>
          <w:color w:val="auto"/>
          <w:szCs w:val="24"/>
        </w:rPr>
      </w:pPr>
      <w:r w:rsidRPr="004D0CBF">
        <w:rPr>
          <w:rFonts w:ascii="Arial" w:hAnsi="Arial" w:cs="Arial"/>
          <w:b/>
          <w:color w:val="auto"/>
          <w:szCs w:val="24"/>
        </w:rPr>
        <w:t>16.13</w:t>
      </w:r>
      <w:r w:rsidRPr="004D0CBF">
        <w:rPr>
          <w:rFonts w:ascii="Arial" w:hAnsi="Arial" w:cs="Arial"/>
          <w:color w:val="auto"/>
          <w:szCs w:val="24"/>
        </w:rPr>
        <w:t xml:space="preserve"> </w:t>
      </w:r>
      <w:r w:rsidRPr="004D0CBF">
        <w:rPr>
          <w:rFonts w:ascii="Arial" w:hAnsi="Arial" w:cs="Arial"/>
          <w:color w:val="auto"/>
          <w:szCs w:val="24"/>
          <w:u w:val="single"/>
        </w:rPr>
        <w:t>Accepting amendments</w:t>
      </w:r>
      <w:r w:rsidRPr="004D0CBF">
        <w:rPr>
          <w:rFonts w:ascii="Arial" w:hAnsi="Arial" w:cs="Arial"/>
          <w:color w:val="auto"/>
          <w:szCs w:val="24"/>
        </w:rPr>
        <w:t xml:space="preserve"> – If there is only one amendment proposed to a motion, the proposer and seconder of the original motion may agree to accept the proposed amendment and the amended motion shall become the substantive motion, without prejudice to the rights of the member proposing the original motion.</w:t>
      </w:r>
    </w:p>
    <w:p w:rsidR="001F550F" w:rsidRPr="004D0CBF" w:rsidRDefault="001F550F">
      <w:pPr>
        <w:ind w:left="720" w:hanging="720"/>
        <w:rPr>
          <w:rFonts w:ascii="Arial" w:hAnsi="Arial" w:cs="Arial"/>
          <w:color w:val="auto"/>
          <w:szCs w:val="24"/>
        </w:rPr>
      </w:pPr>
    </w:p>
    <w:p w:rsidR="001F550F" w:rsidRPr="004D0CBF" w:rsidRDefault="001F550F">
      <w:pPr>
        <w:rPr>
          <w:rFonts w:ascii="Arial" w:hAnsi="Arial" w:cs="Arial"/>
          <w:b/>
          <w:color w:val="auto"/>
          <w:szCs w:val="24"/>
        </w:rPr>
      </w:pPr>
      <w:r w:rsidRPr="004D0CBF">
        <w:rPr>
          <w:rFonts w:ascii="Arial" w:hAnsi="Arial" w:cs="Arial"/>
          <w:b/>
          <w:color w:val="auto"/>
          <w:szCs w:val="24"/>
        </w:rPr>
        <w:t>17</w:t>
      </w:r>
      <w:r w:rsidRPr="004D0CBF">
        <w:rPr>
          <w:rFonts w:ascii="Arial" w:hAnsi="Arial" w:cs="Arial"/>
          <w:b/>
          <w:color w:val="auto"/>
          <w:szCs w:val="24"/>
        </w:rPr>
        <w:tab/>
        <w:t xml:space="preserve">Right of Reply </w:t>
      </w:r>
    </w:p>
    <w:p w:rsidR="001F550F" w:rsidRPr="004D0CBF" w:rsidRDefault="001F550F">
      <w:pPr>
        <w:rPr>
          <w:rFonts w:ascii="Arial" w:hAnsi="Arial" w:cs="Arial"/>
          <w:b/>
          <w:color w:val="auto"/>
          <w:szCs w:val="24"/>
        </w:rPr>
      </w:pPr>
    </w:p>
    <w:p w:rsidR="001F550F" w:rsidRPr="004D0CBF" w:rsidRDefault="001F550F" w:rsidP="00E70DF8">
      <w:pPr>
        <w:ind w:left="709" w:hanging="709"/>
        <w:rPr>
          <w:rFonts w:ascii="Arial" w:hAnsi="Arial" w:cs="Arial"/>
          <w:color w:val="auto"/>
          <w:szCs w:val="24"/>
        </w:rPr>
      </w:pPr>
      <w:r w:rsidRPr="004D0CBF">
        <w:rPr>
          <w:rFonts w:ascii="Arial" w:hAnsi="Arial" w:cs="Arial"/>
          <w:b/>
          <w:color w:val="auto"/>
          <w:szCs w:val="24"/>
        </w:rPr>
        <w:t>17.1</w:t>
      </w:r>
      <w:r w:rsidRPr="004D0CBF">
        <w:rPr>
          <w:rFonts w:ascii="Arial" w:hAnsi="Arial" w:cs="Arial"/>
          <w:b/>
          <w:color w:val="auto"/>
          <w:szCs w:val="24"/>
        </w:rPr>
        <w:tab/>
      </w:r>
      <w:r w:rsidRPr="004D0CBF">
        <w:rPr>
          <w:rFonts w:ascii="Arial" w:hAnsi="Arial" w:cs="Arial"/>
          <w:color w:val="auto"/>
          <w:szCs w:val="24"/>
          <w:u w:val="single"/>
        </w:rPr>
        <w:t>The mover’s right of reply</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The mover of a motion has a right of reply at</w:t>
      </w:r>
      <w:r w:rsidR="00E70DF8">
        <w:rPr>
          <w:rFonts w:ascii="Arial" w:hAnsi="Arial" w:cs="Arial"/>
          <w:color w:val="auto"/>
          <w:szCs w:val="24"/>
        </w:rPr>
        <w:t xml:space="preserve"> </w:t>
      </w:r>
      <w:r w:rsidRPr="004D0CBF">
        <w:rPr>
          <w:rFonts w:ascii="Arial" w:hAnsi="Arial" w:cs="Arial"/>
          <w:color w:val="auto"/>
          <w:szCs w:val="24"/>
        </w:rPr>
        <w:t>the close of the debate on the motion, immediately before it is put to the vote.</w:t>
      </w:r>
    </w:p>
    <w:p w:rsidR="001F550F" w:rsidRPr="004D0CBF" w:rsidRDefault="001F550F">
      <w:pPr>
        <w:ind w:left="720"/>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17.2</w:t>
      </w:r>
      <w:r w:rsidRPr="004D0CBF">
        <w:rPr>
          <w:rFonts w:ascii="Arial" w:hAnsi="Arial" w:cs="Arial"/>
          <w:b/>
          <w:color w:val="auto"/>
          <w:szCs w:val="24"/>
        </w:rPr>
        <w:tab/>
      </w:r>
      <w:r w:rsidRPr="004D0CBF">
        <w:rPr>
          <w:rFonts w:ascii="Arial" w:hAnsi="Arial" w:cs="Arial"/>
          <w:color w:val="auto"/>
          <w:szCs w:val="24"/>
          <w:u w:val="single"/>
        </w:rPr>
        <w:t>Mover of substantive motion has right of reply at end of debate on amendment</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If an amendment is moved, the mover of the original motion shall also have a right of reply at the close of the debate on the amendment, but shall not otherwise speak on the amendment.</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lastRenderedPageBreak/>
        <w:t>17.3</w:t>
      </w:r>
      <w:r w:rsidRPr="004D0CBF">
        <w:rPr>
          <w:rFonts w:ascii="Arial" w:hAnsi="Arial" w:cs="Arial"/>
          <w:b/>
          <w:color w:val="auto"/>
          <w:szCs w:val="24"/>
        </w:rPr>
        <w:tab/>
      </w:r>
      <w:r w:rsidRPr="004D0CBF">
        <w:rPr>
          <w:rFonts w:ascii="Arial" w:hAnsi="Arial" w:cs="Arial"/>
          <w:color w:val="auto"/>
          <w:szCs w:val="24"/>
          <w:u w:val="single"/>
        </w:rPr>
        <w:t>Mover of amendment no right of reply</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The mover of the amendment shall have no right of reply to the debate on the amendment; but if the amendment is carried and becomes the substantive motion, the right of reply shall transfer to him/her.</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17.4</w:t>
      </w:r>
      <w:r w:rsidRPr="004D0CBF">
        <w:rPr>
          <w:rFonts w:ascii="Arial" w:hAnsi="Arial" w:cs="Arial"/>
          <w:b/>
          <w:color w:val="auto"/>
          <w:szCs w:val="24"/>
        </w:rPr>
        <w:tab/>
      </w:r>
      <w:r w:rsidRPr="004D0CBF">
        <w:rPr>
          <w:rFonts w:ascii="Arial" w:hAnsi="Arial" w:cs="Arial"/>
          <w:color w:val="auto"/>
          <w:szCs w:val="24"/>
          <w:u w:val="single"/>
        </w:rPr>
        <w:t>Right of reply restrictions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Any reply shall be strictly confined to answering previous speakers and shall not introduce any new matter into the debate.</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17.5</w:t>
      </w:r>
      <w:r w:rsidRPr="004D0CBF">
        <w:rPr>
          <w:rFonts w:ascii="Arial" w:hAnsi="Arial" w:cs="Arial"/>
          <w:b/>
          <w:color w:val="auto"/>
          <w:szCs w:val="24"/>
        </w:rPr>
        <w:tab/>
      </w:r>
      <w:r w:rsidRPr="004D0CBF">
        <w:rPr>
          <w:rFonts w:ascii="Arial" w:hAnsi="Arial" w:cs="Arial"/>
          <w:color w:val="auto"/>
          <w:szCs w:val="24"/>
          <w:u w:val="single"/>
        </w:rPr>
        <w:t>After reply</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After the reply</w:t>
      </w:r>
      <w:r w:rsidR="00FE2F4B">
        <w:rPr>
          <w:rFonts w:ascii="Arial" w:hAnsi="Arial" w:cs="Arial"/>
          <w:color w:val="auto"/>
          <w:szCs w:val="24"/>
        </w:rPr>
        <w:t>,</w:t>
      </w:r>
      <w:r w:rsidRPr="004D0CBF">
        <w:rPr>
          <w:rFonts w:ascii="Arial" w:hAnsi="Arial" w:cs="Arial"/>
          <w:color w:val="auto"/>
          <w:szCs w:val="24"/>
        </w:rPr>
        <w:t xml:space="preserve"> the question shall be put without further debate.</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17.6</w:t>
      </w:r>
      <w:r w:rsidRPr="004D0CBF">
        <w:rPr>
          <w:rFonts w:ascii="Arial" w:hAnsi="Arial" w:cs="Arial"/>
          <w:b/>
          <w:color w:val="auto"/>
          <w:szCs w:val="24"/>
        </w:rPr>
        <w:tab/>
      </w:r>
      <w:r w:rsidRPr="004D0CBF">
        <w:rPr>
          <w:rFonts w:ascii="Arial" w:hAnsi="Arial" w:cs="Arial"/>
          <w:color w:val="auto"/>
          <w:szCs w:val="24"/>
          <w:u w:val="single"/>
        </w:rPr>
        <w:t>Proceed to next business</w:t>
      </w:r>
      <w:r w:rsidRPr="004D0CBF">
        <w:rPr>
          <w:rFonts w:ascii="Arial" w:hAnsi="Arial" w:cs="Arial"/>
          <w:color w:val="auto"/>
          <w:szCs w:val="24"/>
        </w:rPr>
        <w:t xml:space="preserve"> </w:t>
      </w:r>
      <w:r w:rsidR="00942564">
        <w:rPr>
          <w:rFonts w:ascii="Arial" w:hAnsi="Arial" w:cs="Arial"/>
          <w:color w:val="auto"/>
          <w:szCs w:val="24"/>
        </w:rPr>
        <w:t>–</w:t>
      </w:r>
      <w:r w:rsidRPr="004D0CBF">
        <w:rPr>
          <w:rFonts w:ascii="Arial" w:hAnsi="Arial" w:cs="Arial"/>
          <w:color w:val="auto"/>
          <w:szCs w:val="24"/>
        </w:rPr>
        <w:t xml:space="preserve"> The mover of an original motion shall have a right of reply to a motion “that the meeting proceed to next business”, but no further debate shall take place.</w:t>
      </w:r>
    </w:p>
    <w:p w:rsidR="001F550F" w:rsidRPr="004D0CBF" w:rsidRDefault="001F550F">
      <w:pPr>
        <w:rPr>
          <w:rFonts w:ascii="Arial" w:hAnsi="Arial" w:cs="Arial"/>
          <w:color w:val="auto"/>
          <w:szCs w:val="24"/>
        </w:rPr>
      </w:pPr>
    </w:p>
    <w:p w:rsidR="001F550F" w:rsidRPr="004D0CBF" w:rsidRDefault="001F550F">
      <w:pPr>
        <w:rPr>
          <w:rFonts w:ascii="Arial" w:hAnsi="Arial" w:cs="Arial"/>
          <w:b/>
          <w:color w:val="auto"/>
          <w:szCs w:val="24"/>
        </w:rPr>
      </w:pPr>
      <w:r w:rsidRPr="004D0CBF">
        <w:rPr>
          <w:rFonts w:ascii="Arial" w:hAnsi="Arial" w:cs="Arial"/>
          <w:b/>
          <w:color w:val="auto"/>
          <w:szCs w:val="24"/>
        </w:rPr>
        <w:t>18</w:t>
      </w:r>
      <w:r w:rsidRPr="004D0CBF">
        <w:rPr>
          <w:rFonts w:ascii="Arial" w:hAnsi="Arial" w:cs="Arial"/>
          <w:b/>
          <w:color w:val="auto"/>
          <w:szCs w:val="24"/>
        </w:rPr>
        <w:tab/>
        <w:t xml:space="preserve">Motions which may be moved during </w:t>
      </w:r>
      <w:r w:rsidR="00A97D1B">
        <w:rPr>
          <w:rFonts w:ascii="Arial" w:hAnsi="Arial" w:cs="Arial"/>
          <w:b/>
          <w:color w:val="auto"/>
          <w:szCs w:val="24"/>
        </w:rPr>
        <w:t>d</w:t>
      </w:r>
      <w:r w:rsidRPr="004D0CBF">
        <w:rPr>
          <w:rFonts w:ascii="Arial" w:hAnsi="Arial" w:cs="Arial"/>
          <w:b/>
          <w:color w:val="auto"/>
          <w:szCs w:val="24"/>
        </w:rPr>
        <w:t>ebate</w:t>
      </w:r>
    </w:p>
    <w:p w:rsidR="001F550F" w:rsidRPr="004D0CBF" w:rsidRDefault="001F550F">
      <w:pPr>
        <w:ind w:left="720" w:hanging="720"/>
        <w:rPr>
          <w:rFonts w:ascii="Arial" w:hAnsi="Arial" w:cs="Arial"/>
          <w:b/>
          <w:color w:val="auto"/>
          <w:szCs w:val="24"/>
        </w:rPr>
      </w:pPr>
    </w:p>
    <w:p w:rsidR="001F550F" w:rsidRPr="004D0CBF" w:rsidRDefault="001F550F">
      <w:pPr>
        <w:ind w:left="720"/>
        <w:rPr>
          <w:rFonts w:ascii="Arial" w:hAnsi="Arial" w:cs="Arial"/>
          <w:color w:val="auto"/>
          <w:szCs w:val="24"/>
        </w:rPr>
      </w:pPr>
      <w:r w:rsidRPr="004D0CBF">
        <w:rPr>
          <w:rFonts w:ascii="Arial" w:hAnsi="Arial" w:cs="Arial"/>
          <w:color w:val="auto"/>
          <w:szCs w:val="24"/>
        </w:rPr>
        <w:t>When a motion is under debate, no other motion shall be moved, except the following:</w:t>
      </w:r>
    </w:p>
    <w:p w:rsidR="001F550F" w:rsidRPr="004D0CBF" w:rsidRDefault="001F550F">
      <w:pPr>
        <w:pStyle w:val="Footer"/>
        <w:tabs>
          <w:tab w:val="clear" w:pos="4320"/>
          <w:tab w:val="clear" w:pos="8640"/>
        </w:tabs>
        <w:rPr>
          <w:rFonts w:ascii="Arial" w:hAnsi="Arial" w:cs="Arial"/>
          <w:color w:val="auto"/>
          <w:szCs w:val="24"/>
        </w:rPr>
      </w:pPr>
    </w:p>
    <w:p w:rsidR="001F550F" w:rsidRPr="004D0CBF" w:rsidRDefault="001F550F">
      <w:pPr>
        <w:pStyle w:val="Header"/>
        <w:tabs>
          <w:tab w:val="clear" w:pos="4320"/>
          <w:tab w:val="clear" w:pos="8640"/>
        </w:tabs>
        <w:rPr>
          <w:rFonts w:ascii="Arial" w:hAnsi="Arial" w:cs="Arial"/>
          <w:color w:val="auto"/>
          <w:szCs w:val="24"/>
        </w:rPr>
      </w:pPr>
      <w:r w:rsidRPr="004D0CBF">
        <w:rPr>
          <w:rFonts w:ascii="Arial" w:hAnsi="Arial" w:cs="Arial"/>
          <w:color w:val="auto"/>
          <w:szCs w:val="24"/>
        </w:rPr>
        <w:tab/>
        <w:t>(a)</w:t>
      </w:r>
      <w:r w:rsidRPr="004D0CBF">
        <w:rPr>
          <w:rFonts w:ascii="Arial" w:hAnsi="Arial" w:cs="Arial"/>
          <w:color w:val="auto"/>
          <w:szCs w:val="24"/>
        </w:rPr>
        <w:tab/>
        <w:t>to amend the motion;</w:t>
      </w:r>
    </w:p>
    <w:p w:rsidR="001F550F" w:rsidRPr="004D0CBF" w:rsidRDefault="001F550F">
      <w:pPr>
        <w:rPr>
          <w:rFonts w:ascii="Arial" w:hAnsi="Arial" w:cs="Arial"/>
          <w:color w:val="auto"/>
          <w:szCs w:val="24"/>
        </w:rPr>
      </w:pPr>
      <w:r w:rsidRPr="004D0CBF">
        <w:rPr>
          <w:rFonts w:ascii="Arial" w:hAnsi="Arial" w:cs="Arial"/>
          <w:color w:val="auto"/>
          <w:szCs w:val="24"/>
        </w:rPr>
        <w:tab/>
      </w:r>
    </w:p>
    <w:p w:rsidR="001F550F" w:rsidRPr="004D0CBF" w:rsidRDefault="001F550F">
      <w:pPr>
        <w:rPr>
          <w:rFonts w:ascii="Arial" w:hAnsi="Arial" w:cs="Arial"/>
          <w:color w:val="auto"/>
          <w:szCs w:val="24"/>
        </w:rPr>
      </w:pPr>
      <w:r w:rsidRPr="004D0CBF">
        <w:rPr>
          <w:rFonts w:ascii="Arial" w:hAnsi="Arial" w:cs="Arial"/>
          <w:color w:val="auto"/>
          <w:szCs w:val="24"/>
        </w:rPr>
        <w:tab/>
        <w:t>(b)</w:t>
      </w:r>
      <w:r w:rsidRPr="004D0CBF">
        <w:rPr>
          <w:rFonts w:ascii="Arial" w:hAnsi="Arial" w:cs="Arial"/>
          <w:color w:val="auto"/>
          <w:szCs w:val="24"/>
        </w:rPr>
        <w:tab/>
        <w:t>closure motions;</w:t>
      </w:r>
    </w:p>
    <w:p w:rsidR="001F550F" w:rsidRPr="004D0CBF" w:rsidRDefault="001F550F">
      <w:pPr>
        <w:rPr>
          <w:rFonts w:ascii="Arial" w:hAnsi="Arial" w:cs="Arial"/>
          <w:color w:val="auto"/>
          <w:szCs w:val="24"/>
        </w:rPr>
      </w:pPr>
    </w:p>
    <w:p w:rsidR="001F550F" w:rsidRPr="004D0CBF" w:rsidRDefault="001F550F">
      <w:pPr>
        <w:rPr>
          <w:rFonts w:ascii="Arial" w:hAnsi="Arial" w:cs="Arial"/>
          <w:color w:val="auto"/>
          <w:szCs w:val="24"/>
        </w:rPr>
      </w:pPr>
      <w:r w:rsidRPr="004D0CBF">
        <w:rPr>
          <w:rFonts w:ascii="Arial" w:hAnsi="Arial" w:cs="Arial"/>
          <w:color w:val="auto"/>
          <w:szCs w:val="24"/>
        </w:rPr>
        <w:tab/>
      </w:r>
      <w:r w:rsidR="00AE2457">
        <w:rPr>
          <w:rFonts w:ascii="Arial" w:hAnsi="Arial" w:cs="Arial"/>
          <w:color w:val="auto"/>
          <w:szCs w:val="24"/>
        </w:rPr>
        <w:t>(c)</w:t>
      </w:r>
      <w:r w:rsidRPr="004D0CBF">
        <w:rPr>
          <w:rFonts w:ascii="Arial" w:hAnsi="Arial" w:cs="Arial"/>
          <w:color w:val="auto"/>
          <w:szCs w:val="24"/>
        </w:rPr>
        <w:tab/>
        <w:t>that a Member be not further heard;</w:t>
      </w:r>
    </w:p>
    <w:p w:rsidR="001F550F" w:rsidRPr="004D0CBF" w:rsidRDefault="001F550F">
      <w:pPr>
        <w:rPr>
          <w:rFonts w:ascii="Arial" w:hAnsi="Arial" w:cs="Arial"/>
          <w:color w:val="auto"/>
          <w:szCs w:val="24"/>
        </w:rPr>
      </w:pPr>
    </w:p>
    <w:p w:rsidR="001F550F" w:rsidRPr="004D0CBF" w:rsidRDefault="001F550F">
      <w:pPr>
        <w:tabs>
          <w:tab w:val="left" w:pos="720"/>
        </w:tabs>
        <w:ind w:left="1440" w:hanging="1440"/>
        <w:rPr>
          <w:rFonts w:ascii="Arial" w:hAnsi="Arial" w:cs="Arial"/>
          <w:color w:val="auto"/>
          <w:szCs w:val="24"/>
        </w:rPr>
      </w:pPr>
      <w:r w:rsidRPr="004D0CBF">
        <w:rPr>
          <w:rFonts w:ascii="Arial" w:hAnsi="Arial" w:cs="Arial"/>
          <w:color w:val="auto"/>
          <w:szCs w:val="24"/>
        </w:rPr>
        <w:tab/>
        <w:t>(d)</w:t>
      </w:r>
      <w:r w:rsidRPr="004D0CBF">
        <w:rPr>
          <w:rFonts w:ascii="Arial" w:hAnsi="Arial" w:cs="Arial"/>
          <w:color w:val="auto"/>
          <w:szCs w:val="24"/>
        </w:rPr>
        <w:tab/>
        <w:t xml:space="preserve">by the </w:t>
      </w:r>
      <w:r w:rsidR="00A30332">
        <w:rPr>
          <w:rFonts w:ascii="Arial" w:hAnsi="Arial" w:cs="Arial"/>
          <w:color w:val="auto"/>
          <w:szCs w:val="24"/>
        </w:rPr>
        <w:t>Speaker</w:t>
      </w:r>
      <w:r w:rsidRPr="004D0CBF">
        <w:rPr>
          <w:rFonts w:ascii="Arial" w:hAnsi="Arial" w:cs="Arial"/>
          <w:color w:val="auto"/>
          <w:szCs w:val="24"/>
        </w:rPr>
        <w:t xml:space="preserve"> under Rule </w:t>
      </w:r>
      <w:r w:rsidR="002B3B2D">
        <w:rPr>
          <w:rFonts w:ascii="Arial" w:hAnsi="Arial" w:cs="Arial"/>
          <w:color w:val="auto"/>
          <w:szCs w:val="24"/>
        </w:rPr>
        <w:t>C</w:t>
      </w:r>
      <w:r w:rsidRPr="004D0CBF">
        <w:rPr>
          <w:rFonts w:ascii="Arial" w:hAnsi="Arial" w:cs="Arial"/>
          <w:color w:val="auto"/>
          <w:szCs w:val="24"/>
        </w:rPr>
        <w:t>29 that a Member leave the meeting;</w:t>
      </w:r>
    </w:p>
    <w:p w:rsidR="001F550F" w:rsidRPr="004D0CBF" w:rsidRDefault="001F550F">
      <w:pPr>
        <w:tabs>
          <w:tab w:val="left" w:pos="720"/>
        </w:tabs>
        <w:ind w:left="1440" w:hanging="1440"/>
        <w:rPr>
          <w:rFonts w:ascii="Arial" w:hAnsi="Arial" w:cs="Arial"/>
          <w:color w:val="auto"/>
          <w:szCs w:val="24"/>
        </w:rPr>
      </w:pPr>
    </w:p>
    <w:p w:rsidR="001F550F" w:rsidRPr="004D0CBF" w:rsidRDefault="001F550F">
      <w:pPr>
        <w:tabs>
          <w:tab w:val="left" w:pos="720"/>
        </w:tabs>
        <w:ind w:left="1440" w:hanging="1440"/>
        <w:rPr>
          <w:rFonts w:ascii="Arial" w:hAnsi="Arial" w:cs="Arial"/>
          <w:color w:val="auto"/>
          <w:szCs w:val="24"/>
        </w:rPr>
      </w:pPr>
      <w:r w:rsidRPr="004D0CBF">
        <w:rPr>
          <w:rFonts w:ascii="Arial" w:hAnsi="Arial" w:cs="Arial"/>
          <w:color w:val="auto"/>
          <w:szCs w:val="24"/>
        </w:rPr>
        <w:tab/>
        <w:t>(e)</w:t>
      </w:r>
      <w:r w:rsidRPr="004D0CBF">
        <w:rPr>
          <w:rFonts w:ascii="Arial" w:hAnsi="Arial" w:cs="Arial"/>
          <w:color w:val="auto"/>
          <w:szCs w:val="24"/>
        </w:rPr>
        <w:tab/>
        <w:t xml:space="preserve">a motion under Section 100A of the Local Government </w:t>
      </w:r>
      <w:r w:rsidR="000152E2">
        <w:rPr>
          <w:rFonts w:ascii="Arial" w:hAnsi="Arial" w:cs="Arial"/>
          <w:color w:val="auto"/>
          <w:szCs w:val="24"/>
        </w:rPr>
        <w:t>Act 1972 as amended</w:t>
      </w:r>
      <w:r w:rsidRPr="004D0CBF">
        <w:rPr>
          <w:rFonts w:ascii="Arial" w:hAnsi="Arial" w:cs="Arial"/>
          <w:color w:val="auto"/>
          <w:szCs w:val="24"/>
        </w:rPr>
        <w:t xml:space="preserve"> to exclude the public</w:t>
      </w:r>
      <w:r w:rsidR="00724813">
        <w:rPr>
          <w:rFonts w:ascii="Arial" w:hAnsi="Arial" w:cs="Arial"/>
          <w:color w:val="auto"/>
          <w:szCs w:val="24"/>
        </w:rPr>
        <w:t xml:space="preserve"> (disorderly conduct)</w:t>
      </w:r>
      <w:r w:rsidRPr="004D0CBF">
        <w:rPr>
          <w:rFonts w:ascii="Arial" w:hAnsi="Arial" w:cs="Arial"/>
          <w:color w:val="auto"/>
          <w:szCs w:val="24"/>
        </w:rPr>
        <w:t>.</w:t>
      </w:r>
    </w:p>
    <w:p w:rsidR="001F550F" w:rsidRPr="004D0CBF" w:rsidRDefault="001F550F">
      <w:pPr>
        <w:tabs>
          <w:tab w:val="left" w:pos="720"/>
        </w:tabs>
        <w:rPr>
          <w:rFonts w:ascii="Arial" w:hAnsi="Arial" w:cs="Arial"/>
          <w:color w:val="auto"/>
          <w:szCs w:val="24"/>
        </w:rPr>
      </w:pPr>
    </w:p>
    <w:p w:rsidR="00AE2457" w:rsidRDefault="001F550F" w:rsidP="00AE2457">
      <w:pPr>
        <w:rPr>
          <w:rFonts w:ascii="Arial" w:hAnsi="Arial" w:cs="Arial"/>
          <w:b/>
          <w:color w:val="auto"/>
          <w:szCs w:val="24"/>
        </w:rPr>
      </w:pPr>
      <w:r w:rsidRPr="004D0CBF">
        <w:rPr>
          <w:rFonts w:ascii="Arial" w:hAnsi="Arial" w:cs="Arial"/>
          <w:b/>
          <w:color w:val="auto"/>
          <w:szCs w:val="24"/>
        </w:rPr>
        <w:t>19</w:t>
      </w:r>
      <w:r w:rsidRPr="004D0CBF">
        <w:rPr>
          <w:rFonts w:ascii="Arial" w:hAnsi="Arial" w:cs="Arial"/>
          <w:b/>
          <w:color w:val="auto"/>
          <w:szCs w:val="24"/>
        </w:rPr>
        <w:tab/>
        <w:t>Closure Motions</w:t>
      </w:r>
    </w:p>
    <w:p w:rsidR="00AE2457" w:rsidRDefault="00AE2457" w:rsidP="00AE2457">
      <w:pPr>
        <w:rPr>
          <w:rFonts w:ascii="Arial" w:hAnsi="Arial" w:cs="Arial"/>
          <w:b/>
          <w:color w:val="auto"/>
          <w:szCs w:val="24"/>
        </w:rPr>
      </w:pPr>
    </w:p>
    <w:p w:rsidR="001F550F" w:rsidRPr="004D0CBF" w:rsidRDefault="001F550F" w:rsidP="000152E2">
      <w:pPr>
        <w:ind w:left="709" w:hanging="709"/>
        <w:rPr>
          <w:rFonts w:ascii="Arial" w:hAnsi="Arial" w:cs="Arial"/>
          <w:color w:val="auto"/>
          <w:szCs w:val="24"/>
        </w:rPr>
      </w:pPr>
      <w:r w:rsidRPr="004D0CBF">
        <w:rPr>
          <w:rFonts w:ascii="Arial" w:hAnsi="Arial" w:cs="Arial"/>
          <w:b/>
          <w:color w:val="auto"/>
          <w:szCs w:val="24"/>
        </w:rPr>
        <w:t>1</w:t>
      </w:r>
      <w:r w:rsidR="00AE2457">
        <w:rPr>
          <w:rFonts w:ascii="Arial" w:hAnsi="Arial" w:cs="Arial"/>
          <w:b/>
          <w:color w:val="auto"/>
          <w:szCs w:val="24"/>
        </w:rPr>
        <w:t>9.1</w:t>
      </w:r>
      <w:r w:rsidRPr="004D0CBF">
        <w:rPr>
          <w:rFonts w:ascii="Arial" w:hAnsi="Arial" w:cs="Arial"/>
          <w:b/>
          <w:color w:val="auto"/>
          <w:szCs w:val="24"/>
        </w:rPr>
        <w:tab/>
      </w:r>
      <w:r w:rsidRPr="004D0CBF">
        <w:rPr>
          <w:rFonts w:ascii="Arial" w:hAnsi="Arial" w:cs="Arial"/>
          <w:color w:val="auto"/>
          <w:szCs w:val="24"/>
          <w:u w:val="single"/>
        </w:rPr>
        <w:t>Types of closure moti</w:t>
      </w:r>
      <w:r w:rsidR="003D271F">
        <w:rPr>
          <w:rFonts w:ascii="Arial" w:hAnsi="Arial" w:cs="Arial"/>
          <w:color w:val="auto"/>
          <w:szCs w:val="24"/>
          <w:u w:val="single"/>
        </w:rPr>
        <w:t>o</w:t>
      </w:r>
      <w:r w:rsidRPr="004D0CBF">
        <w:rPr>
          <w:rFonts w:ascii="Arial" w:hAnsi="Arial" w:cs="Arial"/>
          <w:color w:val="auto"/>
          <w:szCs w:val="24"/>
          <w:u w:val="single"/>
        </w:rPr>
        <w:t>n</w:t>
      </w:r>
      <w:r w:rsidRPr="004D0CBF">
        <w:rPr>
          <w:rFonts w:ascii="Arial" w:hAnsi="Arial" w:cs="Arial"/>
          <w:color w:val="auto"/>
          <w:szCs w:val="24"/>
        </w:rPr>
        <w:t xml:space="preserve"> - A Member may move at the end of a speech of another Member:</w:t>
      </w:r>
    </w:p>
    <w:p w:rsidR="001F550F" w:rsidRPr="004D0CBF" w:rsidRDefault="001F550F">
      <w:pPr>
        <w:ind w:left="720" w:hanging="720"/>
        <w:rPr>
          <w:rFonts w:ascii="Arial" w:hAnsi="Arial" w:cs="Arial"/>
          <w:color w:val="auto"/>
          <w:szCs w:val="24"/>
        </w:rPr>
      </w:pPr>
    </w:p>
    <w:p w:rsidR="001F550F" w:rsidRPr="004D0CBF" w:rsidRDefault="001F550F" w:rsidP="00716858">
      <w:pPr>
        <w:numPr>
          <w:ilvl w:val="0"/>
          <w:numId w:val="53"/>
        </w:numPr>
        <w:tabs>
          <w:tab w:val="clear" w:pos="360"/>
          <w:tab w:val="num" w:pos="1440"/>
        </w:tabs>
        <w:ind w:left="1440"/>
        <w:rPr>
          <w:rFonts w:ascii="Arial" w:hAnsi="Arial" w:cs="Arial"/>
          <w:color w:val="auto"/>
          <w:szCs w:val="24"/>
        </w:rPr>
      </w:pPr>
      <w:r w:rsidRPr="004D0CBF">
        <w:rPr>
          <w:rFonts w:ascii="Arial" w:hAnsi="Arial" w:cs="Arial"/>
          <w:color w:val="auto"/>
          <w:szCs w:val="24"/>
        </w:rPr>
        <w:t>that the meeting</w:t>
      </w:r>
      <w:r w:rsidRPr="004D0CBF">
        <w:rPr>
          <w:rFonts w:ascii="Arial" w:hAnsi="Arial" w:cs="Arial"/>
          <w:b/>
          <w:i/>
          <w:color w:val="auto"/>
          <w:szCs w:val="24"/>
        </w:rPr>
        <w:t xml:space="preserve"> </w:t>
      </w:r>
      <w:r w:rsidRPr="004D0CBF">
        <w:rPr>
          <w:rFonts w:ascii="Arial" w:hAnsi="Arial" w:cs="Arial"/>
          <w:color w:val="auto"/>
          <w:szCs w:val="24"/>
        </w:rPr>
        <w:t>proceed to the next business</w:t>
      </w:r>
      <w:r w:rsidR="00724813">
        <w:rPr>
          <w:rFonts w:ascii="Arial" w:hAnsi="Arial" w:cs="Arial"/>
          <w:color w:val="auto"/>
          <w:szCs w:val="24"/>
        </w:rPr>
        <w:t>;</w:t>
      </w:r>
      <w:r w:rsidRPr="004D0CBF">
        <w:rPr>
          <w:rFonts w:ascii="Arial" w:hAnsi="Arial" w:cs="Arial"/>
          <w:color w:val="auto"/>
          <w:szCs w:val="24"/>
        </w:rPr>
        <w:t xml:space="preserve"> </w:t>
      </w:r>
    </w:p>
    <w:p w:rsidR="001F550F" w:rsidRPr="004D0CBF" w:rsidRDefault="001F550F" w:rsidP="00716858">
      <w:pPr>
        <w:numPr>
          <w:ilvl w:val="0"/>
          <w:numId w:val="53"/>
        </w:numPr>
        <w:tabs>
          <w:tab w:val="clear" w:pos="360"/>
          <w:tab w:val="num" w:pos="1440"/>
        </w:tabs>
        <w:ind w:left="1440"/>
        <w:rPr>
          <w:rFonts w:ascii="Arial" w:hAnsi="Arial" w:cs="Arial"/>
          <w:color w:val="auto"/>
          <w:szCs w:val="24"/>
        </w:rPr>
      </w:pPr>
      <w:r w:rsidRPr="004D0CBF">
        <w:rPr>
          <w:rFonts w:ascii="Arial" w:hAnsi="Arial" w:cs="Arial"/>
          <w:color w:val="auto"/>
          <w:szCs w:val="24"/>
        </w:rPr>
        <w:t>that the question be now put</w:t>
      </w:r>
      <w:r w:rsidR="00724813">
        <w:rPr>
          <w:rFonts w:ascii="Arial" w:hAnsi="Arial" w:cs="Arial"/>
          <w:color w:val="auto"/>
          <w:szCs w:val="24"/>
        </w:rPr>
        <w:t>;</w:t>
      </w:r>
    </w:p>
    <w:p w:rsidR="001F550F" w:rsidRPr="004D0CBF" w:rsidRDefault="001F550F" w:rsidP="00716858">
      <w:pPr>
        <w:numPr>
          <w:ilvl w:val="0"/>
          <w:numId w:val="53"/>
        </w:numPr>
        <w:tabs>
          <w:tab w:val="clear" w:pos="360"/>
          <w:tab w:val="num" w:pos="1440"/>
        </w:tabs>
        <w:ind w:left="1440"/>
        <w:rPr>
          <w:rFonts w:ascii="Arial" w:hAnsi="Arial" w:cs="Arial"/>
          <w:color w:val="auto"/>
          <w:szCs w:val="24"/>
        </w:rPr>
      </w:pPr>
      <w:r w:rsidRPr="004D0CBF">
        <w:rPr>
          <w:rFonts w:ascii="Arial" w:hAnsi="Arial" w:cs="Arial"/>
          <w:color w:val="auto"/>
          <w:szCs w:val="24"/>
        </w:rPr>
        <w:t>that the debate be now adjourned</w:t>
      </w:r>
      <w:r w:rsidR="00724813">
        <w:rPr>
          <w:rFonts w:ascii="Arial" w:hAnsi="Arial" w:cs="Arial"/>
          <w:color w:val="auto"/>
          <w:szCs w:val="24"/>
        </w:rPr>
        <w:t>;</w:t>
      </w:r>
      <w:r w:rsidRPr="004D0CBF">
        <w:rPr>
          <w:rFonts w:ascii="Arial" w:hAnsi="Arial" w:cs="Arial"/>
          <w:color w:val="auto"/>
          <w:szCs w:val="24"/>
        </w:rPr>
        <w:t xml:space="preserve"> or </w:t>
      </w:r>
    </w:p>
    <w:p w:rsidR="001F550F" w:rsidRPr="004D0CBF" w:rsidRDefault="001F550F" w:rsidP="00716858">
      <w:pPr>
        <w:numPr>
          <w:ilvl w:val="0"/>
          <w:numId w:val="53"/>
        </w:numPr>
        <w:tabs>
          <w:tab w:val="clear" w:pos="360"/>
          <w:tab w:val="num" w:pos="1440"/>
        </w:tabs>
        <w:ind w:left="1440"/>
        <w:rPr>
          <w:rFonts w:ascii="Arial" w:hAnsi="Arial" w:cs="Arial"/>
          <w:color w:val="auto"/>
          <w:szCs w:val="24"/>
        </w:rPr>
      </w:pPr>
      <w:r w:rsidRPr="004D0CBF">
        <w:rPr>
          <w:rFonts w:ascii="Arial" w:hAnsi="Arial" w:cs="Arial"/>
          <w:color w:val="auto"/>
          <w:szCs w:val="24"/>
        </w:rPr>
        <w:t>that the Council do now adjourn.</w:t>
      </w:r>
    </w:p>
    <w:p w:rsidR="001F550F" w:rsidRPr="004D0CBF" w:rsidRDefault="001F550F">
      <w:pPr>
        <w:rPr>
          <w:rFonts w:ascii="Arial" w:hAnsi="Arial" w:cs="Arial"/>
          <w:color w:val="auto"/>
          <w:szCs w:val="24"/>
        </w:rPr>
      </w:pPr>
    </w:p>
    <w:p w:rsidR="00724813" w:rsidRPr="00724813" w:rsidRDefault="001F550F" w:rsidP="00724813">
      <w:pPr>
        <w:ind w:left="720" w:hanging="720"/>
        <w:rPr>
          <w:rFonts w:ascii="Arial" w:hAnsi="Arial" w:cs="Arial"/>
          <w:color w:val="auto"/>
          <w:szCs w:val="24"/>
        </w:rPr>
      </w:pPr>
      <w:r w:rsidRPr="004D0CBF">
        <w:rPr>
          <w:rFonts w:ascii="Arial" w:hAnsi="Arial" w:cs="Arial"/>
          <w:b/>
          <w:color w:val="auto"/>
          <w:szCs w:val="24"/>
        </w:rPr>
        <w:t>19.2</w:t>
      </w:r>
      <w:r w:rsidRPr="004D0CBF">
        <w:rPr>
          <w:rFonts w:ascii="Arial" w:hAnsi="Arial" w:cs="Arial"/>
          <w:b/>
          <w:color w:val="auto"/>
          <w:szCs w:val="24"/>
        </w:rPr>
        <w:tab/>
      </w:r>
      <w:r w:rsidRPr="004D0CBF">
        <w:rPr>
          <w:rFonts w:ascii="Arial" w:hAnsi="Arial" w:cs="Arial"/>
          <w:color w:val="auto"/>
          <w:szCs w:val="24"/>
          <w:u w:val="single"/>
        </w:rPr>
        <w:t xml:space="preserve">No discussion on closure </w:t>
      </w:r>
      <w:r w:rsidR="0010633B">
        <w:rPr>
          <w:rFonts w:ascii="Arial" w:hAnsi="Arial" w:cs="Arial"/>
          <w:color w:val="auto"/>
          <w:szCs w:val="24"/>
          <w:u w:val="single"/>
        </w:rPr>
        <w:t>motion</w:t>
      </w:r>
      <w:r w:rsidRPr="004D0CBF">
        <w:rPr>
          <w:rFonts w:ascii="Arial" w:hAnsi="Arial" w:cs="Arial"/>
          <w:color w:val="auto"/>
          <w:szCs w:val="24"/>
        </w:rPr>
        <w:t xml:space="preserve"> - Such motions shall be moved without discussion.</w:t>
      </w:r>
      <w:r w:rsidR="00724813" w:rsidRPr="00724813">
        <w:rPr>
          <w:rFonts w:ascii="Arial" w:hAnsi="Arial" w:cs="Arial"/>
          <w:color w:val="auto"/>
          <w:szCs w:val="24"/>
          <w:u w:val="single"/>
        </w:rPr>
        <w:t xml:space="preserve">  </w:t>
      </w:r>
    </w:p>
    <w:p w:rsidR="001F550F" w:rsidRPr="004D0CBF" w:rsidRDefault="001F550F">
      <w:pPr>
        <w:ind w:left="720" w:hanging="720"/>
        <w:rPr>
          <w:rFonts w:ascii="Arial" w:hAnsi="Arial" w:cs="Arial"/>
          <w:color w:val="auto"/>
          <w:szCs w:val="24"/>
        </w:rPr>
      </w:pP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19.3</w:t>
      </w:r>
      <w:r w:rsidRPr="004D0CBF">
        <w:rPr>
          <w:rFonts w:ascii="Arial" w:hAnsi="Arial" w:cs="Arial"/>
          <w:b/>
          <w:color w:val="auto"/>
          <w:szCs w:val="24"/>
        </w:rPr>
        <w:tab/>
      </w:r>
      <w:r w:rsidRPr="009E2BB4">
        <w:rPr>
          <w:rFonts w:ascii="Arial" w:hAnsi="Arial" w:cs="Arial"/>
          <w:color w:val="auto"/>
          <w:szCs w:val="24"/>
          <w:u w:val="single"/>
        </w:rPr>
        <w:t xml:space="preserve">Procedure on </w:t>
      </w:r>
      <w:r w:rsidR="00724813" w:rsidRPr="009E2BB4">
        <w:rPr>
          <w:rFonts w:ascii="Arial" w:hAnsi="Arial" w:cs="Arial"/>
          <w:color w:val="auto"/>
          <w:szCs w:val="24"/>
          <w:u w:val="single"/>
        </w:rPr>
        <w:t xml:space="preserve">closure </w:t>
      </w:r>
      <w:r w:rsidRPr="009E2BB4">
        <w:rPr>
          <w:rFonts w:ascii="Arial" w:hAnsi="Arial" w:cs="Arial"/>
          <w:color w:val="auto"/>
          <w:szCs w:val="24"/>
          <w:u w:val="single"/>
        </w:rPr>
        <w:t>motio</w:t>
      </w:r>
      <w:r w:rsidR="0010633B" w:rsidRPr="009E2BB4">
        <w:rPr>
          <w:rFonts w:ascii="Arial" w:hAnsi="Arial" w:cs="Arial"/>
          <w:color w:val="auto"/>
          <w:szCs w:val="24"/>
          <w:u w:val="single"/>
        </w:rPr>
        <w:t>n</w:t>
      </w:r>
      <w:r w:rsidR="00724813" w:rsidRPr="009E2BB4">
        <w:rPr>
          <w:rFonts w:ascii="Arial" w:hAnsi="Arial" w:cs="Arial"/>
          <w:color w:val="auto"/>
          <w:szCs w:val="24"/>
          <w:u w:val="single"/>
        </w:rPr>
        <w:t>s</w:t>
      </w:r>
      <w:r w:rsidRPr="004D0CBF">
        <w:rPr>
          <w:rFonts w:ascii="Arial" w:hAnsi="Arial" w:cs="Arial"/>
          <w:color w:val="auto"/>
          <w:szCs w:val="24"/>
        </w:rPr>
        <w:t xml:space="preserve"> - If the motion is seconded, th</w:t>
      </w:r>
      <w:r w:rsidR="00926A81">
        <w:rPr>
          <w:rFonts w:ascii="Arial" w:hAnsi="Arial" w:cs="Arial"/>
          <w:color w:val="auto"/>
          <w:szCs w:val="24"/>
        </w:rPr>
        <w:t>e Speaker</w:t>
      </w:r>
      <w:r w:rsidRPr="004D0CBF">
        <w:rPr>
          <w:rFonts w:ascii="Arial" w:hAnsi="Arial" w:cs="Arial"/>
          <w:b/>
          <w:i/>
          <w:color w:val="auto"/>
          <w:szCs w:val="24"/>
        </w:rPr>
        <w:t xml:space="preserve"> </w:t>
      </w:r>
      <w:r w:rsidRPr="004D0CBF">
        <w:rPr>
          <w:rFonts w:ascii="Arial" w:hAnsi="Arial" w:cs="Arial"/>
          <w:color w:val="auto"/>
          <w:szCs w:val="24"/>
        </w:rPr>
        <w:t>shall proceed as follows:-</w:t>
      </w:r>
    </w:p>
    <w:p w:rsidR="001F550F" w:rsidRPr="004D0CBF" w:rsidRDefault="001F550F">
      <w:pPr>
        <w:rPr>
          <w:rFonts w:ascii="Arial" w:hAnsi="Arial" w:cs="Arial"/>
          <w:color w:val="auto"/>
          <w:szCs w:val="24"/>
        </w:rPr>
      </w:pPr>
    </w:p>
    <w:p w:rsidR="001F550F" w:rsidRPr="004D0CBF" w:rsidRDefault="001F550F">
      <w:pPr>
        <w:tabs>
          <w:tab w:val="left" w:pos="720"/>
        </w:tabs>
        <w:ind w:left="1440" w:hanging="1440"/>
        <w:rPr>
          <w:rFonts w:ascii="Arial" w:hAnsi="Arial" w:cs="Arial"/>
          <w:color w:val="auto"/>
          <w:szCs w:val="24"/>
        </w:rPr>
      </w:pPr>
      <w:r w:rsidRPr="004D0CBF">
        <w:rPr>
          <w:rFonts w:ascii="Arial" w:hAnsi="Arial" w:cs="Arial"/>
          <w:color w:val="auto"/>
          <w:szCs w:val="24"/>
        </w:rPr>
        <w:lastRenderedPageBreak/>
        <w:tab/>
        <w:t>(a)</w:t>
      </w:r>
      <w:r w:rsidRPr="004D0CBF">
        <w:rPr>
          <w:rFonts w:ascii="Arial" w:hAnsi="Arial" w:cs="Arial"/>
          <w:color w:val="auto"/>
          <w:szCs w:val="24"/>
        </w:rPr>
        <w:tab/>
      </w:r>
      <w:r w:rsidRPr="004D0CBF">
        <w:rPr>
          <w:rFonts w:ascii="Arial" w:hAnsi="Arial" w:cs="Arial"/>
          <w:color w:val="auto"/>
          <w:szCs w:val="24"/>
          <w:u w:val="single"/>
        </w:rPr>
        <w:t>on a motion to proceed to next business</w:t>
      </w:r>
      <w:r w:rsidRPr="004D0CBF">
        <w:rPr>
          <w:rFonts w:ascii="Arial" w:hAnsi="Arial" w:cs="Arial"/>
          <w:color w:val="auto"/>
          <w:szCs w:val="24"/>
        </w:rPr>
        <w:t>:</w:t>
      </w:r>
    </w:p>
    <w:p w:rsidR="001F550F" w:rsidRPr="004D0CBF" w:rsidRDefault="001F550F">
      <w:pPr>
        <w:tabs>
          <w:tab w:val="left" w:pos="720"/>
        </w:tabs>
        <w:ind w:left="1440" w:hanging="144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 xml:space="preserve">subject to paragraph (e) below, he/she shall first give the mover of the original motion a right to reply to the motion to proceed to next business.  The </w:t>
      </w:r>
      <w:r w:rsidR="00926A81">
        <w:rPr>
          <w:rFonts w:ascii="Arial" w:hAnsi="Arial" w:cs="Arial"/>
          <w:color w:val="auto"/>
          <w:szCs w:val="24"/>
        </w:rPr>
        <w:t>Speaker</w:t>
      </w:r>
      <w:r w:rsidRPr="004D0CBF">
        <w:rPr>
          <w:rFonts w:ascii="Arial" w:hAnsi="Arial" w:cs="Arial"/>
          <w:b/>
          <w:i/>
          <w:color w:val="auto"/>
          <w:szCs w:val="24"/>
        </w:rPr>
        <w:t xml:space="preserve"> </w:t>
      </w:r>
      <w:r w:rsidRPr="004D0CBF">
        <w:rPr>
          <w:rFonts w:ascii="Arial" w:hAnsi="Arial" w:cs="Arial"/>
          <w:color w:val="auto"/>
          <w:szCs w:val="24"/>
        </w:rPr>
        <w:t>shall then put to the vote the motion to proceed to next business.  If it is lost, the mover of the original motion shall retain his/her right of reply on that motion.  Otherwise the meeting shall proceed to next business;</w:t>
      </w:r>
    </w:p>
    <w:p w:rsidR="001F550F" w:rsidRPr="004D0CBF" w:rsidRDefault="001F550F">
      <w:pPr>
        <w:tabs>
          <w:tab w:val="left" w:pos="720"/>
        </w:tabs>
        <w:ind w:left="1440" w:hanging="1440"/>
        <w:rPr>
          <w:rFonts w:ascii="Arial" w:hAnsi="Arial" w:cs="Arial"/>
          <w:color w:val="auto"/>
          <w:szCs w:val="24"/>
        </w:rPr>
      </w:pPr>
    </w:p>
    <w:p w:rsidR="001F550F" w:rsidRPr="004D0CBF" w:rsidRDefault="001F550F">
      <w:pPr>
        <w:tabs>
          <w:tab w:val="left" w:pos="720"/>
        </w:tabs>
        <w:ind w:left="1440" w:hanging="1440"/>
        <w:rPr>
          <w:rFonts w:ascii="Arial" w:hAnsi="Arial" w:cs="Arial"/>
          <w:color w:val="auto"/>
          <w:szCs w:val="24"/>
        </w:rPr>
      </w:pPr>
      <w:r w:rsidRPr="004D0CBF">
        <w:rPr>
          <w:rFonts w:ascii="Arial" w:hAnsi="Arial" w:cs="Arial"/>
          <w:color w:val="auto"/>
          <w:szCs w:val="24"/>
        </w:rPr>
        <w:tab/>
        <w:t>(b)</w:t>
      </w:r>
      <w:r w:rsidRPr="004D0CBF">
        <w:rPr>
          <w:rFonts w:ascii="Arial" w:hAnsi="Arial" w:cs="Arial"/>
          <w:color w:val="auto"/>
          <w:szCs w:val="24"/>
        </w:rPr>
        <w:tab/>
      </w:r>
      <w:r w:rsidRPr="004D0CBF">
        <w:rPr>
          <w:rFonts w:ascii="Arial" w:hAnsi="Arial" w:cs="Arial"/>
          <w:color w:val="auto"/>
          <w:szCs w:val="24"/>
          <w:u w:val="single"/>
        </w:rPr>
        <w:t>on a motion that the question be now put:</w:t>
      </w:r>
    </w:p>
    <w:p w:rsidR="00454B0E" w:rsidRDefault="001F550F" w:rsidP="00202206">
      <w:pPr>
        <w:tabs>
          <w:tab w:val="left" w:pos="720"/>
        </w:tabs>
        <w:ind w:left="1418"/>
        <w:rPr>
          <w:rFonts w:ascii="Arial" w:hAnsi="Arial" w:cs="Arial"/>
          <w:color w:val="auto"/>
          <w:szCs w:val="24"/>
        </w:rPr>
      </w:pPr>
      <w:r w:rsidRPr="004D0CBF">
        <w:rPr>
          <w:rFonts w:ascii="Arial" w:hAnsi="Arial" w:cs="Arial"/>
          <w:color w:val="auto"/>
          <w:szCs w:val="24"/>
        </w:rPr>
        <w:t xml:space="preserve">subject to paragraph (e) below, he/she shall first put to the vote the motion that the question be now put.  If it is passed the </w:t>
      </w:r>
      <w:r w:rsidR="00926A81">
        <w:rPr>
          <w:rFonts w:ascii="Arial" w:hAnsi="Arial" w:cs="Arial"/>
          <w:color w:val="auto"/>
          <w:szCs w:val="24"/>
        </w:rPr>
        <w:t>Speaker</w:t>
      </w:r>
      <w:r w:rsidRPr="004D0CBF">
        <w:rPr>
          <w:rFonts w:ascii="Arial" w:hAnsi="Arial" w:cs="Arial"/>
          <w:b/>
          <w:i/>
          <w:color w:val="auto"/>
          <w:szCs w:val="24"/>
        </w:rPr>
        <w:t xml:space="preserve"> </w:t>
      </w:r>
      <w:r w:rsidRPr="004D0CBF">
        <w:rPr>
          <w:rFonts w:ascii="Arial" w:hAnsi="Arial" w:cs="Arial"/>
          <w:color w:val="auto"/>
          <w:szCs w:val="24"/>
        </w:rPr>
        <w:t xml:space="preserve">shall then give the mover of the original motion his/her right of reply on that motion before putting it to the vote; </w:t>
      </w:r>
    </w:p>
    <w:p w:rsidR="00454B0E" w:rsidRDefault="00454B0E" w:rsidP="00202206">
      <w:pPr>
        <w:tabs>
          <w:tab w:val="left" w:pos="720"/>
        </w:tabs>
        <w:ind w:left="1418"/>
        <w:rPr>
          <w:rFonts w:ascii="Arial" w:hAnsi="Arial" w:cs="Arial"/>
          <w:color w:val="auto"/>
          <w:szCs w:val="24"/>
        </w:rPr>
      </w:pPr>
    </w:p>
    <w:p w:rsidR="001F550F" w:rsidRPr="004D0CBF" w:rsidRDefault="00B30435" w:rsidP="00454B0E">
      <w:pPr>
        <w:tabs>
          <w:tab w:val="left" w:pos="720"/>
        </w:tabs>
        <w:ind w:left="720"/>
        <w:rPr>
          <w:rFonts w:ascii="Arial" w:hAnsi="Arial" w:cs="Arial"/>
          <w:color w:val="auto"/>
          <w:szCs w:val="24"/>
          <w:u w:val="single"/>
        </w:rPr>
      </w:pPr>
      <w:r>
        <w:rPr>
          <w:rFonts w:ascii="Arial" w:hAnsi="Arial" w:cs="Arial"/>
          <w:color w:val="auto"/>
          <w:szCs w:val="24"/>
        </w:rPr>
        <w:t>(</w:t>
      </w:r>
      <w:r w:rsidR="001F550F" w:rsidRPr="004D0CBF">
        <w:rPr>
          <w:rFonts w:ascii="Arial" w:hAnsi="Arial" w:cs="Arial"/>
          <w:color w:val="auto"/>
          <w:szCs w:val="24"/>
        </w:rPr>
        <w:t>c)</w:t>
      </w:r>
      <w:r w:rsidR="001F550F" w:rsidRPr="004D0CBF">
        <w:rPr>
          <w:rFonts w:ascii="Arial" w:hAnsi="Arial" w:cs="Arial"/>
          <w:color w:val="auto"/>
          <w:szCs w:val="24"/>
        </w:rPr>
        <w:tab/>
      </w:r>
      <w:r w:rsidR="001F550F" w:rsidRPr="004D0CBF">
        <w:rPr>
          <w:rFonts w:ascii="Arial" w:hAnsi="Arial" w:cs="Arial"/>
          <w:color w:val="auto"/>
          <w:szCs w:val="24"/>
          <w:u w:val="single"/>
        </w:rPr>
        <w:t>on a motion to adjourn the debate or the meeting:</w:t>
      </w:r>
    </w:p>
    <w:p w:rsidR="001F550F" w:rsidRPr="004D0CBF" w:rsidRDefault="001F550F">
      <w:pPr>
        <w:tabs>
          <w:tab w:val="left" w:pos="720"/>
        </w:tabs>
        <w:ind w:left="1440" w:hanging="144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 xml:space="preserve">subject to paragraph (e) below, he/she shall put the adjournment motion to the vote without giving the mover of the original motion his/her right of reply on that occasion.  The mover shall however retain his/her right of reply when the debate is resumed. </w:t>
      </w:r>
    </w:p>
    <w:p w:rsidR="001F550F" w:rsidRPr="004D0CBF" w:rsidRDefault="001F550F">
      <w:pPr>
        <w:tabs>
          <w:tab w:val="left" w:pos="720"/>
        </w:tabs>
        <w:ind w:left="810"/>
        <w:rPr>
          <w:rFonts w:ascii="Arial" w:hAnsi="Arial" w:cs="Arial"/>
          <w:color w:val="auto"/>
          <w:szCs w:val="24"/>
        </w:rPr>
      </w:pPr>
    </w:p>
    <w:p w:rsidR="001F550F" w:rsidRPr="004D0CBF" w:rsidRDefault="001F550F" w:rsidP="004F2F02">
      <w:pPr>
        <w:numPr>
          <w:ilvl w:val="0"/>
          <w:numId w:val="26"/>
        </w:numPr>
        <w:tabs>
          <w:tab w:val="clear" w:pos="720"/>
          <w:tab w:val="num" w:pos="1440"/>
        </w:tabs>
        <w:ind w:left="1440"/>
        <w:rPr>
          <w:rFonts w:ascii="Arial" w:hAnsi="Arial" w:cs="Arial"/>
          <w:color w:val="auto"/>
          <w:szCs w:val="24"/>
        </w:rPr>
      </w:pPr>
      <w:r w:rsidRPr="004D0CBF">
        <w:rPr>
          <w:rFonts w:ascii="Arial" w:hAnsi="Arial" w:cs="Arial"/>
          <w:color w:val="auto"/>
          <w:szCs w:val="24"/>
        </w:rPr>
        <w:t>A motion to adjourn the debate may specify the time and date to when the debate is to be adjourned.  Otherwise the adjournment will be to the next ordinary meeting of the Counci</w:t>
      </w:r>
      <w:r w:rsidR="00DC7522">
        <w:rPr>
          <w:rFonts w:ascii="Arial" w:hAnsi="Arial" w:cs="Arial"/>
          <w:color w:val="auto"/>
          <w:szCs w:val="24"/>
        </w:rPr>
        <w:t>l.</w:t>
      </w:r>
      <w:r w:rsidRPr="004D0CBF">
        <w:rPr>
          <w:rFonts w:ascii="Arial" w:hAnsi="Arial" w:cs="Arial"/>
          <w:color w:val="auto"/>
          <w:szCs w:val="24"/>
        </w:rPr>
        <w:t xml:space="preserve">  In the case of a motion to adjourn the meeting, the provisions of Rule 19 (3)(c) above will apply.</w:t>
      </w:r>
    </w:p>
    <w:p w:rsidR="001F550F" w:rsidRPr="004D0CBF" w:rsidRDefault="001F550F">
      <w:pPr>
        <w:ind w:left="720"/>
        <w:rPr>
          <w:rFonts w:ascii="Arial" w:hAnsi="Arial" w:cs="Arial"/>
          <w:color w:val="auto"/>
          <w:szCs w:val="24"/>
        </w:rPr>
      </w:pPr>
    </w:p>
    <w:p w:rsidR="001F550F" w:rsidRPr="004D0CBF" w:rsidRDefault="000152E2" w:rsidP="000152E2">
      <w:pPr>
        <w:ind w:left="1418" w:hanging="709"/>
        <w:rPr>
          <w:rFonts w:ascii="Arial" w:hAnsi="Arial" w:cs="Arial"/>
          <w:color w:val="auto"/>
          <w:szCs w:val="24"/>
        </w:rPr>
      </w:pPr>
      <w:r w:rsidRPr="00156CB2">
        <w:rPr>
          <w:rFonts w:ascii="Arial" w:hAnsi="Arial" w:cs="Arial"/>
          <w:color w:val="auto"/>
          <w:szCs w:val="24"/>
        </w:rPr>
        <w:t>(e)</w:t>
      </w:r>
      <w:r w:rsidRPr="00156CB2">
        <w:rPr>
          <w:rFonts w:ascii="Arial" w:hAnsi="Arial" w:cs="Arial"/>
          <w:color w:val="auto"/>
          <w:szCs w:val="24"/>
        </w:rPr>
        <w:tab/>
      </w:r>
      <w:r w:rsidR="00926A81">
        <w:rPr>
          <w:rFonts w:ascii="Arial" w:hAnsi="Arial" w:cs="Arial"/>
          <w:color w:val="auto"/>
          <w:szCs w:val="24"/>
          <w:u w:val="single"/>
        </w:rPr>
        <w:t>Speaker</w:t>
      </w:r>
      <w:r w:rsidR="00724813" w:rsidRPr="009E2BB4">
        <w:rPr>
          <w:rFonts w:ascii="Arial" w:hAnsi="Arial" w:cs="Arial"/>
          <w:color w:val="auto"/>
          <w:szCs w:val="24"/>
          <w:u w:val="single"/>
        </w:rPr>
        <w:t>’s discretion not to close</w:t>
      </w:r>
      <w:r w:rsidR="00724813">
        <w:rPr>
          <w:rFonts w:ascii="Arial" w:hAnsi="Arial" w:cs="Arial"/>
          <w:color w:val="auto"/>
          <w:szCs w:val="24"/>
        </w:rPr>
        <w:t xml:space="preserve"> - </w:t>
      </w:r>
      <w:r w:rsidR="00724813" w:rsidRPr="00724813">
        <w:rPr>
          <w:rFonts w:ascii="Arial" w:hAnsi="Arial" w:cs="Arial"/>
          <w:color w:val="auto"/>
          <w:szCs w:val="24"/>
        </w:rPr>
        <w:t>If the</w:t>
      </w:r>
      <w:r w:rsidR="00926A81">
        <w:rPr>
          <w:rFonts w:ascii="Arial" w:hAnsi="Arial" w:cs="Arial"/>
          <w:color w:val="auto"/>
          <w:szCs w:val="24"/>
        </w:rPr>
        <w:t xml:space="preserve"> Speaker</w:t>
      </w:r>
      <w:r w:rsidR="00724813" w:rsidRPr="00724813">
        <w:rPr>
          <w:rFonts w:ascii="Arial" w:hAnsi="Arial" w:cs="Arial"/>
          <w:color w:val="auto"/>
          <w:szCs w:val="24"/>
        </w:rPr>
        <w:t xml:space="preserve"> is of the opinion that the matter before the meeting has not been sufficiently discussed, he/she shall refuse to accept any closure motion.</w:t>
      </w:r>
    </w:p>
    <w:p w:rsidR="001F550F" w:rsidRPr="004D0CBF" w:rsidRDefault="001F550F">
      <w:pPr>
        <w:rPr>
          <w:rFonts w:ascii="Arial" w:hAnsi="Arial" w:cs="Arial"/>
          <w:color w:val="auto"/>
          <w:szCs w:val="24"/>
        </w:rPr>
      </w:pPr>
    </w:p>
    <w:p w:rsidR="001F550F" w:rsidRPr="004D0CBF" w:rsidRDefault="001F550F">
      <w:pPr>
        <w:rPr>
          <w:rFonts w:ascii="Arial" w:hAnsi="Arial" w:cs="Arial"/>
          <w:b/>
          <w:color w:val="auto"/>
          <w:szCs w:val="24"/>
        </w:rPr>
      </w:pPr>
      <w:r w:rsidRPr="004D0CBF">
        <w:rPr>
          <w:rFonts w:ascii="Arial" w:hAnsi="Arial" w:cs="Arial"/>
          <w:b/>
          <w:color w:val="auto"/>
          <w:szCs w:val="24"/>
        </w:rPr>
        <w:t>20</w:t>
      </w:r>
      <w:r w:rsidRPr="004D0CBF">
        <w:rPr>
          <w:rFonts w:ascii="Arial" w:hAnsi="Arial" w:cs="Arial"/>
          <w:b/>
          <w:color w:val="auto"/>
          <w:szCs w:val="24"/>
        </w:rPr>
        <w:tab/>
        <w:t>Point of order</w:t>
      </w:r>
    </w:p>
    <w:p w:rsidR="001F550F" w:rsidRPr="004D0CBF" w:rsidRDefault="001F550F">
      <w:pPr>
        <w:tabs>
          <w:tab w:val="left" w:pos="720"/>
        </w:tabs>
        <w:rPr>
          <w:rFonts w:ascii="Arial" w:hAnsi="Arial" w:cs="Arial"/>
          <w:b/>
          <w:color w:val="auto"/>
          <w:szCs w:val="24"/>
        </w:rPr>
      </w:pPr>
    </w:p>
    <w:p w:rsidR="001F550F" w:rsidRPr="004D0CBF" w:rsidRDefault="001F550F">
      <w:pPr>
        <w:tabs>
          <w:tab w:val="left" w:pos="720"/>
        </w:tabs>
        <w:ind w:left="720"/>
        <w:rPr>
          <w:rFonts w:ascii="Arial" w:hAnsi="Arial" w:cs="Arial"/>
          <w:color w:val="auto"/>
          <w:szCs w:val="24"/>
        </w:rPr>
      </w:pPr>
      <w:r w:rsidRPr="004D0CBF">
        <w:rPr>
          <w:rFonts w:ascii="Arial" w:hAnsi="Arial" w:cs="Arial"/>
          <w:color w:val="auto"/>
          <w:szCs w:val="24"/>
        </w:rPr>
        <w:t xml:space="preserve">A member can raise a point of order at any time.  The </w:t>
      </w:r>
      <w:r w:rsidR="00DC7522">
        <w:rPr>
          <w:rFonts w:ascii="Arial" w:hAnsi="Arial" w:cs="Arial"/>
          <w:color w:val="auto"/>
          <w:szCs w:val="24"/>
        </w:rPr>
        <w:t>Speaker</w:t>
      </w:r>
      <w:r w:rsidRPr="004D0CBF">
        <w:rPr>
          <w:rFonts w:ascii="Arial" w:hAnsi="Arial" w:cs="Arial"/>
          <w:color w:val="auto"/>
          <w:szCs w:val="24"/>
        </w:rPr>
        <w:t xml:space="preserve"> will hear </w:t>
      </w:r>
      <w:r w:rsidR="0042158C">
        <w:rPr>
          <w:rFonts w:ascii="Arial" w:hAnsi="Arial" w:cs="Arial"/>
          <w:color w:val="auto"/>
          <w:szCs w:val="24"/>
        </w:rPr>
        <w:t>it</w:t>
      </w:r>
      <w:r w:rsidRPr="004D0CBF">
        <w:rPr>
          <w:rFonts w:ascii="Arial" w:hAnsi="Arial" w:cs="Arial"/>
          <w:color w:val="auto"/>
          <w:szCs w:val="24"/>
        </w:rPr>
        <w:t xml:space="preserve"> immediately.  A point of order may only relate to an alleged breach of these Rules or the law.  The member must indicate the rule or law and the way in which he/she considers it has been broken.  The </w:t>
      </w:r>
      <w:r w:rsidR="00DC7522">
        <w:rPr>
          <w:rFonts w:ascii="Arial" w:hAnsi="Arial" w:cs="Arial"/>
          <w:color w:val="auto"/>
          <w:szCs w:val="24"/>
        </w:rPr>
        <w:t>Speaker</w:t>
      </w:r>
      <w:r w:rsidRPr="004D0CBF">
        <w:rPr>
          <w:rFonts w:ascii="Arial" w:hAnsi="Arial" w:cs="Arial"/>
          <w:color w:val="auto"/>
          <w:szCs w:val="24"/>
        </w:rPr>
        <w:t>’s ruling on this point is final.</w:t>
      </w:r>
    </w:p>
    <w:p w:rsidR="001F550F" w:rsidRPr="004D0CBF" w:rsidRDefault="001F550F">
      <w:pPr>
        <w:tabs>
          <w:tab w:val="left" w:pos="720"/>
        </w:tabs>
        <w:ind w:left="720"/>
        <w:rPr>
          <w:rFonts w:ascii="Arial" w:hAnsi="Arial" w:cs="Arial"/>
          <w:color w:val="auto"/>
          <w:szCs w:val="24"/>
        </w:rPr>
      </w:pPr>
    </w:p>
    <w:p w:rsidR="001F550F" w:rsidRPr="004D0CBF" w:rsidRDefault="001F550F">
      <w:pPr>
        <w:tabs>
          <w:tab w:val="left" w:pos="720"/>
        </w:tabs>
        <w:rPr>
          <w:rFonts w:ascii="Arial" w:hAnsi="Arial" w:cs="Arial"/>
          <w:b/>
          <w:color w:val="auto"/>
          <w:szCs w:val="24"/>
        </w:rPr>
      </w:pPr>
      <w:r w:rsidRPr="004D0CBF">
        <w:rPr>
          <w:rFonts w:ascii="Arial" w:hAnsi="Arial" w:cs="Arial"/>
          <w:b/>
          <w:color w:val="auto"/>
          <w:szCs w:val="24"/>
        </w:rPr>
        <w:t>21</w:t>
      </w:r>
      <w:r w:rsidRPr="004D0CBF">
        <w:rPr>
          <w:rFonts w:ascii="Arial" w:hAnsi="Arial" w:cs="Arial"/>
          <w:b/>
          <w:color w:val="auto"/>
          <w:szCs w:val="24"/>
        </w:rPr>
        <w:tab/>
        <w:t>Personal explanation</w:t>
      </w:r>
    </w:p>
    <w:p w:rsidR="001F550F" w:rsidRPr="004D0CBF" w:rsidRDefault="001F550F">
      <w:pPr>
        <w:rPr>
          <w:rFonts w:ascii="Arial" w:hAnsi="Arial" w:cs="Arial"/>
          <w:b/>
          <w:color w:val="auto"/>
          <w:szCs w:val="24"/>
        </w:rPr>
      </w:pPr>
    </w:p>
    <w:p w:rsidR="001F550F" w:rsidRPr="004D0CBF" w:rsidRDefault="001F550F">
      <w:pPr>
        <w:ind w:left="720"/>
        <w:rPr>
          <w:rFonts w:ascii="Arial" w:hAnsi="Arial" w:cs="Arial"/>
          <w:color w:val="auto"/>
          <w:szCs w:val="24"/>
        </w:rPr>
      </w:pPr>
      <w:r w:rsidRPr="004D0CBF">
        <w:rPr>
          <w:rFonts w:ascii="Arial" w:hAnsi="Arial" w:cs="Arial"/>
          <w:color w:val="auto"/>
          <w:szCs w:val="24"/>
        </w:rPr>
        <w:t xml:space="preserve">A member may make a point of personal explanation at any time.  A personal explanation may only relate to some material part of an earlier speech by the member which may appear to have been misunderstood in the present debate.  The </w:t>
      </w:r>
      <w:r w:rsidR="00DC7522">
        <w:rPr>
          <w:rFonts w:ascii="Arial" w:hAnsi="Arial" w:cs="Arial"/>
          <w:color w:val="auto"/>
          <w:szCs w:val="24"/>
        </w:rPr>
        <w:t>Speaker</w:t>
      </w:r>
      <w:r w:rsidRPr="004D0CBF">
        <w:rPr>
          <w:rFonts w:ascii="Arial" w:hAnsi="Arial" w:cs="Arial"/>
          <w:color w:val="auto"/>
          <w:szCs w:val="24"/>
        </w:rPr>
        <w:t>’s ruling as to the admissibility of a personal explanation is final.</w:t>
      </w:r>
    </w:p>
    <w:p w:rsidR="001F550F" w:rsidRDefault="001F550F">
      <w:pPr>
        <w:ind w:left="720"/>
        <w:rPr>
          <w:rFonts w:ascii="Arial" w:hAnsi="Arial" w:cs="Arial"/>
          <w:color w:val="auto"/>
          <w:szCs w:val="24"/>
        </w:rPr>
      </w:pPr>
    </w:p>
    <w:p w:rsidR="001379F9" w:rsidRDefault="001379F9">
      <w:pPr>
        <w:ind w:left="720"/>
        <w:rPr>
          <w:rFonts w:ascii="Arial" w:hAnsi="Arial" w:cs="Arial"/>
          <w:color w:val="auto"/>
          <w:szCs w:val="24"/>
        </w:rPr>
      </w:pPr>
    </w:p>
    <w:p w:rsidR="006C2193" w:rsidRDefault="006C2193">
      <w:pPr>
        <w:ind w:left="720"/>
        <w:rPr>
          <w:rFonts w:ascii="Arial" w:hAnsi="Arial" w:cs="Arial"/>
          <w:color w:val="auto"/>
          <w:szCs w:val="24"/>
        </w:rPr>
      </w:pPr>
    </w:p>
    <w:p w:rsidR="001379F9" w:rsidRDefault="001379F9">
      <w:pPr>
        <w:ind w:left="720"/>
        <w:rPr>
          <w:rFonts w:ascii="Arial" w:hAnsi="Arial" w:cs="Arial"/>
          <w:color w:val="auto"/>
          <w:szCs w:val="24"/>
        </w:rPr>
      </w:pPr>
    </w:p>
    <w:p w:rsidR="001379F9" w:rsidRPr="004D0CBF" w:rsidRDefault="001379F9">
      <w:pPr>
        <w:ind w:left="720"/>
        <w:rPr>
          <w:rFonts w:ascii="Arial" w:hAnsi="Arial" w:cs="Arial"/>
          <w:color w:val="auto"/>
          <w:szCs w:val="24"/>
        </w:rPr>
      </w:pPr>
    </w:p>
    <w:p w:rsidR="001F550F" w:rsidRPr="004D0CBF" w:rsidRDefault="001F550F" w:rsidP="00716858">
      <w:pPr>
        <w:numPr>
          <w:ilvl w:val="0"/>
          <w:numId w:val="149"/>
        </w:numPr>
        <w:rPr>
          <w:rFonts w:ascii="Arial" w:hAnsi="Arial" w:cs="Arial"/>
          <w:b/>
          <w:color w:val="auto"/>
          <w:szCs w:val="24"/>
        </w:rPr>
      </w:pPr>
      <w:r w:rsidRPr="004D0CBF">
        <w:rPr>
          <w:rFonts w:ascii="Arial" w:hAnsi="Arial" w:cs="Arial"/>
          <w:b/>
          <w:color w:val="auto"/>
          <w:szCs w:val="24"/>
        </w:rPr>
        <w:lastRenderedPageBreak/>
        <w:t>Voting</w:t>
      </w:r>
    </w:p>
    <w:p w:rsidR="001F550F" w:rsidRPr="004D0CBF" w:rsidRDefault="001F550F">
      <w:pPr>
        <w:rPr>
          <w:rFonts w:ascii="Arial" w:hAnsi="Arial" w:cs="Arial"/>
          <w:b/>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22.1</w:t>
      </w:r>
      <w:r w:rsidRPr="004D0CBF">
        <w:rPr>
          <w:rFonts w:ascii="Arial" w:hAnsi="Arial" w:cs="Arial"/>
          <w:b/>
          <w:color w:val="auto"/>
          <w:szCs w:val="24"/>
        </w:rPr>
        <w:tab/>
      </w:r>
      <w:r w:rsidRPr="004D0CBF">
        <w:rPr>
          <w:rFonts w:ascii="Arial" w:hAnsi="Arial" w:cs="Arial"/>
          <w:color w:val="auto"/>
          <w:szCs w:val="24"/>
          <w:u w:val="single"/>
        </w:rPr>
        <w:t>Simple majori</w:t>
      </w:r>
      <w:r w:rsidR="000152E2">
        <w:rPr>
          <w:rFonts w:ascii="Arial" w:hAnsi="Arial" w:cs="Arial"/>
          <w:color w:val="auto"/>
          <w:szCs w:val="24"/>
          <w:u w:val="single"/>
        </w:rPr>
        <w:t>t</w:t>
      </w:r>
      <w:r w:rsidRPr="004D0CBF">
        <w:rPr>
          <w:rFonts w:ascii="Arial" w:hAnsi="Arial" w:cs="Arial"/>
          <w:color w:val="auto"/>
          <w:szCs w:val="24"/>
          <w:u w:val="single"/>
        </w:rPr>
        <w:t>y</w:t>
      </w:r>
      <w:r w:rsidRPr="004D0CBF">
        <w:rPr>
          <w:rFonts w:ascii="Arial" w:hAnsi="Arial" w:cs="Arial"/>
          <w:color w:val="auto"/>
          <w:szCs w:val="24"/>
        </w:rPr>
        <w:t xml:space="preserve"> - Decisions shall be made on a simple majority except as set out in 22.2 below or where the decision in question is subject to a specific statutory requirement (e.g. promotion or opposition of </w:t>
      </w:r>
      <w:r w:rsidR="007C6FE5">
        <w:rPr>
          <w:rFonts w:ascii="Arial" w:hAnsi="Arial" w:cs="Arial"/>
          <w:color w:val="auto"/>
          <w:szCs w:val="24"/>
        </w:rPr>
        <w:t>by-laws</w:t>
      </w:r>
      <w:r w:rsidR="009856D1">
        <w:rPr>
          <w:rFonts w:ascii="Arial" w:hAnsi="Arial" w:cs="Arial"/>
          <w:color w:val="auto"/>
          <w:szCs w:val="24"/>
        </w:rPr>
        <w:t>)</w:t>
      </w:r>
      <w:r w:rsidR="00DC7522">
        <w:rPr>
          <w:rFonts w:ascii="Arial" w:hAnsi="Arial" w:cs="Arial"/>
          <w:color w:val="auto"/>
          <w:szCs w:val="24"/>
        </w:rPr>
        <w:t>.</w:t>
      </w:r>
      <w:r w:rsidRPr="004D0CBF">
        <w:rPr>
          <w:rFonts w:ascii="Arial" w:hAnsi="Arial" w:cs="Arial"/>
          <w:color w:val="auto"/>
          <w:szCs w:val="24"/>
        </w:rPr>
        <w:t xml:space="preserve">  However, in the case of an equality of votes the person presiding at the meeting shall be entitled to vote in the first instance and to give a casting vote whether </w:t>
      </w:r>
      <w:r w:rsidR="00B260CE">
        <w:rPr>
          <w:rFonts w:ascii="Arial" w:hAnsi="Arial" w:cs="Arial"/>
          <w:color w:val="auto"/>
          <w:szCs w:val="24"/>
        </w:rPr>
        <w:t xml:space="preserve">or not </w:t>
      </w:r>
      <w:r w:rsidRPr="004D0CBF">
        <w:rPr>
          <w:rFonts w:ascii="Arial" w:hAnsi="Arial" w:cs="Arial"/>
          <w:color w:val="auto"/>
          <w:szCs w:val="24"/>
        </w:rPr>
        <w:t>he/she voted in the first instance</w:t>
      </w:r>
      <w:r w:rsidR="00B260CE">
        <w:rPr>
          <w:rFonts w:ascii="Arial" w:hAnsi="Arial" w:cs="Arial"/>
          <w:color w:val="auto"/>
          <w:szCs w:val="24"/>
        </w:rPr>
        <w:t>.</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22.2</w:t>
      </w:r>
      <w:r w:rsidRPr="004D0CBF">
        <w:rPr>
          <w:rFonts w:ascii="Arial" w:hAnsi="Arial" w:cs="Arial"/>
          <w:b/>
          <w:color w:val="auto"/>
          <w:szCs w:val="24"/>
        </w:rPr>
        <w:tab/>
      </w:r>
      <w:r w:rsidRPr="004D0CBF">
        <w:rPr>
          <w:rFonts w:ascii="Arial" w:hAnsi="Arial" w:cs="Arial"/>
          <w:color w:val="auto"/>
          <w:szCs w:val="24"/>
          <w:u w:val="single"/>
        </w:rPr>
        <w:t>When is a two-thirds majority needed?</w:t>
      </w:r>
      <w:r w:rsidRPr="004D0CBF">
        <w:rPr>
          <w:rFonts w:ascii="Arial" w:hAnsi="Arial" w:cs="Arial"/>
          <w:color w:val="auto"/>
          <w:szCs w:val="24"/>
        </w:rPr>
        <w:t xml:space="preserve"> </w:t>
      </w:r>
      <w:r w:rsidR="00DC31C4">
        <w:rPr>
          <w:rFonts w:ascii="Arial" w:hAnsi="Arial" w:cs="Arial"/>
          <w:color w:val="auto"/>
          <w:szCs w:val="24"/>
        </w:rPr>
        <w:t xml:space="preserve"> If</w:t>
      </w:r>
      <w:r w:rsidR="00DC31C4" w:rsidRPr="004D0CBF">
        <w:rPr>
          <w:rFonts w:ascii="Arial" w:hAnsi="Arial" w:cs="Arial"/>
          <w:color w:val="auto"/>
          <w:szCs w:val="24"/>
        </w:rPr>
        <w:t xml:space="preserve"> </w:t>
      </w:r>
      <w:r w:rsidRPr="004D0CBF">
        <w:rPr>
          <w:rFonts w:ascii="Arial" w:hAnsi="Arial" w:cs="Arial"/>
          <w:color w:val="auto"/>
          <w:szCs w:val="24"/>
        </w:rPr>
        <w:t>the vote relates to a reconsideration by the Council of a proposal made by the Executive in relation to the approval, adoption or amendment of the policy framework or budget, where the Council has previously rejected the proposals put to it by the Executive, then the Council may only reject the Executive’s proposals if at least two thirds of those Councillors present and voting vote in favour of doing so.  The requirement for a two thirds majority only arises in the</w:t>
      </w:r>
      <w:r w:rsidR="007C6FE5">
        <w:rPr>
          <w:rFonts w:ascii="Arial" w:hAnsi="Arial" w:cs="Arial"/>
          <w:color w:val="auto"/>
          <w:szCs w:val="24"/>
        </w:rPr>
        <w:t>se</w:t>
      </w:r>
      <w:r w:rsidRPr="004D0CBF">
        <w:rPr>
          <w:rFonts w:ascii="Arial" w:hAnsi="Arial" w:cs="Arial"/>
          <w:color w:val="auto"/>
          <w:szCs w:val="24"/>
        </w:rPr>
        <w:t xml:space="preserve"> circumstances </w:t>
      </w:r>
      <w:r w:rsidR="007C6FE5">
        <w:rPr>
          <w:rFonts w:ascii="Arial" w:hAnsi="Arial" w:cs="Arial"/>
          <w:color w:val="auto"/>
          <w:szCs w:val="24"/>
        </w:rPr>
        <w:t xml:space="preserve">as </w:t>
      </w:r>
      <w:r w:rsidRPr="004D0CBF">
        <w:rPr>
          <w:rFonts w:ascii="Arial" w:hAnsi="Arial" w:cs="Arial"/>
          <w:color w:val="auto"/>
          <w:szCs w:val="24"/>
        </w:rPr>
        <w:t>more specifically spel</w:t>
      </w:r>
      <w:r w:rsidR="001A388F">
        <w:rPr>
          <w:rFonts w:ascii="Arial" w:hAnsi="Arial" w:cs="Arial"/>
          <w:color w:val="auto"/>
          <w:szCs w:val="24"/>
        </w:rPr>
        <w:t>led</w:t>
      </w:r>
      <w:r w:rsidRPr="004D0CBF">
        <w:rPr>
          <w:rFonts w:ascii="Arial" w:hAnsi="Arial" w:cs="Arial"/>
          <w:color w:val="auto"/>
          <w:szCs w:val="24"/>
        </w:rPr>
        <w:t xml:space="preserve"> out in Part IV at Section F.</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22.3</w:t>
      </w:r>
      <w:r w:rsidRPr="004D0CBF">
        <w:rPr>
          <w:rFonts w:ascii="Arial" w:hAnsi="Arial" w:cs="Arial"/>
          <w:b/>
          <w:color w:val="auto"/>
          <w:szCs w:val="24"/>
        </w:rPr>
        <w:tab/>
      </w:r>
      <w:r w:rsidRPr="004D0CBF">
        <w:rPr>
          <w:rFonts w:ascii="Arial" w:hAnsi="Arial" w:cs="Arial"/>
          <w:color w:val="auto"/>
          <w:szCs w:val="24"/>
          <w:u w:val="single"/>
        </w:rPr>
        <w:t>Voting method</w:t>
      </w:r>
      <w:r w:rsidRPr="004D0CBF">
        <w:rPr>
          <w:rFonts w:ascii="Arial" w:hAnsi="Arial" w:cs="Arial"/>
          <w:color w:val="auto"/>
          <w:szCs w:val="24"/>
        </w:rPr>
        <w:t xml:space="preserve">  - Voting at Council meetings will be by a show of hands</w:t>
      </w:r>
      <w:r w:rsidR="00066F80">
        <w:rPr>
          <w:rFonts w:ascii="Arial" w:hAnsi="Arial" w:cs="Arial"/>
          <w:color w:val="auto"/>
          <w:szCs w:val="24"/>
        </w:rPr>
        <w:t xml:space="preserve">, </w:t>
      </w:r>
      <w:r w:rsidRPr="004D0CBF">
        <w:rPr>
          <w:rFonts w:ascii="Arial" w:hAnsi="Arial" w:cs="Arial"/>
          <w:color w:val="auto"/>
          <w:szCs w:val="24"/>
        </w:rPr>
        <w:t>or by the use of the electronic voting system if available</w:t>
      </w:r>
      <w:r w:rsidR="00066F80">
        <w:rPr>
          <w:rFonts w:ascii="Arial" w:hAnsi="Arial" w:cs="Arial"/>
          <w:color w:val="auto"/>
          <w:szCs w:val="24"/>
        </w:rPr>
        <w:t>,</w:t>
      </w:r>
      <w:r w:rsidRPr="004D0CBF">
        <w:rPr>
          <w:rFonts w:ascii="Arial" w:hAnsi="Arial" w:cs="Arial"/>
          <w:color w:val="auto"/>
          <w:szCs w:val="24"/>
        </w:rPr>
        <w:t xml:space="preserve"> or if necessary by a ballot vote.</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22.4</w:t>
      </w:r>
      <w:r w:rsidRPr="004D0CBF">
        <w:rPr>
          <w:rFonts w:ascii="Arial" w:hAnsi="Arial" w:cs="Arial"/>
          <w:b/>
          <w:color w:val="auto"/>
          <w:szCs w:val="24"/>
        </w:rPr>
        <w:tab/>
      </w:r>
      <w:r w:rsidRPr="004D0CBF">
        <w:rPr>
          <w:rFonts w:ascii="Arial" w:hAnsi="Arial" w:cs="Arial"/>
          <w:color w:val="auto"/>
          <w:szCs w:val="24"/>
          <w:u w:val="single"/>
        </w:rPr>
        <w:t>Voting by Show of Han</w:t>
      </w:r>
      <w:r w:rsidR="00462263">
        <w:rPr>
          <w:rFonts w:ascii="Arial" w:hAnsi="Arial" w:cs="Arial"/>
          <w:color w:val="auto"/>
          <w:szCs w:val="24"/>
          <w:u w:val="single"/>
        </w:rPr>
        <w:t>d</w:t>
      </w:r>
      <w:r w:rsidRPr="004D0CBF">
        <w:rPr>
          <w:rFonts w:ascii="Arial" w:hAnsi="Arial" w:cs="Arial"/>
          <w:color w:val="auto"/>
          <w:szCs w:val="24"/>
          <w:u w:val="single"/>
        </w:rPr>
        <w:t>s</w:t>
      </w:r>
      <w:r w:rsidRPr="004D0CBF">
        <w:rPr>
          <w:rFonts w:ascii="Arial" w:hAnsi="Arial" w:cs="Arial"/>
          <w:color w:val="auto"/>
          <w:szCs w:val="24"/>
        </w:rPr>
        <w:t xml:space="preserve"> - The </w:t>
      </w:r>
      <w:r w:rsidR="00DC7522">
        <w:rPr>
          <w:rFonts w:ascii="Arial" w:hAnsi="Arial" w:cs="Arial"/>
          <w:color w:val="auto"/>
          <w:szCs w:val="24"/>
        </w:rPr>
        <w:t>Speaker</w:t>
      </w:r>
      <w:r w:rsidRPr="004D0CBF">
        <w:rPr>
          <w:rFonts w:ascii="Arial" w:hAnsi="Arial" w:cs="Arial"/>
          <w:color w:val="auto"/>
          <w:szCs w:val="24"/>
        </w:rPr>
        <w:t xml:space="preserve"> shall first put the question on which a vote is required and shall then take a show of hands, or if there is no dissent</w:t>
      </w:r>
      <w:r w:rsidR="00454B0E">
        <w:rPr>
          <w:rFonts w:ascii="Arial" w:hAnsi="Arial" w:cs="Arial"/>
          <w:color w:val="auto"/>
          <w:szCs w:val="24"/>
        </w:rPr>
        <w:t>,</w:t>
      </w:r>
      <w:r w:rsidRPr="004D0CBF">
        <w:rPr>
          <w:rFonts w:ascii="Arial" w:hAnsi="Arial" w:cs="Arial"/>
          <w:color w:val="auto"/>
          <w:szCs w:val="24"/>
        </w:rPr>
        <w:t xml:space="preserve"> by the affirmation of the meeting.  The result as announced by the </w:t>
      </w:r>
      <w:r w:rsidR="00DC7522">
        <w:rPr>
          <w:rFonts w:ascii="Arial" w:hAnsi="Arial" w:cs="Arial"/>
          <w:color w:val="auto"/>
          <w:szCs w:val="24"/>
        </w:rPr>
        <w:t>Speaker</w:t>
      </w:r>
      <w:r w:rsidRPr="004D0CBF">
        <w:rPr>
          <w:rFonts w:ascii="Arial" w:hAnsi="Arial" w:cs="Arial"/>
          <w:color w:val="auto"/>
          <w:szCs w:val="24"/>
        </w:rPr>
        <w:t xml:space="preserve"> shall be conclusive unless, on the announcement, ten or more </w:t>
      </w:r>
      <w:r w:rsidR="00FB7C22" w:rsidRPr="004D0CBF">
        <w:rPr>
          <w:rFonts w:ascii="Arial" w:hAnsi="Arial" w:cs="Arial"/>
          <w:color w:val="auto"/>
          <w:szCs w:val="24"/>
        </w:rPr>
        <w:t>m</w:t>
      </w:r>
      <w:r w:rsidRPr="004D0CBF">
        <w:rPr>
          <w:rFonts w:ascii="Arial" w:hAnsi="Arial" w:cs="Arial"/>
          <w:color w:val="auto"/>
          <w:szCs w:val="24"/>
        </w:rPr>
        <w:t xml:space="preserve">embers, by rising in their places, demand a division.  In that case the procedure in paragraph 22.5 </w:t>
      </w:r>
      <w:r w:rsidR="009521CB">
        <w:rPr>
          <w:rFonts w:ascii="Arial" w:hAnsi="Arial" w:cs="Arial"/>
          <w:color w:val="auto"/>
          <w:szCs w:val="24"/>
        </w:rPr>
        <w:t>below</w:t>
      </w:r>
      <w:r w:rsidRPr="004D0CBF">
        <w:rPr>
          <w:rFonts w:ascii="Arial" w:hAnsi="Arial" w:cs="Arial"/>
          <w:color w:val="auto"/>
          <w:szCs w:val="24"/>
        </w:rPr>
        <w:t xml:space="preserve"> shall be followed.</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22.5</w:t>
      </w:r>
      <w:r w:rsidRPr="004D0CBF">
        <w:rPr>
          <w:rFonts w:ascii="Arial" w:hAnsi="Arial" w:cs="Arial"/>
          <w:b/>
          <w:color w:val="auto"/>
          <w:szCs w:val="24"/>
        </w:rPr>
        <w:tab/>
      </w:r>
      <w:r w:rsidRPr="004D0CBF">
        <w:rPr>
          <w:rFonts w:ascii="Arial" w:hAnsi="Arial" w:cs="Arial"/>
          <w:color w:val="auto"/>
          <w:szCs w:val="24"/>
          <w:u w:val="single"/>
        </w:rPr>
        <w:t>Voting on a Divisi</w:t>
      </w:r>
      <w:r w:rsidR="00462263">
        <w:rPr>
          <w:rFonts w:ascii="Arial" w:hAnsi="Arial" w:cs="Arial"/>
          <w:color w:val="auto"/>
          <w:szCs w:val="24"/>
          <w:u w:val="single"/>
        </w:rPr>
        <w:t>o</w:t>
      </w:r>
      <w:r w:rsidRPr="004D0CBF">
        <w:rPr>
          <w:rFonts w:ascii="Arial" w:hAnsi="Arial" w:cs="Arial"/>
          <w:color w:val="auto"/>
          <w:szCs w:val="24"/>
          <w:u w:val="single"/>
        </w:rPr>
        <w:t>n</w:t>
      </w:r>
      <w:r w:rsidRPr="004D0CBF">
        <w:rPr>
          <w:rFonts w:ascii="Arial" w:hAnsi="Arial" w:cs="Arial"/>
          <w:color w:val="auto"/>
          <w:szCs w:val="24"/>
        </w:rPr>
        <w:t xml:space="preserve"> - If the Chief Executive declares that a division is called, then after one minute the doors of the Council Chamber shall be closed; the question before the Council shall be put again by the </w:t>
      </w:r>
      <w:r w:rsidR="00A30332">
        <w:rPr>
          <w:rFonts w:ascii="Arial" w:hAnsi="Arial" w:cs="Arial"/>
          <w:color w:val="auto"/>
          <w:szCs w:val="24"/>
        </w:rPr>
        <w:t>Speaker</w:t>
      </w:r>
      <w:r w:rsidRPr="004D0CBF">
        <w:rPr>
          <w:rFonts w:ascii="Arial" w:hAnsi="Arial" w:cs="Arial"/>
          <w:color w:val="auto"/>
          <w:szCs w:val="24"/>
        </w:rPr>
        <w:t xml:space="preserve"> and, when so directed by the </w:t>
      </w:r>
      <w:r w:rsidR="00DC7522">
        <w:rPr>
          <w:rFonts w:ascii="Arial" w:hAnsi="Arial" w:cs="Arial"/>
          <w:color w:val="auto"/>
          <w:szCs w:val="24"/>
        </w:rPr>
        <w:t>Speaker</w:t>
      </w:r>
      <w:r w:rsidRPr="004D0CBF">
        <w:rPr>
          <w:rFonts w:ascii="Arial" w:hAnsi="Arial" w:cs="Arial"/>
          <w:color w:val="auto"/>
          <w:szCs w:val="24"/>
        </w:rPr>
        <w:t xml:space="preserve">, </w:t>
      </w:r>
      <w:r w:rsidR="007F49E7">
        <w:rPr>
          <w:rFonts w:ascii="Arial" w:hAnsi="Arial" w:cs="Arial"/>
          <w:color w:val="auto"/>
          <w:szCs w:val="24"/>
        </w:rPr>
        <w:t xml:space="preserve">the Chief Executive will call the name of every councillor who will record their votes by responding </w:t>
      </w:r>
      <w:r w:rsidRPr="004D0CBF">
        <w:rPr>
          <w:rFonts w:ascii="Arial" w:hAnsi="Arial" w:cs="Arial"/>
          <w:color w:val="auto"/>
          <w:szCs w:val="24"/>
        </w:rPr>
        <w:t>“For” or “Against” or “</w:t>
      </w:r>
      <w:r w:rsidR="007F49E7">
        <w:rPr>
          <w:rFonts w:ascii="Arial" w:hAnsi="Arial" w:cs="Arial"/>
          <w:color w:val="auto"/>
          <w:szCs w:val="24"/>
        </w:rPr>
        <w:t>Abstain</w:t>
      </w:r>
      <w:r w:rsidRPr="004D0CBF">
        <w:rPr>
          <w:rFonts w:ascii="Arial" w:hAnsi="Arial" w:cs="Arial"/>
          <w:color w:val="auto"/>
          <w:szCs w:val="24"/>
        </w:rPr>
        <w:t xml:space="preserve">”. The result of the voting shall be announced by the </w:t>
      </w:r>
      <w:r w:rsidR="00DC7522">
        <w:rPr>
          <w:rFonts w:ascii="Arial" w:hAnsi="Arial" w:cs="Arial"/>
          <w:color w:val="auto"/>
          <w:szCs w:val="24"/>
        </w:rPr>
        <w:t>Speaker</w:t>
      </w:r>
      <w:r w:rsidRPr="004D0CBF">
        <w:rPr>
          <w:rFonts w:ascii="Arial" w:hAnsi="Arial" w:cs="Arial"/>
          <w:color w:val="auto"/>
          <w:szCs w:val="24"/>
        </w:rPr>
        <w:t xml:space="preserve"> when all votes have been cast and </w:t>
      </w:r>
      <w:r w:rsidR="007F49E7">
        <w:rPr>
          <w:rFonts w:ascii="Arial" w:hAnsi="Arial" w:cs="Arial"/>
          <w:color w:val="auto"/>
          <w:szCs w:val="24"/>
        </w:rPr>
        <w:t xml:space="preserve">will be </w:t>
      </w:r>
      <w:r w:rsidRPr="004D0CBF">
        <w:rPr>
          <w:rFonts w:ascii="Arial" w:hAnsi="Arial" w:cs="Arial"/>
          <w:color w:val="auto"/>
          <w:szCs w:val="24"/>
        </w:rPr>
        <w:t>recorded in the minutes</w:t>
      </w:r>
      <w:r w:rsidR="007F49E7">
        <w:rPr>
          <w:rFonts w:ascii="Arial" w:hAnsi="Arial" w:cs="Arial"/>
          <w:color w:val="auto"/>
          <w:szCs w:val="24"/>
        </w:rPr>
        <w:t xml:space="preserve">. </w:t>
      </w:r>
    </w:p>
    <w:p w:rsidR="001F550F" w:rsidRPr="004D0CBF" w:rsidRDefault="001F550F">
      <w:pPr>
        <w:rPr>
          <w:rFonts w:ascii="Arial" w:hAnsi="Arial" w:cs="Arial"/>
          <w:color w:val="auto"/>
          <w:szCs w:val="24"/>
        </w:rPr>
      </w:pPr>
    </w:p>
    <w:p w:rsidR="002B3B2D" w:rsidRPr="002F2308" w:rsidRDefault="002B3B2D">
      <w:pPr>
        <w:ind w:left="720" w:hanging="720"/>
        <w:rPr>
          <w:rFonts w:ascii="Arial" w:hAnsi="Arial" w:cs="Arial"/>
          <w:color w:val="auto"/>
          <w:szCs w:val="24"/>
        </w:rPr>
      </w:pPr>
      <w:r w:rsidRPr="00156CB2">
        <w:rPr>
          <w:rFonts w:ascii="Arial" w:hAnsi="Arial" w:cs="Arial"/>
          <w:b/>
          <w:color w:val="auto"/>
          <w:szCs w:val="24"/>
        </w:rPr>
        <w:t>22.</w:t>
      </w:r>
      <w:r w:rsidR="009B2DC5">
        <w:rPr>
          <w:rFonts w:ascii="Arial" w:hAnsi="Arial" w:cs="Arial"/>
          <w:b/>
          <w:color w:val="auto"/>
          <w:szCs w:val="24"/>
        </w:rPr>
        <w:t>6</w:t>
      </w:r>
      <w:r>
        <w:rPr>
          <w:rFonts w:ascii="Arial" w:hAnsi="Arial" w:cs="Arial"/>
          <w:color w:val="auto"/>
          <w:szCs w:val="24"/>
        </w:rPr>
        <w:tab/>
      </w:r>
      <w:r w:rsidR="002F2308">
        <w:rPr>
          <w:rFonts w:ascii="Arial" w:hAnsi="Arial" w:cs="Arial"/>
          <w:color w:val="auto"/>
          <w:szCs w:val="24"/>
          <w:u w:val="single"/>
        </w:rPr>
        <w:t>Recorded Vote</w:t>
      </w:r>
      <w:r w:rsidR="002F2308">
        <w:rPr>
          <w:rFonts w:ascii="Arial" w:hAnsi="Arial" w:cs="Arial"/>
          <w:color w:val="auto"/>
          <w:szCs w:val="24"/>
        </w:rPr>
        <w:t xml:space="preserve"> – Where any member requests it after the vote is taken, their vote will be so recorded in the minutes to show whether they voted for or against the decisions</w:t>
      </w:r>
    </w:p>
    <w:p w:rsidR="001F550F" w:rsidRPr="004D0CBF" w:rsidRDefault="001F550F">
      <w:pPr>
        <w:rPr>
          <w:rFonts w:ascii="Arial" w:hAnsi="Arial" w:cs="Arial"/>
          <w:color w:val="auto"/>
          <w:szCs w:val="24"/>
        </w:rPr>
      </w:pPr>
    </w:p>
    <w:p w:rsidR="00924735" w:rsidRDefault="001F550F" w:rsidP="00924735">
      <w:pPr>
        <w:ind w:left="720" w:hanging="720"/>
        <w:rPr>
          <w:rFonts w:ascii="Arial" w:hAnsi="Arial" w:cs="Arial"/>
          <w:color w:val="auto"/>
          <w:szCs w:val="24"/>
        </w:rPr>
      </w:pPr>
      <w:r w:rsidRPr="004D0CBF">
        <w:rPr>
          <w:rFonts w:ascii="Arial" w:hAnsi="Arial" w:cs="Arial"/>
          <w:b/>
          <w:color w:val="auto"/>
          <w:szCs w:val="24"/>
        </w:rPr>
        <w:t>22.</w:t>
      </w:r>
      <w:r w:rsidR="009B2DC5">
        <w:rPr>
          <w:rFonts w:ascii="Arial" w:hAnsi="Arial" w:cs="Arial"/>
          <w:b/>
          <w:color w:val="auto"/>
          <w:szCs w:val="24"/>
        </w:rPr>
        <w:t>7</w:t>
      </w:r>
      <w:r w:rsidRPr="004D0CBF">
        <w:rPr>
          <w:rFonts w:ascii="Arial" w:hAnsi="Arial" w:cs="Arial"/>
          <w:b/>
          <w:color w:val="auto"/>
          <w:szCs w:val="24"/>
        </w:rPr>
        <w:tab/>
      </w:r>
      <w:r w:rsidR="002F2308">
        <w:rPr>
          <w:rFonts w:ascii="Arial" w:hAnsi="Arial" w:cs="Arial"/>
          <w:color w:val="auto"/>
          <w:szCs w:val="24"/>
          <w:u w:val="single"/>
        </w:rPr>
        <w:t xml:space="preserve">Voting on budget matters </w:t>
      </w:r>
      <w:r w:rsidRPr="004D0CBF">
        <w:rPr>
          <w:rFonts w:ascii="Arial" w:hAnsi="Arial" w:cs="Arial"/>
          <w:color w:val="auto"/>
          <w:szCs w:val="24"/>
        </w:rPr>
        <w:t xml:space="preserve"> – </w:t>
      </w:r>
      <w:r w:rsidR="00924735" w:rsidRPr="00924735">
        <w:rPr>
          <w:rFonts w:ascii="Arial" w:hAnsi="Arial" w:cs="Arial"/>
          <w:color w:val="auto"/>
          <w:szCs w:val="24"/>
        </w:rPr>
        <w:t>When the Council makes a budget decision (whether original or substitute) the</w:t>
      </w:r>
      <w:r w:rsidR="00924735">
        <w:rPr>
          <w:rFonts w:ascii="Arial" w:hAnsi="Arial" w:cs="Arial"/>
          <w:color w:val="auto"/>
          <w:szCs w:val="24"/>
        </w:rPr>
        <w:t xml:space="preserve"> </w:t>
      </w:r>
      <w:r w:rsidR="00924735" w:rsidRPr="00924735">
        <w:rPr>
          <w:rFonts w:ascii="Arial" w:hAnsi="Arial" w:cs="Arial"/>
          <w:color w:val="auto"/>
          <w:szCs w:val="24"/>
        </w:rPr>
        <w:t>names of those who voted for and against the decision and those who abstained</w:t>
      </w:r>
      <w:r w:rsidR="00924735">
        <w:rPr>
          <w:rFonts w:ascii="Arial" w:hAnsi="Arial" w:cs="Arial"/>
          <w:color w:val="auto"/>
          <w:szCs w:val="24"/>
        </w:rPr>
        <w:t xml:space="preserve"> </w:t>
      </w:r>
      <w:r w:rsidR="00924735" w:rsidRPr="00924735">
        <w:rPr>
          <w:rFonts w:ascii="Arial" w:hAnsi="Arial" w:cs="Arial"/>
          <w:color w:val="auto"/>
          <w:szCs w:val="24"/>
        </w:rPr>
        <w:t>from voting shall be recorded in the minutes.</w:t>
      </w:r>
    </w:p>
    <w:p w:rsidR="00924735" w:rsidRPr="00924735" w:rsidRDefault="00924735" w:rsidP="00924735">
      <w:pPr>
        <w:ind w:left="720" w:hanging="720"/>
        <w:rPr>
          <w:rFonts w:ascii="Arial" w:hAnsi="Arial" w:cs="Arial"/>
          <w:color w:val="auto"/>
          <w:szCs w:val="24"/>
        </w:rPr>
      </w:pPr>
    </w:p>
    <w:p w:rsidR="00924735" w:rsidRDefault="00924735" w:rsidP="00924735">
      <w:pPr>
        <w:ind w:left="720"/>
        <w:rPr>
          <w:rFonts w:ascii="Arial" w:hAnsi="Arial" w:cs="Arial"/>
          <w:color w:val="auto"/>
          <w:szCs w:val="24"/>
        </w:rPr>
      </w:pPr>
      <w:r w:rsidRPr="00924735">
        <w:rPr>
          <w:rFonts w:ascii="Arial" w:hAnsi="Arial" w:cs="Arial"/>
          <w:color w:val="auto"/>
          <w:szCs w:val="24"/>
        </w:rPr>
        <w:lastRenderedPageBreak/>
        <w:t>For the purposes of this rule, a budget decision is as defined in regulations requiring</w:t>
      </w:r>
      <w:r>
        <w:rPr>
          <w:rFonts w:ascii="Arial" w:hAnsi="Arial" w:cs="Arial"/>
          <w:color w:val="auto"/>
          <w:szCs w:val="24"/>
        </w:rPr>
        <w:t xml:space="preserve"> </w:t>
      </w:r>
      <w:r w:rsidRPr="00924735">
        <w:rPr>
          <w:rFonts w:ascii="Arial" w:hAnsi="Arial" w:cs="Arial"/>
          <w:color w:val="auto"/>
          <w:szCs w:val="24"/>
        </w:rPr>
        <w:t>the recorded vote (SI 2014/165) and includes the following:-</w:t>
      </w:r>
    </w:p>
    <w:p w:rsidR="00924735" w:rsidRPr="00924735" w:rsidRDefault="00924735" w:rsidP="00924735">
      <w:pPr>
        <w:ind w:left="720"/>
        <w:rPr>
          <w:rFonts w:ascii="Arial" w:hAnsi="Arial" w:cs="Arial"/>
          <w:color w:val="auto"/>
          <w:szCs w:val="24"/>
        </w:rPr>
      </w:pPr>
    </w:p>
    <w:p w:rsidR="00924735" w:rsidRPr="00924735" w:rsidRDefault="00924735" w:rsidP="00B409D8">
      <w:pPr>
        <w:numPr>
          <w:ilvl w:val="0"/>
          <w:numId w:val="336"/>
        </w:numPr>
        <w:rPr>
          <w:rFonts w:ascii="Arial" w:hAnsi="Arial" w:cs="Arial"/>
          <w:color w:val="auto"/>
          <w:szCs w:val="24"/>
        </w:rPr>
      </w:pPr>
      <w:r w:rsidRPr="00924735">
        <w:rPr>
          <w:rFonts w:ascii="Arial" w:hAnsi="Arial" w:cs="Arial"/>
          <w:color w:val="auto"/>
          <w:szCs w:val="24"/>
        </w:rPr>
        <w:t>Calculation of the Council Tax requirement (Section 31A* )</w:t>
      </w:r>
    </w:p>
    <w:p w:rsidR="00924735" w:rsidRPr="00924735" w:rsidRDefault="00924735" w:rsidP="00B409D8">
      <w:pPr>
        <w:numPr>
          <w:ilvl w:val="0"/>
          <w:numId w:val="336"/>
        </w:numPr>
        <w:rPr>
          <w:rFonts w:ascii="Arial" w:hAnsi="Arial" w:cs="Arial"/>
          <w:color w:val="auto"/>
          <w:szCs w:val="24"/>
        </w:rPr>
      </w:pPr>
      <w:r w:rsidRPr="00924735">
        <w:rPr>
          <w:rFonts w:ascii="Arial" w:hAnsi="Arial" w:cs="Arial"/>
          <w:color w:val="auto"/>
          <w:szCs w:val="24"/>
        </w:rPr>
        <w:t>Calculation of the basic amount of Council Tax (Section 31B)</w:t>
      </w:r>
    </w:p>
    <w:p w:rsidR="00924735" w:rsidRPr="00924735" w:rsidRDefault="00924735" w:rsidP="00B409D8">
      <w:pPr>
        <w:numPr>
          <w:ilvl w:val="0"/>
          <w:numId w:val="336"/>
        </w:numPr>
        <w:rPr>
          <w:rFonts w:ascii="Arial" w:hAnsi="Arial" w:cs="Arial"/>
          <w:color w:val="auto"/>
          <w:szCs w:val="24"/>
        </w:rPr>
      </w:pPr>
      <w:r w:rsidRPr="00924735">
        <w:rPr>
          <w:rFonts w:ascii="Arial" w:hAnsi="Arial" w:cs="Arial"/>
          <w:color w:val="auto"/>
          <w:szCs w:val="24"/>
        </w:rPr>
        <w:t>Additional calculations for special amounts relating only to part of the area</w:t>
      </w:r>
      <w:r>
        <w:rPr>
          <w:rFonts w:ascii="Arial" w:hAnsi="Arial" w:cs="Arial"/>
          <w:color w:val="auto"/>
          <w:szCs w:val="24"/>
        </w:rPr>
        <w:t xml:space="preserve"> </w:t>
      </w:r>
      <w:r w:rsidRPr="00924735">
        <w:rPr>
          <w:rFonts w:ascii="Arial" w:hAnsi="Arial" w:cs="Arial"/>
          <w:color w:val="auto"/>
          <w:szCs w:val="24"/>
        </w:rPr>
        <w:t>(Section 34 and 35)</w:t>
      </w:r>
    </w:p>
    <w:p w:rsidR="00924735" w:rsidRPr="00924735" w:rsidRDefault="00924735" w:rsidP="00B409D8">
      <w:pPr>
        <w:numPr>
          <w:ilvl w:val="0"/>
          <w:numId w:val="336"/>
        </w:numPr>
        <w:rPr>
          <w:rFonts w:ascii="Arial" w:hAnsi="Arial" w:cs="Arial"/>
          <w:color w:val="auto"/>
          <w:szCs w:val="24"/>
        </w:rPr>
      </w:pPr>
      <w:r w:rsidRPr="00924735">
        <w:rPr>
          <w:rFonts w:ascii="Arial" w:hAnsi="Arial" w:cs="Arial"/>
          <w:color w:val="auto"/>
          <w:szCs w:val="24"/>
        </w:rPr>
        <w:t>Calculation of Tax for different valuation bands (Section 36)</w:t>
      </w:r>
    </w:p>
    <w:p w:rsidR="00924735" w:rsidRPr="00924735" w:rsidRDefault="00924735" w:rsidP="00B409D8">
      <w:pPr>
        <w:numPr>
          <w:ilvl w:val="0"/>
          <w:numId w:val="336"/>
        </w:numPr>
        <w:rPr>
          <w:rFonts w:ascii="Arial" w:hAnsi="Arial" w:cs="Arial"/>
          <w:color w:val="auto"/>
          <w:szCs w:val="24"/>
        </w:rPr>
      </w:pPr>
      <w:r w:rsidRPr="00924735">
        <w:rPr>
          <w:rFonts w:ascii="Arial" w:hAnsi="Arial" w:cs="Arial"/>
          <w:color w:val="auto"/>
          <w:szCs w:val="24"/>
        </w:rPr>
        <w:t>Substitute calculations (Section 36A)</w:t>
      </w:r>
    </w:p>
    <w:p w:rsidR="00924735" w:rsidRDefault="00924735" w:rsidP="00B409D8">
      <w:pPr>
        <w:numPr>
          <w:ilvl w:val="0"/>
          <w:numId w:val="336"/>
        </w:numPr>
        <w:rPr>
          <w:rFonts w:ascii="Arial" w:hAnsi="Arial" w:cs="Arial"/>
          <w:color w:val="auto"/>
          <w:szCs w:val="24"/>
        </w:rPr>
      </w:pPr>
      <w:r w:rsidRPr="00924735">
        <w:rPr>
          <w:rFonts w:ascii="Arial" w:hAnsi="Arial" w:cs="Arial"/>
          <w:color w:val="auto"/>
          <w:szCs w:val="24"/>
        </w:rPr>
        <w:t>The calculation of substitute amounts of Council Tax to apply in the event of a</w:t>
      </w:r>
      <w:r>
        <w:rPr>
          <w:rFonts w:ascii="Arial" w:hAnsi="Arial" w:cs="Arial"/>
          <w:color w:val="auto"/>
          <w:szCs w:val="24"/>
        </w:rPr>
        <w:t xml:space="preserve"> </w:t>
      </w:r>
      <w:r w:rsidRPr="00924735">
        <w:rPr>
          <w:rFonts w:ascii="Arial" w:hAnsi="Arial" w:cs="Arial"/>
          <w:color w:val="auto"/>
          <w:szCs w:val="24"/>
        </w:rPr>
        <w:t xml:space="preserve">referendum not approving </w:t>
      </w:r>
      <w:r w:rsidR="00946A8C">
        <w:rPr>
          <w:rFonts w:ascii="Arial" w:hAnsi="Arial" w:cs="Arial"/>
          <w:color w:val="auto"/>
          <w:szCs w:val="24"/>
        </w:rPr>
        <w:t>a</w:t>
      </w:r>
      <w:r w:rsidRPr="00924735">
        <w:rPr>
          <w:rFonts w:ascii="Arial" w:hAnsi="Arial" w:cs="Arial"/>
          <w:color w:val="auto"/>
          <w:szCs w:val="24"/>
        </w:rPr>
        <w:t xml:space="preserve"> </w:t>
      </w:r>
      <w:r w:rsidR="00946A8C">
        <w:rPr>
          <w:rFonts w:ascii="Arial" w:hAnsi="Arial" w:cs="Arial"/>
          <w:color w:val="auto"/>
          <w:szCs w:val="24"/>
        </w:rPr>
        <w:t>C</w:t>
      </w:r>
      <w:r w:rsidRPr="00924735">
        <w:rPr>
          <w:rFonts w:ascii="Arial" w:hAnsi="Arial" w:cs="Arial"/>
          <w:color w:val="auto"/>
          <w:szCs w:val="24"/>
        </w:rPr>
        <w:t>ouncil Tax increase in excess of limits set by the</w:t>
      </w:r>
      <w:r>
        <w:rPr>
          <w:rFonts w:ascii="Arial" w:hAnsi="Arial" w:cs="Arial"/>
          <w:color w:val="auto"/>
          <w:szCs w:val="24"/>
        </w:rPr>
        <w:t xml:space="preserve"> </w:t>
      </w:r>
      <w:r w:rsidRPr="00924735">
        <w:rPr>
          <w:rFonts w:ascii="Arial" w:hAnsi="Arial" w:cs="Arial"/>
          <w:color w:val="auto"/>
          <w:szCs w:val="24"/>
        </w:rPr>
        <w:t>Secretary of State (Section 52ZF)</w:t>
      </w:r>
    </w:p>
    <w:p w:rsidR="00924735" w:rsidRPr="00924735" w:rsidRDefault="00924735" w:rsidP="00924735">
      <w:pPr>
        <w:ind w:left="720"/>
        <w:rPr>
          <w:rFonts w:ascii="Arial" w:hAnsi="Arial" w:cs="Arial"/>
          <w:color w:val="auto"/>
          <w:szCs w:val="24"/>
        </w:rPr>
      </w:pPr>
    </w:p>
    <w:p w:rsidR="00924735" w:rsidRDefault="00924735" w:rsidP="00924735">
      <w:pPr>
        <w:ind w:left="720"/>
        <w:rPr>
          <w:rFonts w:ascii="Arial" w:hAnsi="Arial" w:cs="Arial"/>
          <w:color w:val="auto"/>
          <w:szCs w:val="24"/>
        </w:rPr>
      </w:pPr>
      <w:r w:rsidRPr="00924735">
        <w:rPr>
          <w:rFonts w:ascii="Arial" w:hAnsi="Arial" w:cs="Arial"/>
          <w:color w:val="auto"/>
          <w:szCs w:val="24"/>
        </w:rPr>
        <w:t>*All of the references to sections in the list above relate to sections of the Local</w:t>
      </w:r>
      <w:r>
        <w:rPr>
          <w:rFonts w:ascii="Arial" w:hAnsi="Arial" w:cs="Arial"/>
          <w:color w:val="auto"/>
          <w:szCs w:val="24"/>
        </w:rPr>
        <w:t xml:space="preserve"> </w:t>
      </w:r>
      <w:r w:rsidRPr="00924735">
        <w:rPr>
          <w:rFonts w:ascii="Arial" w:hAnsi="Arial" w:cs="Arial"/>
          <w:color w:val="auto"/>
          <w:szCs w:val="24"/>
        </w:rPr>
        <w:t>Government Finance Act 1992.</w:t>
      </w:r>
    </w:p>
    <w:p w:rsidR="00924735" w:rsidRPr="00924735" w:rsidRDefault="00924735" w:rsidP="00924735">
      <w:pPr>
        <w:ind w:left="720"/>
        <w:rPr>
          <w:rFonts w:ascii="Arial" w:hAnsi="Arial" w:cs="Arial"/>
          <w:color w:val="auto"/>
          <w:szCs w:val="24"/>
        </w:rPr>
      </w:pPr>
    </w:p>
    <w:p w:rsidR="00D65705" w:rsidRDefault="00924735" w:rsidP="00924735">
      <w:pPr>
        <w:ind w:left="720"/>
        <w:rPr>
          <w:rFonts w:ascii="Arial" w:hAnsi="Arial" w:cs="Arial"/>
          <w:color w:val="auto"/>
          <w:szCs w:val="24"/>
        </w:rPr>
      </w:pPr>
      <w:r w:rsidRPr="00924735">
        <w:rPr>
          <w:rFonts w:ascii="Arial" w:hAnsi="Arial" w:cs="Arial"/>
          <w:color w:val="auto"/>
          <w:szCs w:val="24"/>
        </w:rPr>
        <w:t>For the purposes of this rule, a budget decision includes a vote on any decision</w:t>
      </w:r>
      <w:r>
        <w:rPr>
          <w:rFonts w:ascii="Arial" w:hAnsi="Arial" w:cs="Arial"/>
          <w:color w:val="auto"/>
          <w:szCs w:val="24"/>
        </w:rPr>
        <w:t xml:space="preserve"> </w:t>
      </w:r>
      <w:r w:rsidRPr="00924735">
        <w:rPr>
          <w:rFonts w:ascii="Arial" w:hAnsi="Arial" w:cs="Arial"/>
          <w:color w:val="auto"/>
          <w:szCs w:val="24"/>
        </w:rPr>
        <w:t xml:space="preserve">related to the making of the calculation. </w:t>
      </w:r>
    </w:p>
    <w:p w:rsidR="00D65705" w:rsidRDefault="00D65705" w:rsidP="00924735">
      <w:pPr>
        <w:ind w:left="720"/>
        <w:rPr>
          <w:rFonts w:ascii="Arial" w:hAnsi="Arial" w:cs="Arial"/>
          <w:color w:val="auto"/>
          <w:szCs w:val="24"/>
        </w:rPr>
      </w:pPr>
    </w:p>
    <w:p w:rsidR="00924735" w:rsidRPr="00924735" w:rsidRDefault="00924735" w:rsidP="00924735">
      <w:pPr>
        <w:ind w:left="720"/>
        <w:rPr>
          <w:rFonts w:ascii="Arial" w:hAnsi="Arial" w:cs="Arial"/>
          <w:color w:val="auto"/>
          <w:szCs w:val="24"/>
        </w:rPr>
      </w:pPr>
      <w:r w:rsidRPr="00924735">
        <w:rPr>
          <w:rFonts w:ascii="Arial" w:hAnsi="Arial" w:cs="Arial"/>
          <w:color w:val="auto"/>
          <w:szCs w:val="24"/>
        </w:rPr>
        <w:t xml:space="preserve">When the </w:t>
      </w:r>
      <w:r w:rsidR="002F2308">
        <w:rPr>
          <w:rFonts w:ascii="Arial" w:hAnsi="Arial" w:cs="Arial"/>
          <w:color w:val="auto"/>
          <w:szCs w:val="24"/>
        </w:rPr>
        <w:t>C</w:t>
      </w:r>
      <w:r w:rsidRPr="00924735">
        <w:rPr>
          <w:rFonts w:ascii="Arial" w:hAnsi="Arial" w:cs="Arial"/>
          <w:color w:val="auto"/>
          <w:szCs w:val="24"/>
        </w:rPr>
        <w:t>ouncil sets the Council Tax</w:t>
      </w:r>
      <w:r>
        <w:rPr>
          <w:rFonts w:ascii="Arial" w:hAnsi="Arial" w:cs="Arial"/>
          <w:color w:val="auto"/>
          <w:szCs w:val="24"/>
        </w:rPr>
        <w:t xml:space="preserve"> </w:t>
      </w:r>
      <w:r w:rsidRPr="00924735">
        <w:rPr>
          <w:rFonts w:ascii="Arial" w:hAnsi="Arial" w:cs="Arial"/>
          <w:color w:val="auto"/>
          <w:szCs w:val="24"/>
        </w:rPr>
        <w:t>base and agrees the National Non Domestic Rate for the area, a recorded vote</w:t>
      </w:r>
      <w:r>
        <w:rPr>
          <w:rFonts w:ascii="Arial" w:hAnsi="Arial" w:cs="Arial"/>
          <w:color w:val="auto"/>
          <w:szCs w:val="24"/>
        </w:rPr>
        <w:t xml:space="preserve"> </w:t>
      </w:r>
      <w:r w:rsidRPr="00924735">
        <w:rPr>
          <w:rFonts w:ascii="Arial" w:hAnsi="Arial" w:cs="Arial"/>
          <w:color w:val="auto"/>
          <w:szCs w:val="24"/>
        </w:rPr>
        <w:t>will take place.</w:t>
      </w:r>
    </w:p>
    <w:p w:rsidR="009B2DC5" w:rsidRDefault="001F550F" w:rsidP="00942564">
      <w:pPr>
        <w:spacing w:before="240"/>
        <w:ind w:left="720" w:hanging="720"/>
        <w:rPr>
          <w:rFonts w:ascii="Arial" w:hAnsi="Arial" w:cs="Arial"/>
          <w:color w:val="auto"/>
          <w:szCs w:val="24"/>
        </w:rPr>
      </w:pPr>
      <w:r w:rsidRPr="004D0CBF">
        <w:rPr>
          <w:rFonts w:ascii="Arial" w:hAnsi="Arial" w:cs="Arial"/>
          <w:b/>
          <w:color w:val="auto"/>
          <w:szCs w:val="24"/>
        </w:rPr>
        <w:t>22.</w:t>
      </w:r>
      <w:r w:rsidR="009B2DC5">
        <w:rPr>
          <w:rFonts w:ascii="Arial" w:hAnsi="Arial" w:cs="Arial"/>
          <w:b/>
          <w:color w:val="auto"/>
          <w:szCs w:val="24"/>
        </w:rPr>
        <w:t>8</w:t>
      </w:r>
      <w:r w:rsidRPr="004D0CBF">
        <w:rPr>
          <w:rFonts w:ascii="Arial" w:hAnsi="Arial" w:cs="Arial"/>
          <w:b/>
          <w:color w:val="auto"/>
          <w:szCs w:val="24"/>
        </w:rPr>
        <w:tab/>
      </w:r>
      <w:r w:rsidRPr="004D0CBF">
        <w:rPr>
          <w:rFonts w:ascii="Arial" w:hAnsi="Arial" w:cs="Arial"/>
          <w:color w:val="auto"/>
          <w:szCs w:val="24"/>
          <w:u w:val="single"/>
        </w:rPr>
        <w:t>Voting on appointmen</w:t>
      </w:r>
      <w:r w:rsidR="000152E2">
        <w:rPr>
          <w:rFonts w:ascii="Arial" w:hAnsi="Arial" w:cs="Arial"/>
          <w:color w:val="auto"/>
          <w:szCs w:val="24"/>
          <w:u w:val="single"/>
        </w:rPr>
        <w:t>t</w:t>
      </w:r>
      <w:r w:rsidRPr="004D0CBF">
        <w:rPr>
          <w:rFonts w:ascii="Arial" w:hAnsi="Arial" w:cs="Arial"/>
          <w:color w:val="auto"/>
          <w:szCs w:val="24"/>
          <w:u w:val="single"/>
        </w:rPr>
        <w:t>s</w:t>
      </w:r>
      <w:r w:rsidRPr="004D0CBF">
        <w:rPr>
          <w:rFonts w:ascii="Arial" w:hAnsi="Arial" w:cs="Arial"/>
          <w:color w:val="auto"/>
          <w:szCs w:val="24"/>
        </w:rPr>
        <w:t xml:space="preserve"> - Where there are more than two people standing for appointment to any position and there is not a clear majority of votes in favour of one person then the name of the person with the least number of votes will be taken off the list and a new vote taken.  The process will continue until there is a majority of votes for one person who will then be duly appointed.</w:t>
      </w:r>
      <w:r w:rsidR="00AA78E7">
        <w:rPr>
          <w:rFonts w:ascii="Arial" w:hAnsi="Arial" w:cs="Arial"/>
          <w:color w:val="auto"/>
          <w:szCs w:val="24"/>
        </w:rPr>
        <w:t xml:space="preserve">  </w:t>
      </w:r>
    </w:p>
    <w:p w:rsidR="001F550F" w:rsidRPr="004D0CBF" w:rsidRDefault="009B2DC5" w:rsidP="00942564">
      <w:pPr>
        <w:spacing w:before="240"/>
        <w:ind w:left="720" w:hanging="720"/>
        <w:rPr>
          <w:rFonts w:ascii="Arial" w:hAnsi="Arial" w:cs="Arial"/>
          <w:color w:val="auto"/>
          <w:szCs w:val="24"/>
        </w:rPr>
      </w:pPr>
      <w:r w:rsidRPr="00DC7522">
        <w:rPr>
          <w:rFonts w:ascii="Arial" w:hAnsi="Arial" w:cs="Arial"/>
          <w:b/>
          <w:color w:val="auto"/>
          <w:szCs w:val="24"/>
        </w:rPr>
        <w:t>22</w:t>
      </w:r>
      <w:r w:rsidRPr="001A0CC2">
        <w:rPr>
          <w:rFonts w:ascii="Arial" w:hAnsi="Arial" w:cs="Arial"/>
          <w:b/>
          <w:color w:val="auto"/>
          <w:szCs w:val="24"/>
        </w:rPr>
        <w:t>.9</w:t>
      </w:r>
      <w:r>
        <w:rPr>
          <w:rFonts w:ascii="Arial" w:hAnsi="Arial" w:cs="Arial"/>
          <w:color w:val="auto"/>
          <w:szCs w:val="24"/>
        </w:rPr>
        <w:tab/>
      </w:r>
      <w:r w:rsidR="00AA78E7">
        <w:rPr>
          <w:rFonts w:ascii="Arial" w:hAnsi="Arial" w:cs="Arial"/>
          <w:color w:val="auto"/>
          <w:szCs w:val="24"/>
        </w:rPr>
        <w:t xml:space="preserve">Where the </w:t>
      </w:r>
      <w:r w:rsidR="00D65705">
        <w:rPr>
          <w:rFonts w:ascii="Arial" w:hAnsi="Arial" w:cs="Arial"/>
          <w:color w:val="auto"/>
          <w:szCs w:val="24"/>
        </w:rPr>
        <w:t>C</w:t>
      </w:r>
      <w:r w:rsidR="00AA78E7">
        <w:rPr>
          <w:rFonts w:ascii="Arial" w:hAnsi="Arial" w:cs="Arial"/>
          <w:color w:val="auto"/>
          <w:szCs w:val="24"/>
        </w:rPr>
        <w:t xml:space="preserve">ouncil is appointing to more than one position (eg where the </w:t>
      </w:r>
      <w:r>
        <w:rPr>
          <w:rFonts w:ascii="Arial" w:hAnsi="Arial" w:cs="Arial"/>
          <w:color w:val="auto"/>
          <w:szCs w:val="24"/>
        </w:rPr>
        <w:t>C</w:t>
      </w:r>
      <w:r w:rsidR="00AA78E7">
        <w:rPr>
          <w:rFonts w:ascii="Arial" w:hAnsi="Arial" w:cs="Arial"/>
          <w:color w:val="auto"/>
          <w:szCs w:val="24"/>
        </w:rPr>
        <w:t>ouncil appoints two representatives to an outside body</w:t>
      </w:r>
      <w:r w:rsidR="00942564">
        <w:rPr>
          <w:rFonts w:ascii="Arial" w:hAnsi="Arial" w:cs="Arial"/>
          <w:color w:val="auto"/>
          <w:szCs w:val="24"/>
        </w:rPr>
        <w:t>)</w:t>
      </w:r>
      <w:r w:rsidR="00AA78E7">
        <w:rPr>
          <w:rFonts w:ascii="Arial" w:hAnsi="Arial" w:cs="Arial"/>
          <w:color w:val="auto"/>
          <w:szCs w:val="24"/>
        </w:rPr>
        <w:t>, and there are more nominees than positions to be filled, th</w:t>
      </w:r>
      <w:r>
        <w:rPr>
          <w:rFonts w:ascii="Arial" w:hAnsi="Arial" w:cs="Arial"/>
          <w:color w:val="auto"/>
          <w:szCs w:val="24"/>
        </w:rPr>
        <w:t>e</w:t>
      </w:r>
      <w:r w:rsidR="00AA78E7">
        <w:rPr>
          <w:rFonts w:ascii="Arial" w:hAnsi="Arial" w:cs="Arial"/>
          <w:color w:val="auto"/>
          <w:szCs w:val="24"/>
        </w:rPr>
        <w:t xml:space="preserve"> procedure</w:t>
      </w:r>
      <w:r>
        <w:rPr>
          <w:rFonts w:ascii="Arial" w:hAnsi="Arial" w:cs="Arial"/>
          <w:color w:val="auto"/>
          <w:szCs w:val="24"/>
        </w:rPr>
        <w:t xml:space="preserve"> in 22.8 abov</w:t>
      </w:r>
      <w:r w:rsidR="008F6B51">
        <w:rPr>
          <w:rFonts w:ascii="Arial" w:hAnsi="Arial" w:cs="Arial"/>
          <w:color w:val="auto"/>
          <w:szCs w:val="24"/>
        </w:rPr>
        <w:t>e</w:t>
      </w:r>
      <w:r w:rsidR="00AA78E7">
        <w:rPr>
          <w:rFonts w:ascii="Arial" w:hAnsi="Arial" w:cs="Arial"/>
          <w:color w:val="auto"/>
          <w:szCs w:val="24"/>
        </w:rPr>
        <w:t xml:space="preserve"> will be used to appoint representatives one at a time.  Once the first representative has been appointed, the same procedure will be used again to appoint the second and any further representatives until all appointments have been made.</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35"/>
        </w:numPr>
        <w:tabs>
          <w:tab w:val="left" w:pos="0"/>
        </w:tabs>
        <w:rPr>
          <w:rFonts w:ascii="Arial" w:hAnsi="Arial" w:cs="Arial"/>
          <w:b/>
          <w:color w:val="auto"/>
          <w:szCs w:val="24"/>
        </w:rPr>
      </w:pPr>
      <w:r w:rsidRPr="004D0CBF">
        <w:rPr>
          <w:rFonts w:ascii="Arial" w:hAnsi="Arial" w:cs="Arial"/>
          <w:b/>
          <w:color w:val="auto"/>
          <w:szCs w:val="24"/>
        </w:rPr>
        <w:t>Minutes</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23.1</w:t>
      </w:r>
      <w:r w:rsidRPr="004D0CBF">
        <w:rPr>
          <w:rFonts w:ascii="Arial" w:hAnsi="Arial" w:cs="Arial"/>
          <w:b/>
          <w:color w:val="auto"/>
          <w:szCs w:val="24"/>
        </w:rPr>
        <w:tab/>
      </w:r>
      <w:r w:rsidRPr="004D0CBF">
        <w:rPr>
          <w:rFonts w:ascii="Arial" w:hAnsi="Arial" w:cs="Arial"/>
          <w:color w:val="auto"/>
          <w:szCs w:val="24"/>
        </w:rPr>
        <w:t xml:space="preserve">Minutes of the proceedings at a Council meeting shall be submitted to the next meeting of the Council for signature by the </w:t>
      </w:r>
      <w:r w:rsidR="00DC7522">
        <w:rPr>
          <w:rFonts w:ascii="Arial" w:hAnsi="Arial" w:cs="Arial"/>
          <w:color w:val="auto"/>
          <w:szCs w:val="24"/>
        </w:rPr>
        <w:t>Speaker</w:t>
      </w:r>
      <w:r w:rsidRPr="004D0CBF">
        <w:rPr>
          <w:rFonts w:ascii="Arial" w:hAnsi="Arial" w:cs="Arial"/>
          <w:color w:val="auto"/>
          <w:szCs w:val="24"/>
        </w:rPr>
        <w:t>.  If this is impractical because the next meeting takes place very soon after the meeting to which the minutes refer, then they shall be submitted to the following meeting.</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t>23.2</w:t>
      </w:r>
      <w:r w:rsidRPr="004D0CBF">
        <w:rPr>
          <w:rFonts w:ascii="Arial" w:hAnsi="Arial" w:cs="Arial"/>
          <w:b/>
          <w:color w:val="auto"/>
          <w:szCs w:val="24"/>
        </w:rPr>
        <w:tab/>
      </w:r>
      <w:r w:rsidRPr="004D0CBF">
        <w:rPr>
          <w:rFonts w:ascii="Arial" w:hAnsi="Arial" w:cs="Arial"/>
          <w:color w:val="auto"/>
          <w:szCs w:val="24"/>
        </w:rPr>
        <w:t xml:space="preserve">Before signing the minutes, the </w:t>
      </w:r>
      <w:r w:rsidR="00A30332">
        <w:rPr>
          <w:rFonts w:ascii="Arial" w:hAnsi="Arial" w:cs="Arial"/>
          <w:color w:val="auto"/>
          <w:szCs w:val="24"/>
        </w:rPr>
        <w:t>Speaker</w:t>
      </w:r>
      <w:r w:rsidRPr="004D0CBF">
        <w:rPr>
          <w:rFonts w:ascii="Arial" w:hAnsi="Arial" w:cs="Arial"/>
          <w:color w:val="auto"/>
          <w:szCs w:val="24"/>
        </w:rPr>
        <w:t xml:space="preserve"> must ask the Council whether the minutes are approved as a true record.</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color w:val="auto"/>
          <w:szCs w:val="24"/>
        </w:rPr>
      </w:pPr>
      <w:r w:rsidRPr="004D0CBF">
        <w:rPr>
          <w:rFonts w:ascii="Arial" w:hAnsi="Arial" w:cs="Arial"/>
          <w:b/>
          <w:color w:val="auto"/>
          <w:szCs w:val="24"/>
        </w:rPr>
        <w:lastRenderedPageBreak/>
        <w:t>23.3</w:t>
      </w:r>
      <w:r w:rsidRPr="004D0CBF">
        <w:rPr>
          <w:rFonts w:ascii="Arial" w:hAnsi="Arial" w:cs="Arial"/>
          <w:b/>
          <w:color w:val="auto"/>
          <w:szCs w:val="24"/>
        </w:rPr>
        <w:tab/>
      </w:r>
      <w:r w:rsidRPr="004D0CBF">
        <w:rPr>
          <w:rFonts w:ascii="Arial" w:hAnsi="Arial" w:cs="Arial"/>
          <w:color w:val="auto"/>
          <w:szCs w:val="24"/>
        </w:rPr>
        <w:t>No discussion shall take place on the minutes except on their accuracy, and any question of their accuracy shall be raised by way of motion to amend the minutes. If no such question is raised or</w:t>
      </w:r>
      <w:r w:rsidR="002531DA">
        <w:rPr>
          <w:rFonts w:ascii="Arial" w:hAnsi="Arial" w:cs="Arial"/>
          <w:color w:val="auto"/>
          <w:szCs w:val="24"/>
        </w:rPr>
        <w:t>,</w:t>
      </w:r>
      <w:r w:rsidRPr="004D0CBF">
        <w:rPr>
          <w:rFonts w:ascii="Arial" w:hAnsi="Arial" w:cs="Arial"/>
          <w:color w:val="auto"/>
          <w:szCs w:val="24"/>
        </w:rPr>
        <w:t xml:space="preserve"> if it is raised</w:t>
      </w:r>
      <w:r w:rsidR="002531DA">
        <w:rPr>
          <w:rFonts w:ascii="Arial" w:hAnsi="Arial" w:cs="Arial"/>
          <w:color w:val="auto"/>
          <w:szCs w:val="24"/>
        </w:rPr>
        <w:t>,</w:t>
      </w:r>
      <w:r w:rsidRPr="004D0CBF">
        <w:rPr>
          <w:rFonts w:ascii="Arial" w:hAnsi="Arial" w:cs="Arial"/>
          <w:color w:val="auto"/>
          <w:szCs w:val="24"/>
        </w:rPr>
        <w:t xml:space="preserve"> as soon as it has been disposed of, the </w:t>
      </w:r>
      <w:r w:rsidR="00DC7522">
        <w:rPr>
          <w:rFonts w:ascii="Arial" w:hAnsi="Arial" w:cs="Arial"/>
          <w:color w:val="auto"/>
          <w:szCs w:val="24"/>
        </w:rPr>
        <w:t>Speaker</w:t>
      </w:r>
      <w:r w:rsidRPr="004D0CBF">
        <w:rPr>
          <w:rFonts w:ascii="Arial" w:hAnsi="Arial" w:cs="Arial"/>
          <w:color w:val="auto"/>
          <w:szCs w:val="24"/>
        </w:rPr>
        <w:t xml:space="preserve"> shall sign the minutes.</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0" w:firstLine="0"/>
        <w:rPr>
          <w:rFonts w:ascii="Arial" w:hAnsi="Arial" w:cs="Arial"/>
          <w:color w:val="auto"/>
          <w:szCs w:val="24"/>
        </w:rPr>
      </w:pPr>
      <w:r w:rsidRPr="004D0CBF">
        <w:rPr>
          <w:rFonts w:ascii="Arial" w:hAnsi="Arial" w:cs="Arial"/>
          <w:b/>
          <w:color w:val="auto"/>
          <w:szCs w:val="24"/>
        </w:rPr>
        <w:t>23.</w:t>
      </w:r>
      <w:r w:rsidR="00115BBD">
        <w:rPr>
          <w:rFonts w:ascii="Arial" w:hAnsi="Arial" w:cs="Arial"/>
          <w:b/>
          <w:color w:val="auto"/>
          <w:szCs w:val="24"/>
        </w:rPr>
        <w:t>4</w:t>
      </w:r>
      <w:r w:rsidRPr="004D0CBF">
        <w:rPr>
          <w:rFonts w:ascii="Arial" w:hAnsi="Arial" w:cs="Arial"/>
          <w:b/>
          <w:color w:val="auto"/>
          <w:szCs w:val="24"/>
        </w:rPr>
        <w:tab/>
      </w:r>
      <w:r w:rsidRPr="004D0CBF">
        <w:rPr>
          <w:rFonts w:ascii="Arial" w:hAnsi="Arial" w:cs="Arial"/>
          <w:color w:val="auto"/>
          <w:szCs w:val="24"/>
        </w:rPr>
        <w:t xml:space="preserve">Where in relation to any meeting the next meeting for the </w:t>
      </w:r>
    </w:p>
    <w:p w:rsidR="001F550F" w:rsidRPr="004D0CBF" w:rsidRDefault="001F550F" w:rsidP="009E2BB4">
      <w:pPr>
        <w:pStyle w:val="BodyTextIndent"/>
        <w:ind w:left="720" w:hanging="720"/>
        <w:rPr>
          <w:rFonts w:ascii="Arial" w:hAnsi="Arial" w:cs="Arial"/>
          <w:color w:val="auto"/>
          <w:szCs w:val="24"/>
        </w:rPr>
      </w:pPr>
      <w:r w:rsidRPr="004D0CBF">
        <w:rPr>
          <w:rFonts w:ascii="Arial" w:hAnsi="Arial" w:cs="Arial"/>
          <w:color w:val="auto"/>
          <w:szCs w:val="24"/>
        </w:rPr>
        <w:tab/>
        <w:t>purpose of signing the minutes is a</w:t>
      </w:r>
      <w:r w:rsidR="00815A43">
        <w:rPr>
          <w:rFonts w:ascii="Arial" w:hAnsi="Arial" w:cs="Arial"/>
          <w:color w:val="auto"/>
          <w:szCs w:val="24"/>
        </w:rPr>
        <w:t xml:space="preserve">n extraordinary </w:t>
      </w:r>
      <w:r w:rsidRPr="004D0CBF">
        <w:rPr>
          <w:rFonts w:ascii="Arial" w:hAnsi="Arial" w:cs="Arial"/>
          <w:color w:val="auto"/>
          <w:szCs w:val="24"/>
        </w:rPr>
        <w:t xml:space="preserve"> meeting then the </w:t>
      </w:r>
      <w:r w:rsidR="00815A43">
        <w:rPr>
          <w:rFonts w:ascii="Arial" w:hAnsi="Arial" w:cs="Arial"/>
          <w:color w:val="auto"/>
          <w:szCs w:val="24"/>
        </w:rPr>
        <w:t xml:space="preserve">minutes will be considered at the next meeting which is not an extraordinary meeting </w:t>
      </w:r>
      <w:r w:rsidRPr="004D0CBF">
        <w:rPr>
          <w:rFonts w:ascii="Arial" w:hAnsi="Arial" w:cs="Arial"/>
          <w:color w:val="auto"/>
          <w:szCs w:val="24"/>
        </w:rPr>
        <w:t xml:space="preserve"> </w:t>
      </w:r>
    </w:p>
    <w:p w:rsidR="00156CB2" w:rsidRPr="004D0CBF" w:rsidRDefault="001F550F">
      <w:pPr>
        <w:pStyle w:val="BodyTextIndent"/>
        <w:tabs>
          <w:tab w:val="left" w:pos="0"/>
        </w:tabs>
        <w:ind w:left="0" w:firstLine="0"/>
        <w:rPr>
          <w:rFonts w:ascii="Arial" w:hAnsi="Arial" w:cs="Arial"/>
          <w:b/>
          <w:color w:val="auto"/>
          <w:szCs w:val="24"/>
        </w:rPr>
      </w:pPr>
      <w:r w:rsidRPr="004D0CBF">
        <w:rPr>
          <w:rFonts w:ascii="Arial" w:hAnsi="Arial" w:cs="Arial"/>
          <w:color w:val="auto"/>
          <w:szCs w:val="24"/>
        </w:rPr>
        <w:tab/>
      </w:r>
    </w:p>
    <w:p w:rsidR="001F550F" w:rsidRPr="004D0CBF" w:rsidRDefault="001F550F" w:rsidP="00716858">
      <w:pPr>
        <w:pStyle w:val="BodyTextIndent"/>
        <w:numPr>
          <w:ilvl w:val="0"/>
          <w:numId w:val="135"/>
        </w:numPr>
        <w:tabs>
          <w:tab w:val="left" w:pos="0"/>
        </w:tabs>
        <w:rPr>
          <w:rFonts w:ascii="Arial" w:hAnsi="Arial" w:cs="Arial"/>
          <w:b/>
          <w:color w:val="auto"/>
          <w:szCs w:val="24"/>
        </w:rPr>
      </w:pPr>
      <w:r w:rsidRPr="004D0CBF">
        <w:rPr>
          <w:rFonts w:ascii="Arial" w:hAnsi="Arial" w:cs="Arial"/>
          <w:b/>
          <w:color w:val="auto"/>
          <w:szCs w:val="24"/>
        </w:rPr>
        <w:t>Notice of Council meetings</w:t>
      </w:r>
    </w:p>
    <w:p w:rsidR="001F550F" w:rsidRPr="004D0CBF" w:rsidRDefault="001F550F">
      <w:pPr>
        <w:pStyle w:val="BodyTextIndent"/>
        <w:tabs>
          <w:tab w:val="left" w:pos="0"/>
        </w:tabs>
        <w:ind w:left="0" w:firstLine="0"/>
        <w:rPr>
          <w:rFonts w:ascii="Arial" w:hAnsi="Arial" w:cs="Arial"/>
          <w:color w:val="auto"/>
          <w:szCs w:val="24"/>
        </w:rPr>
      </w:pPr>
    </w:p>
    <w:p w:rsidR="001F550F" w:rsidRPr="009E2BB4" w:rsidRDefault="001F550F" w:rsidP="00716858">
      <w:pPr>
        <w:pStyle w:val="BodyTextIndent"/>
        <w:numPr>
          <w:ilvl w:val="1"/>
          <w:numId w:val="135"/>
        </w:numPr>
        <w:tabs>
          <w:tab w:val="left" w:pos="0"/>
        </w:tabs>
        <w:rPr>
          <w:rFonts w:ascii="Arial" w:hAnsi="Arial" w:cs="Arial"/>
          <w:szCs w:val="24"/>
        </w:rPr>
      </w:pPr>
      <w:r w:rsidRPr="00343825">
        <w:rPr>
          <w:rFonts w:ascii="Arial" w:hAnsi="Arial" w:cs="Arial"/>
          <w:color w:val="auto"/>
          <w:szCs w:val="24"/>
        </w:rPr>
        <w:t>Five clear days before any meeting of the Council</w:t>
      </w:r>
      <w:r w:rsidR="00343825" w:rsidRPr="00C050A9">
        <w:rPr>
          <w:rFonts w:ascii="Arial" w:hAnsi="Arial" w:cs="Arial"/>
          <w:color w:val="auto"/>
          <w:szCs w:val="24"/>
        </w:rPr>
        <w:t xml:space="preserve"> </w:t>
      </w:r>
      <w:r w:rsidRPr="009E2BB4">
        <w:rPr>
          <w:rFonts w:ascii="Arial" w:hAnsi="Arial" w:cs="Arial"/>
          <w:szCs w:val="24"/>
        </w:rPr>
        <w:t xml:space="preserve">the proper officer shall publish, at the offices of the Council, a public notice of the time and place of the intended meeting.  Where the notice relates to a meeting of the Council called by members of the Council pursuant to Rule </w:t>
      </w:r>
      <w:r w:rsidR="002F2308" w:rsidRPr="009E2BB4">
        <w:rPr>
          <w:rFonts w:ascii="Arial" w:hAnsi="Arial" w:cs="Arial"/>
          <w:szCs w:val="24"/>
        </w:rPr>
        <w:t>C</w:t>
      </w:r>
      <w:r w:rsidRPr="009E2BB4">
        <w:rPr>
          <w:rFonts w:ascii="Arial" w:hAnsi="Arial" w:cs="Arial"/>
          <w:szCs w:val="24"/>
        </w:rPr>
        <w:t>4(3) above, the notice shall be signed by those members and shall specify the business proposed to be transacted</w:t>
      </w:r>
      <w:r w:rsidR="00343825" w:rsidRPr="009E2BB4">
        <w:rPr>
          <w:rFonts w:ascii="Arial" w:hAnsi="Arial" w:cs="Arial"/>
          <w:szCs w:val="24"/>
        </w:rPr>
        <w:t xml:space="preserve"> and a summons shall be sent to the Mayor and each member of the Council</w:t>
      </w:r>
      <w:r w:rsidR="00496AD6" w:rsidRPr="00496AD6">
        <w:rPr>
          <w:rFonts w:ascii="Arial" w:hAnsi="Arial" w:cs="Arial"/>
          <w:szCs w:val="24"/>
        </w:rPr>
        <w:t xml:space="preserve"> in </w:t>
      </w:r>
      <w:r w:rsidR="00496AD6">
        <w:rPr>
          <w:rFonts w:ascii="Arial" w:hAnsi="Arial" w:cs="Arial"/>
          <w:szCs w:val="24"/>
        </w:rPr>
        <w:t>accordance</w:t>
      </w:r>
      <w:r w:rsidR="00496AD6" w:rsidRPr="00496AD6">
        <w:rPr>
          <w:rFonts w:ascii="Arial" w:hAnsi="Arial" w:cs="Arial"/>
          <w:szCs w:val="24"/>
        </w:rPr>
        <w:t xml:space="preserve"> </w:t>
      </w:r>
      <w:r w:rsidR="00496AD6">
        <w:rPr>
          <w:rFonts w:ascii="Arial" w:hAnsi="Arial" w:cs="Arial"/>
          <w:szCs w:val="24"/>
        </w:rPr>
        <w:t>with Rule C (5) (2) above.</w:t>
      </w:r>
    </w:p>
    <w:p w:rsidR="00343825" w:rsidRPr="009E2BB4" w:rsidRDefault="00343825" w:rsidP="009E2BB4">
      <w:pPr>
        <w:tabs>
          <w:tab w:val="left" w:pos="1440"/>
        </w:tabs>
        <w:rPr>
          <w:rFonts w:ascii="Arial" w:hAnsi="Arial" w:cs="Arial"/>
          <w:color w:val="auto"/>
          <w:szCs w:val="24"/>
        </w:rPr>
      </w:pPr>
    </w:p>
    <w:p w:rsidR="001F550F" w:rsidRPr="004D0CBF" w:rsidRDefault="001F550F">
      <w:pPr>
        <w:tabs>
          <w:tab w:val="left" w:pos="1440"/>
        </w:tabs>
        <w:ind w:left="720" w:hanging="720"/>
        <w:rPr>
          <w:rFonts w:ascii="Arial" w:hAnsi="Arial" w:cs="Arial"/>
          <w:color w:val="auto"/>
          <w:szCs w:val="24"/>
        </w:rPr>
      </w:pPr>
      <w:r w:rsidRPr="00343825">
        <w:rPr>
          <w:rFonts w:ascii="Arial" w:hAnsi="Arial" w:cs="Arial"/>
          <w:color w:val="auto"/>
          <w:szCs w:val="24"/>
        </w:rPr>
        <w:t xml:space="preserve"> </w:t>
      </w:r>
      <w:r w:rsidRPr="004D0CBF">
        <w:rPr>
          <w:rFonts w:ascii="Arial" w:hAnsi="Arial" w:cs="Arial"/>
          <w:b/>
          <w:color w:val="auto"/>
          <w:szCs w:val="24"/>
        </w:rPr>
        <w:t>24.2</w:t>
      </w:r>
      <w:r w:rsidRPr="004D0CBF">
        <w:rPr>
          <w:rFonts w:ascii="Arial" w:hAnsi="Arial" w:cs="Arial"/>
          <w:b/>
          <w:color w:val="auto"/>
          <w:szCs w:val="24"/>
        </w:rPr>
        <w:tab/>
      </w:r>
      <w:r w:rsidRPr="004D0CBF">
        <w:rPr>
          <w:rFonts w:ascii="Arial" w:hAnsi="Arial" w:cs="Arial"/>
          <w:color w:val="auto"/>
          <w:szCs w:val="24"/>
        </w:rPr>
        <w:t xml:space="preserve">If the </w:t>
      </w:r>
      <w:r w:rsidR="00C0373D" w:rsidRPr="004D0CBF">
        <w:rPr>
          <w:rFonts w:ascii="Arial" w:hAnsi="Arial" w:cs="Arial"/>
          <w:color w:val="auto"/>
          <w:szCs w:val="24"/>
        </w:rPr>
        <w:t>Mayor</w:t>
      </w:r>
      <w:r w:rsidRPr="004D0CBF">
        <w:rPr>
          <w:rFonts w:ascii="Arial" w:hAnsi="Arial" w:cs="Arial"/>
          <w:color w:val="auto"/>
          <w:szCs w:val="24"/>
        </w:rPr>
        <w:t xml:space="preserve"> or any member gives notice in writing to the proper officer</w:t>
      </w:r>
    </w:p>
    <w:p w:rsidR="001F550F" w:rsidRPr="004D0CBF" w:rsidRDefault="001F550F">
      <w:pPr>
        <w:pStyle w:val="BodyText21"/>
        <w:ind w:firstLine="720"/>
        <w:rPr>
          <w:rFonts w:cs="Arial"/>
          <w:sz w:val="24"/>
          <w:szCs w:val="24"/>
        </w:rPr>
      </w:pPr>
      <w:r w:rsidRPr="004D0CBF">
        <w:rPr>
          <w:rFonts w:cs="Arial"/>
          <w:sz w:val="24"/>
          <w:szCs w:val="24"/>
        </w:rPr>
        <w:t xml:space="preserve">that he/she wishes summonses to attend meetings of the </w:t>
      </w:r>
    </w:p>
    <w:p w:rsidR="001F550F" w:rsidRPr="004D0CBF" w:rsidRDefault="001F550F">
      <w:pPr>
        <w:pStyle w:val="BodyText21"/>
        <w:ind w:left="720"/>
        <w:rPr>
          <w:rFonts w:cs="Arial"/>
          <w:sz w:val="24"/>
          <w:szCs w:val="24"/>
        </w:rPr>
      </w:pPr>
      <w:r w:rsidRPr="004D0CBF">
        <w:rPr>
          <w:rFonts w:cs="Arial"/>
          <w:sz w:val="24"/>
          <w:szCs w:val="24"/>
        </w:rPr>
        <w:t>Council to be sent to him/her at an address other than his/her usual place of residence, any summons so addressed and left at or sent by post to that address shall be deemed sufficient service of the summons</w:t>
      </w:r>
    </w:p>
    <w:p w:rsidR="001F550F" w:rsidRPr="004D0CBF" w:rsidRDefault="001F550F">
      <w:pPr>
        <w:pStyle w:val="BodyText21"/>
        <w:rPr>
          <w:rFonts w:cs="Arial"/>
          <w:sz w:val="24"/>
          <w:szCs w:val="24"/>
        </w:rPr>
      </w:pPr>
    </w:p>
    <w:p w:rsidR="001F550F" w:rsidRPr="004D0CBF" w:rsidRDefault="001F550F">
      <w:pPr>
        <w:pStyle w:val="BodyText21"/>
        <w:rPr>
          <w:rFonts w:cs="Arial"/>
          <w:sz w:val="24"/>
          <w:szCs w:val="24"/>
        </w:rPr>
      </w:pPr>
      <w:r w:rsidRPr="004D0CBF">
        <w:rPr>
          <w:rFonts w:cs="Arial"/>
          <w:b/>
          <w:sz w:val="24"/>
          <w:szCs w:val="24"/>
        </w:rPr>
        <w:t>24.3</w:t>
      </w:r>
      <w:r w:rsidRPr="004D0CBF">
        <w:rPr>
          <w:rFonts w:cs="Arial"/>
          <w:b/>
          <w:sz w:val="24"/>
          <w:szCs w:val="24"/>
        </w:rPr>
        <w:tab/>
      </w:r>
      <w:r w:rsidRPr="004D0CBF">
        <w:rPr>
          <w:rFonts w:cs="Arial"/>
          <w:sz w:val="24"/>
          <w:szCs w:val="24"/>
        </w:rPr>
        <w:t xml:space="preserve">No business shall be transacted at a meeting of the Council,    </w:t>
      </w:r>
    </w:p>
    <w:p w:rsidR="001F550F" w:rsidRDefault="001F550F">
      <w:pPr>
        <w:pStyle w:val="BodyText21"/>
        <w:ind w:left="720"/>
        <w:rPr>
          <w:rFonts w:cs="Arial"/>
          <w:sz w:val="24"/>
          <w:szCs w:val="24"/>
        </w:rPr>
      </w:pPr>
      <w:r w:rsidRPr="004D0CBF">
        <w:rPr>
          <w:rFonts w:cs="Arial"/>
          <w:sz w:val="24"/>
          <w:szCs w:val="24"/>
        </w:rPr>
        <w:t>other than that specified in the summons, subject to the provisions of Rule 25 (Urgency) below.</w:t>
      </w:r>
    </w:p>
    <w:p w:rsidR="00B35FBD" w:rsidRDefault="00B35FBD">
      <w:pPr>
        <w:pStyle w:val="BodyText21"/>
        <w:ind w:left="720"/>
        <w:rPr>
          <w:rFonts w:cs="Arial"/>
          <w:sz w:val="24"/>
          <w:szCs w:val="24"/>
        </w:rPr>
      </w:pPr>
    </w:p>
    <w:p w:rsidR="004E7B22" w:rsidRDefault="00B35FBD" w:rsidP="004E7B22">
      <w:pPr>
        <w:pStyle w:val="BodyText21"/>
        <w:ind w:left="720" w:hanging="720"/>
        <w:rPr>
          <w:rFonts w:cs="Arial"/>
          <w:sz w:val="24"/>
          <w:szCs w:val="24"/>
        </w:rPr>
      </w:pPr>
      <w:r w:rsidRPr="009521CB">
        <w:rPr>
          <w:rFonts w:cs="Arial"/>
          <w:b/>
          <w:sz w:val="24"/>
          <w:szCs w:val="24"/>
        </w:rPr>
        <w:t>24.4</w:t>
      </w:r>
      <w:r>
        <w:rPr>
          <w:rFonts w:cs="Arial"/>
          <w:sz w:val="24"/>
          <w:szCs w:val="24"/>
        </w:rPr>
        <w:tab/>
        <w:t>Additional rules relate to notice</w:t>
      </w:r>
      <w:r w:rsidR="009521CB">
        <w:rPr>
          <w:rFonts w:cs="Arial"/>
          <w:sz w:val="24"/>
          <w:szCs w:val="24"/>
        </w:rPr>
        <w:t xml:space="preserve"> of</w:t>
      </w:r>
      <w:r>
        <w:rPr>
          <w:rFonts w:cs="Arial"/>
          <w:sz w:val="24"/>
          <w:szCs w:val="24"/>
        </w:rPr>
        <w:t xml:space="preserve"> private meetings of the Executive, a Committee of the Executive, </w:t>
      </w:r>
      <w:r w:rsidR="00FF1CFC">
        <w:rPr>
          <w:rFonts w:cs="Arial"/>
          <w:sz w:val="24"/>
          <w:szCs w:val="24"/>
        </w:rPr>
        <w:t xml:space="preserve">area committees, </w:t>
      </w:r>
      <w:r>
        <w:rPr>
          <w:rFonts w:cs="Arial"/>
          <w:sz w:val="24"/>
          <w:szCs w:val="24"/>
        </w:rPr>
        <w:t>joint committees and their sub committees where all members are executive members.  These are set out at Part G</w:t>
      </w:r>
      <w:r w:rsidR="006C1CCF">
        <w:rPr>
          <w:rFonts w:cs="Arial"/>
          <w:sz w:val="24"/>
          <w:szCs w:val="24"/>
        </w:rPr>
        <w:t>.</w:t>
      </w:r>
    </w:p>
    <w:p w:rsidR="004E7B22" w:rsidRPr="004D0CBF" w:rsidRDefault="004E7B22">
      <w:pPr>
        <w:pStyle w:val="BodyText21"/>
        <w:rPr>
          <w:rFonts w:cs="Arial"/>
          <w:sz w:val="24"/>
          <w:szCs w:val="24"/>
        </w:rPr>
      </w:pPr>
    </w:p>
    <w:p w:rsidR="001F550F" w:rsidRPr="004D0CBF" w:rsidRDefault="0042660C" w:rsidP="00716858">
      <w:pPr>
        <w:numPr>
          <w:ilvl w:val="0"/>
          <w:numId w:val="135"/>
        </w:numPr>
        <w:rPr>
          <w:rFonts w:ascii="Arial" w:hAnsi="Arial" w:cs="Arial"/>
          <w:b/>
          <w:color w:val="auto"/>
          <w:szCs w:val="24"/>
        </w:rPr>
      </w:pPr>
      <w:r>
        <w:rPr>
          <w:rFonts w:ascii="Arial" w:hAnsi="Arial" w:cs="Arial"/>
          <w:b/>
          <w:color w:val="auto"/>
          <w:szCs w:val="24"/>
        </w:rPr>
        <w:t>U</w:t>
      </w:r>
      <w:r w:rsidR="001F550F" w:rsidRPr="004D0CBF">
        <w:rPr>
          <w:rFonts w:ascii="Arial" w:hAnsi="Arial" w:cs="Arial"/>
          <w:b/>
          <w:color w:val="auto"/>
          <w:szCs w:val="24"/>
        </w:rPr>
        <w:t xml:space="preserve">rgency </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25.1</w:t>
      </w:r>
      <w:r w:rsidRPr="004D0CBF">
        <w:rPr>
          <w:rFonts w:ascii="Arial" w:hAnsi="Arial" w:cs="Arial"/>
          <w:b/>
          <w:color w:val="auto"/>
          <w:szCs w:val="24"/>
        </w:rPr>
        <w:tab/>
      </w:r>
      <w:r w:rsidRPr="004D0CBF">
        <w:rPr>
          <w:rFonts w:ascii="Arial" w:hAnsi="Arial" w:cs="Arial"/>
          <w:color w:val="auto"/>
          <w:szCs w:val="24"/>
        </w:rPr>
        <w:t>Exceptionally a report on a matter of such urgency arising within a very short period before a Council meeting may be considered at a Council meeting notwithstanding that the report has not been included in the summons to the meeting.  This may arise where the matter in question is of such urgency that it cannot be delayed to the next ordinary Council meeting.  In such circumstances it may be submitted to the Council as an urgency report.</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25.2</w:t>
      </w:r>
      <w:r w:rsidRPr="004D0CBF">
        <w:rPr>
          <w:rFonts w:ascii="Arial" w:hAnsi="Arial" w:cs="Arial"/>
          <w:b/>
          <w:color w:val="auto"/>
          <w:szCs w:val="24"/>
        </w:rPr>
        <w:tab/>
      </w:r>
      <w:r w:rsidRPr="004D0CBF">
        <w:rPr>
          <w:rFonts w:ascii="Arial" w:hAnsi="Arial" w:cs="Arial"/>
          <w:color w:val="auto"/>
          <w:szCs w:val="24"/>
        </w:rPr>
        <w:t xml:space="preserve">The subject of an urgency report if known, shall be included in the summons to the meeting even though the report may not be available.  In such cases the report may be sent to the </w:t>
      </w:r>
      <w:r w:rsidR="00C0373D" w:rsidRPr="004D0CBF">
        <w:rPr>
          <w:rFonts w:ascii="Arial" w:hAnsi="Arial" w:cs="Arial"/>
          <w:color w:val="auto"/>
          <w:szCs w:val="24"/>
        </w:rPr>
        <w:t>Mayor</w:t>
      </w:r>
      <w:r w:rsidRPr="004D0CBF">
        <w:rPr>
          <w:rFonts w:ascii="Arial" w:hAnsi="Arial" w:cs="Arial"/>
          <w:color w:val="auto"/>
          <w:szCs w:val="24"/>
        </w:rPr>
        <w:t xml:space="preserve">/members separately.  </w:t>
      </w:r>
      <w:r w:rsidRPr="004D0CBF">
        <w:rPr>
          <w:rFonts w:ascii="Arial" w:hAnsi="Arial" w:cs="Arial"/>
          <w:color w:val="auto"/>
          <w:szCs w:val="24"/>
        </w:rPr>
        <w:lastRenderedPageBreak/>
        <w:t>The report shall contain a statement of the reasons why it needs to be considered as a matter of urgency.</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25.3</w:t>
      </w:r>
      <w:r w:rsidRPr="004D0CBF">
        <w:rPr>
          <w:rFonts w:ascii="Arial" w:hAnsi="Arial" w:cs="Arial"/>
          <w:color w:val="auto"/>
          <w:szCs w:val="24"/>
        </w:rPr>
        <w:tab/>
        <w:t xml:space="preserve">If the report is sent so late that it is generally received less than five clear days before the Council meeting, the </w:t>
      </w:r>
      <w:r w:rsidR="00A30332">
        <w:rPr>
          <w:rFonts w:ascii="Arial" w:hAnsi="Arial" w:cs="Arial"/>
          <w:color w:val="auto"/>
          <w:szCs w:val="24"/>
        </w:rPr>
        <w:t>Speaker</w:t>
      </w:r>
      <w:r w:rsidRPr="004D0CBF">
        <w:rPr>
          <w:rFonts w:ascii="Arial" w:hAnsi="Arial" w:cs="Arial"/>
          <w:color w:val="auto"/>
          <w:szCs w:val="24"/>
        </w:rPr>
        <w:t xml:space="preserve"> shall decide on the grounds of urgency stated, whether or not the report shall be considered or deferred to a later meeting.  If it is considered, the reasons for it being considered as a matter of urgency shall be recorded in the minutes.</w:t>
      </w:r>
    </w:p>
    <w:p w:rsidR="004E7B22" w:rsidRPr="004D0CBF" w:rsidRDefault="004E7B22">
      <w:pPr>
        <w:tabs>
          <w:tab w:val="left" w:pos="810"/>
        </w:tabs>
        <w:rPr>
          <w:rFonts w:ascii="Arial" w:hAnsi="Arial" w:cs="Arial"/>
          <w:color w:val="auto"/>
          <w:szCs w:val="24"/>
        </w:rPr>
      </w:pPr>
    </w:p>
    <w:p w:rsidR="001F550F" w:rsidRPr="004D0CBF" w:rsidRDefault="001F55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u w:val="single"/>
        </w:rPr>
      </w:pPr>
      <w:r w:rsidRPr="004D0CBF">
        <w:rPr>
          <w:rFonts w:ascii="Arial" w:hAnsi="Arial" w:cs="Arial"/>
          <w:b/>
          <w:color w:val="auto"/>
          <w:szCs w:val="24"/>
        </w:rPr>
        <w:t>26</w:t>
      </w:r>
      <w:r w:rsidRPr="004D0CBF">
        <w:rPr>
          <w:rFonts w:ascii="Arial" w:hAnsi="Arial" w:cs="Arial"/>
          <w:b/>
          <w:color w:val="auto"/>
          <w:szCs w:val="24"/>
        </w:rPr>
        <w:tab/>
      </w:r>
      <w:r w:rsidRPr="004D0CBF">
        <w:rPr>
          <w:rFonts w:ascii="Arial" w:hAnsi="Arial" w:cs="Arial"/>
          <w:b/>
          <w:color w:val="auto"/>
          <w:szCs w:val="24"/>
        </w:rPr>
        <w:tab/>
        <w:t>Record of Attendance</w:t>
      </w:r>
    </w:p>
    <w:p w:rsidR="001F550F" w:rsidRPr="004D0CBF" w:rsidRDefault="001F550F">
      <w:pPr>
        <w:pStyle w:val="BodyText"/>
        <w:tabs>
          <w:tab w:val="left" w:pos="90"/>
        </w:tabs>
        <w:rPr>
          <w:rFonts w:ascii="Arial" w:hAnsi="Arial" w:cs="Arial"/>
          <w:color w:val="auto"/>
          <w:szCs w:val="24"/>
        </w:rPr>
      </w:pPr>
    </w:p>
    <w:p w:rsidR="001F550F" w:rsidRPr="004D0CBF" w:rsidRDefault="001F550F">
      <w:pPr>
        <w:pStyle w:val="BodyText"/>
        <w:tabs>
          <w:tab w:val="left" w:pos="90"/>
        </w:tabs>
        <w:ind w:left="720" w:hanging="720"/>
        <w:rPr>
          <w:rFonts w:ascii="Arial" w:hAnsi="Arial" w:cs="Arial"/>
          <w:b w:val="0"/>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b w:val="0"/>
          <w:color w:val="auto"/>
          <w:szCs w:val="24"/>
        </w:rPr>
        <w:t xml:space="preserve">The Council will keep an attendance book to record the attendance of all members at meetings of the Council.  </w:t>
      </w:r>
      <w:r w:rsidR="0012471D">
        <w:rPr>
          <w:rFonts w:ascii="Arial" w:hAnsi="Arial" w:cs="Arial"/>
          <w:b w:val="0"/>
          <w:color w:val="auto"/>
          <w:szCs w:val="24"/>
        </w:rPr>
        <w:t xml:space="preserve">The attendance book will be available in the meeting room for the duration of the meeting.  </w:t>
      </w:r>
      <w:r w:rsidRPr="004D0CBF">
        <w:rPr>
          <w:rFonts w:ascii="Arial" w:hAnsi="Arial" w:cs="Arial"/>
          <w:b w:val="0"/>
          <w:color w:val="auto"/>
          <w:szCs w:val="24"/>
        </w:rPr>
        <w:t>Every member of the Council who attends a meeting of the Council shall sign his/her name in it</w:t>
      </w:r>
      <w:r w:rsidR="00AD4447">
        <w:rPr>
          <w:rFonts w:ascii="Arial" w:hAnsi="Arial" w:cs="Arial"/>
          <w:b w:val="0"/>
          <w:color w:val="auto"/>
          <w:szCs w:val="24"/>
        </w:rPr>
        <w:t xml:space="preserve"> when they attend</w:t>
      </w:r>
      <w:r w:rsidRPr="004D0CBF">
        <w:rPr>
          <w:rFonts w:ascii="Arial" w:hAnsi="Arial" w:cs="Arial"/>
          <w:b w:val="0"/>
          <w:color w:val="auto"/>
          <w:szCs w:val="24"/>
        </w:rPr>
        <w:t xml:space="preserve">. </w:t>
      </w:r>
    </w:p>
    <w:p w:rsidR="00AC10A0" w:rsidRPr="004D0CBF" w:rsidRDefault="00AC10A0" w:rsidP="00C32A6E">
      <w:pPr>
        <w:tabs>
          <w:tab w:val="left" w:pos="720"/>
          <w:tab w:val="left" w:pos="1440"/>
        </w:tabs>
        <w:ind w:left="1440" w:hanging="1440"/>
        <w:rPr>
          <w:rFonts w:ascii="Arial" w:hAnsi="Arial" w:cs="Arial"/>
          <w:b/>
          <w:color w:val="auto"/>
          <w:szCs w:val="24"/>
        </w:rPr>
      </w:pPr>
    </w:p>
    <w:p w:rsidR="001F550F" w:rsidRPr="004D0CBF" w:rsidRDefault="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color w:val="auto"/>
          <w:szCs w:val="24"/>
        </w:rPr>
      </w:pPr>
      <w:r w:rsidRPr="004D0CBF">
        <w:rPr>
          <w:rFonts w:ascii="Arial" w:hAnsi="Arial" w:cs="Arial"/>
          <w:b/>
          <w:color w:val="auto"/>
          <w:szCs w:val="24"/>
        </w:rPr>
        <w:t>27</w:t>
      </w:r>
      <w:r w:rsidRPr="004D0CBF">
        <w:rPr>
          <w:rFonts w:ascii="Arial" w:hAnsi="Arial" w:cs="Arial"/>
          <w:b/>
          <w:color w:val="auto"/>
          <w:szCs w:val="24"/>
        </w:rPr>
        <w:tab/>
        <w:t>Admission of the Public and the Press</w:t>
      </w:r>
    </w:p>
    <w:p w:rsidR="001F550F" w:rsidRPr="004D0CBF" w:rsidRDefault="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color w:val="auto"/>
          <w:szCs w:val="24"/>
        </w:rPr>
      </w:pPr>
    </w:p>
    <w:p w:rsidR="001F550F" w:rsidRPr="004D0CBF" w:rsidRDefault="001F550F" w:rsidP="0074112C">
      <w:pPr>
        <w:tabs>
          <w:tab w:val="left" w:pos="1440"/>
          <w:tab w:val="left" w:pos="2160"/>
          <w:tab w:val="left" w:pos="10632"/>
          <w:tab w:val="left" w:pos="10915"/>
          <w:tab w:val="left" w:pos="11482"/>
          <w:tab w:val="left" w:pos="12474"/>
        </w:tabs>
        <w:ind w:left="720" w:hanging="720"/>
        <w:rPr>
          <w:rFonts w:ascii="Arial" w:hAnsi="Arial" w:cs="Arial"/>
          <w:color w:val="auto"/>
          <w:szCs w:val="24"/>
        </w:rPr>
      </w:pPr>
      <w:r w:rsidRPr="004D0CBF">
        <w:rPr>
          <w:rFonts w:ascii="Arial" w:hAnsi="Arial" w:cs="Arial"/>
          <w:b/>
          <w:color w:val="auto"/>
          <w:szCs w:val="24"/>
        </w:rPr>
        <w:t>27.1</w:t>
      </w:r>
      <w:r w:rsidRPr="004D0CBF">
        <w:rPr>
          <w:rFonts w:ascii="Arial" w:hAnsi="Arial" w:cs="Arial"/>
          <w:b/>
          <w:color w:val="auto"/>
          <w:szCs w:val="24"/>
        </w:rPr>
        <w:tab/>
      </w:r>
      <w:r w:rsidRPr="004D0CBF">
        <w:rPr>
          <w:rFonts w:ascii="Arial" w:hAnsi="Arial" w:cs="Arial"/>
          <w:color w:val="auto"/>
          <w:szCs w:val="24"/>
        </w:rPr>
        <w:t xml:space="preserve">All meetings of the Council shall be open to the public, subject to </w:t>
      </w:r>
    </w:p>
    <w:p w:rsidR="001F550F" w:rsidRPr="004D0CBF" w:rsidRDefault="001F550F" w:rsidP="007D16FF">
      <w:pPr>
        <w:tabs>
          <w:tab w:val="left" w:pos="720"/>
          <w:tab w:val="left" w:pos="1440"/>
        </w:tabs>
        <w:ind w:left="720"/>
        <w:rPr>
          <w:rFonts w:ascii="Arial" w:hAnsi="Arial" w:cs="Arial"/>
          <w:color w:val="auto"/>
          <w:szCs w:val="24"/>
        </w:rPr>
      </w:pPr>
      <w:r w:rsidRPr="004D0CBF">
        <w:rPr>
          <w:rFonts w:ascii="Arial" w:hAnsi="Arial" w:cs="Arial"/>
          <w:color w:val="auto"/>
          <w:szCs w:val="24"/>
        </w:rPr>
        <w:t>accommodation being available and subject to 27.4 belo</w:t>
      </w:r>
      <w:r w:rsidR="00885D05">
        <w:rPr>
          <w:rFonts w:ascii="Arial" w:hAnsi="Arial" w:cs="Arial"/>
          <w:color w:val="auto"/>
          <w:szCs w:val="24"/>
        </w:rPr>
        <w:t>w and to the</w:t>
      </w:r>
      <w:r w:rsidR="0074112C">
        <w:rPr>
          <w:rFonts w:ascii="Arial" w:hAnsi="Arial" w:cs="Arial"/>
          <w:color w:val="auto"/>
          <w:szCs w:val="24"/>
        </w:rPr>
        <w:t xml:space="preserve"> </w:t>
      </w:r>
      <w:r w:rsidR="00885D05">
        <w:rPr>
          <w:rFonts w:ascii="Arial" w:hAnsi="Arial" w:cs="Arial"/>
          <w:color w:val="auto"/>
          <w:szCs w:val="24"/>
        </w:rPr>
        <w:t>Protocol appearing at Appendix 3 to this Constitution.  The provisions of the Openness of Local Government Bodies Regulations 2014 shall apply.  They confer rights on members of the public to record executive and non-executive meetings which are open to the public.  Anyone attending a Council meeting which is open to the public may only record proceedings in accordance with th</w:t>
      </w:r>
      <w:r w:rsidR="00EF02A8">
        <w:rPr>
          <w:rFonts w:ascii="Arial" w:hAnsi="Arial" w:cs="Arial"/>
          <w:color w:val="auto"/>
          <w:szCs w:val="24"/>
        </w:rPr>
        <w:t>e</w:t>
      </w:r>
      <w:r w:rsidR="00885D05">
        <w:rPr>
          <w:rFonts w:ascii="Arial" w:hAnsi="Arial" w:cs="Arial"/>
          <w:color w:val="auto"/>
          <w:szCs w:val="24"/>
        </w:rPr>
        <w:t xml:space="preserve"> Protocol</w:t>
      </w:r>
      <w:r w:rsidR="00EF02A8">
        <w:rPr>
          <w:rFonts w:ascii="Arial" w:hAnsi="Arial" w:cs="Arial"/>
          <w:color w:val="auto"/>
          <w:szCs w:val="24"/>
        </w:rPr>
        <w:t xml:space="preserve"> at Appendix 3</w:t>
      </w:r>
      <w:r w:rsidR="00885D05">
        <w:rPr>
          <w:rFonts w:ascii="Arial" w:hAnsi="Arial" w:cs="Arial"/>
          <w:color w:val="auto"/>
          <w:szCs w:val="24"/>
        </w:rPr>
        <w:t>.</w:t>
      </w:r>
    </w:p>
    <w:p w:rsidR="001F550F" w:rsidRPr="004D0CBF" w:rsidRDefault="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926718">
      <w:pPr>
        <w:tabs>
          <w:tab w:val="left" w:pos="1440"/>
        </w:tabs>
        <w:ind w:left="720" w:hanging="720"/>
        <w:rPr>
          <w:rFonts w:ascii="Arial" w:hAnsi="Arial" w:cs="Arial"/>
          <w:color w:val="auto"/>
          <w:szCs w:val="24"/>
        </w:rPr>
      </w:pPr>
      <w:r w:rsidRPr="004D0CBF">
        <w:rPr>
          <w:rFonts w:ascii="Arial" w:hAnsi="Arial" w:cs="Arial"/>
          <w:b/>
          <w:color w:val="auto"/>
          <w:szCs w:val="24"/>
        </w:rPr>
        <w:t>27.2</w:t>
      </w:r>
      <w:r w:rsidRPr="004D0CBF">
        <w:rPr>
          <w:rFonts w:ascii="Arial" w:hAnsi="Arial" w:cs="Arial"/>
          <w:b/>
          <w:color w:val="auto"/>
          <w:szCs w:val="24"/>
        </w:rPr>
        <w:tab/>
      </w:r>
      <w:r w:rsidRPr="004D0CBF">
        <w:rPr>
          <w:rFonts w:ascii="Arial" w:hAnsi="Arial" w:cs="Arial"/>
          <w:color w:val="auto"/>
          <w:szCs w:val="24"/>
        </w:rPr>
        <w:t xml:space="preserve">Duly accredited representatives of the media who attend to </w:t>
      </w:r>
    </w:p>
    <w:p w:rsidR="00926718" w:rsidRDefault="00926718">
      <w:pPr>
        <w:rPr>
          <w:rFonts w:ascii="Arial" w:hAnsi="Arial" w:cs="Arial"/>
          <w:b/>
          <w:color w:val="auto"/>
          <w:szCs w:val="24"/>
        </w:rPr>
      </w:pPr>
      <w:r>
        <w:rPr>
          <w:rFonts w:ascii="Arial" w:hAnsi="Arial" w:cs="Arial"/>
          <w:color w:val="auto"/>
          <w:szCs w:val="24"/>
        </w:rPr>
        <w:tab/>
      </w:r>
      <w:r w:rsidR="001F550F" w:rsidRPr="004D0CBF">
        <w:rPr>
          <w:rFonts w:ascii="Arial" w:hAnsi="Arial" w:cs="Arial"/>
          <w:color w:val="auto"/>
          <w:szCs w:val="24"/>
        </w:rPr>
        <w:t xml:space="preserve">report Council proceedings for those organisations will be </w:t>
      </w:r>
      <w:r>
        <w:rPr>
          <w:rFonts w:ascii="Arial" w:hAnsi="Arial" w:cs="Arial"/>
          <w:color w:val="auto"/>
          <w:szCs w:val="24"/>
        </w:rPr>
        <w:t>`</w:t>
      </w:r>
      <w:r>
        <w:rPr>
          <w:rFonts w:ascii="Arial" w:hAnsi="Arial" w:cs="Arial"/>
          <w:color w:val="auto"/>
          <w:szCs w:val="24"/>
        </w:rPr>
        <w:tab/>
      </w:r>
      <w:r w:rsidR="001F550F" w:rsidRPr="004D0CBF">
        <w:rPr>
          <w:rFonts w:ascii="Arial" w:hAnsi="Arial" w:cs="Arial"/>
          <w:color w:val="auto"/>
          <w:szCs w:val="24"/>
        </w:rPr>
        <w:t xml:space="preserve">accommodated to the limit of the capacity set aside for them. </w:t>
      </w:r>
    </w:p>
    <w:p w:rsidR="00926718" w:rsidRPr="00926718" w:rsidRDefault="00926718" w:rsidP="00926718">
      <w:pPr>
        <w:rPr>
          <w:highlight w:val="yellow"/>
        </w:rPr>
      </w:pPr>
    </w:p>
    <w:p w:rsidR="00926718" w:rsidRPr="00926718" w:rsidRDefault="00926718" w:rsidP="00926718">
      <w:pPr>
        <w:rPr>
          <w:rFonts w:ascii="Arial" w:hAnsi="Arial" w:cs="Arial"/>
          <w:b/>
          <w:color w:val="auto"/>
          <w:szCs w:val="24"/>
        </w:rPr>
      </w:pPr>
      <w:r w:rsidRPr="00156CB2">
        <w:rPr>
          <w:rFonts w:ascii="Arial" w:hAnsi="Arial" w:cs="Arial"/>
          <w:b/>
          <w:szCs w:val="24"/>
        </w:rPr>
        <w:t>27.3</w:t>
      </w:r>
      <w:r w:rsidRPr="00156CB2">
        <w:rPr>
          <w:rFonts w:ascii="Arial" w:hAnsi="Arial" w:cs="Arial"/>
          <w:szCs w:val="24"/>
        </w:rPr>
        <w:t xml:space="preserve"> </w:t>
      </w:r>
      <w:r w:rsidRPr="00156CB2">
        <w:rPr>
          <w:rFonts w:ascii="Arial" w:hAnsi="Arial" w:cs="Arial"/>
          <w:szCs w:val="24"/>
        </w:rPr>
        <w:tab/>
        <w:t xml:space="preserve">Cameras, including television cameras, mobile phone cameras and </w:t>
      </w:r>
      <w:r w:rsidRPr="00156CB2">
        <w:rPr>
          <w:rFonts w:ascii="Arial" w:hAnsi="Arial" w:cs="Arial"/>
          <w:szCs w:val="24"/>
        </w:rPr>
        <w:tab/>
        <w:t xml:space="preserve">video and recording equipment shall not be used in the Council </w:t>
      </w:r>
      <w:r w:rsidRPr="00156CB2">
        <w:rPr>
          <w:rFonts w:ascii="Arial" w:hAnsi="Arial" w:cs="Arial"/>
          <w:szCs w:val="24"/>
        </w:rPr>
        <w:tab/>
        <w:t xml:space="preserve">chamber or in any meeting of its committees or sub-committees except </w:t>
      </w:r>
      <w:r w:rsidRPr="00156CB2">
        <w:rPr>
          <w:rFonts w:ascii="Arial" w:hAnsi="Arial" w:cs="Arial"/>
          <w:szCs w:val="24"/>
        </w:rPr>
        <w:tab/>
        <w:t>in accordance with the protocol at Appendix 3</w:t>
      </w:r>
    </w:p>
    <w:p w:rsidR="00926718" w:rsidRDefault="00926718">
      <w:pPr>
        <w:rPr>
          <w:rFonts w:ascii="Arial" w:hAnsi="Arial" w:cs="Arial"/>
          <w:b/>
          <w:color w:val="auto"/>
          <w:szCs w:val="24"/>
        </w:rPr>
      </w:pPr>
    </w:p>
    <w:p w:rsidR="001F550F" w:rsidRPr="004D0CBF" w:rsidRDefault="001F550F">
      <w:pPr>
        <w:rPr>
          <w:rFonts w:ascii="Arial" w:hAnsi="Arial" w:cs="Arial"/>
          <w:color w:val="auto"/>
          <w:szCs w:val="24"/>
        </w:rPr>
      </w:pPr>
      <w:r w:rsidRPr="004D0CBF">
        <w:rPr>
          <w:rFonts w:ascii="Arial" w:hAnsi="Arial" w:cs="Arial"/>
          <w:b/>
          <w:color w:val="auto"/>
          <w:szCs w:val="24"/>
        </w:rPr>
        <w:t>27.4</w:t>
      </w:r>
      <w:r w:rsidRPr="004D0CBF">
        <w:rPr>
          <w:rFonts w:ascii="Arial" w:hAnsi="Arial" w:cs="Arial"/>
          <w:b/>
          <w:color w:val="auto"/>
          <w:szCs w:val="24"/>
        </w:rPr>
        <w:tab/>
      </w:r>
      <w:r w:rsidRPr="004D0CBF">
        <w:rPr>
          <w:rFonts w:ascii="Arial" w:hAnsi="Arial" w:cs="Arial"/>
          <w:color w:val="auto"/>
          <w:szCs w:val="24"/>
        </w:rPr>
        <w:t xml:space="preserve">The Council, committee or sub-committee may pass a resolution </w:t>
      </w:r>
    </w:p>
    <w:p w:rsidR="001F550F" w:rsidRPr="004D0CBF" w:rsidRDefault="001F550F">
      <w:pPr>
        <w:ind w:firstLine="720"/>
        <w:rPr>
          <w:rFonts w:ascii="Arial" w:hAnsi="Arial" w:cs="Arial"/>
          <w:color w:val="auto"/>
          <w:szCs w:val="24"/>
        </w:rPr>
      </w:pPr>
      <w:r w:rsidRPr="004D0CBF">
        <w:rPr>
          <w:rFonts w:ascii="Arial" w:hAnsi="Arial" w:cs="Arial"/>
          <w:color w:val="auto"/>
          <w:szCs w:val="24"/>
        </w:rPr>
        <w:t xml:space="preserve">at any time excluding the public (including press representatives </w:t>
      </w:r>
    </w:p>
    <w:p w:rsidR="001F550F" w:rsidRPr="004D0CBF" w:rsidRDefault="001F550F">
      <w:pPr>
        <w:ind w:left="720"/>
        <w:rPr>
          <w:rFonts w:ascii="Arial" w:hAnsi="Arial" w:cs="Arial"/>
          <w:color w:val="auto"/>
          <w:szCs w:val="24"/>
        </w:rPr>
      </w:pPr>
      <w:r w:rsidRPr="004D0CBF">
        <w:rPr>
          <w:rFonts w:ascii="Arial" w:hAnsi="Arial" w:cs="Arial"/>
          <w:color w:val="auto"/>
          <w:szCs w:val="24"/>
        </w:rPr>
        <w:t xml:space="preserve">and friends of members), from any meeting during an item of business whenever it is likely, in the view of the nature of the business to be transacted or the nature of the proceedings, that there would be disclosure to them of exempt or confidential information as defined in Section 100A and 100.I of the Local Government Act 1972.  These definitions are reproduced as Appendix 1 to these rules. </w:t>
      </w:r>
    </w:p>
    <w:p w:rsidR="001F550F" w:rsidRPr="004D0CBF" w:rsidRDefault="001F550F">
      <w:pPr>
        <w:tabs>
          <w:tab w:val="left" w:pos="6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6869A5">
      <w:pPr>
        <w:tabs>
          <w:tab w:val="left" w:pos="630"/>
        </w:tabs>
        <w:rPr>
          <w:rFonts w:ascii="Arial" w:hAnsi="Arial" w:cs="Arial"/>
          <w:color w:val="auto"/>
          <w:szCs w:val="24"/>
        </w:rPr>
      </w:pPr>
      <w:r w:rsidRPr="004D0CBF">
        <w:rPr>
          <w:rFonts w:ascii="Arial" w:hAnsi="Arial" w:cs="Arial"/>
          <w:b/>
          <w:color w:val="auto"/>
          <w:szCs w:val="24"/>
        </w:rPr>
        <w:t>27.5</w:t>
      </w:r>
      <w:r w:rsidRPr="004D0CBF">
        <w:rPr>
          <w:rFonts w:ascii="Arial" w:hAnsi="Arial" w:cs="Arial"/>
          <w:b/>
          <w:color w:val="auto"/>
          <w:szCs w:val="24"/>
        </w:rPr>
        <w:tab/>
      </w:r>
      <w:r w:rsidRPr="004D0CBF">
        <w:rPr>
          <w:rFonts w:ascii="Arial" w:hAnsi="Arial" w:cs="Arial"/>
          <w:color w:val="auto"/>
          <w:szCs w:val="24"/>
        </w:rPr>
        <w:t xml:space="preserve">Where a resolution is passed to exclude the public because of </w:t>
      </w:r>
    </w:p>
    <w:p w:rsidR="001F550F" w:rsidRPr="004D0CBF" w:rsidRDefault="001F550F" w:rsidP="006869A5">
      <w:pPr>
        <w:tabs>
          <w:tab w:val="left" w:pos="630"/>
        </w:tabs>
        <w:rPr>
          <w:rFonts w:ascii="Arial" w:hAnsi="Arial" w:cs="Arial"/>
          <w:color w:val="auto"/>
          <w:szCs w:val="24"/>
        </w:rPr>
      </w:pPr>
      <w:r w:rsidRPr="004D0CBF">
        <w:rPr>
          <w:rFonts w:ascii="Arial" w:hAnsi="Arial" w:cs="Arial"/>
          <w:color w:val="auto"/>
          <w:szCs w:val="24"/>
        </w:rPr>
        <w:tab/>
        <w:t xml:space="preserve">the likely disclosure of exempt information, it shall identify the </w:t>
      </w:r>
    </w:p>
    <w:p w:rsidR="001F550F" w:rsidRPr="004D0CBF" w:rsidRDefault="001F550F" w:rsidP="006869A5">
      <w:pPr>
        <w:tabs>
          <w:tab w:val="left" w:pos="630"/>
        </w:tabs>
        <w:rPr>
          <w:rFonts w:ascii="Arial" w:hAnsi="Arial" w:cs="Arial"/>
          <w:color w:val="auto"/>
          <w:szCs w:val="24"/>
        </w:rPr>
      </w:pPr>
      <w:r w:rsidRPr="004D0CBF">
        <w:rPr>
          <w:rFonts w:ascii="Arial" w:hAnsi="Arial" w:cs="Arial"/>
          <w:color w:val="auto"/>
          <w:szCs w:val="24"/>
        </w:rPr>
        <w:tab/>
        <w:t xml:space="preserve">part of the proceedings to which it applies and the description of </w:t>
      </w:r>
    </w:p>
    <w:p w:rsidR="001F550F" w:rsidRPr="004D0CBF" w:rsidRDefault="001F550F" w:rsidP="006869A5">
      <w:pPr>
        <w:tabs>
          <w:tab w:val="left" w:pos="630"/>
        </w:tabs>
        <w:rPr>
          <w:rFonts w:ascii="Arial" w:hAnsi="Arial" w:cs="Arial"/>
          <w:color w:val="auto"/>
          <w:szCs w:val="24"/>
        </w:rPr>
      </w:pPr>
      <w:r w:rsidRPr="004D0CBF">
        <w:rPr>
          <w:rFonts w:ascii="Arial" w:hAnsi="Arial" w:cs="Arial"/>
          <w:color w:val="auto"/>
          <w:szCs w:val="24"/>
        </w:rPr>
        <w:tab/>
        <w:t xml:space="preserve">the exempt information in terms of Schedule 12A of the Local </w:t>
      </w:r>
    </w:p>
    <w:p w:rsidR="001F550F" w:rsidRPr="004D0CBF" w:rsidRDefault="001F550F" w:rsidP="006869A5">
      <w:pPr>
        <w:tabs>
          <w:tab w:val="left" w:pos="630"/>
        </w:tabs>
        <w:rPr>
          <w:rFonts w:ascii="Arial" w:hAnsi="Arial" w:cs="Arial"/>
          <w:color w:val="auto"/>
          <w:szCs w:val="24"/>
        </w:rPr>
      </w:pPr>
      <w:r w:rsidRPr="004D0CBF">
        <w:rPr>
          <w:rFonts w:ascii="Arial" w:hAnsi="Arial" w:cs="Arial"/>
          <w:color w:val="auto"/>
          <w:szCs w:val="24"/>
        </w:rPr>
        <w:lastRenderedPageBreak/>
        <w:tab/>
        <w:t>Government Act 1972 (see Appendix 1).</w:t>
      </w:r>
    </w:p>
    <w:p w:rsidR="001F550F" w:rsidRDefault="001F550F">
      <w:pPr>
        <w:tabs>
          <w:tab w:val="left" w:pos="6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6869A5">
      <w:pPr>
        <w:tabs>
          <w:tab w:val="left" w:pos="630"/>
          <w:tab w:val="left" w:pos="2160"/>
        </w:tabs>
        <w:rPr>
          <w:rFonts w:ascii="Arial" w:hAnsi="Arial" w:cs="Arial"/>
          <w:b/>
          <w:color w:val="auto"/>
          <w:szCs w:val="24"/>
        </w:rPr>
      </w:pPr>
      <w:r w:rsidRPr="004D0CBF">
        <w:rPr>
          <w:rFonts w:ascii="Arial" w:hAnsi="Arial" w:cs="Arial"/>
          <w:b/>
          <w:color w:val="auto"/>
          <w:szCs w:val="24"/>
        </w:rPr>
        <w:t>28</w:t>
      </w:r>
      <w:r w:rsidRPr="004D0CBF">
        <w:rPr>
          <w:rFonts w:ascii="Arial" w:hAnsi="Arial" w:cs="Arial"/>
          <w:b/>
          <w:color w:val="auto"/>
          <w:szCs w:val="24"/>
        </w:rPr>
        <w:tab/>
        <w:t>Adjournments</w:t>
      </w:r>
    </w:p>
    <w:p w:rsidR="001F550F" w:rsidRPr="004D0CBF" w:rsidRDefault="001F550F">
      <w:pPr>
        <w:tabs>
          <w:tab w:val="left" w:pos="6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6869A5">
      <w:pPr>
        <w:tabs>
          <w:tab w:val="left" w:pos="630"/>
          <w:tab w:val="left" w:pos="2160"/>
          <w:tab w:val="left" w:pos="8640"/>
        </w:tabs>
        <w:rPr>
          <w:rFonts w:ascii="Arial" w:hAnsi="Arial" w:cs="Arial"/>
          <w:color w:val="auto"/>
          <w:szCs w:val="24"/>
        </w:rPr>
      </w:pPr>
      <w:r w:rsidRPr="004D0CBF">
        <w:rPr>
          <w:rFonts w:ascii="Arial" w:hAnsi="Arial" w:cs="Arial"/>
          <w:b/>
          <w:color w:val="auto"/>
          <w:szCs w:val="24"/>
        </w:rPr>
        <w:t>28.1</w:t>
      </w:r>
      <w:r w:rsidRPr="004D0CBF">
        <w:rPr>
          <w:rFonts w:ascii="Arial" w:hAnsi="Arial" w:cs="Arial"/>
          <w:b/>
          <w:color w:val="auto"/>
          <w:szCs w:val="24"/>
        </w:rPr>
        <w:tab/>
      </w:r>
      <w:r w:rsidRPr="004D0CBF">
        <w:rPr>
          <w:rFonts w:ascii="Arial" w:hAnsi="Arial" w:cs="Arial"/>
          <w:color w:val="auto"/>
          <w:szCs w:val="24"/>
        </w:rPr>
        <w:t xml:space="preserve">The Council may adjourn any Council meeting to such day and </w:t>
      </w:r>
    </w:p>
    <w:p w:rsidR="001F550F" w:rsidRPr="004D0CBF" w:rsidRDefault="001F550F" w:rsidP="006869A5">
      <w:pPr>
        <w:tabs>
          <w:tab w:val="left" w:pos="630"/>
          <w:tab w:val="left" w:pos="2160"/>
          <w:tab w:val="left" w:pos="8640"/>
        </w:tabs>
        <w:rPr>
          <w:rFonts w:ascii="Arial" w:hAnsi="Arial" w:cs="Arial"/>
          <w:color w:val="auto"/>
          <w:szCs w:val="24"/>
        </w:rPr>
      </w:pPr>
      <w:r w:rsidRPr="004D0CBF">
        <w:rPr>
          <w:rFonts w:ascii="Arial" w:hAnsi="Arial" w:cs="Arial"/>
          <w:color w:val="auto"/>
          <w:szCs w:val="24"/>
        </w:rPr>
        <w:tab/>
        <w:t xml:space="preserve">time as it thinks fit.  Unless the adjournment is to the next </w:t>
      </w:r>
    </w:p>
    <w:p w:rsidR="001F550F" w:rsidRPr="004D0CBF" w:rsidRDefault="001F550F" w:rsidP="006869A5">
      <w:pPr>
        <w:tabs>
          <w:tab w:val="left" w:pos="630"/>
          <w:tab w:val="left" w:pos="2160"/>
          <w:tab w:val="left" w:pos="8640"/>
        </w:tabs>
        <w:rPr>
          <w:rFonts w:ascii="Arial" w:hAnsi="Arial" w:cs="Arial"/>
          <w:color w:val="auto"/>
          <w:szCs w:val="24"/>
        </w:rPr>
      </w:pPr>
      <w:r w:rsidRPr="004D0CBF">
        <w:rPr>
          <w:rFonts w:ascii="Arial" w:hAnsi="Arial" w:cs="Arial"/>
          <w:color w:val="auto"/>
          <w:szCs w:val="24"/>
        </w:rPr>
        <w:tab/>
        <w:t xml:space="preserve">ordinary meeting of the Council the only business to be </w:t>
      </w:r>
    </w:p>
    <w:p w:rsidR="001F550F" w:rsidRPr="004D0CBF" w:rsidRDefault="001F550F" w:rsidP="006869A5">
      <w:pPr>
        <w:tabs>
          <w:tab w:val="left" w:pos="630"/>
          <w:tab w:val="left" w:pos="2160"/>
          <w:tab w:val="left" w:pos="8640"/>
        </w:tabs>
        <w:rPr>
          <w:rFonts w:ascii="Arial" w:hAnsi="Arial" w:cs="Arial"/>
          <w:color w:val="auto"/>
          <w:szCs w:val="24"/>
        </w:rPr>
      </w:pPr>
      <w:r w:rsidRPr="004D0CBF">
        <w:rPr>
          <w:rFonts w:ascii="Arial" w:hAnsi="Arial" w:cs="Arial"/>
          <w:color w:val="auto"/>
          <w:szCs w:val="24"/>
        </w:rPr>
        <w:tab/>
        <w:t xml:space="preserve">considered at the adjourned meeting shall be that which </w:t>
      </w:r>
    </w:p>
    <w:p w:rsidR="001F550F" w:rsidRPr="004D0CBF" w:rsidRDefault="001F550F" w:rsidP="006869A5">
      <w:pPr>
        <w:tabs>
          <w:tab w:val="left" w:pos="630"/>
          <w:tab w:val="left" w:pos="2160"/>
          <w:tab w:val="left" w:pos="8640"/>
        </w:tabs>
        <w:rPr>
          <w:rFonts w:ascii="Arial" w:hAnsi="Arial" w:cs="Arial"/>
          <w:color w:val="auto"/>
          <w:szCs w:val="24"/>
        </w:rPr>
      </w:pPr>
      <w:r w:rsidRPr="004D0CBF">
        <w:rPr>
          <w:rFonts w:ascii="Arial" w:hAnsi="Arial" w:cs="Arial"/>
          <w:color w:val="auto"/>
          <w:szCs w:val="24"/>
        </w:rPr>
        <w:tab/>
        <w:t xml:space="preserve">appeared in the summons for the meeting that was adjourned, </w:t>
      </w:r>
    </w:p>
    <w:p w:rsidR="001F550F" w:rsidRPr="004D0CBF" w:rsidRDefault="001F550F" w:rsidP="006869A5">
      <w:pPr>
        <w:tabs>
          <w:tab w:val="left" w:pos="630"/>
          <w:tab w:val="left" w:pos="8640"/>
        </w:tabs>
        <w:ind w:left="630"/>
        <w:rPr>
          <w:rFonts w:ascii="Arial" w:hAnsi="Arial" w:cs="Arial"/>
          <w:color w:val="auto"/>
          <w:szCs w:val="24"/>
        </w:rPr>
      </w:pPr>
      <w:r w:rsidRPr="004D0CBF">
        <w:rPr>
          <w:rFonts w:ascii="Arial" w:hAnsi="Arial" w:cs="Arial"/>
          <w:color w:val="auto"/>
          <w:szCs w:val="24"/>
        </w:rPr>
        <w:t>but was not disposed of.  However, at the meeting which is adjourned the Council may call for a further report on any matter not disposed of at that meeting.</w:t>
      </w:r>
    </w:p>
    <w:p w:rsidR="001F550F" w:rsidRPr="004D0CBF" w:rsidRDefault="001F550F">
      <w:pPr>
        <w:tabs>
          <w:tab w:val="left" w:pos="6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C32A6E">
      <w:pPr>
        <w:tabs>
          <w:tab w:val="left" w:pos="630"/>
          <w:tab w:val="left" w:pos="2160"/>
          <w:tab w:val="left" w:pos="8640"/>
          <w:tab w:val="left" w:pos="11482"/>
          <w:tab w:val="left" w:pos="11624"/>
          <w:tab w:val="left" w:pos="11907"/>
          <w:tab w:val="left" w:pos="12474"/>
        </w:tabs>
        <w:ind w:left="630" w:hanging="630"/>
        <w:rPr>
          <w:rFonts w:ascii="Arial" w:hAnsi="Arial" w:cs="Arial"/>
          <w:color w:val="auto"/>
          <w:szCs w:val="24"/>
        </w:rPr>
      </w:pPr>
      <w:r w:rsidRPr="006869A5">
        <w:rPr>
          <w:rFonts w:ascii="Arial" w:hAnsi="Arial" w:cs="Arial"/>
          <w:b/>
          <w:color w:val="auto"/>
          <w:szCs w:val="24"/>
        </w:rPr>
        <w:t>28.2</w:t>
      </w:r>
      <w:r w:rsidRPr="004D0CBF">
        <w:rPr>
          <w:rFonts w:ascii="Arial" w:hAnsi="Arial" w:cs="Arial"/>
          <w:color w:val="auto"/>
          <w:szCs w:val="24"/>
        </w:rPr>
        <w:tab/>
        <w:t>If an adjourned meeting is not reconvened within three days of the adjournment, a summons to attend shall be sent to all members of the Counci</w:t>
      </w:r>
      <w:r w:rsidR="00924EF0">
        <w:rPr>
          <w:rFonts w:ascii="Arial" w:hAnsi="Arial" w:cs="Arial"/>
          <w:color w:val="auto"/>
          <w:szCs w:val="24"/>
        </w:rPr>
        <w:t>l in accordance with Paragraph C (5) (2) above.</w:t>
      </w:r>
    </w:p>
    <w:p w:rsidR="001F550F" w:rsidRPr="004D0CBF" w:rsidRDefault="001F550F">
      <w:pPr>
        <w:pStyle w:val="Header"/>
        <w:tabs>
          <w:tab w:val="clear" w:pos="4320"/>
          <w:tab w:val="clear" w:pos="8640"/>
        </w:tabs>
        <w:rPr>
          <w:rFonts w:ascii="Arial" w:hAnsi="Arial" w:cs="Arial"/>
          <w:color w:val="auto"/>
          <w:szCs w:val="24"/>
        </w:rPr>
      </w:pPr>
    </w:p>
    <w:p w:rsidR="001F550F" w:rsidRPr="004D0CBF" w:rsidRDefault="001F550F">
      <w:pPr>
        <w:tabs>
          <w:tab w:val="left" w:pos="360"/>
        </w:tabs>
        <w:rPr>
          <w:rFonts w:ascii="Arial" w:hAnsi="Arial" w:cs="Arial"/>
          <w:b/>
          <w:color w:val="auto"/>
          <w:szCs w:val="24"/>
        </w:rPr>
      </w:pPr>
      <w:r w:rsidRPr="004D0CBF">
        <w:rPr>
          <w:rFonts w:ascii="Arial" w:hAnsi="Arial" w:cs="Arial"/>
          <w:b/>
          <w:color w:val="auto"/>
          <w:szCs w:val="24"/>
        </w:rPr>
        <w:t>29</w:t>
      </w:r>
      <w:r w:rsidRPr="004D0CBF">
        <w:rPr>
          <w:rFonts w:ascii="Arial" w:hAnsi="Arial" w:cs="Arial"/>
          <w:b/>
          <w:color w:val="auto"/>
          <w:szCs w:val="24"/>
        </w:rPr>
        <w:tab/>
      </w:r>
      <w:r w:rsidRPr="004D0CBF">
        <w:rPr>
          <w:rFonts w:ascii="Arial" w:hAnsi="Arial" w:cs="Arial"/>
          <w:b/>
          <w:color w:val="auto"/>
          <w:szCs w:val="24"/>
        </w:rPr>
        <w:tab/>
        <w:t>Disturbance and Misconduct</w:t>
      </w:r>
    </w:p>
    <w:p w:rsidR="001F550F" w:rsidRPr="004D0CBF" w:rsidRDefault="001F550F">
      <w:pPr>
        <w:tabs>
          <w:tab w:val="left" w:pos="360"/>
        </w:tabs>
        <w:rPr>
          <w:rFonts w:ascii="Arial" w:hAnsi="Arial" w:cs="Arial"/>
          <w:b/>
          <w:color w:val="auto"/>
          <w:szCs w:val="24"/>
        </w:rPr>
      </w:pPr>
    </w:p>
    <w:p w:rsidR="001F550F" w:rsidRPr="004D0CBF" w:rsidRDefault="001F550F">
      <w:pPr>
        <w:tabs>
          <w:tab w:val="left" w:pos="360"/>
        </w:tabs>
        <w:rPr>
          <w:rFonts w:ascii="Arial" w:hAnsi="Arial" w:cs="Arial"/>
          <w:color w:val="auto"/>
          <w:szCs w:val="24"/>
        </w:rPr>
      </w:pPr>
      <w:r w:rsidRPr="004D0CBF">
        <w:rPr>
          <w:rFonts w:ascii="Arial" w:hAnsi="Arial" w:cs="Arial"/>
          <w:b/>
          <w:color w:val="auto"/>
          <w:szCs w:val="24"/>
        </w:rPr>
        <w:t>29.1</w:t>
      </w:r>
      <w:r w:rsidRPr="004D0CBF">
        <w:rPr>
          <w:rFonts w:ascii="Arial" w:hAnsi="Arial" w:cs="Arial"/>
          <w:b/>
          <w:color w:val="auto"/>
          <w:szCs w:val="24"/>
        </w:rPr>
        <w:tab/>
      </w:r>
      <w:r w:rsidRPr="004D0CBF">
        <w:rPr>
          <w:rFonts w:ascii="Arial" w:hAnsi="Arial" w:cs="Arial"/>
          <w:color w:val="auto"/>
          <w:szCs w:val="24"/>
        </w:rPr>
        <w:t xml:space="preserve">If a member of the public interrupts the proceedings at any </w:t>
      </w:r>
    </w:p>
    <w:p w:rsidR="001F550F" w:rsidRPr="004D0CBF" w:rsidRDefault="001F550F" w:rsidP="001A0CC2">
      <w:pPr>
        <w:tabs>
          <w:tab w:val="left" w:pos="360"/>
        </w:tabs>
        <w:ind w:left="720" w:hanging="360"/>
        <w:rPr>
          <w:rFonts w:ascii="Arial" w:hAnsi="Arial" w:cs="Arial"/>
          <w:color w:val="auto"/>
          <w:szCs w:val="24"/>
        </w:rPr>
      </w:pPr>
      <w:r w:rsidRPr="004D0CBF">
        <w:rPr>
          <w:rFonts w:ascii="Arial" w:hAnsi="Arial" w:cs="Arial"/>
          <w:color w:val="auto"/>
          <w:szCs w:val="24"/>
        </w:rPr>
        <w:tab/>
        <w:t xml:space="preserve">meeting of the Council, the </w:t>
      </w:r>
      <w:r w:rsidR="00D00BAA">
        <w:rPr>
          <w:rFonts w:ascii="Arial" w:hAnsi="Arial" w:cs="Arial"/>
          <w:color w:val="auto"/>
          <w:szCs w:val="24"/>
        </w:rPr>
        <w:t>Speaker</w:t>
      </w:r>
      <w:r w:rsidRPr="004D0CBF">
        <w:rPr>
          <w:rFonts w:ascii="Arial" w:hAnsi="Arial" w:cs="Arial"/>
          <w:color w:val="auto"/>
          <w:szCs w:val="24"/>
        </w:rPr>
        <w:t xml:space="preserve"> shall warn him/her. If he/she continues with the interruption, then the </w:t>
      </w:r>
      <w:r w:rsidR="00D00BAA">
        <w:rPr>
          <w:rFonts w:ascii="Arial" w:hAnsi="Arial" w:cs="Arial"/>
          <w:color w:val="auto"/>
          <w:szCs w:val="24"/>
        </w:rPr>
        <w:t>Speaker</w:t>
      </w:r>
      <w:r w:rsidRPr="004D0CBF">
        <w:rPr>
          <w:rFonts w:ascii="Arial" w:hAnsi="Arial" w:cs="Arial"/>
          <w:color w:val="auto"/>
          <w:szCs w:val="24"/>
        </w:rPr>
        <w:t xml:space="preserve"> shall </w:t>
      </w:r>
    </w:p>
    <w:p w:rsidR="001F550F" w:rsidRPr="004D0CBF" w:rsidRDefault="001F550F">
      <w:pPr>
        <w:tabs>
          <w:tab w:val="left" w:pos="360"/>
        </w:tabs>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 xml:space="preserve">order his/her removal from the Council Chamber.  In the case of </w:t>
      </w:r>
    </w:p>
    <w:p w:rsidR="001F550F" w:rsidRPr="004D0CBF" w:rsidRDefault="001F550F">
      <w:pPr>
        <w:tabs>
          <w:tab w:val="left" w:pos="360"/>
        </w:tabs>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 xml:space="preserve">a general disturbance, the </w:t>
      </w:r>
      <w:r w:rsidR="00D00BAA">
        <w:rPr>
          <w:rFonts w:ascii="Arial" w:hAnsi="Arial" w:cs="Arial"/>
          <w:color w:val="auto"/>
          <w:szCs w:val="24"/>
        </w:rPr>
        <w:t>Speaker</w:t>
      </w:r>
      <w:r w:rsidRPr="004D0CBF">
        <w:rPr>
          <w:rFonts w:ascii="Arial" w:hAnsi="Arial" w:cs="Arial"/>
          <w:color w:val="auto"/>
          <w:szCs w:val="24"/>
        </w:rPr>
        <w:t xml:space="preserve"> may order that any part of the </w:t>
      </w:r>
    </w:p>
    <w:p w:rsidR="001F550F" w:rsidRPr="004D0CBF" w:rsidRDefault="001F550F">
      <w:pPr>
        <w:tabs>
          <w:tab w:val="left" w:pos="360"/>
        </w:tabs>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Chamber be cleared.</w:t>
      </w:r>
    </w:p>
    <w:p w:rsidR="001F550F" w:rsidRPr="004D0CBF" w:rsidRDefault="001F550F">
      <w:pPr>
        <w:tabs>
          <w:tab w:val="left" w:pos="360"/>
        </w:tabs>
        <w:rPr>
          <w:rFonts w:ascii="Arial" w:hAnsi="Arial" w:cs="Arial"/>
          <w:color w:val="auto"/>
          <w:szCs w:val="24"/>
        </w:rPr>
      </w:pPr>
    </w:p>
    <w:p w:rsidR="001F550F" w:rsidRPr="004D0CBF" w:rsidRDefault="001F550F">
      <w:pPr>
        <w:tabs>
          <w:tab w:val="left" w:pos="360"/>
        </w:tabs>
        <w:rPr>
          <w:rFonts w:ascii="Arial" w:hAnsi="Arial" w:cs="Arial"/>
          <w:color w:val="auto"/>
          <w:szCs w:val="24"/>
        </w:rPr>
      </w:pPr>
      <w:r w:rsidRPr="004D0CBF">
        <w:rPr>
          <w:rFonts w:ascii="Arial" w:hAnsi="Arial" w:cs="Arial"/>
          <w:b/>
          <w:color w:val="auto"/>
          <w:szCs w:val="24"/>
        </w:rPr>
        <w:t>29.2</w:t>
      </w:r>
      <w:r w:rsidRPr="004D0CBF">
        <w:rPr>
          <w:rFonts w:ascii="Arial" w:hAnsi="Arial" w:cs="Arial"/>
          <w:b/>
          <w:color w:val="auto"/>
          <w:szCs w:val="24"/>
        </w:rPr>
        <w:tab/>
      </w:r>
      <w:r w:rsidRPr="004D0CBF">
        <w:rPr>
          <w:rFonts w:ascii="Arial" w:hAnsi="Arial" w:cs="Arial"/>
          <w:color w:val="auto"/>
          <w:szCs w:val="24"/>
        </w:rPr>
        <w:t xml:space="preserve">In the event of a disturbance which renders the orderly conduct </w:t>
      </w:r>
    </w:p>
    <w:p w:rsidR="009A2A75" w:rsidRDefault="001F550F">
      <w:pPr>
        <w:tabs>
          <w:tab w:val="left" w:pos="360"/>
        </w:tabs>
        <w:ind w:left="720"/>
        <w:rPr>
          <w:rFonts w:ascii="Arial" w:hAnsi="Arial" w:cs="Arial"/>
          <w:color w:val="auto"/>
          <w:szCs w:val="24"/>
        </w:rPr>
      </w:pPr>
      <w:r w:rsidRPr="004D0CBF">
        <w:rPr>
          <w:rFonts w:ascii="Arial" w:hAnsi="Arial" w:cs="Arial"/>
          <w:color w:val="auto"/>
          <w:szCs w:val="24"/>
        </w:rPr>
        <w:t xml:space="preserve">of business impossible, the </w:t>
      </w:r>
      <w:r w:rsidR="00D00BAA">
        <w:rPr>
          <w:rFonts w:ascii="Arial" w:hAnsi="Arial" w:cs="Arial"/>
          <w:color w:val="auto"/>
          <w:szCs w:val="24"/>
        </w:rPr>
        <w:t>Speaker</w:t>
      </w:r>
      <w:r w:rsidRPr="004D0CBF">
        <w:rPr>
          <w:rFonts w:ascii="Arial" w:hAnsi="Arial" w:cs="Arial"/>
          <w:color w:val="auto"/>
          <w:szCs w:val="24"/>
        </w:rPr>
        <w:t xml:space="preserve"> may at his/her discretion, suspend the meeting of the Council for such period as he/she considers expedient, or adjourn the meeting to a later time or date.</w:t>
      </w:r>
    </w:p>
    <w:p w:rsidR="009A2A75" w:rsidRDefault="009A2A75">
      <w:pPr>
        <w:tabs>
          <w:tab w:val="left" w:pos="360"/>
        </w:tabs>
        <w:ind w:left="720"/>
        <w:rPr>
          <w:rFonts w:ascii="Arial" w:hAnsi="Arial" w:cs="Arial"/>
          <w:color w:val="auto"/>
          <w:szCs w:val="24"/>
        </w:rPr>
      </w:pPr>
    </w:p>
    <w:p w:rsidR="001A388F" w:rsidRPr="004D0CBF" w:rsidRDefault="001A388F" w:rsidP="00466789">
      <w:pPr>
        <w:ind w:left="720" w:hanging="720"/>
        <w:rPr>
          <w:rFonts w:ascii="Arial" w:hAnsi="Arial" w:cs="Arial"/>
          <w:color w:val="auto"/>
          <w:szCs w:val="24"/>
        </w:rPr>
      </w:pPr>
      <w:r w:rsidRPr="00EA47A5">
        <w:rPr>
          <w:rFonts w:ascii="Arial" w:hAnsi="Arial" w:cs="Arial"/>
          <w:b/>
          <w:color w:val="auto"/>
          <w:szCs w:val="24"/>
        </w:rPr>
        <w:t>29.</w:t>
      </w:r>
      <w:r w:rsidR="00466789">
        <w:rPr>
          <w:rFonts w:ascii="Arial" w:hAnsi="Arial" w:cs="Arial"/>
          <w:b/>
          <w:color w:val="auto"/>
          <w:szCs w:val="24"/>
        </w:rPr>
        <w:t>3</w:t>
      </w:r>
      <w:r>
        <w:rPr>
          <w:rFonts w:ascii="Arial" w:hAnsi="Arial" w:cs="Arial"/>
          <w:color w:val="auto"/>
          <w:szCs w:val="24"/>
        </w:rPr>
        <w:tab/>
        <w:t xml:space="preserve">If because of the </w:t>
      </w:r>
      <w:r w:rsidR="009A2A75">
        <w:rPr>
          <w:rFonts w:ascii="Arial" w:hAnsi="Arial" w:cs="Arial"/>
          <w:color w:val="auto"/>
          <w:szCs w:val="24"/>
        </w:rPr>
        <w:t>nature</w:t>
      </w:r>
      <w:r>
        <w:rPr>
          <w:rFonts w:ascii="Arial" w:hAnsi="Arial" w:cs="Arial"/>
          <w:color w:val="auto"/>
          <w:szCs w:val="24"/>
        </w:rPr>
        <w:t xml:space="preserve"> of disturbance, the </w:t>
      </w:r>
      <w:r w:rsidR="00D00BAA">
        <w:rPr>
          <w:rFonts w:ascii="Arial" w:hAnsi="Arial" w:cs="Arial"/>
          <w:color w:val="auto"/>
          <w:szCs w:val="24"/>
        </w:rPr>
        <w:t>Speaker</w:t>
      </w:r>
      <w:r>
        <w:rPr>
          <w:rFonts w:ascii="Arial" w:hAnsi="Arial" w:cs="Arial"/>
          <w:color w:val="auto"/>
          <w:szCs w:val="24"/>
        </w:rPr>
        <w:t xml:space="preserve"> is of the view that it is not possible to continue with the business of the meeting in public, the meeting may nevertheless continue in private</w:t>
      </w:r>
      <w:r w:rsidR="009A2A75">
        <w:rPr>
          <w:rFonts w:ascii="Arial" w:hAnsi="Arial" w:cs="Arial"/>
          <w:color w:val="auto"/>
          <w:szCs w:val="24"/>
        </w:rPr>
        <w:t>,</w:t>
      </w:r>
      <w:r>
        <w:rPr>
          <w:rFonts w:ascii="Arial" w:hAnsi="Arial" w:cs="Arial"/>
          <w:color w:val="auto"/>
          <w:szCs w:val="24"/>
        </w:rPr>
        <w:t xml:space="preserve"> provided that on resumption of the meeting in private, the </w:t>
      </w:r>
      <w:r w:rsidR="00D00BAA">
        <w:rPr>
          <w:rFonts w:ascii="Arial" w:hAnsi="Arial" w:cs="Arial"/>
          <w:color w:val="auto"/>
          <w:szCs w:val="24"/>
        </w:rPr>
        <w:t xml:space="preserve">Speaker </w:t>
      </w:r>
      <w:r>
        <w:rPr>
          <w:rFonts w:ascii="Arial" w:hAnsi="Arial" w:cs="Arial"/>
          <w:color w:val="auto"/>
          <w:szCs w:val="24"/>
        </w:rPr>
        <w:t>puts a proposal to the meeting that it continue in private because of the disturbance, that proposal is seconded and the Council pass</w:t>
      </w:r>
      <w:r w:rsidR="008E0BFB">
        <w:rPr>
          <w:rFonts w:ascii="Arial" w:hAnsi="Arial" w:cs="Arial"/>
          <w:color w:val="auto"/>
          <w:szCs w:val="24"/>
        </w:rPr>
        <w:t>es</w:t>
      </w:r>
      <w:r>
        <w:rPr>
          <w:rFonts w:ascii="Arial" w:hAnsi="Arial" w:cs="Arial"/>
          <w:color w:val="auto"/>
          <w:szCs w:val="24"/>
        </w:rPr>
        <w:t xml:space="preserve"> a resolution to that effect before conducting any further business.</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29.</w:t>
      </w:r>
      <w:r w:rsidR="00466789">
        <w:rPr>
          <w:rFonts w:ascii="Arial" w:hAnsi="Arial" w:cs="Arial"/>
          <w:b/>
          <w:color w:val="auto"/>
          <w:szCs w:val="24"/>
        </w:rPr>
        <w:t>4</w:t>
      </w:r>
      <w:r w:rsidRPr="004D0CBF">
        <w:rPr>
          <w:rFonts w:ascii="Arial" w:hAnsi="Arial" w:cs="Arial"/>
          <w:b/>
          <w:color w:val="auto"/>
          <w:szCs w:val="24"/>
        </w:rPr>
        <w:tab/>
      </w:r>
      <w:r w:rsidRPr="004D0CBF">
        <w:rPr>
          <w:rFonts w:ascii="Arial" w:hAnsi="Arial" w:cs="Arial"/>
          <w:color w:val="auto"/>
          <w:szCs w:val="24"/>
        </w:rPr>
        <w:t xml:space="preserve">No member of the Council shall persistently disregard the ruling of the </w:t>
      </w:r>
      <w:r w:rsidR="00D00BAA">
        <w:rPr>
          <w:rFonts w:ascii="Arial" w:hAnsi="Arial" w:cs="Arial"/>
          <w:color w:val="auto"/>
          <w:szCs w:val="24"/>
        </w:rPr>
        <w:t>Speaker</w:t>
      </w:r>
      <w:r w:rsidRPr="004D0CBF">
        <w:rPr>
          <w:rFonts w:ascii="Arial" w:hAnsi="Arial" w:cs="Arial"/>
          <w:color w:val="auto"/>
          <w:szCs w:val="24"/>
        </w:rPr>
        <w:t xml:space="preserve">, behave irregularly, improperly or offensively, or wilfully obstruct the business of the Council.  If the </w:t>
      </w:r>
      <w:r w:rsidR="00D00BAA">
        <w:rPr>
          <w:rFonts w:ascii="Arial" w:hAnsi="Arial" w:cs="Arial"/>
          <w:color w:val="auto"/>
          <w:szCs w:val="24"/>
        </w:rPr>
        <w:t>Speaker</w:t>
      </w:r>
      <w:r w:rsidRPr="004D0CBF">
        <w:rPr>
          <w:rFonts w:ascii="Arial" w:hAnsi="Arial" w:cs="Arial"/>
          <w:color w:val="auto"/>
          <w:szCs w:val="24"/>
        </w:rPr>
        <w:t xml:space="preserve"> considers that a member of the Council has misconducted him/herself in such a way, then he/she shall say so to the Council.  Then the </w:t>
      </w:r>
      <w:r w:rsidR="00D00BAA">
        <w:rPr>
          <w:rFonts w:ascii="Arial" w:hAnsi="Arial" w:cs="Arial"/>
          <w:color w:val="auto"/>
          <w:szCs w:val="24"/>
        </w:rPr>
        <w:t>Speaker</w:t>
      </w:r>
      <w:r w:rsidRPr="004D0CBF">
        <w:rPr>
          <w:rFonts w:ascii="Arial" w:hAnsi="Arial" w:cs="Arial"/>
          <w:color w:val="auto"/>
          <w:szCs w:val="24"/>
        </w:rPr>
        <w:t xml:space="preserve"> or any other member may move that the member should be excluded from further debate.  If the motion is seconded, then it shall be taken without debate.</w:t>
      </w:r>
    </w:p>
    <w:p w:rsidR="001F550F" w:rsidRPr="004D0CBF" w:rsidRDefault="001F550F">
      <w:pPr>
        <w:rPr>
          <w:rFonts w:ascii="Arial" w:hAnsi="Arial" w:cs="Arial"/>
          <w:color w:val="auto"/>
          <w:szCs w:val="24"/>
        </w:rPr>
      </w:pPr>
    </w:p>
    <w:p w:rsidR="001F550F" w:rsidRPr="004D0CBF" w:rsidRDefault="001F550F">
      <w:pPr>
        <w:ind w:left="720" w:hanging="720"/>
        <w:rPr>
          <w:rFonts w:ascii="Arial" w:hAnsi="Arial" w:cs="Arial"/>
          <w:color w:val="auto"/>
          <w:szCs w:val="24"/>
        </w:rPr>
      </w:pPr>
      <w:r w:rsidRPr="004D0CBF">
        <w:rPr>
          <w:rFonts w:ascii="Arial" w:hAnsi="Arial" w:cs="Arial"/>
          <w:b/>
          <w:color w:val="auto"/>
          <w:szCs w:val="24"/>
        </w:rPr>
        <w:t>29.</w:t>
      </w:r>
      <w:r w:rsidR="00466789">
        <w:rPr>
          <w:rFonts w:ascii="Arial" w:hAnsi="Arial" w:cs="Arial"/>
          <w:b/>
          <w:color w:val="auto"/>
          <w:szCs w:val="24"/>
        </w:rPr>
        <w:t>5</w:t>
      </w:r>
      <w:r w:rsidRPr="004D0CBF">
        <w:rPr>
          <w:rFonts w:ascii="Arial" w:hAnsi="Arial" w:cs="Arial"/>
          <w:b/>
          <w:color w:val="auto"/>
          <w:szCs w:val="24"/>
        </w:rPr>
        <w:tab/>
      </w:r>
      <w:r w:rsidRPr="004D0CBF">
        <w:rPr>
          <w:rFonts w:ascii="Arial" w:hAnsi="Arial" w:cs="Arial"/>
          <w:color w:val="auto"/>
          <w:szCs w:val="24"/>
        </w:rPr>
        <w:t xml:space="preserve">If the member continues his/her misconduct after such a motion has been carried, the </w:t>
      </w:r>
      <w:r w:rsidR="00D00BAA">
        <w:rPr>
          <w:rFonts w:ascii="Arial" w:hAnsi="Arial" w:cs="Arial"/>
          <w:color w:val="auto"/>
          <w:szCs w:val="24"/>
        </w:rPr>
        <w:t>Speaker</w:t>
      </w:r>
      <w:r w:rsidRPr="004D0CBF">
        <w:rPr>
          <w:rFonts w:ascii="Arial" w:hAnsi="Arial" w:cs="Arial"/>
          <w:color w:val="auto"/>
          <w:szCs w:val="24"/>
        </w:rPr>
        <w:t xml:space="preserve"> may move that the person concerned be required to leave the Council Chamber.  In that case the motion shall be </w:t>
      </w:r>
      <w:r w:rsidRPr="004D0CBF">
        <w:rPr>
          <w:rFonts w:ascii="Arial" w:hAnsi="Arial" w:cs="Arial"/>
          <w:color w:val="auto"/>
          <w:szCs w:val="24"/>
        </w:rPr>
        <w:lastRenderedPageBreak/>
        <w:t xml:space="preserve">taken without seconding or debate.  The </w:t>
      </w:r>
      <w:r w:rsidR="00D00BAA">
        <w:rPr>
          <w:rFonts w:ascii="Arial" w:hAnsi="Arial" w:cs="Arial"/>
          <w:color w:val="auto"/>
          <w:szCs w:val="24"/>
        </w:rPr>
        <w:t>Speaker</w:t>
      </w:r>
      <w:r w:rsidRPr="004D0CBF">
        <w:rPr>
          <w:rFonts w:ascii="Arial" w:hAnsi="Arial" w:cs="Arial"/>
          <w:color w:val="auto"/>
          <w:szCs w:val="24"/>
        </w:rPr>
        <w:t xml:space="preserve"> may also suspend the meeting for such period as he/she thinks fit.</w:t>
      </w:r>
    </w:p>
    <w:p w:rsidR="001F550F" w:rsidRPr="004D0CBF" w:rsidRDefault="001F550F" w:rsidP="001A388F">
      <w:pPr>
        <w:ind w:left="720" w:hanging="720"/>
        <w:rPr>
          <w:rFonts w:ascii="Arial" w:hAnsi="Arial" w:cs="Arial"/>
          <w:color w:val="auto"/>
          <w:szCs w:val="24"/>
        </w:rPr>
      </w:pPr>
    </w:p>
    <w:p w:rsidR="001F550F" w:rsidRPr="004D0CBF" w:rsidRDefault="001F550F">
      <w:pPr>
        <w:tabs>
          <w:tab w:val="left" w:pos="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sidRPr="004D0CBF">
        <w:rPr>
          <w:rFonts w:ascii="Arial" w:hAnsi="Arial" w:cs="Arial"/>
          <w:b/>
          <w:color w:val="auto"/>
          <w:szCs w:val="24"/>
        </w:rPr>
        <w:t xml:space="preserve">30      Vacancies etc not to invalidate proceedings </w:t>
      </w:r>
    </w:p>
    <w:p w:rsidR="001F550F" w:rsidRPr="004D0CBF" w:rsidRDefault="001F550F">
      <w:pPr>
        <w:tabs>
          <w:tab w:val="left" w:pos="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auto"/>
          <w:szCs w:val="24"/>
        </w:rPr>
      </w:pPr>
    </w:p>
    <w:p w:rsidR="001F550F" w:rsidRPr="004D0CBF" w:rsidRDefault="001F550F">
      <w:pPr>
        <w:pStyle w:val="BodyText"/>
        <w:ind w:left="720"/>
        <w:rPr>
          <w:rFonts w:ascii="Arial" w:hAnsi="Arial" w:cs="Arial"/>
          <w:b w:val="0"/>
          <w:color w:val="auto"/>
          <w:szCs w:val="24"/>
        </w:rPr>
      </w:pPr>
      <w:r w:rsidRPr="004D0CBF">
        <w:rPr>
          <w:rFonts w:ascii="Arial" w:hAnsi="Arial" w:cs="Arial"/>
          <w:b w:val="0"/>
          <w:color w:val="auto"/>
          <w:szCs w:val="24"/>
        </w:rPr>
        <w:t>The proceedings of the Council shall not be invalidated by any vacancy in its membership, or by any defect in the election or qualification of any member</w:t>
      </w:r>
      <w:r w:rsidR="002206A2">
        <w:rPr>
          <w:rFonts w:ascii="Arial" w:hAnsi="Arial" w:cs="Arial"/>
          <w:b w:val="0"/>
          <w:color w:val="auto"/>
          <w:szCs w:val="24"/>
        </w:rPr>
        <w:t>.</w:t>
      </w:r>
    </w:p>
    <w:p w:rsidR="001F550F" w:rsidRPr="004D0CBF" w:rsidRDefault="001F550F">
      <w:pPr>
        <w:pStyle w:val="BodyText"/>
        <w:rPr>
          <w:rFonts w:ascii="Arial" w:hAnsi="Arial" w:cs="Arial"/>
          <w:b w:val="0"/>
          <w:color w:val="auto"/>
          <w:szCs w:val="24"/>
        </w:rPr>
      </w:pPr>
    </w:p>
    <w:p w:rsidR="001F550F" w:rsidRPr="004D0CBF" w:rsidRDefault="001F550F">
      <w:pPr>
        <w:pStyle w:val="BodyText"/>
        <w:rPr>
          <w:rFonts w:ascii="Arial" w:hAnsi="Arial" w:cs="Arial"/>
          <w:color w:val="auto"/>
          <w:szCs w:val="24"/>
        </w:rPr>
      </w:pPr>
      <w:r w:rsidRPr="004D0CBF">
        <w:rPr>
          <w:rFonts w:ascii="Arial" w:hAnsi="Arial" w:cs="Arial"/>
          <w:color w:val="auto"/>
          <w:szCs w:val="24"/>
        </w:rPr>
        <w:t>31</w:t>
      </w:r>
      <w:r w:rsidRPr="004D0CBF">
        <w:rPr>
          <w:rFonts w:ascii="Arial" w:hAnsi="Arial" w:cs="Arial"/>
          <w:color w:val="auto"/>
          <w:szCs w:val="24"/>
        </w:rPr>
        <w:tab/>
        <w:t>Application of rules to committees, sub committees and executive</w:t>
      </w:r>
    </w:p>
    <w:p w:rsidR="001F550F" w:rsidRPr="004D0CBF" w:rsidRDefault="001F550F">
      <w:pPr>
        <w:pStyle w:val="BodyText"/>
        <w:rPr>
          <w:rFonts w:ascii="Arial" w:hAnsi="Arial" w:cs="Arial"/>
          <w:color w:val="auto"/>
          <w:szCs w:val="24"/>
        </w:rPr>
      </w:pPr>
    </w:p>
    <w:p w:rsidR="001F550F" w:rsidRPr="004D0CBF" w:rsidRDefault="001F550F">
      <w:pPr>
        <w:pStyle w:val="BodyText"/>
        <w:ind w:left="720"/>
        <w:rPr>
          <w:rFonts w:ascii="Arial" w:hAnsi="Arial" w:cs="Arial"/>
          <w:b w:val="0"/>
          <w:color w:val="auto"/>
          <w:szCs w:val="24"/>
        </w:rPr>
      </w:pPr>
      <w:r w:rsidRPr="004D0CBF">
        <w:rPr>
          <w:rFonts w:ascii="Arial" w:hAnsi="Arial" w:cs="Arial"/>
          <w:b w:val="0"/>
          <w:color w:val="auto"/>
          <w:szCs w:val="24"/>
        </w:rPr>
        <w:t xml:space="preserve">The Council procedure rules apply also to proceedings at Council committees and sub-committees, unless expressly stated to the contrary or the context does not so permit.  References in this rule to the </w:t>
      </w:r>
      <w:r w:rsidR="00A30332">
        <w:rPr>
          <w:rFonts w:ascii="Arial" w:hAnsi="Arial" w:cs="Arial"/>
          <w:b w:val="0"/>
          <w:color w:val="auto"/>
          <w:szCs w:val="24"/>
        </w:rPr>
        <w:t>Speaker</w:t>
      </w:r>
      <w:r w:rsidRPr="004D0CBF">
        <w:rPr>
          <w:rFonts w:ascii="Arial" w:hAnsi="Arial" w:cs="Arial"/>
          <w:b w:val="0"/>
          <w:color w:val="auto"/>
          <w:szCs w:val="24"/>
        </w:rPr>
        <w:t xml:space="preserve"> will include references to the chairs of committees and sub-committees for that purpose. </w:t>
      </w:r>
    </w:p>
    <w:p w:rsidR="001F550F" w:rsidRPr="004D0CBF" w:rsidRDefault="001F550F">
      <w:pPr>
        <w:pStyle w:val="BodyText"/>
        <w:ind w:left="720"/>
        <w:rPr>
          <w:rFonts w:ascii="Arial" w:hAnsi="Arial" w:cs="Arial"/>
          <w:b w:val="0"/>
          <w:color w:val="auto"/>
          <w:szCs w:val="24"/>
        </w:rPr>
      </w:pPr>
    </w:p>
    <w:p w:rsidR="001F550F" w:rsidRPr="004D0CBF" w:rsidRDefault="001F550F">
      <w:pPr>
        <w:pStyle w:val="BodyText"/>
        <w:ind w:left="720"/>
        <w:rPr>
          <w:rFonts w:ascii="Arial" w:hAnsi="Arial" w:cs="Arial"/>
          <w:b w:val="0"/>
          <w:color w:val="auto"/>
          <w:szCs w:val="24"/>
        </w:rPr>
      </w:pPr>
      <w:r w:rsidRPr="004D0CBF">
        <w:rPr>
          <w:rFonts w:ascii="Arial" w:hAnsi="Arial" w:cs="Arial"/>
          <w:b w:val="0"/>
          <w:color w:val="auto"/>
          <w:szCs w:val="24"/>
        </w:rPr>
        <w:t>Section J of this Part IV - Committees General Rules - apply to committee meetings</w:t>
      </w:r>
    </w:p>
    <w:p w:rsidR="001F550F" w:rsidRPr="004D0CBF" w:rsidRDefault="001F550F">
      <w:pPr>
        <w:pStyle w:val="BodyText"/>
        <w:ind w:left="720"/>
        <w:rPr>
          <w:rFonts w:ascii="Arial" w:hAnsi="Arial" w:cs="Arial"/>
          <w:b w:val="0"/>
          <w:color w:val="auto"/>
          <w:szCs w:val="24"/>
        </w:rPr>
      </w:pPr>
    </w:p>
    <w:p w:rsidR="001F550F" w:rsidRDefault="001F550F">
      <w:pPr>
        <w:pStyle w:val="BodyText"/>
        <w:ind w:left="720"/>
        <w:rPr>
          <w:rFonts w:ascii="Arial" w:hAnsi="Arial" w:cs="Arial"/>
          <w:b w:val="0"/>
          <w:color w:val="auto"/>
          <w:szCs w:val="24"/>
        </w:rPr>
      </w:pPr>
      <w:r w:rsidRPr="0010633B">
        <w:rPr>
          <w:rFonts w:ascii="Arial" w:hAnsi="Arial" w:cs="Arial"/>
          <w:b w:val="0"/>
          <w:color w:val="auto"/>
          <w:szCs w:val="24"/>
        </w:rPr>
        <w:t xml:space="preserve">Rules </w:t>
      </w:r>
      <w:r w:rsidR="0010633B">
        <w:rPr>
          <w:rFonts w:ascii="Arial" w:hAnsi="Arial" w:cs="Arial"/>
          <w:b w:val="0"/>
          <w:color w:val="auto"/>
          <w:szCs w:val="24"/>
        </w:rPr>
        <w:t xml:space="preserve"> </w:t>
      </w:r>
      <w:r w:rsidRPr="0010633B">
        <w:rPr>
          <w:rFonts w:ascii="Arial" w:hAnsi="Arial" w:cs="Arial"/>
          <w:b w:val="0"/>
          <w:color w:val="auto"/>
          <w:szCs w:val="24"/>
        </w:rPr>
        <w:t>5,</w:t>
      </w:r>
      <w:r w:rsidR="0010633B">
        <w:rPr>
          <w:rFonts w:ascii="Arial" w:hAnsi="Arial" w:cs="Arial"/>
          <w:b w:val="0"/>
          <w:color w:val="auto"/>
          <w:szCs w:val="24"/>
        </w:rPr>
        <w:t xml:space="preserve"> </w:t>
      </w:r>
      <w:r w:rsidRPr="0010633B">
        <w:rPr>
          <w:rFonts w:ascii="Arial" w:hAnsi="Arial" w:cs="Arial"/>
          <w:b w:val="0"/>
          <w:color w:val="auto"/>
          <w:szCs w:val="24"/>
        </w:rPr>
        <w:t>6,</w:t>
      </w:r>
      <w:r w:rsidR="0010633B">
        <w:rPr>
          <w:rFonts w:ascii="Arial" w:hAnsi="Arial" w:cs="Arial"/>
          <w:b w:val="0"/>
          <w:color w:val="auto"/>
          <w:szCs w:val="24"/>
        </w:rPr>
        <w:t xml:space="preserve">  1</w:t>
      </w:r>
      <w:r w:rsidR="0010633B" w:rsidRPr="0010633B">
        <w:rPr>
          <w:rFonts w:ascii="Arial" w:hAnsi="Arial" w:cs="Arial"/>
          <w:b w:val="0"/>
          <w:color w:val="auto"/>
          <w:szCs w:val="24"/>
        </w:rPr>
        <w:t>0,</w:t>
      </w:r>
      <w:r w:rsidR="0010633B">
        <w:rPr>
          <w:rFonts w:ascii="Arial" w:hAnsi="Arial" w:cs="Arial"/>
          <w:b w:val="0"/>
          <w:color w:val="auto"/>
          <w:szCs w:val="24"/>
        </w:rPr>
        <w:t xml:space="preserve"> </w:t>
      </w:r>
      <w:r w:rsidR="0010633B" w:rsidRPr="0010633B">
        <w:rPr>
          <w:rFonts w:ascii="Arial" w:hAnsi="Arial" w:cs="Arial"/>
          <w:b w:val="0"/>
          <w:color w:val="auto"/>
          <w:szCs w:val="24"/>
        </w:rPr>
        <w:t xml:space="preserve">23, 24, </w:t>
      </w:r>
      <w:r w:rsidRPr="0010633B">
        <w:rPr>
          <w:rFonts w:ascii="Arial" w:hAnsi="Arial" w:cs="Arial"/>
          <w:b w:val="0"/>
          <w:color w:val="auto"/>
          <w:szCs w:val="24"/>
        </w:rPr>
        <w:t xml:space="preserve">25, </w:t>
      </w:r>
      <w:r w:rsidR="0010633B" w:rsidRPr="0010633B">
        <w:rPr>
          <w:rFonts w:ascii="Arial" w:hAnsi="Arial" w:cs="Arial"/>
          <w:b w:val="0"/>
          <w:color w:val="auto"/>
          <w:szCs w:val="24"/>
        </w:rPr>
        <w:t xml:space="preserve">26, </w:t>
      </w:r>
      <w:r w:rsidRPr="0010633B">
        <w:rPr>
          <w:rFonts w:ascii="Arial" w:hAnsi="Arial" w:cs="Arial"/>
          <w:b w:val="0"/>
          <w:color w:val="auto"/>
          <w:szCs w:val="24"/>
        </w:rPr>
        <w:t>27,</w:t>
      </w:r>
      <w:r w:rsidR="0010633B">
        <w:rPr>
          <w:rFonts w:ascii="Arial" w:hAnsi="Arial" w:cs="Arial"/>
          <w:b w:val="0"/>
          <w:color w:val="auto"/>
          <w:szCs w:val="24"/>
        </w:rPr>
        <w:t xml:space="preserve"> </w:t>
      </w:r>
      <w:r w:rsidRPr="0010633B">
        <w:rPr>
          <w:rFonts w:ascii="Arial" w:hAnsi="Arial" w:cs="Arial"/>
          <w:b w:val="0"/>
          <w:color w:val="auto"/>
          <w:szCs w:val="24"/>
        </w:rPr>
        <w:t>28</w:t>
      </w:r>
      <w:r w:rsidR="0056456B">
        <w:rPr>
          <w:rFonts w:ascii="Arial" w:hAnsi="Arial" w:cs="Arial"/>
          <w:b w:val="0"/>
          <w:color w:val="auto"/>
          <w:szCs w:val="24"/>
        </w:rPr>
        <w:t>,</w:t>
      </w:r>
      <w:r w:rsidRPr="0010633B">
        <w:rPr>
          <w:rFonts w:ascii="Arial" w:hAnsi="Arial" w:cs="Arial"/>
          <w:b w:val="0"/>
          <w:color w:val="auto"/>
          <w:szCs w:val="24"/>
        </w:rPr>
        <w:t>29</w:t>
      </w:r>
      <w:r w:rsidR="0056456B">
        <w:rPr>
          <w:rFonts w:ascii="Arial" w:hAnsi="Arial" w:cs="Arial"/>
          <w:b w:val="0"/>
          <w:color w:val="auto"/>
          <w:szCs w:val="24"/>
        </w:rPr>
        <w:t xml:space="preserve"> and 30</w:t>
      </w:r>
      <w:r w:rsidRPr="0010633B">
        <w:rPr>
          <w:rFonts w:ascii="Arial" w:hAnsi="Arial" w:cs="Arial"/>
          <w:b w:val="0"/>
          <w:color w:val="auto"/>
          <w:szCs w:val="24"/>
        </w:rPr>
        <w:t xml:space="preserve"> of these Council Procedure Rules will apply to meetings of the Executive unless</w:t>
      </w:r>
      <w:r w:rsidR="000152E2" w:rsidRPr="0010633B">
        <w:rPr>
          <w:rFonts w:ascii="Arial" w:hAnsi="Arial" w:cs="Arial"/>
          <w:b w:val="0"/>
          <w:color w:val="auto"/>
          <w:szCs w:val="24"/>
        </w:rPr>
        <w:t xml:space="preserve"> the law or</w:t>
      </w:r>
      <w:r w:rsidRPr="0010633B">
        <w:rPr>
          <w:rFonts w:ascii="Arial" w:hAnsi="Arial" w:cs="Arial"/>
          <w:b w:val="0"/>
          <w:color w:val="auto"/>
          <w:szCs w:val="24"/>
        </w:rPr>
        <w:t xml:space="preserve"> this Constitution expressly provides to the contrary.</w:t>
      </w:r>
      <w:r w:rsidR="0010633B" w:rsidRPr="0010633B">
        <w:rPr>
          <w:rFonts w:ascii="Arial" w:hAnsi="Arial" w:cs="Arial"/>
          <w:b w:val="0"/>
          <w:color w:val="auto"/>
          <w:szCs w:val="24"/>
        </w:rPr>
        <w:t xml:space="preserve">  Rule 22</w:t>
      </w:r>
      <w:r w:rsidR="007B4B8A">
        <w:rPr>
          <w:rFonts w:ascii="Arial" w:hAnsi="Arial" w:cs="Arial"/>
          <w:b w:val="0"/>
          <w:color w:val="auto"/>
          <w:szCs w:val="24"/>
        </w:rPr>
        <w:t>.1, 22.3,22.4</w:t>
      </w:r>
      <w:r w:rsidR="007F22AF">
        <w:rPr>
          <w:rFonts w:ascii="Arial" w:hAnsi="Arial" w:cs="Arial"/>
          <w:b w:val="0"/>
          <w:color w:val="auto"/>
          <w:szCs w:val="24"/>
        </w:rPr>
        <w:t xml:space="preserve"> and 22.7</w:t>
      </w:r>
      <w:r w:rsidR="0010633B">
        <w:rPr>
          <w:rFonts w:ascii="Arial" w:hAnsi="Arial" w:cs="Arial"/>
          <w:b w:val="0"/>
          <w:color w:val="auto"/>
          <w:szCs w:val="24"/>
        </w:rPr>
        <w:t xml:space="preserve"> will apply to meetings of the Executive where the Mayor has delegated decision making to the Executive acting together, or a committee of the Executive.</w:t>
      </w:r>
    </w:p>
    <w:p w:rsidR="00270588" w:rsidRDefault="00270588" w:rsidP="00703E79">
      <w:pPr>
        <w:pStyle w:val="BodyText"/>
        <w:rPr>
          <w:rFonts w:ascii="Arial" w:hAnsi="Arial" w:cs="Arial"/>
          <w:b w:val="0"/>
          <w:color w:val="auto"/>
          <w:szCs w:val="24"/>
        </w:rPr>
      </w:pPr>
    </w:p>
    <w:p w:rsidR="00270588" w:rsidRPr="00156CB2" w:rsidRDefault="00270588" w:rsidP="00270588">
      <w:pPr>
        <w:pStyle w:val="BodyText"/>
        <w:rPr>
          <w:rFonts w:ascii="Arial" w:hAnsi="Arial" w:cs="Arial"/>
          <w:b w:val="0"/>
          <w:color w:val="auto"/>
          <w:szCs w:val="24"/>
        </w:rPr>
      </w:pPr>
      <w:r w:rsidRPr="00156CB2">
        <w:rPr>
          <w:rFonts w:ascii="Arial" w:hAnsi="Arial" w:cs="Arial"/>
          <w:color w:val="auto"/>
          <w:szCs w:val="24"/>
        </w:rPr>
        <w:t>32</w:t>
      </w:r>
      <w:r w:rsidRPr="00156CB2">
        <w:rPr>
          <w:rFonts w:ascii="Arial" w:hAnsi="Arial" w:cs="Arial"/>
          <w:color w:val="auto"/>
          <w:szCs w:val="24"/>
        </w:rPr>
        <w:tab/>
        <w:t>The Health &amp; Wellbeing Board (HWB)</w:t>
      </w:r>
    </w:p>
    <w:p w:rsidR="00270588" w:rsidRDefault="00270588" w:rsidP="00270588">
      <w:pPr>
        <w:pStyle w:val="BodyText"/>
        <w:rPr>
          <w:rFonts w:ascii="Arial" w:hAnsi="Arial" w:cs="Arial"/>
          <w:b w:val="0"/>
          <w:color w:val="auto"/>
          <w:szCs w:val="24"/>
        </w:rPr>
      </w:pPr>
    </w:p>
    <w:p w:rsidR="00270588" w:rsidRDefault="00270588" w:rsidP="00270588">
      <w:pPr>
        <w:pStyle w:val="BodyText"/>
        <w:ind w:left="720" w:hanging="720"/>
        <w:rPr>
          <w:rFonts w:ascii="Arial" w:hAnsi="Arial" w:cs="Arial"/>
          <w:b w:val="0"/>
          <w:color w:val="auto"/>
          <w:szCs w:val="24"/>
        </w:rPr>
      </w:pPr>
      <w:r w:rsidRPr="00156CB2">
        <w:rPr>
          <w:rFonts w:ascii="Arial" w:hAnsi="Arial" w:cs="Arial"/>
          <w:color w:val="auto"/>
          <w:szCs w:val="24"/>
        </w:rPr>
        <w:t>32.1</w:t>
      </w:r>
      <w:r>
        <w:rPr>
          <w:rFonts w:ascii="Arial" w:hAnsi="Arial" w:cs="Arial"/>
          <w:b w:val="0"/>
          <w:color w:val="auto"/>
          <w:szCs w:val="24"/>
        </w:rPr>
        <w:tab/>
        <w:t xml:space="preserve">The Terms of Reference and composition of the HWB are set out at Article 9.4.  The Health and Social Care Act </w:t>
      </w:r>
      <w:r w:rsidR="007D4F38">
        <w:rPr>
          <w:rFonts w:ascii="Arial" w:hAnsi="Arial" w:cs="Arial"/>
          <w:b w:val="0"/>
          <w:color w:val="auto"/>
          <w:szCs w:val="24"/>
        </w:rPr>
        <w:t xml:space="preserve">2012 </w:t>
      </w:r>
      <w:r>
        <w:rPr>
          <w:rFonts w:ascii="Arial" w:hAnsi="Arial" w:cs="Arial"/>
          <w:b w:val="0"/>
          <w:color w:val="auto"/>
          <w:szCs w:val="24"/>
        </w:rPr>
        <w:t xml:space="preserve">and regulations made under it provide that the HWB is a committee of the Council and so it is subject to all of the provisions applying to all committees of the Council, save to </w:t>
      </w:r>
      <w:r w:rsidR="00897B22">
        <w:rPr>
          <w:rFonts w:ascii="Arial" w:hAnsi="Arial" w:cs="Arial"/>
          <w:b w:val="0"/>
          <w:color w:val="auto"/>
          <w:szCs w:val="24"/>
        </w:rPr>
        <w:t xml:space="preserve">the </w:t>
      </w:r>
      <w:r>
        <w:rPr>
          <w:rFonts w:ascii="Arial" w:hAnsi="Arial" w:cs="Arial"/>
          <w:b w:val="0"/>
          <w:color w:val="auto"/>
          <w:szCs w:val="24"/>
        </w:rPr>
        <w:t>extent that the law disapplies these provisions.</w:t>
      </w:r>
    </w:p>
    <w:p w:rsidR="00270588" w:rsidRDefault="00270588" w:rsidP="00270588">
      <w:pPr>
        <w:pStyle w:val="BodyText"/>
        <w:rPr>
          <w:rFonts w:ascii="Arial" w:hAnsi="Arial" w:cs="Arial"/>
          <w:b w:val="0"/>
          <w:color w:val="auto"/>
          <w:szCs w:val="24"/>
        </w:rPr>
      </w:pPr>
    </w:p>
    <w:p w:rsidR="00270588" w:rsidRDefault="00897B22" w:rsidP="00B409D8">
      <w:pPr>
        <w:pStyle w:val="BodyText"/>
        <w:numPr>
          <w:ilvl w:val="1"/>
          <w:numId w:val="316"/>
        </w:numPr>
        <w:rPr>
          <w:rFonts w:ascii="Arial" w:hAnsi="Arial" w:cs="Arial"/>
          <w:b w:val="0"/>
          <w:color w:val="auto"/>
          <w:szCs w:val="24"/>
        </w:rPr>
      </w:pPr>
      <w:r>
        <w:rPr>
          <w:rFonts w:ascii="Arial" w:hAnsi="Arial" w:cs="Arial"/>
          <w:b w:val="0"/>
          <w:color w:val="auto"/>
          <w:szCs w:val="24"/>
        </w:rPr>
        <w:t>T</w:t>
      </w:r>
      <w:r w:rsidR="00270588">
        <w:rPr>
          <w:rFonts w:ascii="Arial" w:hAnsi="Arial" w:cs="Arial"/>
          <w:b w:val="0"/>
          <w:color w:val="auto"/>
          <w:szCs w:val="24"/>
        </w:rPr>
        <w:t>he following particular provisions apply to the Council’s H</w:t>
      </w:r>
      <w:r w:rsidR="00560245">
        <w:rPr>
          <w:rFonts w:ascii="Arial" w:hAnsi="Arial" w:cs="Arial"/>
          <w:b w:val="0"/>
          <w:color w:val="auto"/>
          <w:szCs w:val="24"/>
        </w:rPr>
        <w:t xml:space="preserve">ealth &amp; </w:t>
      </w:r>
      <w:r w:rsidR="00270588">
        <w:rPr>
          <w:rFonts w:ascii="Arial" w:hAnsi="Arial" w:cs="Arial"/>
          <w:b w:val="0"/>
          <w:color w:val="auto"/>
          <w:szCs w:val="24"/>
        </w:rPr>
        <w:t>W</w:t>
      </w:r>
      <w:r w:rsidR="00560245">
        <w:rPr>
          <w:rFonts w:ascii="Arial" w:hAnsi="Arial" w:cs="Arial"/>
          <w:b w:val="0"/>
          <w:color w:val="auto"/>
          <w:szCs w:val="24"/>
        </w:rPr>
        <w:t>ellbeing Board</w:t>
      </w:r>
      <w:r w:rsidR="00270588">
        <w:rPr>
          <w:rFonts w:ascii="Arial" w:hAnsi="Arial" w:cs="Arial"/>
          <w:b w:val="0"/>
          <w:color w:val="auto"/>
          <w:szCs w:val="24"/>
        </w:rPr>
        <w:t>.</w:t>
      </w:r>
    </w:p>
    <w:p w:rsidR="00270588" w:rsidRDefault="00270588" w:rsidP="00270588">
      <w:pPr>
        <w:pStyle w:val="BodyText"/>
        <w:rPr>
          <w:rFonts w:ascii="Arial" w:hAnsi="Arial" w:cs="Arial"/>
          <w:b w:val="0"/>
          <w:color w:val="auto"/>
          <w:szCs w:val="24"/>
        </w:rPr>
      </w:pPr>
    </w:p>
    <w:p w:rsidR="00270588" w:rsidRDefault="00270588" w:rsidP="00B409D8">
      <w:pPr>
        <w:pStyle w:val="BodyText"/>
        <w:numPr>
          <w:ilvl w:val="0"/>
          <w:numId w:val="317"/>
        </w:numPr>
        <w:rPr>
          <w:rFonts w:ascii="Arial" w:hAnsi="Arial" w:cs="Arial"/>
          <w:b w:val="0"/>
          <w:color w:val="auto"/>
          <w:szCs w:val="24"/>
        </w:rPr>
      </w:pPr>
      <w:r>
        <w:rPr>
          <w:rFonts w:ascii="Arial" w:hAnsi="Arial" w:cs="Arial"/>
          <w:b w:val="0"/>
          <w:color w:val="auto"/>
          <w:szCs w:val="24"/>
        </w:rPr>
        <w:t>Its membership does not have to reflect the political composition of the Council</w:t>
      </w:r>
      <w:r w:rsidR="00E71EA0">
        <w:rPr>
          <w:rFonts w:ascii="Arial" w:hAnsi="Arial" w:cs="Arial"/>
          <w:b w:val="0"/>
          <w:color w:val="auto"/>
          <w:szCs w:val="24"/>
        </w:rPr>
        <w:t>.</w:t>
      </w:r>
    </w:p>
    <w:p w:rsidR="00E71EA0" w:rsidRDefault="00E71EA0" w:rsidP="00E71EA0">
      <w:pPr>
        <w:pStyle w:val="BodyText"/>
        <w:ind w:left="720"/>
        <w:rPr>
          <w:rFonts w:ascii="Arial" w:hAnsi="Arial" w:cs="Arial"/>
          <w:b w:val="0"/>
          <w:color w:val="auto"/>
          <w:szCs w:val="24"/>
        </w:rPr>
      </w:pPr>
    </w:p>
    <w:p w:rsidR="00CC7B60" w:rsidRDefault="00CC7B60" w:rsidP="00B409D8">
      <w:pPr>
        <w:pStyle w:val="BodyText"/>
        <w:numPr>
          <w:ilvl w:val="0"/>
          <w:numId w:val="317"/>
        </w:numPr>
        <w:rPr>
          <w:rFonts w:ascii="Arial" w:hAnsi="Arial" w:cs="Arial"/>
          <w:b w:val="0"/>
          <w:color w:val="auto"/>
          <w:szCs w:val="24"/>
        </w:rPr>
      </w:pPr>
      <w:r>
        <w:rPr>
          <w:rFonts w:ascii="Arial" w:hAnsi="Arial" w:cs="Arial"/>
          <w:b w:val="0"/>
          <w:color w:val="auto"/>
          <w:szCs w:val="24"/>
        </w:rPr>
        <w:t>Following consultation with the HWB the Council has resolved:</w:t>
      </w:r>
    </w:p>
    <w:p w:rsidR="00CC7B60" w:rsidRDefault="00CC7B60" w:rsidP="00CC7B60">
      <w:pPr>
        <w:pStyle w:val="BodyText"/>
        <w:rPr>
          <w:rFonts w:ascii="Arial" w:hAnsi="Arial" w:cs="Arial"/>
          <w:b w:val="0"/>
          <w:color w:val="auto"/>
          <w:szCs w:val="24"/>
        </w:rPr>
      </w:pPr>
    </w:p>
    <w:p w:rsidR="00CC7B60" w:rsidRDefault="00CC7B60" w:rsidP="00B409D8">
      <w:pPr>
        <w:pStyle w:val="BodyText"/>
        <w:numPr>
          <w:ilvl w:val="1"/>
          <w:numId w:val="317"/>
        </w:numPr>
        <w:rPr>
          <w:rFonts w:ascii="Arial" w:hAnsi="Arial" w:cs="Arial"/>
          <w:b w:val="0"/>
          <w:color w:val="auto"/>
          <w:szCs w:val="24"/>
        </w:rPr>
      </w:pPr>
      <w:r>
        <w:rPr>
          <w:rFonts w:ascii="Arial" w:hAnsi="Arial" w:cs="Arial"/>
          <w:b w:val="0"/>
          <w:color w:val="auto"/>
          <w:szCs w:val="24"/>
        </w:rPr>
        <w:t>that where its officers are appointed to the HWB, they will not be entitled to vote.</w:t>
      </w:r>
    </w:p>
    <w:p w:rsidR="007A4787" w:rsidRDefault="00CC7B60" w:rsidP="00B409D8">
      <w:pPr>
        <w:pStyle w:val="BodyText"/>
        <w:numPr>
          <w:ilvl w:val="1"/>
          <w:numId w:val="317"/>
        </w:numPr>
        <w:rPr>
          <w:rFonts w:ascii="Arial" w:hAnsi="Arial" w:cs="Arial"/>
          <w:b w:val="0"/>
          <w:color w:val="auto"/>
          <w:szCs w:val="24"/>
        </w:rPr>
      </w:pPr>
      <w:r>
        <w:rPr>
          <w:rFonts w:ascii="Arial" w:hAnsi="Arial" w:cs="Arial"/>
          <w:b w:val="0"/>
          <w:color w:val="auto"/>
          <w:szCs w:val="24"/>
        </w:rPr>
        <w:t xml:space="preserve">That where an organisation (Clinical Commissioning Group, Healthwatch, or otherwise) appoint an employee to the HWB </w:t>
      </w:r>
      <w:r w:rsidR="00E71EA0">
        <w:rPr>
          <w:rFonts w:ascii="Arial" w:hAnsi="Arial" w:cs="Arial"/>
          <w:b w:val="0"/>
          <w:color w:val="auto"/>
          <w:szCs w:val="24"/>
        </w:rPr>
        <w:t>that employee will not be allowed to vote.  This rule will not apply to representatives of the voluntary sector appointed by the Council.</w:t>
      </w:r>
    </w:p>
    <w:p w:rsidR="00B17894" w:rsidRDefault="00B17894" w:rsidP="00B17894">
      <w:pPr>
        <w:pStyle w:val="BodyText"/>
        <w:ind w:left="720"/>
        <w:rPr>
          <w:rFonts w:ascii="Arial" w:hAnsi="Arial" w:cs="Arial"/>
          <w:b w:val="0"/>
          <w:color w:val="auto"/>
          <w:szCs w:val="24"/>
        </w:rPr>
      </w:pPr>
    </w:p>
    <w:p w:rsidR="00897B22" w:rsidRDefault="00B17894" w:rsidP="00B409D8">
      <w:pPr>
        <w:pStyle w:val="BodyText"/>
        <w:numPr>
          <w:ilvl w:val="0"/>
          <w:numId w:val="317"/>
        </w:numPr>
        <w:rPr>
          <w:rFonts w:ascii="Arial" w:hAnsi="Arial" w:cs="Arial"/>
          <w:b w:val="0"/>
          <w:color w:val="auto"/>
          <w:szCs w:val="24"/>
        </w:rPr>
      </w:pPr>
      <w:r>
        <w:rPr>
          <w:rFonts w:ascii="Arial" w:hAnsi="Arial" w:cs="Arial"/>
          <w:b w:val="0"/>
          <w:color w:val="auto"/>
          <w:szCs w:val="24"/>
        </w:rPr>
        <w:t xml:space="preserve">People who are disqualified from membership of the Council are not disqualified from membership of the HWB, unless they are disqualified by virtue of a bankruptcy </w:t>
      </w:r>
      <w:r w:rsidR="00E71EA0">
        <w:rPr>
          <w:rFonts w:ascii="Arial" w:hAnsi="Arial" w:cs="Arial"/>
          <w:b w:val="0"/>
          <w:color w:val="auto"/>
          <w:szCs w:val="24"/>
        </w:rPr>
        <w:t xml:space="preserve">restrictions </w:t>
      </w:r>
      <w:r>
        <w:rPr>
          <w:rFonts w:ascii="Arial" w:hAnsi="Arial" w:cs="Arial"/>
          <w:b w:val="0"/>
          <w:color w:val="auto"/>
          <w:szCs w:val="24"/>
        </w:rPr>
        <w:t>order or criminal conviction.</w:t>
      </w:r>
    </w:p>
    <w:p w:rsidR="00897B22" w:rsidRDefault="00897B22" w:rsidP="00897B22">
      <w:pPr>
        <w:pStyle w:val="BodyText"/>
        <w:rPr>
          <w:rFonts w:ascii="Arial" w:hAnsi="Arial" w:cs="Arial"/>
          <w:b w:val="0"/>
          <w:color w:val="auto"/>
          <w:szCs w:val="24"/>
        </w:rPr>
      </w:pPr>
    </w:p>
    <w:p w:rsidR="00B17894" w:rsidRDefault="00897B22" w:rsidP="00B409D8">
      <w:pPr>
        <w:pStyle w:val="BodyText"/>
        <w:numPr>
          <w:ilvl w:val="0"/>
          <w:numId w:val="317"/>
        </w:numPr>
        <w:rPr>
          <w:rFonts w:ascii="Arial" w:hAnsi="Arial" w:cs="Arial"/>
          <w:b w:val="0"/>
          <w:color w:val="auto"/>
          <w:szCs w:val="24"/>
        </w:rPr>
      </w:pPr>
      <w:r>
        <w:rPr>
          <w:rFonts w:ascii="Arial" w:hAnsi="Arial" w:cs="Arial"/>
          <w:b w:val="0"/>
          <w:color w:val="auto"/>
          <w:szCs w:val="24"/>
        </w:rPr>
        <w:t xml:space="preserve">The </w:t>
      </w:r>
      <w:r w:rsidR="00B17894">
        <w:rPr>
          <w:rFonts w:ascii="Arial" w:hAnsi="Arial" w:cs="Arial"/>
          <w:b w:val="0"/>
          <w:color w:val="auto"/>
          <w:szCs w:val="24"/>
        </w:rPr>
        <w:t>HWB may appoint sub-committees to carry out its statutory functions or delegate those functions to an officer.  Where the Council delegates other non-statutory functions to the HWB, the HWB may delegate those functions to a sub-committee</w:t>
      </w:r>
      <w:r>
        <w:rPr>
          <w:rFonts w:ascii="Arial" w:hAnsi="Arial" w:cs="Arial"/>
          <w:b w:val="0"/>
          <w:color w:val="auto"/>
          <w:szCs w:val="24"/>
        </w:rPr>
        <w:t xml:space="preserve"> or officer of the Council.  A s</w:t>
      </w:r>
      <w:r w:rsidR="00B17894">
        <w:rPr>
          <w:rFonts w:ascii="Arial" w:hAnsi="Arial" w:cs="Arial"/>
          <w:b w:val="0"/>
          <w:color w:val="auto"/>
          <w:szCs w:val="24"/>
        </w:rPr>
        <w:t>ub-committee may further delegate to an offi</w:t>
      </w:r>
      <w:r>
        <w:rPr>
          <w:rFonts w:ascii="Arial" w:hAnsi="Arial" w:cs="Arial"/>
          <w:b w:val="0"/>
          <w:color w:val="auto"/>
          <w:szCs w:val="24"/>
        </w:rPr>
        <w:t>cer unless the Council directs</w:t>
      </w:r>
      <w:r w:rsidR="00B17894">
        <w:rPr>
          <w:rFonts w:ascii="Arial" w:hAnsi="Arial" w:cs="Arial"/>
          <w:b w:val="0"/>
          <w:color w:val="auto"/>
          <w:szCs w:val="24"/>
        </w:rPr>
        <w:t xml:space="preserve"> to the contrary.</w:t>
      </w:r>
    </w:p>
    <w:p w:rsidR="00B17894" w:rsidRDefault="00B17894" w:rsidP="00B17894">
      <w:pPr>
        <w:pStyle w:val="BodyText"/>
        <w:ind w:left="1080"/>
        <w:rPr>
          <w:rFonts w:ascii="Arial" w:hAnsi="Arial" w:cs="Arial"/>
          <w:b w:val="0"/>
          <w:color w:val="auto"/>
          <w:szCs w:val="24"/>
        </w:rPr>
      </w:pPr>
    </w:p>
    <w:p w:rsidR="00B17894" w:rsidRDefault="004B3837" w:rsidP="004B3837">
      <w:pPr>
        <w:pStyle w:val="BodyText"/>
        <w:ind w:left="1080" w:hanging="360"/>
        <w:rPr>
          <w:rFonts w:ascii="Arial" w:hAnsi="Arial" w:cs="Arial"/>
          <w:b w:val="0"/>
          <w:color w:val="auto"/>
          <w:szCs w:val="24"/>
        </w:rPr>
      </w:pPr>
      <w:r w:rsidRPr="004B3837">
        <w:rPr>
          <w:rFonts w:ascii="Arial" w:hAnsi="Arial" w:cs="Arial"/>
          <w:b w:val="0"/>
          <w:color w:val="auto"/>
          <w:szCs w:val="24"/>
        </w:rPr>
        <w:t>(e)</w:t>
      </w:r>
      <w:r w:rsidRPr="004B3837">
        <w:rPr>
          <w:rFonts w:ascii="Arial" w:hAnsi="Arial" w:cs="Arial"/>
          <w:b w:val="0"/>
          <w:color w:val="auto"/>
          <w:szCs w:val="24"/>
        </w:rPr>
        <w:tab/>
      </w:r>
      <w:r w:rsidR="00B17894" w:rsidRPr="004B3837">
        <w:rPr>
          <w:rFonts w:ascii="Arial" w:hAnsi="Arial" w:cs="Arial"/>
          <w:b w:val="0"/>
          <w:color w:val="auto"/>
          <w:szCs w:val="24"/>
          <w:u w:val="single"/>
        </w:rPr>
        <w:t>Quorum</w:t>
      </w:r>
      <w:r w:rsidR="007A1F51" w:rsidRPr="004B3837">
        <w:rPr>
          <w:rFonts w:ascii="Arial" w:hAnsi="Arial" w:cs="Arial"/>
          <w:b w:val="0"/>
          <w:color w:val="auto"/>
          <w:szCs w:val="24"/>
        </w:rPr>
        <w:t xml:space="preserve"> </w:t>
      </w:r>
      <w:r w:rsidR="007A1F51">
        <w:rPr>
          <w:rFonts w:ascii="Arial" w:hAnsi="Arial" w:cs="Arial"/>
          <w:b w:val="0"/>
          <w:color w:val="auto"/>
          <w:szCs w:val="24"/>
        </w:rPr>
        <w:t xml:space="preserve"> - </w:t>
      </w:r>
      <w:r w:rsidR="00B17894">
        <w:rPr>
          <w:rFonts w:ascii="Arial" w:hAnsi="Arial" w:cs="Arial"/>
          <w:b w:val="0"/>
          <w:color w:val="auto"/>
          <w:szCs w:val="24"/>
        </w:rPr>
        <w:t>The quorum for meetings of the HWB shall be as follows:-</w:t>
      </w:r>
    </w:p>
    <w:p w:rsidR="00B17894" w:rsidRDefault="00B17894" w:rsidP="00B17894">
      <w:pPr>
        <w:pStyle w:val="BodyText"/>
        <w:ind w:left="1080"/>
        <w:rPr>
          <w:rFonts w:ascii="Arial" w:hAnsi="Arial" w:cs="Arial"/>
          <w:b w:val="0"/>
          <w:color w:val="auto"/>
          <w:szCs w:val="24"/>
        </w:rPr>
      </w:pPr>
    </w:p>
    <w:p w:rsidR="00E71EA0" w:rsidRDefault="00E71EA0" w:rsidP="00B17894">
      <w:pPr>
        <w:pStyle w:val="BodyText"/>
        <w:ind w:left="1080"/>
        <w:rPr>
          <w:rFonts w:ascii="Arial" w:hAnsi="Arial" w:cs="Arial"/>
          <w:b w:val="0"/>
          <w:color w:val="auto"/>
          <w:szCs w:val="24"/>
        </w:rPr>
      </w:pPr>
      <w:r>
        <w:rPr>
          <w:rFonts w:ascii="Arial" w:hAnsi="Arial" w:cs="Arial"/>
          <w:b w:val="0"/>
          <w:color w:val="auto"/>
          <w:szCs w:val="24"/>
        </w:rPr>
        <w:t xml:space="preserve">3 voting members of the HWB, at least one of whom must be a </w:t>
      </w:r>
      <w:r w:rsidR="00163F68">
        <w:rPr>
          <w:rFonts w:ascii="Arial" w:hAnsi="Arial" w:cs="Arial"/>
          <w:b w:val="0"/>
          <w:color w:val="auto"/>
          <w:szCs w:val="24"/>
        </w:rPr>
        <w:t xml:space="preserve">member of the Council </w:t>
      </w:r>
      <w:r>
        <w:rPr>
          <w:rFonts w:ascii="Arial" w:hAnsi="Arial" w:cs="Arial"/>
          <w:b w:val="0"/>
          <w:color w:val="auto"/>
          <w:szCs w:val="24"/>
        </w:rPr>
        <w:t>and one must be a representative of the Clinical Commissioning Group.</w:t>
      </w:r>
    </w:p>
    <w:p w:rsidR="00B17894" w:rsidRDefault="00B17894" w:rsidP="00B17894">
      <w:pPr>
        <w:pStyle w:val="BodyText"/>
        <w:ind w:left="1080"/>
        <w:rPr>
          <w:rFonts w:ascii="Arial" w:hAnsi="Arial" w:cs="Arial"/>
          <w:b w:val="0"/>
          <w:color w:val="auto"/>
          <w:szCs w:val="24"/>
        </w:rPr>
      </w:pPr>
    </w:p>
    <w:p w:rsidR="00B17894" w:rsidRDefault="004B3837" w:rsidP="004B3837">
      <w:pPr>
        <w:pStyle w:val="BodyText"/>
        <w:ind w:left="1080" w:hanging="360"/>
        <w:rPr>
          <w:rFonts w:ascii="Arial" w:hAnsi="Arial" w:cs="Arial"/>
          <w:b w:val="0"/>
          <w:color w:val="auto"/>
          <w:szCs w:val="24"/>
        </w:rPr>
      </w:pPr>
      <w:r w:rsidRPr="004B3837">
        <w:rPr>
          <w:rFonts w:ascii="Arial" w:hAnsi="Arial" w:cs="Arial"/>
          <w:b w:val="0"/>
          <w:color w:val="auto"/>
          <w:szCs w:val="24"/>
        </w:rPr>
        <w:t>(f)</w:t>
      </w:r>
      <w:r w:rsidRPr="004B3837">
        <w:rPr>
          <w:rFonts w:ascii="Arial" w:hAnsi="Arial" w:cs="Arial"/>
          <w:b w:val="0"/>
          <w:color w:val="auto"/>
          <w:szCs w:val="24"/>
        </w:rPr>
        <w:tab/>
      </w:r>
      <w:r w:rsidR="00B17894" w:rsidRPr="004B3837">
        <w:rPr>
          <w:rFonts w:ascii="Arial" w:hAnsi="Arial" w:cs="Arial"/>
          <w:b w:val="0"/>
          <w:color w:val="auto"/>
          <w:szCs w:val="24"/>
          <w:u w:val="single"/>
        </w:rPr>
        <w:t>Decisions</w:t>
      </w:r>
      <w:r w:rsidR="007A1F51">
        <w:rPr>
          <w:rFonts w:ascii="Arial" w:hAnsi="Arial" w:cs="Arial"/>
          <w:b w:val="0"/>
          <w:color w:val="auto"/>
          <w:szCs w:val="24"/>
        </w:rPr>
        <w:t xml:space="preserve"> – shall be taken at the HWB by a majority of those present, entitled to vote and voting.</w:t>
      </w:r>
    </w:p>
    <w:p w:rsidR="007A1F51" w:rsidRDefault="007A1F51" w:rsidP="00B17894">
      <w:pPr>
        <w:pStyle w:val="BodyText"/>
        <w:ind w:left="1080"/>
        <w:rPr>
          <w:rFonts w:ascii="Arial" w:hAnsi="Arial" w:cs="Arial"/>
          <w:b w:val="0"/>
          <w:color w:val="auto"/>
          <w:szCs w:val="24"/>
        </w:rPr>
      </w:pPr>
    </w:p>
    <w:p w:rsidR="007A1F51" w:rsidRPr="007A1F51" w:rsidRDefault="004B3837" w:rsidP="004B3837">
      <w:pPr>
        <w:pStyle w:val="BodyText"/>
        <w:ind w:left="1080" w:hanging="360"/>
        <w:rPr>
          <w:rFonts w:ascii="Arial" w:hAnsi="Arial" w:cs="Arial"/>
          <w:b w:val="0"/>
          <w:color w:val="auto"/>
          <w:szCs w:val="24"/>
        </w:rPr>
      </w:pPr>
      <w:r w:rsidRPr="004B3837">
        <w:rPr>
          <w:rFonts w:ascii="Arial" w:hAnsi="Arial" w:cs="Arial"/>
          <w:b w:val="0"/>
          <w:color w:val="auto"/>
          <w:szCs w:val="24"/>
        </w:rPr>
        <w:t>(g)</w:t>
      </w:r>
      <w:r w:rsidRPr="004B3837">
        <w:rPr>
          <w:rFonts w:ascii="Arial" w:hAnsi="Arial" w:cs="Arial"/>
          <w:b w:val="0"/>
          <w:color w:val="auto"/>
          <w:szCs w:val="24"/>
        </w:rPr>
        <w:tab/>
      </w:r>
      <w:r w:rsidR="007A1F51" w:rsidRPr="004B3837">
        <w:rPr>
          <w:rFonts w:ascii="Arial" w:hAnsi="Arial" w:cs="Arial"/>
          <w:b w:val="0"/>
          <w:color w:val="auto"/>
          <w:szCs w:val="24"/>
          <w:u w:val="single"/>
        </w:rPr>
        <w:t>Chair and Vice Chair</w:t>
      </w:r>
      <w:r w:rsidR="007A1F51">
        <w:rPr>
          <w:rFonts w:ascii="Arial" w:hAnsi="Arial" w:cs="Arial"/>
          <w:b w:val="0"/>
          <w:color w:val="auto"/>
          <w:szCs w:val="24"/>
        </w:rPr>
        <w:t xml:space="preserve"> – The Chair of the HWB shall be </w:t>
      </w:r>
      <w:r w:rsidR="00326073">
        <w:rPr>
          <w:rFonts w:ascii="Arial" w:hAnsi="Arial" w:cs="Arial"/>
          <w:b w:val="0"/>
          <w:color w:val="auto"/>
          <w:szCs w:val="24"/>
        </w:rPr>
        <w:t>the Mayor</w:t>
      </w:r>
      <w:r w:rsidR="00CF6317">
        <w:rPr>
          <w:rFonts w:ascii="Arial" w:hAnsi="Arial" w:cs="Arial"/>
          <w:b w:val="0"/>
          <w:color w:val="auto"/>
          <w:szCs w:val="24"/>
        </w:rPr>
        <w:t xml:space="preserve"> or such other Councillor as the Mayor may nominate to act as Chair</w:t>
      </w:r>
      <w:r w:rsidR="00326073">
        <w:rPr>
          <w:rFonts w:ascii="Arial" w:hAnsi="Arial" w:cs="Arial"/>
          <w:b w:val="0"/>
          <w:color w:val="auto"/>
          <w:szCs w:val="24"/>
        </w:rPr>
        <w:t xml:space="preserve">; </w:t>
      </w:r>
      <w:r w:rsidR="007A1F51" w:rsidRPr="007A1F51">
        <w:rPr>
          <w:rFonts w:ascii="Arial" w:hAnsi="Arial" w:cs="Arial"/>
          <w:b w:val="0"/>
          <w:color w:val="auto"/>
          <w:szCs w:val="24"/>
        </w:rPr>
        <w:t>The Vice-</w:t>
      </w:r>
      <w:r w:rsidR="007A1F51">
        <w:rPr>
          <w:rFonts w:ascii="Arial" w:hAnsi="Arial" w:cs="Arial"/>
          <w:b w:val="0"/>
          <w:color w:val="auto"/>
          <w:szCs w:val="24"/>
        </w:rPr>
        <w:t xml:space="preserve">Chair of the HWB shall be </w:t>
      </w:r>
      <w:r w:rsidR="00326073">
        <w:rPr>
          <w:rFonts w:ascii="Arial" w:hAnsi="Arial" w:cs="Arial"/>
          <w:b w:val="0"/>
          <w:color w:val="auto"/>
          <w:szCs w:val="24"/>
        </w:rPr>
        <w:t>elected at the first meeting of the HWB in each year.</w:t>
      </w:r>
    </w:p>
    <w:p w:rsidR="00B17894" w:rsidRDefault="00B17894" w:rsidP="00B17894">
      <w:pPr>
        <w:pStyle w:val="BodyText"/>
        <w:ind w:left="1080"/>
        <w:rPr>
          <w:rFonts w:ascii="Arial" w:hAnsi="Arial" w:cs="Arial"/>
          <w:b w:val="0"/>
          <w:color w:val="auto"/>
          <w:szCs w:val="24"/>
        </w:rPr>
      </w:pPr>
    </w:p>
    <w:p w:rsidR="007A1F51" w:rsidRDefault="004B3837" w:rsidP="004B3837">
      <w:pPr>
        <w:pStyle w:val="BodyText"/>
        <w:ind w:left="1080" w:hanging="360"/>
        <w:rPr>
          <w:rFonts w:ascii="Arial" w:hAnsi="Arial" w:cs="Arial"/>
          <w:b w:val="0"/>
          <w:color w:val="auto"/>
          <w:szCs w:val="24"/>
        </w:rPr>
      </w:pPr>
      <w:r>
        <w:rPr>
          <w:rFonts w:ascii="Arial" w:hAnsi="Arial" w:cs="Arial"/>
          <w:b w:val="0"/>
          <w:color w:val="auto"/>
          <w:szCs w:val="24"/>
        </w:rPr>
        <w:t>(h)</w:t>
      </w:r>
      <w:r>
        <w:rPr>
          <w:rFonts w:ascii="Arial" w:hAnsi="Arial" w:cs="Arial"/>
          <w:b w:val="0"/>
          <w:color w:val="auto"/>
          <w:szCs w:val="24"/>
        </w:rPr>
        <w:tab/>
      </w:r>
      <w:r w:rsidR="007A1F51">
        <w:rPr>
          <w:rFonts w:ascii="Arial" w:hAnsi="Arial" w:cs="Arial"/>
          <w:b w:val="0"/>
          <w:color w:val="auto"/>
          <w:szCs w:val="24"/>
        </w:rPr>
        <w:t>Other provisions relating to the conduct of business at Council Committees shall apply to the business of the HWB to the extent that they do not contradict the provisions of this section.</w:t>
      </w:r>
    </w:p>
    <w:p w:rsidR="007A1F51" w:rsidRDefault="007A1F51" w:rsidP="00B17894">
      <w:pPr>
        <w:pStyle w:val="BodyText"/>
        <w:ind w:left="1080"/>
        <w:rPr>
          <w:rFonts w:ascii="Arial" w:hAnsi="Arial" w:cs="Arial"/>
          <w:b w:val="0"/>
          <w:color w:val="auto"/>
          <w:szCs w:val="24"/>
        </w:rPr>
      </w:pPr>
    </w:p>
    <w:p w:rsidR="007A1F51" w:rsidRDefault="004B3837" w:rsidP="004B3837">
      <w:pPr>
        <w:pStyle w:val="BodyText"/>
        <w:ind w:left="1080" w:hanging="360"/>
        <w:rPr>
          <w:rFonts w:ascii="Arial" w:hAnsi="Arial" w:cs="Arial"/>
          <w:b w:val="0"/>
          <w:color w:val="auto"/>
          <w:szCs w:val="24"/>
        </w:rPr>
      </w:pPr>
      <w:r>
        <w:rPr>
          <w:rFonts w:ascii="Arial" w:hAnsi="Arial" w:cs="Arial"/>
          <w:b w:val="0"/>
          <w:color w:val="auto"/>
          <w:szCs w:val="24"/>
        </w:rPr>
        <w:t>(i)</w:t>
      </w:r>
      <w:r>
        <w:rPr>
          <w:rFonts w:ascii="Arial" w:hAnsi="Arial" w:cs="Arial"/>
          <w:b w:val="0"/>
          <w:color w:val="auto"/>
          <w:szCs w:val="24"/>
        </w:rPr>
        <w:tab/>
      </w:r>
      <w:r w:rsidR="007A1F51">
        <w:rPr>
          <w:rFonts w:ascii="Arial" w:hAnsi="Arial" w:cs="Arial"/>
          <w:b w:val="0"/>
          <w:color w:val="auto"/>
          <w:szCs w:val="24"/>
        </w:rPr>
        <w:t>Provisions relating to notice of meetings, minutes, agendas, record of attendance, admission of the press and public, adjournments, disturbance, vacancies as well as the general rules of debate set out in this Constitution will apply.</w:t>
      </w:r>
    </w:p>
    <w:p w:rsidR="007A1F51" w:rsidRDefault="007A1F51" w:rsidP="00B17894">
      <w:pPr>
        <w:pStyle w:val="BodyText"/>
        <w:ind w:left="1080"/>
        <w:rPr>
          <w:rFonts w:ascii="Arial" w:hAnsi="Arial" w:cs="Arial"/>
          <w:b w:val="0"/>
          <w:color w:val="auto"/>
          <w:szCs w:val="24"/>
        </w:rPr>
      </w:pPr>
    </w:p>
    <w:p w:rsidR="007A1F51" w:rsidRDefault="004B3837" w:rsidP="004B3837">
      <w:pPr>
        <w:pStyle w:val="BodyText"/>
        <w:ind w:left="1080" w:hanging="360"/>
        <w:rPr>
          <w:rFonts w:ascii="Arial" w:hAnsi="Arial" w:cs="Arial"/>
          <w:b w:val="0"/>
          <w:color w:val="auto"/>
          <w:szCs w:val="24"/>
        </w:rPr>
      </w:pPr>
      <w:r>
        <w:rPr>
          <w:rFonts w:ascii="Arial" w:hAnsi="Arial" w:cs="Arial"/>
          <w:b w:val="0"/>
          <w:color w:val="auto"/>
          <w:szCs w:val="24"/>
        </w:rPr>
        <w:t>(j)</w:t>
      </w:r>
      <w:r>
        <w:rPr>
          <w:rFonts w:ascii="Arial" w:hAnsi="Arial" w:cs="Arial"/>
          <w:b w:val="0"/>
          <w:color w:val="auto"/>
          <w:szCs w:val="24"/>
        </w:rPr>
        <w:tab/>
      </w:r>
      <w:r w:rsidR="007A1F51">
        <w:rPr>
          <w:rFonts w:ascii="Arial" w:hAnsi="Arial" w:cs="Arial"/>
          <w:b w:val="0"/>
          <w:color w:val="auto"/>
          <w:szCs w:val="24"/>
        </w:rPr>
        <w:t>In addition the Council’s Member Code of Conduct in force from time to time will apply to all members of the HWB, who will comply with that Code and all the requirements in relation to it set out in this Constitution.</w:t>
      </w:r>
    </w:p>
    <w:p w:rsidR="001F550F" w:rsidRPr="004D0CBF" w:rsidRDefault="001F550F">
      <w:pPr>
        <w:pStyle w:val="BodyText"/>
        <w:rPr>
          <w:rFonts w:ascii="Arial" w:hAnsi="Arial" w:cs="Arial"/>
          <w:color w:val="auto"/>
          <w:szCs w:val="24"/>
        </w:rPr>
      </w:pPr>
      <w:r w:rsidRPr="004D0CBF">
        <w:rPr>
          <w:rFonts w:ascii="Arial" w:hAnsi="Arial" w:cs="Arial"/>
          <w:color w:val="auto"/>
          <w:szCs w:val="24"/>
        </w:rPr>
        <w:br w:type="page"/>
      </w:r>
      <w:r w:rsidRPr="004D0CBF">
        <w:rPr>
          <w:rFonts w:ascii="Arial" w:hAnsi="Arial" w:cs="Arial"/>
          <w:color w:val="auto"/>
          <w:szCs w:val="24"/>
        </w:rPr>
        <w:lastRenderedPageBreak/>
        <w:t>D</w:t>
      </w:r>
      <w:r w:rsidRPr="004D0CBF">
        <w:rPr>
          <w:rFonts w:ascii="Arial" w:hAnsi="Arial" w:cs="Arial"/>
          <w:color w:val="auto"/>
          <w:szCs w:val="24"/>
        </w:rPr>
        <w:tab/>
        <w:t xml:space="preserve">EXECUTIVE PROCEDURE RULES </w:t>
      </w:r>
    </w:p>
    <w:p w:rsidR="001F550F" w:rsidRPr="004D0CBF" w:rsidRDefault="001F550F">
      <w:pPr>
        <w:pStyle w:val="BodyText"/>
        <w:rPr>
          <w:rFonts w:ascii="Arial" w:hAnsi="Arial" w:cs="Arial"/>
          <w:b w:val="0"/>
          <w:color w:val="auto"/>
          <w:szCs w:val="24"/>
          <w:u w:val="single"/>
        </w:rPr>
      </w:pPr>
    </w:p>
    <w:p w:rsidR="001F550F" w:rsidRPr="004D0CBF" w:rsidRDefault="001F550F" w:rsidP="00716858">
      <w:pPr>
        <w:pStyle w:val="BodyTextIndent"/>
        <w:numPr>
          <w:ilvl w:val="0"/>
          <w:numId w:val="55"/>
        </w:numPr>
        <w:tabs>
          <w:tab w:val="left" w:pos="0"/>
        </w:tabs>
        <w:rPr>
          <w:rFonts w:ascii="Arial" w:hAnsi="Arial" w:cs="Arial"/>
          <w:b/>
          <w:color w:val="auto"/>
          <w:szCs w:val="24"/>
        </w:rPr>
      </w:pPr>
      <w:r w:rsidRPr="004D0CBF">
        <w:rPr>
          <w:rFonts w:ascii="Arial" w:hAnsi="Arial" w:cs="Arial"/>
          <w:b/>
          <w:color w:val="auto"/>
          <w:szCs w:val="24"/>
        </w:rPr>
        <w:t>Terms of reference</w:t>
      </w:r>
    </w:p>
    <w:p w:rsidR="001F550F" w:rsidRPr="004D0CBF" w:rsidRDefault="001F550F">
      <w:pPr>
        <w:pStyle w:val="BodyTextIndent"/>
        <w:tabs>
          <w:tab w:val="left" w:pos="0"/>
        </w:tabs>
        <w:rPr>
          <w:rFonts w:ascii="Arial" w:hAnsi="Arial" w:cs="Arial"/>
          <w:b/>
          <w:color w:val="auto"/>
          <w:szCs w:val="24"/>
        </w:rPr>
      </w:pPr>
    </w:p>
    <w:p w:rsidR="001F550F" w:rsidRDefault="001F550F">
      <w:pPr>
        <w:pStyle w:val="BodyTextIndent"/>
        <w:tabs>
          <w:tab w:val="left" w:pos="0"/>
        </w:tabs>
        <w:ind w:left="720" w:firstLine="0"/>
        <w:rPr>
          <w:rFonts w:ascii="Arial" w:hAnsi="Arial" w:cs="Arial"/>
          <w:color w:val="auto"/>
          <w:szCs w:val="24"/>
        </w:rPr>
      </w:pP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will have responsibility for all executive decisions, namely those decisions not reserved to Council or delegated</w:t>
      </w:r>
      <w:r w:rsidR="00E2024B">
        <w:rPr>
          <w:rFonts w:ascii="Arial" w:hAnsi="Arial" w:cs="Arial"/>
          <w:color w:val="auto"/>
          <w:szCs w:val="24"/>
        </w:rPr>
        <w:t xml:space="preserve"> by </w:t>
      </w:r>
      <w:r w:rsidRPr="004D0CBF">
        <w:rPr>
          <w:rFonts w:ascii="Arial" w:hAnsi="Arial" w:cs="Arial"/>
          <w:color w:val="auto"/>
          <w:szCs w:val="24"/>
        </w:rPr>
        <w:t>Council or required to be so by law.</w:t>
      </w:r>
    </w:p>
    <w:p w:rsidR="009C52AD" w:rsidRDefault="009C52AD">
      <w:pPr>
        <w:pStyle w:val="BodyTextIndent"/>
        <w:tabs>
          <w:tab w:val="left" w:pos="0"/>
        </w:tabs>
        <w:ind w:left="720" w:firstLine="0"/>
        <w:rPr>
          <w:rFonts w:ascii="Arial" w:hAnsi="Arial" w:cs="Arial"/>
          <w:color w:val="auto"/>
          <w:szCs w:val="24"/>
        </w:rPr>
      </w:pPr>
    </w:p>
    <w:p w:rsidR="009C52AD" w:rsidRPr="00A00277" w:rsidRDefault="009C52AD" w:rsidP="00716858">
      <w:pPr>
        <w:numPr>
          <w:ilvl w:val="0"/>
          <w:numId w:val="55"/>
        </w:numPr>
        <w:tabs>
          <w:tab w:val="left" w:pos="0"/>
        </w:tabs>
        <w:rPr>
          <w:rFonts w:ascii="Arial" w:hAnsi="Arial" w:cs="Arial"/>
          <w:b/>
        </w:rPr>
      </w:pPr>
      <w:r w:rsidRPr="00A00277">
        <w:rPr>
          <w:rFonts w:ascii="Arial" w:hAnsi="Arial" w:cs="Arial"/>
          <w:b/>
        </w:rPr>
        <w:t>Constitution</w:t>
      </w:r>
    </w:p>
    <w:p w:rsidR="009C52AD" w:rsidRPr="00A00277" w:rsidRDefault="009C52AD" w:rsidP="009C52AD">
      <w:pPr>
        <w:tabs>
          <w:tab w:val="left" w:pos="0"/>
        </w:tabs>
        <w:rPr>
          <w:rFonts w:ascii="Arial" w:hAnsi="Arial" w:cs="Arial"/>
          <w:b/>
        </w:rPr>
      </w:pPr>
    </w:p>
    <w:p w:rsidR="009C52AD" w:rsidRPr="00A00277" w:rsidRDefault="009C52AD" w:rsidP="00716858">
      <w:pPr>
        <w:numPr>
          <w:ilvl w:val="0"/>
          <w:numId w:val="106"/>
        </w:numPr>
        <w:tabs>
          <w:tab w:val="left" w:pos="0"/>
        </w:tabs>
        <w:rPr>
          <w:rFonts w:ascii="Arial" w:hAnsi="Arial" w:cs="Arial"/>
        </w:rPr>
      </w:pPr>
      <w:r w:rsidRPr="00A00277">
        <w:rPr>
          <w:rFonts w:ascii="Arial" w:hAnsi="Arial" w:cs="Arial"/>
        </w:rPr>
        <w:t>Generally</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 xml:space="preserve">Subject to a minimum of 2 and a maximum of 9 other councillors as well as the Mayor, the </w:t>
      </w:r>
      <w:r w:rsidR="00A571E6">
        <w:rPr>
          <w:rFonts w:ascii="Arial" w:hAnsi="Arial" w:cs="Arial"/>
        </w:rPr>
        <w:t>composition</w:t>
      </w:r>
      <w:r w:rsidRPr="00A00277">
        <w:rPr>
          <w:rFonts w:ascii="Arial" w:hAnsi="Arial" w:cs="Arial"/>
        </w:rPr>
        <w:t xml:space="preserve"> of the Executive will be as decided by the Mayor, reported to Council and set out in the Mayoral scheme of delegation for the time being.</w:t>
      </w:r>
    </w:p>
    <w:p w:rsidR="009C52AD" w:rsidRPr="00A00277" w:rsidRDefault="009C52AD" w:rsidP="009C52AD">
      <w:pPr>
        <w:tabs>
          <w:tab w:val="left" w:pos="0"/>
        </w:tabs>
        <w:ind w:left="720"/>
        <w:rPr>
          <w:rFonts w:ascii="Arial" w:hAnsi="Arial" w:cs="Arial"/>
        </w:rPr>
      </w:pPr>
    </w:p>
    <w:p w:rsidR="009C52AD" w:rsidRPr="00A00277" w:rsidRDefault="009C52AD" w:rsidP="00716858">
      <w:pPr>
        <w:numPr>
          <w:ilvl w:val="0"/>
          <w:numId w:val="106"/>
        </w:numPr>
        <w:tabs>
          <w:tab w:val="left" w:pos="0"/>
        </w:tabs>
        <w:rPr>
          <w:rFonts w:ascii="Arial" w:hAnsi="Arial" w:cs="Arial"/>
        </w:rPr>
      </w:pPr>
      <w:r w:rsidRPr="00A00277">
        <w:rPr>
          <w:rFonts w:ascii="Arial" w:hAnsi="Arial" w:cs="Arial"/>
        </w:rPr>
        <w:t>Confirmatory hearings</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 xml:space="preserve">When the Mayor proposes to appoint a councillor to the Executive, he/she will be invited to inform all councillors of his/her proposal/s for appointment, by requesting the proper officer to serve notice on them to that effect.  If so requested, and provided the Mayor consents in writing, the proper officer will comply.  </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The notice will set out details of the Mayor’s proposals for the Executive membership, including the names of any councillors proposed for appointment to it, the portfolio for which they will take the lead, and the nature of any proposed delegation to them.</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 xml:space="preserve">The notice will also contain details of a meeting, to take place at least five clear days after the date of the notice, when each of those proposed for membership will attend to address and answer questions from councillors generally.  At these meetings, the </w:t>
      </w:r>
      <w:r w:rsidR="00A30332">
        <w:rPr>
          <w:rFonts w:ascii="Arial" w:hAnsi="Arial" w:cs="Arial"/>
        </w:rPr>
        <w:t>Speaker</w:t>
      </w:r>
      <w:r w:rsidRPr="00A00277">
        <w:rPr>
          <w:rFonts w:ascii="Arial" w:hAnsi="Arial" w:cs="Arial"/>
        </w:rPr>
        <w:t xml:space="preserve">, or in his/her absence the </w:t>
      </w:r>
      <w:r w:rsidR="00A571E6">
        <w:rPr>
          <w:rFonts w:ascii="Arial" w:hAnsi="Arial" w:cs="Arial"/>
        </w:rPr>
        <w:t>Deputy Speaker</w:t>
      </w:r>
      <w:r w:rsidRPr="00A00277">
        <w:rPr>
          <w:rFonts w:ascii="Arial" w:hAnsi="Arial" w:cs="Arial"/>
        </w:rPr>
        <w:t>, will preside.  If neither is present</w:t>
      </w:r>
      <w:r>
        <w:rPr>
          <w:rFonts w:ascii="Arial" w:hAnsi="Arial" w:cs="Arial"/>
        </w:rPr>
        <w:t>,</w:t>
      </w:r>
      <w:r w:rsidRPr="00A00277">
        <w:rPr>
          <w:rFonts w:ascii="Arial" w:hAnsi="Arial" w:cs="Arial"/>
        </w:rPr>
        <w:t xml:space="preserve"> the meeting will nominate a person from amongst those not proposed for membership of the Executive to preside.</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 xml:space="preserve">The Mayor may address the meeting in respect of each proposed appointment for a period of no more than 2 minutes, though this may be waived by the Mayor.  Each proposed appointee to the Executive will address the meeting for a period of no more than 5 minutes.  </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 xml:space="preserve">Immediately after each proposed appointee has spoken, questions may then be put by councillors to the proposed appointee.   After questions have been asked of each proposed appointee, the meeting will be asked to register by show of hands whether they support the appointment of that particular member to the Executive as proposed by the Mayor.   The choice will be a simple yes or no.  </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lastRenderedPageBreak/>
        <w:t xml:space="preserve">The </w:t>
      </w:r>
      <w:r w:rsidR="00A571E6">
        <w:rPr>
          <w:rFonts w:ascii="Arial" w:hAnsi="Arial" w:cs="Arial"/>
        </w:rPr>
        <w:t>Speaker</w:t>
      </w:r>
      <w:r w:rsidRPr="00A00277">
        <w:rPr>
          <w:rFonts w:ascii="Arial" w:hAnsi="Arial" w:cs="Arial"/>
        </w:rPr>
        <w:t xml:space="preserve"> will keep a written record of the results and communicate them to each</w:t>
      </w:r>
      <w:r>
        <w:rPr>
          <w:rFonts w:ascii="Arial" w:hAnsi="Arial" w:cs="Arial"/>
        </w:rPr>
        <w:t xml:space="preserve"> </w:t>
      </w:r>
      <w:r w:rsidRPr="00A00277">
        <w:rPr>
          <w:rFonts w:ascii="Arial" w:hAnsi="Arial" w:cs="Arial"/>
        </w:rPr>
        <w:t>member of the Council, and the proper officer in writing.  Should he/she wish, the Mayor will take account of the outcome of this process before making appointments to the Executive.  However, by law, the choice about appointments to the Executive is a choice entirely at the Mayor’s discretion.</w:t>
      </w:r>
    </w:p>
    <w:p w:rsidR="009C52AD" w:rsidRPr="00A00277" w:rsidRDefault="009C52AD" w:rsidP="009C52AD">
      <w:pPr>
        <w:tabs>
          <w:tab w:val="left" w:pos="0"/>
        </w:tabs>
        <w:ind w:left="720"/>
        <w:rPr>
          <w:rFonts w:ascii="Arial" w:hAnsi="Arial" w:cs="Arial"/>
        </w:rPr>
      </w:pPr>
    </w:p>
    <w:p w:rsidR="009C52AD" w:rsidRPr="00A00277" w:rsidRDefault="009C52AD" w:rsidP="00716858">
      <w:pPr>
        <w:numPr>
          <w:ilvl w:val="0"/>
          <w:numId w:val="55"/>
        </w:numPr>
        <w:tabs>
          <w:tab w:val="left" w:pos="0"/>
        </w:tabs>
        <w:rPr>
          <w:rFonts w:ascii="Arial" w:hAnsi="Arial" w:cs="Arial"/>
          <w:b/>
        </w:rPr>
      </w:pPr>
      <w:r w:rsidRPr="00A00277">
        <w:rPr>
          <w:rFonts w:ascii="Arial" w:hAnsi="Arial" w:cs="Arial"/>
          <w:b/>
        </w:rPr>
        <w:t>Who may make executive decisions?</w:t>
      </w:r>
    </w:p>
    <w:p w:rsidR="009C52AD" w:rsidRPr="00A00277" w:rsidRDefault="009C52AD" w:rsidP="009C52AD">
      <w:pPr>
        <w:tabs>
          <w:tab w:val="left" w:pos="0"/>
        </w:tabs>
        <w:rPr>
          <w:rFonts w:ascii="Arial" w:hAnsi="Arial" w:cs="Arial"/>
        </w:rPr>
      </w:pPr>
    </w:p>
    <w:p w:rsidR="009C52AD" w:rsidRPr="00A00277" w:rsidRDefault="009C52AD" w:rsidP="009C52AD">
      <w:pPr>
        <w:tabs>
          <w:tab w:val="left" w:pos="720"/>
        </w:tabs>
        <w:ind w:left="720" w:hanging="720"/>
        <w:rPr>
          <w:rFonts w:ascii="Arial" w:hAnsi="Arial" w:cs="Arial"/>
        </w:rPr>
      </w:pPr>
      <w:r w:rsidRPr="00A00277">
        <w:rPr>
          <w:rFonts w:ascii="Arial" w:hAnsi="Arial" w:cs="Arial"/>
          <w:b/>
        </w:rPr>
        <w:tab/>
      </w:r>
      <w:r w:rsidRPr="00A00277">
        <w:rPr>
          <w:rFonts w:ascii="Arial" w:hAnsi="Arial" w:cs="Arial"/>
        </w:rPr>
        <w:t>By law executive decisions are the responsibility of the Mayor. The Mayor may also delegate executive functions to the extent he/she wishes to:-</w:t>
      </w:r>
    </w:p>
    <w:p w:rsidR="009C52AD" w:rsidRPr="00A00277" w:rsidRDefault="009C52AD" w:rsidP="009C52AD">
      <w:pPr>
        <w:tabs>
          <w:tab w:val="left" w:pos="0"/>
        </w:tabs>
        <w:rPr>
          <w:rFonts w:ascii="Arial" w:hAnsi="Arial" w:cs="Arial"/>
        </w:rPr>
      </w:pPr>
    </w:p>
    <w:p w:rsidR="009C52AD" w:rsidRPr="00A00277" w:rsidRDefault="009C52AD" w:rsidP="00716858">
      <w:pPr>
        <w:numPr>
          <w:ilvl w:val="0"/>
          <w:numId w:val="56"/>
        </w:numPr>
        <w:tabs>
          <w:tab w:val="clear" w:pos="360"/>
          <w:tab w:val="left" w:pos="0"/>
          <w:tab w:val="num" w:pos="2160"/>
        </w:tabs>
        <w:ind w:left="2160"/>
        <w:rPr>
          <w:rFonts w:ascii="Arial" w:hAnsi="Arial" w:cs="Arial"/>
        </w:rPr>
      </w:pPr>
      <w:r w:rsidRPr="00A00277">
        <w:rPr>
          <w:rFonts w:ascii="Arial" w:hAnsi="Arial" w:cs="Arial"/>
        </w:rPr>
        <w:t>The Executive as a whole</w:t>
      </w:r>
    </w:p>
    <w:p w:rsidR="009C52AD" w:rsidRPr="00A00277" w:rsidRDefault="009C52AD" w:rsidP="00716858">
      <w:pPr>
        <w:numPr>
          <w:ilvl w:val="0"/>
          <w:numId w:val="56"/>
        </w:numPr>
        <w:tabs>
          <w:tab w:val="clear" w:pos="360"/>
          <w:tab w:val="left" w:pos="0"/>
          <w:tab w:val="num" w:pos="2160"/>
        </w:tabs>
        <w:ind w:left="2160"/>
        <w:rPr>
          <w:rFonts w:ascii="Arial" w:hAnsi="Arial" w:cs="Arial"/>
        </w:rPr>
      </w:pPr>
      <w:r w:rsidRPr="00A00277">
        <w:rPr>
          <w:rFonts w:ascii="Arial" w:hAnsi="Arial" w:cs="Arial"/>
        </w:rPr>
        <w:t>A committee of the Executive</w:t>
      </w:r>
    </w:p>
    <w:p w:rsidR="009C52AD" w:rsidRPr="00A00277" w:rsidRDefault="009C52AD" w:rsidP="00716858">
      <w:pPr>
        <w:numPr>
          <w:ilvl w:val="0"/>
          <w:numId w:val="56"/>
        </w:numPr>
        <w:tabs>
          <w:tab w:val="clear" w:pos="360"/>
          <w:tab w:val="left" w:pos="0"/>
          <w:tab w:val="num" w:pos="2160"/>
        </w:tabs>
        <w:ind w:left="2160"/>
        <w:rPr>
          <w:rFonts w:ascii="Arial" w:hAnsi="Arial" w:cs="Arial"/>
        </w:rPr>
      </w:pPr>
      <w:r w:rsidRPr="00A00277">
        <w:rPr>
          <w:rFonts w:ascii="Arial" w:hAnsi="Arial" w:cs="Arial"/>
        </w:rPr>
        <w:t>An individual member of the Executive</w:t>
      </w:r>
    </w:p>
    <w:p w:rsidR="009C52AD" w:rsidRPr="00A00277" w:rsidRDefault="009C52AD" w:rsidP="00716858">
      <w:pPr>
        <w:numPr>
          <w:ilvl w:val="0"/>
          <w:numId w:val="56"/>
        </w:numPr>
        <w:tabs>
          <w:tab w:val="clear" w:pos="360"/>
          <w:tab w:val="left" w:pos="0"/>
          <w:tab w:val="num" w:pos="2160"/>
        </w:tabs>
        <w:ind w:left="2160"/>
        <w:rPr>
          <w:rFonts w:ascii="Arial" w:hAnsi="Arial" w:cs="Arial"/>
        </w:rPr>
      </w:pPr>
      <w:r w:rsidRPr="00A00277">
        <w:rPr>
          <w:rFonts w:ascii="Arial" w:hAnsi="Arial" w:cs="Arial"/>
        </w:rPr>
        <w:t>An officer</w:t>
      </w:r>
    </w:p>
    <w:p w:rsidR="009C52AD" w:rsidRPr="00A00277" w:rsidRDefault="009C52AD" w:rsidP="00716858">
      <w:pPr>
        <w:numPr>
          <w:ilvl w:val="0"/>
          <w:numId w:val="56"/>
        </w:numPr>
        <w:tabs>
          <w:tab w:val="clear" w:pos="360"/>
          <w:tab w:val="left" w:pos="0"/>
          <w:tab w:val="num" w:pos="2160"/>
        </w:tabs>
        <w:ind w:left="2160"/>
        <w:rPr>
          <w:rFonts w:ascii="Arial" w:hAnsi="Arial" w:cs="Arial"/>
        </w:rPr>
      </w:pPr>
      <w:r w:rsidRPr="00A00277">
        <w:rPr>
          <w:rFonts w:ascii="Arial" w:hAnsi="Arial" w:cs="Arial"/>
        </w:rPr>
        <w:t>An area committee</w:t>
      </w:r>
    </w:p>
    <w:p w:rsidR="009C52AD" w:rsidRPr="00A00277" w:rsidRDefault="009C52AD" w:rsidP="00716858">
      <w:pPr>
        <w:numPr>
          <w:ilvl w:val="0"/>
          <w:numId w:val="56"/>
        </w:numPr>
        <w:tabs>
          <w:tab w:val="clear" w:pos="360"/>
          <w:tab w:val="left" w:pos="0"/>
          <w:tab w:val="num" w:pos="2160"/>
        </w:tabs>
        <w:ind w:left="2160"/>
        <w:rPr>
          <w:rFonts w:ascii="Arial" w:hAnsi="Arial" w:cs="Arial"/>
        </w:rPr>
      </w:pPr>
      <w:r w:rsidRPr="00A00277">
        <w:rPr>
          <w:rFonts w:ascii="Arial" w:hAnsi="Arial" w:cs="Arial"/>
        </w:rPr>
        <w:t>A joint committee</w:t>
      </w:r>
    </w:p>
    <w:p w:rsidR="009C52AD" w:rsidRPr="00A00277" w:rsidRDefault="009C52AD" w:rsidP="00716858">
      <w:pPr>
        <w:numPr>
          <w:ilvl w:val="0"/>
          <w:numId w:val="56"/>
        </w:numPr>
        <w:tabs>
          <w:tab w:val="clear" w:pos="360"/>
          <w:tab w:val="left" w:pos="0"/>
          <w:tab w:val="num" w:pos="2160"/>
        </w:tabs>
        <w:ind w:left="2160"/>
        <w:rPr>
          <w:rFonts w:ascii="Arial" w:hAnsi="Arial" w:cs="Arial"/>
        </w:rPr>
      </w:pPr>
      <w:r w:rsidRPr="00A00277">
        <w:rPr>
          <w:rFonts w:ascii="Arial" w:hAnsi="Arial" w:cs="Arial"/>
        </w:rPr>
        <w:t>An individual ward member, to the extent the function is exercisable within the ward</w:t>
      </w:r>
    </w:p>
    <w:p w:rsidR="009C52AD" w:rsidRPr="00A00277" w:rsidRDefault="009C52AD" w:rsidP="00716858">
      <w:pPr>
        <w:numPr>
          <w:ilvl w:val="0"/>
          <w:numId w:val="56"/>
        </w:numPr>
        <w:tabs>
          <w:tab w:val="clear" w:pos="360"/>
          <w:tab w:val="left" w:pos="0"/>
          <w:tab w:val="num" w:pos="2160"/>
        </w:tabs>
        <w:ind w:left="2160"/>
        <w:rPr>
          <w:rFonts w:ascii="Arial" w:hAnsi="Arial" w:cs="Arial"/>
        </w:rPr>
      </w:pPr>
      <w:r w:rsidRPr="00A00277">
        <w:rPr>
          <w:rFonts w:ascii="Arial" w:hAnsi="Arial" w:cs="Arial"/>
        </w:rPr>
        <w:t>Another local authority or its executive in accordance with relevant regulations</w:t>
      </w:r>
    </w:p>
    <w:p w:rsidR="009C52AD" w:rsidRPr="00A00277" w:rsidRDefault="009C52AD" w:rsidP="009C52AD">
      <w:pPr>
        <w:tabs>
          <w:tab w:val="left" w:pos="0"/>
        </w:tabs>
        <w:ind w:left="450" w:hanging="450"/>
        <w:rPr>
          <w:rFonts w:ascii="Arial" w:hAnsi="Arial" w:cs="Arial"/>
        </w:rPr>
      </w:pPr>
    </w:p>
    <w:p w:rsidR="009C52AD" w:rsidRPr="00A00277" w:rsidRDefault="009C52AD" w:rsidP="009C52AD">
      <w:pPr>
        <w:tabs>
          <w:tab w:val="left" w:pos="0"/>
        </w:tabs>
        <w:ind w:left="720" w:hanging="450"/>
        <w:rPr>
          <w:rFonts w:ascii="Arial" w:hAnsi="Arial" w:cs="Arial"/>
        </w:rPr>
      </w:pPr>
      <w:r w:rsidRPr="00A00277">
        <w:rPr>
          <w:rFonts w:ascii="Arial" w:hAnsi="Arial" w:cs="Arial"/>
        </w:rPr>
        <w:tab/>
        <w:t>The law provides that executive functions may not be discharged by the Council.</w:t>
      </w:r>
    </w:p>
    <w:p w:rsidR="009C52AD" w:rsidRPr="00A00277" w:rsidRDefault="009C52AD" w:rsidP="009C52AD">
      <w:pPr>
        <w:tabs>
          <w:tab w:val="left" w:pos="0"/>
        </w:tabs>
        <w:rPr>
          <w:rFonts w:ascii="Arial" w:hAnsi="Arial" w:cs="Arial"/>
        </w:rPr>
      </w:pPr>
    </w:p>
    <w:p w:rsidR="009C52AD" w:rsidRPr="00A00277" w:rsidRDefault="009C52AD" w:rsidP="00716858">
      <w:pPr>
        <w:numPr>
          <w:ilvl w:val="0"/>
          <w:numId w:val="55"/>
        </w:numPr>
        <w:tabs>
          <w:tab w:val="left" w:pos="0"/>
        </w:tabs>
        <w:rPr>
          <w:rFonts w:ascii="Arial" w:hAnsi="Arial" w:cs="Arial"/>
          <w:b/>
        </w:rPr>
      </w:pPr>
      <w:r w:rsidRPr="00A00277">
        <w:rPr>
          <w:rFonts w:ascii="Arial" w:hAnsi="Arial" w:cs="Arial"/>
          <w:b/>
        </w:rPr>
        <w:t>A Mayoral Scheme of Delegation</w:t>
      </w:r>
    </w:p>
    <w:p w:rsidR="009C52AD" w:rsidRPr="00A00277" w:rsidRDefault="009C52AD" w:rsidP="009C52AD">
      <w:pPr>
        <w:tabs>
          <w:tab w:val="left" w:pos="0"/>
        </w:tabs>
        <w:rPr>
          <w:rFonts w:ascii="Arial" w:hAnsi="Arial" w:cs="Arial"/>
          <w:b/>
        </w:rPr>
      </w:pPr>
    </w:p>
    <w:p w:rsidR="009C52AD" w:rsidRPr="00A00277" w:rsidRDefault="009C52AD" w:rsidP="009C52AD">
      <w:pPr>
        <w:tabs>
          <w:tab w:val="left" w:pos="720"/>
        </w:tabs>
        <w:ind w:left="720" w:hanging="720"/>
        <w:rPr>
          <w:rFonts w:ascii="Arial" w:hAnsi="Arial" w:cs="Arial"/>
        </w:rPr>
      </w:pPr>
      <w:r w:rsidRPr="00A00277">
        <w:rPr>
          <w:rFonts w:ascii="Arial" w:hAnsi="Arial" w:cs="Arial"/>
          <w:b/>
        </w:rPr>
        <w:tab/>
      </w:r>
      <w:r w:rsidRPr="00A00277">
        <w:rPr>
          <w:rFonts w:ascii="Arial" w:hAnsi="Arial" w:cs="Arial"/>
        </w:rPr>
        <w:t>At the Annual Meeting of the Council, the Mayor will present a written record of delegations made by him/her in relation to executive functions, for inclusion in the Council’s scheme of delegation.  The document presented by the Mayor must contain the following information in relation to the ensuing municipal year:-</w:t>
      </w:r>
    </w:p>
    <w:p w:rsidR="009C52AD" w:rsidRPr="00A00277" w:rsidRDefault="009C52AD" w:rsidP="009C52AD">
      <w:pPr>
        <w:tabs>
          <w:tab w:val="left" w:pos="0"/>
        </w:tabs>
        <w:ind w:left="720"/>
        <w:rPr>
          <w:rFonts w:ascii="Arial" w:hAnsi="Arial" w:cs="Arial"/>
        </w:rPr>
      </w:pPr>
    </w:p>
    <w:p w:rsidR="009C52AD" w:rsidRPr="00A00277" w:rsidRDefault="009C52AD" w:rsidP="00716858">
      <w:pPr>
        <w:numPr>
          <w:ilvl w:val="0"/>
          <w:numId w:val="57"/>
        </w:numPr>
        <w:tabs>
          <w:tab w:val="clear" w:pos="360"/>
          <w:tab w:val="left" w:pos="0"/>
          <w:tab w:val="num" w:pos="1440"/>
        </w:tabs>
        <w:ind w:left="1440" w:hanging="720"/>
        <w:rPr>
          <w:rFonts w:ascii="Arial" w:hAnsi="Arial" w:cs="Arial"/>
        </w:rPr>
      </w:pPr>
      <w:r w:rsidRPr="00A00277">
        <w:rPr>
          <w:rFonts w:ascii="Arial" w:hAnsi="Arial" w:cs="Arial"/>
        </w:rPr>
        <w:t>The names, addresses and wards of the people appointed to the Executive by the Mayor.</w:t>
      </w:r>
    </w:p>
    <w:p w:rsidR="009C52AD" w:rsidRPr="00A00277" w:rsidRDefault="009C52AD" w:rsidP="009C52AD">
      <w:pPr>
        <w:tabs>
          <w:tab w:val="left" w:pos="0"/>
          <w:tab w:val="num" w:pos="720"/>
        </w:tabs>
        <w:ind w:left="1440" w:hanging="720"/>
        <w:rPr>
          <w:rFonts w:ascii="Arial" w:hAnsi="Arial" w:cs="Arial"/>
        </w:rPr>
      </w:pPr>
    </w:p>
    <w:p w:rsidR="009C52AD" w:rsidRPr="00A00277" w:rsidRDefault="009C52AD" w:rsidP="00716858">
      <w:pPr>
        <w:numPr>
          <w:ilvl w:val="0"/>
          <w:numId w:val="57"/>
        </w:numPr>
        <w:tabs>
          <w:tab w:val="clear" w:pos="360"/>
          <w:tab w:val="left" w:pos="0"/>
          <w:tab w:val="num" w:pos="1440"/>
        </w:tabs>
        <w:ind w:left="1440" w:hanging="720"/>
        <w:rPr>
          <w:rFonts w:ascii="Arial" w:hAnsi="Arial" w:cs="Arial"/>
        </w:rPr>
      </w:pPr>
      <w:r w:rsidRPr="00A00277">
        <w:rPr>
          <w:rFonts w:ascii="Arial" w:hAnsi="Arial" w:cs="Arial"/>
        </w:rPr>
        <w:t>The nature and extent of the authority delegated to the Executive acting collectively as a whole, including details of any limitation on the delegated authority</w:t>
      </w:r>
    </w:p>
    <w:p w:rsidR="009C52AD" w:rsidRPr="00A00277" w:rsidRDefault="009C52AD" w:rsidP="009C52AD">
      <w:pPr>
        <w:tabs>
          <w:tab w:val="left" w:pos="0"/>
          <w:tab w:val="num" w:pos="720"/>
        </w:tabs>
        <w:ind w:left="1440" w:hanging="720"/>
        <w:rPr>
          <w:rFonts w:ascii="Arial" w:hAnsi="Arial" w:cs="Arial"/>
        </w:rPr>
      </w:pPr>
    </w:p>
    <w:p w:rsidR="009C52AD" w:rsidRPr="00A00277" w:rsidRDefault="009C52AD" w:rsidP="00716858">
      <w:pPr>
        <w:numPr>
          <w:ilvl w:val="0"/>
          <w:numId w:val="57"/>
        </w:numPr>
        <w:tabs>
          <w:tab w:val="clear" w:pos="360"/>
          <w:tab w:val="left" w:pos="0"/>
          <w:tab w:val="num" w:pos="1440"/>
        </w:tabs>
        <w:ind w:left="1440" w:hanging="720"/>
        <w:rPr>
          <w:rFonts w:ascii="Arial" w:hAnsi="Arial" w:cs="Arial"/>
        </w:rPr>
      </w:pPr>
      <w:r w:rsidRPr="00A00277">
        <w:rPr>
          <w:rFonts w:ascii="Arial" w:hAnsi="Arial" w:cs="Arial"/>
        </w:rPr>
        <w:t>The nature and extent of the authority delegated to committees of the Executive, including the constitution and terms of reference of any such committees appointed, and the names of the Executive members who are to serve on them, and details of any limitation on their delegated authority</w:t>
      </w:r>
    </w:p>
    <w:p w:rsidR="009C52AD" w:rsidRPr="00A00277" w:rsidRDefault="009C52AD" w:rsidP="009C52AD">
      <w:pPr>
        <w:tabs>
          <w:tab w:val="left" w:pos="0"/>
          <w:tab w:val="num" w:pos="720"/>
        </w:tabs>
        <w:ind w:left="1440" w:hanging="720"/>
        <w:rPr>
          <w:rFonts w:ascii="Arial" w:hAnsi="Arial" w:cs="Arial"/>
        </w:rPr>
      </w:pPr>
    </w:p>
    <w:p w:rsidR="009C52AD" w:rsidRPr="00A00277" w:rsidRDefault="009C52AD" w:rsidP="00716858">
      <w:pPr>
        <w:numPr>
          <w:ilvl w:val="0"/>
          <w:numId w:val="57"/>
        </w:numPr>
        <w:tabs>
          <w:tab w:val="clear" w:pos="360"/>
          <w:tab w:val="left" w:pos="0"/>
          <w:tab w:val="num" w:pos="1440"/>
        </w:tabs>
        <w:ind w:left="1440" w:hanging="720"/>
        <w:rPr>
          <w:rFonts w:ascii="Arial" w:hAnsi="Arial" w:cs="Arial"/>
        </w:rPr>
      </w:pPr>
      <w:r w:rsidRPr="00A00277">
        <w:rPr>
          <w:rFonts w:ascii="Arial" w:hAnsi="Arial" w:cs="Arial"/>
        </w:rPr>
        <w:t xml:space="preserve">The nature and extent of any authority delegated to individual members of the Executive, including the names of the people to </w:t>
      </w:r>
      <w:r w:rsidRPr="00A00277">
        <w:rPr>
          <w:rFonts w:ascii="Arial" w:hAnsi="Arial" w:cs="Arial"/>
        </w:rPr>
        <w:lastRenderedPageBreak/>
        <w:t>whom such power has been delegated and details of any limitation on the delegated authority</w:t>
      </w:r>
      <w:r w:rsidRPr="00A00277">
        <w:rPr>
          <w:rFonts w:ascii="Arial" w:hAnsi="Arial" w:cs="Arial"/>
        </w:rPr>
        <w:br/>
      </w:r>
    </w:p>
    <w:p w:rsidR="009C52AD" w:rsidRPr="00A00277" w:rsidRDefault="009C52AD" w:rsidP="00716858">
      <w:pPr>
        <w:numPr>
          <w:ilvl w:val="0"/>
          <w:numId w:val="57"/>
        </w:numPr>
        <w:tabs>
          <w:tab w:val="clear" w:pos="360"/>
          <w:tab w:val="left" w:pos="0"/>
          <w:tab w:val="num" w:pos="1440"/>
        </w:tabs>
        <w:ind w:left="1440" w:hanging="720"/>
        <w:rPr>
          <w:rFonts w:ascii="Arial" w:hAnsi="Arial" w:cs="Arial"/>
        </w:rPr>
      </w:pPr>
      <w:r w:rsidRPr="00A00277">
        <w:rPr>
          <w:rFonts w:ascii="Arial" w:hAnsi="Arial" w:cs="Arial"/>
        </w:rPr>
        <w:t>The nature and extent of any authority delegated to individual ward members, including the names of the people to whom such power has been delegated and details of any limitation on the delegated authority</w:t>
      </w:r>
    </w:p>
    <w:p w:rsidR="009C52AD" w:rsidRPr="00A00277" w:rsidRDefault="009C52AD" w:rsidP="009C52AD">
      <w:pPr>
        <w:tabs>
          <w:tab w:val="left" w:pos="0"/>
          <w:tab w:val="num" w:pos="720"/>
        </w:tabs>
        <w:ind w:left="1440" w:hanging="720"/>
        <w:rPr>
          <w:rFonts w:ascii="Arial" w:hAnsi="Arial" w:cs="Arial"/>
        </w:rPr>
      </w:pPr>
    </w:p>
    <w:p w:rsidR="009C52AD" w:rsidRPr="00A00277" w:rsidRDefault="009C52AD" w:rsidP="00716858">
      <w:pPr>
        <w:numPr>
          <w:ilvl w:val="0"/>
          <w:numId w:val="57"/>
        </w:numPr>
        <w:tabs>
          <w:tab w:val="clear" w:pos="360"/>
          <w:tab w:val="left" w:pos="0"/>
          <w:tab w:val="num" w:pos="1440"/>
        </w:tabs>
        <w:ind w:left="1440" w:hanging="720"/>
        <w:rPr>
          <w:rFonts w:ascii="Arial" w:hAnsi="Arial" w:cs="Arial"/>
        </w:rPr>
      </w:pPr>
      <w:r w:rsidRPr="00A00277">
        <w:rPr>
          <w:rFonts w:ascii="Arial" w:hAnsi="Arial" w:cs="Arial"/>
        </w:rPr>
        <w:t xml:space="preserve">The nature and extent of any authority delegated to individual officers, including the </w:t>
      </w:r>
      <w:r w:rsidR="005F6E86">
        <w:rPr>
          <w:rFonts w:ascii="Arial" w:hAnsi="Arial" w:cs="Arial"/>
        </w:rPr>
        <w:t>names</w:t>
      </w:r>
      <w:r w:rsidRPr="00A00277">
        <w:rPr>
          <w:rFonts w:ascii="Arial" w:hAnsi="Arial" w:cs="Arial"/>
        </w:rPr>
        <w:t xml:space="preserve"> of the people to whom such power has been delegated and details of any limitation on the delegated authority</w:t>
      </w:r>
    </w:p>
    <w:p w:rsidR="009C52AD" w:rsidRPr="00A00277" w:rsidRDefault="009C52AD" w:rsidP="009C52AD">
      <w:pPr>
        <w:tabs>
          <w:tab w:val="left" w:pos="0"/>
        </w:tabs>
        <w:rPr>
          <w:rFonts w:ascii="Arial" w:hAnsi="Arial" w:cs="Arial"/>
        </w:rPr>
      </w:pPr>
    </w:p>
    <w:p w:rsidR="009C52AD" w:rsidRPr="00A00277" w:rsidRDefault="009C52AD" w:rsidP="00716858">
      <w:pPr>
        <w:numPr>
          <w:ilvl w:val="0"/>
          <w:numId w:val="57"/>
        </w:numPr>
        <w:tabs>
          <w:tab w:val="clear" w:pos="360"/>
          <w:tab w:val="left" w:pos="0"/>
          <w:tab w:val="num" w:pos="1440"/>
        </w:tabs>
        <w:ind w:left="1440" w:hanging="720"/>
        <w:rPr>
          <w:rFonts w:ascii="Arial" w:hAnsi="Arial" w:cs="Arial"/>
        </w:rPr>
      </w:pPr>
      <w:r w:rsidRPr="00A00277">
        <w:rPr>
          <w:rFonts w:ascii="Arial" w:hAnsi="Arial" w:cs="Arial"/>
        </w:rPr>
        <w:t>The nature and extent of any authority delegated to area committees, joint committees or other authorities including the name of the body to whom power has been delegated, its composition (where appropriate) and details of any limitation on the delegated authority</w:t>
      </w:r>
    </w:p>
    <w:p w:rsidR="009C52AD" w:rsidRPr="00A00277" w:rsidRDefault="009C52AD" w:rsidP="009C52AD">
      <w:pPr>
        <w:tabs>
          <w:tab w:val="left" w:pos="0"/>
          <w:tab w:val="num" w:pos="720"/>
        </w:tabs>
        <w:ind w:left="720" w:hanging="720"/>
        <w:rPr>
          <w:rFonts w:ascii="Arial" w:hAnsi="Arial" w:cs="Arial"/>
        </w:rPr>
      </w:pPr>
    </w:p>
    <w:p w:rsidR="009C52AD" w:rsidRPr="00A00277" w:rsidRDefault="009C52AD" w:rsidP="009C52AD">
      <w:pPr>
        <w:tabs>
          <w:tab w:val="left" w:pos="0"/>
        </w:tabs>
        <w:rPr>
          <w:rFonts w:ascii="Arial" w:hAnsi="Arial" w:cs="Arial"/>
          <w:b/>
        </w:rPr>
      </w:pPr>
      <w:r w:rsidRPr="00A00277">
        <w:rPr>
          <w:rFonts w:ascii="Arial" w:hAnsi="Arial" w:cs="Arial"/>
          <w:b/>
        </w:rPr>
        <w:t>5</w:t>
      </w:r>
      <w:r w:rsidRPr="00A00277">
        <w:rPr>
          <w:rFonts w:ascii="Arial" w:hAnsi="Arial" w:cs="Arial"/>
          <w:b/>
        </w:rPr>
        <w:tab/>
        <w:t>Sub-delegation of Executive functions</w:t>
      </w:r>
    </w:p>
    <w:p w:rsidR="009C52AD" w:rsidRPr="00A00277" w:rsidRDefault="009C52AD" w:rsidP="009C52AD">
      <w:pPr>
        <w:tabs>
          <w:tab w:val="left" w:pos="0"/>
        </w:tabs>
        <w:ind w:left="720"/>
        <w:rPr>
          <w:rFonts w:ascii="Arial" w:hAnsi="Arial" w:cs="Arial"/>
          <w:u w:val="single"/>
        </w:rPr>
      </w:pPr>
    </w:p>
    <w:p w:rsidR="009C52AD" w:rsidRPr="00A00277" w:rsidRDefault="009C52AD" w:rsidP="00716858">
      <w:pPr>
        <w:numPr>
          <w:ilvl w:val="0"/>
          <w:numId w:val="58"/>
        </w:numPr>
        <w:tabs>
          <w:tab w:val="clear" w:pos="360"/>
          <w:tab w:val="left" w:pos="0"/>
          <w:tab w:val="num" w:pos="1440"/>
        </w:tabs>
        <w:ind w:left="1440" w:hanging="720"/>
        <w:rPr>
          <w:rFonts w:ascii="Arial" w:hAnsi="Arial" w:cs="Arial"/>
        </w:rPr>
      </w:pPr>
      <w:r w:rsidRPr="00A00277">
        <w:rPr>
          <w:rFonts w:ascii="Arial" w:hAnsi="Arial" w:cs="Arial"/>
        </w:rPr>
        <w:t xml:space="preserve">If the Mayor delegates functions to the Executive, unless he/she decides otherwise, the Executive may delegate further to a committee of the Executive, an area committee, to an officer, to any joint arrangements, or to another authority. </w:t>
      </w:r>
    </w:p>
    <w:p w:rsidR="009C52AD" w:rsidRPr="00A00277" w:rsidRDefault="009C52AD" w:rsidP="009C52AD">
      <w:pPr>
        <w:tabs>
          <w:tab w:val="left" w:pos="0"/>
          <w:tab w:val="num" w:pos="720"/>
        </w:tabs>
        <w:ind w:left="1440" w:hanging="720"/>
        <w:rPr>
          <w:rFonts w:ascii="Arial" w:hAnsi="Arial" w:cs="Arial"/>
        </w:rPr>
      </w:pPr>
    </w:p>
    <w:p w:rsidR="009C52AD" w:rsidRPr="00A00277" w:rsidRDefault="009C52AD" w:rsidP="00716858">
      <w:pPr>
        <w:numPr>
          <w:ilvl w:val="0"/>
          <w:numId w:val="58"/>
        </w:numPr>
        <w:tabs>
          <w:tab w:val="clear" w:pos="360"/>
          <w:tab w:val="left" w:pos="0"/>
          <w:tab w:val="num" w:pos="1440"/>
        </w:tabs>
        <w:ind w:left="1440" w:hanging="720"/>
        <w:rPr>
          <w:rFonts w:ascii="Arial" w:hAnsi="Arial" w:cs="Arial"/>
        </w:rPr>
      </w:pPr>
      <w:r w:rsidRPr="00A00277">
        <w:rPr>
          <w:rFonts w:ascii="Arial" w:hAnsi="Arial" w:cs="Arial"/>
        </w:rPr>
        <w:t>If the Mayor delegates executive functions to a committee of the Executive, the Committee may delegate further to an officer of the Council or an area committee.</w:t>
      </w:r>
    </w:p>
    <w:p w:rsidR="009C52AD" w:rsidRPr="00A00277" w:rsidRDefault="009C52AD" w:rsidP="009C52AD">
      <w:pPr>
        <w:tabs>
          <w:tab w:val="left" w:pos="0"/>
        </w:tabs>
        <w:rPr>
          <w:rFonts w:ascii="Arial" w:hAnsi="Arial" w:cs="Arial"/>
        </w:rPr>
      </w:pPr>
    </w:p>
    <w:p w:rsidR="009C52AD" w:rsidRPr="00A00277" w:rsidRDefault="009C52AD" w:rsidP="00716858">
      <w:pPr>
        <w:numPr>
          <w:ilvl w:val="0"/>
          <w:numId w:val="58"/>
        </w:numPr>
        <w:tabs>
          <w:tab w:val="clear" w:pos="360"/>
          <w:tab w:val="left" w:pos="0"/>
          <w:tab w:val="num" w:pos="1440"/>
        </w:tabs>
        <w:ind w:left="1440" w:hanging="720"/>
        <w:rPr>
          <w:rFonts w:ascii="Arial" w:hAnsi="Arial" w:cs="Arial"/>
        </w:rPr>
      </w:pPr>
      <w:r w:rsidRPr="00A00277">
        <w:rPr>
          <w:rFonts w:ascii="Arial" w:hAnsi="Arial" w:cs="Arial"/>
        </w:rPr>
        <w:t>If the Mayor delegates executive functions to an individual member of the Executive, that member may delegate further to an officer or an area committee.</w:t>
      </w:r>
    </w:p>
    <w:p w:rsidR="009C52AD" w:rsidRPr="00A00277" w:rsidRDefault="009C52AD" w:rsidP="009C52AD">
      <w:pPr>
        <w:tabs>
          <w:tab w:val="left" w:pos="0"/>
          <w:tab w:val="num" w:pos="720"/>
        </w:tabs>
        <w:ind w:left="1440" w:hanging="720"/>
        <w:rPr>
          <w:rFonts w:ascii="Arial" w:hAnsi="Arial" w:cs="Arial"/>
        </w:rPr>
      </w:pPr>
    </w:p>
    <w:p w:rsidR="009C52AD" w:rsidRPr="00A00277" w:rsidRDefault="009C52AD" w:rsidP="00716858">
      <w:pPr>
        <w:numPr>
          <w:ilvl w:val="0"/>
          <w:numId w:val="58"/>
        </w:numPr>
        <w:tabs>
          <w:tab w:val="clear" w:pos="360"/>
          <w:tab w:val="left" w:pos="0"/>
          <w:tab w:val="num" w:pos="1440"/>
        </w:tabs>
        <w:ind w:left="1440" w:hanging="720"/>
        <w:rPr>
          <w:rFonts w:ascii="Arial" w:hAnsi="Arial" w:cs="Arial"/>
        </w:rPr>
      </w:pPr>
      <w:r w:rsidRPr="00A00277">
        <w:rPr>
          <w:rFonts w:ascii="Arial" w:hAnsi="Arial" w:cs="Arial"/>
        </w:rPr>
        <w:t>Where executive functions have been delegated, that fact does not prevent the discharge of those functions by the person or body who delegated them.</w:t>
      </w:r>
    </w:p>
    <w:p w:rsidR="009C52AD" w:rsidRPr="00A00277" w:rsidRDefault="009C52AD" w:rsidP="009C52AD">
      <w:pPr>
        <w:tabs>
          <w:tab w:val="left" w:pos="0"/>
        </w:tabs>
        <w:rPr>
          <w:rFonts w:ascii="Arial" w:hAnsi="Arial" w:cs="Arial"/>
          <w:b/>
        </w:rPr>
      </w:pPr>
    </w:p>
    <w:p w:rsidR="009C52AD" w:rsidRPr="00A00277" w:rsidRDefault="009C52AD" w:rsidP="009C52AD">
      <w:pPr>
        <w:ind w:left="709" w:hanging="709"/>
        <w:rPr>
          <w:rFonts w:ascii="Arial" w:hAnsi="Arial" w:cs="Arial"/>
          <w:b/>
        </w:rPr>
      </w:pPr>
      <w:r w:rsidRPr="00A00277">
        <w:rPr>
          <w:rFonts w:ascii="Arial" w:hAnsi="Arial" w:cs="Arial"/>
          <w:b/>
        </w:rPr>
        <w:t>6</w:t>
      </w:r>
      <w:r w:rsidRPr="00A00277">
        <w:rPr>
          <w:rFonts w:ascii="Arial" w:hAnsi="Arial" w:cs="Arial"/>
          <w:b/>
        </w:rPr>
        <w:tab/>
        <w:t>The Council’s scheme of delegation and executive functions</w:t>
      </w:r>
    </w:p>
    <w:p w:rsidR="009C52AD" w:rsidRPr="00A00277" w:rsidRDefault="009C52AD" w:rsidP="009C52AD">
      <w:pPr>
        <w:tabs>
          <w:tab w:val="left" w:pos="0"/>
        </w:tabs>
        <w:rPr>
          <w:rFonts w:ascii="Arial" w:hAnsi="Arial" w:cs="Arial"/>
          <w:u w:val="single"/>
        </w:rPr>
      </w:pPr>
    </w:p>
    <w:p w:rsidR="009C52AD" w:rsidRPr="00A00277" w:rsidRDefault="009C52AD" w:rsidP="00716858">
      <w:pPr>
        <w:numPr>
          <w:ilvl w:val="0"/>
          <w:numId w:val="59"/>
        </w:numPr>
        <w:tabs>
          <w:tab w:val="clear" w:pos="360"/>
          <w:tab w:val="left" w:pos="0"/>
        </w:tabs>
        <w:ind w:left="1429" w:hanging="720"/>
        <w:rPr>
          <w:rFonts w:ascii="Arial" w:hAnsi="Arial" w:cs="Arial"/>
        </w:rPr>
      </w:pPr>
      <w:r w:rsidRPr="00A00277">
        <w:rPr>
          <w:rFonts w:ascii="Arial" w:hAnsi="Arial" w:cs="Arial"/>
        </w:rPr>
        <w:t xml:space="preserve">The Council’s scheme of delegation is appended to the Constitution </w:t>
      </w:r>
      <w:r w:rsidRPr="002C2A7F">
        <w:rPr>
          <w:rFonts w:ascii="Arial" w:hAnsi="Arial" w:cs="Arial"/>
        </w:rPr>
        <w:t>at Part VIII.  It contains the details set out in Article 15</w:t>
      </w:r>
      <w:r w:rsidRPr="00A00277">
        <w:rPr>
          <w:rFonts w:ascii="Arial" w:hAnsi="Arial" w:cs="Arial"/>
        </w:rPr>
        <w:t xml:space="preserve"> and may be amended from time to time. This includes details of the Mayoral scheme of delegation.</w:t>
      </w:r>
    </w:p>
    <w:p w:rsidR="009C52AD" w:rsidRPr="00A00277" w:rsidRDefault="009C52AD" w:rsidP="009C52AD">
      <w:pPr>
        <w:tabs>
          <w:tab w:val="left" w:pos="0"/>
        </w:tabs>
        <w:ind w:left="720" w:hanging="720"/>
        <w:rPr>
          <w:rFonts w:ascii="Arial" w:hAnsi="Arial" w:cs="Arial"/>
        </w:rPr>
      </w:pPr>
    </w:p>
    <w:p w:rsidR="009C52AD" w:rsidRPr="00A00277" w:rsidRDefault="009C52AD" w:rsidP="00716858">
      <w:pPr>
        <w:numPr>
          <w:ilvl w:val="0"/>
          <w:numId w:val="59"/>
        </w:numPr>
        <w:tabs>
          <w:tab w:val="clear" w:pos="360"/>
          <w:tab w:val="left" w:pos="0"/>
          <w:tab w:val="num" w:pos="1429"/>
        </w:tabs>
        <w:ind w:left="1429" w:hanging="720"/>
        <w:rPr>
          <w:rFonts w:ascii="Arial" w:hAnsi="Arial" w:cs="Arial"/>
        </w:rPr>
      </w:pPr>
      <w:r w:rsidRPr="00A00277">
        <w:rPr>
          <w:rFonts w:ascii="Arial" w:hAnsi="Arial" w:cs="Arial"/>
        </w:rPr>
        <w:t>During the year, amendments to the Mayoral scheme of delegation may be made as follows:-</w:t>
      </w:r>
    </w:p>
    <w:p w:rsidR="009C52AD" w:rsidRPr="00A00277" w:rsidRDefault="009C52AD" w:rsidP="009C52AD">
      <w:pPr>
        <w:tabs>
          <w:tab w:val="left" w:pos="0"/>
        </w:tabs>
        <w:rPr>
          <w:rFonts w:ascii="Arial" w:hAnsi="Arial" w:cs="Arial"/>
        </w:rPr>
      </w:pPr>
    </w:p>
    <w:p w:rsidR="009C52AD" w:rsidRPr="00A00277" w:rsidRDefault="009C52AD" w:rsidP="00716858">
      <w:pPr>
        <w:numPr>
          <w:ilvl w:val="0"/>
          <w:numId w:val="60"/>
        </w:numPr>
        <w:tabs>
          <w:tab w:val="clear" w:pos="360"/>
          <w:tab w:val="left" w:pos="0"/>
          <w:tab w:val="num" w:pos="1789"/>
        </w:tabs>
        <w:ind w:left="1789"/>
        <w:rPr>
          <w:rFonts w:ascii="Arial" w:hAnsi="Arial" w:cs="Arial"/>
        </w:rPr>
      </w:pPr>
      <w:r w:rsidRPr="00A00277">
        <w:rPr>
          <w:rFonts w:ascii="Arial" w:hAnsi="Arial" w:cs="Arial"/>
        </w:rPr>
        <w:t xml:space="preserve">The Mayor may amend the Mayoral scheme of delegation of executive functions at any time during the year.  To do so the </w:t>
      </w:r>
      <w:r w:rsidRPr="00A00277">
        <w:rPr>
          <w:rFonts w:ascii="Arial" w:hAnsi="Arial" w:cs="Arial"/>
        </w:rPr>
        <w:lastRenderedPageBreak/>
        <w:t xml:space="preserve">Mayor must give written notice to the proper officer and report those changes to the next ordinary Council meeting.  When the Mayor seeks to amend or withdraw delegation to a committee, he/she must give notice to all members of that committee. </w:t>
      </w:r>
    </w:p>
    <w:p w:rsidR="009C52AD" w:rsidRPr="00A00277" w:rsidRDefault="009C52AD" w:rsidP="009C52AD">
      <w:pPr>
        <w:tabs>
          <w:tab w:val="left" w:pos="0"/>
        </w:tabs>
        <w:ind w:left="720"/>
        <w:rPr>
          <w:rFonts w:ascii="Arial" w:hAnsi="Arial" w:cs="Arial"/>
        </w:rPr>
      </w:pPr>
    </w:p>
    <w:p w:rsidR="009C52AD" w:rsidRPr="00A00277" w:rsidRDefault="009C52AD" w:rsidP="00716858">
      <w:pPr>
        <w:numPr>
          <w:ilvl w:val="0"/>
          <w:numId w:val="60"/>
        </w:numPr>
        <w:tabs>
          <w:tab w:val="clear" w:pos="360"/>
          <w:tab w:val="left" w:pos="0"/>
          <w:tab w:val="num" w:pos="1789"/>
        </w:tabs>
        <w:ind w:left="1789"/>
        <w:rPr>
          <w:rFonts w:ascii="Arial" w:hAnsi="Arial" w:cs="Arial"/>
        </w:rPr>
      </w:pPr>
      <w:r w:rsidRPr="00A00277">
        <w:rPr>
          <w:rFonts w:ascii="Arial" w:hAnsi="Arial" w:cs="Arial"/>
        </w:rPr>
        <w:t xml:space="preserve">The notice to the proper officer will set out the extent of the proposed amendment to the scheme of delegation and whether it entails the withdrawal of delegation from any person, body, committee of the Executive or the </w:t>
      </w:r>
      <w:r w:rsidR="00BE111E">
        <w:rPr>
          <w:rFonts w:ascii="Arial" w:hAnsi="Arial" w:cs="Arial"/>
        </w:rPr>
        <w:t>E</w:t>
      </w:r>
      <w:r w:rsidRPr="00A00277">
        <w:rPr>
          <w:rFonts w:ascii="Arial" w:hAnsi="Arial" w:cs="Arial"/>
        </w:rPr>
        <w:t>xecutive as a whole. It must also set out details of the nature and extent of any alternative delegations made to any person</w:t>
      </w:r>
      <w:r w:rsidR="00BE111E">
        <w:rPr>
          <w:rFonts w:ascii="Arial" w:hAnsi="Arial" w:cs="Arial"/>
        </w:rPr>
        <w:t>,</w:t>
      </w:r>
      <w:r w:rsidRPr="00A00277">
        <w:rPr>
          <w:rFonts w:ascii="Arial" w:hAnsi="Arial" w:cs="Arial"/>
        </w:rPr>
        <w:t xml:space="preserve"> body, committee of the Executive, or the Executive as a whole.  The amendment will take effect on the date when the proper officer gives notice to all councillors to that effect.</w:t>
      </w:r>
    </w:p>
    <w:p w:rsidR="009C52AD" w:rsidRPr="00A00277" w:rsidRDefault="009C52AD" w:rsidP="009C52AD">
      <w:pPr>
        <w:tabs>
          <w:tab w:val="left" w:pos="0"/>
        </w:tabs>
        <w:rPr>
          <w:rFonts w:ascii="Arial" w:hAnsi="Arial" w:cs="Arial"/>
        </w:rPr>
      </w:pPr>
    </w:p>
    <w:p w:rsidR="009C52AD" w:rsidRPr="00A00277" w:rsidRDefault="009C52AD" w:rsidP="009C52AD">
      <w:pPr>
        <w:tabs>
          <w:tab w:val="left" w:pos="0"/>
        </w:tabs>
        <w:rPr>
          <w:rFonts w:ascii="Arial" w:hAnsi="Arial" w:cs="Arial"/>
          <w:b/>
        </w:rPr>
      </w:pPr>
      <w:r w:rsidRPr="00A00277">
        <w:rPr>
          <w:rFonts w:ascii="Arial" w:hAnsi="Arial" w:cs="Arial"/>
          <w:b/>
        </w:rPr>
        <w:t>7</w:t>
      </w:r>
      <w:r w:rsidRPr="00A00277">
        <w:rPr>
          <w:rFonts w:ascii="Arial" w:hAnsi="Arial" w:cs="Arial"/>
          <w:b/>
        </w:rPr>
        <w:tab/>
        <w:t>Executive spokespersons</w:t>
      </w:r>
    </w:p>
    <w:p w:rsidR="009C52AD" w:rsidRPr="00A00277" w:rsidRDefault="009C52AD" w:rsidP="009C52AD">
      <w:pPr>
        <w:tabs>
          <w:tab w:val="left" w:pos="0"/>
        </w:tabs>
        <w:rPr>
          <w:rFonts w:ascii="Arial" w:hAnsi="Arial" w:cs="Arial"/>
          <w:b/>
        </w:rPr>
      </w:pPr>
    </w:p>
    <w:p w:rsidR="009C52AD" w:rsidRPr="00A00277" w:rsidRDefault="009C52AD" w:rsidP="009C52AD">
      <w:pPr>
        <w:tabs>
          <w:tab w:val="left" w:pos="0"/>
        </w:tabs>
        <w:ind w:left="720"/>
        <w:rPr>
          <w:rFonts w:ascii="Arial" w:hAnsi="Arial" w:cs="Arial"/>
        </w:rPr>
      </w:pPr>
      <w:r w:rsidRPr="00A00277">
        <w:rPr>
          <w:rFonts w:ascii="Arial" w:hAnsi="Arial" w:cs="Arial"/>
        </w:rPr>
        <w:t xml:space="preserve">If the Mayor decides not to delegate any decision making powers to any individual member of the Executive, he/she may still appoint members from within the Executive to be the Council’s spokesperson, with the Mayor, on all matters within such portfolio of activity as the Mayor decides.  </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 xml:space="preserve">Such members will speak on behalf of the Executive in relation to all matters within their allocated portfolio, unless the Mayor decides to the contrary.  </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Each spokesperson will ensure that reports on matters within their portfolio are considered by the Executive.</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Nothing in this rule implies that any executive member is empowered to make any decisions alone unless that power is specifically delegated by the Mayor in accordance with these Rules, and then any such powers will be subject to any limitation placed on them by the Mayor.</w:t>
      </w:r>
    </w:p>
    <w:p w:rsidR="009C52AD" w:rsidRPr="00A00277" w:rsidRDefault="009C52AD" w:rsidP="009C52AD">
      <w:pPr>
        <w:tabs>
          <w:tab w:val="left" w:pos="0"/>
        </w:tabs>
        <w:rPr>
          <w:rFonts w:ascii="Arial" w:hAnsi="Arial" w:cs="Arial"/>
          <w:b/>
        </w:rPr>
      </w:pPr>
    </w:p>
    <w:p w:rsidR="009C52AD" w:rsidRPr="00A00277" w:rsidRDefault="009C52AD" w:rsidP="009C52AD">
      <w:pPr>
        <w:tabs>
          <w:tab w:val="left" w:pos="0"/>
        </w:tabs>
        <w:rPr>
          <w:rFonts w:ascii="Arial" w:hAnsi="Arial" w:cs="Arial"/>
          <w:b/>
        </w:rPr>
      </w:pPr>
      <w:r w:rsidRPr="00A00277">
        <w:rPr>
          <w:rFonts w:ascii="Arial" w:hAnsi="Arial" w:cs="Arial"/>
          <w:b/>
        </w:rPr>
        <w:t>8</w:t>
      </w:r>
      <w:r w:rsidRPr="00A00277">
        <w:rPr>
          <w:rFonts w:ascii="Arial" w:hAnsi="Arial" w:cs="Arial"/>
          <w:b/>
        </w:rPr>
        <w:tab/>
        <w:t>Assistants</w:t>
      </w:r>
    </w:p>
    <w:p w:rsidR="009C52AD" w:rsidRPr="00A00277" w:rsidRDefault="009C52AD" w:rsidP="009C52AD">
      <w:pPr>
        <w:tabs>
          <w:tab w:val="left" w:pos="0"/>
        </w:tabs>
        <w:rPr>
          <w:rFonts w:ascii="Arial" w:hAnsi="Arial" w:cs="Arial"/>
          <w:b/>
        </w:rPr>
      </w:pPr>
    </w:p>
    <w:p w:rsidR="009C52AD" w:rsidRPr="00A00277" w:rsidRDefault="009C52AD" w:rsidP="009C52AD">
      <w:pPr>
        <w:ind w:left="720"/>
        <w:rPr>
          <w:rFonts w:ascii="Arial" w:hAnsi="Arial" w:cs="Arial"/>
        </w:rPr>
      </w:pPr>
      <w:r w:rsidRPr="00A00277">
        <w:rPr>
          <w:rFonts w:ascii="Arial" w:hAnsi="Arial" w:cs="Arial"/>
        </w:rPr>
        <w:t>The Mayor may invite non-Executive members of the Council to act as Assistants to the Executive in any year.  There may be up to one Assistant for each of the portfolios established within the Executive.  The Assistant would be a point of liaison between an Executive portfolio holder and the non-Executive members of the Council in relation to any matter within the portfolio holder’s area, but they would have no formal decision making powers.  The Assistant would not be obliged to accept the Mayoral invitation.  Holders of the following positions may not become Assistants to the Executive</w:t>
      </w:r>
    </w:p>
    <w:p w:rsidR="009C52AD" w:rsidRPr="00A00277" w:rsidRDefault="009C52AD" w:rsidP="009C52AD">
      <w:pPr>
        <w:ind w:left="720"/>
        <w:rPr>
          <w:rFonts w:ascii="Arial" w:hAnsi="Arial" w:cs="Arial"/>
        </w:rPr>
      </w:pPr>
    </w:p>
    <w:p w:rsidR="009C52AD" w:rsidRPr="00A00277" w:rsidRDefault="009C52AD" w:rsidP="00B409D8">
      <w:pPr>
        <w:numPr>
          <w:ilvl w:val="0"/>
          <w:numId w:val="290"/>
        </w:numPr>
        <w:rPr>
          <w:rFonts w:ascii="Arial" w:hAnsi="Arial" w:cs="Arial"/>
        </w:rPr>
      </w:pPr>
      <w:r w:rsidRPr="00A00277">
        <w:rPr>
          <w:rFonts w:ascii="Arial" w:hAnsi="Arial" w:cs="Arial"/>
        </w:rPr>
        <w:t xml:space="preserve">The </w:t>
      </w:r>
      <w:r w:rsidR="00A30332">
        <w:rPr>
          <w:rFonts w:ascii="Arial" w:hAnsi="Arial" w:cs="Arial"/>
        </w:rPr>
        <w:t>Speaker</w:t>
      </w:r>
    </w:p>
    <w:p w:rsidR="009C52AD" w:rsidRPr="00A00277" w:rsidRDefault="009C52AD" w:rsidP="00B409D8">
      <w:pPr>
        <w:numPr>
          <w:ilvl w:val="0"/>
          <w:numId w:val="290"/>
        </w:numPr>
        <w:rPr>
          <w:rFonts w:ascii="Arial" w:hAnsi="Arial" w:cs="Arial"/>
        </w:rPr>
      </w:pPr>
      <w:r w:rsidRPr="00A00277">
        <w:rPr>
          <w:rFonts w:ascii="Arial" w:hAnsi="Arial" w:cs="Arial"/>
        </w:rPr>
        <w:t>The Mayor</w:t>
      </w:r>
    </w:p>
    <w:p w:rsidR="009C52AD" w:rsidRPr="00A00277" w:rsidRDefault="009C52AD" w:rsidP="00B409D8">
      <w:pPr>
        <w:numPr>
          <w:ilvl w:val="0"/>
          <w:numId w:val="290"/>
        </w:numPr>
        <w:rPr>
          <w:rFonts w:ascii="Arial" w:hAnsi="Arial" w:cs="Arial"/>
        </w:rPr>
      </w:pPr>
      <w:r w:rsidRPr="00A00277">
        <w:rPr>
          <w:rFonts w:ascii="Arial" w:hAnsi="Arial" w:cs="Arial"/>
        </w:rPr>
        <w:lastRenderedPageBreak/>
        <w:t>Members of the Executive</w:t>
      </w:r>
    </w:p>
    <w:p w:rsidR="009C52AD" w:rsidRPr="00A00277" w:rsidRDefault="009C52AD" w:rsidP="00B409D8">
      <w:pPr>
        <w:numPr>
          <w:ilvl w:val="0"/>
          <w:numId w:val="290"/>
        </w:numPr>
        <w:rPr>
          <w:rFonts w:ascii="Arial" w:hAnsi="Arial" w:cs="Arial"/>
        </w:rPr>
      </w:pPr>
      <w:r w:rsidRPr="00A00277">
        <w:rPr>
          <w:rFonts w:ascii="Arial" w:hAnsi="Arial" w:cs="Arial"/>
        </w:rPr>
        <w:t>The Chair of the Overview and Scrutiny Committee</w:t>
      </w:r>
    </w:p>
    <w:p w:rsidR="009C52AD" w:rsidRPr="00A00277" w:rsidRDefault="009C52AD" w:rsidP="00B409D8">
      <w:pPr>
        <w:numPr>
          <w:ilvl w:val="0"/>
          <w:numId w:val="290"/>
        </w:numPr>
        <w:rPr>
          <w:rFonts w:ascii="Arial" w:hAnsi="Arial" w:cs="Arial"/>
        </w:rPr>
      </w:pPr>
      <w:r w:rsidRPr="00A00277">
        <w:rPr>
          <w:rFonts w:ascii="Arial" w:hAnsi="Arial" w:cs="Arial"/>
        </w:rPr>
        <w:t>The Chair of any Overview and Scrutiny Select Committee</w:t>
      </w:r>
    </w:p>
    <w:p w:rsidR="009C52AD" w:rsidRPr="00A00277" w:rsidRDefault="009C52AD" w:rsidP="00B409D8">
      <w:pPr>
        <w:numPr>
          <w:ilvl w:val="0"/>
          <w:numId w:val="290"/>
        </w:numPr>
        <w:rPr>
          <w:rFonts w:ascii="Arial" w:hAnsi="Arial" w:cs="Arial"/>
        </w:rPr>
      </w:pPr>
      <w:r w:rsidRPr="00A00277">
        <w:rPr>
          <w:rFonts w:ascii="Arial" w:hAnsi="Arial" w:cs="Arial"/>
        </w:rPr>
        <w:t>The Chair of the Strategic Planning Committee</w:t>
      </w:r>
    </w:p>
    <w:p w:rsidR="009C52AD" w:rsidRPr="00A00277" w:rsidRDefault="009C52AD" w:rsidP="00B409D8">
      <w:pPr>
        <w:numPr>
          <w:ilvl w:val="0"/>
          <w:numId w:val="290"/>
        </w:numPr>
        <w:rPr>
          <w:rFonts w:ascii="Arial" w:hAnsi="Arial" w:cs="Arial"/>
        </w:rPr>
      </w:pPr>
      <w:r w:rsidRPr="00A00277">
        <w:rPr>
          <w:rFonts w:ascii="Arial" w:hAnsi="Arial" w:cs="Arial"/>
        </w:rPr>
        <w:t>The Chair of a Planning Committee</w:t>
      </w:r>
    </w:p>
    <w:p w:rsidR="009C52AD" w:rsidRPr="00A00277" w:rsidRDefault="009C52AD" w:rsidP="009C52AD">
      <w:pPr>
        <w:ind w:left="720"/>
        <w:rPr>
          <w:rFonts w:ascii="Arial" w:hAnsi="Arial" w:cs="Arial"/>
        </w:rPr>
      </w:pPr>
    </w:p>
    <w:p w:rsidR="009C52AD" w:rsidRPr="00A00277" w:rsidRDefault="009C52AD" w:rsidP="009C52AD">
      <w:pPr>
        <w:ind w:left="720"/>
        <w:rPr>
          <w:rFonts w:ascii="Arial" w:hAnsi="Arial" w:cs="Arial"/>
        </w:rPr>
      </w:pPr>
      <w:r w:rsidRPr="00A00277">
        <w:rPr>
          <w:rFonts w:ascii="Arial" w:hAnsi="Arial" w:cs="Arial"/>
        </w:rPr>
        <w:t>The Mayor will keep under review the role and number of Assistants to the Executive should he/she wish to appoint them.</w:t>
      </w:r>
    </w:p>
    <w:p w:rsidR="009C52AD" w:rsidRPr="00A00277" w:rsidRDefault="009C52AD" w:rsidP="009C52AD">
      <w:pPr>
        <w:ind w:left="720"/>
        <w:rPr>
          <w:rFonts w:ascii="Arial" w:hAnsi="Arial" w:cs="Arial"/>
        </w:rPr>
      </w:pPr>
    </w:p>
    <w:p w:rsidR="009C52AD" w:rsidRPr="00A00277" w:rsidRDefault="009C52AD" w:rsidP="009C52AD">
      <w:pPr>
        <w:ind w:left="720"/>
        <w:rPr>
          <w:rFonts w:ascii="Arial" w:hAnsi="Arial" w:cs="Arial"/>
        </w:rPr>
      </w:pPr>
      <w:r w:rsidRPr="00A00277">
        <w:rPr>
          <w:rFonts w:ascii="Arial" w:hAnsi="Arial" w:cs="Arial"/>
        </w:rPr>
        <w:t>In the event that the Mayor chooses to appoint any Assistants to the Executive, within 1 month of the appointment</w:t>
      </w:r>
      <w:r w:rsidR="00BE111E">
        <w:rPr>
          <w:rFonts w:ascii="Arial" w:hAnsi="Arial" w:cs="Arial"/>
        </w:rPr>
        <w:t xml:space="preserve"> </w:t>
      </w:r>
      <w:r w:rsidRPr="00A00277">
        <w:rPr>
          <w:rFonts w:ascii="Arial" w:hAnsi="Arial" w:cs="Arial"/>
        </w:rPr>
        <w:t>the Mayor will provide a written notification to the Proper Officer of the areas of liaison in which the Assistant is to be involved, and that notification will be sent by the Proper Officer to all members of the Council.</w:t>
      </w:r>
    </w:p>
    <w:p w:rsidR="009C52AD" w:rsidRPr="00A00277" w:rsidRDefault="009C52AD" w:rsidP="009C52AD">
      <w:pPr>
        <w:tabs>
          <w:tab w:val="left" w:pos="720"/>
        </w:tabs>
        <w:ind w:left="720" w:hanging="720"/>
        <w:rPr>
          <w:rFonts w:ascii="Arial" w:hAnsi="Arial" w:cs="Arial"/>
          <w:b/>
        </w:rPr>
      </w:pPr>
      <w:r w:rsidRPr="00A00277">
        <w:rPr>
          <w:rFonts w:ascii="Arial" w:hAnsi="Arial" w:cs="Arial"/>
        </w:rPr>
        <w:t xml:space="preserve"> </w:t>
      </w:r>
    </w:p>
    <w:p w:rsidR="009C52AD" w:rsidRPr="00A00277" w:rsidRDefault="009C52AD" w:rsidP="009C52AD">
      <w:pPr>
        <w:tabs>
          <w:tab w:val="left" w:pos="0"/>
        </w:tabs>
        <w:rPr>
          <w:rFonts w:ascii="Arial" w:hAnsi="Arial" w:cs="Arial"/>
          <w:b/>
        </w:rPr>
      </w:pPr>
      <w:r w:rsidRPr="00A00277">
        <w:rPr>
          <w:rFonts w:ascii="Arial" w:hAnsi="Arial" w:cs="Arial"/>
          <w:b/>
        </w:rPr>
        <w:t xml:space="preserve">9 </w:t>
      </w:r>
      <w:r w:rsidRPr="00A00277">
        <w:rPr>
          <w:rFonts w:ascii="Arial" w:hAnsi="Arial" w:cs="Arial"/>
          <w:b/>
        </w:rPr>
        <w:tab/>
        <w:t>Conflicts of interest</w:t>
      </w:r>
    </w:p>
    <w:p w:rsidR="009C52AD" w:rsidRPr="00A00277" w:rsidRDefault="009C52AD" w:rsidP="009C52AD">
      <w:pPr>
        <w:tabs>
          <w:tab w:val="left" w:pos="0"/>
        </w:tabs>
        <w:rPr>
          <w:rFonts w:ascii="Arial" w:hAnsi="Arial" w:cs="Arial"/>
        </w:rPr>
      </w:pPr>
      <w:r w:rsidRPr="00A00277">
        <w:rPr>
          <w:rFonts w:ascii="Arial" w:hAnsi="Arial" w:cs="Arial"/>
        </w:rPr>
        <w:t xml:space="preserve"> </w:t>
      </w:r>
    </w:p>
    <w:p w:rsidR="009C52AD" w:rsidRPr="00A00277" w:rsidRDefault="009C52AD" w:rsidP="009C52AD">
      <w:pPr>
        <w:tabs>
          <w:tab w:val="left" w:pos="0"/>
        </w:tabs>
        <w:ind w:left="709"/>
        <w:rPr>
          <w:rFonts w:ascii="Arial" w:hAnsi="Arial" w:cs="Arial"/>
        </w:rPr>
      </w:pPr>
      <w:r w:rsidRPr="00A00277">
        <w:rPr>
          <w:rFonts w:ascii="Arial" w:hAnsi="Arial" w:cs="Arial"/>
        </w:rPr>
        <w:t xml:space="preserve">Members of the Executive, including the Mayor, are subject to the same rules relating to ethical matters as all members of the authority.  They are bound to comply with the Member Code of Conduct appearing </w:t>
      </w:r>
      <w:r w:rsidRPr="002C2A7F">
        <w:rPr>
          <w:rFonts w:ascii="Arial" w:hAnsi="Arial" w:cs="Arial"/>
        </w:rPr>
        <w:t>at Part V</w:t>
      </w:r>
      <w:r w:rsidRPr="00A00277">
        <w:rPr>
          <w:rFonts w:ascii="Arial" w:hAnsi="Arial" w:cs="Arial"/>
        </w:rPr>
        <w:t xml:space="preserve"> of this Constitution.  Where decisions are taken collectively by the Executive, an individual member must declare and/or withdraw from consideration of a matter where the Member Code of Conduct requires that they do so.</w:t>
      </w:r>
    </w:p>
    <w:p w:rsidR="009C52AD" w:rsidRPr="00A00277" w:rsidRDefault="009C52AD" w:rsidP="009C52AD">
      <w:pPr>
        <w:tabs>
          <w:tab w:val="left" w:pos="0"/>
        </w:tabs>
        <w:ind w:left="709"/>
        <w:rPr>
          <w:rFonts w:ascii="Arial" w:hAnsi="Arial" w:cs="Arial"/>
          <w:u w:val="single"/>
        </w:rPr>
      </w:pPr>
    </w:p>
    <w:p w:rsidR="009C52AD" w:rsidRPr="00A00277" w:rsidRDefault="009C52AD" w:rsidP="009C52AD">
      <w:pPr>
        <w:tabs>
          <w:tab w:val="left" w:pos="0"/>
        </w:tabs>
        <w:ind w:left="709"/>
        <w:rPr>
          <w:rFonts w:ascii="Arial" w:hAnsi="Arial" w:cs="Arial"/>
        </w:rPr>
      </w:pPr>
      <w:r w:rsidRPr="00A00277">
        <w:rPr>
          <w:rFonts w:ascii="Arial" w:hAnsi="Arial" w:cs="Arial"/>
        </w:rPr>
        <w:t xml:space="preserve">If a decision falls to be made by the Mayor alone or an individual member of the Executive and that person has </w:t>
      </w:r>
      <w:r w:rsidR="00363CA2">
        <w:rPr>
          <w:rFonts w:ascii="Arial" w:hAnsi="Arial" w:cs="Arial"/>
        </w:rPr>
        <w:t xml:space="preserve">an </w:t>
      </w:r>
      <w:r w:rsidRPr="00A00277">
        <w:rPr>
          <w:rFonts w:ascii="Arial" w:hAnsi="Arial" w:cs="Arial"/>
        </w:rPr>
        <w:t>interest</w:t>
      </w:r>
      <w:r w:rsidR="00363CA2">
        <w:rPr>
          <w:rFonts w:ascii="Arial" w:hAnsi="Arial" w:cs="Arial"/>
        </w:rPr>
        <w:t xml:space="preserve"> which would prevent participation in consideration of the matter</w:t>
      </w:r>
      <w:r w:rsidRPr="00A00277">
        <w:rPr>
          <w:rFonts w:ascii="Arial" w:hAnsi="Arial" w:cs="Arial"/>
        </w:rPr>
        <w:t xml:space="preserve"> under the Member Code of Conduct, then he/she may not take the decision, or consider the matter further on an individual basis.   The matter must be delegated elsewhere. Similar provisions apply where an executive decision is to be taken by an individual ward member, save that the decision may also be taken by the Mayor, unless he/she also has </w:t>
      </w:r>
      <w:r w:rsidR="00363CA2">
        <w:rPr>
          <w:rFonts w:ascii="Arial" w:hAnsi="Arial" w:cs="Arial"/>
        </w:rPr>
        <w:t>such an</w:t>
      </w:r>
      <w:r w:rsidRPr="00A00277">
        <w:rPr>
          <w:rFonts w:ascii="Arial" w:hAnsi="Arial" w:cs="Arial"/>
        </w:rPr>
        <w:t xml:space="preserve"> interest in it.</w:t>
      </w:r>
    </w:p>
    <w:p w:rsidR="009C52AD" w:rsidRPr="00A00277" w:rsidRDefault="009C52AD" w:rsidP="009C52AD">
      <w:pPr>
        <w:tabs>
          <w:tab w:val="left" w:pos="0"/>
        </w:tabs>
        <w:rPr>
          <w:rFonts w:ascii="Arial" w:hAnsi="Arial" w:cs="Arial"/>
          <w:u w:val="single"/>
        </w:rPr>
      </w:pPr>
    </w:p>
    <w:p w:rsidR="009C52AD" w:rsidRPr="00A00277" w:rsidRDefault="009C52AD" w:rsidP="009C52AD">
      <w:pPr>
        <w:tabs>
          <w:tab w:val="left" w:pos="0"/>
        </w:tabs>
        <w:rPr>
          <w:rFonts w:ascii="Arial" w:hAnsi="Arial" w:cs="Arial"/>
          <w:b/>
        </w:rPr>
      </w:pPr>
      <w:r w:rsidRPr="00A00277">
        <w:rPr>
          <w:rFonts w:ascii="Arial" w:hAnsi="Arial" w:cs="Arial"/>
          <w:b/>
        </w:rPr>
        <w:t>10</w:t>
      </w:r>
      <w:r w:rsidRPr="00A00277">
        <w:rPr>
          <w:rFonts w:ascii="Arial" w:hAnsi="Arial" w:cs="Arial"/>
          <w:b/>
        </w:rPr>
        <w:tab/>
        <w:t>Executive meetings – where and when?</w:t>
      </w:r>
    </w:p>
    <w:p w:rsidR="009C52AD" w:rsidRPr="00A00277" w:rsidRDefault="009C52AD" w:rsidP="009C52AD">
      <w:pPr>
        <w:tabs>
          <w:tab w:val="left" w:pos="0"/>
        </w:tabs>
        <w:ind w:left="450" w:hanging="450"/>
        <w:rPr>
          <w:rFonts w:ascii="Arial" w:hAnsi="Arial" w:cs="Arial"/>
          <w:u w:val="single"/>
        </w:rPr>
      </w:pPr>
    </w:p>
    <w:p w:rsidR="009C52AD" w:rsidRPr="00A00277" w:rsidRDefault="009C52AD" w:rsidP="009C52AD">
      <w:pPr>
        <w:tabs>
          <w:tab w:val="left" w:pos="720"/>
        </w:tabs>
        <w:ind w:left="720"/>
        <w:rPr>
          <w:rFonts w:ascii="Arial" w:hAnsi="Arial" w:cs="Arial"/>
        </w:rPr>
      </w:pPr>
      <w:r w:rsidRPr="00A00277">
        <w:rPr>
          <w:rFonts w:ascii="Arial" w:hAnsi="Arial" w:cs="Arial"/>
        </w:rPr>
        <w:t xml:space="preserve">The Executive will </w:t>
      </w:r>
      <w:r w:rsidR="00363CA2">
        <w:rPr>
          <w:rFonts w:ascii="Arial" w:hAnsi="Arial" w:cs="Arial"/>
        </w:rPr>
        <w:t xml:space="preserve">normally </w:t>
      </w:r>
      <w:r w:rsidRPr="00A00277">
        <w:rPr>
          <w:rFonts w:ascii="Arial" w:hAnsi="Arial" w:cs="Arial"/>
        </w:rPr>
        <w:t xml:space="preserve">meet at least once in each calendar month with the exception of August, at times to be determined by the proper officer in consultation with the Mayor.  Executive meetings will take place at a location to which the public have access.  </w:t>
      </w:r>
    </w:p>
    <w:p w:rsidR="009C52AD" w:rsidRPr="00A00277" w:rsidRDefault="009C52AD" w:rsidP="009C52AD">
      <w:pPr>
        <w:tabs>
          <w:tab w:val="left" w:pos="0"/>
        </w:tabs>
        <w:rPr>
          <w:rFonts w:ascii="Arial" w:hAnsi="Arial" w:cs="Arial"/>
        </w:rPr>
      </w:pPr>
    </w:p>
    <w:p w:rsidR="009C52AD" w:rsidRPr="00A00277" w:rsidRDefault="009C52AD" w:rsidP="009C52AD">
      <w:pPr>
        <w:tabs>
          <w:tab w:val="left" w:pos="0"/>
        </w:tabs>
        <w:rPr>
          <w:rFonts w:ascii="Arial" w:hAnsi="Arial" w:cs="Arial"/>
          <w:b/>
        </w:rPr>
      </w:pPr>
      <w:r w:rsidRPr="00A00277">
        <w:rPr>
          <w:rFonts w:ascii="Arial" w:hAnsi="Arial" w:cs="Arial"/>
          <w:b/>
        </w:rPr>
        <w:t>11</w:t>
      </w:r>
      <w:r w:rsidRPr="00A00277">
        <w:rPr>
          <w:rFonts w:ascii="Arial" w:hAnsi="Arial" w:cs="Arial"/>
          <w:b/>
        </w:rPr>
        <w:tab/>
        <w:t>Executive meetings in public or private</w:t>
      </w:r>
    </w:p>
    <w:p w:rsidR="009C52AD" w:rsidRPr="00A00277" w:rsidRDefault="009C52AD" w:rsidP="009C52AD">
      <w:pPr>
        <w:tabs>
          <w:tab w:val="left" w:pos="0"/>
        </w:tabs>
        <w:ind w:left="450" w:hanging="450"/>
        <w:rPr>
          <w:rFonts w:ascii="Arial" w:hAnsi="Arial" w:cs="Arial"/>
          <w:u w:val="single"/>
        </w:rPr>
      </w:pPr>
    </w:p>
    <w:p w:rsidR="009C52AD" w:rsidRPr="00892191" w:rsidRDefault="009C52AD" w:rsidP="00716858">
      <w:pPr>
        <w:numPr>
          <w:ilvl w:val="0"/>
          <w:numId w:val="85"/>
        </w:numPr>
        <w:tabs>
          <w:tab w:val="left" w:pos="720"/>
        </w:tabs>
        <w:rPr>
          <w:rFonts w:ascii="Arial" w:hAnsi="Arial" w:cs="Arial"/>
        </w:rPr>
      </w:pPr>
      <w:r w:rsidRPr="00892191">
        <w:rPr>
          <w:rFonts w:ascii="Arial" w:hAnsi="Arial" w:cs="Arial"/>
        </w:rPr>
        <w:t xml:space="preserve">Except when it considers a matter which, if considered in public, would entail the disclosure of confidential or exempt information within the meaning of Schedule 12A Local Government Act 1972 the Executive will meet in public if it meets to consider any item in respect of which any decision may be made at the meeting. </w:t>
      </w:r>
    </w:p>
    <w:p w:rsidR="009C52AD" w:rsidRPr="00892191" w:rsidRDefault="009C52AD" w:rsidP="009C52AD">
      <w:pPr>
        <w:tabs>
          <w:tab w:val="left" w:pos="720"/>
        </w:tabs>
        <w:ind w:left="720"/>
        <w:rPr>
          <w:rFonts w:ascii="Arial" w:hAnsi="Arial" w:cs="Arial"/>
        </w:rPr>
      </w:pPr>
    </w:p>
    <w:p w:rsidR="009C52AD" w:rsidRPr="00892191" w:rsidRDefault="009C52AD" w:rsidP="00716858">
      <w:pPr>
        <w:numPr>
          <w:ilvl w:val="0"/>
          <w:numId w:val="85"/>
        </w:numPr>
        <w:tabs>
          <w:tab w:val="left" w:pos="720"/>
        </w:tabs>
        <w:rPr>
          <w:rFonts w:ascii="Arial" w:hAnsi="Arial" w:cs="Arial"/>
        </w:rPr>
      </w:pPr>
      <w:r w:rsidRPr="00892191">
        <w:rPr>
          <w:rFonts w:ascii="Arial" w:hAnsi="Arial" w:cs="Arial"/>
        </w:rPr>
        <w:lastRenderedPageBreak/>
        <w:t xml:space="preserve">Subject to the exemptions relating to confidential and exempt information, the Executive may only meet in private </w:t>
      </w:r>
      <w:r w:rsidR="00B816C7" w:rsidRPr="00892191">
        <w:rPr>
          <w:rFonts w:ascii="Arial" w:hAnsi="Arial" w:cs="Arial"/>
        </w:rPr>
        <w:t>if a lawful power has been used to exclude a member or members of the public</w:t>
      </w:r>
      <w:r w:rsidR="00892191" w:rsidRPr="00892191">
        <w:rPr>
          <w:rFonts w:ascii="Arial" w:hAnsi="Arial" w:cs="Arial"/>
        </w:rPr>
        <w:t>, or where admission of the public would be likely to result in a breach of a legal obligation to a third party about the keeping of confidential information</w:t>
      </w:r>
      <w:r w:rsidR="00B816C7" w:rsidRPr="00892191">
        <w:rPr>
          <w:rFonts w:ascii="Arial" w:hAnsi="Arial" w:cs="Arial"/>
        </w:rPr>
        <w:t xml:space="preserve">. </w:t>
      </w:r>
    </w:p>
    <w:p w:rsidR="009C52AD" w:rsidRPr="00A00277" w:rsidRDefault="009C52AD" w:rsidP="009C52AD">
      <w:pPr>
        <w:tabs>
          <w:tab w:val="left" w:pos="720"/>
        </w:tabs>
        <w:ind w:left="1890" w:hanging="450"/>
        <w:rPr>
          <w:rFonts w:ascii="Arial" w:hAnsi="Arial" w:cs="Arial"/>
        </w:rPr>
      </w:pPr>
    </w:p>
    <w:p w:rsidR="009C52AD" w:rsidRPr="002C2A7F" w:rsidRDefault="009C52AD" w:rsidP="00716858">
      <w:pPr>
        <w:numPr>
          <w:ilvl w:val="0"/>
          <w:numId w:val="85"/>
        </w:numPr>
        <w:tabs>
          <w:tab w:val="left" w:pos="720"/>
        </w:tabs>
        <w:rPr>
          <w:rFonts w:ascii="Arial" w:hAnsi="Arial" w:cs="Arial"/>
        </w:rPr>
      </w:pPr>
      <w:r w:rsidRPr="002C2A7F">
        <w:rPr>
          <w:rFonts w:ascii="Arial" w:hAnsi="Arial" w:cs="Arial"/>
        </w:rPr>
        <w:t>The provisions relating to Access to Information for both Executive and other meetings of the Council, and the rules relating to confidential and exempt information are set out in full at Part G - Access to Information Rules.</w:t>
      </w:r>
    </w:p>
    <w:p w:rsidR="009C52AD" w:rsidRPr="00A00277" w:rsidRDefault="009C52AD" w:rsidP="009C52AD">
      <w:pPr>
        <w:tabs>
          <w:tab w:val="left" w:pos="720"/>
        </w:tabs>
        <w:rPr>
          <w:rFonts w:ascii="Arial" w:hAnsi="Arial" w:cs="Arial"/>
        </w:rPr>
      </w:pPr>
    </w:p>
    <w:p w:rsidR="009C52AD" w:rsidRPr="00A00277" w:rsidRDefault="009C52AD" w:rsidP="009C52AD">
      <w:pPr>
        <w:tabs>
          <w:tab w:val="left" w:pos="0"/>
        </w:tabs>
        <w:rPr>
          <w:rFonts w:ascii="Arial" w:hAnsi="Arial" w:cs="Arial"/>
          <w:b/>
        </w:rPr>
      </w:pPr>
      <w:r w:rsidRPr="00A00277">
        <w:rPr>
          <w:rFonts w:ascii="Arial" w:hAnsi="Arial" w:cs="Arial"/>
          <w:b/>
        </w:rPr>
        <w:t>12</w:t>
      </w:r>
      <w:r w:rsidRPr="00A00277">
        <w:rPr>
          <w:rFonts w:ascii="Arial" w:hAnsi="Arial" w:cs="Arial"/>
          <w:b/>
        </w:rPr>
        <w:tab/>
        <w:t>Quorum</w:t>
      </w:r>
    </w:p>
    <w:p w:rsidR="009C52AD" w:rsidRPr="00A00277" w:rsidRDefault="009C52AD" w:rsidP="009C52AD">
      <w:pPr>
        <w:tabs>
          <w:tab w:val="left" w:pos="0"/>
        </w:tabs>
        <w:ind w:left="450" w:hanging="450"/>
        <w:rPr>
          <w:rFonts w:ascii="Arial" w:hAnsi="Arial" w:cs="Arial"/>
          <w:u w:val="single"/>
        </w:rPr>
      </w:pPr>
    </w:p>
    <w:p w:rsidR="009C52AD" w:rsidRPr="00A00277" w:rsidRDefault="009C52AD" w:rsidP="009C52AD">
      <w:pPr>
        <w:tabs>
          <w:tab w:val="left" w:pos="0"/>
        </w:tabs>
        <w:ind w:left="720"/>
        <w:rPr>
          <w:rFonts w:ascii="Arial" w:hAnsi="Arial" w:cs="Arial"/>
        </w:rPr>
      </w:pPr>
      <w:r w:rsidRPr="00A00277">
        <w:rPr>
          <w:rFonts w:ascii="Arial" w:hAnsi="Arial" w:cs="Arial"/>
        </w:rPr>
        <w:t xml:space="preserve">The quorum for a meeting of the Executive or a committee of it will be one quarter of the total number of people on the Executive, or 3, whichever is the larger. </w:t>
      </w:r>
      <w:r w:rsidR="00A571E6">
        <w:rPr>
          <w:rFonts w:ascii="Arial" w:hAnsi="Arial" w:cs="Arial"/>
        </w:rPr>
        <w:t>However, a</w:t>
      </w:r>
      <w:r w:rsidRPr="00A00277">
        <w:rPr>
          <w:rFonts w:ascii="Arial" w:hAnsi="Arial" w:cs="Arial"/>
        </w:rPr>
        <w:t xml:space="preserve"> meeting of the Executive or a committee of it will not be quorate if neither the Mayor nor Deputy Mayor is present unless five other members of the Executive are present.</w:t>
      </w:r>
    </w:p>
    <w:p w:rsidR="009C52AD" w:rsidRPr="00A00277" w:rsidRDefault="009C52AD" w:rsidP="009C52AD">
      <w:pPr>
        <w:tabs>
          <w:tab w:val="left" w:pos="0"/>
        </w:tabs>
        <w:rPr>
          <w:rFonts w:ascii="Arial" w:hAnsi="Arial" w:cs="Arial"/>
          <w:u w:val="single"/>
        </w:rPr>
      </w:pPr>
    </w:p>
    <w:p w:rsidR="009C52AD" w:rsidRPr="00A00277" w:rsidRDefault="009C52AD" w:rsidP="009C52AD">
      <w:pPr>
        <w:tabs>
          <w:tab w:val="left" w:pos="0"/>
        </w:tabs>
        <w:rPr>
          <w:rFonts w:ascii="Arial" w:hAnsi="Arial" w:cs="Arial"/>
          <w:b/>
        </w:rPr>
      </w:pPr>
      <w:r w:rsidRPr="00A00277">
        <w:rPr>
          <w:rFonts w:ascii="Arial" w:hAnsi="Arial" w:cs="Arial"/>
          <w:b/>
        </w:rPr>
        <w:t>13</w:t>
      </w:r>
      <w:r w:rsidRPr="00A00277">
        <w:rPr>
          <w:rFonts w:ascii="Arial" w:hAnsi="Arial" w:cs="Arial"/>
          <w:b/>
        </w:rPr>
        <w:tab/>
        <w:t>How are decisions to be taken by the Executive?</w:t>
      </w:r>
    </w:p>
    <w:p w:rsidR="009C52AD" w:rsidRPr="00A00277" w:rsidRDefault="009C52AD" w:rsidP="009C52AD">
      <w:pPr>
        <w:tabs>
          <w:tab w:val="left" w:pos="0"/>
        </w:tabs>
        <w:ind w:left="720"/>
        <w:rPr>
          <w:rFonts w:ascii="Arial" w:hAnsi="Arial" w:cs="Arial"/>
          <w:u w:val="single"/>
        </w:rPr>
      </w:pPr>
    </w:p>
    <w:p w:rsidR="009C52AD" w:rsidRPr="002C2A7F" w:rsidRDefault="009C52AD" w:rsidP="009C52AD">
      <w:pPr>
        <w:tabs>
          <w:tab w:val="left" w:pos="0"/>
        </w:tabs>
        <w:ind w:left="720"/>
        <w:rPr>
          <w:rFonts w:ascii="Arial" w:hAnsi="Arial" w:cs="Arial"/>
        </w:rPr>
      </w:pPr>
      <w:r w:rsidRPr="002C2A7F">
        <w:rPr>
          <w:rFonts w:ascii="Arial" w:hAnsi="Arial" w:cs="Arial"/>
        </w:rPr>
        <w:t xml:space="preserve">The Executive will adhere to the principles of decision making set out in Article 16 of the Constitution in the same way as the Council itself, its committees and sub committees.  When the Mayor or any other member(s) make any executive decision, they will do so on the basis of written reports which contain service, legal and financial implications as well as a consideration of options where </w:t>
      </w:r>
      <w:r w:rsidR="00986526">
        <w:rPr>
          <w:rFonts w:ascii="Arial" w:hAnsi="Arial" w:cs="Arial"/>
        </w:rPr>
        <w:t>appropriate</w:t>
      </w:r>
      <w:r w:rsidRPr="002C2A7F">
        <w:rPr>
          <w:rFonts w:ascii="Arial" w:hAnsi="Arial" w:cs="Arial"/>
        </w:rPr>
        <w:t>.  Members will only take such executive decisions in the presence of the Head of Paid Service, Chief Finance Officer or Monitoring Officer or their nominee.  Each of them has a right to attend any meeting of the Executive and all other Council meetings.</w:t>
      </w:r>
    </w:p>
    <w:p w:rsidR="009C52AD" w:rsidRPr="002C2A7F"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2C2A7F">
        <w:rPr>
          <w:rFonts w:ascii="Arial" w:hAnsi="Arial" w:cs="Arial"/>
        </w:rPr>
        <w:t>All decisions made by members must be recorded by the proper officer in accordance with Rule G22 (record of decisions) and the decision will not be deemed to be made until such a record is made and publicised in accordance with Rule 1</w:t>
      </w:r>
      <w:r w:rsidR="00D631E3">
        <w:rPr>
          <w:rFonts w:ascii="Arial" w:hAnsi="Arial" w:cs="Arial"/>
        </w:rPr>
        <w:t>8</w:t>
      </w:r>
      <w:r w:rsidRPr="00A00277">
        <w:rPr>
          <w:rFonts w:ascii="Arial" w:hAnsi="Arial" w:cs="Arial"/>
        </w:rPr>
        <w:t xml:space="preserve"> below. </w:t>
      </w:r>
    </w:p>
    <w:p w:rsidR="009C52AD" w:rsidRPr="00A00277" w:rsidRDefault="009C52AD" w:rsidP="009C52AD">
      <w:pPr>
        <w:tabs>
          <w:tab w:val="left" w:pos="0"/>
        </w:tabs>
        <w:ind w:left="720"/>
        <w:rPr>
          <w:rFonts w:ascii="Arial" w:hAnsi="Arial" w:cs="Arial"/>
        </w:rPr>
      </w:pPr>
    </w:p>
    <w:p w:rsidR="009C52AD" w:rsidRPr="00A00277" w:rsidRDefault="009C52AD" w:rsidP="009C52AD">
      <w:pPr>
        <w:tabs>
          <w:tab w:val="left" w:pos="0"/>
        </w:tabs>
        <w:ind w:left="720"/>
        <w:rPr>
          <w:rFonts w:ascii="Arial" w:hAnsi="Arial" w:cs="Arial"/>
        </w:rPr>
      </w:pPr>
      <w:r w:rsidRPr="00A00277">
        <w:rPr>
          <w:rFonts w:ascii="Arial" w:hAnsi="Arial" w:cs="Arial"/>
        </w:rPr>
        <w:t xml:space="preserve">Any reports written by officers for consideration by the Executive, whether by the Executive collectively, the Mayor or another individual member, whether for consideration in public or private, shall contain service, corporate, legal and financial considerations. </w:t>
      </w:r>
    </w:p>
    <w:p w:rsidR="009C52AD" w:rsidRPr="00A00277" w:rsidRDefault="009C52AD" w:rsidP="009C52AD">
      <w:pPr>
        <w:tabs>
          <w:tab w:val="left" w:pos="0"/>
        </w:tabs>
        <w:ind w:left="720"/>
        <w:rPr>
          <w:rFonts w:ascii="Arial" w:hAnsi="Arial" w:cs="Arial"/>
          <w:i/>
          <w:u w:val="single"/>
        </w:rPr>
      </w:pPr>
      <w:r w:rsidRPr="00A00277">
        <w:rPr>
          <w:rFonts w:ascii="Arial" w:hAnsi="Arial" w:cs="Arial"/>
        </w:rPr>
        <w:t xml:space="preserve"> </w:t>
      </w:r>
    </w:p>
    <w:p w:rsidR="009C52AD" w:rsidRPr="00A00277" w:rsidRDefault="009C52AD" w:rsidP="009C52AD">
      <w:pPr>
        <w:tabs>
          <w:tab w:val="left" w:pos="0"/>
        </w:tabs>
        <w:rPr>
          <w:rFonts w:ascii="Arial" w:hAnsi="Arial" w:cs="Arial"/>
          <w:b/>
        </w:rPr>
      </w:pPr>
      <w:r w:rsidRPr="00A00277">
        <w:rPr>
          <w:rFonts w:ascii="Arial" w:hAnsi="Arial" w:cs="Arial"/>
          <w:b/>
        </w:rPr>
        <w:t>14</w:t>
      </w:r>
      <w:r w:rsidRPr="00A00277">
        <w:rPr>
          <w:rFonts w:ascii="Arial" w:hAnsi="Arial" w:cs="Arial"/>
          <w:b/>
        </w:rPr>
        <w:tab/>
        <w:t>Who may attend Executive meetings</w:t>
      </w:r>
      <w:r w:rsidR="00A571E6">
        <w:rPr>
          <w:rFonts w:ascii="Arial" w:hAnsi="Arial" w:cs="Arial"/>
          <w:b/>
        </w:rPr>
        <w:t>?</w:t>
      </w:r>
      <w:r w:rsidRPr="00A00277">
        <w:rPr>
          <w:rFonts w:ascii="Arial" w:hAnsi="Arial" w:cs="Arial"/>
          <w:b/>
        </w:rPr>
        <w:t xml:space="preserve"> </w:t>
      </w:r>
    </w:p>
    <w:p w:rsidR="009C52AD" w:rsidRPr="00A00277" w:rsidRDefault="009C52AD" w:rsidP="009C52AD">
      <w:pPr>
        <w:tabs>
          <w:tab w:val="left" w:pos="720"/>
        </w:tabs>
        <w:ind w:left="720"/>
        <w:rPr>
          <w:rFonts w:ascii="Arial" w:hAnsi="Arial" w:cs="Arial"/>
        </w:rPr>
      </w:pPr>
    </w:p>
    <w:p w:rsidR="009C52AD" w:rsidRDefault="009C52AD" w:rsidP="009C52AD">
      <w:pPr>
        <w:tabs>
          <w:tab w:val="left" w:pos="720"/>
        </w:tabs>
        <w:ind w:left="720"/>
        <w:rPr>
          <w:rFonts w:ascii="Arial" w:hAnsi="Arial" w:cs="Arial"/>
        </w:rPr>
      </w:pPr>
      <w:r w:rsidRPr="002C2A7F">
        <w:rPr>
          <w:rFonts w:ascii="Arial" w:hAnsi="Arial" w:cs="Arial"/>
        </w:rPr>
        <w:t xml:space="preserve">The Access to Information Rules relating to the Executive are set out in this Part IV at Section G.   </w:t>
      </w:r>
    </w:p>
    <w:p w:rsidR="009C52AD" w:rsidRDefault="009C52AD" w:rsidP="009C52AD">
      <w:pPr>
        <w:tabs>
          <w:tab w:val="left" w:pos="720"/>
        </w:tabs>
        <w:ind w:left="720"/>
        <w:rPr>
          <w:rFonts w:ascii="Arial" w:hAnsi="Arial" w:cs="Arial"/>
        </w:rPr>
      </w:pPr>
    </w:p>
    <w:p w:rsidR="009C52AD" w:rsidRPr="00EC7F0C" w:rsidRDefault="009C52AD" w:rsidP="009C52AD">
      <w:pPr>
        <w:tabs>
          <w:tab w:val="left" w:pos="720"/>
        </w:tabs>
        <w:ind w:left="720"/>
        <w:rPr>
          <w:rFonts w:ascii="Arial" w:hAnsi="Arial" w:cs="Arial"/>
        </w:rPr>
      </w:pPr>
      <w:r w:rsidRPr="00EC7F0C">
        <w:rPr>
          <w:rFonts w:ascii="Arial" w:hAnsi="Arial" w:cs="Arial"/>
        </w:rPr>
        <w:t>Any member who has been appointed by the Mayo</w:t>
      </w:r>
      <w:r w:rsidR="00245EAE">
        <w:rPr>
          <w:rFonts w:ascii="Arial" w:hAnsi="Arial" w:cs="Arial"/>
        </w:rPr>
        <w:t xml:space="preserve">r to the Executive for part of </w:t>
      </w:r>
      <w:r w:rsidRPr="00EC7F0C">
        <w:rPr>
          <w:rFonts w:ascii="Arial" w:hAnsi="Arial" w:cs="Arial"/>
        </w:rPr>
        <w:t xml:space="preserve">a  year may nonetheless attend Executive meetings during the </w:t>
      </w:r>
      <w:r w:rsidRPr="00EC7F0C">
        <w:rPr>
          <w:rFonts w:ascii="Arial" w:hAnsi="Arial" w:cs="Arial"/>
        </w:rPr>
        <w:lastRenderedPageBreak/>
        <w:t>time  when he/she does not so serve.  At the invitation of the Mayor such member may make a presentation to the Executive and/or speak on any matter being considered by it.  However, no member may vote on any matter being considered by the Executive except during the period for which he/she has been appointed by the Mayor to serve on the Executive.</w:t>
      </w:r>
    </w:p>
    <w:p w:rsidR="009C52AD" w:rsidRPr="00EC7F0C" w:rsidRDefault="009C52AD" w:rsidP="009C52AD">
      <w:pPr>
        <w:tabs>
          <w:tab w:val="left" w:pos="720"/>
        </w:tabs>
        <w:ind w:left="720"/>
        <w:rPr>
          <w:rFonts w:ascii="Arial" w:hAnsi="Arial" w:cs="Arial"/>
        </w:rPr>
      </w:pPr>
    </w:p>
    <w:p w:rsidR="009C52AD" w:rsidRDefault="009C52AD" w:rsidP="003E4232">
      <w:pPr>
        <w:tabs>
          <w:tab w:val="left" w:pos="720"/>
        </w:tabs>
        <w:ind w:left="720"/>
        <w:rPr>
          <w:rFonts w:ascii="Arial" w:hAnsi="Arial" w:cs="Arial"/>
        </w:rPr>
      </w:pPr>
      <w:r w:rsidRPr="00EC7F0C">
        <w:rPr>
          <w:rFonts w:ascii="Arial" w:hAnsi="Arial" w:cs="Arial"/>
        </w:rPr>
        <w:t xml:space="preserve">Any member appointed to the Executive by the Mayor for part of any  year may not </w:t>
      </w:r>
      <w:r w:rsidR="00A571E6">
        <w:rPr>
          <w:rFonts w:ascii="Arial" w:hAnsi="Arial" w:cs="Arial"/>
        </w:rPr>
        <w:t xml:space="preserve">thereafter </w:t>
      </w:r>
      <w:r w:rsidRPr="00EC7F0C">
        <w:rPr>
          <w:rFonts w:ascii="Arial" w:hAnsi="Arial" w:cs="Arial"/>
        </w:rPr>
        <w:t>during that year sit on the Council’s Overview &amp; Scrutiny Committee or any of its Select Committees.</w:t>
      </w:r>
    </w:p>
    <w:p w:rsidR="003E4232" w:rsidRDefault="003E4232" w:rsidP="003E4232"/>
    <w:p w:rsidR="003E4232" w:rsidRPr="0027462B" w:rsidRDefault="003E4232" w:rsidP="003E4232">
      <w:pPr>
        <w:tabs>
          <w:tab w:val="left" w:pos="0"/>
        </w:tabs>
        <w:rPr>
          <w:rFonts w:ascii="Arial" w:hAnsi="Arial" w:cs="Arial"/>
          <w:b/>
        </w:rPr>
      </w:pPr>
      <w:r w:rsidRPr="0027462B">
        <w:rPr>
          <w:rFonts w:ascii="Arial" w:hAnsi="Arial" w:cs="Arial"/>
          <w:b/>
        </w:rPr>
        <w:t>15</w:t>
      </w:r>
      <w:r w:rsidRPr="0027462B">
        <w:rPr>
          <w:rFonts w:ascii="Arial" w:hAnsi="Arial" w:cs="Arial"/>
          <w:b/>
        </w:rPr>
        <w:tab/>
        <w:t>What business is to be conducted at Executive meetings?</w:t>
      </w:r>
    </w:p>
    <w:p w:rsidR="003E4232" w:rsidRPr="0027462B" w:rsidRDefault="003E4232" w:rsidP="003E4232">
      <w:pPr>
        <w:tabs>
          <w:tab w:val="left" w:pos="0"/>
        </w:tabs>
        <w:ind w:left="709" w:firstLine="142"/>
        <w:rPr>
          <w:rFonts w:ascii="Arial" w:hAnsi="Arial" w:cs="Arial"/>
          <w:i/>
          <w:u w:val="single"/>
        </w:rPr>
      </w:pPr>
    </w:p>
    <w:p w:rsidR="003E4232" w:rsidRPr="0027462B" w:rsidRDefault="003E4232" w:rsidP="003E4232">
      <w:pPr>
        <w:tabs>
          <w:tab w:val="left" w:pos="0"/>
        </w:tabs>
        <w:ind w:left="709"/>
        <w:rPr>
          <w:rFonts w:ascii="Arial" w:hAnsi="Arial" w:cs="Arial"/>
        </w:rPr>
      </w:pPr>
      <w:r w:rsidRPr="0027462B">
        <w:rPr>
          <w:rFonts w:ascii="Arial" w:hAnsi="Arial" w:cs="Arial"/>
        </w:rPr>
        <w:t>At each meeting of the Executive the following business will be conducted:</w:t>
      </w:r>
    </w:p>
    <w:p w:rsidR="003E4232" w:rsidRPr="0027462B" w:rsidRDefault="003E4232" w:rsidP="003E4232">
      <w:pPr>
        <w:tabs>
          <w:tab w:val="left" w:pos="0"/>
        </w:tabs>
        <w:ind w:left="450" w:hanging="450"/>
        <w:rPr>
          <w:rFonts w:ascii="Arial" w:hAnsi="Arial" w:cs="Arial"/>
        </w:rPr>
      </w:pPr>
    </w:p>
    <w:p w:rsidR="003E4232" w:rsidRPr="0027462B" w:rsidRDefault="003E4232" w:rsidP="003E4232">
      <w:pPr>
        <w:numPr>
          <w:ilvl w:val="0"/>
          <w:numId w:val="62"/>
        </w:numPr>
        <w:tabs>
          <w:tab w:val="left" w:pos="0"/>
          <w:tab w:val="num" w:pos="1440"/>
        </w:tabs>
        <w:ind w:left="1080"/>
        <w:rPr>
          <w:rFonts w:ascii="Arial" w:hAnsi="Arial" w:cs="Arial"/>
        </w:rPr>
      </w:pPr>
      <w:r w:rsidRPr="0027462B">
        <w:rPr>
          <w:rFonts w:ascii="Arial" w:hAnsi="Arial" w:cs="Arial"/>
        </w:rPr>
        <w:tab/>
        <w:t>consideration of the minutes of the last meeting;</w:t>
      </w:r>
    </w:p>
    <w:p w:rsidR="003E4232" w:rsidRPr="0027462B" w:rsidRDefault="003E4232" w:rsidP="003E4232">
      <w:pPr>
        <w:tabs>
          <w:tab w:val="left" w:pos="0"/>
        </w:tabs>
        <w:ind w:left="1440"/>
        <w:rPr>
          <w:rFonts w:ascii="Arial" w:hAnsi="Arial" w:cs="Arial"/>
        </w:rPr>
      </w:pPr>
    </w:p>
    <w:p w:rsidR="003E4232" w:rsidRPr="0027462B" w:rsidRDefault="003E4232" w:rsidP="003E4232">
      <w:pPr>
        <w:numPr>
          <w:ilvl w:val="0"/>
          <w:numId w:val="62"/>
        </w:numPr>
        <w:tabs>
          <w:tab w:val="left" w:pos="0"/>
          <w:tab w:val="num" w:pos="1440"/>
        </w:tabs>
        <w:ind w:left="1080"/>
        <w:rPr>
          <w:rFonts w:ascii="Arial" w:hAnsi="Arial" w:cs="Arial"/>
        </w:rPr>
      </w:pPr>
      <w:r w:rsidRPr="0027462B">
        <w:rPr>
          <w:rFonts w:ascii="Arial" w:hAnsi="Arial" w:cs="Arial"/>
        </w:rPr>
        <w:tab/>
        <w:t>declaration of interests if any;</w:t>
      </w:r>
    </w:p>
    <w:p w:rsidR="003E4232" w:rsidRPr="0027462B" w:rsidRDefault="003E4232" w:rsidP="003E4232">
      <w:pPr>
        <w:tabs>
          <w:tab w:val="left" w:pos="0"/>
        </w:tabs>
        <w:ind w:left="1440"/>
        <w:rPr>
          <w:rFonts w:ascii="Arial" w:hAnsi="Arial" w:cs="Arial"/>
        </w:rPr>
      </w:pPr>
    </w:p>
    <w:p w:rsidR="003E4232" w:rsidRPr="0027462B" w:rsidRDefault="003E4232" w:rsidP="003E4232">
      <w:pPr>
        <w:numPr>
          <w:ilvl w:val="0"/>
          <w:numId w:val="62"/>
        </w:numPr>
        <w:tabs>
          <w:tab w:val="left" w:pos="0"/>
          <w:tab w:val="num" w:pos="1418"/>
        </w:tabs>
        <w:ind w:left="1418" w:hanging="698"/>
        <w:rPr>
          <w:rFonts w:ascii="Arial" w:hAnsi="Arial" w:cs="Arial"/>
          <w:b/>
        </w:rPr>
      </w:pPr>
      <w:r w:rsidRPr="0027462B">
        <w:rPr>
          <w:rFonts w:ascii="Arial" w:hAnsi="Arial" w:cs="Arial"/>
          <w:b/>
        </w:rPr>
        <w:tab/>
      </w:r>
      <w:r w:rsidRPr="004E30AF">
        <w:rPr>
          <w:rFonts w:ascii="Arial" w:hAnsi="Arial" w:cs="Arial"/>
        </w:rPr>
        <w:t>matters referred to the Executive (whether by the Overview and</w:t>
      </w:r>
      <w:r w:rsidRPr="0027462B">
        <w:rPr>
          <w:rFonts w:ascii="Arial" w:hAnsi="Arial" w:cs="Arial"/>
          <w:b/>
        </w:rPr>
        <w:t xml:space="preserve"> </w:t>
      </w:r>
      <w:r w:rsidRPr="004E30AF">
        <w:rPr>
          <w:rFonts w:ascii="Arial" w:hAnsi="Arial" w:cs="Arial"/>
        </w:rPr>
        <w:t>Scrutiny Committee, its Business Panel, a select committee, a joint select committee, any task and finish group or the Council) for reconsideration or response by the Executive in accordance with the rules relating to call in or the councillor’s call for action or any other provisions contained in the Overview and Scrutiny Procedure Rules, or the Budget and Policy Framework Procedure Rules set out in Part IV of this Constitution;</w:t>
      </w:r>
    </w:p>
    <w:p w:rsidR="003E4232" w:rsidRPr="0027462B" w:rsidRDefault="003E4232" w:rsidP="003E4232">
      <w:pPr>
        <w:tabs>
          <w:tab w:val="left" w:pos="0"/>
        </w:tabs>
        <w:ind w:left="1440"/>
        <w:rPr>
          <w:rFonts w:ascii="Arial" w:hAnsi="Arial" w:cs="Arial"/>
        </w:rPr>
      </w:pPr>
    </w:p>
    <w:p w:rsidR="003E4232" w:rsidRPr="0027462B" w:rsidRDefault="003E4232" w:rsidP="003E4232">
      <w:pPr>
        <w:numPr>
          <w:ilvl w:val="0"/>
          <w:numId w:val="62"/>
        </w:numPr>
        <w:tabs>
          <w:tab w:val="left" w:pos="0"/>
          <w:tab w:val="num" w:pos="1418"/>
        </w:tabs>
        <w:ind w:left="1418" w:hanging="698"/>
        <w:rPr>
          <w:rFonts w:ascii="Arial" w:hAnsi="Arial" w:cs="Arial"/>
        </w:rPr>
      </w:pPr>
      <w:r w:rsidRPr="0027462B">
        <w:rPr>
          <w:rFonts w:ascii="Arial" w:hAnsi="Arial" w:cs="Arial"/>
        </w:rPr>
        <w:tab/>
        <w:t xml:space="preserve">consideration of reports from overview and scrutiny select committees or the Business Panel(s); </w:t>
      </w:r>
    </w:p>
    <w:p w:rsidR="003E4232" w:rsidRPr="0027462B" w:rsidRDefault="003E4232" w:rsidP="003E4232">
      <w:pPr>
        <w:tabs>
          <w:tab w:val="left" w:pos="0"/>
        </w:tabs>
        <w:rPr>
          <w:rFonts w:ascii="Arial" w:hAnsi="Arial" w:cs="Arial"/>
        </w:rPr>
      </w:pPr>
    </w:p>
    <w:p w:rsidR="003E4232" w:rsidRPr="0027462B" w:rsidRDefault="003E4232" w:rsidP="003E4232">
      <w:pPr>
        <w:numPr>
          <w:ilvl w:val="0"/>
          <w:numId w:val="62"/>
        </w:numPr>
        <w:tabs>
          <w:tab w:val="left" w:pos="0"/>
          <w:tab w:val="num" w:pos="1418"/>
        </w:tabs>
        <w:ind w:left="1418" w:hanging="698"/>
        <w:rPr>
          <w:rFonts w:ascii="Arial" w:hAnsi="Arial" w:cs="Arial"/>
        </w:rPr>
      </w:pPr>
      <w:r w:rsidRPr="0027462B">
        <w:rPr>
          <w:rFonts w:ascii="Arial" w:hAnsi="Arial" w:cs="Arial"/>
        </w:rPr>
        <w:tab/>
        <w:t>consideration of reports from local assemblies and/or from Positive Ageing Council.</w:t>
      </w:r>
    </w:p>
    <w:p w:rsidR="003E4232" w:rsidRPr="0027462B" w:rsidRDefault="003E4232" w:rsidP="003E4232">
      <w:pPr>
        <w:tabs>
          <w:tab w:val="left" w:pos="0"/>
        </w:tabs>
        <w:ind w:left="1440"/>
        <w:rPr>
          <w:rFonts w:ascii="Arial" w:hAnsi="Arial" w:cs="Arial"/>
        </w:rPr>
      </w:pPr>
    </w:p>
    <w:p w:rsidR="003E4232" w:rsidRPr="0027462B" w:rsidRDefault="003E4232" w:rsidP="003E4232">
      <w:pPr>
        <w:numPr>
          <w:ilvl w:val="0"/>
          <w:numId w:val="62"/>
        </w:numPr>
        <w:tabs>
          <w:tab w:val="left" w:pos="0"/>
          <w:tab w:val="num" w:pos="1418"/>
        </w:tabs>
        <w:ind w:left="1418" w:hanging="698"/>
        <w:rPr>
          <w:rFonts w:ascii="Arial" w:hAnsi="Arial" w:cs="Arial"/>
        </w:rPr>
      </w:pPr>
      <w:r w:rsidRPr="0027462B">
        <w:rPr>
          <w:rFonts w:ascii="Arial" w:hAnsi="Arial" w:cs="Arial"/>
        </w:rPr>
        <w:tab/>
        <w:t>matters set out in the agenda for the meeting, which shall indicate which are key decisions and which are not in accordance with the Access to Information Procedure Rules set out in Part IV of this Constitution at Section G.</w:t>
      </w:r>
    </w:p>
    <w:p w:rsidR="003E4232" w:rsidRDefault="003E4232" w:rsidP="003E4232"/>
    <w:p w:rsidR="009C52AD" w:rsidRPr="00A00277" w:rsidRDefault="009C52AD" w:rsidP="009C52AD">
      <w:pPr>
        <w:tabs>
          <w:tab w:val="left" w:pos="0"/>
        </w:tabs>
        <w:rPr>
          <w:rFonts w:ascii="Arial" w:hAnsi="Arial" w:cs="Arial"/>
          <w:b/>
        </w:rPr>
      </w:pPr>
      <w:r w:rsidRPr="00A00277">
        <w:rPr>
          <w:rFonts w:ascii="Arial" w:hAnsi="Arial" w:cs="Arial"/>
          <w:b/>
        </w:rPr>
        <w:t>16</w:t>
      </w:r>
      <w:r w:rsidRPr="00A00277">
        <w:rPr>
          <w:rFonts w:ascii="Arial" w:hAnsi="Arial" w:cs="Arial"/>
          <w:b/>
        </w:rPr>
        <w:tab/>
        <w:t>A programme of business</w:t>
      </w:r>
    </w:p>
    <w:p w:rsidR="009C52AD" w:rsidRPr="00A00277" w:rsidRDefault="009C52AD" w:rsidP="009C52AD">
      <w:pPr>
        <w:tabs>
          <w:tab w:val="left" w:pos="0"/>
        </w:tabs>
        <w:ind w:left="450" w:hanging="450"/>
        <w:rPr>
          <w:rFonts w:ascii="Arial" w:hAnsi="Arial" w:cs="Arial"/>
          <w:i/>
        </w:rPr>
      </w:pPr>
    </w:p>
    <w:p w:rsidR="009C52AD" w:rsidRPr="00A00277" w:rsidRDefault="009C52AD" w:rsidP="00716858">
      <w:pPr>
        <w:numPr>
          <w:ilvl w:val="0"/>
          <w:numId w:val="63"/>
        </w:numPr>
        <w:tabs>
          <w:tab w:val="clear" w:pos="360"/>
          <w:tab w:val="left" w:pos="0"/>
          <w:tab w:val="num" w:pos="1418"/>
        </w:tabs>
        <w:ind w:left="1418" w:hanging="698"/>
        <w:rPr>
          <w:rFonts w:ascii="Arial" w:hAnsi="Arial" w:cs="Arial"/>
        </w:rPr>
      </w:pPr>
      <w:r w:rsidRPr="00A00277">
        <w:rPr>
          <w:rFonts w:ascii="Arial" w:hAnsi="Arial" w:cs="Arial"/>
        </w:rPr>
        <w:t xml:space="preserve">As soon as practical in each year the Executive will </w:t>
      </w:r>
      <w:r w:rsidR="00366D9A">
        <w:rPr>
          <w:rFonts w:ascii="Arial" w:hAnsi="Arial" w:cs="Arial"/>
        </w:rPr>
        <w:t xml:space="preserve">seek to </w:t>
      </w:r>
      <w:r w:rsidRPr="00A00277">
        <w:rPr>
          <w:rFonts w:ascii="Arial" w:hAnsi="Arial" w:cs="Arial"/>
        </w:rPr>
        <w:t xml:space="preserve">establish a programme of business for the remainder of the year to the extent that it is possible to do so.  </w:t>
      </w:r>
    </w:p>
    <w:p w:rsidR="009C52AD" w:rsidRPr="00A00277" w:rsidRDefault="009C52AD" w:rsidP="009C52AD">
      <w:pPr>
        <w:tabs>
          <w:tab w:val="left" w:pos="0"/>
          <w:tab w:val="num" w:pos="1418"/>
        </w:tabs>
        <w:ind w:left="1418" w:hanging="698"/>
        <w:rPr>
          <w:rFonts w:ascii="Arial" w:hAnsi="Arial" w:cs="Arial"/>
        </w:rPr>
      </w:pPr>
    </w:p>
    <w:p w:rsidR="00245EAE" w:rsidRPr="003E4232" w:rsidRDefault="009C52AD" w:rsidP="001A0CC2">
      <w:pPr>
        <w:numPr>
          <w:ilvl w:val="0"/>
          <w:numId w:val="63"/>
        </w:numPr>
        <w:tabs>
          <w:tab w:val="clear" w:pos="360"/>
          <w:tab w:val="left" w:pos="0"/>
          <w:tab w:val="num" w:pos="1418"/>
        </w:tabs>
        <w:ind w:left="1418" w:hanging="698"/>
        <w:rPr>
          <w:rFonts w:ascii="Arial" w:hAnsi="Arial" w:cs="Arial"/>
          <w:b/>
        </w:rPr>
      </w:pPr>
      <w:r w:rsidRPr="00A00277">
        <w:rPr>
          <w:rFonts w:ascii="Arial" w:hAnsi="Arial" w:cs="Arial"/>
        </w:rPr>
        <w:t>Items for consideration by the Executive may be rescheduled as necessary during the course of the year</w:t>
      </w:r>
      <w:r>
        <w:rPr>
          <w:rFonts w:ascii="Arial" w:hAnsi="Arial" w:cs="Arial"/>
        </w:rPr>
        <w:t>.</w:t>
      </w:r>
    </w:p>
    <w:p w:rsidR="003E4232" w:rsidRDefault="003E4232" w:rsidP="003E4232">
      <w:pPr>
        <w:pStyle w:val="ListParagraph"/>
        <w:rPr>
          <w:rFonts w:ascii="Arial" w:hAnsi="Arial" w:cs="Arial"/>
          <w:b/>
        </w:rPr>
      </w:pPr>
    </w:p>
    <w:p w:rsidR="003E4232" w:rsidRPr="00A00277" w:rsidRDefault="003E4232" w:rsidP="003E4232">
      <w:pPr>
        <w:tabs>
          <w:tab w:val="left" w:pos="0"/>
        </w:tabs>
        <w:rPr>
          <w:rFonts w:ascii="Arial" w:hAnsi="Arial" w:cs="Arial"/>
          <w:b/>
        </w:rPr>
      </w:pPr>
    </w:p>
    <w:p w:rsidR="009C52AD" w:rsidRDefault="009C52AD" w:rsidP="009C52AD">
      <w:pPr>
        <w:tabs>
          <w:tab w:val="left" w:pos="0"/>
        </w:tabs>
        <w:rPr>
          <w:rFonts w:ascii="Arial" w:hAnsi="Arial" w:cs="Arial"/>
          <w:b/>
        </w:rPr>
      </w:pPr>
      <w:r w:rsidRPr="00A00277">
        <w:rPr>
          <w:rFonts w:ascii="Arial" w:hAnsi="Arial" w:cs="Arial"/>
          <w:b/>
        </w:rPr>
        <w:lastRenderedPageBreak/>
        <w:t>17</w:t>
      </w:r>
      <w:r w:rsidRPr="00A00277">
        <w:rPr>
          <w:rFonts w:ascii="Arial" w:hAnsi="Arial" w:cs="Arial"/>
          <w:b/>
        </w:rPr>
        <w:tab/>
      </w:r>
      <w:r>
        <w:rPr>
          <w:rFonts w:ascii="Arial" w:hAnsi="Arial" w:cs="Arial"/>
          <w:b/>
        </w:rPr>
        <w:t xml:space="preserve">Decisions at meetings of the Executive </w:t>
      </w:r>
    </w:p>
    <w:p w:rsidR="009C52AD" w:rsidRDefault="009C52AD" w:rsidP="009C52AD">
      <w:pPr>
        <w:tabs>
          <w:tab w:val="left" w:pos="0"/>
        </w:tabs>
        <w:rPr>
          <w:rFonts w:ascii="Arial" w:hAnsi="Arial" w:cs="Arial"/>
          <w:b/>
        </w:rPr>
      </w:pPr>
    </w:p>
    <w:p w:rsidR="009C52AD" w:rsidRDefault="009C52AD" w:rsidP="00B409D8">
      <w:pPr>
        <w:numPr>
          <w:ilvl w:val="0"/>
          <w:numId w:val="407"/>
        </w:numPr>
        <w:tabs>
          <w:tab w:val="left" w:pos="0"/>
        </w:tabs>
        <w:ind w:left="1440" w:hanging="720"/>
        <w:rPr>
          <w:rFonts w:ascii="Arial" w:hAnsi="Arial" w:cs="Arial"/>
        </w:rPr>
      </w:pPr>
      <w:r w:rsidRPr="00F9717E">
        <w:rPr>
          <w:rFonts w:ascii="Arial" w:hAnsi="Arial" w:cs="Arial"/>
        </w:rPr>
        <w:t>Where the Mayor has delegated decision making to the Executive acting collectively, or to a committee of the Executive, decisions will be taken if agreed by a majority of those present and voting.</w:t>
      </w:r>
      <w:r>
        <w:rPr>
          <w:rFonts w:ascii="Arial" w:hAnsi="Arial" w:cs="Arial"/>
        </w:rPr>
        <w:t xml:space="preserve"> The meeting will be chaired by the Mayor if present, or by the Deputy Mayor if not.  If neither is present then the meeting will be chaired by the member nominated by the Mayor to do so, or in the absence of such a nomination, by the member elected by the meeting to do so. </w:t>
      </w:r>
      <w:r w:rsidR="005C7103">
        <w:rPr>
          <w:rFonts w:ascii="Arial" w:hAnsi="Arial" w:cs="Arial"/>
        </w:rPr>
        <w:br/>
      </w:r>
    </w:p>
    <w:p w:rsidR="009C52AD" w:rsidRPr="00F9717E" w:rsidRDefault="009C52AD" w:rsidP="00B409D8">
      <w:pPr>
        <w:numPr>
          <w:ilvl w:val="0"/>
          <w:numId w:val="407"/>
        </w:numPr>
        <w:tabs>
          <w:tab w:val="left" w:pos="0"/>
        </w:tabs>
        <w:ind w:left="1440" w:hanging="720"/>
        <w:rPr>
          <w:rFonts w:ascii="Arial" w:hAnsi="Arial" w:cs="Arial"/>
        </w:rPr>
      </w:pPr>
      <w:r w:rsidRPr="00F9717E">
        <w:rPr>
          <w:rFonts w:ascii="Arial" w:hAnsi="Arial" w:cs="Arial"/>
        </w:rPr>
        <w:t>If the Mayor has previously indicated to the proper officer that the Executive acting collectively may not make a decision under delegated authority, the proper officer will give notice to that effect to all members of the Executive, and in such cases the Mayor will make the decision</w:t>
      </w:r>
      <w:r>
        <w:rPr>
          <w:rFonts w:ascii="Arial" w:hAnsi="Arial" w:cs="Arial"/>
        </w:rPr>
        <w:t xml:space="preserve"> himself </w:t>
      </w:r>
      <w:r w:rsidRPr="00F9717E">
        <w:rPr>
          <w:rFonts w:ascii="Arial" w:hAnsi="Arial" w:cs="Arial"/>
        </w:rPr>
        <w:t xml:space="preserve">usually at a meeting </w:t>
      </w:r>
      <w:r>
        <w:rPr>
          <w:rFonts w:ascii="Arial" w:hAnsi="Arial" w:cs="Arial"/>
        </w:rPr>
        <w:t>convened as if the decision was to be taken by the Executive collectively.  If it is not practical for such a meeting to be convened, the Mayor may nonetheless make the decision himself on the basis of a written report containing service, corporate, legal and financial implications at a time and place at which notice has been given in accordance with the Access to Information Rules at Part G and at which the Head of Paid Service, Chief Finance Officer and/or the Monitoring Officer and/or their nominee are present.</w:t>
      </w:r>
    </w:p>
    <w:p w:rsidR="009C52AD" w:rsidRDefault="009C52AD" w:rsidP="009C52AD">
      <w:pPr>
        <w:tabs>
          <w:tab w:val="left" w:pos="0"/>
        </w:tabs>
        <w:rPr>
          <w:rFonts w:ascii="Arial" w:hAnsi="Arial" w:cs="Arial"/>
          <w:b/>
        </w:rPr>
      </w:pPr>
    </w:p>
    <w:p w:rsidR="009C52AD" w:rsidRPr="00A00277" w:rsidRDefault="009C52AD" w:rsidP="009C52AD">
      <w:pPr>
        <w:tabs>
          <w:tab w:val="left" w:pos="0"/>
        </w:tabs>
        <w:rPr>
          <w:rFonts w:ascii="Arial" w:hAnsi="Arial" w:cs="Arial"/>
          <w:b/>
        </w:rPr>
      </w:pPr>
      <w:r>
        <w:rPr>
          <w:rFonts w:ascii="Arial" w:hAnsi="Arial" w:cs="Arial"/>
          <w:b/>
        </w:rPr>
        <w:t>18.</w:t>
      </w:r>
      <w:r>
        <w:rPr>
          <w:rFonts w:ascii="Arial" w:hAnsi="Arial" w:cs="Arial"/>
          <w:b/>
        </w:rPr>
        <w:tab/>
      </w:r>
      <w:r w:rsidRPr="00A00277">
        <w:rPr>
          <w:rFonts w:ascii="Arial" w:hAnsi="Arial" w:cs="Arial"/>
          <w:b/>
        </w:rPr>
        <w:t>Publication of decisions</w:t>
      </w:r>
    </w:p>
    <w:p w:rsidR="009C52AD" w:rsidRPr="00A00277" w:rsidRDefault="009C52AD" w:rsidP="009C52AD">
      <w:pPr>
        <w:tabs>
          <w:tab w:val="left" w:pos="0"/>
        </w:tabs>
        <w:ind w:left="450" w:hanging="450"/>
        <w:rPr>
          <w:rFonts w:ascii="Arial" w:hAnsi="Arial" w:cs="Arial"/>
        </w:rPr>
      </w:pPr>
    </w:p>
    <w:p w:rsidR="009C52AD" w:rsidRPr="00A00277" w:rsidRDefault="009C52AD" w:rsidP="00716858">
      <w:pPr>
        <w:numPr>
          <w:ilvl w:val="0"/>
          <w:numId w:val="64"/>
        </w:numPr>
        <w:tabs>
          <w:tab w:val="clear" w:pos="360"/>
          <w:tab w:val="left" w:pos="0"/>
          <w:tab w:val="num" w:pos="1560"/>
        </w:tabs>
        <w:ind w:left="1560" w:hanging="840"/>
        <w:rPr>
          <w:rFonts w:ascii="Arial" w:hAnsi="Arial" w:cs="Arial"/>
        </w:rPr>
      </w:pPr>
      <w:r w:rsidRPr="00A00277">
        <w:rPr>
          <w:rFonts w:ascii="Arial" w:hAnsi="Arial" w:cs="Arial"/>
        </w:rPr>
        <w:t xml:space="preserve">Within 2 working days of an Executive decision being taken it shall be published by the proper officer at the Council’s main offices and sent to all members of the Council, where possible by electronic means.  Decisions will also be </w:t>
      </w:r>
      <w:r w:rsidR="00A571E6">
        <w:rPr>
          <w:rFonts w:ascii="Arial" w:hAnsi="Arial" w:cs="Arial"/>
        </w:rPr>
        <w:t>set out</w:t>
      </w:r>
      <w:r w:rsidRPr="00A00277">
        <w:rPr>
          <w:rFonts w:ascii="Arial" w:hAnsi="Arial" w:cs="Arial"/>
        </w:rPr>
        <w:t xml:space="preserve"> in a central </w:t>
      </w:r>
      <w:r w:rsidR="00A571E6">
        <w:rPr>
          <w:rFonts w:ascii="Arial" w:hAnsi="Arial" w:cs="Arial"/>
        </w:rPr>
        <w:t xml:space="preserve">record </w:t>
      </w:r>
      <w:r w:rsidRPr="00A00277">
        <w:rPr>
          <w:rFonts w:ascii="Arial" w:hAnsi="Arial" w:cs="Arial"/>
        </w:rPr>
        <w:t>by the proper officer which will be available to all members of the Council and the public.</w:t>
      </w:r>
    </w:p>
    <w:p w:rsidR="009C52AD" w:rsidRPr="00A00277" w:rsidRDefault="009C52AD" w:rsidP="009C52AD">
      <w:pPr>
        <w:tabs>
          <w:tab w:val="left" w:pos="0"/>
          <w:tab w:val="num" w:pos="1560"/>
        </w:tabs>
        <w:ind w:left="1560" w:hanging="840"/>
        <w:rPr>
          <w:rFonts w:ascii="Arial" w:hAnsi="Arial" w:cs="Arial"/>
        </w:rPr>
      </w:pPr>
    </w:p>
    <w:p w:rsidR="009C52AD" w:rsidRDefault="009C52AD" w:rsidP="00716858">
      <w:pPr>
        <w:numPr>
          <w:ilvl w:val="0"/>
          <w:numId w:val="64"/>
        </w:numPr>
        <w:tabs>
          <w:tab w:val="clear" w:pos="360"/>
          <w:tab w:val="left" w:pos="0"/>
          <w:tab w:val="num" w:pos="1560"/>
        </w:tabs>
        <w:ind w:left="1560" w:hanging="840"/>
        <w:rPr>
          <w:rFonts w:ascii="Arial" w:hAnsi="Arial" w:cs="Arial"/>
        </w:rPr>
      </w:pPr>
      <w:r w:rsidRPr="00A00277">
        <w:rPr>
          <w:rFonts w:ascii="Arial" w:hAnsi="Arial" w:cs="Arial"/>
        </w:rPr>
        <w:t xml:space="preserve">The </w:t>
      </w:r>
      <w:r w:rsidRPr="002C2A7F">
        <w:rPr>
          <w:rFonts w:ascii="Arial" w:hAnsi="Arial" w:cs="Arial"/>
        </w:rPr>
        <w:t>period during which any decision may be ‘called in’ under these Procedure Rules (see Part E Rule 18) will only begin to run when notice of a decision has been published at the Council’s main offices in accordance with this rule.</w:t>
      </w:r>
    </w:p>
    <w:p w:rsidR="009C52AD" w:rsidRDefault="009C52AD" w:rsidP="009C52AD">
      <w:pPr>
        <w:tabs>
          <w:tab w:val="left" w:pos="0"/>
        </w:tabs>
        <w:rPr>
          <w:rFonts w:ascii="Arial" w:hAnsi="Arial" w:cs="Arial"/>
        </w:rPr>
      </w:pPr>
    </w:p>
    <w:p w:rsidR="009A68AA" w:rsidRDefault="009A68AA" w:rsidP="009C52AD">
      <w:pPr>
        <w:tabs>
          <w:tab w:val="left" w:pos="0"/>
        </w:tabs>
        <w:rPr>
          <w:rFonts w:ascii="Arial" w:hAnsi="Arial" w:cs="Arial"/>
        </w:rPr>
      </w:pPr>
    </w:p>
    <w:p w:rsidR="009C52AD" w:rsidRPr="002C2A7F" w:rsidRDefault="009C52AD" w:rsidP="009C52AD">
      <w:pPr>
        <w:tabs>
          <w:tab w:val="left" w:pos="0"/>
        </w:tabs>
        <w:rPr>
          <w:rFonts w:ascii="Arial" w:hAnsi="Arial" w:cs="Arial"/>
          <w:b/>
        </w:rPr>
      </w:pPr>
      <w:r w:rsidRPr="002C2A7F">
        <w:rPr>
          <w:rFonts w:ascii="Arial" w:hAnsi="Arial" w:cs="Arial"/>
          <w:b/>
        </w:rPr>
        <w:t>19</w:t>
      </w:r>
      <w:r w:rsidRPr="002C2A7F">
        <w:rPr>
          <w:rFonts w:ascii="Arial" w:hAnsi="Arial" w:cs="Arial"/>
          <w:b/>
        </w:rPr>
        <w:tab/>
        <w:t xml:space="preserve">Consultation </w:t>
      </w:r>
    </w:p>
    <w:p w:rsidR="009C52AD" w:rsidRPr="002C2A7F" w:rsidRDefault="009C52AD" w:rsidP="009C52AD">
      <w:pPr>
        <w:tabs>
          <w:tab w:val="left" w:pos="810"/>
        </w:tabs>
        <w:ind w:left="900"/>
        <w:rPr>
          <w:rFonts w:ascii="Arial" w:hAnsi="Arial" w:cs="Arial"/>
        </w:rPr>
      </w:pPr>
    </w:p>
    <w:p w:rsidR="00B87250" w:rsidRDefault="009C52AD" w:rsidP="00245EAE">
      <w:pPr>
        <w:tabs>
          <w:tab w:val="left" w:pos="720"/>
        </w:tabs>
        <w:ind w:left="810"/>
        <w:rPr>
          <w:rFonts w:ascii="Arial" w:hAnsi="Arial" w:cs="Arial"/>
          <w:i/>
        </w:rPr>
      </w:pPr>
      <w:r w:rsidRPr="002C2A7F">
        <w:rPr>
          <w:rFonts w:ascii="Arial" w:hAnsi="Arial" w:cs="Arial"/>
        </w:rPr>
        <w:t xml:space="preserve">All reports to the Executive on proposals relating to the budget or policy framework will contain details of </w:t>
      </w:r>
      <w:r w:rsidR="00366D9A">
        <w:rPr>
          <w:rFonts w:ascii="Arial" w:hAnsi="Arial" w:cs="Arial"/>
        </w:rPr>
        <w:t>any</w:t>
      </w:r>
      <w:r w:rsidRPr="002C2A7F">
        <w:rPr>
          <w:rFonts w:ascii="Arial" w:hAnsi="Arial" w:cs="Arial"/>
        </w:rPr>
        <w:t xml:space="preserve"> consultation with stakeholders and relevant overview and scrutiny committees that has been carried out.  Reports on other matters must set out the details and outcome of consultation as appropriate.  The level of consultation required will be as is considered appropriate to the matter under consideration</w:t>
      </w:r>
      <w:r w:rsidRPr="002C2A7F">
        <w:rPr>
          <w:rFonts w:ascii="Arial" w:hAnsi="Arial" w:cs="Arial"/>
          <w:i/>
        </w:rPr>
        <w:t>.</w:t>
      </w:r>
    </w:p>
    <w:p w:rsidR="003F2890" w:rsidRPr="002C2A7F" w:rsidRDefault="003F2890" w:rsidP="00245EAE">
      <w:pPr>
        <w:tabs>
          <w:tab w:val="left" w:pos="720"/>
        </w:tabs>
        <w:ind w:left="810"/>
        <w:rPr>
          <w:rFonts w:ascii="Arial" w:hAnsi="Arial" w:cs="Arial"/>
          <w:i/>
        </w:rPr>
      </w:pPr>
    </w:p>
    <w:p w:rsidR="009C52AD" w:rsidRPr="002C2A7F" w:rsidRDefault="009C52AD" w:rsidP="009C52AD">
      <w:pPr>
        <w:tabs>
          <w:tab w:val="left" w:pos="1080"/>
        </w:tabs>
        <w:ind w:left="720" w:hanging="720"/>
        <w:rPr>
          <w:rFonts w:ascii="Arial" w:hAnsi="Arial" w:cs="Arial"/>
          <w:i/>
        </w:rPr>
      </w:pPr>
      <w:r w:rsidRPr="002C2A7F">
        <w:rPr>
          <w:rFonts w:ascii="Arial" w:hAnsi="Arial" w:cs="Arial"/>
          <w:b/>
        </w:rPr>
        <w:lastRenderedPageBreak/>
        <w:t>20</w:t>
      </w:r>
      <w:r w:rsidRPr="002C2A7F">
        <w:rPr>
          <w:rFonts w:ascii="Arial" w:hAnsi="Arial" w:cs="Arial"/>
          <w:b/>
        </w:rPr>
        <w:tab/>
        <w:t xml:space="preserve"> Who can put items on the agenda for a meeting of the Executive?</w:t>
      </w:r>
    </w:p>
    <w:p w:rsidR="009C52AD" w:rsidRPr="002C2A7F" w:rsidRDefault="009C52AD" w:rsidP="009C52AD">
      <w:pPr>
        <w:tabs>
          <w:tab w:val="left" w:pos="0"/>
        </w:tabs>
        <w:rPr>
          <w:rFonts w:ascii="Arial" w:hAnsi="Arial" w:cs="Arial"/>
          <w:i/>
        </w:rPr>
      </w:pPr>
    </w:p>
    <w:p w:rsidR="009C52AD" w:rsidRPr="002C2A7F" w:rsidRDefault="009C52AD" w:rsidP="009C52AD">
      <w:pPr>
        <w:tabs>
          <w:tab w:val="left" w:pos="720"/>
          <w:tab w:val="left" w:pos="990"/>
        </w:tabs>
        <w:ind w:left="720"/>
        <w:rPr>
          <w:rFonts w:ascii="Arial" w:hAnsi="Arial" w:cs="Arial"/>
        </w:rPr>
      </w:pPr>
      <w:r w:rsidRPr="002C2A7F">
        <w:rPr>
          <w:rFonts w:ascii="Arial" w:hAnsi="Arial" w:cs="Arial"/>
        </w:rPr>
        <w:t>The following people may place an item on the agenda for consideration by the Executive:-</w:t>
      </w:r>
    </w:p>
    <w:p w:rsidR="009C52AD" w:rsidRPr="002C2A7F" w:rsidRDefault="009C52AD" w:rsidP="009C52AD">
      <w:pPr>
        <w:ind w:left="720"/>
        <w:rPr>
          <w:rFonts w:ascii="Arial" w:hAnsi="Arial" w:cs="Arial"/>
        </w:rPr>
      </w:pPr>
    </w:p>
    <w:p w:rsidR="009C52AD" w:rsidRPr="002C2A7F" w:rsidRDefault="009C52AD" w:rsidP="00716858">
      <w:pPr>
        <w:numPr>
          <w:ilvl w:val="0"/>
          <w:numId w:val="61"/>
        </w:numPr>
        <w:tabs>
          <w:tab w:val="left" w:pos="0"/>
        </w:tabs>
        <w:ind w:firstLine="360"/>
        <w:rPr>
          <w:rFonts w:ascii="Arial" w:hAnsi="Arial" w:cs="Arial"/>
        </w:rPr>
      </w:pPr>
      <w:r w:rsidRPr="002C2A7F">
        <w:rPr>
          <w:rFonts w:ascii="Arial" w:hAnsi="Arial" w:cs="Arial"/>
        </w:rPr>
        <w:t>The Mayor</w:t>
      </w:r>
    </w:p>
    <w:p w:rsidR="009C52AD" w:rsidRPr="002C2A7F" w:rsidRDefault="009C52AD" w:rsidP="009C52AD">
      <w:pPr>
        <w:tabs>
          <w:tab w:val="left" w:pos="0"/>
        </w:tabs>
        <w:ind w:left="360"/>
        <w:rPr>
          <w:rFonts w:ascii="Arial" w:hAnsi="Arial" w:cs="Arial"/>
        </w:rPr>
      </w:pPr>
    </w:p>
    <w:p w:rsidR="009C52AD" w:rsidRPr="002C2A7F" w:rsidRDefault="009C52AD" w:rsidP="00716858">
      <w:pPr>
        <w:numPr>
          <w:ilvl w:val="0"/>
          <w:numId w:val="61"/>
        </w:numPr>
        <w:tabs>
          <w:tab w:val="left" w:pos="0"/>
        </w:tabs>
        <w:ind w:firstLine="360"/>
        <w:rPr>
          <w:rFonts w:ascii="Arial" w:hAnsi="Arial" w:cs="Arial"/>
        </w:rPr>
      </w:pPr>
      <w:r w:rsidRPr="002C2A7F">
        <w:rPr>
          <w:rFonts w:ascii="Arial" w:hAnsi="Arial" w:cs="Arial"/>
        </w:rPr>
        <w:t>Any member of the Executive</w:t>
      </w:r>
    </w:p>
    <w:p w:rsidR="009C52AD" w:rsidRPr="002C2A7F" w:rsidRDefault="009C52AD" w:rsidP="009C52AD">
      <w:pPr>
        <w:tabs>
          <w:tab w:val="left" w:pos="0"/>
        </w:tabs>
        <w:rPr>
          <w:rFonts w:ascii="Arial" w:hAnsi="Arial" w:cs="Arial"/>
        </w:rPr>
      </w:pPr>
    </w:p>
    <w:p w:rsidR="009C52AD" w:rsidRPr="00A00277" w:rsidRDefault="00B87250" w:rsidP="00716858">
      <w:pPr>
        <w:numPr>
          <w:ilvl w:val="0"/>
          <w:numId w:val="61"/>
        </w:numPr>
        <w:tabs>
          <w:tab w:val="clear" w:pos="360"/>
          <w:tab w:val="left" w:pos="0"/>
          <w:tab w:val="num" w:pos="1440"/>
        </w:tabs>
        <w:ind w:left="1530" w:hanging="810"/>
        <w:rPr>
          <w:rFonts w:ascii="Arial" w:hAnsi="Arial" w:cs="Arial"/>
        </w:rPr>
      </w:pPr>
      <w:r>
        <w:rPr>
          <w:rFonts w:ascii="Arial" w:hAnsi="Arial" w:cs="Arial"/>
        </w:rPr>
        <w:t xml:space="preserve"> </w:t>
      </w:r>
      <w:r w:rsidR="009C52AD" w:rsidRPr="002C2A7F">
        <w:rPr>
          <w:rFonts w:ascii="Arial" w:hAnsi="Arial" w:cs="Arial"/>
        </w:rPr>
        <w:t xml:space="preserve">The proper officer will ensure that an item is placed on the agenda for the next available meeting of the Executive if so requested by the Business Panel, by the Council or by the Overview and Scrutiny Committee or any relevant sub-committee in response to a referral made under </w:t>
      </w:r>
      <w:r w:rsidR="00366D9A">
        <w:rPr>
          <w:rFonts w:ascii="Arial" w:hAnsi="Arial" w:cs="Arial"/>
        </w:rPr>
        <w:t xml:space="preserve">this </w:t>
      </w:r>
      <w:r w:rsidR="003F2890">
        <w:rPr>
          <w:rFonts w:ascii="Arial" w:hAnsi="Arial" w:cs="Arial"/>
        </w:rPr>
        <w:t>C</w:t>
      </w:r>
      <w:r w:rsidR="00366D9A">
        <w:rPr>
          <w:rFonts w:ascii="Arial" w:hAnsi="Arial" w:cs="Arial"/>
        </w:rPr>
        <w:t>onstitution</w:t>
      </w:r>
      <w:r w:rsidR="009C52AD" w:rsidRPr="00A00277">
        <w:rPr>
          <w:rFonts w:ascii="Arial" w:hAnsi="Arial" w:cs="Arial"/>
        </w:rPr>
        <w:t>.  Such items will be placed on the agenda in the order in which the request is made of the proper officer that they be so considered and there may only be two such items on the agenda of any Executive meeting unless the Mayor agrees to the contrary.</w:t>
      </w:r>
    </w:p>
    <w:p w:rsidR="009C52AD" w:rsidRPr="00A00277" w:rsidRDefault="009C52AD" w:rsidP="009C52AD">
      <w:pPr>
        <w:tabs>
          <w:tab w:val="left" w:pos="0"/>
        </w:tabs>
        <w:ind w:left="1170" w:firstLine="360"/>
        <w:rPr>
          <w:rFonts w:ascii="Arial" w:hAnsi="Arial" w:cs="Arial"/>
        </w:rPr>
      </w:pPr>
    </w:p>
    <w:p w:rsidR="009C52AD" w:rsidRPr="00A00277" w:rsidRDefault="009C52AD" w:rsidP="00716858">
      <w:pPr>
        <w:numPr>
          <w:ilvl w:val="0"/>
          <w:numId w:val="61"/>
        </w:numPr>
        <w:tabs>
          <w:tab w:val="clear" w:pos="360"/>
          <w:tab w:val="left" w:pos="0"/>
          <w:tab w:val="num" w:pos="1530"/>
        </w:tabs>
        <w:ind w:left="1530" w:hanging="810"/>
        <w:rPr>
          <w:rFonts w:ascii="Arial" w:hAnsi="Arial" w:cs="Arial"/>
        </w:rPr>
      </w:pPr>
      <w:r w:rsidRPr="00A00277">
        <w:rPr>
          <w:rFonts w:ascii="Arial" w:hAnsi="Arial" w:cs="Arial"/>
        </w:rPr>
        <w:t>Any member of the Council may request the Mayor to put an item on the agenda for an Executive meeting.  If the Mayor agrees, the item will be considered at the next available Executive meeting.  The agenda will state that the item was referred to the Executive at the request of the individual member and will state the name of the member concerned who will be invited to attend the meeting and to address the Executive on the issue in question.</w:t>
      </w:r>
    </w:p>
    <w:p w:rsidR="009C52AD" w:rsidRPr="00A00277" w:rsidRDefault="009C52AD" w:rsidP="009C52AD">
      <w:pPr>
        <w:tabs>
          <w:tab w:val="left" w:pos="0"/>
          <w:tab w:val="num" w:pos="1530"/>
        </w:tabs>
        <w:ind w:left="1530" w:hanging="810"/>
        <w:rPr>
          <w:rFonts w:ascii="Arial" w:hAnsi="Arial" w:cs="Arial"/>
        </w:rPr>
      </w:pPr>
    </w:p>
    <w:p w:rsidR="009C52AD" w:rsidRPr="00A00277" w:rsidRDefault="009C52AD" w:rsidP="00716858">
      <w:pPr>
        <w:numPr>
          <w:ilvl w:val="0"/>
          <w:numId w:val="61"/>
        </w:numPr>
        <w:tabs>
          <w:tab w:val="clear" w:pos="360"/>
          <w:tab w:val="left" w:pos="0"/>
          <w:tab w:val="num" w:pos="1530"/>
        </w:tabs>
        <w:ind w:left="1530" w:hanging="810"/>
        <w:rPr>
          <w:rFonts w:ascii="Arial" w:hAnsi="Arial" w:cs="Arial"/>
        </w:rPr>
      </w:pPr>
      <w:r w:rsidRPr="00A00277">
        <w:rPr>
          <w:rFonts w:ascii="Arial" w:hAnsi="Arial" w:cs="Arial"/>
        </w:rPr>
        <w:t xml:space="preserve">The Head of Paid Service, Monitoring Officer </w:t>
      </w:r>
      <w:r w:rsidR="003F2890">
        <w:rPr>
          <w:rFonts w:ascii="Arial" w:hAnsi="Arial" w:cs="Arial"/>
        </w:rPr>
        <w:t>and/</w:t>
      </w:r>
      <w:r w:rsidRPr="00A00277">
        <w:rPr>
          <w:rFonts w:ascii="Arial" w:hAnsi="Arial" w:cs="Arial"/>
        </w:rPr>
        <w:t>or the Chief Finance Officer may include an item for consideration by the Executive.</w:t>
      </w:r>
    </w:p>
    <w:p w:rsidR="009C52AD" w:rsidRPr="00A00277" w:rsidRDefault="009C52AD" w:rsidP="009C52AD">
      <w:pPr>
        <w:tabs>
          <w:tab w:val="left" w:pos="0"/>
        </w:tabs>
        <w:ind w:left="720"/>
        <w:rPr>
          <w:rFonts w:ascii="Arial" w:hAnsi="Arial" w:cs="Arial"/>
        </w:rPr>
      </w:pPr>
    </w:p>
    <w:p w:rsidR="009C52AD" w:rsidRPr="00A00277" w:rsidRDefault="009C52AD" w:rsidP="00716858">
      <w:pPr>
        <w:numPr>
          <w:ilvl w:val="0"/>
          <w:numId w:val="61"/>
        </w:numPr>
        <w:tabs>
          <w:tab w:val="clear" w:pos="360"/>
          <w:tab w:val="left" w:pos="0"/>
          <w:tab w:val="num" w:pos="1530"/>
        </w:tabs>
        <w:ind w:left="1530" w:hanging="810"/>
        <w:rPr>
          <w:rFonts w:ascii="Arial" w:hAnsi="Arial" w:cs="Arial"/>
        </w:rPr>
      </w:pPr>
      <w:r w:rsidRPr="00A00277">
        <w:rPr>
          <w:rFonts w:ascii="Arial" w:hAnsi="Arial" w:cs="Arial"/>
        </w:rPr>
        <w:t>Local assemblies.  Restricted to a maximum of two such items on any agenda, items will be prioriti</w:t>
      </w:r>
      <w:r w:rsidR="00D56A4B">
        <w:rPr>
          <w:rFonts w:ascii="Arial" w:hAnsi="Arial" w:cs="Arial"/>
        </w:rPr>
        <w:t>s</w:t>
      </w:r>
      <w:r w:rsidRPr="00A00277">
        <w:rPr>
          <w:rFonts w:ascii="Arial" w:hAnsi="Arial" w:cs="Arial"/>
        </w:rPr>
        <w:t>ed in the order they are received.  Any not placed on the agenda will have priority for the next agenda, subject always to the maximum of two such referrals per agenda.  Only one referral may be made by any local assembly to the Mayor and Cabinet in any twelve month period, unless the Mayor agrees to the contrary.</w:t>
      </w:r>
    </w:p>
    <w:p w:rsidR="009C52AD" w:rsidRPr="00A00277" w:rsidRDefault="009C52AD" w:rsidP="009C52AD">
      <w:pPr>
        <w:tabs>
          <w:tab w:val="left" w:pos="0"/>
        </w:tabs>
        <w:ind w:left="720"/>
        <w:rPr>
          <w:rFonts w:ascii="Arial" w:hAnsi="Arial" w:cs="Arial"/>
        </w:rPr>
      </w:pPr>
    </w:p>
    <w:p w:rsidR="009C52AD" w:rsidRDefault="009C52AD" w:rsidP="00716858">
      <w:pPr>
        <w:numPr>
          <w:ilvl w:val="0"/>
          <w:numId w:val="61"/>
        </w:numPr>
        <w:tabs>
          <w:tab w:val="clear" w:pos="360"/>
          <w:tab w:val="left" w:pos="720"/>
        </w:tabs>
        <w:ind w:left="1530" w:hanging="720"/>
        <w:rPr>
          <w:rFonts w:ascii="Arial" w:hAnsi="Arial" w:cs="Arial"/>
        </w:rPr>
      </w:pPr>
      <w:r w:rsidRPr="00A00277">
        <w:rPr>
          <w:rFonts w:ascii="Arial" w:hAnsi="Arial" w:cs="Arial"/>
        </w:rPr>
        <w:t>The Positive Ageing Council may make referrals to the Mayor and Cabinet provided that the referral has been approved by a general meeting of the Positive Ageing Council.</w:t>
      </w:r>
    </w:p>
    <w:p w:rsidR="00B32C02" w:rsidRDefault="00B32C02" w:rsidP="00B32C02">
      <w:pPr>
        <w:tabs>
          <w:tab w:val="left" w:pos="720"/>
        </w:tabs>
        <w:ind w:left="1530"/>
        <w:rPr>
          <w:rFonts w:ascii="Arial" w:hAnsi="Arial" w:cs="Arial"/>
        </w:rPr>
      </w:pPr>
    </w:p>
    <w:p w:rsidR="00B32C02" w:rsidRDefault="00B32C02" w:rsidP="00716858">
      <w:pPr>
        <w:numPr>
          <w:ilvl w:val="0"/>
          <w:numId w:val="61"/>
        </w:numPr>
        <w:tabs>
          <w:tab w:val="clear" w:pos="360"/>
          <w:tab w:val="left" w:pos="720"/>
        </w:tabs>
        <w:ind w:left="1530" w:hanging="720"/>
        <w:rPr>
          <w:rFonts w:ascii="Arial" w:hAnsi="Arial" w:cs="Arial"/>
        </w:rPr>
      </w:pPr>
      <w:r>
        <w:rPr>
          <w:rFonts w:ascii="Arial" w:hAnsi="Arial" w:cs="Arial"/>
        </w:rPr>
        <w:t>The Young Mayor may make referrals to the Mayor and Cabinet, subject to a maximum of one in any twelve month period, unless the Mayor agrees to the contrary.</w:t>
      </w:r>
    </w:p>
    <w:p w:rsidR="009C52AD" w:rsidRDefault="009C52AD" w:rsidP="009C52AD">
      <w:pPr>
        <w:tabs>
          <w:tab w:val="left" w:pos="0"/>
        </w:tabs>
        <w:rPr>
          <w:rFonts w:ascii="Arial" w:hAnsi="Arial" w:cs="Arial"/>
        </w:rPr>
      </w:pPr>
    </w:p>
    <w:p w:rsidR="00B87250" w:rsidRDefault="00B87250" w:rsidP="009C52AD">
      <w:pPr>
        <w:tabs>
          <w:tab w:val="left" w:pos="0"/>
        </w:tabs>
        <w:rPr>
          <w:rFonts w:ascii="Arial" w:hAnsi="Arial" w:cs="Arial"/>
        </w:rPr>
      </w:pPr>
    </w:p>
    <w:p w:rsidR="00B87250" w:rsidRPr="00A00277" w:rsidRDefault="00B87250" w:rsidP="009C52AD">
      <w:pPr>
        <w:tabs>
          <w:tab w:val="left" w:pos="0"/>
        </w:tabs>
        <w:rPr>
          <w:rFonts w:ascii="Arial" w:hAnsi="Arial" w:cs="Arial"/>
        </w:rPr>
      </w:pPr>
    </w:p>
    <w:p w:rsidR="00366D9A" w:rsidRDefault="009C52AD" w:rsidP="009C52AD">
      <w:pPr>
        <w:ind w:left="709" w:hanging="709"/>
        <w:rPr>
          <w:rFonts w:ascii="Arial" w:hAnsi="Arial" w:cs="Arial"/>
          <w:b/>
        </w:rPr>
      </w:pPr>
      <w:r w:rsidRPr="00A00277">
        <w:rPr>
          <w:rFonts w:ascii="Arial" w:hAnsi="Arial" w:cs="Arial"/>
          <w:b/>
        </w:rPr>
        <w:t>2</w:t>
      </w:r>
      <w:r>
        <w:rPr>
          <w:rFonts w:ascii="Arial" w:hAnsi="Arial" w:cs="Arial"/>
          <w:b/>
        </w:rPr>
        <w:t>1</w:t>
      </w:r>
      <w:r w:rsidRPr="00A00277">
        <w:rPr>
          <w:rFonts w:ascii="Arial" w:hAnsi="Arial" w:cs="Arial"/>
          <w:b/>
        </w:rPr>
        <w:tab/>
      </w:r>
      <w:r w:rsidR="00366D9A">
        <w:rPr>
          <w:rFonts w:ascii="Arial" w:hAnsi="Arial" w:cs="Arial"/>
          <w:b/>
        </w:rPr>
        <w:t>Part year membership of the Executive</w:t>
      </w:r>
      <w:r w:rsidR="00366D9A">
        <w:rPr>
          <w:rFonts w:ascii="Arial" w:hAnsi="Arial" w:cs="Arial"/>
          <w:b/>
        </w:rPr>
        <w:br/>
      </w:r>
    </w:p>
    <w:p w:rsidR="00366D9A" w:rsidRPr="00892191" w:rsidRDefault="004C6ED3" w:rsidP="009E2BB4">
      <w:pPr>
        <w:ind w:left="709"/>
        <w:rPr>
          <w:rFonts w:ascii="Arial" w:hAnsi="Arial" w:cs="Arial"/>
        </w:rPr>
      </w:pPr>
      <w:r>
        <w:rPr>
          <w:rFonts w:ascii="Arial" w:hAnsi="Arial" w:cs="Arial"/>
        </w:rPr>
        <w:t>The M</w:t>
      </w:r>
      <w:r w:rsidR="00366D9A" w:rsidRPr="00892191">
        <w:rPr>
          <w:rFonts w:ascii="Arial" w:hAnsi="Arial" w:cs="Arial"/>
        </w:rPr>
        <w:t>ayor may provide in his scheme of delegation that a councillor should serve on the Executive for part of a year</w:t>
      </w:r>
      <w:r w:rsidR="007F54B0" w:rsidRPr="00892191">
        <w:rPr>
          <w:rFonts w:ascii="Arial" w:hAnsi="Arial" w:cs="Arial"/>
        </w:rPr>
        <w:t xml:space="preserve"> </w:t>
      </w:r>
      <w:r w:rsidR="00366D9A" w:rsidRPr="00892191">
        <w:rPr>
          <w:rFonts w:ascii="Arial" w:hAnsi="Arial" w:cs="Arial"/>
        </w:rPr>
        <w:t>only, with their place being taken for the remainder of that year by a different councillor.  In those circumstances, both membe</w:t>
      </w:r>
      <w:r w:rsidR="007F54B0" w:rsidRPr="00892191">
        <w:rPr>
          <w:rFonts w:ascii="Arial" w:hAnsi="Arial" w:cs="Arial"/>
        </w:rPr>
        <w:t>r</w:t>
      </w:r>
      <w:r w:rsidR="00366D9A" w:rsidRPr="00892191">
        <w:rPr>
          <w:rFonts w:ascii="Arial" w:hAnsi="Arial" w:cs="Arial"/>
        </w:rPr>
        <w:t xml:space="preserve">s will be entitled to attend meetings </w:t>
      </w:r>
      <w:r w:rsidR="007F54B0" w:rsidRPr="00892191">
        <w:rPr>
          <w:rFonts w:ascii="Arial" w:hAnsi="Arial" w:cs="Arial"/>
        </w:rPr>
        <w:t>o</w:t>
      </w:r>
      <w:r w:rsidR="00366D9A" w:rsidRPr="00892191">
        <w:rPr>
          <w:rFonts w:ascii="Arial" w:hAnsi="Arial" w:cs="Arial"/>
        </w:rPr>
        <w:t>f the Exe</w:t>
      </w:r>
      <w:r w:rsidR="00892191">
        <w:rPr>
          <w:rFonts w:ascii="Arial" w:hAnsi="Arial" w:cs="Arial"/>
        </w:rPr>
        <w:t>c</w:t>
      </w:r>
      <w:r w:rsidR="00366D9A" w:rsidRPr="00892191">
        <w:rPr>
          <w:rFonts w:ascii="Arial" w:hAnsi="Arial" w:cs="Arial"/>
        </w:rPr>
        <w:t>ut</w:t>
      </w:r>
      <w:r w:rsidR="00892191">
        <w:rPr>
          <w:rFonts w:ascii="Arial" w:hAnsi="Arial" w:cs="Arial"/>
        </w:rPr>
        <w:t>i</w:t>
      </w:r>
      <w:r w:rsidR="00366D9A" w:rsidRPr="00892191">
        <w:rPr>
          <w:rFonts w:ascii="Arial" w:hAnsi="Arial" w:cs="Arial"/>
        </w:rPr>
        <w:t>ve, but</w:t>
      </w:r>
      <w:r w:rsidR="007F54B0" w:rsidRPr="00892191">
        <w:rPr>
          <w:rFonts w:ascii="Arial" w:hAnsi="Arial" w:cs="Arial"/>
        </w:rPr>
        <w:t xml:space="preserve"> </w:t>
      </w:r>
      <w:r w:rsidR="00366D9A" w:rsidRPr="00892191">
        <w:rPr>
          <w:rFonts w:ascii="Arial" w:hAnsi="Arial" w:cs="Arial"/>
        </w:rPr>
        <w:t>only the councillor currently serving as a member of the Executive will be able to vote on any matter under consideration.  The member not currently serving on the Executive may contribute to debate unless the Mayor states to the contrary.</w:t>
      </w:r>
      <w:r w:rsidR="00366D9A" w:rsidRPr="00892191">
        <w:rPr>
          <w:rFonts w:ascii="Arial" w:hAnsi="Arial" w:cs="Arial"/>
        </w:rPr>
        <w:br/>
      </w:r>
    </w:p>
    <w:p w:rsidR="009C52AD" w:rsidRPr="00A00277" w:rsidRDefault="00366D9A" w:rsidP="00366D9A">
      <w:pPr>
        <w:ind w:left="709" w:hanging="709"/>
        <w:rPr>
          <w:rFonts w:ascii="Arial" w:hAnsi="Arial" w:cs="Arial"/>
          <w:b/>
        </w:rPr>
      </w:pPr>
      <w:r>
        <w:rPr>
          <w:rFonts w:ascii="Arial" w:hAnsi="Arial" w:cs="Arial"/>
          <w:b/>
        </w:rPr>
        <w:t>22.</w:t>
      </w:r>
      <w:r>
        <w:rPr>
          <w:rFonts w:ascii="Arial" w:hAnsi="Arial" w:cs="Arial"/>
          <w:b/>
        </w:rPr>
        <w:tab/>
      </w:r>
      <w:r w:rsidR="009C52AD" w:rsidRPr="00A00277">
        <w:rPr>
          <w:rFonts w:ascii="Arial" w:hAnsi="Arial" w:cs="Arial"/>
          <w:b/>
        </w:rPr>
        <w:t>No co-optees or substitutes</w:t>
      </w:r>
    </w:p>
    <w:p w:rsidR="009C52AD" w:rsidRPr="00A00277" w:rsidRDefault="009C52AD" w:rsidP="009C52AD">
      <w:pPr>
        <w:tabs>
          <w:tab w:val="left" w:pos="0"/>
        </w:tabs>
        <w:ind w:left="450" w:hanging="450"/>
        <w:rPr>
          <w:rFonts w:ascii="Arial" w:hAnsi="Arial" w:cs="Arial"/>
        </w:rPr>
      </w:pPr>
    </w:p>
    <w:p w:rsidR="009C52AD" w:rsidRPr="00A00277" w:rsidRDefault="009C52AD" w:rsidP="009C52AD">
      <w:pPr>
        <w:ind w:left="709" w:hanging="709"/>
        <w:rPr>
          <w:rFonts w:ascii="Arial" w:hAnsi="Arial" w:cs="Arial"/>
        </w:rPr>
      </w:pPr>
      <w:r w:rsidRPr="00A00277">
        <w:rPr>
          <w:rFonts w:ascii="Arial" w:hAnsi="Arial" w:cs="Arial"/>
        </w:rPr>
        <w:tab/>
        <w:t xml:space="preserve">There may be no formal co-optees or substitutions to the Executive. </w:t>
      </w:r>
    </w:p>
    <w:p w:rsidR="009C52AD" w:rsidRPr="00A00277" w:rsidRDefault="009C52AD" w:rsidP="009C52AD">
      <w:pPr>
        <w:tabs>
          <w:tab w:val="left" w:pos="720"/>
        </w:tabs>
        <w:rPr>
          <w:rFonts w:ascii="Arial" w:hAnsi="Arial" w:cs="Arial"/>
        </w:rPr>
      </w:pPr>
    </w:p>
    <w:p w:rsidR="009C52AD" w:rsidRPr="00A00277" w:rsidRDefault="009C52AD" w:rsidP="009C52AD">
      <w:pPr>
        <w:ind w:left="709" w:hanging="709"/>
        <w:rPr>
          <w:rFonts w:ascii="Arial" w:hAnsi="Arial" w:cs="Arial"/>
          <w:b/>
        </w:rPr>
      </w:pPr>
      <w:r w:rsidRPr="00A00277">
        <w:rPr>
          <w:rFonts w:ascii="Arial" w:hAnsi="Arial" w:cs="Arial"/>
          <w:b/>
        </w:rPr>
        <w:t>2</w:t>
      </w:r>
      <w:r w:rsidR="00366D9A">
        <w:rPr>
          <w:rFonts w:ascii="Arial" w:hAnsi="Arial" w:cs="Arial"/>
          <w:b/>
        </w:rPr>
        <w:t>3</w:t>
      </w:r>
      <w:r w:rsidRPr="00A00277">
        <w:rPr>
          <w:rFonts w:ascii="Arial" w:hAnsi="Arial" w:cs="Arial"/>
          <w:b/>
        </w:rPr>
        <w:tab/>
      </w:r>
      <w:r w:rsidRPr="00A00277">
        <w:rPr>
          <w:rFonts w:ascii="Arial" w:hAnsi="Arial" w:cs="Arial"/>
          <w:b/>
        </w:rPr>
        <w:tab/>
        <w:t>Attendance of Executive members at overview and scrutiny</w:t>
      </w:r>
      <w:r>
        <w:rPr>
          <w:rFonts w:ascii="Arial" w:hAnsi="Arial" w:cs="Arial"/>
          <w:b/>
        </w:rPr>
        <w:t xml:space="preserve"> </w:t>
      </w:r>
      <w:r w:rsidRPr="00A00277">
        <w:rPr>
          <w:rFonts w:ascii="Arial" w:hAnsi="Arial" w:cs="Arial"/>
          <w:b/>
        </w:rPr>
        <w:t>meetings</w:t>
      </w:r>
    </w:p>
    <w:p w:rsidR="009C52AD" w:rsidRPr="00A00277" w:rsidRDefault="009C52AD" w:rsidP="009C52AD">
      <w:pPr>
        <w:tabs>
          <w:tab w:val="left" w:pos="720"/>
        </w:tabs>
        <w:ind w:left="450" w:hanging="450"/>
        <w:rPr>
          <w:rFonts w:ascii="Arial" w:hAnsi="Arial" w:cs="Arial"/>
        </w:rPr>
      </w:pPr>
    </w:p>
    <w:p w:rsidR="009C52AD" w:rsidRPr="00A00277" w:rsidRDefault="009C52AD" w:rsidP="000B0089">
      <w:pPr>
        <w:tabs>
          <w:tab w:val="left" w:pos="720"/>
        </w:tabs>
        <w:ind w:left="570"/>
        <w:rPr>
          <w:rFonts w:ascii="Arial" w:hAnsi="Arial" w:cs="Arial"/>
        </w:rPr>
      </w:pPr>
      <w:r w:rsidRPr="00A00277">
        <w:rPr>
          <w:rFonts w:ascii="Arial" w:hAnsi="Arial" w:cs="Arial"/>
        </w:rPr>
        <w:tab/>
        <w:t xml:space="preserve">The Mayor and Deputy Mayor (in respect of any executive function) </w:t>
      </w:r>
      <w:r w:rsidRPr="00A00277">
        <w:rPr>
          <w:rFonts w:ascii="Arial" w:hAnsi="Arial" w:cs="Arial"/>
        </w:rPr>
        <w:tab/>
        <w:t xml:space="preserve">and any other Executive member (in respect of any executive function </w:t>
      </w:r>
      <w:r w:rsidRPr="00A00277">
        <w:rPr>
          <w:rFonts w:ascii="Arial" w:hAnsi="Arial" w:cs="Arial"/>
        </w:rPr>
        <w:tab/>
        <w:t xml:space="preserve">within their portfolio) may be required to attend any meeting of the </w:t>
      </w:r>
      <w:r w:rsidR="000B0089">
        <w:rPr>
          <w:rFonts w:ascii="Arial" w:hAnsi="Arial" w:cs="Arial"/>
        </w:rPr>
        <w:tab/>
      </w:r>
      <w:r w:rsidRPr="00A00277">
        <w:rPr>
          <w:rFonts w:ascii="Arial" w:hAnsi="Arial" w:cs="Arial"/>
        </w:rPr>
        <w:t xml:space="preserve">Overview and Scrutiny Committee, or any of its select committees or </w:t>
      </w:r>
      <w:r w:rsidR="000B0089">
        <w:rPr>
          <w:rFonts w:ascii="Arial" w:hAnsi="Arial" w:cs="Arial"/>
        </w:rPr>
        <w:tab/>
      </w:r>
      <w:r w:rsidRPr="00A00277">
        <w:rPr>
          <w:rFonts w:ascii="Arial" w:hAnsi="Arial" w:cs="Arial"/>
        </w:rPr>
        <w:t xml:space="preserve">the Business Panel. If so required they will attend to give account for </w:t>
      </w:r>
      <w:r w:rsidR="000B0089">
        <w:rPr>
          <w:rFonts w:ascii="Arial" w:hAnsi="Arial" w:cs="Arial"/>
        </w:rPr>
        <w:tab/>
      </w:r>
      <w:r w:rsidRPr="00A00277">
        <w:rPr>
          <w:rFonts w:ascii="Arial" w:hAnsi="Arial" w:cs="Arial"/>
        </w:rPr>
        <w:t xml:space="preserve">Executive action and/or performance as set out in </w:t>
      </w:r>
      <w:r w:rsidRPr="002C2A7F">
        <w:rPr>
          <w:rFonts w:ascii="Arial" w:hAnsi="Arial" w:cs="Arial"/>
        </w:rPr>
        <w:t>Rule E 17.</w:t>
      </w:r>
      <w:r w:rsidRPr="00A00277">
        <w:rPr>
          <w:rFonts w:ascii="Arial" w:hAnsi="Arial" w:cs="Arial"/>
        </w:rPr>
        <w:t xml:space="preserve"> (OSC </w:t>
      </w:r>
      <w:r w:rsidR="000B0089">
        <w:rPr>
          <w:rFonts w:ascii="Arial" w:hAnsi="Arial" w:cs="Arial"/>
        </w:rPr>
        <w:tab/>
      </w:r>
      <w:r w:rsidRPr="00A00277">
        <w:rPr>
          <w:rFonts w:ascii="Arial" w:hAnsi="Arial" w:cs="Arial"/>
        </w:rPr>
        <w:t xml:space="preserve">power to require attendance). Similar provisions apply to individual </w:t>
      </w:r>
      <w:r w:rsidR="000B0089">
        <w:rPr>
          <w:rFonts w:ascii="Arial" w:hAnsi="Arial" w:cs="Arial"/>
        </w:rPr>
        <w:tab/>
      </w:r>
      <w:r w:rsidRPr="00A00277">
        <w:rPr>
          <w:rFonts w:ascii="Arial" w:hAnsi="Arial" w:cs="Arial"/>
        </w:rPr>
        <w:t xml:space="preserve">ward members to whom the Mayor has delegated decision making </w:t>
      </w:r>
      <w:r w:rsidR="000B0089">
        <w:rPr>
          <w:rFonts w:ascii="Arial" w:hAnsi="Arial" w:cs="Arial"/>
        </w:rPr>
        <w:tab/>
      </w:r>
      <w:r w:rsidRPr="00A00277">
        <w:rPr>
          <w:rFonts w:ascii="Arial" w:hAnsi="Arial" w:cs="Arial"/>
        </w:rPr>
        <w:t>powers within their ward.</w:t>
      </w:r>
    </w:p>
    <w:p w:rsidR="009C52AD" w:rsidRDefault="009C52AD" w:rsidP="009C52AD">
      <w:pPr>
        <w:rPr>
          <w:rFonts w:ascii="Arial" w:hAnsi="Arial" w:cs="Arial"/>
        </w:rPr>
      </w:pPr>
    </w:p>
    <w:p w:rsidR="000B3947" w:rsidRDefault="000B3947">
      <w:pPr>
        <w:rPr>
          <w:rFonts w:ascii="Arial" w:hAnsi="Arial" w:cs="Arial"/>
          <w:color w:val="auto"/>
          <w:szCs w:val="24"/>
        </w:rPr>
      </w:pPr>
      <w:r>
        <w:rPr>
          <w:rFonts w:ascii="Arial" w:hAnsi="Arial" w:cs="Arial"/>
          <w:color w:val="auto"/>
          <w:szCs w:val="24"/>
        </w:rPr>
        <w:br w:type="page"/>
      </w:r>
    </w:p>
    <w:p w:rsidR="000B3947" w:rsidRDefault="000B3947" w:rsidP="000B3947">
      <w:pPr>
        <w:tabs>
          <w:tab w:val="left" w:pos="0"/>
        </w:tabs>
        <w:rPr>
          <w:rFonts w:ascii="Arial" w:hAnsi="Arial" w:cs="Arial"/>
          <w:b/>
          <w:szCs w:val="24"/>
        </w:rPr>
      </w:pPr>
    </w:p>
    <w:p w:rsidR="000B3947" w:rsidRPr="00931F04" w:rsidRDefault="000B3947" w:rsidP="000B3947">
      <w:pPr>
        <w:tabs>
          <w:tab w:val="left" w:pos="0"/>
        </w:tabs>
        <w:rPr>
          <w:rFonts w:ascii="Arial" w:hAnsi="Arial" w:cs="Arial"/>
          <w:b/>
          <w:szCs w:val="24"/>
        </w:rPr>
      </w:pPr>
      <w:r w:rsidRPr="00931F04">
        <w:rPr>
          <w:rFonts w:ascii="Arial" w:hAnsi="Arial" w:cs="Arial"/>
          <w:b/>
          <w:szCs w:val="24"/>
        </w:rPr>
        <w:t>E  -  OVERVIEW AND SCRUTINY PROCEDURE RULES</w:t>
      </w:r>
    </w:p>
    <w:p w:rsidR="000B3947" w:rsidRPr="00931F04" w:rsidRDefault="000B3947" w:rsidP="000B3947">
      <w:pPr>
        <w:tabs>
          <w:tab w:val="left" w:pos="0"/>
        </w:tabs>
        <w:rPr>
          <w:rFonts w:ascii="Arial" w:hAnsi="Arial" w:cs="Arial"/>
          <w:b/>
          <w:szCs w:val="24"/>
        </w:rPr>
      </w:pPr>
    </w:p>
    <w:p w:rsidR="000B3947" w:rsidRPr="00931F04" w:rsidRDefault="000B3947" w:rsidP="000B3947">
      <w:pPr>
        <w:numPr>
          <w:ilvl w:val="0"/>
          <w:numId w:val="65"/>
        </w:numPr>
        <w:tabs>
          <w:tab w:val="left" w:pos="0"/>
        </w:tabs>
        <w:rPr>
          <w:rFonts w:ascii="Arial" w:hAnsi="Arial" w:cs="Arial"/>
          <w:b/>
          <w:szCs w:val="24"/>
        </w:rPr>
      </w:pPr>
      <w:r w:rsidRPr="00931F04">
        <w:rPr>
          <w:rFonts w:ascii="Arial" w:hAnsi="Arial" w:cs="Arial"/>
          <w:b/>
          <w:szCs w:val="24"/>
        </w:rPr>
        <w:t>Arrangements for overview and scrutiny</w:t>
      </w:r>
    </w:p>
    <w:p w:rsidR="000B3947" w:rsidRPr="00931F04" w:rsidRDefault="000B3947" w:rsidP="000B3947">
      <w:pPr>
        <w:tabs>
          <w:tab w:val="left" w:pos="0"/>
        </w:tabs>
        <w:ind w:left="450"/>
        <w:rPr>
          <w:rFonts w:ascii="Arial" w:hAnsi="Arial" w:cs="Arial"/>
          <w:b/>
          <w:szCs w:val="24"/>
        </w:rPr>
      </w:pPr>
    </w:p>
    <w:p w:rsidR="000B3947" w:rsidRPr="00931F04" w:rsidRDefault="000B3947" w:rsidP="000B3947">
      <w:pPr>
        <w:tabs>
          <w:tab w:val="left" w:pos="0"/>
        </w:tabs>
        <w:ind w:left="720" w:hanging="270"/>
        <w:rPr>
          <w:rFonts w:ascii="Arial" w:hAnsi="Arial" w:cs="Arial"/>
          <w:szCs w:val="24"/>
        </w:rPr>
      </w:pPr>
      <w:r w:rsidRPr="00931F04">
        <w:rPr>
          <w:rFonts w:ascii="Arial" w:hAnsi="Arial" w:cs="Arial"/>
          <w:szCs w:val="24"/>
        </w:rPr>
        <w:tab/>
        <w:t>The Council will have an overview and scrutiny committee as set out in Article 6 of the Constitution and will appoint to it as it considers appro</w:t>
      </w:r>
      <w:r>
        <w:rPr>
          <w:rFonts w:ascii="Arial" w:hAnsi="Arial" w:cs="Arial"/>
          <w:szCs w:val="24"/>
        </w:rPr>
        <w:t>priate from time to time.  The Overview and Scrutiny C</w:t>
      </w:r>
      <w:r w:rsidRPr="00931F04">
        <w:rPr>
          <w:rFonts w:ascii="Arial" w:hAnsi="Arial" w:cs="Arial"/>
          <w:szCs w:val="24"/>
        </w:rPr>
        <w:t>ommittee will appoint the select committees, Business Panel</w:t>
      </w:r>
      <w:r>
        <w:rPr>
          <w:rFonts w:ascii="Arial" w:hAnsi="Arial" w:cs="Arial"/>
          <w:szCs w:val="24"/>
        </w:rPr>
        <w:t>, Education Business Panel and</w:t>
      </w:r>
      <w:r w:rsidRPr="00931F04">
        <w:rPr>
          <w:rFonts w:ascii="Arial" w:hAnsi="Arial" w:cs="Arial"/>
          <w:szCs w:val="24"/>
        </w:rPr>
        <w:t xml:space="preserve"> any task and finish groups as set out in Article 6.  The Council may also establish and appoint joint select committees in accordance with Article 6. </w:t>
      </w:r>
      <w:r w:rsidRPr="00931F04" w:rsidDel="007A4F9C">
        <w:rPr>
          <w:rFonts w:ascii="Arial" w:hAnsi="Arial" w:cs="Arial"/>
          <w:szCs w:val="24"/>
        </w:rPr>
        <w:t>T</w:t>
      </w:r>
      <w:r w:rsidRPr="00931F04">
        <w:rPr>
          <w:rFonts w:ascii="Arial" w:hAnsi="Arial" w:cs="Arial"/>
          <w:szCs w:val="24"/>
        </w:rPr>
        <w:t xml:space="preserve">he Council may amend its overview and scrutiny arrangements from time to time in accordance with that Article. </w:t>
      </w:r>
    </w:p>
    <w:p w:rsidR="000B3947" w:rsidRPr="00931F04" w:rsidRDefault="000B3947" w:rsidP="000B3947">
      <w:pPr>
        <w:tabs>
          <w:tab w:val="left" w:pos="0"/>
        </w:tabs>
        <w:ind w:left="450"/>
        <w:rPr>
          <w:rFonts w:ascii="Arial" w:hAnsi="Arial" w:cs="Arial"/>
          <w:szCs w:val="24"/>
        </w:rPr>
      </w:pPr>
    </w:p>
    <w:p w:rsidR="000B3947" w:rsidRPr="00931F04" w:rsidRDefault="000B3947" w:rsidP="000B3947">
      <w:pPr>
        <w:numPr>
          <w:ilvl w:val="0"/>
          <w:numId w:val="65"/>
        </w:numPr>
        <w:tabs>
          <w:tab w:val="left" w:pos="0"/>
        </w:tabs>
        <w:rPr>
          <w:rFonts w:ascii="Arial" w:hAnsi="Arial" w:cs="Arial"/>
          <w:b/>
          <w:szCs w:val="24"/>
        </w:rPr>
      </w:pPr>
      <w:r w:rsidRPr="00931F04">
        <w:rPr>
          <w:rFonts w:ascii="Arial" w:hAnsi="Arial" w:cs="Arial"/>
          <w:b/>
          <w:szCs w:val="24"/>
        </w:rPr>
        <w:t>Constitution and terms of reference</w:t>
      </w:r>
    </w:p>
    <w:p w:rsidR="000B3947" w:rsidRPr="00931F04" w:rsidRDefault="000B3947" w:rsidP="000B3947">
      <w:pPr>
        <w:tabs>
          <w:tab w:val="left" w:pos="0"/>
        </w:tabs>
        <w:ind w:left="450"/>
        <w:rPr>
          <w:rFonts w:ascii="Arial" w:hAnsi="Arial" w:cs="Arial"/>
          <w:szCs w:val="24"/>
        </w:rPr>
      </w:pPr>
    </w:p>
    <w:p w:rsidR="000B3947" w:rsidRPr="00931F04" w:rsidRDefault="000B3947" w:rsidP="000B3947">
      <w:pPr>
        <w:tabs>
          <w:tab w:val="left" w:pos="0"/>
        </w:tabs>
        <w:ind w:left="810" w:hanging="360"/>
        <w:rPr>
          <w:rFonts w:ascii="Arial" w:hAnsi="Arial" w:cs="Arial"/>
          <w:szCs w:val="24"/>
        </w:rPr>
      </w:pPr>
      <w:r w:rsidRPr="00931F04">
        <w:rPr>
          <w:rFonts w:ascii="Arial" w:hAnsi="Arial" w:cs="Arial"/>
          <w:szCs w:val="24"/>
        </w:rPr>
        <w:tab/>
        <w:t>The constitution and terms of reference for the overview and scrutiny committee and its select committees and Business Panel will comply with the law and will be as set out in Article 6 or as amended from time to time.  At its first meeting the overview and scrutiny committee will establish those select committees and Business Panels set out in Article 6.  The Overview &amp; Sc</w:t>
      </w:r>
      <w:r>
        <w:rPr>
          <w:rFonts w:ascii="Arial" w:hAnsi="Arial" w:cs="Arial"/>
          <w:szCs w:val="24"/>
        </w:rPr>
        <w:t>rutiny Committee may appoint</w:t>
      </w:r>
      <w:r w:rsidRPr="00931F04">
        <w:rPr>
          <w:rFonts w:ascii="Arial" w:hAnsi="Arial" w:cs="Arial"/>
          <w:szCs w:val="24"/>
        </w:rPr>
        <w:t xml:space="preserve"> task and finish groups in accordance with Article 6 at any time.</w:t>
      </w:r>
    </w:p>
    <w:p w:rsidR="000B3947" w:rsidRPr="00931F04" w:rsidRDefault="000B3947" w:rsidP="000B3947">
      <w:pPr>
        <w:tabs>
          <w:tab w:val="left" w:pos="0"/>
        </w:tabs>
        <w:ind w:left="450"/>
        <w:rPr>
          <w:rFonts w:ascii="Arial" w:hAnsi="Arial" w:cs="Arial"/>
          <w:szCs w:val="24"/>
        </w:rPr>
      </w:pPr>
    </w:p>
    <w:p w:rsidR="000B3947" w:rsidRPr="00931F04" w:rsidRDefault="000B3947" w:rsidP="000B3947">
      <w:pPr>
        <w:numPr>
          <w:ilvl w:val="0"/>
          <w:numId w:val="65"/>
        </w:numPr>
        <w:tabs>
          <w:tab w:val="left" w:pos="0"/>
        </w:tabs>
        <w:rPr>
          <w:rFonts w:ascii="Arial" w:hAnsi="Arial" w:cs="Arial"/>
          <w:b/>
          <w:szCs w:val="24"/>
        </w:rPr>
      </w:pPr>
      <w:r w:rsidRPr="00931F04">
        <w:rPr>
          <w:rFonts w:ascii="Arial" w:hAnsi="Arial" w:cs="Arial"/>
          <w:b/>
          <w:szCs w:val="24"/>
        </w:rPr>
        <w:t>Who may sit on overview and scrutiny committee?</w:t>
      </w:r>
    </w:p>
    <w:p w:rsidR="000B3947" w:rsidRPr="00931F04" w:rsidRDefault="000B3947" w:rsidP="000B3947">
      <w:pPr>
        <w:tabs>
          <w:tab w:val="left" w:pos="0"/>
        </w:tabs>
        <w:ind w:left="450" w:hanging="450"/>
        <w:rPr>
          <w:rFonts w:ascii="Arial" w:hAnsi="Arial" w:cs="Arial"/>
          <w:b/>
          <w:szCs w:val="24"/>
        </w:rPr>
      </w:pPr>
    </w:p>
    <w:p w:rsidR="000B3947" w:rsidRPr="00931F04" w:rsidRDefault="000B3947" w:rsidP="000B3947">
      <w:pPr>
        <w:tabs>
          <w:tab w:val="left" w:pos="0"/>
        </w:tabs>
        <w:ind w:left="720" w:hanging="270"/>
        <w:rPr>
          <w:rFonts w:ascii="Arial" w:hAnsi="Arial" w:cs="Arial"/>
          <w:szCs w:val="24"/>
        </w:rPr>
      </w:pPr>
      <w:r w:rsidRPr="00931F04">
        <w:rPr>
          <w:rFonts w:ascii="Arial" w:hAnsi="Arial" w:cs="Arial"/>
          <w:szCs w:val="24"/>
        </w:rPr>
        <w:tab/>
        <w:t xml:space="preserve">All councillors except members of the Executive may sit on the overview and scrutiny committee.  However, any member who is appointed by the Mayor to serve on the Executive for any part of a year may not serve as a member of Overview and Scrutiny Committee or its Sub Committees thereafter during that year. No member may be involved in scrutinising a decision which he/she has been involved in making.  </w:t>
      </w:r>
    </w:p>
    <w:p w:rsidR="000B3947" w:rsidRPr="00931F04" w:rsidRDefault="000B3947" w:rsidP="000B3947">
      <w:pPr>
        <w:tabs>
          <w:tab w:val="left" w:pos="0"/>
        </w:tabs>
        <w:ind w:left="720" w:hanging="270"/>
        <w:rPr>
          <w:rFonts w:ascii="Arial" w:hAnsi="Arial" w:cs="Arial"/>
          <w:szCs w:val="24"/>
        </w:rPr>
      </w:pPr>
    </w:p>
    <w:p w:rsidR="000B3947" w:rsidRPr="00931F04" w:rsidRDefault="000B3947" w:rsidP="000B3947">
      <w:pPr>
        <w:numPr>
          <w:ilvl w:val="0"/>
          <w:numId w:val="65"/>
        </w:numPr>
        <w:tabs>
          <w:tab w:val="left" w:pos="0"/>
        </w:tabs>
        <w:rPr>
          <w:rFonts w:ascii="Arial" w:hAnsi="Arial" w:cs="Arial"/>
          <w:b/>
          <w:szCs w:val="24"/>
        </w:rPr>
      </w:pPr>
      <w:r w:rsidRPr="00931F04">
        <w:rPr>
          <w:rFonts w:ascii="Arial" w:hAnsi="Arial" w:cs="Arial"/>
          <w:b/>
          <w:szCs w:val="24"/>
        </w:rPr>
        <w:t>Co-optees</w:t>
      </w:r>
    </w:p>
    <w:p w:rsidR="000B3947" w:rsidRPr="00931F04" w:rsidRDefault="000B3947" w:rsidP="000B3947">
      <w:pPr>
        <w:tabs>
          <w:tab w:val="left" w:pos="0"/>
        </w:tabs>
        <w:ind w:left="450" w:hanging="450"/>
        <w:rPr>
          <w:rFonts w:ascii="Arial" w:hAnsi="Arial" w:cs="Arial"/>
          <w:szCs w:val="24"/>
        </w:rPr>
      </w:pPr>
    </w:p>
    <w:p w:rsidR="000B3947" w:rsidRPr="00931F04" w:rsidRDefault="000B3947" w:rsidP="000B3947">
      <w:pPr>
        <w:tabs>
          <w:tab w:val="left" w:pos="0"/>
        </w:tabs>
        <w:ind w:left="720" w:hanging="270"/>
        <w:rPr>
          <w:rFonts w:ascii="Arial" w:hAnsi="Arial" w:cs="Arial"/>
          <w:szCs w:val="24"/>
        </w:rPr>
      </w:pPr>
      <w:r w:rsidRPr="00931F04">
        <w:rPr>
          <w:rFonts w:ascii="Arial" w:hAnsi="Arial" w:cs="Arial"/>
          <w:szCs w:val="24"/>
        </w:rPr>
        <w:tab/>
        <w:t>Save for the Safer &amp; Stronger Communities Select Committee, the Council’s arrangements for overview and scrutiny do not currently provide that co-optees may be appointed to its overview and scrutiny committee, its select committees or Business Panel.  Subject to legislation to the contrary, co-optees on any overview and scrutiny committee or sub-committee or Business Panel, may not vote, unless the Council approves a scheme permitting co-optees to vote in accordance with paragraphs 11 of Schedule A1 Local Government Act 2000 as amended or other relevant legislation in force from time to time.</w:t>
      </w:r>
    </w:p>
    <w:p w:rsidR="000B3947" w:rsidRPr="00931F04" w:rsidRDefault="000B3947" w:rsidP="000B3947">
      <w:pPr>
        <w:tabs>
          <w:tab w:val="left" w:pos="0"/>
        </w:tabs>
        <w:ind w:left="720" w:hanging="270"/>
        <w:rPr>
          <w:rFonts w:ascii="Arial" w:hAnsi="Arial" w:cs="Arial"/>
          <w:szCs w:val="24"/>
        </w:rPr>
      </w:pPr>
    </w:p>
    <w:p w:rsidR="000B3947" w:rsidRPr="00931F04" w:rsidRDefault="000B3947" w:rsidP="000B3947">
      <w:pPr>
        <w:tabs>
          <w:tab w:val="left" w:pos="0"/>
        </w:tabs>
        <w:ind w:left="720" w:hanging="270"/>
        <w:rPr>
          <w:rFonts w:ascii="Arial" w:hAnsi="Arial" w:cs="Arial"/>
          <w:szCs w:val="24"/>
        </w:rPr>
      </w:pPr>
      <w:r w:rsidRPr="00931F04">
        <w:rPr>
          <w:rFonts w:ascii="Arial" w:hAnsi="Arial" w:cs="Arial"/>
          <w:szCs w:val="24"/>
        </w:rPr>
        <w:tab/>
        <w:t>Diocesan and governor representatives are appointed to the Education Business Panel and the Children &amp; Young People Select Committee.  By law they have voting rights.</w:t>
      </w:r>
    </w:p>
    <w:p w:rsidR="000B3947" w:rsidRPr="00931F04" w:rsidRDefault="000B3947" w:rsidP="000B3947">
      <w:pPr>
        <w:tabs>
          <w:tab w:val="left" w:pos="0"/>
        </w:tabs>
        <w:ind w:left="720" w:hanging="270"/>
        <w:rPr>
          <w:rFonts w:ascii="Arial" w:hAnsi="Arial" w:cs="Arial"/>
          <w:szCs w:val="24"/>
        </w:rPr>
      </w:pPr>
    </w:p>
    <w:p w:rsidR="000B3947" w:rsidRPr="00931F04" w:rsidRDefault="000B3947" w:rsidP="000B3947">
      <w:pPr>
        <w:tabs>
          <w:tab w:val="left" w:pos="0"/>
        </w:tabs>
        <w:ind w:left="720" w:hanging="11"/>
        <w:rPr>
          <w:rFonts w:ascii="Arial" w:hAnsi="Arial" w:cs="Arial"/>
          <w:szCs w:val="24"/>
        </w:rPr>
      </w:pPr>
      <w:r w:rsidRPr="00931F04">
        <w:rPr>
          <w:rFonts w:ascii="Arial" w:hAnsi="Arial" w:cs="Arial"/>
          <w:szCs w:val="24"/>
        </w:rPr>
        <w:lastRenderedPageBreak/>
        <w:t>Voting co-optees (where appointed in accordance with a scheme) and the education and parent representatives on Education Business Panel and the Children and Young People Select Committee may not chair those bodies.</w:t>
      </w:r>
    </w:p>
    <w:p w:rsidR="000B3947" w:rsidRPr="00931F04" w:rsidRDefault="000B3947" w:rsidP="000B3947">
      <w:pPr>
        <w:tabs>
          <w:tab w:val="left" w:pos="0"/>
        </w:tabs>
        <w:ind w:left="720" w:hanging="11"/>
        <w:rPr>
          <w:rFonts w:ascii="Arial" w:hAnsi="Arial" w:cs="Arial"/>
          <w:szCs w:val="24"/>
        </w:rPr>
      </w:pPr>
    </w:p>
    <w:p w:rsidR="000B3947" w:rsidRPr="00931F04" w:rsidRDefault="000B3947" w:rsidP="000B3947">
      <w:pPr>
        <w:tabs>
          <w:tab w:val="left" w:pos="0"/>
        </w:tabs>
        <w:ind w:left="720" w:hanging="270"/>
        <w:rPr>
          <w:rFonts w:ascii="Arial" w:hAnsi="Arial" w:cs="Arial"/>
          <w:szCs w:val="24"/>
        </w:rPr>
      </w:pPr>
      <w:r w:rsidRPr="00931F04">
        <w:rPr>
          <w:rFonts w:ascii="Arial" w:hAnsi="Arial" w:cs="Arial"/>
          <w:szCs w:val="24"/>
        </w:rPr>
        <w:tab/>
        <w:t xml:space="preserve">The Council will secure the involvement of the local community and other stakeholders by other means such as taking evidence from them, and by a variety of consultative methods.  The Council may amend its arrangements to provide for co-optees to be appointed at any time. </w:t>
      </w:r>
    </w:p>
    <w:p w:rsidR="000B3947" w:rsidRPr="00931F04" w:rsidRDefault="000B3947" w:rsidP="000B3947">
      <w:pPr>
        <w:tabs>
          <w:tab w:val="left" w:pos="0"/>
        </w:tabs>
        <w:ind w:left="450"/>
        <w:rPr>
          <w:rFonts w:ascii="Arial" w:hAnsi="Arial" w:cs="Arial"/>
          <w:szCs w:val="24"/>
        </w:rPr>
      </w:pPr>
    </w:p>
    <w:p w:rsidR="000B3947" w:rsidRPr="00931F04" w:rsidRDefault="000B3947" w:rsidP="000B3947">
      <w:pPr>
        <w:numPr>
          <w:ilvl w:val="0"/>
          <w:numId w:val="65"/>
        </w:numPr>
        <w:tabs>
          <w:tab w:val="left" w:pos="0"/>
        </w:tabs>
        <w:rPr>
          <w:rFonts w:ascii="Arial" w:hAnsi="Arial" w:cs="Arial"/>
          <w:b/>
          <w:szCs w:val="24"/>
        </w:rPr>
      </w:pPr>
      <w:r w:rsidRPr="00931F04">
        <w:rPr>
          <w:rFonts w:ascii="Arial" w:hAnsi="Arial" w:cs="Arial"/>
          <w:b/>
          <w:szCs w:val="24"/>
        </w:rPr>
        <w:t>Education representatives</w:t>
      </w:r>
    </w:p>
    <w:p w:rsidR="000B3947" w:rsidRPr="00931F04" w:rsidRDefault="000B3947" w:rsidP="000B3947">
      <w:pPr>
        <w:tabs>
          <w:tab w:val="left" w:pos="0"/>
        </w:tabs>
        <w:rPr>
          <w:rFonts w:ascii="Arial" w:hAnsi="Arial" w:cs="Arial"/>
          <w:b/>
          <w:szCs w:val="24"/>
        </w:rPr>
      </w:pPr>
    </w:p>
    <w:p w:rsidR="000B3947" w:rsidRPr="00931F04" w:rsidRDefault="000B3947" w:rsidP="000B3947">
      <w:pPr>
        <w:tabs>
          <w:tab w:val="left" w:pos="0"/>
        </w:tabs>
        <w:ind w:left="720" w:hanging="720"/>
        <w:rPr>
          <w:rFonts w:ascii="Arial" w:hAnsi="Arial" w:cs="Arial"/>
          <w:szCs w:val="24"/>
        </w:rPr>
      </w:pPr>
      <w:r w:rsidRPr="00931F04">
        <w:rPr>
          <w:rFonts w:ascii="Arial" w:hAnsi="Arial" w:cs="Arial"/>
          <w:szCs w:val="24"/>
        </w:rPr>
        <w:tab/>
        <w:t>The Council will appoint to its Children &amp; Young People Select Committee, the Education Business Panel and to any relevant overview and scrutiny body dealing with education matters the voting representatives set out in the table appearing in Article 6.3 of the constitution</w:t>
      </w:r>
    </w:p>
    <w:p w:rsidR="000B3947" w:rsidRPr="00931F04" w:rsidRDefault="000B3947" w:rsidP="000B3947">
      <w:pPr>
        <w:tabs>
          <w:tab w:val="left" w:pos="0"/>
        </w:tabs>
        <w:ind w:left="720" w:hanging="720"/>
        <w:rPr>
          <w:rFonts w:ascii="Arial" w:hAnsi="Arial" w:cs="Arial"/>
          <w:szCs w:val="24"/>
        </w:rPr>
      </w:pPr>
    </w:p>
    <w:p w:rsidR="000B3947" w:rsidRPr="00931F04" w:rsidRDefault="000B3947" w:rsidP="000B3947">
      <w:pPr>
        <w:tabs>
          <w:tab w:val="left" w:pos="0"/>
        </w:tabs>
        <w:ind w:left="450" w:hanging="450"/>
        <w:rPr>
          <w:rFonts w:ascii="Arial" w:hAnsi="Arial" w:cs="Arial"/>
          <w:b/>
          <w:szCs w:val="24"/>
        </w:rPr>
      </w:pPr>
      <w:r w:rsidRPr="00931F04">
        <w:rPr>
          <w:rFonts w:ascii="Arial" w:hAnsi="Arial" w:cs="Arial"/>
          <w:b/>
          <w:szCs w:val="24"/>
        </w:rPr>
        <w:t>6.</w:t>
      </w:r>
      <w:r w:rsidRPr="00931F04">
        <w:rPr>
          <w:rFonts w:ascii="Arial" w:hAnsi="Arial" w:cs="Arial"/>
          <w:b/>
          <w:szCs w:val="24"/>
        </w:rPr>
        <w:tab/>
      </w:r>
      <w:r w:rsidRPr="00931F04">
        <w:rPr>
          <w:rFonts w:ascii="Arial" w:hAnsi="Arial" w:cs="Arial"/>
          <w:b/>
          <w:szCs w:val="24"/>
        </w:rPr>
        <w:tab/>
        <w:t>Meetings – where and when</w:t>
      </w:r>
    </w:p>
    <w:p w:rsidR="000B3947" w:rsidRPr="00931F04" w:rsidRDefault="000B3947" w:rsidP="000B3947">
      <w:pPr>
        <w:tabs>
          <w:tab w:val="left" w:pos="0"/>
        </w:tabs>
        <w:ind w:left="450" w:hanging="450"/>
        <w:rPr>
          <w:rFonts w:ascii="Arial" w:hAnsi="Arial" w:cs="Arial"/>
          <w:szCs w:val="24"/>
        </w:rPr>
      </w:pPr>
    </w:p>
    <w:p w:rsidR="000B3947" w:rsidRPr="00931F04" w:rsidRDefault="000B3947" w:rsidP="000B3947">
      <w:pPr>
        <w:tabs>
          <w:tab w:val="left" w:pos="0"/>
        </w:tabs>
        <w:ind w:left="720" w:hanging="270"/>
        <w:rPr>
          <w:rFonts w:ascii="Arial" w:hAnsi="Arial" w:cs="Arial"/>
          <w:szCs w:val="24"/>
        </w:rPr>
      </w:pPr>
      <w:r w:rsidRPr="00931F04">
        <w:rPr>
          <w:rFonts w:ascii="Arial" w:hAnsi="Arial" w:cs="Arial"/>
          <w:szCs w:val="24"/>
        </w:rPr>
        <w:tab/>
        <w:t>There will be at least 1 meeting of the main overview and scrutiny committee per year, and generally at least 3 and no more than 5 meetings of the select committees per year.  Meetings will take place at such times and locations as the proper officer thinks fit.  Meetings of the overview and scrutiny committee, a select committee, Business Panel and the Education Business Panel or a task and finish group may be called by:-</w:t>
      </w:r>
    </w:p>
    <w:p w:rsidR="000B3947" w:rsidRPr="00931F04" w:rsidRDefault="000B3947" w:rsidP="000B3947">
      <w:pPr>
        <w:tabs>
          <w:tab w:val="left" w:pos="0"/>
        </w:tabs>
        <w:ind w:left="450"/>
        <w:rPr>
          <w:rFonts w:ascii="Arial" w:hAnsi="Arial" w:cs="Arial"/>
          <w:szCs w:val="24"/>
        </w:rPr>
      </w:pPr>
    </w:p>
    <w:p w:rsidR="000B3947" w:rsidRPr="00931F04" w:rsidRDefault="000B3947" w:rsidP="000B3947">
      <w:pPr>
        <w:numPr>
          <w:ilvl w:val="0"/>
          <w:numId w:val="66"/>
        </w:numPr>
        <w:tabs>
          <w:tab w:val="clear" w:pos="360"/>
          <w:tab w:val="left" w:pos="0"/>
          <w:tab w:val="num" w:pos="1440"/>
        </w:tabs>
        <w:ind w:left="1440" w:hanging="720"/>
        <w:rPr>
          <w:rFonts w:ascii="Arial" w:hAnsi="Arial" w:cs="Arial"/>
          <w:szCs w:val="24"/>
        </w:rPr>
      </w:pPr>
      <w:r w:rsidRPr="00931F04">
        <w:rPr>
          <w:rFonts w:ascii="Arial" w:hAnsi="Arial" w:cs="Arial"/>
          <w:szCs w:val="24"/>
        </w:rPr>
        <w:t>The chair of that committee, select committee or Business Panel</w:t>
      </w:r>
    </w:p>
    <w:p w:rsidR="000B3947" w:rsidRPr="00931F04" w:rsidRDefault="000B3947" w:rsidP="000B3947">
      <w:pPr>
        <w:tabs>
          <w:tab w:val="left" w:pos="0"/>
        </w:tabs>
        <w:ind w:left="450" w:hanging="720"/>
        <w:rPr>
          <w:rFonts w:ascii="Arial" w:hAnsi="Arial" w:cs="Arial"/>
          <w:szCs w:val="24"/>
        </w:rPr>
      </w:pPr>
    </w:p>
    <w:p w:rsidR="000B3947" w:rsidRPr="00931F04" w:rsidRDefault="000B3947" w:rsidP="000B3947">
      <w:pPr>
        <w:numPr>
          <w:ilvl w:val="0"/>
          <w:numId w:val="66"/>
        </w:numPr>
        <w:tabs>
          <w:tab w:val="clear" w:pos="360"/>
          <w:tab w:val="left" w:pos="0"/>
          <w:tab w:val="num" w:pos="1440"/>
        </w:tabs>
        <w:ind w:left="1440" w:hanging="720"/>
        <w:rPr>
          <w:rFonts w:ascii="Arial" w:hAnsi="Arial" w:cs="Arial"/>
          <w:szCs w:val="24"/>
        </w:rPr>
      </w:pPr>
      <w:r w:rsidRPr="00931F04">
        <w:rPr>
          <w:rFonts w:ascii="Arial" w:hAnsi="Arial" w:cs="Arial"/>
          <w:szCs w:val="24"/>
        </w:rPr>
        <w:t>Any five members of the relevant committee, select committee</w:t>
      </w:r>
      <w:r>
        <w:rPr>
          <w:rFonts w:ascii="Arial" w:hAnsi="Arial" w:cs="Arial"/>
          <w:szCs w:val="24"/>
        </w:rPr>
        <w:t>, task and finish group,</w:t>
      </w:r>
      <w:r w:rsidRPr="00931F04">
        <w:rPr>
          <w:rFonts w:ascii="Arial" w:hAnsi="Arial" w:cs="Arial"/>
          <w:szCs w:val="24"/>
        </w:rPr>
        <w:t xml:space="preserve"> or Business Panel by request in writing to the proper officer</w:t>
      </w:r>
    </w:p>
    <w:p w:rsidR="000B3947" w:rsidRPr="00931F04" w:rsidRDefault="000B3947" w:rsidP="000B3947">
      <w:pPr>
        <w:tabs>
          <w:tab w:val="left" w:pos="0"/>
        </w:tabs>
        <w:ind w:hanging="720"/>
        <w:rPr>
          <w:rFonts w:ascii="Arial" w:hAnsi="Arial" w:cs="Arial"/>
          <w:szCs w:val="24"/>
        </w:rPr>
      </w:pPr>
    </w:p>
    <w:p w:rsidR="000B3947" w:rsidRPr="00931F04" w:rsidRDefault="000B3947" w:rsidP="000B3947">
      <w:pPr>
        <w:numPr>
          <w:ilvl w:val="0"/>
          <w:numId w:val="66"/>
        </w:numPr>
        <w:tabs>
          <w:tab w:val="clear" w:pos="360"/>
          <w:tab w:val="left" w:pos="0"/>
          <w:tab w:val="num" w:pos="1440"/>
        </w:tabs>
        <w:ind w:left="1440" w:hanging="720"/>
        <w:rPr>
          <w:rFonts w:ascii="Arial" w:hAnsi="Arial" w:cs="Arial"/>
          <w:szCs w:val="24"/>
        </w:rPr>
      </w:pPr>
      <w:r w:rsidRPr="00931F04">
        <w:rPr>
          <w:rFonts w:ascii="Arial" w:hAnsi="Arial" w:cs="Arial"/>
          <w:szCs w:val="24"/>
        </w:rPr>
        <w:t>The Head of Paid Service, Chief Finance Officer or Monitoring Officer</w:t>
      </w:r>
    </w:p>
    <w:p w:rsidR="000B3947" w:rsidRPr="00931F04" w:rsidRDefault="000B3947" w:rsidP="000B3947">
      <w:pPr>
        <w:tabs>
          <w:tab w:val="left" w:pos="0"/>
        </w:tabs>
        <w:rPr>
          <w:rFonts w:ascii="Arial" w:hAnsi="Arial" w:cs="Arial"/>
          <w:szCs w:val="24"/>
        </w:rPr>
      </w:pPr>
    </w:p>
    <w:p w:rsidR="000B3947" w:rsidRPr="00931F04" w:rsidRDefault="000B3947" w:rsidP="000B3947">
      <w:pPr>
        <w:tabs>
          <w:tab w:val="left" w:pos="0"/>
        </w:tabs>
        <w:rPr>
          <w:rFonts w:ascii="Arial" w:hAnsi="Arial" w:cs="Arial"/>
          <w:b/>
          <w:szCs w:val="24"/>
        </w:rPr>
      </w:pPr>
      <w:r w:rsidRPr="00931F04">
        <w:rPr>
          <w:rFonts w:ascii="Arial" w:hAnsi="Arial" w:cs="Arial"/>
          <w:b/>
          <w:szCs w:val="24"/>
        </w:rPr>
        <w:t>7.</w:t>
      </w:r>
      <w:r w:rsidRPr="00931F04">
        <w:rPr>
          <w:rFonts w:ascii="Arial" w:hAnsi="Arial" w:cs="Arial"/>
          <w:b/>
          <w:szCs w:val="24"/>
        </w:rPr>
        <w:tab/>
        <w:t>Quorum</w:t>
      </w:r>
    </w:p>
    <w:p w:rsidR="000B3947" w:rsidRPr="00931F04" w:rsidRDefault="000B3947" w:rsidP="000B3947">
      <w:pPr>
        <w:tabs>
          <w:tab w:val="left" w:pos="0"/>
        </w:tabs>
        <w:rPr>
          <w:rFonts w:ascii="Arial" w:hAnsi="Arial" w:cs="Arial"/>
          <w:b/>
          <w:szCs w:val="24"/>
        </w:rPr>
      </w:pPr>
    </w:p>
    <w:p w:rsidR="000B3947" w:rsidRPr="00931F04" w:rsidRDefault="000B3947" w:rsidP="000B3947">
      <w:pPr>
        <w:tabs>
          <w:tab w:val="left" w:pos="0"/>
        </w:tabs>
        <w:ind w:left="720"/>
        <w:rPr>
          <w:rFonts w:ascii="Arial" w:hAnsi="Arial" w:cs="Arial"/>
          <w:szCs w:val="24"/>
        </w:rPr>
      </w:pPr>
      <w:r w:rsidRPr="00931F04">
        <w:rPr>
          <w:rFonts w:ascii="Arial" w:hAnsi="Arial" w:cs="Arial"/>
          <w:szCs w:val="24"/>
        </w:rPr>
        <w:t>The quorum for an overview and scrutiny committee, select committee, Business Panel or Education Business Panel is one quarter of the entire membership or three, whichever is the larger.</w:t>
      </w:r>
    </w:p>
    <w:p w:rsidR="000B3947" w:rsidRPr="00931F04" w:rsidRDefault="000B3947" w:rsidP="000B3947">
      <w:pPr>
        <w:tabs>
          <w:tab w:val="left" w:pos="0"/>
        </w:tabs>
        <w:ind w:left="450" w:hanging="450"/>
        <w:rPr>
          <w:rFonts w:ascii="Arial" w:hAnsi="Arial" w:cs="Arial"/>
          <w:szCs w:val="24"/>
        </w:rPr>
      </w:pPr>
    </w:p>
    <w:p w:rsidR="000B3947" w:rsidRPr="00931F04" w:rsidRDefault="000B3947" w:rsidP="000B3947">
      <w:pPr>
        <w:tabs>
          <w:tab w:val="left" w:pos="0"/>
        </w:tabs>
        <w:ind w:left="450" w:hanging="450"/>
        <w:rPr>
          <w:rFonts w:ascii="Arial" w:hAnsi="Arial" w:cs="Arial"/>
          <w:b/>
          <w:szCs w:val="24"/>
        </w:rPr>
      </w:pPr>
      <w:r w:rsidRPr="00931F04">
        <w:rPr>
          <w:rFonts w:ascii="Arial" w:hAnsi="Arial" w:cs="Arial"/>
          <w:b/>
          <w:szCs w:val="24"/>
        </w:rPr>
        <w:t>8.</w:t>
      </w:r>
      <w:r w:rsidRPr="00931F04">
        <w:rPr>
          <w:rFonts w:ascii="Arial" w:hAnsi="Arial" w:cs="Arial"/>
          <w:b/>
          <w:szCs w:val="24"/>
        </w:rPr>
        <w:tab/>
      </w:r>
      <w:r w:rsidRPr="00931F04">
        <w:rPr>
          <w:rFonts w:ascii="Arial" w:hAnsi="Arial" w:cs="Arial"/>
          <w:b/>
          <w:szCs w:val="24"/>
        </w:rPr>
        <w:tab/>
        <w:t>Who chairs overview and scrutiny committees</w:t>
      </w:r>
    </w:p>
    <w:p w:rsidR="000B3947" w:rsidRPr="00931F04" w:rsidRDefault="000B3947" w:rsidP="000B3947">
      <w:pPr>
        <w:tabs>
          <w:tab w:val="left" w:pos="0"/>
        </w:tabs>
        <w:ind w:left="450" w:hanging="450"/>
        <w:rPr>
          <w:rFonts w:ascii="Arial" w:hAnsi="Arial" w:cs="Arial"/>
          <w:b/>
          <w:szCs w:val="24"/>
        </w:rPr>
      </w:pPr>
    </w:p>
    <w:p w:rsidR="000B3947" w:rsidRPr="00931F04" w:rsidRDefault="000B3947" w:rsidP="000B3947">
      <w:pPr>
        <w:tabs>
          <w:tab w:val="left" w:pos="0"/>
          <w:tab w:val="left" w:pos="720"/>
        </w:tabs>
        <w:ind w:left="720"/>
        <w:rPr>
          <w:rFonts w:ascii="Arial" w:hAnsi="Arial" w:cs="Arial"/>
          <w:i/>
          <w:szCs w:val="24"/>
        </w:rPr>
      </w:pPr>
      <w:r w:rsidRPr="00931F04">
        <w:rPr>
          <w:rFonts w:ascii="Arial" w:hAnsi="Arial" w:cs="Arial"/>
          <w:szCs w:val="24"/>
        </w:rPr>
        <w:t xml:space="preserve">At the first meeting in the municipal year, the Overview and Scrutiny Committee will appoint a Chair to preside at its meetings for the coming year, and that person shall also chair the Business Panel and the Education Business Panel.  The Committee will also appoint a Vice-Chair who will preside in the absence of the Chair.  The Vice-Chair will </w:t>
      </w:r>
      <w:r w:rsidRPr="00931F04">
        <w:rPr>
          <w:rFonts w:ascii="Arial" w:hAnsi="Arial" w:cs="Arial"/>
          <w:szCs w:val="24"/>
        </w:rPr>
        <w:lastRenderedPageBreak/>
        <w:t>also be Vice Chair of the Business Panel and the Education Business Panel.</w:t>
      </w:r>
    </w:p>
    <w:p w:rsidR="000B3947" w:rsidRPr="00931F04" w:rsidRDefault="000B3947" w:rsidP="000B3947">
      <w:pPr>
        <w:tabs>
          <w:tab w:val="left" w:pos="0"/>
        </w:tabs>
        <w:ind w:left="720"/>
        <w:rPr>
          <w:rFonts w:ascii="Arial" w:hAnsi="Arial" w:cs="Arial"/>
          <w:szCs w:val="24"/>
        </w:rPr>
      </w:pPr>
    </w:p>
    <w:p w:rsidR="000B3947" w:rsidRPr="00931F04" w:rsidRDefault="000B3947" w:rsidP="000B3947">
      <w:pPr>
        <w:tabs>
          <w:tab w:val="left" w:pos="0"/>
        </w:tabs>
        <w:ind w:left="720"/>
        <w:rPr>
          <w:rFonts w:ascii="Arial" w:hAnsi="Arial" w:cs="Arial"/>
          <w:szCs w:val="24"/>
        </w:rPr>
      </w:pPr>
      <w:r w:rsidRPr="00931F04">
        <w:rPr>
          <w:rFonts w:ascii="Arial" w:hAnsi="Arial" w:cs="Arial"/>
          <w:szCs w:val="24"/>
        </w:rPr>
        <w:t>The Chairs and Vice Chairs of the Overview and Scrutiny Select Committees will be allocated in accordance with the proportion of seats held by the political groups on the Council.</w:t>
      </w:r>
      <w:r w:rsidRPr="00931F04">
        <w:rPr>
          <w:rFonts w:ascii="Arial" w:hAnsi="Arial" w:cs="Arial"/>
          <w:szCs w:val="24"/>
        </w:rPr>
        <w:br/>
      </w:r>
    </w:p>
    <w:p w:rsidR="000B3947" w:rsidRPr="00931F04" w:rsidRDefault="000B3947" w:rsidP="000B3947">
      <w:pPr>
        <w:tabs>
          <w:tab w:val="left" w:pos="0"/>
        </w:tabs>
        <w:ind w:left="720"/>
        <w:rPr>
          <w:rFonts w:ascii="Arial" w:hAnsi="Arial" w:cs="Arial"/>
          <w:szCs w:val="24"/>
        </w:rPr>
      </w:pPr>
      <w:r w:rsidRPr="00931F04">
        <w:rPr>
          <w:rFonts w:ascii="Arial" w:hAnsi="Arial" w:cs="Arial"/>
          <w:szCs w:val="24"/>
        </w:rPr>
        <w:t>In the absence of the Chair and Vice Chair at any meeting of the Overview and Scrutiny committee, its select committees or the Business Panels, the meeting will appoint a Chair for that meeting from amongst those members present.</w:t>
      </w:r>
    </w:p>
    <w:p w:rsidR="000B3947" w:rsidRPr="00931F04" w:rsidRDefault="000B3947" w:rsidP="000B3947">
      <w:pPr>
        <w:tabs>
          <w:tab w:val="left" w:pos="0"/>
        </w:tabs>
        <w:ind w:left="720"/>
        <w:rPr>
          <w:rFonts w:ascii="Arial" w:hAnsi="Arial" w:cs="Arial"/>
          <w:szCs w:val="24"/>
        </w:rPr>
      </w:pPr>
    </w:p>
    <w:p w:rsidR="000B3947" w:rsidRPr="00931F04" w:rsidRDefault="000B3947" w:rsidP="000B3947">
      <w:pPr>
        <w:tabs>
          <w:tab w:val="left" w:pos="0"/>
        </w:tabs>
        <w:ind w:left="720"/>
        <w:rPr>
          <w:rFonts w:ascii="Arial" w:hAnsi="Arial" w:cs="Arial"/>
          <w:szCs w:val="24"/>
        </w:rPr>
      </w:pPr>
      <w:r w:rsidRPr="00931F04">
        <w:rPr>
          <w:rFonts w:ascii="Arial" w:hAnsi="Arial" w:cs="Arial"/>
          <w:szCs w:val="24"/>
        </w:rPr>
        <w:t>Neither the Speaker nor the Deputy Speaker, education and parent/representatives nor any co-optee may chair the overview and scrutiny committee, a select committee or the Business Panels.</w:t>
      </w:r>
    </w:p>
    <w:p w:rsidR="000B3947" w:rsidRPr="00931F04" w:rsidRDefault="000B3947" w:rsidP="000B3947">
      <w:pPr>
        <w:tabs>
          <w:tab w:val="left" w:pos="0"/>
        </w:tabs>
        <w:rPr>
          <w:rFonts w:ascii="Arial" w:hAnsi="Arial" w:cs="Arial"/>
          <w:szCs w:val="24"/>
        </w:rPr>
      </w:pPr>
    </w:p>
    <w:p w:rsidR="000B3947" w:rsidRPr="00931F04" w:rsidRDefault="000B3947" w:rsidP="000B3947">
      <w:pPr>
        <w:tabs>
          <w:tab w:val="left" w:pos="0"/>
          <w:tab w:val="left" w:pos="709"/>
        </w:tabs>
        <w:rPr>
          <w:rFonts w:ascii="Arial" w:hAnsi="Arial" w:cs="Arial"/>
          <w:b/>
          <w:szCs w:val="24"/>
        </w:rPr>
      </w:pPr>
      <w:r w:rsidRPr="00931F04">
        <w:rPr>
          <w:rFonts w:ascii="Arial" w:hAnsi="Arial" w:cs="Arial"/>
          <w:b/>
          <w:szCs w:val="24"/>
        </w:rPr>
        <w:t>9.</w:t>
      </w:r>
      <w:r w:rsidRPr="00931F04">
        <w:rPr>
          <w:rFonts w:ascii="Arial" w:hAnsi="Arial" w:cs="Arial"/>
          <w:b/>
          <w:szCs w:val="24"/>
        </w:rPr>
        <w:tab/>
        <w:t>Work programme</w:t>
      </w:r>
    </w:p>
    <w:p w:rsidR="000B3947" w:rsidRPr="00931F04" w:rsidRDefault="000B3947" w:rsidP="000B3947">
      <w:pPr>
        <w:tabs>
          <w:tab w:val="left" w:pos="450"/>
        </w:tabs>
        <w:ind w:left="450"/>
        <w:rPr>
          <w:rFonts w:ascii="Arial" w:hAnsi="Arial" w:cs="Arial"/>
          <w:b/>
          <w:szCs w:val="24"/>
        </w:rPr>
      </w:pPr>
    </w:p>
    <w:p w:rsidR="000B3947" w:rsidRPr="00931F04" w:rsidRDefault="000B3947" w:rsidP="000B3947">
      <w:pPr>
        <w:numPr>
          <w:ilvl w:val="0"/>
          <w:numId w:val="67"/>
        </w:numPr>
        <w:tabs>
          <w:tab w:val="num" w:pos="1134"/>
        </w:tabs>
        <w:ind w:left="1134" w:hanging="425"/>
        <w:rPr>
          <w:rFonts w:ascii="Arial" w:hAnsi="Arial" w:cs="Arial"/>
          <w:szCs w:val="24"/>
        </w:rPr>
      </w:pPr>
      <w:r w:rsidRPr="00931F04">
        <w:rPr>
          <w:rFonts w:ascii="Arial" w:hAnsi="Arial" w:cs="Arial"/>
          <w:szCs w:val="24"/>
        </w:rPr>
        <w:t>At the beginning of the municipal year, each select committee will draw up a draft work programme for that year.  In doing so it will specifically take into account the views of members of that select committee who are not members of the largest political group.  The select committee will submit the draft to the Business Panel for consideration normally by the end of May each year.</w:t>
      </w:r>
    </w:p>
    <w:p w:rsidR="000B3947" w:rsidRPr="00931F04" w:rsidRDefault="000B3947" w:rsidP="000B3947">
      <w:pPr>
        <w:tabs>
          <w:tab w:val="left" w:pos="0"/>
          <w:tab w:val="num" w:pos="1134"/>
        </w:tabs>
        <w:ind w:left="1134" w:hanging="425"/>
        <w:rPr>
          <w:rFonts w:ascii="Arial" w:hAnsi="Arial" w:cs="Arial"/>
          <w:szCs w:val="24"/>
        </w:rPr>
      </w:pPr>
    </w:p>
    <w:p w:rsidR="000B3947" w:rsidRPr="00931F04" w:rsidRDefault="000B3947" w:rsidP="000B3947">
      <w:pPr>
        <w:numPr>
          <w:ilvl w:val="0"/>
          <w:numId w:val="67"/>
        </w:numPr>
        <w:tabs>
          <w:tab w:val="num" w:pos="0"/>
          <w:tab w:val="left" w:pos="450"/>
          <w:tab w:val="num" w:pos="1134"/>
        </w:tabs>
        <w:ind w:left="1134" w:hanging="425"/>
        <w:rPr>
          <w:rFonts w:ascii="Arial" w:hAnsi="Arial" w:cs="Arial"/>
          <w:szCs w:val="24"/>
        </w:rPr>
      </w:pPr>
      <w:r w:rsidRPr="00931F04">
        <w:rPr>
          <w:rFonts w:ascii="Arial" w:hAnsi="Arial" w:cs="Arial"/>
          <w:szCs w:val="24"/>
        </w:rPr>
        <w:t>The Business Panel will then consider the proposed work programmes of each of the select committees and devise a co-ordinated overview and scrutiny work programme which avoids duplication of effort and facilitates the effective conduct of business.  The Business Panel may amend the work programme of any of the select committees but will not normally do so unless it is necessary to ensure the effective conduct of Council business.  Once the Business Panel has approved the select committee work programme, the select committee will implement it.</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tabs>
          <w:tab w:val="left" w:pos="0"/>
          <w:tab w:val="num" w:pos="720"/>
        </w:tabs>
        <w:ind w:left="720" w:hanging="720"/>
        <w:rPr>
          <w:rFonts w:ascii="Arial" w:hAnsi="Arial" w:cs="Arial"/>
          <w:b/>
          <w:szCs w:val="24"/>
        </w:rPr>
      </w:pPr>
      <w:r w:rsidRPr="00931F04">
        <w:rPr>
          <w:rFonts w:ascii="Arial" w:hAnsi="Arial" w:cs="Arial"/>
          <w:b/>
          <w:szCs w:val="24"/>
        </w:rPr>
        <w:t>10.</w:t>
      </w:r>
      <w:r w:rsidRPr="00931F04">
        <w:rPr>
          <w:rFonts w:ascii="Arial" w:hAnsi="Arial" w:cs="Arial"/>
          <w:b/>
          <w:szCs w:val="24"/>
        </w:rPr>
        <w:tab/>
        <w:t>Agenda items</w:t>
      </w:r>
    </w:p>
    <w:p w:rsidR="000B3947" w:rsidRPr="00931F04" w:rsidRDefault="000B3947" w:rsidP="000B3947">
      <w:pPr>
        <w:tabs>
          <w:tab w:val="left" w:pos="0"/>
        </w:tabs>
        <w:ind w:left="450" w:hanging="450"/>
        <w:rPr>
          <w:rFonts w:ascii="Arial" w:hAnsi="Arial" w:cs="Arial"/>
          <w:szCs w:val="24"/>
        </w:rPr>
      </w:pPr>
    </w:p>
    <w:p w:rsidR="000B3947" w:rsidRPr="00931F04" w:rsidRDefault="000B3947" w:rsidP="000B3947">
      <w:pPr>
        <w:numPr>
          <w:ilvl w:val="0"/>
          <w:numId w:val="294"/>
        </w:numPr>
        <w:tabs>
          <w:tab w:val="left" w:pos="0"/>
        </w:tabs>
        <w:ind w:left="1134" w:hanging="414"/>
        <w:rPr>
          <w:rFonts w:ascii="Arial" w:hAnsi="Arial" w:cs="Arial"/>
          <w:szCs w:val="24"/>
          <w:u w:val="single"/>
        </w:rPr>
      </w:pPr>
      <w:r w:rsidRPr="00931F04">
        <w:rPr>
          <w:rFonts w:ascii="Arial" w:hAnsi="Arial" w:cs="Arial"/>
          <w:szCs w:val="24"/>
          <w:u w:val="single"/>
        </w:rPr>
        <w:t>Members of the Committee/Sub-Committee/Business Panel</w:t>
      </w:r>
    </w:p>
    <w:p w:rsidR="000B3947" w:rsidRPr="00931F04" w:rsidRDefault="000B3947" w:rsidP="000B3947">
      <w:pPr>
        <w:tabs>
          <w:tab w:val="left" w:pos="0"/>
        </w:tabs>
        <w:ind w:left="709"/>
        <w:rPr>
          <w:rFonts w:ascii="Arial" w:hAnsi="Arial" w:cs="Arial"/>
          <w:szCs w:val="24"/>
          <w:u w:val="single"/>
        </w:rPr>
      </w:pPr>
    </w:p>
    <w:p w:rsidR="000B3947" w:rsidRPr="00931F04" w:rsidRDefault="000B3947" w:rsidP="000B3947">
      <w:pPr>
        <w:tabs>
          <w:tab w:val="left" w:pos="0"/>
        </w:tabs>
        <w:ind w:left="1134"/>
        <w:rPr>
          <w:rFonts w:ascii="Arial" w:hAnsi="Arial" w:cs="Arial"/>
          <w:szCs w:val="24"/>
        </w:rPr>
      </w:pPr>
      <w:r w:rsidRPr="00931F04">
        <w:rPr>
          <w:rFonts w:ascii="Arial" w:hAnsi="Arial" w:cs="Arial"/>
          <w:szCs w:val="24"/>
        </w:rPr>
        <w:t xml:space="preserve">Each member of the Overview and Scrutiny Committee, select committees and Business Panels is entitled to refer a matter relevant to the work of that committee/sub-committee or Business Panel to be placed on the agenda for, and discussed at, a meeting of the overview and scrutiny committee/select committee/Business Panel of which they are a member.  Requests for items to be placed on the relevant agenda should be made to the proper officer, who will comply. </w:t>
      </w:r>
    </w:p>
    <w:p w:rsidR="000B3947" w:rsidRPr="00931F04" w:rsidRDefault="000B3947" w:rsidP="000B3947">
      <w:pPr>
        <w:tabs>
          <w:tab w:val="left" w:pos="0"/>
        </w:tabs>
        <w:ind w:left="1134"/>
        <w:rPr>
          <w:rFonts w:ascii="Arial" w:hAnsi="Arial" w:cs="Arial"/>
          <w:szCs w:val="24"/>
        </w:rPr>
      </w:pPr>
    </w:p>
    <w:p w:rsidR="000B3947" w:rsidRPr="00931F04" w:rsidRDefault="000B3947" w:rsidP="000B3947">
      <w:pPr>
        <w:numPr>
          <w:ilvl w:val="0"/>
          <w:numId w:val="294"/>
        </w:numPr>
        <w:rPr>
          <w:rFonts w:ascii="Arial" w:hAnsi="Arial" w:cs="Arial"/>
          <w:szCs w:val="24"/>
        </w:rPr>
      </w:pPr>
      <w:r w:rsidRPr="00931F04">
        <w:rPr>
          <w:rFonts w:ascii="Arial" w:hAnsi="Arial" w:cs="Arial"/>
          <w:szCs w:val="24"/>
        </w:rPr>
        <w:t xml:space="preserve"> </w:t>
      </w:r>
      <w:r w:rsidRPr="00931F04">
        <w:rPr>
          <w:rFonts w:ascii="Arial" w:hAnsi="Arial" w:cs="Arial"/>
          <w:szCs w:val="24"/>
          <w:u w:val="single"/>
        </w:rPr>
        <w:t>The Council and/or the Executive</w:t>
      </w:r>
      <w:r w:rsidRPr="00931F04">
        <w:rPr>
          <w:rFonts w:ascii="Arial" w:hAnsi="Arial" w:cs="Arial"/>
          <w:szCs w:val="24"/>
        </w:rPr>
        <w:t xml:space="preserve"> </w:t>
      </w:r>
    </w:p>
    <w:p w:rsidR="000B3947" w:rsidRPr="00931F04" w:rsidRDefault="000B3947" w:rsidP="000B3947">
      <w:pPr>
        <w:ind w:left="720"/>
        <w:rPr>
          <w:rFonts w:ascii="Arial" w:hAnsi="Arial" w:cs="Arial"/>
          <w:szCs w:val="24"/>
        </w:rPr>
      </w:pPr>
    </w:p>
    <w:p w:rsidR="000B3947" w:rsidRPr="00931F04" w:rsidRDefault="000B3947" w:rsidP="000B3947">
      <w:pPr>
        <w:ind w:left="1170"/>
        <w:rPr>
          <w:rFonts w:ascii="Arial" w:hAnsi="Arial" w:cs="Arial"/>
          <w:szCs w:val="24"/>
        </w:rPr>
      </w:pPr>
      <w:r w:rsidRPr="00931F04">
        <w:rPr>
          <w:rFonts w:ascii="Arial" w:hAnsi="Arial" w:cs="Arial"/>
          <w:szCs w:val="24"/>
        </w:rPr>
        <w:lastRenderedPageBreak/>
        <w:t>The Council and/or the Executive may request that an overview and scrutiny committee/select committee or Business Panel investigate and/or review and/or report on any particular area of Council activity or matter of concern to local people.  The overview and scrutiny committee, select committee or Business Panel will respond to such requests as soon as their work programme permits.  Where the overview and scrutiny committee/select committee/Business Panel produces a report to the Executive and/or the Council, the Council and/or the Executive will consider the report within 2 months of receiving it.</w:t>
      </w:r>
      <w:r w:rsidRPr="00931F04">
        <w:rPr>
          <w:rFonts w:ascii="Arial" w:hAnsi="Arial" w:cs="Arial"/>
          <w:szCs w:val="24"/>
        </w:rPr>
        <w:br/>
      </w:r>
    </w:p>
    <w:p w:rsidR="000B3947" w:rsidRPr="00931F04" w:rsidRDefault="000B3947" w:rsidP="000B3947">
      <w:pPr>
        <w:ind w:left="1170" w:hanging="450"/>
        <w:rPr>
          <w:rFonts w:ascii="Arial" w:hAnsi="Arial" w:cs="Arial"/>
          <w:szCs w:val="24"/>
        </w:rPr>
      </w:pPr>
      <w:r w:rsidRPr="00931F04">
        <w:rPr>
          <w:rFonts w:ascii="Arial" w:hAnsi="Arial" w:cs="Arial"/>
          <w:szCs w:val="24"/>
        </w:rPr>
        <w:t xml:space="preserve">(c)  Local Assemblies may ask the overview and scrutiny committee to address issues of concern in their locality.  Where they do so, the matter will be referred by the Business Panel to the appropriate select committee for response if the Business Panel considers that it is appropriate to do so.  </w:t>
      </w:r>
    </w:p>
    <w:p w:rsidR="000B3947" w:rsidRPr="00931F04" w:rsidRDefault="000B3947" w:rsidP="000B3947">
      <w:pPr>
        <w:tabs>
          <w:tab w:val="left" w:pos="0"/>
        </w:tabs>
        <w:rPr>
          <w:rFonts w:ascii="Arial" w:hAnsi="Arial" w:cs="Arial"/>
          <w:szCs w:val="24"/>
        </w:rPr>
      </w:pPr>
    </w:p>
    <w:p w:rsidR="000B3947" w:rsidRPr="00931F04" w:rsidRDefault="000B3947" w:rsidP="000B3947">
      <w:pPr>
        <w:tabs>
          <w:tab w:val="left" w:pos="0"/>
        </w:tabs>
        <w:ind w:left="1170" w:hanging="450"/>
        <w:rPr>
          <w:rFonts w:ascii="Arial" w:hAnsi="Arial" w:cs="Arial"/>
          <w:szCs w:val="24"/>
          <w:u w:val="single"/>
        </w:rPr>
      </w:pPr>
      <w:r w:rsidRPr="00931F04">
        <w:rPr>
          <w:rFonts w:ascii="Arial" w:hAnsi="Arial" w:cs="Arial"/>
          <w:szCs w:val="24"/>
        </w:rPr>
        <w:t xml:space="preserve">(d)  </w:t>
      </w:r>
      <w:r w:rsidRPr="00931F04">
        <w:rPr>
          <w:rFonts w:ascii="Arial" w:hAnsi="Arial" w:cs="Arial"/>
          <w:szCs w:val="24"/>
          <w:u w:val="single"/>
        </w:rPr>
        <w:t>Members who are not members of the Overview and Scrutiny Committee/Sub-Committee/Business Panel  - The Councillor Call for Action</w:t>
      </w:r>
    </w:p>
    <w:p w:rsidR="000B3947" w:rsidRPr="00931F04" w:rsidRDefault="000B3947" w:rsidP="000B3947">
      <w:pPr>
        <w:tabs>
          <w:tab w:val="left" w:pos="0"/>
        </w:tabs>
        <w:ind w:left="709"/>
        <w:rPr>
          <w:rFonts w:ascii="Arial" w:hAnsi="Arial" w:cs="Arial"/>
          <w:szCs w:val="24"/>
          <w:u w:val="single"/>
        </w:rPr>
      </w:pPr>
    </w:p>
    <w:p w:rsidR="000B3947" w:rsidRPr="00931F04" w:rsidRDefault="000B3947" w:rsidP="000B3947">
      <w:pPr>
        <w:tabs>
          <w:tab w:val="left" w:pos="0"/>
        </w:tabs>
        <w:ind w:left="1134"/>
        <w:rPr>
          <w:rFonts w:ascii="Arial" w:hAnsi="Arial" w:cs="Arial"/>
          <w:szCs w:val="24"/>
        </w:rPr>
      </w:pPr>
      <w:r w:rsidRPr="00931F04">
        <w:rPr>
          <w:rFonts w:ascii="Arial" w:hAnsi="Arial" w:cs="Arial"/>
          <w:szCs w:val="24"/>
        </w:rPr>
        <w:t xml:space="preserve">Any member may refer to an overview and scrutiny select committee or Business Panel of which they are not a member, any matter relevant to its work, provided it is not an excluded matter.  In deciding whether to do so, the member must first have regard to any guidance issued by the Secretary of State.  </w:t>
      </w:r>
    </w:p>
    <w:p w:rsidR="000B3947" w:rsidRPr="00931F04" w:rsidRDefault="000B3947" w:rsidP="000B3947">
      <w:pPr>
        <w:tabs>
          <w:tab w:val="left" w:pos="0"/>
        </w:tabs>
        <w:ind w:left="1134"/>
        <w:rPr>
          <w:rFonts w:ascii="Arial" w:hAnsi="Arial" w:cs="Arial"/>
          <w:szCs w:val="24"/>
        </w:rPr>
      </w:pPr>
    </w:p>
    <w:p w:rsidR="000B3947" w:rsidRPr="00931F04" w:rsidRDefault="000B3947" w:rsidP="000B3947">
      <w:pPr>
        <w:tabs>
          <w:tab w:val="left" w:pos="0"/>
        </w:tabs>
        <w:ind w:left="1134"/>
        <w:rPr>
          <w:rFonts w:ascii="Arial" w:hAnsi="Arial" w:cs="Arial"/>
          <w:szCs w:val="24"/>
        </w:rPr>
      </w:pPr>
      <w:r w:rsidRPr="00931F04">
        <w:rPr>
          <w:rFonts w:ascii="Arial" w:hAnsi="Arial" w:cs="Arial"/>
          <w:szCs w:val="24"/>
        </w:rPr>
        <w:t>For the purpose of this paragraph, excluded matters are those:-</w:t>
      </w:r>
    </w:p>
    <w:p w:rsidR="000B3947" w:rsidRPr="00931F04" w:rsidRDefault="000B3947" w:rsidP="000B3947">
      <w:pPr>
        <w:tabs>
          <w:tab w:val="left" w:pos="0"/>
        </w:tabs>
        <w:ind w:left="1134"/>
        <w:rPr>
          <w:rFonts w:ascii="Arial" w:hAnsi="Arial" w:cs="Arial"/>
          <w:szCs w:val="24"/>
        </w:rPr>
      </w:pPr>
    </w:p>
    <w:p w:rsidR="000B3947" w:rsidRPr="00931F04" w:rsidRDefault="000B3947" w:rsidP="000B3947">
      <w:pPr>
        <w:numPr>
          <w:ilvl w:val="0"/>
          <w:numId w:val="23"/>
        </w:numPr>
        <w:tabs>
          <w:tab w:val="left" w:pos="0"/>
          <w:tab w:val="num" w:pos="1843"/>
        </w:tabs>
        <w:ind w:left="1843" w:hanging="709"/>
        <w:rPr>
          <w:rFonts w:ascii="Arial" w:hAnsi="Arial" w:cs="Arial"/>
          <w:szCs w:val="24"/>
        </w:rPr>
      </w:pPr>
      <w:r w:rsidRPr="00931F04">
        <w:rPr>
          <w:rFonts w:ascii="Arial" w:hAnsi="Arial" w:cs="Arial"/>
          <w:szCs w:val="24"/>
        </w:rPr>
        <w:t>relating to Planning decisions;</w:t>
      </w:r>
    </w:p>
    <w:p w:rsidR="000B3947" w:rsidRPr="00931F04" w:rsidRDefault="000B3947" w:rsidP="000B3947">
      <w:pPr>
        <w:numPr>
          <w:ilvl w:val="0"/>
          <w:numId w:val="291"/>
        </w:numPr>
        <w:tabs>
          <w:tab w:val="left" w:pos="0"/>
        </w:tabs>
        <w:rPr>
          <w:rFonts w:ascii="Arial" w:hAnsi="Arial" w:cs="Arial"/>
          <w:szCs w:val="24"/>
        </w:rPr>
      </w:pPr>
      <w:r w:rsidRPr="00931F04">
        <w:rPr>
          <w:rFonts w:ascii="Arial" w:hAnsi="Arial" w:cs="Arial"/>
          <w:szCs w:val="24"/>
        </w:rPr>
        <w:t>relating to Licensing decisions;</w:t>
      </w:r>
    </w:p>
    <w:p w:rsidR="000B3947" w:rsidRPr="00931F04" w:rsidRDefault="000B3947" w:rsidP="000B3947">
      <w:pPr>
        <w:numPr>
          <w:ilvl w:val="0"/>
          <w:numId w:val="291"/>
        </w:numPr>
        <w:tabs>
          <w:tab w:val="left" w:pos="0"/>
        </w:tabs>
        <w:rPr>
          <w:rFonts w:ascii="Arial" w:hAnsi="Arial" w:cs="Arial"/>
          <w:szCs w:val="24"/>
        </w:rPr>
      </w:pPr>
      <w:r w:rsidRPr="00931F04">
        <w:rPr>
          <w:rFonts w:ascii="Arial" w:hAnsi="Arial" w:cs="Arial"/>
          <w:szCs w:val="24"/>
        </w:rPr>
        <w:t>relating to a matter in respect of which the person has a right of recourse to review or a right of appeal under any enactment;</w:t>
      </w:r>
    </w:p>
    <w:p w:rsidR="000B3947" w:rsidRPr="00931F04" w:rsidRDefault="000B3947" w:rsidP="000B3947">
      <w:pPr>
        <w:numPr>
          <w:ilvl w:val="0"/>
          <w:numId w:val="291"/>
        </w:numPr>
        <w:tabs>
          <w:tab w:val="left" w:pos="0"/>
        </w:tabs>
        <w:rPr>
          <w:rFonts w:ascii="Arial" w:hAnsi="Arial" w:cs="Arial"/>
          <w:szCs w:val="24"/>
        </w:rPr>
      </w:pPr>
      <w:r w:rsidRPr="00931F04">
        <w:rPr>
          <w:rFonts w:ascii="Arial" w:hAnsi="Arial" w:cs="Arial"/>
          <w:szCs w:val="24"/>
        </w:rPr>
        <w:t>which are vexatious, discriminatory or not reasonable to be included on the agenda, or discussed at, a meeting of the overview and scrutiny committee/sub-committee/Business Panel.</w:t>
      </w:r>
    </w:p>
    <w:p w:rsidR="000B3947" w:rsidRPr="00931F04" w:rsidRDefault="000B3947" w:rsidP="000B3947">
      <w:pPr>
        <w:numPr>
          <w:ilvl w:val="0"/>
          <w:numId w:val="291"/>
        </w:numPr>
        <w:tabs>
          <w:tab w:val="left" w:pos="0"/>
        </w:tabs>
        <w:rPr>
          <w:rFonts w:ascii="Arial" w:hAnsi="Arial" w:cs="Arial"/>
          <w:szCs w:val="24"/>
        </w:rPr>
      </w:pPr>
      <w:r w:rsidRPr="00931F04">
        <w:rPr>
          <w:rFonts w:ascii="Arial" w:hAnsi="Arial" w:cs="Arial"/>
          <w:szCs w:val="24"/>
        </w:rPr>
        <w:t>A local crime and disorder matter (which is subject to separate provisions see paragraph 22 below).</w:t>
      </w:r>
    </w:p>
    <w:p w:rsidR="000B3947" w:rsidRPr="00931F04" w:rsidRDefault="000B3947" w:rsidP="000B3947">
      <w:pPr>
        <w:tabs>
          <w:tab w:val="left" w:pos="0"/>
        </w:tabs>
        <w:ind w:left="1134"/>
        <w:rPr>
          <w:rFonts w:ascii="Arial" w:hAnsi="Arial" w:cs="Arial"/>
          <w:szCs w:val="24"/>
        </w:rPr>
      </w:pPr>
    </w:p>
    <w:p w:rsidR="000B3947" w:rsidRPr="00931F04" w:rsidRDefault="000B3947" w:rsidP="000B3947">
      <w:pPr>
        <w:tabs>
          <w:tab w:val="left" w:pos="567"/>
          <w:tab w:val="left" w:pos="720"/>
        </w:tabs>
        <w:ind w:left="1134"/>
        <w:rPr>
          <w:rFonts w:ascii="Arial" w:hAnsi="Arial" w:cs="Arial"/>
          <w:szCs w:val="24"/>
        </w:rPr>
      </w:pPr>
      <w:r w:rsidRPr="00931F04">
        <w:rPr>
          <w:rFonts w:ascii="Arial" w:hAnsi="Arial" w:cs="Arial"/>
          <w:szCs w:val="24"/>
        </w:rPr>
        <w:t>However where the matter consists of an allegation that a Council function has not been discharged at all, or that the Council has failed/is failing on a systemic basis, it is not an excluded matter notwithstanding that it relates to a Planning or Licensing decision, or a decision where there is a right of recourse to review or a right of appeal under any enactment.</w:t>
      </w:r>
    </w:p>
    <w:p w:rsidR="000B3947" w:rsidRPr="00931F04" w:rsidRDefault="000B3947" w:rsidP="000B3947">
      <w:pPr>
        <w:tabs>
          <w:tab w:val="left" w:pos="720"/>
        </w:tabs>
        <w:ind w:left="720" w:hanging="720"/>
        <w:rPr>
          <w:rFonts w:ascii="Arial" w:hAnsi="Arial" w:cs="Arial"/>
          <w:szCs w:val="24"/>
        </w:rPr>
      </w:pPr>
    </w:p>
    <w:p w:rsidR="000B3947" w:rsidRPr="00931F04" w:rsidRDefault="000B3947" w:rsidP="000B3947">
      <w:pPr>
        <w:ind w:left="1134"/>
        <w:rPr>
          <w:rFonts w:ascii="Arial" w:hAnsi="Arial" w:cs="Arial"/>
          <w:szCs w:val="24"/>
        </w:rPr>
      </w:pPr>
    </w:p>
    <w:p w:rsidR="000B3947" w:rsidRPr="00931F04" w:rsidRDefault="000B3947" w:rsidP="000B3947">
      <w:pPr>
        <w:ind w:left="1134"/>
        <w:rPr>
          <w:rFonts w:ascii="Arial" w:hAnsi="Arial" w:cs="Arial"/>
          <w:szCs w:val="24"/>
        </w:rPr>
      </w:pPr>
    </w:p>
    <w:p w:rsidR="000B3947" w:rsidRPr="00931F04" w:rsidRDefault="000B3947" w:rsidP="000B3947">
      <w:pPr>
        <w:ind w:left="1134"/>
        <w:rPr>
          <w:rFonts w:ascii="Arial" w:hAnsi="Arial" w:cs="Arial"/>
          <w:szCs w:val="24"/>
        </w:rPr>
      </w:pPr>
    </w:p>
    <w:p w:rsidR="000B3947" w:rsidRPr="00931F04" w:rsidRDefault="000B3947" w:rsidP="000B3947">
      <w:pPr>
        <w:ind w:left="1134"/>
        <w:rPr>
          <w:rFonts w:ascii="Arial" w:hAnsi="Arial" w:cs="Arial"/>
          <w:szCs w:val="24"/>
        </w:rPr>
      </w:pPr>
    </w:p>
    <w:p w:rsidR="000B3947" w:rsidRPr="00931F04" w:rsidRDefault="000B3947" w:rsidP="000B3947">
      <w:pPr>
        <w:tabs>
          <w:tab w:val="left" w:pos="709"/>
        </w:tabs>
        <w:rPr>
          <w:rFonts w:ascii="Arial" w:hAnsi="Arial" w:cs="Arial"/>
          <w:b/>
          <w:szCs w:val="24"/>
          <w:u w:val="single"/>
        </w:rPr>
      </w:pPr>
      <w:r w:rsidRPr="00931F04">
        <w:rPr>
          <w:rFonts w:ascii="Arial" w:hAnsi="Arial" w:cs="Arial"/>
          <w:b/>
          <w:szCs w:val="24"/>
        </w:rPr>
        <w:t>11.</w:t>
      </w:r>
      <w:r w:rsidRPr="00931F04">
        <w:rPr>
          <w:rFonts w:ascii="Arial" w:hAnsi="Arial" w:cs="Arial"/>
          <w:b/>
          <w:szCs w:val="24"/>
        </w:rPr>
        <w:tab/>
        <w:t>Councillor Call for Action procedure</w:t>
      </w:r>
    </w:p>
    <w:p w:rsidR="000B3947" w:rsidRPr="00931F04" w:rsidRDefault="000B3947" w:rsidP="000B3947">
      <w:pPr>
        <w:rPr>
          <w:rFonts w:ascii="Arial" w:hAnsi="Arial" w:cs="Arial"/>
          <w:b/>
          <w:szCs w:val="24"/>
          <w:u w:val="single"/>
        </w:rPr>
      </w:pPr>
    </w:p>
    <w:p w:rsidR="000B3947" w:rsidRPr="00931F04" w:rsidRDefault="000B3947" w:rsidP="000B3947">
      <w:pPr>
        <w:numPr>
          <w:ilvl w:val="1"/>
          <w:numId w:val="292"/>
        </w:numPr>
        <w:tabs>
          <w:tab w:val="left" w:pos="709"/>
          <w:tab w:val="num" w:pos="1134"/>
        </w:tabs>
        <w:ind w:left="1134" w:hanging="425"/>
        <w:rPr>
          <w:rFonts w:ascii="Arial" w:hAnsi="Arial" w:cs="Arial"/>
          <w:szCs w:val="24"/>
        </w:rPr>
      </w:pPr>
      <w:r w:rsidRPr="00931F04">
        <w:rPr>
          <w:rFonts w:ascii="Arial" w:hAnsi="Arial" w:cs="Arial"/>
          <w:szCs w:val="24"/>
        </w:rPr>
        <w:t>In deciding whether to exercise its powers in relation to a referral under paragraph 10(d) above, the overview and scrutiny committee/select committee/Business Panel may have regard to any powers exercisable by the member under Section 236 Local Government and Public Involvement in Health Act 2007 (exercise of functions by councillors) and any representations by the member as to why it is appropriate for the committee/sub-committee/Business Panel to exercise its powers.</w:t>
      </w:r>
    </w:p>
    <w:p w:rsidR="000B3947" w:rsidRPr="00931F04" w:rsidRDefault="000B3947" w:rsidP="000B3947">
      <w:pPr>
        <w:tabs>
          <w:tab w:val="left" w:pos="709"/>
          <w:tab w:val="num" w:pos="1134"/>
        </w:tabs>
        <w:ind w:left="1134" w:hanging="425"/>
        <w:rPr>
          <w:rFonts w:ascii="Arial" w:hAnsi="Arial" w:cs="Arial"/>
          <w:szCs w:val="24"/>
        </w:rPr>
      </w:pPr>
    </w:p>
    <w:p w:rsidR="000B3947" w:rsidRPr="00931F04" w:rsidRDefault="000B3947" w:rsidP="000B3947">
      <w:pPr>
        <w:numPr>
          <w:ilvl w:val="1"/>
          <w:numId w:val="292"/>
        </w:numPr>
        <w:tabs>
          <w:tab w:val="left" w:pos="709"/>
          <w:tab w:val="num" w:pos="1134"/>
        </w:tabs>
        <w:ind w:left="1134" w:hanging="425"/>
        <w:rPr>
          <w:rFonts w:ascii="Arial" w:hAnsi="Arial" w:cs="Arial"/>
          <w:szCs w:val="24"/>
        </w:rPr>
      </w:pPr>
      <w:r w:rsidRPr="00931F04">
        <w:rPr>
          <w:rFonts w:ascii="Arial" w:hAnsi="Arial" w:cs="Arial"/>
          <w:szCs w:val="24"/>
        </w:rPr>
        <w:t>If the committee/sub-committee/Business Panel decides not to exercise its power in relation to the matter, it must notify the member of its decision and the reasons for it.</w:t>
      </w:r>
    </w:p>
    <w:p w:rsidR="000B3947" w:rsidRPr="00931F04" w:rsidRDefault="000B3947" w:rsidP="000B3947">
      <w:pPr>
        <w:tabs>
          <w:tab w:val="left" w:pos="709"/>
        </w:tabs>
        <w:rPr>
          <w:rFonts w:ascii="Arial" w:hAnsi="Arial" w:cs="Arial"/>
          <w:szCs w:val="24"/>
        </w:rPr>
      </w:pPr>
    </w:p>
    <w:p w:rsidR="000B3947" w:rsidRPr="00931F04" w:rsidRDefault="000B3947" w:rsidP="000B3947">
      <w:pPr>
        <w:numPr>
          <w:ilvl w:val="1"/>
          <w:numId w:val="292"/>
        </w:numPr>
        <w:tabs>
          <w:tab w:val="left" w:pos="709"/>
          <w:tab w:val="num" w:pos="1134"/>
        </w:tabs>
        <w:ind w:left="1134" w:hanging="425"/>
        <w:rPr>
          <w:rFonts w:ascii="Arial" w:hAnsi="Arial" w:cs="Arial"/>
          <w:szCs w:val="24"/>
        </w:rPr>
      </w:pPr>
      <w:r w:rsidRPr="00931F04">
        <w:rPr>
          <w:rFonts w:ascii="Arial" w:hAnsi="Arial" w:cs="Arial"/>
          <w:szCs w:val="24"/>
        </w:rPr>
        <w:t>Subject to the provisions relating to confidential and exempt information in place from time to time, the committee/sub-committee/Business Panel must give the referring member a copy of any report/recommendations it provides to the Council/Executive.</w:t>
      </w:r>
    </w:p>
    <w:p w:rsidR="000B3947" w:rsidRPr="00931F04" w:rsidRDefault="000B3947" w:rsidP="000B3947">
      <w:pPr>
        <w:tabs>
          <w:tab w:val="left" w:pos="709"/>
        </w:tabs>
        <w:rPr>
          <w:rFonts w:ascii="Arial" w:hAnsi="Arial" w:cs="Arial"/>
          <w:szCs w:val="24"/>
        </w:rPr>
      </w:pPr>
    </w:p>
    <w:p w:rsidR="000B3947" w:rsidRPr="00931F04" w:rsidRDefault="000B3947" w:rsidP="000B3947">
      <w:pPr>
        <w:ind w:left="709" w:hanging="709"/>
        <w:rPr>
          <w:rFonts w:ascii="Arial" w:hAnsi="Arial" w:cs="Arial"/>
          <w:b/>
          <w:szCs w:val="24"/>
        </w:rPr>
      </w:pPr>
      <w:r w:rsidRPr="00931F04">
        <w:rPr>
          <w:rFonts w:ascii="Arial" w:hAnsi="Arial" w:cs="Arial"/>
          <w:b/>
          <w:szCs w:val="24"/>
        </w:rPr>
        <w:t>12.</w:t>
      </w:r>
      <w:r w:rsidRPr="00931F04" w:rsidDel="007A4F9C">
        <w:rPr>
          <w:rFonts w:ascii="Arial" w:hAnsi="Arial" w:cs="Arial"/>
          <w:b/>
          <w:szCs w:val="24"/>
        </w:rPr>
        <w:tab/>
      </w:r>
      <w:r w:rsidRPr="00931F04">
        <w:rPr>
          <w:rFonts w:ascii="Arial" w:hAnsi="Arial" w:cs="Arial"/>
          <w:b/>
          <w:szCs w:val="24"/>
        </w:rPr>
        <w:t>Duty of Executive/Council to respond to Councillor Call for Action</w:t>
      </w:r>
    </w:p>
    <w:p w:rsidR="000B3947" w:rsidRPr="00931F04" w:rsidRDefault="000B3947" w:rsidP="000B3947">
      <w:pPr>
        <w:ind w:left="709"/>
        <w:rPr>
          <w:rFonts w:ascii="Arial" w:hAnsi="Arial" w:cs="Arial"/>
          <w:szCs w:val="24"/>
        </w:rPr>
      </w:pPr>
    </w:p>
    <w:p w:rsidR="000B3947" w:rsidRPr="00931F04" w:rsidRDefault="000B3947" w:rsidP="000B3947">
      <w:pPr>
        <w:tabs>
          <w:tab w:val="left" w:pos="1134"/>
        </w:tabs>
        <w:ind w:left="1134" w:hanging="425"/>
        <w:rPr>
          <w:rFonts w:ascii="Arial" w:hAnsi="Arial" w:cs="Arial"/>
          <w:szCs w:val="24"/>
        </w:rPr>
      </w:pPr>
      <w:r w:rsidRPr="00931F04">
        <w:rPr>
          <w:rFonts w:ascii="Arial" w:hAnsi="Arial" w:cs="Arial"/>
          <w:szCs w:val="24"/>
        </w:rPr>
        <w:t xml:space="preserve">(a) </w:t>
      </w:r>
      <w:r w:rsidRPr="00931F04">
        <w:rPr>
          <w:rFonts w:ascii="Arial" w:hAnsi="Arial" w:cs="Arial"/>
          <w:szCs w:val="24"/>
        </w:rPr>
        <w:tab/>
        <w:t xml:space="preserve">When the overview and scrutiny committee or a select committee or Business Panel makes a report and/or recommendations to the Council or to the Executive under the Councillor Call for Action, the overview and scrutiny committee/select committee/Business Panel may publish its report and/or recommendations and must give notice in writing to the Council or the Executive requiring the Council or the Executive, within 2 months of receipt by the Council or Executive of the report/recommendations, or (if later) the notice:- </w:t>
      </w:r>
    </w:p>
    <w:p w:rsidR="000B3947" w:rsidRPr="00931F04" w:rsidRDefault="000B3947" w:rsidP="000B3947">
      <w:pPr>
        <w:tabs>
          <w:tab w:val="left" w:pos="1134"/>
        </w:tabs>
        <w:ind w:left="1134" w:hanging="425"/>
        <w:rPr>
          <w:rFonts w:ascii="Arial" w:hAnsi="Arial" w:cs="Arial"/>
          <w:szCs w:val="24"/>
        </w:rPr>
      </w:pPr>
    </w:p>
    <w:p w:rsidR="000B3947" w:rsidRPr="00931F04" w:rsidRDefault="000B3947" w:rsidP="000B3947">
      <w:pPr>
        <w:numPr>
          <w:ilvl w:val="0"/>
          <w:numId w:val="265"/>
        </w:numPr>
        <w:tabs>
          <w:tab w:val="left" w:pos="1843"/>
        </w:tabs>
        <w:ind w:left="1843" w:hanging="425"/>
        <w:rPr>
          <w:rFonts w:ascii="Arial" w:hAnsi="Arial" w:cs="Arial"/>
          <w:szCs w:val="24"/>
        </w:rPr>
      </w:pPr>
      <w:r w:rsidRPr="00931F04">
        <w:rPr>
          <w:rFonts w:ascii="Arial" w:hAnsi="Arial" w:cs="Arial"/>
          <w:szCs w:val="24"/>
        </w:rPr>
        <w:t>to consider the report or recommendations</w:t>
      </w:r>
    </w:p>
    <w:p w:rsidR="000B3947" w:rsidRPr="00931F04" w:rsidRDefault="000B3947" w:rsidP="000B3947">
      <w:pPr>
        <w:numPr>
          <w:ilvl w:val="0"/>
          <w:numId w:val="265"/>
        </w:numPr>
        <w:tabs>
          <w:tab w:val="left" w:pos="1843"/>
        </w:tabs>
        <w:ind w:left="1843" w:hanging="425"/>
        <w:rPr>
          <w:rFonts w:ascii="Arial" w:hAnsi="Arial" w:cs="Arial"/>
          <w:szCs w:val="24"/>
        </w:rPr>
      </w:pPr>
      <w:r w:rsidRPr="00931F04">
        <w:rPr>
          <w:rFonts w:ascii="Arial" w:hAnsi="Arial" w:cs="Arial"/>
          <w:szCs w:val="24"/>
        </w:rPr>
        <w:t>to respond to the overview and scrutiny committee/sub committee/business panel indicating what (if any) action it intends to take</w:t>
      </w:r>
    </w:p>
    <w:p w:rsidR="000B3947" w:rsidRPr="00931F04" w:rsidRDefault="000B3947" w:rsidP="000B3947">
      <w:pPr>
        <w:numPr>
          <w:ilvl w:val="0"/>
          <w:numId w:val="265"/>
        </w:numPr>
        <w:tabs>
          <w:tab w:val="left" w:pos="1843"/>
        </w:tabs>
        <w:ind w:left="1843" w:hanging="425"/>
        <w:rPr>
          <w:rFonts w:ascii="Arial" w:hAnsi="Arial" w:cs="Arial"/>
          <w:szCs w:val="24"/>
        </w:rPr>
      </w:pPr>
      <w:r w:rsidRPr="00931F04">
        <w:rPr>
          <w:rFonts w:ascii="Arial" w:hAnsi="Arial" w:cs="Arial"/>
          <w:szCs w:val="24"/>
        </w:rPr>
        <w:t>if the overview and scrutiny committee/sub committee/business panel has published its report/recommendations to publish its response, and</w:t>
      </w:r>
    </w:p>
    <w:p w:rsidR="000B3947" w:rsidRPr="00931F04" w:rsidRDefault="000B3947" w:rsidP="000B3947">
      <w:pPr>
        <w:numPr>
          <w:ilvl w:val="0"/>
          <w:numId w:val="265"/>
        </w:numPr>
        <w:tabs>
          <w:tab w:val="left" w:pos="1843"/>
        </w:tabs>
        <w:ind w:left="1843" w:hanging="425"/>
        <w:rPr>
          <w:rFonts w:ascii="Arial" w:hAnsi="Arial" w:cs="Arial"/>
          <w:szCs w:val="24"/>
        </w:rPr>
      </w:pPr>
      <w:r w:rsidRPr="00931F04">
        <w:rPr>
          <w:rFonts w:ascii="Arial" w:hAnsi="Arial" w:cs="Arial"/>
          <w:szCs w:val="24"/>
        </w:rPr>
        <w:t>if the overview and scrutiny committee/sub committee/business panel provided a copy of its report/recommendations to a member referring a matter to it, to provide a copy of the response to that member.</w:t>
      </w:r>
    </w:p>
    <w:p w:rsidR="000B3947" w:rsidRPr="00931F04" w:rsidRDefault="000B3947" w:rsidP="000B3947">
      <w:pPr>
        <w:tabs>
          <w:tab w:val="left" w:pos="1134"/>
        </w:tabs>
        <w:ind w:left="1134" w:hanging="425"/>
        <w:rPr>
          <w:rFonts w:ascii="Arial" w:hAnsi="Arial" w:cs="Arial"/>
          <w:szCs w:val="24"/>
        </w:rPr>
      </w:pPr>
    </w:p>
    <w:p w:rsidR="000B3947" w:rsidRPr="00931F04" w:rsidRDefault="000B3947" w:rsidP="000B3947">
      <w:pPr>
        <w:tabs>
          <w:tab w:val="left" w:pos="1134"/>
        </w:tabs>
        <w:ind w:left="1134" w:hanging="425"/>
        <w:rPr>
          <w:rFonts w:ascii="Arial" w:hAnsi="Arial" w:cs="Arial"/>
          <w:szCs w:val="24"/>
        </w:rPr>
      </w:pPr>
      <w:r w:rsidRPr="00931F04">
        <w:rPr>
          <w:rFonts w:ascii="Arial" w:hAnsi="Arial" w:cs="Arial"/>
          <w:szCs w:val="24"/>
        </w:rPr>
        <w:t>(b)</w:t>
      </w:r>
      <w:r w:rsidRPr="00931F04">
        <w:rPr>
          <w:rFonts w:ascii="Arial" w:hAnsi="Arial" w:cs="Arial"/>
          <w:szCs w:val="24"/>
        </w:rPr>
        <w:tab/>
        <w:t>It shall be the duty of the Executive or Council served with a notice to respond to comply with the notice within 2 months of receipt of the report/recommendations or if later, the notice.</w:t>
      </w:r>
    </w:p>
    <w:p w:rsidR="000B3947" w:rsidRPr="00931F04" w:rsidRDefault="000B3947" w:rsidP="000B3947">
      <w:pPr>
        <w:tabs>
          <w:tab w:val="left" w:pos="1134"/>
        </w:tabs>
        <w:ind w:left="1440" w:hanging="589"/>
        <w:rPr>
          <w:rFonts w:ascii="Arial" w:hAnsi="Arial" w:cs="Arial"/>
          <w:szCs w:val="24"/>
        </w:rPr>
      </w:pPr>
    </w:p>
    <w:p w:rsidR="000B3947" w:rsidRPr="00931F04" w:rsidRDefault="000B3947" w:rsidP="000B3947">
      <w:pPr>
        <w:tabs>
          <w:tab w:val="left" w:pos="1134"/>
        </w:tabs>
        <w:ind w:left="720"/>
        <w:rPr>
          <w:rFonts w:ascii="Arial" w:hAnsi="Arial" w:cs="Arial"/>
          <w:szCs w:val="24"/>
        </w:rPr>
      </w:pPr>
    </w:p>
    <w:p w:rsidR="000B3947" w:rsidRPr="00931F04" w:rsidRDefault="000B3947" w:rsidP="000B3947">
      <w:pPr>
        <w:tabs>
          <w:tab w:val="left" w:pos="1134"/>
        </w:tabs>
        <w:ind w:left="1134" w:hanging="425"/>
        <w:rPr>
          <w:rFonts w:ascii="Arial" w:hAnsi="Arial" w:cs="Arial"/>
          <w:szCs w:val="24"/>
        </w:rPr>
      </w:pPr>
      <w:r w:rsidRPr="00931F04">
        <w:rPr>
          <w:rFonts w:ascii="Arial" w:hAnsi="Arial" w:cs="Arial"/>
          <w:szCs w:val="24"/>
        </w:rPr>
        <w:lastRenderedPageBreak/>
        <w:t xml:space="preserve">(c) </w:t>
      </w:r>
      <w:r w:rsidRPr="00931F04">
        <w:rPr>
          <w:rFonts w:ascii="Arial" w:hAnsi="Arial" w:cs="Arial"/>
          <w:szCs w:val="24"/>
        </w:rPr>
        <w:tab/>
        <w:t>Requirements in relation to publication in this paragraph are subject to the provisions relating to confidential/exempt information in place from time to time.</w:t>
      </w:r>
    </w:p>
    <w:p w:rsidR="000B3947" w:rsidRPr="00931F04" w:rsidRDefault="000B3947" w:rsidP="000B3947">
      <w:pPr>
        <w:tabs>
          <w:tab w:val="left" w:pos="1134"/>
        </w:tabs>
        <w:ind w:left="1134" w:hanging="425"/>
        <w:rPr>
          <w:rFonts w:ascii="Arial" w:hAnsi="Arial" w:cs="Arial"/>
          <w:szCs w:val="24"/>
        </w:rPr>
      </w:pPr>
    </w:p>
    <w:p w:rsidR="000B3947" w:rsidRPr="00931F04" w:rsidRDefault="000B3947" w:rsidP="000B3947">
      <w:pPr>
        <w:tabs>
          <w:tab w:val="left" w:pos="1134"/>
        </w:tabs>
        <w:ind w:left="1134" w:hanging="414"/>
        <w:rPr>
          <w:rFonts w:ascii="Arial" w:hAnsi="Arial" w:cs="Arial"/>
          <w:szCs w:val="24"/>
        </w:rPr>
      </w:pPr>
      <w:r w:rsidRPr="00931F04">
        <w:rPr>
          <w:rFonts w:ascii="Arial" w:hAnsi="Arial" w:cs="Arial"/>
          <w:szCs w:val="24"/>
        </w:rPr>
        <w:t>(d) The Secretary of State may amend the requirements relating to the referral of matters to the Executive or Council by overview and scrutiny bodies, and the publication of reports and responses.  Where such amendments are made, they shall supersede the provisions of the Constitution and shall be deemed to be incorporated into it.</w:t>
      </w:r>
      <w:r w:rsidRPr="00931F04">
        <w:rPr>
          <w:rFonts w:ascii="Arial" w:hAnsi="Arial" w:cs="Arial"/>
          <w:szCs w:val="24"/>
        </w:rPr>
        <w:br/>
      </w:r>
    </w:p>
    <w:p w:rsidR="000B3947" w:rsidRPr="00931F04" w:rsidRDefault="000B3947" w:rsidP="000B3947">
      <w:pPr>
        <w:tabs>
          <w:tab w:val="left" w:pos="1134"/>
        </w:tabs>
        <w:ind w:left="1134" w:hanging="425"/>
        <w:rPr>
          <w:rFonts w:ascii="Arial" w:hAnsi="Arial" w:cs="Arial"/>
          <w:szCs w:val="24"/>
        </w:rPr>
      </w:pPr>
      <w:r w:rsidRPr="00931F04">
        <w:rPr>
          <w:rFonts w:ascii="Arial" w:hAnsi="Arial" w:cs="Arial"/>
          <w:szCs w:val="24"/>
        </w:rPr>
        <w:t xml:space="preserve">(e) </w:t>
      </w:r>
      <w:r w:rsidRPr="00931F04">
        <w:rPr>
          <w:rFonts w:ascii="Arial" w:hAnsi="Arial" w:cs="Arial"/>
          <w:szCs w:val="24"/>
        </w:rPr>
        <w:tab/>
        <w:t>There are specific provisions relating to referral made under Section 19 and 20 Police and Justice Act 2006</w:t>
      </w:r>
    </w:p>
    <w:p w:rsidR="000B3947" w:rsidRPr="00931F04" w:rsidRDefault="000B3947" w:rsidP="000B3947">
      <w:pPr>
        <w:ind w:left="709"/>
        <w:rPr>
          <w:rFonts w:ascii="Arial" w:hAnsi="Arial" w:cs="Arial"/>
          <w:szCs w:val="24"/>
        </w:rPr>
      </w:pPr>
    </w:p>
    <w:p w:rsidR="000B3947" w:rsidRPr="00931F04" w:rsidRDefault="000B3947" w:rsidP="000B3947">
      <w:pPr>
        <w:ind w:left="709" w:hanging="709"/>
        <w:rPr>
          <w:rFonts w:ascii="Arial" w:hAnsi="Arial" w:cs="Arial"/>
          <w:b/>
          <w:szCs w:val="24"/>
        </w:rPr>
      </w:pPr>
      <w:r w:rsidRPr="00931F04">
        <w:rPr>
          <w:rFonts w:ascii="Arial" w:hAnsi="Arial" w:cs="Arial"/>
          <w:b/>
          <w:szCs w:val="24"/>
        </w:rPr>
        <w:t>13.</w:t>
      </w:r>
      <w:r w:rsidRPr="00931F04">
        <w:rPr>
          <w:rFonts w:ascii="Arial" w:hAnsi="Arial" w:cs="Arial"/>
          <w:b/>
          <w:szCs w:val="24"/>
        </w:rPr>
        <w:tab/>
        <w:t>Confidential and exempt information in overview and scrutiny reports and responses</w:t>
      </w:r>
    </w:p>
    <w:p w:rsidR="000B3947" w:rsidRPr="00931F04" w:rsidRDefault="000B3947" w:rsidP="000B3947">
      <w:pPr>
        <w:ind w:left="709"/>
        <w:rPr>
          <w:rFonts w:ascii="Arial" w:hAnsi="Arial" w:cs="Arial"/>
          <w:b/>
          <w:szCs w:val="24"/>
        </w:rPr>
      </w:pPr>
    </w:p>
    <w:p w:rsidR="000B3947" w:rsidRPr="00931F04" w:rsidRDefault="000B3947" w:rsidP="000B3947">
      <w:pPr>
        <w:ind w:left="709"/>
        <w:rPr>
          <w:rFonts w:ascii="Arial" w:hAnsi="Arial" w:cs="Arial"/>
          <w:szCs w:val="24"/>
        </w:rPr>
      </w:pPr>
      <w:r w:rsidRPr="00931F04">
        <w:rPr>
          <w:rFonts w:ascii="Arial" w:hAnsi="Arial" w:cs="Arial"/>
          <w:szCs w:val="24"/>
        </w:rPr>
        <w:t>This paragraph applies to</w:t>
      </w:r>
    </w:p>
    <w:p w:rsidR="000B3947" w:rsidRPr="00931F04" w:rsidRDefault="000B3947" w:rsidP="000B3947">
      <w:pPr>
        <w:ind w:left="709"/>
        <w:rPr>
          <w:rFonts w:ascii="Arial" w:hAnsi="Arial" w:cs="Arial"/>
          <w:szCs w:val="24"/>
        </w:rPr>
      </w:pPr>
    </w:p>
    <w:p w:rsidR="000B3947" w:rsidRPr="00931F04" w:rsidRDefault="000B3947" w:rsidP="000B3947">
      <w:pPr>
        <w:ind w:left="709"/>
        <w:rPr>
          <w:rFonts w:ascii="Arial" w:hAnsi="Arial" w:cs="Arial"/>
          <w:szCs w:val="24"/>
        </w:rPr>
      </w:pPr>
      <w:r w:rsidRPr="00931F04">
        <w:rPr>
          <w:rFonts w:ascii="Arial" w:hAnsi="Arial" w:cs="Arial"/>
          <w:szCs w:val="24"/>
        </w:rPr>
        <w:t>(1) the publication of any document which is:-</w:t>
      </w:r>
    </w:p>
    <w:p w:rsidR="000B3947" w:rsidRPr="00931F04" w:rsidRDefault="000B3947" w:rsidP="000B3947">
      <w:pPr>
        <w:ind w:left="709"/>
        <w:rPr>
          <w:rFonts w:ascii="Arial" w:hAnsi="Arial" w:cs="Arial"/>
          <w:szCs w:val="24"/>
        </w:rPr>
      </w:pPr>
    </w:p>
    <w:p w:rsidR="000B3947" w:rsidRPr="00931F04" w:rsidRDefault="000B3947" w:rsidP="000B3947">
      <w:pPr>
        <w:numPr>
          <w:ilvl w:val="0"/>
          <w:numId w:val="264"/>
        </w:numPr>
        <w:rPr>
          <w:rFonts w:ascii="Arial" w:hAnsi="Arial" w:cs="Arial"/>
          <w:szCs w:val="24"/>
        </w:rPr>
      </w:pPr>
      <w:r w:rsidRPr="00931F04">
        <w:rPr>
          <w:rFonts w:ascii="Arial" w:hAnsi="Arial" w:cs="Arial"/>
          <w:szCs w:val="24"/>
        </w:rPr>
        <w:t xml:space="preserve">an overview and scrutiny committee/select committee report/business panel and/or recommendations to the Executive and/or the Council, or </w:t>
      </w:r>
    </w:p>
    <w:p w:rsidR="000B3947" w:rsidRPr="00931F04" w:rsidRDefault="000B3947" w:rsidP="000B3947">
      <w:pPr>
        <w:ind w:left="709"/>
        <w:rPr>
          <w:rFonts w:ascii="Arial" w:hAnsi="Arial" w:cs="Arial"/>
          <w:szCs w:val="24"/>
        </w:rPr>
      </w:pPr>
    </w:p>
    <w:p w:rsidR="000B3947" w:rsidRPr="00931F04" w:rsidRDefault="000B3947" w:rsidP="000B3947">
      <w:pPr>
        <w:numPr>
          <w:ilvl w:val="0"/>
          <w:numId w:val="264"/>
        </w:numPr>
        <w:ind w:hanging="295"/>
        <w:rPr>
          <w:rFonts w:ascii="Arial" w:hAnsi="Arial" w:cs="Arial"/>
          <w:szCs w:val="24"/>
        </w:rPr>
      </w:pPr>
      <w:r w:rsidRPr="00931F04">
        <w:rPr>
          <w:rFonts w:ascii="Arial" w:hAnsi="Arial" w:cs="Arial"/>
          <w:szCs w:val="24"/>
        </w:rPr>
        <w:t xml:space="preserve">the Executive and/or Council response to that report/recommendations </w:t>
      </w:r>
      <w:r w:rsidRPr="00931F04">
        <w:rPr>
          <w:rFonts w:ascii="Arial" w:hAnsi="Arial" w:cs="Arial"/>
          <w:szCs w:val="24"/>
        </w:rPr>
        <w:br/>
      </w:r>
    </w:p>
    <w:p w:rsidR="000B3947" w:rsidRPr="00931F04" w:rsidRDefault="000B3947" w:rsidP="000B3947">
      <w:pPr>
        <w:ind w:left="709"/>
        <w:rPr>
          <w:rFonts w:ascii="Arial" w:hAnsi="Arial" w:cs="Arial"/>
          <w:szCs w:val="24"/>
        </w:rPr>
      </w:pPr>
      <w:r w:rsidRPr="00931F04">
        <w:rPr>
          <w:rFonts w:ascii="Arial" w:hAnsi="Arial" w:cs="Arial"/>
          <w:szCs w:val="24"/>
        </w:rPr>
        <w:t xml:space="preserve">(2)  the provision of any such document to </w:t>
      </w:r>
      <w:r w:rsidRPr="00931F04">
        <w:rPr>
          <w:rFonts w:ascii="Arial" w:hAnsi="Arial" w:cs="Arial"/>
          <w:szCs w:val="24"/>
        </w:rPr>
        <w:br/>
      </w:r>
    </w:p>
    <w:p w:rsidR="000B3947" w:rsidRPr="00931F04" w:rsidRDefault="000B3947" w:rsidP="000B3947">
      <w:pPr>
        <w:numPr>
          <w:ilvl w:val="0"/>
          <w:numId w:val="295"/>
        </w:numPr>
        <w:tabs>
          <w:tab w:val="num" w:pos="1418"/>
        </w:tabs>
        <w:ind w:left="1418" w:hanging="284"/>
        <w:rPr>
          <w:rFonts w:ascii="Arial" w:hAnsi="Arial" w:cs="Arial"/>
          <w:szCs w:val="24"/>
        </w:rPr>
      </w:pPr>
      <w:r w:rsidRPr="00931F04">
        <w:rPr>
          <w:rFonts w:ascii="Arial" w:hAnsi="Arial" w:cs="Arial"/>
          <w:szCs w:val="24"/>
        </w:rPr>
        <w:t>a member who referred the matter to the overview and scrutiny committee committee/select committee/Business Panel,; or</w:t>
      </w:r>
      <w:r w:rsidRPr="00931F04">
        <w:rPr>
          <w:rFonts w:ascii="Arial" w:hAnsi="Arial" w:cs="Arial"/>
          <w:szCs w:val="24"/>
        </w:rPr>
        <w:br/>
      </w:r>
    </w:p>
    <w:p w:rsidR="000B3947" w:rsidRPr="00931F04" w:rsidRDefault="000B3947" w:rsidP="000B3947">
      <w:pPr>
        <w:numPr>
          <w:ilvl w:val="0"/>
          <w:numId w:val="295"/>
        </w:numPr>
        <w:tabs>
          <w:tab w:val="num" w:pos="1418"/>
        </w:tabs>
        <w:ind w:left="1418" w:hanging="284"/>
        <w:rPr>
          <w:rFonts w:ascii="Arial" w:hAnsi="Arial" w:cs="Arial"/>
          <w:szCs w:val="24"/>
        </w:rPr>
      </w:pPr>
      <w:r w:rsidRPr="00931F04">
        <w:rPr>
          <w:rFonts w:ascii="Arial" w:hAnsi="Arial" w:cs="Arial"/>
          <w:szCs w:val="24"/>
        </w:rPr>
        <w:t>the provision of such a document to a partner authority.</w:t>
      </w:r>
    </w:p>
    <w:p w:rsidR="000B3947" w:rsidRPr="00931F04" w:rsidRDefault="000B3947" w:rsidP="000B3947">
      <w:pPr>
        <w:ind w:left="709"/>
        <w:rPr>
          <w:rFonts w:ascii="Arial" w:hAnsi="Arial" w:cs="Arial"/>
          <w:szCs w:val="24"/>
        </w:rPr>
      </w:pPr>
    </w:p>
    <w:p w:rsidR="000B3947" w:rsidRPr="00931F04" w:rsidRDefault="000B3947" w:rsidP="000B3947">
      <w:pPr>
        <w:ind w:left="709"/>
        <w:rPr>
          <w:rFonts w:ascii="Arial" w:hAnsi="Arial" w:cs="Arial"/>
          <w:szCs w:val="24"/>
        </w:rPr>
      </w:pPr>
      <w:r w:rsidRPr="00931F04">
        <w:rPr>
          <w:rFonts w:ascii="Arial" w:hAnsi="Arial" w:cs="Arial"/>
          <w:szCs w:val="24"/>
        </w:rPr>
        <w:t>The overview and scrutiny committee/select committee/business panel or Council/Executive in publishing the document or providing it to a partner authority must exclude confidential information and may exclude exempt information.</w:t>
      </w:r>
    </w:p>
    <w:p w:rsidR="000B3947" w:rsidRPr="00931F04" w:rsidRDefault="000B3947" w:rsidP="000B3947">
      <w:pPr>
        <w:ind w:left="709"/>
        <w:rPr>
          <w:rFonts w:ascii="Arial" w:hAnsi="Arial" w:cs="Arial"/>
          <w:szCs w:val="24"/>
        </w:rPr>
      </w:pPr>
    </w:p>
    <w:p w:rsidR="000B3947" w:rsidRPr="00931F04" w:rsidRDefault="000B3947" w:rsidP="000B3947">
      <w:pPr>
        <w:ind w:left="709"/>
        <w:rPr>
          <w:rFonts w:ascii="Arial" w:hAnsi="Arial" w:cs="Arial"/>
          <w:szCs w:val="24"/>
        </w:rPr>
      </w:pPr>
      <w:r w:rsidRPr="00931F04">
        <w:rPr>
          <w:rFonts w:ascii="Arial" w:hAnsi="Arial" w:cs="Arial"/>
          <w:szCs w:val="24"/>
        </w:rPr>
        <w:t>If information is excluded on the grounds that it is confidential or exempt, the overview and scrutiny committee/select committee/ business panel/Council may replace so much of the document as has been excluded with a summary which does not disclose that information, and must do so if as a consequence of excluding the information the published document would be misleading or not reasonably comprehensible.</w:t>
      </w:r>
    </w:p>
    <w:p w:rsidR="000B3947" w:rsidRPr="00931F04" w:rsidRDefault="000B3947" w:rsidP="000B3947">
      <w:pPr>
        <w:ind w:left="709"/>
        <w:rPr>
          <w:rFonts w:ascii="Arial" w:hAnsi="Arial" w:cs="Arial"/>
          <w:szCs w:val="24"/>
        </w:rPr>
      </w:pPr>
    </w:p>
    <w:p w:rsidR="000B3947" w:rsidRPr="00931F04" w:rsidRDefault="000B3947" w:rsidP="000B3947">
      <w:pPr>
        <w:ind w:left="709"/>
        <w:rPr>
          <w:rFonts w:ascii="Arial" w:hAnsi="Arial" w:cs="Arial"/>
          <w:szCs w:val="24"/>
        </w:rPr>
      </w:pPr>
      <w:r w:rsidRPr="00931F04">
        <w:rPr>
          <w:rFonts w:ascii="Arial" w:hAnsi="Arial" w:cs="Arial"/>
          <w:szCs w:val="24"/>
        </w:rPr>
        <w:lastRenderedPageBreak/>
        <w:t>For the purpose of this paragraph 13, exempt and confidential information have the meaning set out in Section 100A and 100I and Schedule 12A Local Government Act 1972 as amended.</w:t>
      </w:r>
    </w:p>
    <w:p w:rsidR="000B3947" w:rsidRPr="00931F04" w:rsidRDefault="000B3947" w:rsidP="000B3947">
      <w:pPr>
        <w:ind w:left="709" w:hanging="709"/>
        <w:rPr>
          <w:rFonts w:cs="Arial"/>
          <w:szCs w:val="24"/>
        </w:rPr>
      </w:pPr>
    </w:p>
    <w:p w:rsidR="000B3947" w:rsidRPr="00931F04" w:rsidRDefault="000B3947" w:rsidP="000B3947">
      <w:pPr>
        <w:ind w:left="709" w:hanging="709"/>
        <w:rPr>
          <w:rFonts w:ascii="Arial" w:hAnsi="Arial" w:cs="Arial"/>
          <w:b/>
          <w:szCs w:val="24"/>
        </w:rPr>
      </w:pPr>
      <w:r w:rsidRPr="00931F04">
        <w:rPr>
          <w:rFonts w:ascii="Arial" w:hAnsi="Arial" w:cs="Arial"/>
          <w:b/>
          <w:szCs w:val="24"/>
        </w:rPr>
        <w:t>14.</w:t>
      </w:r>
      <w:r w:rsidRPr="00931F04">
        <w:rPr>
          <w:rFonts w:ascii="Arial" w:hAnsi="Arial" w:cs="Arial"/>
          <w:b/>
          <w:szCs w:val="24"/>
        </w:rPr>
        <w:tab/>
        <w:t>Information from and reports concerning partner authorities</w:t>
      </w:r>
    </w:p>
    <w:p w:rsidR="000B3947" w:rsidRPr="00931F04" w:rsidRDefault="000B3947" w:rsidP="000B3947">
      <w:pPr>
        <w:ind w:left="709" w:hanging="709"/>
        <w:rPr>
          <w:rFonts w:ascii="Arial" w:hAnsi="Arial" w:cs="Arial"/>
          <w:b/>
          <w:szCs w:val="24"/>
          <w:u w:val="single"/>
        </w:rPr>
      </w:pPr>
    </w:p>
    <w:p w:rsidR="000B3947" w:rsidRPr="00931F04" w:rsidRDefault="000B3947" w:rsidP="000B3947">
      <w:pPr>
        <w:ind w:left="709" w:hanging="709"/>
        <w:rPr>
          <w:rFonts w:ascii="Arial" w:hAnsi="Arial" w:cs="Arial"/>
          <w:szCs w:val="24"/>
        </w:rPr>
      </w:pPr>
      <w:r w:rsidRPr="00931F04">
        <w:rPr>
          <w:rFonts w:ascii="Arial" w:hAnsi="Arial" w:cs="Arial"/>
          <w:szCs w:val="24"/>
        </w:rPr>
        <w:t>14.1</w:t>
      </w:r>
      <w:r w:rsidRPr="00931F04">
        <w:rPr>
          <w:rFonts w:ascii="Arial" w:hAnsi="Arial" w:cs="Arial"/>
          <w:szCs w:val="24"/>
        </w:rPr>
        <w:tab/>
        <w:t>The overview and scrutiny committee, select committees and the Business Panel may request in writing such information of relevant partner authorities as is reasonably required to discharge their functions in relation to the area and its inhabitants.  Subject to certain exceptions set out by law from time to time, the relevant partner authority must respond.</w:t>
      </w:r>
    </w:p>
    <w:p w:rsidR="000B3947" w:rsidRPr="00931F04" w:rsidRDefault="000B3947" w:rsidP="000B3947">
      <w:pPr>
        <w:ind w:left="709" w:hanging="709"/>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14.2</w:t>
      </w:r>
      <w:r w:rsidRPr="00931F04">
        <w:rPr>
          <w:rFonts w:ascii="Arial" w:hAnsi="Arial" w:cs="Arial"/>
          <w:szCs w:val="24"/>
        </w:rPr>
        <w:tab/>
        <w:t>The overview and scrutiny committee, its select committees and/or Business Panel may make a report/recommendations to the Council/Executive about the functions of a relevant partner authority exercisable in the area or in relation to its inhabitants.</w:t>
      </w:r>
    </w:p>
    <w:p w:rsidR="000B3947" w:rsidRPr="00931F04" w:rsidRDefault="000B3947" w:rsidP="000B3947">
      <w:pPr>
        <w:ind w:left="709" w:hanging="709"/>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14.3</w:t>
      </w:r>
      <w:r w:rsidRPr="00931F04">
        <w:rPr>
          <w:rFonts w:ascii="Arial" w:hAnsi="Arial" w:cs="Arial"/>
          <w:szCs w:val="24"/>
        </w:rPr>
        <w:tab/>
        <w:t>Where it does so, the overview and scrutiny committee/select committee/Business Panel may give written notice to the partner authority requiring it to have regard to the report/recommendations in exercising its functions.  Such notice must be accompanied by a copy of the report/recommendations and it will be the duty of the partner authority to comply with the notice.</w:t>
      </w:r>
    </w:p>
    <w:p w:rsidR="000B3947" w:rsidRPr="00931F04" w:rsidRDefault="000B3947" w:rsidP="000B3947">
      <w:pPr>
        <w:ind w:left="709" w:hanging="709"/>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14.4</w:t>
      </w:r>
      <w:r w:rsidRPr="00931F04">
        <w:rPr>
          <w:rFonts w:ascii="Arial" w:hAnsi="Arial" w:cs="Arial"/>
          <w:szCs w:val="24"/>
        </w:rPr>
        <w:tab/>
        <w:t>‘</w:t>
      </w:r>
      <w:r w:rsidRPr="00931F04">
        <w:rPr>
          <w:rFonts w:ascii="Arial" w:hAnsi="Arial" w:cs="Arial"/>
          <w:szCs w:val="24"/>
          <w:u w:val="single"/>
        </w:rPr>
        <w:t>Relevant partner authority’</w:t>
      </w:r>
      <w:r w:rsidRPr="00931F04">
        <w:rPr>
          <w:rFonts w:ascii="Arial" w:hAnsi="Arial" w:cs="Arial"/>
          <w:szCs w:val="24"/>
        </w:rPr>
        <w:t xml:space="preserve"> means any person which is a partner authority for the purposes of Chapter 1 Part 5 Local Government and Public Involvement in Health Act 2007 other than a chief officer of police. </w:t>
      </w:r>
    </w:p>
    <w:p w:rsidR="000B3947" w:rsidRPr="00931F04" w:rsidRDefault="000B3947" w:rsidP="000B3947">
      <w:pPr>
        <w:ind w:left="709" w:hanging="709"/>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14.5</w:t>
      </w:r>
      <w:r w:rsidRPr="00931F04">
        <w:rPr>
          <w:rFonts w:ascii="Arial" w:hAnsi="Arial" w:cs="Arial"/>
          <w:szCs w:val="24"/>
        </w:rPr>
        <w:tab/>
        <w:t>Paragraph 14.2 does not apply to a health body (ie NHS Trust, NHS foundation trust or a primary care trust) if the report has been given to that body under provisions relating to the scrutiny of health (see paragraph E23 below).</w:t>
      </w:r>
    </w:p>
    <w:p w:rsidR="000B3947" w:rsidRPr="00931F04" w:rsidRDefault="000B3947" w:rsidP="000B3947">
      <w:pPr>
        <w:ind w:left="709" w:hanging="709"/>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14.6</w:t>
      </w:r>
      <w:r w:rsidRPr="00931F04">
        <w:rPr>
          <w:rFonts w:ascii="Arial" w:hAnsi="Arial" w:cs="Arial"/>
          <w:szCs w:val="24"/>
        </w:rPr>
        <w:tab/>
        <w:t>This paragraph 14 does not apply to a report/recommendations about a crime and disorder matter under Section 19 Police and Justice Act 2006 about which there are separate provisions applying to overview and scrutiny (see E 22 below).</w:t>
      </w:r>
    </w:p>
    <w:p w:rsidR="000B3947" w:rsidRPr="00931F04" w:rsidRDefault="000B3947" w:rsidP="000B3947">
      <w:pPr>
        <w:ind w:left="709" w:hanging="709"/>
        <w:rPr>
          <w:rFonts w:cs="Arial"/>
          <w:color w:val="FF0000"/>
          <w:szCs w:val="24"/>
        </w:rPr>
      </w:pPr>
    </w:p>
    <w:p w:rsidR="000B3947" w:rsidRPr="00931F04" w:rsidRDefault="000B3947" w:rsidP="000B3947">
      <w:pPr>
        <w:ind w:left="709" w:hanging="709"/>
        <w:rPr>
          <w:rFonts w:ascii="Arial" w:hAnsi="Arial" w:cs="Arial"/>
          <w:b/>
          <w:szCs w:val="24"/>
        </w:rPr>
      </w:pPr>
      <w:r w:rsidRPr="00931F04">
        <w:rPr>
          <w:rFonts w:ascii="Arial" w:hAnsi="Arial" w:cs="Arial"/>
          <w:b/>
          <w:szCs w:val="24"/>
        </w:rPr>
        <w:t xml:space="preserve">15. </w:t>
      </w:r>
      <w:r w:rsidRPr="00931F04">
        <w:rPr>
          <w:rFonts w:ascii="Arial" w:hAnsi="Arial" w:cs="Arial"/>
          <w:b/>
          <w:szCs w:val="24"/>
        </w:rPr>
        <w:tab/>
        <w:t>Policy review and development</w:t>
      </w:r>
    </w:p>
    <w:p w:rsidR="000B3947" w:rsidRPr="00931F04" w:rsidRDefault="000B3947" w:rsidP="000B3947">
      <w:pPr>
        <w:tabs>
          <w:tab w:val="left" w:pos="0"/>
        </w:tabs>
        <w:ind w:left="450" w:hanging="450"/>
        <w:rPr>
          <w:rFonts w:ascii="Arial" w:hAnsi="Arial" w:cs="Arial"/>
          <w:b/>
          <w:szCs w:val="24"/>
        </w:rPr>
      </w:pPr>
    </w:p>
    <w:p w:rsidR="000B3947" w:rsidRPr="00931F04" w:rsidRDefault="000B3947" w:rsidP="000B3947">
      <w:pPr>
        <w:numPr>
          <w:ilvl w:val="0"/>
          <w:numId w:val="68"/>
        </w:numPr>
        <w:tabs>
          <w:tab w:val="left" w:pos="0"/>
        </w:tabs>
        <w:rPr>
          <w:rFonts w:ascii="Arial" w:hAnsi="Arial" w:cs="Arial"/>
          <w:szCs w:val="24"/>
        </w:rPr>
      </w:pPr>
      <w:r w:rsidRPr="00931F04">
        <w:rPr>
          <w:rFonts w:ascii="Arial" w:hAnsi="Arial" w:cs="Arial"/>
          <w:szCs w:val="24"/>
        </w:rPr>
        <w:t>The role of the overview and scrutiny committee and its select committees and the Business Panel in relation to the development of the Council’s budget and policy framework is set out in detail at Section F of this Part IV, the Budget and Policy Framework Procedure Rules.</w:t>
      </w:r>
    </w:p>
    <w:p w:rsidR="000B3947" w:rsidRPr="00931F04" w:rsidRDefault="000B3947" w:rsidP="000B3947">
      <w:pPr>
        <w:tabs>
          <w:tab w:val="left" w:pos="0"/>
        </w:tabs>
        <w:rPr>
          <w:rFonts w:ascii="Arial" w:hAnsi="Arial" w:cs="Arial"/>
          <w:szCs w:val="24"/>
        </w:rPr>
      </w:pPr>
    </w:p>
    <w:p w:rsidR="000B3947" w:rsidRPr="00931F04" w:rsidRDefault="000B3947" w:rsidP="000B3947">
      <w:pPr>
        <w:numPr>
          <w:ilvl w:val="0"/>
          <w:numId w:val="68"/>
        </w:numPr>
        <w:tabs>
          <w:tab w:val="left" w:pos="0"/>
        </w:tabs>
        <w:rPr>
          <w:rFonts w:ascii="Arial" w:hAnsi="Arial" w:cs="Arial"/>
          <w:szCs w:val="24"/>
        </w:rPr>
      </w:pPr>
      <w:r w:rsidRPr="00931F04">
        <w:rPr>
          <w:rFonts w:ascii="Arial" w:hAnsi="Arial" w:cs="Arial"/>
          <w:szCs w:val="24"/>
        </w:rPr>
        <w:t>The overview and scrutiny committee, or as appropriate its select committees and/or the Business Panel may also make proposals to the Executive for development of</w:t>
      </w:r>
      <w:r w:rsidRPr="00931F04">
        <w:rPr>
          <w:rFonts w:ascii="Arial" w:hAnsi="Arial" w:cs="Arial"/>
          <w:i/>
          <w:szCs w:val="24"/>
        </w:rPr>
        <w:t xml:space="preserve"> </w:t>
      </w:r>
      <w:r w:rsidRPr="00931F04">
        <w:rPr>
          <w:rFonts w:ascii="Arial" w:hAnsi="Arial" w:cs="Arial"/>
          <w:szCs w:val="24"/>
        </w:rPr>
        <w:t>strategic policy matters</w:t>
      </w:r>
      <w:r w:rsidRPr="00931F04">
        <w:rPr>
          <w:rFonts w:ascii="Arial" w:hAnsi="Arial" w:cs="Arial"/>
          <w:i/>
          <w:szCs w:val="24"/>
        </w:rPr>
        <w:t xml:space="preserve"> </w:t>
      </w:r>
      <w:r w:rsidRPr="00931F04">
        <w:rPr>
          <w:rFonts w:ascii="Arial" w:hAnsi="Arial" w:cs="Arial"/>
          <w:szCs w:val="24"/>
        </w:rPr>
        <w:t xml:space="preserve">that do not form </w:t>
      </w:r>
      <w:r w:rsidRPr="00931F04">
        <w:rPr>
          <w:rFonts w:ascii="Arial" w:hAnsi="Arial" w:cs="Arial"/>
          <w:szCs w:val="24"/>
        </w:rPr>
        <w:lastRenderedPageBreak/>
        <w:t xml:space="preserve">part of the policy and budget framework in so far as they relate to matters within their terms of reference. </w:t>
      </w:r>
    </w:p>
    <w:p w:rsidR="000B3947" w:rsidRPr="00931F04" w:rsidRDefault="000B3947" w:rsidP="000B3947">
      <w:pPr>
        <w:tabs>
          <w:tab w:val="left" w:pos="0"/>
        </w:tabs>
        <w:rPr>
          <w:rFonts w:ascii="Arial" w:hAnsi="Arial" w:cs="Arial"/>
          <w:szCs w:val="24"/>
        </w:rPr>
      </w:pPr>
    </w:p>
    <w:p w:rsidR="000B3947" w:rsidRPr="00931F04" w:rsidRDefault="000B3947" w:rsidP="000B3947">
      <w:pPr>
        <w:numPr>
          <w:ilvl w:val="0"/>
          <w:numId w:val="68"/>
        </w:numPr>
        <w:tabs>
          <w:tab w:val="left" w:pos="0"/>
        </w:tabs>
        <w:rPr>
          <w:rFonts w:ascii="Arial" w:hAnsi="Arial" w:cs="Arial"/>
          <w:szCs w:val="24"/>
        </w:rPr>
      </w:pPr>
      <w:r w:rsidRPr="00931F04">
        <w:rPr>
          <w:rFonts w:ascii="Arial" w:hAnsi="Arial" w:cs="Arial"/>
          <w:szCs w:val="24"/>
        </w:rPr>
        <w:t>Overview and scrutiny select committees and the Business Panel may make enquiries and investigate the options for future direction in policy development and may appoint advisors and assessors to assist them in that process.  They may go on site visits, conduct public surveys, hold public meetings, commission research and do all other things they reasonably consider to inform their deliberations.  They may ask witnesses to attend to address them on any matter under consideration and pay advisors, assessors and witnesses a reasonable fee and expenses for doing so.</w:t>
      </w:r>
    </w:p>
    <w:p w:rsidR="000B3947" w:rsidRPr="00931F04" w:rsidRDefault="000B3947" w:rsidP="000B3947">
      <w:pPr>
        <w:tabs>
          <w:tab w:val="left" w:pos="0"/>
        </w:tabs>
        <w:rPr>
          <w:rFonts w:ascii="Arial" w:hAnsi="Arial" w:cs="Arial"/>
          <w:szCs w:val="24"/>
        </w:rPr>
      </w:pPr>
    </w:p>
    <w:p w:rsidR="000B3947" w:rsidRPr="00931F04" w:rsidRDefault="000B3947" w:rsidP="000B3947">
      <w:pPr>
        <w:numPr>
          <w:ilvl w:val="0"/>
          <w:numId w:val="68"/>
        </w:numPr>
        <w:tabs>
          <w:tab w:val="left" w:pos="0"/>
        </w:tabs>
        <w:rPr>
          <w:rFonts w:ascii="Arial" w:hAnsi="Arial" w:cs="Arial"/>
          <w:szCs w:val="24"/>
        </w:rPr>
      </w:pPr>
      <w:r w:rsidRPr="00931F04">
        <w:rPr>
          <w:rFonts w:ascii="Arial" w:hAnsi="Arial" w:cs="Arial"/>
          <w:szCs w:val="24"/>
        </w:rPr>
        <w:t>Once the overview and scrutiny select committee or Business Panel has formed recommendations for development of policy, it will submit that report to the Executive for consideration.  As soon as reasonably practicable after receiving the report (usually within 6 weeks) the Executive will consider the report together with a report from the relevant Executive Director(s), or their nominee(s), setting out officers' comments on the recommendations or proposals and their proposed response to the select committee or Business Panel.  The referring Select Committee or Business Panel will be advised at their next meeting of the date upon which the Executive is programmed to consider the proposed response.  The formal response approved by the Executive will then be referred back to the next available meeting of the Select Committee or Business Panel.    If the recommendations would entail a change to the policy framework or the budget, then those changes can only be effected with the approval of Council.</w:t>
      </w:r>
    </w:p>
    <w:p w:rsidR="000B3947" w:rsidRPr="00931F04" w:rsidRDefault="000B3947" w:rsidP="000B3947">
      <w:pPr>
        <w:tabs>
          <w:tab w:val="left" w:pos="0"/>
        </w:tabs>
        <w:rPr>
          <w:rFonts w:ascii="Arial" w:hAnsi="Arial" w:cs="Arial"/>
          <w:szCs w:val="24"/>
        </w:rPr>
      </w:pPr>
    </w:p>
    <w:p w:rsidR="000B3947" w:rsidRPr="00931F04" w:rsidRDefault="000B3947" w:rsidP="000B3947">
      <w:pPr>
        <w:numPr>
          <w:ilvl w:val="0"/>
          <w:numId w:val="68"/>
        </w:numPr>
        <w:tabs>
          <w:tab w:val="left" w:pos="0"/>
        </w:tabs>
        <w:rPr>
          <w:rFonts w:ascii="Arial" w:hAnsi="Arial" w:cs="Arial"/>
          <w:szCs w:val="24"/>
        </w:rPr>
      </w:pPr>
      <w:r w:rsidRPr="00931F04">
        <w:rPr>
          <w:rFonts w:ascii="Arial" w:hAnsi="Arial" w:cs="Arial"/>
          <w:szCs w:val="24"/>
        </w:rPr>
        <w:t>The agenda for each Executive meeting will include an item “Issues referred by Overview and Scrutiny”.  Reports from the select committees and/or the Business Panel will be included at this point, unless they have been considered in relation to a substantive item on the agenda within one month of the receipt of the report from overview and scrutiny.</w:t>
      </w:r>
    </w:p>
    <w:p w:rsidR="000B3947" w:rsidRPr="00931F04" w:rsidRDefault="000B3947" w:rsidP="000B3947">
      <w:pPr>
        <w:tabs>
          <w:tab w:val="left" w:pos="0"/>
        </w:tabs>
        <w:rPr>
          <w:rFonts w:ascii="Arial" w:hAnsi="Arial" w:cs="Arial"/>
          <w:szCs w:val="24"/>
        </w:rPr>
      </w:pPr>
    </w:p>
    <w:p w:rsidR="000B3947" w:rsidRPr="00931F04" w:rsidRDefault="000B3947" w:rsidP="000B3947">
      <w:pPr>
        <w:numPr>
          <w:ilvl w:val="0"/>
          <w:numId w:val="68"/>
        </w:numPr>
        <w:tabs>
          <w:tab w:val="left" w:pos="0"/>
        </w:tabs>
        <w:rPr>
          <w:rFonts w:ascii="Arial" w:hAnsi="Arial" w:cs="Arial"/>
          <w:szCs w:val="24"/>
        </w:rPr>
      </w:pPr>
      <w:r w:rsidRPr="00931F04">
        <w:rPr>
          <w:rFonts w:ascii="Arial" w:hAnsi="Arial" w:cs="Arial"/>
          <w:szCs w:val="24"/>
        </w:rPr>
        <w:t>If the Mayor has not delegated powers in relation to the matter which is the subject of an overview and scrutiny report, or where he/she has delegated power to the Executive acting collectively, a committee of the Executive or to an individual Executive member, then the report will be submitted to the Mayor and the relevant Executive member(s)  and to the proper officer.  The relevant individual member(s) / the Mayor will consider their response in accordance with the Mayoral scheme of delegation, taking appropriate advice including service, legal and financial advice and will respond to the report in writing, copies of which will be given to the proper officer and reported to the Executive.</w:t>
      </w:r>
    </w:p>
    <w:p w:rsidR="000B3947" w:rsidRPr="00931F04" w:rsidRDefault="000B3947" w:rsidP="000B3947">
      <w:pPr>
        <w:tabs>
          <w:tab w:val="left" w:pos="0"/>
        </w:tabs>
        <w:rPr>
          <w:rFonts w:ascii="Arial" w:hAnsi="Arial" w:cs="Arial"/>
          <w:szCs w:val="24"/>
        </w:rPr>
      </w:pPr>
    </w:p>
    <w:p w:rsidR="000B3947" w:rsidRPr="00931F04" w:rsidRDefault="000B3947" w:rsidP="000B3947">
      <w:pPr>
        <w:numPr>
          <w:ilvl w:val="0"/>
          <w:numId w:val="68"/>
        </w:numPr>
        <w:tabs>
          <w:tab w:val="left" w:pos="0"/>
        </w:tabs>
        <w:rPr>
          <w:rFonts w:ascii="Arial" w:hAnsi="Arial" w:cs="Arial"/>
          <w:szCs w:val="24"/>
        </w:rPr>
      </w:pPr>
      <w:r w:rsidRPr="00931F04">
        <w:rPr>
          <w:rFonts w:ascii="Arial" w:hAnsi="Arial" w:cs="Arial"/>
          <w:szCs w:val="24"/>
        </w:rPr>
        <w:t xml:space="preserve">The overview and scrutiny committee will in any event have access to the Executive’s key decision plan in accordance with Rule G 17.  Even where an item has not been the subject of a detailed review, a select committee and/or Business Panel may have views which it wishes to </w:t>
      </w:r>
      <w:r w:rsidRPr="00931F04">
        <w:rPr>
          <w:rFonts w:ascii="Arial" w:hAnsi="Arial" w:cs="Arial"/>
          <w:szCs w:val="24"/>
        </w:rPr>
        <w:lastRenderedPageBreak/>
        <w:t>express on an up and coming matter.  Where this is the case, a copy of those views will be given to the proper officer at least 10 days before the Executive is due to make a decision on the matter in question.  The proper officer will ensure that those views are brought to the attention of the decision maker before the decision is made.  The record of the decision will specifically deal with the decision maker’s response to the overview and scrutiny comments.</w:t>
      </w:r>
    </w:p>
    <w:p w:rsidR="000B3947" w:rsidRPr="00931F04" w:rsidRDefault="000B3947" w:rsidP="000B3947">
      <w:pPr>
        <w:tabs>
          <w:tab w:val="left" w:pos="0"/>
        </w:tabs>
        <w:rPr>
          <w:rFonts w:ascii="Arial" w:hAnsi="Arial" w:cs="Arial"/>
          <w:szCs w:val="24"/>
        </w:rPr>
      </w:pPr>
    </w:p>
    <w:p w:rsidR="000B3947" w:rsidRPr="00931F04" w:rsidRDefault="000B3947" w:rsidP="000B3947">
      <w:pPr>
        <w:tabs>
          <w:tab w:val="left" w:pos="0"/>
        </w:tabs>
        <w:rPr>
          <w:rFonts w:ascii="Arial" w:hAnsi="Arial" w:cs="Arial"/>
          <w:szCs w:val="24"/>
        </w:rPr>
      </w:pPr>
    </w:p>
    <w:p w:rsidR="000B3947" w:rsidRPr="00931F04" w:rsidRDefault="000B3947" w:rsidP="000B3947">
      <w:pPr>
        <w:ind w:left="709" w:hanging="709"/>
        <w:rPr>
          <w:rFonts w:ascii="Arial" w:hAnsi="Arial" w:cs="Arial"/>
          <w:b/>
          <w:szCs w:val="24"/>
        </w:rPr>
      </w:pPr>
      <w:r w:rsidRPr="00931F04">
        <w:rPr>
          <w:rFonts w:ascii="Arial" w:hAnsi="Arial" w:cs="Arial"/>
          <w:b/>
          <w:szCs w:val="24"/>
        </w:rPr>
        <w:t>16.</w:t>
      </w:r>
      <w:r w:rsidRPr="00931F04">
        <w:rPr>
          <w:rFonts w:ascii="Arial" w:hAnsi="Arial" w:cs="Arial"/>
          <w:b/>
          <w:szCs w:val="24"/>
        </w:rPr>
        <w:tab/>
        <w:t>Rights of overview and scrutiny committee members to documents</w:t>
      </w:r>
    </w:p>
    <w:p w:rsidR="000B3947" w:rsidRPr="00931F04" w:rsidRDefault="000B3947" w:rsidP="000B3947">
      <w:pPr>
        <w:tabs>
          <w:tab w:val="left" w:pos="0"/>
        </w:tabs>
        <w:rPr>
          <w:rFonts w:ascii="Arial" w:hAnsi="Arial" w:cs="Arial"/>
          <w:b/>
          <w:szCs w:val="24"/>
        </w:rPr>
      </w:pPr>
    </w:p>
    <w:p w:rsidR="000B3947" w:rsidRPr="00931F04" w:rsidRDefault="000B3947" w:rsidP="000B3947">
      <w:pPr>
        <w:numPr>
          <w:ilvl w:val="0"/>
          <w:numId w:val="69"/>
        </w:numPr>
        <w:tabs>
          <w:tab w:val="clear" w:pos="360"/>
          <w:tab w:val="left" w:pos="0"/>
          <w:tab w:val="num" w:pos="720"/>
        </w:tabs>
        <w:ind w:left="720" w:hanging="720"/>
        <w:rPr>
          <w:rFonts w:ascii="Arial" w:hAnsi="Arial" w:cs="Arial"/>
          <w:szCs w:val="24"/>
        </w:rPr>
      </w:pPr>
      <w:r w:rsidRPr="00931F04">
        <w:rPr>
          <w:rFonts w:ascii="Arial" w:hAnsi="Arial" w:cs="Arial"/>
          <w:szCs w:val="24"/>
        </w:rPr>
        <w:t>In addition to their rights as councillors, members of the overview and scrutiny committee have additional rights to documents, and to notice of meetings set out in the Access to Information Rules at part G.</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numPr>
          <w:ilvl w:val="0"/>
          <w:numId w:val="69"/>
        </w:numPr>
        <w:tabs>
          <w:tab w:val="clear" w:pos="360"/>
          <w:tab w:val="left" w:pos="0"/>
          <w:tab w:val="num" w:pos="720"/>
        </w:tabs>
        <w:ind w:left="720" w:hanging="720"/>
        <w:rPr>
          <w:rFonts w:ascii="Arial" w:hAnsi="Arial" w:cs="Arial"/>
          <w:szCs w:val="24"/>
        </w:rPr>
      </w:pPr>
      <w:r w:rsidRPr="00931F04">
        <w:rPr>
          <w:rFonts w:ascii="Arial" w:hAnsi="Arial" w:cs="Arial"/>
          <w:szCs w:val="24"/>
        </w:rPr>
        <w:t>Nothing in these Rules prevents liaison between the Executive and select committees/Business Panels as appropriate.</w:t>
      </w:r>
    </w:p>
    <w:p w:rsidR="000B3947" w:rsidRPr="00931F04" w:rsidRDefault="000B3947" w:rsidP="000B3947">
      <w:pPr>
        <w:tabs>
          <w:tab w:val="left" w:pos="0"/>
        </w:tabs>
        <w:rPr>
          <w:rFonts w:ascii="Arial" w:hAnsi="Arial" w:cs="Arial"/>
          <w:szCs w:val="24"/>
        </w:rPr>
      </w:pPr>
    </w:p>
    <w:p w:rsidR="000B3947" w:rsidRPr="00931F04" w:rsidRDefault="000B3947" w:rsidP="000B3947">
      <w:pPr>
        <w:tabs>
          <w:tab w:val="left" w:pos="0"/>
        </w:tabs>
        <w:rPr>
          <w:rFonts w:ascii="Arial" w:hAnsi="Arial" w:cs="Arial"/>
          <w:b/>
          <w:szCs w:val="24"/>
        </w:rPr>
      </w:pPr>
      <w:r w:rsidRPr="00931F04">
        <w:rPr>
          <w:rFonts w:ascii="Arial" w:hAnsi="Arial" w:cs="Arial"/>
          <w:b/>
          <w:szCs w:val="24"/>
        </w:rPr>
        <w:t>17.</w:t>
      </w:r>
      <w:r w:rsidRPr="00931F04">
        <w:rPr>
          <w:rFonts w:ascii="Arial" w:hAnsi="Arial" w:cs="Arial"/>
          <w:b/>
          <w:szCs w:val="24"/>
        </w:rPr>
        <w:tab/>
        <w:t>Members and officers giving account</w:t>
      </w:r>
    </w:p>
    <w:p w:rsidR="000B3947" w:rsidRPr="00931F04" w:rsidRDefault="000B3947" w:rsidP="000B3947">
      <w:pPr>
        <w:tabs>
          <w:tab w:val="left" w:pos="0"/>
        </w:tabs>
        <w:ind w:left="450" w:hanging="450"/>
        <w:rPr>
          <w:rFonts w:ascii="Arial" w:hAnsi="Arial" w:cs="Arial"/>
          <w:b/>
          <w:szCs w:val="24"/>
        </w:rPr>
      </w:pPr>
    </w:p>
    <w:p w:rsidR="000B3947" w:rsidRPr="00931F04" w:rsidRDefault="000B3947" w:rsidP="000B3947">
      <w:pPr>
        <w:numPr>
          <w:ilvl w:val="0"/>
          <w:numId w:val="70"/>
        </w:numPr>
        <w:tabs>
          <w:tab w:val="clear" w:pos="360"/>
          <w:tab w:val="left" w:pos="0"/>
          <w:tab w:val="num" w:pos="720"/>
        </w:tabs>
        <w:ind w:left="720" w:hanging="720"/>
        <w:rPr>
          <w:rFonts w:ascii="Arial" w:hAnsi="Arial" w:cs="Arial"/>
          <w:szCs w:val="24"/>
        </w:rPr>
      </w:pPr>
      <w:r w:rsidRPr="00931F04">
        <w:rPr>
          <w:rFonts w:ascii="Arial" w:hAnsi="Arial" w:cs="Arial"/>
          <w:szCs w:val="24"/>
        </w:rPr>
        <w:t>The overview and scrutiny committee, its select committees and Business Panel may scrutinise and review decisions made or actions taken in connection with the discharge of Council functions within their overview and scrutiny remit.  They may review documentation and may require the Mayor, Deputy Mayor and any other member of the Executive, ward member exercising delegated decision making powers, or the Chief Executive and/or any Executive Director to attend before it to explain in relation to matters within their remit:-</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numPr>
          <w:ilvl w:val="0"/>
          <w:numId w:val="71"/>
        </w:numPr>
        <w:tabs>
          <w:tab w:val="clear" w:pos="360"/>
          <w:tab w:val="left" w:pos="0"/>
          <w:tab w:val="num" w:pos="1080"/>
        </w:tabs>
        <w:ind w:left="1080"/>
        <w:rPr>
          <w:rFonts w:ascii="Arial" w:hAnsi="Arial" w:cs="Arial"/>
          <w:szCs w:val="24"/>
        </w:rPr>
      </w:pPr>
      <w:r w:rsidRPr="00931F04">
        <w:rPr>
          <w:rFonts w:ascii="Arial" w:hAnsi="Arial" w:cs="Arial"/>
          <w:szCs w:val="24"/>
        </w:rPr>
        <w:t>any particular decision or series of decisions</w:t>
      </w:r>
    </w:p>
    <w:p w:rsidR="000B3947" w:rsidRPr="00931F04" w:rsidRDefault="000B3947" w:rsidP="000B3947">
      <w:pPr>
        <w:numPr>
          <w:ilvl w:val="0"/>
          <w:numId w:val="71"/>
        </w:numPr>
        <w:tabs>
          <w:tab w:val="clear" w:pos="360"/>
          <w:tab w:val="left" w:pos="0"/>
          <w:tab w:val="num" w:pos="1080"/>
        </w:tabs>
        <w:ind w:left="1080"/>
        <w:rPr>
          <w:rFonts w:ascii="Arial" w:hAnsi="Arial" w:cs="Arial"/>
          <w:szCs w:val="24"/>
        </w:rPr>
      </w:pPr>
      <w:r w:rsidRPr="00931F04">
        <w:rPr>
          <w:rFonts w:ascii="Arial" w:hAnsi="Arial" w:cs="Arial"/>
          <w:szCs w:val="24"/>
        </w:rPr>
        <w:t>the extent to which actions taken implement Council policy</w:t>
      </w:r>
    </w:p>
    <w:p w:rsidR="000B3947" w:rsidRPr="00931F04" w:rsidRDefault="000B3947" w:rsidP="000B3947">
      <w:pPr>
        <w:numPr>
          <w:ilvl w:val="0"/>
          <w:numId w:val="71"/>
        </w:numPr>
        <w:tabs>
          <w:tab w:val="clear" w:pos="360"/>
          <w:tab w:val="left" w:pos="0"/>
          <w:tab w:val="num" w:pos="1080"/>
        </w:tabs>
        <w:ind w:left="1080"/>
        <w:rPr>
          <w:rFonts w:ascii="Arial" w:hAnsi="Arial" w:cs="Arial"/>
          <w:szCs w:val="24"/>
        </w:rPr>
      </w:pPr>
      <w:r w:rsidRPr="00931F04">
        <w:rPr>
          <w:rFonts w:ascii="Arial" w:hAnsi="Arial" w:cs="Arial"/>
          <w:szCs w:val="24"/>
        </w:rPr>
        <w:t>their performance</w:t>
      </w:r>
    </w:p>
    <w:p w:rsidR="000B3947" w:rsidRPr="00931F04" w:rsidRDefault="000B3947" w:rsidP="000B3947">
      <w:pPr>
        <w:tabs>
          <w:tab w:val="left" w:pos="0"/>
        </w:tabs>
        <w:ind w:left="450" w:hanging="450"/>
        <w:rPr>
          <w:rFonts w:ascii="Arial" w:hAnsi="Arial" w:cs="Arial"/>
          <w:szCs w:val="24"/>
        </w:rPr>
      </w:pPr>
    </w:p>
    <w:p w:rsidR="000B3947" w:rsidRPr="00931F04" w:rsidRDefault="000B3947" w:rsidP="000B3947">
      <w:pPr>
        <w:tabs>
          <w:tab w:val="left" w:pos="720"/>
        </w:tabs>
        <w:ind w:left="720" w:hanging="720"/>
        <w:rPr>
          <w:rFonts w:ascii="Arial" w:hAnsi="Arial" w:cs="Arial"/>
          <w:szCs w:val="24"/>
        </w:rPr>
      </w:pPr>
      <w:r w:rsidRPr="00931F04">
        <w:rPr>
          <w:rFonts w:ascii="Arial" w:hAnsi="Arial" w:cs="Arial"/>
          <w:szCs w:val="24"/>
        </w:rPr>
        <w:tab/>
        <w:t xml:space="preserve">and it is the duty of those persons, if requested, to attend. </w:t>
      </w:r>
      <w:r w:rsidRPr="00931F04">
        <w:rPr>
          <w:rFonts w:ascii="Arial" w:hAnsi="Arial" w:cs="Arial"/>
          <w:szCs w:val="24"/>
        </w:rPr>
        <w:br/>
      </w:r>
    </w:p>
    <w:p w:rsidR="000B3947" w:rsidRPr="00931F04" w:rsidRDefault="000B3947" w:rsidP="000B3947">
      <w:pPr>
        <w:tabs>
          <w:tab w:val="left" w:pos="720"/>
        </w:tabs>
        <w:ind w:left="720" w:hanging="720"/>
        <w:rPr>
          <w:rFonts w:ascii="Arial" w:hAnsi="Arial" w:cs="Arial"/>
          <w:szCs w:val="24"/>
        </w:rPr>
      </w:pPr>
      <w:r w:rsidRPr="00931F04">
        <w:rPr>
          <w:rFonts w:ascii="Arial" w:hAnsi="Arial" w:cs="Arial"/>
          <w:szCs w:val="24"/>
        </w:rPr>
        <w:t xml:space="preserve">(b)   </w:t>
      </w:r>
      <w:r w:rsidRPr="00931F04">
        <w:rPr>
          <w:rFonts w:ascii="Arial" w:hAnsi="Arial" w:cs="Arial"/>
          <w:szCs w:val="24"/>
        </w:rPr>
        <w:tab/>
        <w:t>In addition, those officers listed in the Council’s Petition Scheme (appearing at Appendix 2 to the Constitution) may also be required to attend before a relevant overview and scrutiny committee, sub-committee or Business Panel in accordance with that scheme.</w:t>
      </w:r>
    </w:p>
    <w:p w:rsidR="000B3947" w:rsidRPr="00931F04" w:rsidRDefault="000B3947" w:rsidP="000B3947">
      <w:pPr>
        <w:tabs>
          <w:tab w:val="left" w:pos="720"/>
        </w:tabs>
        <w:ind w:left="720" w:hanging="720"/>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(c)</w:t>
      </w:r>
      <w:r w:rsidRPr="00931F04">
        <w:rPr>
          <w:rFonts w:ascii="Arial" w:hAnsi="Arial" w:cs="Arial"/>
          <w:szCs w:val="24"/>
        </w:rPr>
        <w:tab/>
        <w:t xml:space="preserve">Where a member or officer is requested to attend under this rule, the </w:t>
      </w:r>
      <w:r w:rsidRPr="00931F04">
        <w:rPr>
          <w:rFonts w:ascii="Arial" w:hAnsi="Arial" w:cs="Arial"/>
          <w:szCs w:val="24"/>
        </w:rPr>
        <w:tab/>
        <w:t xml:space="preserve">relevant Chair will inform the proper officer.  The proper officer will inform the person concerned in writing giving at least 7 working days notice of the </w:t>
      </w:r>
      <w:r w:rsidRPr="00931F04">
        <w:rPr>
          <w:rFonts w:ascii="Arial" w:hAnsi="Arial" w:cs="Arial"/>
          <w:szCs w:val="24"/>
        </w:rPr>
        <w:tab/>
        <w:t xml:space="preserve">meeting at which they are asked to attend.  The notice will give detail of the item on which they are required to attend and whether any papers are required for the committee.  If the account to be given requires the production of a report, then the member or officer required to attend will be given enough time to prepare it. </w:t>
      </w:r>
    </w:p>
    <w:p w:rsidR="000B3947" w:rsidRPr="00931F04" w:rsidRDefault="000B3947" w:rsidP="000B3947">
      <w:pPr>
        <w:tabs>
          <w:tab w:val="num" w:pos="720"/>
        </w:tabs>
        <w:ind w:left="720" w:hanging="720"/>
        <w:rPr>
          <w:rFonts w:ascii="Arial" w:hAnsi="Arial" w:cs="Arial"/>
          <w:szCs w:val="24"/>
        </w:rPr>
      </w:pPr>
    </w:p>
    <w:p w:rsidR="000B3947" w:rsidRPr="00931F04" w:rsidRDefault="000B3947" w:rsidP="000B3947">
      <w:pPr>
        <w:ind w:left="720" w:hanging="720"/>
        <w:rPr>
          <w:rFonts w:ascii="Arial" w:hAnsi="Arial" w:cs="Arial"/>
          <w:szCs w:val="24"/>
        </w:rPr>
      </w:pPr>
      <w:r w:rsidRPr="00931F04">
        <w:rPr>
          <w:rFonts w:ascii="Arial" w:hAnsi="Arial" w:cs="Arial"/>
          <w:szCs w:val="24"/>
        </w:rPr>
        <w:lastRenderedPageBreak/>
        <w:t>(d)</w:t>
      </w:r>
      <w:r w:rsidRPr="00931F04">
        <w:rPr>
          <w:rFonts w:ascii="Arial" w:hAnsi="Arial" w:cs="Arial"/>
          <w:szCs w:val="24"/>
        </w:rPr>
        <w:tab/>
        <w:t>Where exceptionally the member or officer is unable to attend as required, an alternative date will be arranged.</w:t>
      </w:r>
    </w:p>
    <w:p w:rsidR="000B3947" w:rsidRPr="00931F04" w:rsidRDefault="000B3947" w:rsidP="000B3947">
      <w:pPr>
        <w:tabs>
          <w:tab w:val="left" w:pos="0"/>
        </w:tabs>
        <w:ind w:left="450" w:hanging="450"/>
        <w:rPr>
          <w:rFonts w:ascii="Arial" w:hAnsi="Arial" w:cs="Arial"/>
          <w:szCs w:val="24"/>
        </w:rPr>
      </w:pPr>
    </w:p>
    <w:p w:rsidR="000B3947" w:rsidRPr="00931F04" w:rsidRDefault="000B3947" w:rsidP="000B3947">
      <w:pPr>
        <w:tabs>
          <w:tab w:val="left" w:pos="0"/>
        </w:tabs>
        <w:rPr>
          <w:rFonts w:ascii="Arial" w:hAnsi="Arial" w:cs="Arial"/>
          <w:szCs w:val="24"/>
        </w:rPr>
      </w:pPr>
      <w:r w:rsidRPr="00931F04">
        <w:rPr>
          <w:rFonts w:ascii="Arial" w:hAnsi="Arial" w:cs="Arial"/>
          <w:szCs w:val="24"/>
        </w:rPr>
        <w:t>(e)</w:t>
      </w:r>
      <w:r w:rsidRPr="00931F04">
        <w:rPr>
          <w:rFonts w:ascii="Arial" w:hAnsi="Arial" w:cs="Arial"/>
          <w:szCs w:val="24"/>
        </w:rPr>
        <w:tab/>
        <w:t xml:space="preserve">The overview and scrutiny select committees and the Business Panels </w:t>
      </w:r>
      <w:r w:rsidRPr="00931F04">
        <w:rPr>
          <w:rFonts w:ascii="Arial" w:hAnsi="Arial" w:cs="Arial"/>
          <w:szCs w:val="24"/>
        </w:rPr>
        <w:tab/>
        <w:t xml:space="preserve">may invite people other than members and officers to address them on </w:t>
      </w:r>
      <w:r w:rsidRPr="00931F04">
        <w:rPr>
          <w:rFonts w:ascii="Arial" w:hAnsi="Arial" w:cs="Arial"/>
          <w:szCs w:val="24"/>
        </w:rPr>
        <w:tab/>
        <w:t xml:space="preserve">matters of local concern and/or answer questions.  It may, for example, </w:t>
      </w:r>
      <w:r w:rsidRPr="00931F04">
        <w:rPr>
          <w:rFonts w:ascii="Arial" w:hAnsi="Arial" w:cs="Arial"/>
          <w:szCs w:val="24"/>
        </w:rPr>
        <w:tab/>
        <w:t xml:space="preserve">wish to hear from other service providers, local residents and </w:t>
      </w:r>
      <w:r w:rsidRPr="00931F04">
        <w:rPr>
          <w:rFonts w:ascii="Arial" w:hAnsi="Arial" w:cs="Arial"/>
          <w:szCs w:val="24"/>
        </w:rPr>
        <w:tab/>
        <w:t>stakeholders, and may invite them to attend.</w:t>
      </w:r>
    </w:p>
    <w:p w:rsidR="000B3947" w:rsidRPr="00931F04" w:rsidRDefault="000B3947" w:rsidP="000B3947">
      <w:pPr>
        <w:tabs>
          <w:tab w:val="left" w:pos="0"/>
        </w:tabs>
        <w:rPr>
          <w:rFonts w:ascii="Arial" w:hAnsi="Arial" w:cs="Arial"/>
          <w:szCs w:val="24"/>
        </w:rPr>
      </w:pPr>
    </w:p>
    <w:p w:rsidR="000B3947" w:rsidRPr="00931F04" w:rsidRDefault="000B3947" w:rsidP="000B3947">
      <w:pPr>
        <w:tabs>
          <w:tab w:val="left" w:pos="0"/>
        </w:tabs>
        <w:rPr>
          <w:rFonts w:ascii="Arial" w:hAnsi="Arial" w:cs="Arial"/>
          <w:b/>
          <w:szCs w:val="24"/>
        </w:rPr>
      </w:pPr>
      <w:r w:rsidRPr="00931F04">
        <w:rPr>
          <w:rFonts w:ascii="Arial" w:hAnsi="Arial" w:cs="Arial"/>
          <w:b/>
          <w:szCs w:val="24"/>
        </w:rPr>
        <w:t>18.</w:t>
      </w:r>
      <w:r w:rsidRPr="00931F04">
        <w:rPr>
          <w:rFonts w:ascii="Arial" w:hAnsi="Arial" w:cs="Arial"/>
          <w:b/>
          <w:szCs w:val="24"/>
        </w:rPr>
        <w:tab/>
        <w:t>Call In</w:t>
      </w:r>
    </w:p>
    <w:p w:rsidR="000B3947" w:rsidRPr="00931F04" w:rsidRDefault="000B3947" w:rsidP="000B3947">
      <w:pPr>
        <w:tabs>
          <w:tab w:val="left" w:pos="0"/>
        </w:tabs>
        <w:ind w:left="720"/>
        <w:rPr>
          <w:rFonts w:ascii="Arial" w:hAnsi="Arial" w:cs="Arial"/>
          <w:szCs w:val="24"/>
        </w:rPr>
      </w:pPr>
    </w:p>
    <w:p w:rsidR="000B3947" w:rsidRPr="00931F04" w:rsidRDefault="000B3947" w:rsidP="000B3947">
      <w:pPr>
        <w:tabs>
          <w:tab w:val="left" w:pos="0"/>
        </w:tabs>
        <w:rPr>
          <w:rFonts w:ascii="Arial" w:hAnsi="Arial" w:cs="Arial"/>
          <w:szCs w:val="24"/>
        </w:rPr>
      </w:pPr>
      <w:r w:rsidRPr="00931F04">
        <w:rPr>
          <w:rFonts w:ascii="Arial" w:hAnsi="Arial" w:cs="Arial"/>
          <w:szCs w:val="24"/>
        </w:rPr>
        <w:t>(a)</w:t>
      </w:r>
      <w:r w:rsidRPr="00931F04">
        <w:rPr>
          <w:rFonts w:ascii="Arial" w:hAnsi="Arial" w:cs="Arial"/>
          <w:szCs w:val="24"/>
        </w:rPr>
        <w:tab/>
        <w:t>Executive decisions made at a meeting of the Executive; and</w:t>
      </w:r>
    </w:p>
    <w:p w:rsidR="000B3947" w:rsidRPr="00931F04" w:rsidRDefault="000B3947" w:rsidP="000B3947">
      <w:pPr>
        <w:tabs>
          <w:tab w:val="left" w:pos="0"/>
        </w:tabs>
        <w:rPr>
          <w:rFonts w:ascii="Arial" w:hAnsi="Arial" w:cs="Arial"/>
          <w:szCs w:val="24"/>
        </w:rPr>
      </w:pPr>
    </w:p>
    <w:p w:rsidR="000B3947" w:rsidRPr="00931F04" w:rsidRDefault="000B3947" w:rsidP="000B3947">
      <w:pPr>
        <w:tabs>
          <w:tab w:val="left" w:pos="0"/>
        </w:tabs>
        <w:rPr>
          <w:rFonts w:ascii="Arial" w:hAnsi="Arial" w:cs="Arial"/>
          <w:szCs w:val="24"/>
        </w:rPr>
      </w:pPr>
      <w:r w:rsidRPr="00931F04">
        <w:rPr>
          <w:rFonts w:ascii="Arial" w:hAnsi="Arial" w:cs="Arial"/>
          <w:szCs w:val="24"/>
        </w:rPr>
        <w:tab/>
        <w:t>Executive decisions made by an individual member:</w:t>
      </w:r>
    </w:p>
    <w:p w:rsidR="000B3947" w:rsidRPr="00931F04" w:rsidRDefault="000B3947" w:rsidP="000B3947">
      <w:pPr>
        <w:tabs>
          <w:tab w:val="left" w:pos="0"/>
        </w:tabs>
        <w:ind w:left="720"/>
        <w:rPr>
          <w:rFonts w:ascii="Arial" w:hAnsi="Arial" w:cs="Arial"/>
          <w:szCs w:val="24"/>
        </w:rPr>
      </w:pPr>
    </w:p>
    <w:p w:rsidR="000B3947" w:rsidRPr="00931F04" w:rsidRDefault="000B3947" w:rsidP="000B3947">
      <w:pPr>
        <w:tabs>
          <w:tab w:val="left" w:pos="0"/>
        </w:tabs>
        <w:ind w:left="720"/>
        <w:rPr>
          <w:rFonts w:ascii="Arial" w:hAnsi="Arial" w:cs="Arial"/>
          <w:szCs w:val="24"/>
        </w:rPr>
      </w:pPr>
      <w:r w:rsidRPr="00931F04">
        <w:rPr>
          <w:rFonts w:ascii="Arial" w:hAnsi="Arial" w:cs="Arial"/>
          <w:szCs w:val="24"/>
        </w:rPr>
        <w:t>will be deemed to have been made only when made in the presence of either the Head of Paid Service, Chief Finance Officer, Monitoring Officer or their duly authorised nominees and the decision has been recorded and published.</w:t>
      </w:r>
      <w:r w:rsidRPr="00931F04">
        <w:rPr>
          <w:rFonts w:ascii="Arial" w:hAnsi="Arial" w:cs="Arial"/>
          <w:szCs w:val="24"/>
        </w:rPr>
        <w:br/>
      </w:r>
    </w:p>
    <w:p w:rsidR="000B3947" w:rsidRPr="00931F04" w:rsidRDefault="000B3947" w:rsidP="000B3947">
      <w:pPr>
        <w:tabs>
          <w:tab w:val="left" w:pos="0"/>
        </w:tabs>
        <w:ind w:left="720" w:hanging="720"/>
        <w:rPr>
          <w:rFonts w:ascii="Arial" w:hAnsi="Arial" w:cs="Arial"/>
          <w:szCs w:val="24"/>
        </w:rPr>
      </w:pPr>
      <w:r w:rsidRPr="00931F04">
        <w:rPr>
          <w:rFonts w:ascii="Arial" w:hAnsi="Arial" w:cs="Arial"/>
          <w:szCs w:val="24"/>
        </w:rPr>
        <w:t>(b)</w:t>
      </w:r>
      <w:r w:rsidRPr="00931F04">
        <w:rPr>
          <w:rFonts w:ascii="Arial" w:hAnsi="Arial" w:cs="Arial"/>
          <w:szCs w:val="24"/>
        </w:rPr>
        <w:tab/>
        <w:t>When an executive decision is made by</w:t>
      </w:r>
    </w:p>
    <w:p w:rsidR="000B3947" w:rsidRPr="00931F04" w:rsidRDefault="000B3947" w:rsidP="000B3947">
      <w:pPr>
        <w:tabs>
          <w:tab w:val="left" w:pos="0"/>
        </w:tabs>
        <w:ind w:left="450" w:hanging="450"/>
        <w:rPr>
          <w:rFonts w:ascii="Arial" w:hAnsi="Arial" w:cs="Arial"/>
          <w:szCs w:val="24"/>
        </w:rPr>
      </w:pPr>
    </w:p>
    <w:p w:rsidR="000B3947" w:rsidRPr="00931F04" w:rsidRDefault="000B3947" w:rsidP="000B3947">
      <w:pPr>
        <w:numPr>
          <w:ilvl w:val="0"/>
          <w:numId w:val="72"/>
        </w:numPr>
        <w:tabs>
          <w:tab w:val="clear" w:pos="360"/>
          <w:tab w:val="left" w:pos="0"/>
          <w:tab w:val="num" w:pos="1080"/>
        </w:tabs>
        <w:ind w:left="1080"/>
        <w:rPr>
          <w:rFonts w:ascii="Arial" w:hAnsi="Arial" w:cs="Arial"/>
          <w:szCs w:val="24"/>
        </w:rPr>
      </w:pPr>
      <w:r w:rsidRPr="00931F04">
        <w:rPr>
          <w:rFonts w:ascii="Arial" w:hAnsi="Arial" w:cs="Arial"/>
          <w:szCs w:val="24"/>
        </w:rPr>
        <w:t>the Mayor</w:t>
      </w:r>
    </w:p>
    <w:p w:rsidR="000B3947" w:rsidRPr="00931F04" w:rsidRDefault="000B3947" w:rsidP="000B3947">
      <w:pPr>
        <w:numPr>
          <w:ilvl w:val="0"/>
          <w:numId w:val="72"/>
        </w:numPr>
        <w:tabs>
          <w:tab w:val="clear" w:pos="360"/>
          <w:tab w:val="left" w:pos="0"/>
          <w:tab w:val="num" w:pos="1080"/>
        </w:tabs>
        <w:ind w:left="1080"/>
        <w:rPr>
          <w:rFonts w:ascii="Arial" w:hAnsi="Arial" w:cs="Arial"/>
          <w:szCs w:val="24"/>
        </w:rPr>
      </w:pPr>
      <w:r w:rsidRPr="00931F04">
        <w:rPr>
          <w:rFonts w:ascii="Arial" w:hAnsi="Arial" w:cs="Arial"/>
          <w:szCs w:val="24"/>
        </w:rPr>
        <w:t>the Executive</w:t>
      </w:r>
    </w:p>
    <w:p w:rsidR="000B3947" w:rsidRPr="00931F04" w:rsidRDefault="000B3947" w:rsidP="000B3947">
      <w:pPr>
        <w:numPr>
          <w:ilvl w:val="0"/>
          <w:numId w:val="72"/>
        </w:numPr>
        <w:tabs>
          <w:tab w:val="clear" w:pos="360"/>
          <w:tab w:val="left" w:pos="0"/>
          <w:tab w:val="num" w:pos="1080"/>
        </w:tabs>
        <w:ind w:left="1080"/>
        <w:rPr>
          <w:rFonts w:ascii="Arial" w:hAnsi="Arial" w:cs="Arial"/>
          <w:szCs w:val="24"/>
        </w:rPr>
      </w:pPr>
      <w:r w:rsidRPr="00931F04">
        <w:rPr>
          <w:rFonts w:ascii="Arial" w:hAnsi="Arial" w:cs="Arial"/>
          <w:szCs w:val="24"/>
        </w:rPr>
        <w:t>a committee of the Executive</w:t>
      </w:r>
    </w:p>
    <w:p w:rsidR="000B3947" w:rsidRPr="00931F04" w:rsidRDefault="000B3947" w:rsidP="000B3947">
      <w:pPr>
        <w:numPr>
          <w:ilvl w:val="0"/>
          <w:numId w:val="72"/>
        </w:numPr>
        <w:tabs>
          <w:tab w:val="clear" w:pos="360"/>
          <w:tab w:val="left" w:pos="0"/>
          <w:tab w:val="num" w:pos="1080"/>
        </w:tabs>
        <w:ind w:left="1080"/>
        <w:rPr>
          <w:rFonts w:ascii="Arial" w:hAnsi="Arial" w:cs="Arial"/>
          <w:szCs w:val="24"/>
        </w:rPr>
      </w:pPr>
      <w:r w:rsidRPr="00931F04">
        <w:rPr>
          <w:rFonts w:ascii="Arial" w:hAnsi="Arial" w:cs="Arial"/>
          <w:szCs w:val="24"/>
        </w:rPr>
        <w:t>an individual member of the Executive</w:t>
      </w:r>
    </w:p>
    <w:p w:rsidR="000B3947" w:rsidRPr="00931F04" w:rsidRDefault="000B3947" w:rsidP="000B3947">
      <w:pPr>
        <w:numPr>
          <w:ilvl w:val="0"/>
          <w:numId w:val="72"/>
        </w:numPr>
        <w:tabs>
          <w:tab w:val="clear" w:pos="360"/>
          <w:tab w:val="left" w:pos="0"/>
          <w:tab w:val="num" w:pos="1080"/>
        </w:tabs>
        <w:ind w:left="1080"/>
        <w:rPr>
          <w:rFonts w:ascii="Arial" w:hAnsi="Arial" w:cs="Arial"/>
          <w:szCs w:val="24"/>
        </w:rPr>
      </w:pPr>
      <w:r w:rsidRPr="00931F04">
        <w:rPr>
          <w:rFonts w:ascii="Arial" w:hAnsi="Arial" w:cs="Arial"/>
          <w:szCs w:val="24"/>
        </w:rPr>
        <w:t>an individual ward member</w:t>
      </w:r>
    </w:p>
    <w:p w:rsidR="000B3947" w:rsidRPr="00931F04" w:rsidRDefault="000B3947" w:rsidP="000B3947">
      <w:pPr>
        <w:numPr>
          <w:ilvl w:val="0"/>
          <w:numId w:val="72"/>
        </w:numPr>
        <w:tabs>
          <w:tab w:val="clear" w:pos="360"/>
          <w:tab w:val="left" w:pos="0"/>
          <w:tab w:val="num" w:pos="1080"/>
        </w:tabs>
        <w:ind w:left="1080"/>
        <w:rPr>
          <w:rFonts w:ascii="Arial" w:hAnsi="Arial" w:cs="Arial"/>
          <w:szCs w:val="24"/>
        </w:rPr>
      </w:pPr>
      <w:r w:rsidRPr="00931F04">
        <w:rPr>
          <w:rFonts w:ascii="Arial" w:hAnsi="Arial" w:cs="Arial"/>
          <w:szCs w:val="24"/>
        </w:rPr>
        <w:t>an officer (if it is a key decision)</w:t>
      </w:r>
    </w:p>
    <w:p w:rsidR="000B3947" w:rsidRPr="00931F04" w:rsidRDefault="000B3947" w:rsidP="000B3947">
      <w:pPr>
        <w:numPr>
          <w:ilvl w:val="0"/>
          <w:numId w:val="72"/>
        </w:numPr>
        <w:tabs>
          <w:tab w:val="clear" w:pos="360"/>
          <w:tab w:val="left" w:pos="0"/>
          <w:tab w:val="num" w:pos="1080"/>
        </w:tabs>
        <w:ind w:left="1080"/>
        <w:rPr>
          <w:rFonts w:ascii="Arial" w:hAnsi="Arial" w:cs="Arial"/>
          <w:szCs w:val="24"/>
        </w:rPr>
      </w:pPr>
      <w:r w:rsidRPr="00931F04">
        <w:rPr>
          <w:rFonts w:ascii="Arial" w:hAnsi="Arial" w:cs="Arial"/>
          <w:szCs w:val="24"/>
        </w:rPr>
        <w:t>an area committee</w:t>
      </w:r>
    </w:p>
    <w:p w:rsidR="000B3947" w:rsidRPr="00931F04" w:rsidRDefault="000B3947" w:rsidP="000B3947">
      <w:pPr>
        <w:numPr>
          <w:ilvl w:val="0"/>
          <w:numId w:val="72"/>
        </w:numPr>
        <w:tabs>
          <w:tab w:val="clear" w:pos="360"/>
          <w:tab w:val="left" w:pos="0"/>
          <w:tab w:val="num" w:pos="1080"/>
        </w:tabs>
        <w:ind w:left="1080"/>
        <w:rPr>
          <w:rFonts w:ascii="Arial" w:hAnsi="Arial" w:cs="Arial"/>
          <w:szCs w:val="24"/>
        </w:rPr>
      </w:pPr>
      <w:r w:rsidRPr="00931F04">
        <w:rPr>
          <w:rFonts w:ascii="Arial" w:hAnsi="Arial" w:cs="Arial"/>
          <w:szCs w:val="24"/>
        </w:rPr>
        <w:t>joint arrangements</w:t>
      </w:r>
    </w:p>
    <w:p w:rsidR="000B3947" w:rsidRPr="00931F04" w:rsidRDefault="000B3947" w:rsidP="000B3947">
      <w:pPr>
        <w:tabs>
          <w:tab w:val="left" w:pos="0"/>
        </w:tabs>
        <w:ind w:left="360"/>
        <w:rPr>
          <w:rFonts w:ascii="Arial" w:hAnsi="Arial" w:cs="Arial"/>
          <w:szCs w:val="24"/>
        </w:rPr>
      </w:pPr>
    </w:p>
    <w:p w:rsidR="000B3947" w:rsidRPr="00931F04" w:rsidRDefault="000B3947" w:rsidP="000B3947">
      <w:pPr>
        <w:tabs>
          <w:tab w:val="left" w:pos="720"/>
        </w:tabs>
        <w:ind w:left="720" w:right="-1080"/>
        <w:rPr>
          <w:rFonts w:ascii="Arial" w:hAnsi="Arial" w:cs="Arial"/>
          <w:szCs w:val="24"/>
        </w:rPr>
      </w:pPr>
      <w:r w:rsidRPr="00931F04">
        <w:rPr>
          <w:rFonts w:ascii="Arial" w:hAnsi="Arial" w:cs="Arial"/>
          <w:szCs w:val="24"/>
        </w:rPr>
        <w:t xml:space="preserve">the decision will be published by the proper officer on the Council’s website, including where possible by electronic means, and will in any event be available at the Council’s main offices, within two days of being made.  Copies of the decisions will be sent to all members of the Council’s Business Panel within the same timescale by the proper officer.  If the decision relates wholly or partly to an education function of the Executive such notice will be sent to all Members of the Education Business Panel.  The requirements of this paragraph shall however not apply to decisions taken by Council officers relating to the provision of services to individual service users, (for example when a service user goes into residential care or child into a residential special school) </w:t>
      </w:r>
    </w:p>
    <w:p w:rsidR="000B3947" w:rsidRPr="00931F04" w:rsidRDefault="000B3947" w:rsidP="000B3947">
      <w:pPr>
        <w:tabs>
          <w:tab w:val="left" w:pos="0"/>
        </w:tabs>
        <w:ind w:right="-1080"/>
        <w:rPr>
          <w:rFonts w:ascii="Arial" w:hAnsi="Arial" w:cs="Arial"/>
          <w:szCs w:val="24"/>
        </w:rPr>
      </w:pPr>
    </w:p>
    <w:p w:rsidR="000B3947" w:rsidRPr="00931F04" w:rsidRDefault="000B3947" w:rsidP="000B3947">
      <w:pPr>
        <w:tabs>
          <w:tab w:val="left" w:pos="720"/>
        </w:tabs>
        <w:ind w:left="810" w:right="-1080" w:hanging="810"/>
        <w:rPr>
          <w:rFonts w:ascii="Arial" w:hAnsi="Arial" w:cs="Arial"/>
          <w:szCs w:val="24"/>
        </w:rPr>
      </w:pPr>
      <w:r w:rsidRPr="00931F04">
        <w:rPr>
          <w:rFonts w:ascii="Arial" w:hAnsi="Arial" w:cs="Arial"/>
          <w:szCs w:val="24"/>
        </w:rPr>
        <w:t>(c)</w:t>
      </w:r>
      <w:r w:rsidRPr="00931F04">
        <w:rPr>
          <w:rFonts w:ascii="Arial" w:hAnsi="Arial" w:cs="Arial"/>
          <w:szCs w:val="24"/>
        </w:rPr>
        <w:tab/>
        <w:t>The notice will bear the date on which it is published and will specify that the decision will come into force on the expiry of seven working days after the publication of the decision unless the relevant Business Panel objects to it and within that period resolves to ask the decision maker to re-consider (call in).  However if the decision has been taken in accordance with Rule 19 below, it will be effective on publication of notice that it has been made.</w:t>
      </w:r>
    </w:p>
    <w:p w:rsidR="000B3947" w:rsidRPr="00931F04" w:rsidRDefault="000B3947" w:rsidP="000B3947">
      <w:pPr>
        <w:tabs>
          <w:tab w:val="left" w:pos="0"/>
        </w:tabs>
        <w:ind w:left="720" w:hanging="720"/>
        <w:rPr>
          <w:rFonts w:ascii="Arial" w:hAnsi="Arial" w:cs="Arial"/>
          <w:szCs w:val="24"/>
        </w:rPr>
      </w:pPr>
    </w:p>
    <w:p w:rsidR="000B3947" w:rsidRPr="00931F04" w:rsidRDefault="000B3947" w:rsidP="000B3947">
      <w:pPr>
        <w:ind w:left="720" w:right="-990" w:hanging="720"/>
        <w:rPr>
          <w:rFonts w:ascii="Arial" w:hAnsi="Arial" w:cs="Arial"/>
          <w:szCs w:val="24"/>
        </w:rPr>
      </w:pPr>
      <w:r w:rsidRPr="00931F04">
        <w:rPr>
          <w:rFonts w:ascii="Arial" w:hAnsi="Arial" w:cs="Arial"/>
          <w:szCs w:val="24"/>
        </w:rPr>
        <w:lastRenderedPageBreak/>
        <w:t>(d)</w:t>
      </w:r>
      <w:r w:rsidRPr="00931F04">
        <w:rPr>
          <w:rFonts w:ascii="Arial" w:hAnsi="Arial" w:cs="Arial"/>
          <w:szCs w:val="24"/>
        </w:rPr>
        <w:tab/>
        <w:t>The proper officer shall convene a meeting of the relevant Business Panel to take place normally once every 15 working days.  He/she will refer executive decisions to the next meeting for consideration if so requested in writing by the Chair or Vice Chair of the relevant Business Panel, any three members of it, or any five members of the overview and scrutiny committee. All such requests must be received by the proper officer by noon on the working day before the meeting. If no such request is made then the arranged meeting of the Business Panel or Education Business Panel will be vacated unless there is other business to be conducted at it.  The proper officer will notify members of any vacated meeting by electronic means and arrange for the publication of</w:t>
      </w:r>
      <w:r w:rsidRPr="00931F04">
        <w:rPr>
          <w:rFonts w:ascii="Arial" w:hAnsi="Arial" w:cs="Arial"/>
          <w:b/>
          <w:szCs w:val="24"/>
        </w:rPr>
        <w:t xml:space="preserve"> </w:t>
      </w:r>
      <w:r w:rsidRPr="00931F04">
        <w:rPr>
          <w:rFonts w:ascii="Arial" w:hAnsi="Arial" w:cs="Arial"/>
          <w:szCs w:val="24"/>
        </w:rPr>
        <w:t>a cancellation notice on the Council website and at the Council’s main offices.  Decisions that are not referred to the relevant Business Panel will automatically become effective on the expiry of the seven working day period.  The Mayor (or other decision maker) will be entitled to attend the meeting of the Business Panel at which a decision made by them is under consideration for call in.</w:t>
      </w:r>
    </w:p>
    <w:p w:rsidR="000B3947" w:rsidRPr="00931F04" w:rsidRDefault="000B3947" w:rsidP="000B3947">
      <w:pPr>
        <w:tabs>
          <w:tab w:val="left" w:pos="0"/>
          <w:tab w:val="left" w:pos="720"/>
        </w:tabs>
        <w:rPr>
          <w:rFonts w:ascii="Arial" w:hAnsi="Arial" w:cs="Arial"/>
          <w:szCs w:val="24"/>
        </w:rPr>
      </w:pPr>
    </w:p>
    <w:p w:rsidR="000B3947" w:rsidRPr="00931F04" w:rsidRDefault="000B3947" w:rsidP="000B3947">
      <w:pPr>
        <w:tabs>
          <w:tab w:val="left" w:pos="0"/>
          <w:tab w:val="left" w:pos="720"/>
        </w:tabs>
        <w:ind w:right="-1080"/>
        <w:rPr>
          <w:rFonts w:ascii="Arial" w:hAnsi="Arial" w:cs="Arial"/>
          <w:szCs w:val="24"/>
        </w:rPr>
      </w:pPr>
      <w:r w:rsidRPr="00931F04">
        <w:rPr>
          <w:rFonts w:ascii="Arial" w:hAnsi="Arial" w:cs="Arial"/>
          <w:szCs w:val="24"/>
        </w:rPr>
        <w:t>(e)</w:t>
      </w:r>
      <w:r w:rsidRPr="00931F04">
        <w:rPr>
          <w:rFonts w:ascii="Arial" w:hAnsi="Arial" w:cs="Arial"/>
          <w:szCs w:val="24"/>
        </w:rPr>
        <w:tab/>
        <w:t xml:space="preserve">If an executive decision is called in within the seven day period, then the decision </w:t>
      </w:r>
      <w:r w:rsidRPr="00931F04">
        <w:rPr>
          <w:rFonts w:ascii="Arial" w:hAnsi="Arial" w:cs="Arial"/>
          <w:szCs w:val="24"/>
        </w:rPr>
        <w:tab/>
        <w:t>shall not be implemented pending the conclusion of the call in procedure.</w:t>
      </w:r>
    </w:p>
    <w:p w:rsidR="000B3947" w:rsidRPr="00931F04" w:rsidRDefault="000B3947" w:rsidP="000B3947">
      <w:pPr>
        <w:tabs>
          <w:tab w:val="left" w:pos="0"/>
          <w:tab w:val="left" w:pos="720"/>
        </w:tabs>
        <w:ind w:right="-1080"/>
        <w:rPr>
          <w:rFonts w:ascii="Arial" w:hAnsi="Arial" w:cs="Arial"/>
          <w:szCs w:val="24"/>
        </w:rPr>
      </w:pPr>
    </w:p>
    <w:p w:rsidR="000B3947" w:rsidRPr="00931F04" w:rsidRDefault="000B3947" w:rsidP="000B3947">
      <w:pPr>
        <w:tabs>
          <w:tab w:val="left" w:pos="0"/>
          <w:tab w:val="left" w:pos="720"/>
        </w:tabs>
        <w:ind w:right="-1440"/>
        <w:rPr>
          <w:rFonts w:ascii="Arial" w:hAnsi="Arial" w:cs="Arial"/>
          <w:szCs w:val="24"/>
        </w:rPr>
      </w:pPr>
      <w:r w:rsidRPr="00931F04">
        <w:rPr>
          <w:rFonts w:ascii="Arial" w:hAnsi="Arial" w:cs="Arial"/>
          <w:szCs w:val="24"/>
        </w:rPr>
        <w:t>(f)</w:t>
      </w:r>
      <w:r w:rsidRPr="00931F04">
        <w:rPr>
          <w:rFonts w:ascii="Arial" w:hAnsi="Arial" w:cs="Arial"/>
          <w:szCs w:val="24"/>
        </w:rPr>
        <w:tab/>
        <w:t>When the relevant Business Panel considers the Executive decision it may either:-</w:t>
      </w:r>
    </w:p>
    <w:p w:rsidR="000B3947" w:rsidRPr="00931F04" w:rsidRDefault="000B3947" w:rsidP="000B3947">
      <w:pPr>
        <w:tabs>
          <w:tab w:val="left" w:pos="360"/>
        </w:tabs>
        <w:ind w:left="1080" w:hanging="720"/>
        <w:rPr>
          <w:rFonts w:ascii="Arial" w:hAnsi="Arial" w:cs="Arial"/>
          <w:szCs w:val="24"/>
        </w:rPr>
      </w:pPr>
    </w:p>
    <w:p w:rsidR="000B3947" w:rsidRPr="00931F04" w:rsidRDefault="000B3947" w:rsidP="000B3947">
      <w:pPr>
        <w:numPr>
          <w:ilvl w:val="0"/>
          <w:numId w:val="126"/>
        </w:numPr>
        <w:tabs>
          <w:tab w:val="clear" w:pos="360"/>
          <w:tab w:val="num" w:pos="1080"/>
          <w:tab w:val="left" w:pos="2160"/>
        </w:tabs>
        <w:ind w:left="1080"/>
        <w:rPr>
          <w:rFonts w:ascii="Arial" w:hAnsi="Arial" w:cs="Arial"/>
          <w:szCs w:val="24"/>
        </w:rPr>
      </w:pPr>
      <w:r w:rsidRPr="00931F04">
        <w:rPr>
          <w:rFonts w:ascii="Arial" w:hAnsi="Arial" w:cs="Arial"/>
          <w:szCs w:val="24"/>
        </w:rPr>
        <w:t>Take no action, in which case the decision becomes effective on the conclusion of the Business Panel meeting at which it was considered; or</w:t>
      </w:r>
    </w:p>
    <w:p w:rsidR="000B3947" w:rsidRPr="00931F04" w:rsidRDefault="000B3947" w:rsidP="000B3947">
      <w:pPr>
        <w:tabs>
          <w:tab w:val="left" w:pos="360"/>
        </w:tabs>
        <w:ind w:left="2880" w:hanging="720"/>
        <w:rPr>
          <w:rFonts w:ascii="Arial" w:hAnsi="Arial" w:cs="Arial"/>
          <w:szCs w:val="24"/>
        </w:rPr>
      </w:pPr>
    </w:p>
    <w:p w:rsidR="000B3947" w:rsidRPr="00931F04" w:rsidRDefault="000B3947" w:rsidP="000B3947">
      <w:pPr>
        <w:numPr>
          <w:ilvl w:val="0"/>
          <w:numId w:val="126"/>
        </w:numPr>
        <w:tabs>
          <w:tab w:val="clear" w:pos="360"/>
          <w:tab w:val="num" w:pos="1080"/>
          <w:tab w:val="left" w:pos="2160"/>
        </w:tabs>
        <w:ind w:left="1080"/>
        <w:rPr>
          <w:rFonts w:ascii="Arial" w:hAnsi="Arial" w:cs="Arial"/>
          <w:szCs w:val="24"/>
        </w:rPr>
      </w:pPr>
      <w:r w:rsidRPr="00931F04">
        <w:rPr>
          <w:rFonts w:ascii="Arial" w:hAnsi="Arial" w:cs="Arial"/>
          <w:szCs w:val="24"/>
        </w:rPr>
        <w:t>Refer the matter back to the decision maker for reconsideration.</w:t>
      </w:r>
      <w:r w:rsidRPr="00931F04">
        <w:rPr>
          <w:rFonts w:ascii="Arial" w:hAnsi="Arial" w:cs="Arial"/>
          <w:szCs w:val="24"/>
        </w:rPr>
        <w:br/>
      </w:r>
    </w:p>
    <w:p w:rsidR="000B3947" w:rsidRPr="00931F04" w:rsidRDefault="000B3947" w:rsidP="000B3947">
      <w:pPr>
        <w:numPr>
          <w:ilvl w:val="0"/>
          <w:numId w:val="126"/>
        </w:numPr>
        <w:tabs>
          <w:tab w:val="clear" w:pos="360"/>
          <w:tab w:val="num" w:pos="1080"/>
          <w:tab w:val="left" w:pos="2160"/>
        </w:tabs>
        <w:ind w:left="1080"/>
        <w:rPr>
          <w:rFonts w:ascii="Arial" w:hAnsi="Arial" w:cs="Arial"/>
          <w:szCs w:val="24"/>
        </w:rPr>
      </w:pPr>
      <w:r w:rsidRPr="00931F04">
        <w:rPr>
          <w:rFonts w:ascii="Arial" w:hAnsi="Arial" w:cs="Arial"/>
          <w:szCs w:val="24"/>
        </w:rPr>
        <w:t xml:space="preserve">If the Business Panel does not wish the decision maker to reconsider but nonetheless wishes to make comments to the decision maker which fall short of a request to reconsider, it may do so.  However the referral of such comments to the decision maker will not require them to reconsider their original decision which will be effective at the close of the Business Panel meeting. </w:t>
      </w:r>
    </w:p>
    <w:p w:rsidR="000B3947" w:rsidRPr="00931F04" w:rsidRDefault="000B3947" w:rsidP="000B3947">
      <w:pPr>
        <w:tabs>
          <w:tab w:val="left" w:pos="360"/>
          <w:tab w:val="num" w:pos="1134"/>
        </w:tabs>
        <w:ind w:left="2880" w:hanging="720"/>
        <w:rPr>
          <w:rFonts w:ascii="Arial" w:hAnsi="Arial" w:cs="Arial"/>
          <w:szCs w:val="24"/>
        </w:rPr>
      </w:pPr>
    </w:p>
    <w:p w:rsidR="000B3947" w:rsidRPr="00931F04" w:rsidRDefault="000B3947" w:rsidP="000B3947">
      <w:pPr>
        <w:numPr>
          <w:ilvl w:val="0"/>
          <w:numId w:val="126"/>
        </w:numPr>
        <w:tabs>
          <w:tab w:val="clear" w:pos="360"/>
          <w:tab w:val="num" w:pos="1080"/>
          <w:tab w:val="left" w:pos="2160"/>
        </w:tabs>
        <w:ind w:left="1080"/>
        <w:rPr>
          <w:rFonts w:ascii="Arial" w:hAnsi="Arial" w:cs="Arial"/>
          <w:szCs w:val="24"/>
        </w:rPr>
      </w:pPr>
      <w:r w:rsidRPr="00931F04">
        <w:rPr>
          <w:rFonts w:ascii="Arial" w:hAnsi="Arial" w:cs="Arial"/>
          <w:szCs w:val="24"/>
        </w:rPr>
        <w:t xml:space="preserve">Refer the matter to full Council, if it appears that the decision which the Executive has taken is contrary to the policy framework, or contrary to or not wholly consistent with the budget. </w:t>
      </w:r>
    </w:p>
    <w:p w:rsidR="000B3947" w:rsidRPr="00931F04" w:rsidRDefault="000B3947" w:rsidP="000B3947">
      <w:pPr>
        <w:tabs>
          <w:tab w:val="left" w:pos="2160"/>
        </w:tabs>
        <w:rPr>
          <w:rFonts w:ascii="Arial" w:hAnsi="Arial" w:cs="Arial"/>
          <w:szCs w:val="24"/>
        </w:rPr>
      </w:pPr>
    </w:p>
    <w:p w:rsidR="000B3947" w:rsidRPr="00931F04" w:rsidRDefault="000B3947" w:rsidP="000B3947">
      <w:pPr>
        <w:tabs>
          <w:tab w:val="left" w:pos="2160"/>
        </w:tabs>
        <w:ind w:left="709" w:hanging="709"/>
        <w:rPr>
          <w:rFonts w:ascii="Arial" w:hAnsi="Arial" w:cs="Arial"/>
          <w:szCs w:val="24"/>
        </w:rPr>
      </w:pPr>
      <w:r w:rsidRPr="00931F04">
        <w:rPr>
          <w:rFonts w:ascii="Arial" w:hAnsi="Arial" w:cs="Arial"/>
          <w:szCs w:val="24"/>
        </w:rPr>
        <w:t>(g)</w:t>
      </w:r>
      <w:r w:rsidRPr="00931F04">
        <w:rPr>
          <w:rFonts w:ascii="Arial" w:hAnsi="Arial" w:cs="Arial"/>
          <w:szCs w:val="24"/>
        </w:rPr>
        <w:tab/>
        <w:t>When the Business Panel meets to consider whether to call in an executive decision it may request the decision maker to attend to explain the decision.  Wherever possible, the decision maker will attend.</w:t>
      </w:r>
    </w:p>
    <w:p w:rsidR="000B3947" w:rsidRPr="00931F04" w:rsidRDefault="000B3947" w:rsidP="000B3947">
      <w:pPr>
        <w:tabs>
          <w:tab w:val="left" w:pos="1440"/>
        </w:tabs>
        <w:ind w:left="1440"/>
        <w:rPr>
          <w:rFonts w:ascii="Arial" w:hAnsi="Arial" w:cs="Arial"/>
          <w:szCs w:val="24"/>
        </w:rPr>
      </w:pPr>
    </w:p>
    <w:p w:rsidR="000B3947" w:rsidRPr="00931F04" w:rsidRDefault="000B3947" w:rsidP="000B3947">
      <w:pPr>
        <w:tabs>
          <w:tab w:val="left" w:pos="0"/>
          <w:tab w:val="num" w:pos="720"/>
        </w:tabs>
        <w:ind w:left="720" w:hanging="720"/>
        <w:rPr>
          <w:rFonts w:ascii="Arial" w:hAnsi="Arial" w:cs="Arial"/>
          <w:szCs w:val="24"/>
        </w:rPr>
      </w:pPr>
      <w:r w:rsidRPr="00931F04">
        <w:rPr>
          <w:rFonts w:ascii="Arial" w:hAnsi="Arial" w:cs="Arial"/>
          <w:szCs w:val="24"/>
        </w:rPr>
        <w:t>(h)</w:t>
      </w:r>
      <w:r w:rsidRPr="00931F04">
        <w:rPr>
          <w:rFonts w:ascii="Arial" w:hAnsi="Arial" w:cs="Arial"/>
          <w:szCs w:val="24"/>
        </w:rPr>
        <w:tab/>
        <w:t>Where the relevant Business Panel refers the matter back to the decision maker for reconsideration or to the Council, it must set out its reasons for doing so in writing.  The proper officer will ensure that these reasons are brought to the attention of the Council or the decision maker when they consider the matter.</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tabs>
          <w:tab w:val="left" w:pos="0"/>
          <w:tab w:val="num" w:pos="720"/>
        </w:tabs>
        <w:ind w:left="720" w:hanging="720"/>
        <w:rPr>
          <w:rFonts w:ascii="Arial" w:hAnsi="Arial" w:cs="Arial"/>
          <w:i/>
          <w:szCs w:val="24"/>
        </w:rPr>
      </w:pPr>
      <w:r w:rsidRPr="00931F04">
        <w:rPr>
          <w:rFonts w:ascii="Arial" w:hAnsi="Arial" w:cs="Arial"/>
          <w:szCs w:val="24"/>
        </w:rPr>
        <w:t>(i)</w:t>
      </w:r>
      <w:r w:rsidRPr="00931F04">
        <w:rPr>
          <w:rFonts w:ascii="Arial" w:hAnsi="Arial" w:cs="Arial"/>
          <w:szCs w:val="24"/>
        </w:rPr>
        <w:tab/>
        <w:t xml:space="preserve">If the matter is referred back to the decision maker for reconsideration, they will then reconsider their decision usually within seven working </w:t>
      </w:r>
      <w:r w:rsidRPr="00931F04">
        <w:rPr>
          <w:rFonts w:ascii="Arial" w:hAnsi="Arial" w:cs="Arial"/>
          <w:szCs w:val="24"/>
        </w:rPr>
        <w:lastRenderedPageBreak/>
        <w:t>days of the date on which it is referred back to them in writing by the proper officer.  The decision maker may amend the decision or not, before adopting a final decision.  The final decision will be recorded by the proper officer and published.  This decision is not subject to call in.  The Chair (or in his/her absence the Vice-Chair) of the Business Panel calling in any decision will be entitled to attend and speak at any meeting of the Mayor and Cabinet at which the original decision is being re-considered.   If the decision was made by the Mayor acting alone, or by an individual member of the Mayor and Cabinet, or an individual officer, the Chair (or in his/her absence the Vice-Chair) of the relevant Business Panel may attend when that person reconsiders their decision, to address them before their further decision is made.</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tabs>
          <w:tab w:val="left" w:pos="0"/>
          <w:tab w:val="num" w:pos="720"/>
        </w:tabs>
        <w:ind w:left="720" w:hanging="720"/>
        <w:rPr>
          <w:rFonts w:ascii="Arial" w:hAnsi="Arial" w:cs="Arial"/>
          <w:szCs w:val="24"/>
        </w:rPr>
      </w:pPr>
      <w:r w:rsidRPr="00931F04">
        <w:rPr>
          <w:rFonts w:ascii="Arial" w:hAnsi="Arial" w:cs="Arial"/>
          <w:szCs w:val="24"/>
        </w:rPr>
        <w:t>(j)</w:t>
      </w:r>
      <w:r w:rsidRPr="00931F04">
        <w:rPr>
          <w:rFonts w:ascii="Arial" w:hAnsi="Arial" w:cs="Arial"/>
          <w:szCs w:val="24"/>
        </w:rPr>
        <w:tab/>
        <w:t>If the matter is referred to Council, then:-</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numPr>
          <w:ilvl w:val="0"/>
          <w:numId w:val="73"/>
        </w:numPr>
        <w:tabs>
          <w:tab w:val="clear" w:pos="360"/>
          <w:tab w:val="left" w:pos="0"/>
          <w:tab w:val="num" w:pos="1170"/>
        </w:tabs>
        <w:ind w:left="1170"/>
        <w:rPr>
          <w:rFonts w:ascii="Arial" w:hAnsi="Arial" w:cs="Arial"/>
          <w:szCs w:val="24"/>
        </w:rPr>
      </w:pPr>
      <w:r w:rsidRPr="00931F04">
        <w:rPr>
          <w:rFonts w:ascii="Arial" w:hAnsi="Arial" w:cs="Arial"/>
          <w:szCs w:val="24"/>
        </w:rPr>
        <w:t xml:space="preserve">the Council must meet within 10 working days of the decision of the relevant Business Panel to refer it to Council, to consider the matter.  If the Council does not meet, then the decision becomes effective on expiry of the 10 day period, unless the Monitoring Officer advises that the decision would be ultra vires, in which case the decision will not be effective until the Executive has formally considered the advice of the Monitoring Officer. </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numPr>
          <w:ilvl w:val="0"/>
          <w:numId w:val="74"/>
        </w:numPr>
        <w:tabs>
          <w:tab w:val="clear" w:pos="360"/>
          <w:tab w:val="left" w:pos="0"/>
          <w:tab w:val="num" w:pos="1080"/>
        </w:tabs>
        <w:ind w:left="1080"/>
        <w:rPr>
          <w:rFonts w:ascii="Arial" w:hAnsi="Arial" w:cs="Arial"/>
          <w:szCs w:val="24"/>
        </w:rPr>
      </w:pPr>
      <w:r w:rsidRPr="00931F04">
        <w:rPr>
          <w:rFonts w:ascii="Arial" w:hAnsi="Arial" w:cs="Arial"/>
          <w:szCs w:val="24"/>
        </w:rPr>
        <w:t xml:space="preserve">If, when the Council meets, it does not object to a decision made by the Executive, (either because it is of the view that the original decision was consistent with the budget and policy framework or it has amended the budget and/or policy framework to accommodate it,) the decision will become effective immediately on the conclusion of the Council meeting at which it is considered </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numPr>
          <w:ilvl w:val="0"/>
          <w:numId w:val="75"/>
        </w:numPr>
        <w:tabs>
          <w:tab w:val="clear" w:pos="360"/>
          <w:tab w:val="left" w:pos="0"/>
          <w:tab w:val="num" w:pos="1080"/>
        </w:tabs>
        <w:ind w:left="1080"/>
        <w:rPr>
          <w:rFonts w:ascii="Arial" w:hAnsi="Arial" w:cs="Arial"/>
          <w:szCs w:val="24"/>
        </w:rPr>
      </w:pPr>
      <w:r w:rsidRPr="00931F04">
        <w:rPr>
          <w:rFonts w:ascii="Arial" w:hAnsi="Arial" w:cs="Arial"/>
          <w:szCs w:val="24"/>
        </w:rPr>
        <w:t>If, when the Council meets, it does object to the Executive decision, but it is not contrary to the policy framework or contrary to or wholly inconsistent with the budget, the Council has no power to change the Executive’s decision.  It must refer the matter back to the decision maker with its comments in writing.  The decision will not be effective pending reconsideration by the decision maker, who may or may not amend the original decision in the light of Council comments before making a final decision.</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tabs>
          <w:tab w:val="left" w:pos="0"/>
          <w:tab w:val="num" w:pos="720"/>
        </w:tabs>
        <w:ind w:left="720" w:hanging="720"/>
        <w:rPr>
          <w:rFonts w:ascii="Arial" w:hAnsi="Arial" w:cs="Arial"/>
          <w:szCs w:val="24"/>
        </w:rPr>
      </w:pPr>
      <w:r w:rsidRPr="00931F04">
        <w:rPr>
          <w:rFonts w:ascii="Arial" w:hAnsi="Arial" w:cs="Arial"/>
          <w:szCs w:val="24"/>
        </w:rPr>
        <w:t>(k)</w:t>
      </w:r>
      <w:r w:rsidRPr="00931F04">
        <w:rPr>
          <w:rFonts w:ascii="Arial" w:hAnsi="Arial" w:cs="Arial"/>
          <w:szCs w:val="24"/>
        </w:rPr>
        <w:tab/>
        <w:t xml:space="preserve">The Council will put in place call-in arrangements in relation to executive decisions made by area committees if the Council appoints such bodies and the Mayor decides to delegate to them, and those call-in arrangements once agreed will form part of this Constitution.  </w:t>
      </w:r>
    </w:p>
    <w:p w:rsidR="000B3947" w:rsidRPr="00931F04" w:rsidRDefault="000B3947" w:rsidP="000B3947">
      <w:pPr>
        <w:tabs>
          <w:tab w:val="left" w:pos="0"/>
          <w:tab w:val="num" w:pos="720"/>
        </w:tabs>
        <w:ind w:left="720" w:hanging="720"/>
        <w:rPr>
          <w:rFonts w:ascii="Arial" w:hAnsi="Arial" w:cs="Arial"/>
          <w:szCs w:val="24"/>
        </w:rPr>
      </w:pPr>
      <w:r w:rsidRPr="00931F04">
        <w:rPr>
          <w:rFonts w:ascii="Arial" w:hAnsi="Arial" w:cs="Arial"/>
          <w:szCs w:val="24"/>
        </w:rPr>
        <w:t xml:space="preserve"> </w:t>
      </w:r>
    </w:p>
    <w:p w:rsidR="000B3947" w:rsidRPr="00931F04" w:rsidRDefault="000B3947" w:rsidP="000B3947">
      <w:pPr>
        <w:tabs>
          <w:tab w:val="left" w:pos="0"/>
          <w:tab w:val="num" w:pos="720"/>
        </w:tabs>
        <w:ind w:left="720" w:hanging="720"/>
        <w:rPr>
          <w:rFonts w:ascii="Arial" w:hAnsi="Arial" w:cs="Arial"/>
          <w:b/>
          <w:szCs w:val="24"/>
        </w:rPr>
      </w:pPr>
      <w:r w:rsidRPr="00931F04">
        <w:rPr>
          <w:rFonts w:ascii="Arial" w:hAnsi="Arial" w:cs="Arial"/>
          <w:b/>
          <w:szCs w:val="24"/>
        </w:rPr>
        <w:t>19.</w:t>
      </w:r>
      <w:r w:rsidRPr="00931F04">
        <w:rPr>
          <w:rFonts w:ascii="Arial" w:hAnsi="Arial" w:cs="Arial"/>
          <w:b/>
          <w:szCs w:val="24"/>
        </w:rPr>
        <w:tab/>
        <w:t>Call In and Urgency</w:t>
      </w:r>
    </w:p>
    <w:p w:rsidR="000B3947" w:rsidRPr="00931F04" w:rsidRDefault="000B3947" w:rsidP="000B3947">
      <w:pPr>
        <w:ind w:left="450" w:hanging="450"/>
        <w:rPr>
          <w:rFonts w:ascii="Arial" w:hAnsi="Arial" w:cs="Arial"/>
          <w:b/>
          <w:szCs w:val="24"/>
        </w:rPr>
      </w:pPr>
    </w:p>
    <w:p w:rsidR="000B3947" w:rsidRPr="00931F04" w:rsidRDefault="000B3947" w:rsidP="000B3947">
      <w:pPr>
        <w:numPr>
          <w:ilvl w:val="0"/>
          <w:numId w:val="76"/>
        </w:numPr>
        <w:tabs>
          <w:tab w:val="clear" w:pos="360"/>
          <w:tab w:val="num" w:pos="720"/>
        </w:tabs>
        <w:ind w:left="720" w:hanging="720"/>
        <w:rPr>
          <w:rFonts w:ascii="Arial" w:hAnsi="Arial" w:cs="Arial"/>
          <w:szCs w:val="24"/>
        </w:rPr>
      </w:pPr>
      <w:r w:rsidRPr="00931F04">
        <w:rPr>
          <w:rFonts w:ascii="Arial" w:hAnsi="Arial" w:cs="Arial"/>
          <w:szCs w:val="24"/>
        </w:rPr>
        <w:t xml:space="preserve">The call in procedure set out in Rule 18 above shall not apply where the decision being taken is urgent.  A decision will be urgent if the delay likely to be caused by the call in process would seriously prejudice the interests of the Council or the public.  The Speaker, and in his/her </w:t>
      </w:r>
      <w:r w:rsidRPr="00931F04">
        <w:rPr>
          <w:rFonts w:ascii="Arial" w:hAnsi="Arial" w:cs="Arial"/>
          <w:szCs w:val="24"/>
        </w:rPr>
        <w:lastRenderedPageBreak/>
        <w:t>absence the Deputy Speaker, must agree in writing both that the decision proposed is reasonable in all the circumstances and to it being treated as a matter of urgency.  In the absence of the Speaker and Deputy Speaker, the consent of the Chief Executive, or his/her nominee is required.  Decisions taken as a matter of urgency under this Rule must be reported to the next ordinary meeting of the Council together with the reason for urgency.</w:t>
      </w:r>
    </w:p>
    <w:p w:rsidR="000B3947" w:rsidRPr="00931F04" w:rsidRDefault="000B3947" w:rsidP="000B3947">
      <w:pPr>
        <w:tabs>
          <w:tab w:val="num" w:pos="720"/>
        </w:tabs>
        <w:ind w:left="720" w:hanging="720"/>
        <w:rPr>
          <w:rFonts w:ascii="Arial" w:hAnsi="Arial" w:cs="Arial"/>
          <w:szCs w:val="24"/>
        </w:rPr>
      </w:pPr>
    </w:p>
    <w:p w:rsidR="000B3947" w:rsidRPr="00931F04" w:rsidRDefault="000B3947" w:rsidP="000B3947">
      <w:pPr>
        <w:numPr>
          <w:ilvl w:val="0"/>
          <w:numId w:val="76"/>
        </w:numPr>
        <w:tabs>
          <w:tab w:val="clear" w:pos="360"/>
          <w:tab w:val="num" w:pos="720"/>
        </w:tabs>
        <w:ind w:left="720" w:hanging="720"/>
        <w:rPr>
          <w:rFonts w:ascii="Arial" w:hAnsi="Arial" w:cs="Arial"/>
          <w:szCs w:val="24"/>
        </w:rPr>
      </w:pPr>
      <w:r w:rsidRPr="00931F04">
        <w:rPr>
          <w:rFonts w:ascii="Arial" w:hAnsi="Arial" w:cs="Arial"/>
          <w:szCs w:val="24"/>
        </w:rPr>
        <w:t>The operation of these provisions relating to call in and urgency shall be monitored annually and a report submitted to the Council with proposals for review if appropriate.</w:t>
      </w:r>
    </w:p>
    <w:p w:rsidR="000B3947" w:rsidRPr="00931F04" w:rsidRDefault="000B3947" w:rsidP="000B3947">
      <w:pPr>
        <w:ind w:left="709"/>
        <w:rPr>
          <w:rFonts w:ascii="Arial" w:hAnsi="Arial" w:cs="Arial"/>
          <w:b/>
          <w:szCs w:val="24"/>
        </w:rPr>
      </w:pPr>
    </w:p>
    <w:p w:rsidR="000B3947" w:rsidRPr="00931F04" w:rsidRDefault="000B3947" w:rsidP="000B3947">
      <w:pPr>
        <w:rPr>
          <w:rFonts w:ascii="Arial" w:hAnsi="Arial" w:cs="Arial"/>
          <w:b/>
          <w:szCs w:val="24"/>
        </w:rPr>
      </w:pPr>
      <w:r w:rsidRPr="00931F04">
        <w:rPr>
          <w:rFonts w:ascii="Arial" w:hAnsi="Arial" w:cs="Arial"/>
          <w:b/>
          <w:szCs w:val="24"/>
        </w:rPr>
        <w:t>20.</w:t>
      </w:r>
      <w:r w:rsidRPr="00931F04">
        <w:rPr>
          <w:rFonts w:ascii="Arial" w:hAnsi="Arial" w:cs="Arial"/>
          <w:b/>
          <w:szCs w:val="24"/>
        </w:rPr>
        <w:tab/>
        <w:t>The party whip</w:t>
      </w:r>
    </w:p>
    <w:p w:rsidR="000B3947" w:rsidRPr="00931F04" w:rsidRDefault="000B3947" w:rsidP="000B3947">
      <w:pPr>
        <w:ind w:left="450" w:hanging="450"/>
        <w:rPr>
          <w:rFonts w:ascii="Arial" w:hAnsi="Arial" w:cs="Arial"/>
          <w:b/>
          <w:szCs w:val="24"/>
        </w:rPr>
      </w:pPr>
    </w:p>
    <w:p w:rsidR="000B3947" w:rsidRPr="00931F04" w:rsidRDefault="000B3947" w:rsidP="000B3947">
      <w:pPr>
        <w:ind w:left="720"/>
        <w:rPr>
          <w:rFonts w:ascii="Arial" w:hAnsi="Arial" w:cs="Arial"/>
          <w:szCs w:val="24"/>
        </w:rPr>
      </w:pPr>
      <w:r w:rsidRPr="00931F04">
        <w:rPr>
          <w:rFonts w:ascii="Arial" w:hAnsi="Arial" w:cs="Arial"/>
          <w:szCs w:val="24"/>
        </w:rPr>
        <w:t>When considering any matter in respect of which a member of the overview and scrutiny committee is subject to a party whip, members must declare the existence of the whip and the nature of it before the commencement of the deliberations on the matter.  The declaration and the detail of the whipping arrangements shall be recorded in the minutes of the meeting.</w:t>
      </w:r>
    </w:p>
    <w:p w:rsidR="000B3947" w:rsidRPr="00931F04" w:rsidRDefault="000B3947" w:rsidP="000B3947">
      <w:pPr>
        <w:rPr>
          <w:rFonts w:ascii="Arial" w:hAnsi="Arial" w:cs="Arial"/>
          <w:szCs w:val="24"/>
        </w:rPr>
      </w:pPr>
    </w:p>
    <w:p w:rsidR="000B3947" w:rsidRPr="00931F04" w:rsidRDefault="000B3947" w:rsidP="000B3947">
      <w:pPr>
        <w:rPr>
          <w:rFonts w:ascii="Arial" w:hAnsi="Arial" w:cs="Arial"/>
          <w:b/>
          <w:szCs w:val="24"/>
        </w:rPr>
      </w:pPr>
      <w:r w:rsidRPr="00931F04" w:rsidDel="000468F3">
        <w:rPr>
          <w:rFonts w:ascii="Arial" w:hAnsi="Arial" w:cs="Arial"/>
          <w:b/>
          <w:szCs w:val="24"/>
        </w:rPr>
        <w:t>21</w:t>
      </w:r>
      <w:r w:rsidRPr="00931F04">
        <w:rPr>
          <w:rFonts w:ascii="Arial" w:hAnsi="Arial" w:cs="Arial"/>
          <w:b/>
          <w:szCs w:val="24"/>
        </w:rPr>
        <w:t>.</w:t>
      </w:r>
      <w:r w:rsidRPr="00931F04">
        <w:rPr>
          <w:rFonts w:ascii="Arial" w:hAnsi="Arial" w:cs="Arial"/>
          <w:b/>
          <w:szCs w:val="24"/>
        </w:rPr>
        <w:tab/>
        <w:t>Procedure at overview and scrutiny meetings</w:t>
      </w:r>
    </w:p>
    <w:p w:rsidR="000B3947" w:rsidRPr="00931F04" w:rsidRDefault="000B3947" w:rsidP="000B3947">
      <w:pPr>
        <w:tabs>
          <w:tab w:val="left" w:pos="0"/>
        </w:tabs>
        <w:ind w:left="720"/>
        <w:rPr>
          <w:rFonts w:ascii="Arial" w:hAnsi="Arial" w:cs="Arial"/>
          <w:b/>
          <w:szCs w:val="24"/>
        </w:rPr>
      </w:pPr>
    </w:p>
    <w:p w:rsidR="000B3947" w:rsidRPr="00931F04" w:rsidRDefault="000B3947" w:rsidP="000B3947">
      <w:pPr>
        <w:numPr>
          <w:ilvl w:val="0"/>
          <w:numId w:val="77"/>
        </w:numPr>
        <w:tabs>
          <w:tab w:val="clear" w:pos="360"/>
          <w:tab w:val="left" w:pos="0"/>
          <w:tab w:val="num" w:pos="720"/>
        </w:tabs>
        <w:ind w:left="720" w:hanging="720"/>
        <w:rPr>
          <w:rFonts w:ascii="Arial" w:hAnsi="Arial" w:cs="Arial"/>
          <w:szCs w:val="24"/>
        </w:rPr>
      </w:pPr>
      <w:r w:rsidRPr="00931F04">
        <w:rPr>
          <w:rFonts w:ascii="Arial" w:hAnsi="Arial" w:cs="Arial"/>
          <w:szCs w:val="24"/>
        </w:rPr>
        <w:t>The business to be conducted at meetings of the overview and scrutiny committee, its select committees and the Business Panels will be:-</w:t>
      </w:r>
    </w:p>
    <w:p w:rsidR="000B3947" w:rsidRPr="00931F04" w:rsidRDefault="000B3947" w:rsidP="000B3947">
      <w:pPr>
        <w:tabs>
          <w:tab w:val="left" w:pos="0"/>
          <w:tab w:val="num" w:pos="720"/>
        </w:tabs>
        <w:ind w:left="720" w:hanging="720"/>
        <w:rPr>
          <w:rFonts w:ascii="Arial" w:hAnsi="Arial" w:cs="Arial"/>
          <w:szCs w:val="24"/>
        </w:rPr>
      </w:pPr>
    </w:p>
    <w:p w:rsidR="000B3947" w:rsidRPr="00931F04" w:rsidRDefault="000B3947" w:rsidP="000B3947">
      <w:pPr>
        <w:numPr>
          <w:ilvl w:val="0"/>
          <w:numId w:val="78"/>
        </w:numPr>
        <w:tabs>
          <w:tab w:val="clear" w:pos="360"/>
          <w:tab w:val="left" w:pos="0"/>
          <w:tab w:val="num" w:pos="1440"/>
          <w:tab w:val="num" w:pos="1800"/>
        </w:tabs>
        <w:ind w:left="1440" w:hanging="720"/>
        <w:rPr>
          <w:rFonts w:ascii="Arial" w:hAnsi="Arial" w:cs="Arial"/>
          <w:szCs w:val="24"/>
        </w:rPr>
      </w:pPr>
      <w:r w:rsidRPr="00931F04">
        <w:rPr>
          <w:rFonts w:ascii="Arial" w:hAnsi="Arial" w:cs="Arial"/>
          <w:szCs w:val="24"/>
        </w:rPr>
        <w:t>Minutes of last meeting</w:t>
      </w:r>
    </w:p>
    <w:p w:rsidR="000B3947" w:rsidRPr="00931F04" w:rsidRDefault="000B3947" w:rsidP="000B3947">
      <w:pPr>
        <w:tabs>
          <w:tab w:val="left" w:pos="0"/>
          <w:tab w:val="num" w:pos="720"/>
        </w:tabs>
        <w:ind w:left="1440" w:hanging="720"/>
        <w:rPr>
          <w:rFonts w:ascii="Arial" w:hAnsi="Arial" w:cs="Arial"/>
          <w:szCs w:val="24"/>
        </w:rPr>
      </w:pPr>
    </w:p>
    <w:p w:rsidR="000B3947" w:rsidRPr="00931F04" w:rsidRDefault="000B3947" w:rsidP="000B3947">
      <w:pPr>
        <w:numPr>
          <w:ilvl w:val="0"/>
          <w:numId w:val="78"/>
        </w:numPr>
        <w:tabs>
          <w:tab w:val="clear" w:pos="360"/>
          <w:tab w:val="left" w:pos="0"/>
          <w:tab w:val="num" w:pos="1440"/>
          <w:tab w:val="num" w:pos="1800"/>
        </w:tabs>
        <w:ind w:left="1440" w:hanging="720"/>
        <w:rPr>
          <w:rFonts w:ascii="Arial" w:hAnsi="Arial" w:cs="Arial"/>
          <w:szCs w:val="24"/>
        </w:rPr>
      </w:pPr>
      <w:r w:rsidRPr="00931F04">
        <w:rPr>
          <w:rFonts w:ascii="Arial" w:hAnsi="Arial" w:cs="Arial"/>
          <w:szCs w:val="24"/>
        </w:rPr>
        <w:t>Declarations of interest (including whipping declarations)</w:t>
      </w:r>
    </w:p>
    <w:p w:rsidR="000B3947" w:rsidRPr="00931F04" w:rsidRDefault="000B3947" w:rsidP="000B3947">
      <w:pPr>
        <w:tabs>
          <w:tab w:val="left" w:pos="0"/>
          <w:tab w:val="num" w:pos="720"/>
        </w:tabs>
        <w:ind w:left="1440" w:hanging="720"/>
        <w:rPr>
          <w:rFonts w:ascii="Arial" w:hAnsi="Arial" w:cs="Arial"/>
          <w:szCs w:val="24"/>
        </w:rPr>
      </w:pPr>
    </w:p>
    <w:p w:rsidR="000B3947" w:rsidRPr="00931F04" w:rsidRDefault="000B3947" w:rsidP="000B3947">
      <w:pPr>
        <w:numPr>
          <w:ilvl w:val="0"/>
          <w:numId w:val="78"/>
        </w:numPr>
        <w:tabs>
          <w:tab w:val="clear" w:pos="360"/>
          <w:tab w:val="left" w:pos="0"/>
          <w:tab w:val="num" w:pos="1440"/>
          <w:tab w:val="num" w:pos="1800"/>
        </w:tabs>
        <w:ind w:left="1440" w:hanging="720"/>
        <w:rPr>
          <w:rFonts w:ascii="Arial" w:hAnsi="Arial" w:cs="Arial"/>
          <w:szCs w:val="24"/>
        </w:rPr>
      </w:pPr>
      <w:r w:rsidRPr="00931F04">
        <w:rPr>
          <w:rFonts w:ascii="Arial" w:hAnsi="Arial" w:cs="Arial"/>
          <w:szCs w:val="24"/>
        </w:rPr>
        <w:t>Responses of the Executive to reports from that committee, select committee or panel</w:t>
      </w:r>
    </w:p>
    <w:p w:rsidR="000B3947" w:rsidRPr="00931F04" w:rsidRDefault="000B3947" w:rsidP="000B3947">
      <w:pPr>
        <w:tabs>
          <w:tab w:val="left" w:pos="0"/>
          <w:tab w:val="num" w:pos="720"/>
        </w:tabs>
        <w:ind w:left="1440" w:hanging="720"/>
        <w:rPr>
          <w:rFonts w:ascii="Arial" w:hAnsi="Arial" w:cs="Arial"/>
          <w:szCs w:val="24"/>
        </w:rPr>
      </w:pPr>
    </w:p>
    <w:p w:rsidR="000B3947" w:rsidRPr="00931F04" w:rsidRDefault="000B3947" w:rsidP="000B3947">
      <w:pPr>
        <w:numPr>
          <w:ilvl w:val="0"/>
          <w:numId w:val="78"/>
        </w:numPr>
        <w:tabs>
          <w:tab w:val="clear" w:pos="360"/>
          <w:tab w:val="left" w:pos="0"/>
          <w:tab w:val="num" w:pos="1440"/>
          <w:tab w:val="num" w:pos="1800"/>
        </w:tabs>
        <w:ind w:left="1440" w:hanging="720"/>
        <w:rPr>
          <w:rFonts w:ascii="Arial" w:hAnsi="Arial" w:cs="Arial"/>
          <w:szCs w:val="24"/>
        </w:rPr>
      </w:pPr>
      <w:r w:rsidRPr="00931F04">
        <w:rPr>
          <w:rFonts w:ascii="Arial" w:hAnsi="Arial" w:cs="Arial"/>
          <w:szCs w:val="24"/>
        </w:rPr>
        <w:t>The business set out in the agenda for the meeting.</w:t>
      </w:r>
    </w:p>
    <w:p w:rsidR="000B3947" w:rsidRPr="00931F04" w:rsidRDefault="000B3947" w:rsidP="000B3947">
      <w:pPr>
        <w:tabs>
          <w:tab w:val="left" w:pos="0"/>
          <w:tab w:val="num" w:pos="720"/>
        </w:tabs>
        <w:ind w:left="1440" w:hanging="720"/>
        <w:rPr>
          <w:rFonts w:ascii="Arial" w:hAnsi="Arial" w:cs="Arial"/>
          <w:szCs w:val="24"/>
        </w:rPr>
      </w:pPr>
    </w:p>
    <w:p w:rsidR="000B3947" w:rsidRPr="00931F04" w:rsidRDefault="000B3947" w:rsidP="000B3947">
      <w:pPr>
        <w:numPr>
          <w:ilvl w:val="0"/>
          <w:numId w:val="77"/>
        </w:numPr>
        <w:tabs>
          <w:tab w:val="clear" w:pos="360"/>
          <w:tab w:val="left" w:pos="0"/>
          <w:tab w:val="num" w:pos="720"/>
        </w:tabs>
        <w:ind w:left="720" w:hanging="720"/>
        <w:rPr>
          <w:rFonts w:ascii="Arial" w:hAnsi="Arial" w:cs="Arial"/>
          <w:szCs w:val="24"/>
        </w:rPr>
      </w:pPr>
      <w:r w:rsidRPr="00931F04">
        <w:rPr>
          <w:rFonts w:ascii="Arial" w:hAnsi="Arial" w:cs="Arial"/>
          <w:szCs w:val="24"/>
        </w:rPr>
        <w:t>In addition the Business Panels will consider, immediately after the declarations of interest, any matters referred to it for call in.</w:t>
      </w:r>
    </w:p>
    <w:p w:rsidR="000B3947" w:rsidRPr="00931F04" w:rsidRDefault="000B3947" w:rsidP="000B3947">
      <w:pPr>
        <w:tabs>
          <w:tab w:val="left" w:pos="0"/>
        </w:tabs>
        <w:ind w:left="360"/>
        <w:rPr>
          <w:rFonts w:ascii="Arial" w:hAnsi="Arial" w:cs="Arial"/>
          <w:szCs w:val="24"/>
        </w:rPr>
      </w:pPr>
    </w:p>
    <w:p w:rsidR="000B3947" w:rsidRPr="00931F04" w:rsidRDefault="000B3947" w:rsidP="000B3947">
      <w:pPr>
        <w:numPr>
          <w:ilvl w:val="0"/>
          <w:numId w:val="77"/>
        </w:numPr>
        <w:tabs>
          <w:tab w:val="clear" w:pos="360"/>
          <w:tab w:val="left" w:pos="0"/>
          <w:tab w:val="num" w:pos="810"/>
        </w:tabs>
        <w:ind w:left="720" w:hanging="720"/>
        <w:rPr>
          <w:rFonts w:ascii="Arial" w:hAnsi="Arial" w:cs="Arial"/>
          <w:szCs w:val="24"/>
        </w:rPr>
      </w:pPr>
      <w:r w:rsidRPr="00931F04">
        <w:rPr>
          <w:rFonts w:ascii="Arial" w:hAnsi="Arial" w:cs="Arial"/>
          <w:szCs w:val="24"/>
        </w:rPr>
        <w:t>When the select committees or a Business Panel conduct investigations (for example with a view to policy development), the select committee/Business Panel may also ask people to attend to give evidence at meetings which are to be conducted in accordance with the following principles:-</w:t>
      </w:r>
    </w:p>
    <w:p w:rsidR="000B3947" w:rsidRPr="00931F04" w:rsidRDefault="000B3947" w:rsidP="000B3947">
      <w:pPr>
        <w:tabs>
          <w:tab w:val="left" w:pos="0"/>
          <w:tab w:val="num" w:pos="810"/>
        </w:tabs>
        <w:ind w:left="720" w:hanging="720"/>
        <w:rPr>
          <w:rFonts w:ascii="Arial" w:hAnsi="Arial" w:cs="Arial"/>
          <w:szCs w:val="24"/>
        </w:rPr>
      </w:pPr>
    </w:p>
    <w:p w:rsidR="000B3947" w:rsidRPr="00931F04" w:rsidRDefault="000B3947" w:rsidP="000B3947">
      <w:pPr>
        <w:numPr>
          <w:ilvl w:val="0"/>
          <w:numId w:val="79"/>
        </w:numPr>
        <w:tabs>
          <w:tab w:val="clear" w:pos="360"/>
          <w:tab w:val="left" w:pos="0"/>
        </w:tabs>
        <w:ind w:left="1440" w:hanging="720"/>
        <w:rPr>
          <w:rFonts w:ascii="Arial" w:hAnsi="Arial" w:cs="Arial"/>
          <w:szCs w:val="24"/>
        </w:rPr>
      </w:pPr>
      <w:r w:rsidRPr="00931F04">
        <w:rPr>
          <w:rFonts w:ascii="Arial" w:hAnsi="Arial" w:cs="Arial"/>
          <w:szCs w:val="24"/>
        </w:rPr>
        <w:t>The investigation will be conducted fairly and all members of the committee be given the opportunity to ask questions of attendees and to contribute and speak;</w:t>
      </w:r>
    </w:p>
    <w:p w:rsidR="000B3947" w:rsidRPr="00931F04" w:rsidRDefault="000B3947" w:rsidP="000B3947">
      <w:pPr>
        <w:numPr>
          <w:ilvl w:val="0"/>
          <w:numId w:val="79"/>
        </w:numPr>
        <w:tabs>
          <w:tab w:val="clear" w:pos="360"/>
          <w:tab w:val="left" w:pos="0"/>
        </w:tabs>
        <w:ind w:left="1440" w:hanging="720"/>
        <w:rPr>
          <w:rFonts w:ascii="Arial" w:hAnsi="Arial" w:cs="Arial"/>
          <w:szCs w:val="24"/>
        </w:rPr>
      </w:pPr>
      <w:r w:rsidRPr="00931F04">
        <w:rPr>
          <w:rFonts w:ascii="Arial" w:hAnsi="Arial" w:cs="Arial"/>
          <w:szCs w:val="24"/>
        </w:rPr>
        <w:t>Those assisting the committee/select committee/panel will be treated with respect and courtesy;</w:t>
      </w:r>
    </w:p>
    <w:p w:rsidR="000B3947" w:rsidRPr="00931F04" w:rsidRDefault="000B3947" w:rsidP="000B3947">
      <w:pPr>
        <w:numPr>
          <w:ilvl w:val="0"/>
          <w:numId w:val="79"/>
        </w:numPr>
        <w:tabs>
          <w:tab w:val="clear" w:pos="360"/>
          <w:tab w:val="left" w:pos="0"/>
        </w:tabs>
        <w:ind w:left="1440" w:hanging="720"/>
        <w:rPr>
          <w:rFonts w:ascii="Arial" w:hAnsi="Arial" w:cs="Arial"/>
          <w:szCs w:val="24"/>
        </w:rPr>
      </w:pPr>
      <w:r w:rsidRPr="00931F04">
        <w:rPr>
          <w:rFonts w:ascii="Arial" w:hAnsi="Arial" w:cs="Arial"/>
          <w:szCs w:val="24"/>
        </w:rPr>
        <w:lastRenderedPageBreak/>
        <w:t>The investigation will be conducted so as to maximise the efficiency of the investigation or analysis.</w:t>
      </w:r>
    </w:p>
    <w:p w:rsidR="000B3947" w:rsidRPr="00931F04" w:rsidRDefault="000B3947" w:rsidP="000B3947">
      <w:pPr>
        <w:ind w:left="720" w:hanging="720"/>
        <w:rPr>
          <w:rFonts w:ascii="Arial" w:hAnsi="Arial" w:cs="Arial"/>
          <w:b/>
          <w:szCs w:val="24"/>
        </w:rPr>
      </w:pPr>
    </w:p>
    <w:p w:rsidR="000B3947" w:rsidRPr="00931F04" w:rsidRDefault="000B3947" w:rsidP="000B3947">
      <w:pPr>
        <w:ind w:left="720" w:hanging="720"/>
        <w:rPr>
          <w:rFonts w:ascii="Arial" w:hAnsi="Arial" w:cs="Arial"/>
          <w:b/>
          <w:szCs w:val="24"/>
          <w:u w:val="single"/>
        </w:rPr>
      </w:pPr>
      <w:r w:rsidRPr="00931F04">
        <w:rPr>
          <w:rFonts w:ascii="Arial" w:hAnsi="Arial" w:cs="Arial"/>
          <w:b/>
          <w:szCs w:val="24"/>
        </w:rPr>
        <w:t>22.</w:t>
      </w:r>
      <w:r w:rsidRPr="00931F04">
        <w:rPr>
          <w:rFonts w:ascii="Arial" w:hAnsi="Arial" w:cs="Arial"/>
          <w:b/>
          <w:szCs w:val="24"/>
        </w:rPr>
        <w:tab/>
        <w:t>Overview &amp; Scrutiny of Crime and Disorder Issues</w:t>
      </w:r>
    </w:p>
    <w:p w:rsidR="000B3947" w:rsidRPr="00931F04" w:rsidRDefault="000B3947" w:rsidP="000B3947">
      <w:pPr>
        <w:rPr>
          <w:rFonts w:ascii="Arial" w:hAnsi="Arial" w:cs="Arial"/>
          <w:szCs w:val="24"/>
        </w:rPr>
      </w:pPr>
    </w:p>
    <w:p w:rsidR="000B3947" w:rsidRPr="00931F04" w:rsidRDefault="000B3947" w:rsidP="000B3947">
      <w:pPr>
        <w:ind w:left="720" w:hanging="720"/>
        <w:rPr>
          <w:rFonts w:ascii="Arial" w:hAnsi="Arial" w:cs="Arial"/>
          <w:szCs w:val="24"/>
        </w:rPr>
      </w:pPr>
      <w:r w:rsidRPr="00931F04">
        <w:rPr>
          <w:rFonts w:ascii="Arial" w:hAnsi="Arial" w:cs="Arial"/>
          <w:b/>
          <w:szCs w:val="24"/>
        </w:rPr>
        <w:t>22.1</w:t>
      </w:r>
      <w:r w:rsidRPr="00931F04">
        <w:rPr>
          <w:rFonts w:ascii="Arial" w:hAnsi="Arial" w:cs="Arial"/>
          <w:b/>
          <w:szCs w:val="24"/>
        </w:rPr>
        <w:tab/>
        <w:t>Definitions</w:t>
      </w:r>
    </w:p>
    <w:p w:rsidR="000B3947" w:rsidRPr="00931F04" w:rsidRDefault="000B3947" w:rsidP="000B3947">
      <w:pPr>
        <w:rPr>
          <w:rFonts w:ascii="Arial" w:hAnsi="Arial" w:cs="Arial"/>
          <w:szCs w:val="24"/>
          <w:u w:val="single"/>
        </w:rPr>
      </w:pPr>
    </w:p>
    <w:p w:rsidR="000B3947" w:rsidRPr="00931F04" w:rsidRDefault="000B3947" w:rsidP="000B3947">
      <w:pPr>
        <w:ind w:left="720"/>
        <w:rPr>
          <w:rFonts w:ascii="Arial" w:hAnsi="Arial" w:cs="Arial"/>
          <w:szCs w:val="24"/>
        </w:rPr>
      </w:pPr>
      <w:r w:rsidRPr="00931F04">
        <w:rPr>
          <w:rFonts w:ascii="Arial" w:hAnsi="Arial" w:cs="Arial"/>
          <w:szCs w:val="24"/>
        </w:rPr>
        <w:t>For the purposes of these procedure rules:-</w:t>
      </w:r>
    </w:p>
    <w:p w:rsidR="000B3947" w:rsidRPr="00931F04" w:rsidRDefault="000B3947" w:rsidP="000B3947">
      <w:pPr>
        <w:ind w:left="720"/>
        <w:rPr>
          <w:rFonts w:ascii="Arial" w:hAnsi="Arial" w:cs="Arial"/>
          <w:szCs w:val="24"/>
        </w:rPr>
      </w:pPr>
    </w:p>
    <w:p w:rsidR="000B3947" w:rsidRPr="00931F04" w:rsidRDefault="000B3947" w:rsidP="000B3947">
      <w:pPr>
        <w:ind w:left="720"/>
        <w:rPr>
          <w:rFonts w:ascii="Arial" w:hAnsi="Arial" w:cs="Arial"/>
          <w:szCs w:val="24"/>
        </w:rPr>
      </w:pPr>
      <w:r w:rsidRPr="00931F04" w:rsidDel="004817E9">
        <w:rPr>
          <w:rFonts w:ascii="Arial" w:hAnsi="Arial" w:cs="Arial"/>
          <w:szCs w:val="24"/>
        </w:rPr>
        <w:t xml:space="preserve"> </w:t>
      </w:r>
      <w:r w:rsidRPr="00931F04">
        <w:rPr>
          <w:rFonts w:ascii="Arial" w:hAnsi="Arial" w:cs="Arial"/>
          <w:szCs w:val="24"/>
        </w:rPr>
        <w:t xml:space="preserve">“responsible authority” means those defined as such by S5 of the Crime and Disorder Act 1998 and any amendments thereto from time to time, including the Council and the police; and   </w:t>
      </w:r>
    </w:p>
    <w:p w:rsidR="000B3947" w:rsidRPr="00931F04" w:rsidRDefault="000B3947" w:rsidP="000B3947">
      <w:pPr>
        <w:ind w:left="720"/>
        <w:rPr>
          <w:rFonts w:ascii="Arial" w:hAnsi="Arial" w:cs="Arial"/>
          <w:szCs w:val="24"/>
        </w:rPr>
      </w:pPr>
    </w:p>
    <w:p w:rsidR="000B3947" w:rsidRPr="00931F04" w:rsidRDefault="000B3947" w:rsidP="000B3947">
      <w:pPr>
        <w:ind w:left="720"/>
        <w:rPr>
          <w:rFonts w:ascii="Arial" w:hAnsi="Arial" w:cs="Arial"/>
          <w:szCs w:val="24"/>
        </w:rPr>
      </w:pPr>
      <w:r w:rsidRPr="00931F04">
        <w:rPr>
          <w:rFonts w:ascii="Arial" w:hAnsi="Arial" w:cs="Arial"/>
          <w:szCs w:val="24"/>
        </w:rPr>
        <w:t>“co-operating person or body” means those defined as such by S 5 and 38 of the Crime and Disorder Act 1998  and any person prescribed as such by the Secretary of State from time to time (currently the probation service)</w:t>
      </w:r>
    </w:p>
    <w:p w:rsidR="000B3947" w:rsidRPr="00931F04" w:rsidRDefault="000B3947" w:rsidP="000B3947">
      <w:pPr>
        <w:rPr>
          <w:rFonts w:ascii="Arial" w:hAnsi="Arial" w:cs="Arial"/>
          <w:szCs w:val="24"/>
        </w:rPr>
      </w:pPr>
    </w:p>
    <w:p w:rsidR="000B3947" w:rsidRPr="00931F04" w:rsidRDefault="000B3947" w:rsidP="000B3947">
      <w:pPr>
        <w:numPr>
          <w:ilvl w:val="1"/>
          <w:numId w:val="267"/>
        </w:numPr>
        <w:rPr>
          <w:rFonts w:ascii="Arial" w:hAnsi="Arial" w:cs="Arial"/>
          <w:b/>
          <w:szCs w:val="24"/>
        </w:rPr>
      </w:pPr>
      <w:r w:rsidRPr="00931F04">
        <w:rPr>
          <w:rFonts w:ascii="Arial" w:hAnsi="Arial" w:cs="Arial"/>
          <w:b/>
          <w:szCs w:val="24"/>
        </w:rPr>
        <w:t>Remit</w:t>
      </w:r>
    </w:p>
    <w:p w:rsidR="000B3947" w:rsidRPr="00931F04" w:rsidRDefault="000B3947" w:rsidP="000B3947">
      <w:pPr>
        <w:ind w:left="720"/>
        <w:rPr>
          <w:rFonts w:ascii="Arial" w:hAnsi="Arial" w:cs="Arial"/>
          <w:szCs w:val="24"/>
          <w:u w:val="single"/>
        </w:rPr>
      </w:pPr>
    </w:p>
    <w:p w:rsidR="000B3947" w:rsidRPr="00931F04" w:rsidRDefault="000B3947" w:rsidP="000B3947">
      <w:pPr>
        <w:ind w:left="720"/>
        <w:rPr>
          <w:rFonts w:ascii="Arial" w:hAnsi="Arial" w:cs="Arial"/>
          <w:szCs w:val="24"/>
        </w:rPr>
      </w:pPr>
      <w:r w:rsidRPr="00931F04">
        <w:rPr>
          <w:rFonts w:ascii="Arial" w:hAnsi="Arial" w:cs="Arial"/>
          <w:szCs w:val="24"/>
        </w:rPr>
        <w:t>The Council appoints an overview and scrutiny committee or sub committee to fulfil the overview and scrutiny function in relation to the discharge by responsible and co-operating persons/bodies of their crime and disorder functions, as required by S19 Police &amp; Justice Act 2006 as amended from time to time, and all other relevant legislation.  The overview and scrutiny select committee with these functions is the Safer Stronger Communities Select Committee (see art 6.6).</w:t>
      </w:r>
    </w:p>
    <w:p w:rsidR="000B3947" w:rsidRPr="00931F04" w:rsidRDefault="000B3947" w:rsidP="000B3947">
      <w:pPr>
        <w:ind w:left="720"/>
        <w:rPr>
          <w:rFonts w:ascii="Arial" w:hAnsi="Arial" w:cs="Arial"/>
          <w:szCs w:val="24"/>
          <w:u w:val="single"/>
        </w:rPr>
      </w:pPr>
    </w:p>
    <w:p w:rsidR="000B3947" w:rsidRPr="00931F04" w:rsidRDefault="000B3947" w:rsidP="000B3947">
      <w:pPr>
        <w:numPr>
          <w:ilvl w:val="1"/>
          <w:numId w:val="267"/>
        </w:numPr>
        <w:rPr>
          <w:rFonts w:ascii="Arial" w:hAnsi="Arial" w:cs="Arial"/>
          <w:b/>
          <w:szCs w:val="24"/>
        </w:rPr>
      </w:pPr>
      <w:r w:rsidRPr="00931F04">
        <w:rPr>
          <w:rFonts w:ascii="Arial" w:hAnsi="Arial" w:cs="Arial"/>
          <w:b/>
          <w:szCs w:val="24"/>
        </w:rPr>
        <w:t>Co-optees</w:t>
      </w:r>
    </w:p>
    <w:p w:rsidR="000B3947" w:rsidRPr="00931F04" w:rsidRDefault="000B3947" w:rsidP="000B3947">
      <w:pPr>
        <w:rPr>
          <w:rFonts w:ascii="Arial" w:hAnsi="Arial" w:cs="Arial"/>
          <w:szCs w:val="24"/>
          <w:u w:val="single"/>
        </w:rPr>
      </w:pPr>
    </w:p>
    <w:p w:rsidR="000B3947" w:rsidRPr="00931F04" w:rsidRDefault="000B3947" w:rsidP="000B3947">
      <w:pPr>
        <w:ind w:left="720"/>
        <w:rPr>
          <w:rFonts w:ascii="Arial" w:hAnsi="Arial" w:cs="Arial"/>
          <w:szCs w:val="24"/>
        </w:rPr>
      </w:pPr>
      <w:r w:rsidRPr="00931F04">
        <w:rPr>
          <w:rFonts w:ascii="Arial" w:hAnsi="Arial" w:cs="Arial"/>
          <w:szCs w:val="24"/>
        </w:rPr>
        <w:t xml:space="preserve">The Safer Stronger Communities Select Committee may co-opt additional members to serve on that select committee.  Any such co-optee is not entitled to vote on any particular matter unless the Select Committee so decides and it may only do so in accordance with a co-option scheme agreed by the Council.  A co-optee’s membership may be limited to the exercise of the select committee’s powers in relation to a particular matter or type of matter. </w:t>
      </w:r>
    </w:p>
    <w:p w:rsidR="000B3947" w:rsidRPr="00931F04" w:rsidRDefault="000B3947" w:rsidP="000B3947">
      <w:pPr>
        <w:ind w:left="720"/>
        <w:rPr>
          <w:rFonts w:ascii="Arial" w:hAnsi="Arial" w:cs="Arial"/>
          <w:szCs w:val="24"/>
        </w:rPr>
      </w:pPr>
    </w:p>
    <w:p w:rsidR="000B3947" w:rsidRPr="00931F04" w:rsidRDefault="000B3947" w:rsidP="000B3947">
      <w:pPr>
        <w:numPr>
          <w:ilvl w:val="1"/>
          <w:numId w:val="267"/>
        </w:numPr>
        <w:rPr>
          <w:rFonts w:ascii="Arial" w:hAnsi="Arial" w:cs="Arial"/>
          <w:b/>
          <w:szCs w:val="24"/>
        </w:rPr>
      </w:pPr>
      <w:r w:rsidRPr="00931F04">
        <w:rPr>
          <w:rFonts w:ascii="Arial" w:hAnsi="Arial" w:cs="Arial"/>
          <w:b/>
          <w:szCs w:val="24"/>
        </w:rPr>
        <w:t>Withdrawal of co-option</w:t>
      </w:r>
    </w:p>
    <w:p w:rsidR="000B3947" w:rsidRPr="00931F04" w:rsidRDefault="000B3947" w:rsidP="000B3947">
      <w:pPr>
        <w:rPr>
          <w:rFonts w:ascii="Arial" w:hAnsi="Arial" w:cs="Arial"/>
          <w:szCs w:val="24"/>
        </w:rPr>
      </w:pPr>
    </w:p>
    <w:p w:rsidR="000B3947" w:rsidRPr="00BC2E3C" w:rsidRDefault="000B3947" w:rsidP="000B3947">
      <w:pPr>
        <w:ind w:left="720"/>
        <w:rPr>
          <w:rFonts w:ascii="Arial" w:hAnsi="Arial" w:cs="Arial"/>
          <w:szCs w:val="24"/>
        </w:rPr>
      </w:pPr>
      <w:r w:rsidRPr="00931F04">
        <w:rPr>
          <w:rFonts w:ascii="Arial" w:hAnsi="Arial" w:cs="Arial"/>
          <w:szCs w:val="24"/>
        </w:rPr>
        <w:t>Membership of a person co-opted to serve on the Safer Stronger Communities Select Committee may be withdrawn at an</w:t>
      </w:r>
      <w:r>
        <w:rPr>
          <w:rFonts w:ascii="Arial" w:hAnsi="Arial" w:cs="Arial"/>
          <w:szCs w:val="24"/>
        </w:rPr>
        <w:t>y time by the select committee.</w:t>
      </w:r>
    </w:p>
    <w:p w:rsidR="000B3947" w:rsidRPr="00931F04" w:rsidRDefault="000B3947" w:rsidP="000B3947">
      <w:pPr>
        <w:rPr>
          <w:rFonts w:ascii="Arial" w:hAnsi="Arial" w:cs="Arial"/>
          <w:szCs w:val="24"/>
          <w:u w:val="single"/>
        </w:rPr>
      </w:pPr>
    </w:p>
    <w:p w:rsidR="000B3947" w:rsidRPr="00931F04" w:rsidRDefault="000B3947" w:rsidP="000B3947">
      <w:pPr>
        <w:numPr>
          <w:ilvl w:val="1"/>
          <w:numId w:val="267"/>
        </w:numPr>
        <w:rPr>
          <w:rFonts w:ascii="Arial" w:hAnsi="Arial" w:cs="Arial"/>
          <w:b/>
          <w:szCs w:val="24"/>
        </w:rPr>
      </w:pPr>
      <w:r w:rsidRPr="00931F04">
        <w:rPr>
          <w:rFonts w:ascii="Arial" w:hAnsi="Arial" w:cs="Arial"/>
          <w:b/>
          <w:szCs w:val="24"/>
        </w:rPr>
        <w:t>Request for information</w:t>
      </w:r>
    </w:p>
    <w:p w:rsidR="000B3947" w:rsidRPr="00931F04" w:rsidRDefault="000B3947" w:rsidP="000B3947">
      <w:pPr>
        <w:ind w:left="720"/>
        <w:rPr>
          <w:rFonts w:ascii="Arial" w:hAnsi="Arial" w:cs="Arial"/>
          <w:szCs w:val="24"/>
        </w:rPr>
      </w:pPr>
    </w:p>
    <w:p w:rsidR="000B3947" w:rsidRPr="00931F04" w:rsidRDefault="000B3947" w:rsidP="000B3947">
      <w:pPr>
        <w:ind w:left="720"/>
        <w:rPr>
          <w:rFonts w:ascii="Arial" w:hAnsi="Arial" w:cs="Arial"/>
          <w:szCs w:val="24"/>
        </w:rPr>
      </w:pPr>
      <w:r w:rsidRPr="00931F04">
        <w:rPr>
          <w:rFonts w:ascii="Arial" w:hAnsi="Arial" w:cs="Arial"/>
          <w:szCs w:val="24"/>
        </w:rPr>
        <w:t>The Safer Stronger Communities Select Committee may make a written request to a responsible body or co-operating person or body for information relating to</w:t>
      </w:r>
    </w:p>
    <w:p w:rsidR="000B3947" w:rsidRPr="00931F04" w:rsidRDefault="000B3947" w:rsidP="000B3947">
      <w:pPr>
        <w:ind w:left="720"/>
        <w:rPr>
          <w:rFonts w:ascii="Arial" w:hAnsi="Arial" w:cs="Arial"/>
          <w:szCs w:val="24"/>
        </w:rPr>
      </w:pPr>
      <w:r w:rsidRPr="00931F04">
        <w:rPr>
          <w:rFonts w:ascii="Arial" w:hAnsi="Arial" w:cs="Arial"/>
          <w:szCs w:val="24"/>
        </w:rPr>
        <w:tab/>
      </w:r>
    </w:p>
    <w:p w:rsidR="000B3947" w:rsidRPr="00931F04" w:rsidRDefault="000B3947" w:rsidP="000B3947">
      <w:pPr>
        <w:numPr>
          <w:ilvl w:val="0"/>
          <w:numId w:val="268"/>
        </w:numPr>
        <w:ind w:left="1276" w:hanging="556"/>
        <w:rPr>
          <w:rFonts w:ascii="Arial" w:hAnsi="Arial" w:cs="Arial"/>
          <w:szCs w:val="24"/>
        </w:rPr>
      </w:pPr>
      <w:r w:rsidRPr="00931F04">
        <w:rPr>
          <w:rFonts w:ascii="Arial" w:hAnsi="Arial" w:cs="Arial"/>
          <w:szCs w:val="24"/>
        </w:rPr>
        <w:lastRenderedPageBreak/>
        <w:t>the discharge, or decisions made or other action taken in connection with the discharge of their crime and disorder functions, or</w:t>
      </w:r>
    </w:p>
    <w:p w:rsidR="000B3947" w:rsidRPr="00931F04" w:rsidRDefault="000B3947" w:rsidP="000B3947">
      <w:pPr>
        <w:ind w:left="1276" w:hanging="556"/>
        <w:rPr>
          <w:rFonts w:ascii="Arial" w:hAnsi="Arial" w:cs="Arial"/>
          <w:szCs w:val="24"/>
        </w:rPr>
      </w:pPr>
    </w:p>
    <w:p w:rsidR="000B3947" w:rsidRPr="00931F04" w:rsidRDefault="000B3947" w:rsidP="000B3947">
      <w:pPr>
        <w:numPr>
          <w:ilvl w:val="0"/>
          <w:numId w:val="268"/>
        </w:numPr>
        <w:ind w:left="1276" w:hanging="556"/>
        <w:rPr>
          <w:rFonts w:ascii="Arial" w:hAnsi="Arial" w:cs="Arial"/>
          <w:szCs w:val="24"/>
        </w:rPr>
      </w:pPr>
      <w:r w:rsidRPr="00931F04">
        <w:rPr>
          <w:rFonts w:ascii="Arial" w:hAnsi="Arial" w:cs="Arial"/>
          <w:szCs w:val="24"/>
        </w:rPr>
        <w:t>local crime and disorder matters in respect of which the select committee has overview and scrutiny functions by virtue of s19 of the Police and Justice Act 2006.(see para 22.10 below)</w:t>
      </w:r>
    </w:p>
    <w:p w:rsidR="000B3947" w:rsidRPr="00931F04" w:rsidRDefault="000B3947" w:rsidP="000B3947">
      <w:pPr>
        <w:ind w:left="720"/>
        <w:rPr>
          <w:rFonts w:ascii="Arial" w:hAnsi="Arial" w:cs="Arial"/>
          <w:szCs w:val="24"/>
        </w:rPr>
      </w:pPr>
    </w:p>
    <w:p w:rsidR="000B3947" w:rsidRPr="00931F04" w:rsidRDefault="000B3947" w:rsidP="000B3947">
      <w:pPr>
        <w:numPr>
          <w:ilvl w:val="1"/>
          <w:numId w:val="267"/>
        </w:numPr>
        <w:rPr>
          <w:rFonts w:ascii="Arial" w:hAnsi="Arial" w:cs="Arial"/>
          <w:b/>
          <w:szCs w:val="24"/>
        </w:rPr>
      </w:pPr>
      <w:r w:rsidRPr="00931F04">
        <w:rPr>
          <w:rFonts w:ascii="Arial" w:hAnsi="Arial" w:cs="Arial"/>
          <w:b/>
          <w:szCs w:val="24"/>
        </w:rPr>
        <w:t>Supply of information</w:t>
      </w:r>
    </w:p>
    <w:p w:rsidR="000B3947" w:rsidRPr="00931F04" w:rsidRDefault="000B3947" w:rsidP="000B3947">
      <w:pPr>
        <w:rPr>
          <w:rFonts w:ascii="Arial" w:hAnsi="Arial" w:cs="Arial"/>
          <w:szCs w:val="24"/>
        </w:rPr>
      </w:pPr>
    </w:p>
    <w:p w:rsidR="000B3947" w:rsidRPr="00931F04" w:rsidRDefault="000B3947" w:rsidP="000B3947">
      <w:pPr>
        <w:ind w:left="720"/>
        <w:rPr>
          <w:rFonts w:ascii="Arial" w:hAnsi="Arial" w:cs="Arial"/>
          <w:szCs w:val="24"/>
        </w:rPr>
      </w:pPr>
      <w:r w:rsidRPr="00931F04">
        <w:rPr>
          <w:rFonts w:ascii="Arial" w:hAnsi="Arial" w:cs="Arial"/>
          <w:szCs w:val="24"/>
        </w:rPr>
        <w:t>Where a written request is made for information, the responsible authority/co-operating person or body must provide the requested information.  It should be supplied no later than the date indicated in the request, but if some or all of the information cannot reasonably be provided by such date, it must be provided as soon as reasonably possible.</w:t>
      </w:r>
    </w:p>
    <w:p w:rsidR="000B3947" w:rsidRPr="00931F04" w:rsidRDefault="000B3947" w:rsidP="000B3947">
      <w:pPr>
        <w:rPr>
          <w:rFonts w:ascii="Arial" w:hAnsi="Arial" w:cs="Arial"/>
          <w:szCs w:val="24"/>
          <w:u w:val="single"/>
        </w:rPr>
      </w:pPr>
    </w:p>
    <w:p w:rsidR="000B3947" w:rsidRPr="00931F04" w:rsidRDefault="000B3947" w:rsidP="000B3947">
      <w:pPr>
        <w:numPr>
          <w:ilvl w:val="1"/>
          <w:numId w:val="267"/>
        </w:numPr>
        <w:rPr>
          <w:rFonts w:ascii="Arial" w:hAnsi="Arial" w:cs="Arial"/>
          <w:b/>
          <w:szCs w:val="24"/>
        </w:rPr>
      </w:pPr>
      <w:r w:rsidRPr="00931F04">
        <w:rPr>
          <w:rFonts w:ascii="Arial" w:hAnsi="Arial" w:cs="Arial"/>
          <w:b/>
          <w:szCs w:val="24"/>
        </w:rPr>
        <w:t>Nature of information to be provided</w:t>
      </w:r>
    </w:p>
    <w:p w:rsidR="000B3947" w:rsidRPr="00931F04" w:rsidRDefault="000B3947" w:rsidP="000B3947">
      <w:pPr>
        <w:rPr>
          <w:rFonts w:ascii="Arial" w:hAnsi="Arial" w:cs="Arial"/>
          <w:szCs w:val="24"/>
          <w:u w:val="single"/>
        </w:rPr>
      </w:pPr>
    </w:p>
    <w:p w:rsidR="000B3947" w:rsidRPr="00931F04" w:rsidRDefault="000B3947" w:rsidP="000B3947">
      <w:pPr>
        <w:ind w:left="720"/>
        <w:rPr>
          <w:rFonts w:ascii="Arial" w:hAnsi="Arial" w:cs="Arial"/>
          <w:szCs w:val="24"/>
        </w:rPr>
      </w:pPr>
      <w:r w:rsidRPr="00931F04">
        <w:rPr>
          <w:rFonts w:ascii="Arial" w:hAnsi="Arial" w:cs="Arial"/>
          <w:szCs w:val="24"/>
        </w:rPr>
        <w:t xml:space="preserve">The information provided </w:t>
      </w:r>
    </w:p>
    <w:p w:rsidR="000B3947" w:rsidRPr="00931F04" w:rsidRDefault="000B3947" w:rsidP="000B3947">
      <w:pPr>
        <w:ind w:left="720"/>
        <w:rPr>
          <w:rFonts w:ascii="Arial" w:hAnsi="Arial" w:cs="Arial"/>
          <w:szCs w:val="24"/>
        </w:rPr>
      </w:pPr>
    </w:p>
    <w:p w:rsidR="000B3947" w:rsidRPr="00931F04" w:rsidRDefault="000B3947" w:rsidP="000B3947">
      <w:pPr>
        <w:numPr>
          <w:ilvl w:val="0"/>
          <w:numId w:val="269"/>
        </w:numPr>
        <w:tabs>
          <w:tab w:val="num" w:pos="1260"/>
        </w:tabs>
        <w:ind w:left="1260" w:hanging="540"/>
        <w:rPr>
          <w:rFonts w:ascii="Arial" w:hAnsi="Arial" w:cs="Arial"/>
          <w:szCs w:val="24"/>
        </w:rPr>
      </w:pPr>
      <w:r w:rsidRPr="00931F04">
        <w:rPr>
          <w:rFonts w:ascii="Arial" w:hAnsi="Arial" w:cs="Arial"/>
          <w:szCs w:val="24"/>
        </w:rPr>
        <w:t>must be de-personalised unless the identification of an individual is necessary or appropriate to enable the Safer Stronger Communities Select Committee to properly exercise its powers; and</w:t>
      </w:r>
    </w:p>
    <w:p w:rsidR="000B3947" w:rsidRPr="00931F04" w:rsidRDefault="000B3947" w:rsidP="000B3947">
      <w:pPr>
        <w:tabs>
          <w:tab w:val="num" w:pos="1260"/>
        </w:tabs>
        <w:ind w:left="1260" w:hanging="540"/>
        <w:rPr>
          <w:rFonts w:ascii="Arial" w:hAnsi="Arial" w:cs="Arial"/>
          <w:szCs w:val="24"/>
        </w:rPr>
      </w:pPr>
    </w:p>
    <w:p w:rsidR="000B3947" w:rsidRPr="00931F04" w:rsidRDefault="000B3947" w:rsidP="000B3947">
      <w:pPr>
        <w:numPr>
          <w:ilvl w:val="0"/>
          <w:numId w:val="269"/>
        </w:numPr>
        <w:tabs>
          <w:tab w:val="num" w:pos="1260"/>
        </w:tabs>
        <w:ind w:left="1260" w:hanging="540"/>
        <w:rPr>
          <w:rFonts w:ascii="Arial" w:hAnsi="Arial" w:cs="Arial"/>
          <w:szCs w:val="24"/>
        </w:rPr>
      </w:pPr>
      <w:r w:rsidRPr="00931F04">
        <w:rPr>
          <w:rFonts w:ascii="Arial" w:hAnsi="Arial" w:cs="Arial"/>
          <w:szCs w:val="24"/>
        </w:rPr>
        <w:t>shall not include information that would be reasonably likely to prejudice legal proceedings or current or future operations of the responsible authorities, whether acting together or individually, or of the co-operating person or bodies.</w:t>
      </w:r>
    </w:p>
    <w:p w:rsidR="000B3947" w:rsidRPr="00931F04" w:rsidRDefault="000B3947" w:rsidP="000B3947">
      <w:pPr>
        <w:rPr>
          <w:rFonts w:ascii="Arial" w:hAnsi="Arial" w:cs="Arial"/>
          <w:szCs w:val="24"/>
          <w:u w:val="single"/>
        </w:rPr>
      </w:pPr>
    </w:p>
    <w:p w:rsidR="000B3947" w:rsidRPr="00931F04" w:rsidRDefault="000B3947" w:rsidP="000B3947">
      <w:pPr>
        <w:numPr>
          <w:ilvl w:val="1"/>
          <w:numId w:val="267"/>
        </w:numPr>
        <w:rPr>
          <w:rFonts w:ascii="Arial" w:hAnsi="Arial" w:cs="Arial"/>
          <w:b/>
          <w:szCs w:val="24"/>
        </w:rPr>
      </w:pPr>
      <w:r w:rsidRPr="00931F04">
        <w:rPr>
          <w:rFonts w:ascii="Arial" w:hAnsi="Arial" w:cs="Arial"/>
          <w:b/>
          <w:szCs w:val="24"/>
        </w:rPr>
        <w:t>Attendance</w:t>
      </w:r>
    </w:p>
    <w:p w:rsidR="000B3947" w:rsidRPr="00931F04" w:rsidRDefault="000B3947" w:rsidP="000B3947">
      <w:pPr>
        <w:rPr>
          <w:rFonts w:ascii="Arial" w:hAnsi="Arial" w:cs="Arial"/>
          <w:szCs w:val="24"/>
        </w:rPr>
      </w:pPr>
    </w:p>
    <w:p w:rsidR="000B3947" w:rsidRPr="00931F04" w:rsidRDefault="000B3947" w:rsidP="000B3947">
      <w:pPr>
        <w:ind w:left="720"/>
        <w:rPr>
          <w:rFonts w:ascii="Arial" w:hAnsi="Arial" w:cs="Arial"/>
          <w:szCs w:val="24"/>
        </w:rPr>
      </w:pPr>
      <w:r w:rsidRPr="00931F04">
        <w:rPr>
          <w:rFonts w:ascii="Arial" w:hAnsi="Arial" w:cs="Arial"/>
          <w:szCs w:val="24"/>
        </w:rPr>
        <w:t>The Safer Stronger Communities Select Committee may require the attendance before it of an officer or employee of a responsible authority or of a co-operating person or body in order to answer questions.  The select committee will give reasonable notice of the intended date of attendance.  In the absence of reasonable notice, the person will not be required to attend.</w:t>
      </w:r>
    </w:p>
    <w:p w:rsidR="000B3947" w:rsidRPr="00931F04" w:rsidRDefault="000B3947" w:rsidP="000B3947">
      <w:pPr>
        <w:rPr>
          <w:rFonts w:ascii="Arial" w:hAnsi="Arial" w:cs="Arial"/>
          <w:b/>
          <w:szCs w:val="24"/>
        </w:rPr>
      </w:pPr>
    </w:p>
    <w:p w:rsidR="000B3947" w:rsidRPr="00931F04" w:rsidRDefault="000B3947" w:rsidP="000B3947">
      <w:pPr>
        <w:numPr>
          <w:ilvl w:val="1"/>
          <w:numId w:val="267"/>
        </w:numPr>
        <w:rPr>
          <w:rFonts w:ascii="Arial" w:hAnsi="Arial" w:cs="Arial"/>
          <w:b/>
          <w:szCs w:val="24"/>
        </w:rPr>
      </w:pPr>
      <w:r w:rsidRPr="00931F04">
        <w:rPr>
          <w:rFonts w:ascii="Arial" w:hAnsi="Arial" w:cs="Arial"/>
          <w:b/>
          <w:szCs w:val="24"/>
        </w:rPr>
        <w:t>Reports and Recommendations</w:t>
      </w:r>
    </w:p>
    <w:p w:rsidR="000B3947" w:rsidRPr="00931F04" w:rsidRDefault="000B3947" w:rsidP="000B3947">
      <w:pPr>
        <w:rPr>
          <w:rFonts w:ascii="Arial" w:hAnsi="Arial" w:cs="Arial"/>
          <w:szCs w:val="24"/>
          <w:u w:val="single"/>
        </w:rPr>
      </w:pPr>
    </w:p>
    <w:p w:rsidR="000B3947" w:rsidRPr="00931F04" w:rsidRDefault="000B3947" w:rsidP="000B3947">
      <w:pPr>
        <w:ind w:left="720"/>
        <w:rPr>
          <w:rFonts w:ascii="Arial" w:hAnsi="Arial" w:cs="Arial"/>
          <w:szCs w:val="24"/>
        </w:rPr>
      </w:pPr>
      <w:r w:rsidRPr="00931F04">
        <w:rPr>
          <w:rFonts w:ascii="Arial" w:hAnsi="Arial" w:cs="Arial"/>
          <w:szCs w:val="24"/>
        </w:rPr>
        <w:t>If the Safer Stronger Communities Select Committee makes a report or recommendation to a responsible authority or to a co-operating person/body, that person or body must respond to the report/recommendation in writing within 28 days of  the date of making the report/recommendation, or if this is not reasonably possible, as soon as reasonably possible after that.</w:t>
      </w:r>
      <w:r w:rsidRPr="00931F04">
        <w:rPr>
          <w:rFonts w:ascii="Arial" w:hAnsi="Arial" w:cs="Arial"/>
          <w:szCs w:val="24"/>
        </w:rPr>
        <w:br/>
      </w:r>
    </w:p>
    <w:p w:rsidR="000B3947" w:rsidRPr="00931F04" w:rsidRDefault="000B3947" w:rsidP="000B3947">
      <w:pPr>
        <w:ind w:left="720" w:hanging="720"/>
        <w:rPr>
          <w:rFonts w:ascii="Arial" w:hAnsi="Arial" w:cs="Arial"/>
          <w:b/>
          <w:szCs w:val="24"/>
        </w:rPr>
      </w:pPr>
      <w:r w:rsidRPr="00931F04">
        <w:rPr>
          <w:rFonts w:ascii="Arial" w:hAnsi="Arial" w:cs="Arial"/>
          <w:b/>
          <w:szCs w:val="24"/>
        </w:rPr>
        <w:t>22.10  Agenda Items</w:t>
      </w:r>
    </w:p>
    <w:p w:rsidR="000B3947" w:rsidRPr="00931F04" w:rsidRDefault="000B3947" w:rsidP="000B3947">
      <w:pPr>
        <w:ind w:left="720" w:hanging="720"/>
        <w:rPr>
          <w:rFonts w:ascii="Arial" w:hAnsi="Arial" w:cs="Arial"/>
          <w:szCs w:val="24"/>
        </w:rPr>
      </w:pPr>
    </w:p>
    <w:p w:rsidR="000B3947" w:rsidRPr="00931F04" w:rsidRDefault="000B3947" w:rsidP="000B3947">
      <w:pPr>
        <w:ind w:left="1276" w:hanging="709"/>
        <w:rPr>
          <w:rFonts w:ascii="Arial" w:hAnsi="Arial" w:cs="Arial"/>
          <w:szCs w:val="24"/>
        </w:rPr>
      </w:pPr>
      <w:r w:rsidRPr="00931F04">
        <w:rPr>
          <w:rFonts w:ascii="Arial" w:hAnsi="Arial" w:cs="Arial"/>
          <w:szCs w:val="24"/>
        </w:rPr>
        <w:lastRenderedPageBreak/>
        <w:t>(a)      Any member of the Council may refer a local crime and disorder matter to the Committee for inclusion on the agenda and for discussion at a meeting of the select committee.</w:t>
      </w:r>
    </w:p>
    <w:p w:rsidR="000B3947" w:rsidRPr="00931F04" w:rsidRDefault="000B3947" w:rsidP="000B3947">
      <w:pPr>
        <w:ind w:left="1276" w:hanging="709"/>
        <w:rPr>
          <w:rFonts w:ascii="Arial" w:hAnsi="Arial" w:cs="Arial"/>
          <w:szCs w:val="24"/>
        </w:rPr>
      </w:pPr>
    </w:p>
    <w:p w:rsidR="000B3947" w:rsidRPr="00931F04" w:rsidRDefault="000B3947" w:rsidP="000B3947">
      <w:pPr>
        <w:ind w:left="1276" w:hanging="709"/>
        <w:rPr>
          <w:rFonts w:ascii="Arial" w:hAnsi="Arial" w:cs="Arial"/>
          <w:szCs w:val="24"/>
        </w:rPr>
      </w:pPr>
      <w:r w:rsidRPr="00931F04">
        <w:rPr>
          <w:rFonts w:ascii="Arial" w:hAnsi="Arial" w:cs="Arial"/>
          <w:szCs w:val="24"/>
        </w:rPr>
        <w:t>(b)</w:t>
      </w:r>
      <w:r w:rsidRPr="00931F04">
        <w:rPr>
          <w:rFonts w:ascii="Arial" w:hAnsi="Arial" w:cs="Arial"/>
          <w:szCs w:val="24"/>
        </w:rPr>
        <w:tab/>
        <w:t>In deciding whether to exercise its powers in response to the referral, the select committee will have regard to any powers available to the referring member by virtue of Section 236 Local Government in Health Act 2007 (exercise of functions by councillors) and any representations made by the referring member as to why it would be appropriate for the select committee to exercise its powers.</w:t>
      </w:r>
      <w:r w:rsidRPr="00931F04">
        <w:rPr>
          <w:rFonts w:ascii="Arial" w:hAnsi="Arial" w:cs="Arial"/>
          <w:szCs w:val="24"/>
        </w:rPr>
        <w:br/>
      </w:r>
    </w:p>
    <w:p w:rsidR="000B3947" w:rsidRPr="00931F04" w:rsidRDefault="000B3947" w:rsidP="000B3947">
      <w:pPr>
        <w:ind w:left="1276" w:hanging="709"/>
        <w:rPr>
          <w:rFonts w:ascii="Arial" w:hAnsi="Arial" w:cs="Arial"/>
          <w:szCs w:val="24"/>
        </w:rPr>
      </w:pPr>
      <w:r w:rsidRPr="00931F04">
        <w:rPr>
          <w:rFonts w:ascii="Arial" w:hAnsi="Arial" w:cs="Arial"/>
          <w:szCs w:val="24"/>
        </w:rPr>
        <w:t>(c)</w:t>
      </w:r>
      <w:r w:rsidRPr="00931F04">
        <w:rPr>
          <w:rFonts w:ascii="Arial" w:hAnsi="Arial" w:cs="Arial"/>
          <w:szCs w:val="24"/>
        </w:rPr>
        <w:tab/>
        <w:t>If the select committee decides not to exercise its powers it will inform the referring member and give reasons for its decision.</w:t>
      </w:r>
      <w:r w:rsidRPr="00931F04">
        <w:rPr>
          <w:rFonts w:ascii="Arial" w:hAnsi="Arial" w:cs="Arial"/>
          <w:szCs w:val="24"/>
        </w:rPr>
        <w:br/>
      </w:r>
    </w:p>
    <w:p w:rsidR="000B3947" w:rsidRPr="00931F04" w:rsidRDefault="000B3947" w:rsidP="000B3947">
      <w:pPr>
        <w:ind w:left="1276" w:hanging="709"/>
        <w:rPr>
          <w:rFonts w:ascii="Arial" w:hAnsi="Arial" w:cs="Arial"/>
          <w:szCs w:val="24"/>
        </w:rPr>
      </w:pPr>
      <w:r w:rsidRPr="00931F04">
        <w:rPr>
          <w:rFonts w:ascii="Arial" w:hAnsi="Arial" w:cs="Arial"/>
          <w:szCs w:val="24"/>
        </w:rPr>
        <w:t>(d)      Where the select committee makes a report/recommendations, it must supply a copy to the referring member and a copy to the responsible authorities and co-operating bodies/persons as it considers appropriate.  It must inform those authorities/bodies that they must respond indicating what action (if any) they intend to take</w:t>
      </w:r>
      <w:r w:rsidRPr="00931F04">
        <w:rPr>
          <w:rFonts w:ascii="Arial" w:hAnsi="Arial" w:cs="Arial"/>
          <w:b/>
          <w:szCs w:val="24"/>
        </w:rPr>
        <w:t xml:space="preserve"> </w:t>
      </w:r>
      <w:r w:rsidRPr="00931F04">
        <w:rPr>
          <w:rFonts w:ascii="Arial" w:hAnsi="Arial" w:cs="Arial"/>
          <w:szCs w:val="24"/>
        </w:rPr>
        <w:t>and that they must have regard to the report/recommendations in exercising their functions.  A response must be made within 28 days or if that is not possible as soon as is reasonably possible thereafter.</w:t>
      </w:r>
      <w:r w:rsidRPr="00931F04">
        <w:rPr>
          <w:rFonts w:ascii="Arial" w:hAnsi="Arial" w:cs="Arial"/>
          <w:szCs w:val="24"/>
        </w:rPr>
        <w:br/>
      </w:r>
    </w:p>
    <w:p w:rsidR="000B3947" w:rsidRPr="00931F04" w:rsidRDefault="000B3947" w:rsidP="000B3947">
      <w:pPr>
        <w:ind w:left="1276" w:hanging="709"/>
        <w:rPr>
          <w:rFonts w:ascii="Arial" w:hAnsi="Arial" w:cs="Arial"/>
          <w:szCs w:val="24"/>
        </w:rPr>
      </w:pPr>
      <w:r w:rsidRPr="00931F04">
        <w:rPr>
          <w:rFonts w:ascii="Arial" w:hAnsi="Arial" w:cs="Arial"/>
          <w:szCs w:val="24"/>
        </w:rPr>
        <w:t>(e)       For the purposes of paragraph 22.9, a “local crime and disorder matter” means a matter concerning crime and disorder, in particular forms of crime and disorder that involve antisocial behaviour or other behaviour adversely affecting the local environment or the misuse of drugs, alcohol or other substances affecting all or part of the ward for which the member was elected or any person who lives or works in that area.</w:t>
      </w:r>
    </w:p>
    <w:p w:rsidR="000B3947" w:rsidRPr="00931F04" w:rsidRDefault="000B3947" w:rsidP="000B3947">
      <w:pPr>
        <w:ind w:left="1276" w:hanging="709"/>
        <w:rPr>
          <w:rFonts w:ascii="Arial" w:hAnsi="Arial" w:cs="Arial"/>
          <w:b/>
          <w:szCs w:val="24"/>
        </w:rPr>
      </w:pPr>
    </w:p>
    <w:p w:rsidR="000B3947" w:rsidRPr="00931F04" w:rsidRDefault="000B3947" w:rsidP="000B3947">
      <w:pPr>
        <w:ind w:left="1276" w:hanging="1276"/>
        <w:rPr>
          <w:rFonts w:ascii="Arial" w:hAnsi="Arial" w:cs="Arial"/>
          <w:b/>
          <w:szCs w:val="24"/>
          <w:u w:val="single"/>
        </w:rPr>
      </w:pPr>
      <w:r w:rsidRPr="00931F04">
        <w:rPr>
          <w:rFonts w:ascii="Arial" w:hAnsi="Arial" w:cs="Arial"/>
          <w:b/>
          <w:szCs w:val="24"/>
        </w:rPr>
        <w:t xml:space="preserve">23      </w:t>
      </w:r>
      <w:r w:rsidRPr="00931F04">
        <w:rPr>
          <w:rFonts w:ascii="Arial" w:hAnsi="Arial" w:cs="Arial"/>
          <w:b/>
          <w:szCs w:val="24"/>
          <w:u w:val="single"/>
        </w:rPr>
        <w:t>Scrutiny of health matters</w:t>
      </w:r>
    </w:p>
    <w:p w:rsidR="000B3947" w:rsidRPr="00931F04" w:rsidRDefault="000B3947" w:rsidP="000B3947">
      <w:pPr>
        <w:rPr>
          <w:rFonts w:ascii="Arial" w:hAnsi="Arial" w:cs="Arial"/>
          <w:b/>
          <w:szCs w:val="24"/>
          <w:u w:val="single"/>
        </w:rPr>
      </w:pPr>
    </w:p>
    <w:p w:rsidR="000B3947" w:rsidRPr="00931F04" w:rsidRDefault="000B3947" w:rsidP="000B3947">
      <w:pPr>
        <w:ind w:left="709" w:hanging="709"/>
        <w:rPr>
          <w:rFonts w:ascii="Arial" w:hAnsi="Arial" w:cs="Arial"/>
          <w:szCs w:val="24"/>
        </w:rPr>
      </w:pPr>
      <w:r w:rsidRPr="00931F04">
        <w:rPr>
          <w:rFonts w:ascii="Arial" w:hAnsi="Arial" w:cs="Arial"/>
          <w:szCs w:val="24"/>
        </w:rPr>
        <w:t>23.1</w:t>
      </w:r>
      <w:r w:rsidRPr="00931F04">
        <w:rPr>
          <w:rFonts w:ascii="Arial" w:hAnsi="Arial" w:cs="Arial"/>
          <w:szCs w:val="24"/>
        </w:rPr>
        <w:tab/>
        <w:t>The Council has appointed the Healthier Communities Select Committee to carry out, among other things, the scrutiny of health bodies under the Local Authority (Public Health and Wellbeing Boards and Health Scrutiny) Regulations 2013 and other relevant legislation in place from time to time.</w:t>
      </w:r>
    </w:p>
    <w:p w:rsidR="000B3947" w:rsidRPr="00931F04" w:rsidRDefault="000B3947" w:rsidP="000B3947">
      <w:pPr>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23.2</w:t>
      </w:r>
      <w:r w:rsidRPr="00931F04">
        <w:rPr>
          <w:rFonts w:ascii="Arial" w:hAnsi="Arial" w:cs="Arial"/>
          <w:szCs w:val="24"/>
        </w:rPr>
        <w:tab/>
        <w:t xml:space="preserve">The Healthier Communities Select Committee may review and scrutinise any matter relating to the planning, provision and operation of health services in the area. </w:t>
      </w:r>
      <w:r w:rsidRPr="00931F04">
        <w:rPr>
          <w:rFonts w:ascii="Arial" w:hAnsi="Arial" w:cs="Arial"/>
          <w:szCs w:val="24"/>
        </w:rPr>
        <w:br/>
      </w:r>
    </w:p>
    <w:p w:rsidR="000B3947" w:rsidRPr="00931F04" w:rsidRDefault="000B3947" w:rsidP="000B3947">
      <w:pPr>
        <w:ind w:left="709" w:hanging="709"/>
        <w:rPr>
          <w:rFonts w:ascii="Arial" w:hAnsi="Arial" w:cs="Arial"/>
          <w:szCs w:val="24"/>
        </w:rPr>
      </w:pPr>
      <w:r w:rsidRPr="00931F04">
        <w:rPr>
          <w:rFonts w:ascii="Arial" w:hAnsi="Arial" w:cs="Arial"/>
          <w:szCs w:val="24"/>
        </w:rPr>
        <w:t>23.3</w:t>
      </w:r>
      <w:r w:rsidRPr="00931F04">
        <w:rPr>
          <w:rFonts w:ascii="Arial" w:hAnsi="Arial" w:cs="Arial"/>
          <w:szCs w:val="24"/>
        </w:rPr>
        <w:tab/>
        <w:t xml:space="preserve">If a matter is referred to it by Local Healthwatch, or a local Healthwatch organisation, the Select Committee must invite interested parties to comment and consider the matter having regard to relevant information, including that provided to it by Healthwatch. The Council will </w:t>
      </w:r>
      <w:r w:rsidRPr="00931F04">
        <w:rPr>
          <w:rFonts w:ascii="Arial" w:hAnsi="Arial" w:cs="Arial"/>
          <w:szCs w:val="24"/>
        </w:rPr>
        <w:lastRenderedPageBreak/>
        <w:t xml:space="preserve">acknowledge the referral within 20 days and keep the referrer informed of action taken. </w:t>
      </w:r>
    </w:p>
    <w:p w:rsidR="000B3947" w:rsidRPr="00931F04" w:rsidRDefault="000B3947" w:rsidP="000B3947">
      <w:pPr>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23.4</w:t>
      </w:r>
      <w:r w:rsidRPr="00931F04">
        <w:rPr>
          <w:rFonts w:ascii="Arial" w:hAnsi="Arial" w:cs="Arial"/>
          <w:szCs w:val="24"/>
        </w:rPr>
        <w:tab/>
        <w:t>The Healthier Communities Select Committee may make reports and recommendations to local NHS bodies and to the Council/Executive on any matter reviewed or scrutinised by it.  Such reports will contain an explanation of the matter reviewed, a summary of the evidence considered, a list of participants involved in the review and any recommendations made.</w:t>
      </w:r>
    </w:p>
    <w:p w:rsidR="000B3947" w:rsidRPr="00931F04" w:rsidRDefault="000B3947" w:rsidP="000B3947">
      <w:pPr>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23.5</w:t>
      </w:r>
      <w:r w:rsidRPr="00931F04">
        <w:rPr>
          <w:rFonts w:ascii="Arial" w:hAnsi="Arial" w:cs="Arial"/>
          <w:szCs w:val="24"/>
        </w:rPr>
        <w:tab/>
        <w:t>The Healthier Communities Select Committee may request a response from the NHS body to whom it has made a report and the NHS body is under a duty to provide one within 28 days of the request.</w:t>
      </w:r>
    </w:p>
    <w:p w:rsidR="000B3947" w:rsidRPr="00931F04" w:rsidRDefault="000B3947" w:rsidP="000B3947">
      <w:pPr>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23.6</w:t>
      </w:r>
      <w:r w:rsidRPr="00931F04">
        <w:rPr>
          <w:rFonts w:ascii="Arial" w:hAnsi="Arial" w:cs="Arial"/>
          <w:szCs w:val="24"/>
        </w:rPr>
        <w:tab/>
        <w:t>NHS bodies must, subject to certain exceptions, consult the Healthier Communities Select Committee about any proposal for substantial variation in, or substantial development of, a service in the area, and where consulted the Select Committee is entitled to comment, and in appropriate cases the Select Committee may make referrals to the Secretary of State under the 2013 Regulations</w:t>
      </w:r>
    </w:p>
    <w:p w:rsidR="000B3947" w:rsidRPr="00931F04" w:rsidRDefault="000B3947" w:rsidP="000B3947">
      <w:pPr>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23.7</w:t>
      </w:r>
      <w:r w:rsidRPr="00931F04">
        <w:rPr>
          <w:rFonts w:ascii="Arial" w:hAnsi="Arial" w:cs="Arial"/>
          <w:szCs w:val="24"/>
        </w:rPr>
        <w:tab/>
        <w:t>The Healthier Communities Select Committee may require a local NHS body to provide such information about the planning, provision and operation of health services in the Borough as the Select Committee reasonably requires and the NHS body is under a duty to provide it subject to certain exceptions set out in regulation.</w:t>
      </w:r>
    </w:p>
    <w:p w:rsidR="000B3947" w:rsidRPr="00931F04" w:rsidRDefault="000B3947" w:rsidP="000B3947">
      <w:pPr>
        <w:rPr>
          <w:rFonts w:ascii="Arial" w:hAnsi="Arial" w:cs="Arial"/>
          <w:szCs w:val="24"/>
        </w:rPr>
      </w:pPr>
    </w:p>
    <w:p w:rsidR="000B3947" w:rsidRPr="00931F04" w:rsidRDefault="000B3947" w:rsidP="000B3947">
      <w:pPr>
        <w:ind w:left="709" w:hanging="709"/>
        <w:rPr>
          <w:rFonts w:ascii="Arial" w:hAnsi="Arial" w:cs="Arial"/>
          <w:szCs w:val="24"/>
        </w:rPr>
      </w:pPr>
      <w:r w:rsidRPr="00931F04">
        <w:rPr>
          <w:rFonts w:ascii="Arial" w:hAnsi="Arial" w:cs="Arial"/>
          <w:szCs w:val="24"/>
        </w:rPr>
        <w:t>23.8</w:t>
      </w:r>
      <w:r w:rsidRPr="00931F04">
        <w:rPr>
          <w:rFonts w:ascii="Arial" w:hAnsi="Arial" w:cs="Arial"/>
          <w:szCs w:val="24"/>
        </w:rPr>
        <w:tab/>
        <w:t>Subject to any directions made by the Secretary of State, the Healthier Communities Select Committee may require an officer of a local NHS body to attend before it to answer questions, and it shall be the duty of such an officer to comply, provided reasonable notice of the requirement to attend has been given.</w:t>
      </w:r>
    </w:p>
    <w:p w:rsidR="000B3947" w:rsidRPr="00931F04" w:rsidRDefault="000B3947" w:rsidP="000B3947">
      <w:pPr>
        <w:rPr>
          <w:rFonts w:ascii="Arial" w:hAnsi="Arial" w:cs="Arial"/>
          <w:szCs w:val="24"/>
        </w:rPr>
      </w:pPr>
    </w:p>
    <w:p w:rsidR="000B3947" w:rsidRDefault="000B3947" w:rsidP="000B3947">
      <w:pPr>
        <w:ind w:left="709" w:hanging="709"/>
        <w:rPr>
          <w:rFonts w:ascii="Arial" w:hAnsi="Arial" w:cs="Arial"/>
          <w:szCs w:val="24"/>
        </w:rPr>
      </w:pPr>
      <w:r w:rsidRPr="00931F04">
        <w:rPr>
          <w:rFonts w:ascii="Arial" w:hAnsi="Arial" w:cs="Arial"/>
          <w:szCs w:val="24"/>
        </w:rPr>
        <w:t>23.9</w:t>
      </w:r>
      <w:r w:rsidRPr="00931F04">
        <w:rPr>
          <w:rFonts w:ascii="Arial" w:hAnsi="Arial" w:cs="Arial"/>
          <w:szCs w:val="24"/>
        </w:rPr>
        <w:tab/>
        <w:t>The Council may from time to time appoint joint committees to discharge the overview and scrutiny function in relation to local health bodies and may delegate relevant overview and scrutiny functions to another authority’s overview and scrutiny committee where it considers that that other authority would be better placed to undertake the function and that other Council agrees to do so.</w:t>
      </w:r>
    </w:p>
    <w:p w:rsidR="000B3947" w:rsidRDefault="000B3947" w:rsidP="000B3947">
      <w:pPr>
        <w:ind w:left="709" w:hanging="709"/>
        <w:rPr>
          <w:rFonts w:ascii="Arial" w:hAnsi="Arial" w:cs="Arial"/>
          <w:szCs w:val="24"/>
        </w:rPr>
      </w:pPr>
      <w:r>
        <w:rPr>
          <w:rFonts w:ascii="Arial" w:hAnsi="Arial" w:cs="Arial"/>
          <w:szCs w:val="24"/>
        </w:rPr>
        <w:t>24.</w:t>
      </w:r>
      <w:r>
        <w:rPr>
          <w:rFonts w:ascii="Arial" w:hAnsi="Arial" w:cs="Arial"/>
          <w:szCs w:val="24"/>
        </w:rPr>
        <w:tab/>
      </w:r>
      <w:r>
        <w:rPr>
          <w:rFonts w:ascii="Arial" w:hAnsi="Arial" w:cs="Arial"/>
          <w:b/>
          <w:szCs w:val="24"/>
        </w:rPr>
        <w:t xml:space="preserve">Task and Finish Groups </w:t>
      </w:r>
    </w:p>
    <w:p w:rsidR="000B3947" w:rsidRDefault="000B3947" w:rsidP="000B3947">
      <w:pPr>
        <w:ind w:left="709" w:hanging="709"/>
        <w:rPr>
          <w:rFonts w:ascii="Arial" w:hAnsi="Arial" w:cs="Arial"/>
          <w:szCs w:val="24"/>
        </w:rPr>
      </w:pPr>
    </w:p>
    <w:p w:rsidR="000B3947" w:rsidRDefault="000B3947" w:rsidP="000B3947">
      <w:pPr>
        <w:ind w:left="709" w:hanging="709"/>
        <w:rPr>
          <w:rFonts w:ascii="Arial" w:hAnsi="Arial" w:cs="Arial"/>
          <w:szCs w:val="24"/>
        </w:rPr>
      </w:pPr>
      <w:r>
        <w:rPr>
          <w:rFonts w:ascii="Arial" w:hAnsi="Arial" w:cs="Arial"/>
          <w:szCs w:val="24"/>
        </w:rPr>
        <w:t>24.1</w:t>
      </w:r>
      <w:r>
        <w:rPr>
          <w:rFonts w:ascii="Arial" w:hAnsi="Arial" w:cs="Arial"/>
          <w:szCs w:val="24"/>
        </w:rPr>
        <w:tab/>
        <w:t>The conduct of meetings at task and finish groups shall be a matter for the Chair of the task and finish group, subject to:-</w:t>
      </w:r>
    </w:p>
    <w:p w:rsidR="000B3947" w:rsidRDefault="000B3947" w:rsidP="000B3947">
      <w:pPr>
        <w:ind w:left="709" w:hanging="709"/>
        <w:rPr>
          <w:rFonts w:ascii="Arial" w:hAnsi="Arial" w:cs="Arial"/>
          <w:szCs w:val="24"/>
        </w:rPr>
      </w:pPr>
    </w:p>
    <w:p w:rsidR="000B3947" w:rsidRDefault="000B3947" w:rsidP="000B3947">
      <w:pPr>
        <w:ind w:left="709" w:hanging="709"/>
        <w:rPr>
          <w:rFonts w:ascii="Arial" w:hAnsi="Arial" w:cs="Arial"/>
          <w:szCs w:val="24"/>
        </w:rPr>
      </w:pPr>
      <w:r>
        <w:rPr>
          <w:rFonts w:ascii="Arial" w:hAnsi="Arial" w:cs="Arial"/>
          <w:szCs w:val="24"/>
        </w:rPr>
        <w:tab/>
        <w:t>i)</w:t>
      </w:r>
      <w:r>
        <w:rPr>
          <w:rFonts w:ascii="Arial" w:hAnsi="Arial" w:cs="Arial"/>
          <w:szCs w:val="24"/>
        </w:rPr>
        <w:tab/>
        <w:t>any legal requirements; and</w:t>
      </w:r>
    </w:p>
    <w:p w:rsidR="000B3947" w:rsidRDefault="000B3947" w:rsidP="000B3947">
      <w:pPr>
        <w:ind w:left="720" w:hanging="720"/>
        <w:rPr>
          <w:rFonts w:ascii="Arial" w:hAnsi="Arial" w:cs="Arial"/>
          <w:szCs w:val="24"/>
        </w:rPr>
      </w:pPr>
      <w:r>
        <w:rPr>
          <w:rFonts w:ascii="Arial" w:hAnsi="Arial" w:cs="Arial"/>
          <w:szCs w:val="24"/>
        </w:rPr>
        <w:tab/>
        <w:t>ii)</w:t>
      </w:r>
      <w:r>
        <w:rPr>
          <w:rFonts w:ascii="Arial" w:hAnsi="Arial" w:cs="Arial"/>
          <w:szCs w:val="24"/>
        </w:rPr>
        <w:tab/>
        <w:t xml:space="preserve">provisions and principles set out in paragraph E 21(c) which shall also </w:t>
      </w:r>
      <w:r>
        <w:rPr>
          <w:rFonts w:ascii="Arial" w:hAnsi="Arial" w:cs="Arial"/>
          <w:szCs w:val="24"/>
        </w:rPr>
        <w:tab/>
        <w:t>apply to the conduct of task and finish groups</w:t>
      </w:r>
    </w:p>
    <w:p w:rsidR="000B3947" w:rsidRDefault="000B3947" w:rsidP="000B3947">
      <w:pPr>
        <w:ind w:left="720" w:hanging="720"/>
        <w:rPr>
          <w:rFonts w:ascii="Arial" w:hAnsi="Arial" w:cs="Arial"/>
          <w:szCs w:val="24"/>
        </w:rPr>
      </w:pPr>
    </w:p>
    <w:p w:rsidR="000B3947" w:rsidRDefault="000B3947" w:rsidP="000B3947">
      <w:pPr>
        <w:ind w:left="720" w:hanging="720"/>
        <w:rPr>
          <w:rFonts w:ascii="Arial" w:hAnsi="Arial" w:cs="Arial"/>
          <w:szCs w:val="24"/>
        </w:rPr>
      </w:pPr>
      <w:r>
        <w:rPr>
          <w:rFonts w:ascii="Arial" w:hAnsi="Arial" w:cs="Arial"/>
          <w:szCs w:val="24"/>
        </w:rPr>
        <w:t>24.2</w:t>
      </w:r>
      <w:r>
        <w:rPr>
          <w:rFonts w:ascii="Arial" w:hAnsi="Arial" w:cs="Arial"/>
          <w:szCs w:val="24"/>
        </w:rPr>
        <w:tab/>
        <w:t xml:space="preserve">When the task and finish group completes an investigation it shall produce a report detailing its findings and any recommendations which it </w:t>
      </w:r>
      <w:r>
        <w:rPr>
          <w:rFonts w:ascii="Arial" w:hAnsi="Arial" w:cs="Arial"/>
          <w:szCs w:val="24"/>
        </w:rPr>
        <w:lastRenderedPageBreak/>
        <w:t>shall refer to Mayor &amp; Cabinet and/or an appropriate Council decision making body for consideration.</w:t>
      </w:r>
    </w:p>
    <w:p w:rsidR="000B3947" w:rsidRDefault="000B3947" w:rsidP="000B3947">
      <w:pPr>
        <w:ind w:left="720" w:hanging="720"/>
        <w:rPr>
          <w:rFonts w:ascii="Arial" w:hAnsi="Arial" w:cs="Arial"/>
          <w:szCs w:val="24"/>
        </w:rPr>
      </w:pPr>
    </w:p>
    <w:p w:rsidR="000B3947" w:rsidRDefault="000B3947" w:rsidP="000B3947">
      <w:pPr>
        <w:ind w:left="720" w:hanging="720"/>
        <w:rPr>
          <w:rFonts w:ascii="Arial" w:hAnsi="Arial" w:cs="Arial"/>
          <w:szCs w:val="24"/>
        </w:rPr>
      </w:pPr>
      <w:r>
        <w:rPr>
          <w:rFonts w:ascii="Arial" w:hAnsi="Arial" w:cs="Arial"/>
          <w:szCs w:val="24"/>
        </w:rPr>
        <w:t>24.3</w:t>
      </w:r>
      <w:r>
        <w:rPr>
          <w:rFonts w:ascii="Arial" w:hAnsi="Arial" w:cs="Arial"/>
          <w:szCs w:val="24"/>
        </w:rPr>
        <w:tab/>
        <w:t>The Mayor &amp; Cabinet and/or other appropriate Council decision making body, shall refer their response back to the full Overview &amp; Scrutiny Committee</w:t>
      </w:r>
    </w:p>
    <w:p w:rsidR="000B3947" w:rsidRPr="00BC2E3C" w:rsidRDefault="000B3947" w:rsidP="000B3947">
      <w:pPr>
        <w:ind w:left="709" w:hanging="709"/>
        <w:rPr>
          <w:rFonts w:ascii="Arial" w:hAnsi="Arial" w:cs="Arial"/>
          <w:szCs w:val="24"/>
        </w:rPr>
      </w:pPr>
    </w:p>
    <w:p w:rsidR="000B3947" w:rsidRDefault="000B3947" w:rsidP="000B3947"/>
    <w:p w:rsidR="000937B7" w:rsidRPr="00CA2590" w:rsidRDefault="001F550F" w:rsidP="000B3947">
      <w:pPr>
        <w:pStyle w:val="BodyTextIndent"/>
        <w:tabs>
          <w:tab w:val="left" w:pos="0"/>
        </w:tabs>
        <w:ind w:left="0" w:firstLine="0"/>
        <w:rPr>
          <w:rFonts w:ascii="Arial" w:hAnsi="Arial" w:cs="Arial"/>
          <w:color w:val="auto"/>
          <w:szCs w:val="24"/>
        </w:rPr>
      </w:pPr>
      <w:r w:rsidRPr="004D0CBF">
        <w:rPr>
          <w:rFonts w:ascii="Arial" w:hAnsi="Arial" w:cs="Arial"/>
          <w:color w:val="auto"/>
          <w:szCs w:val="24"/>
        </w:rPr>
        <w:br w:type="column"/>
      </w:r>
    </w:p>
    <w:p w:rsidR="001F550F" w:rsidRPr="004D0CBF" w:rsidRDefault="001F550F" w:rsidP="000937B7">
      <w:pPr>
        <w:pStyle w:val="BodyTextIndent"/>
        <w:tabs>
          <w:tab w:val="left" w:pos="0"/>
        </w:tabs>
        <w:ind w:left="0" w:firstLine="0"/>
        <w:rPr>
          <w:rFonts w:ascii="Arial" w:hAnsi="Arial" w:cs="Arial"/>
          <w:b/>
          <w:color w:val="auto"/>
          <w:szCs w:val="24"/>
        </w:rPr>
      </w:pPr>
      <w:r w:rsidRPr="004D0CBF">
        <w:rPr>
          <w:rFonts w:ascii="Arial" w:hAnsi="Arial" w:cs="Arial"/>
          <w:b/>
          <w:color w:val="auto"/>
          <w:szCs w:val="24"/>
        </w:rPr>
        <w:t>F – BUDGET AND POLICY FRAMEWORK RULES</w:t>
      </w:r>
    </w:p>
    <w:p w:rsidR="001F550F" w:rsidRPr="004D0CBF" w:rsidRDefault="001F550F">
      <w:pPr>
        <w:pStyle w:val="BodyTextIndent"/>
        <w:tabs>
          <w:tab w:val="left" w:pos="0"/>
        </w:tabs>
        <w:ind w:left="720" w:firstLine="0"/>
        <w:rPr>
          <w:rFonts w:ascii="Arial" w:hAnsi="Arial" w:cs="Arial"/>
          <w:b/>
          <w:color w:val="auto"/>
          <w:szCs w:val="24"/>
        </w:rPr>
      </w:pPr>
    </w:p>
    <w:p w:rsidR="001578CF" w:rsidRDefault="001F550F" w:rsidP="001F550F">
      <w:pPr>
        <w:pStyle w:val="BodyTextIndent"/>
        <w:tabs>
          <w:tab w:val="left" w:pos="0"/>
        </w:tabs>
        <w:ind w:left="0" w:firstLine="0"/>
        <w:rPr>
          <w:rFonts w:ascii="Arial" w:hAnsi="Arial" w:cs="Arial"/>
          <w:i/>
          <w:color w:val="auto"/>
          <w:szCs w:val="24"/>
        </w:rPr>
      </w:pPr>
      <w:r w:rsidRPr="004D0CBF">
        <w:rPr>
          <w:rFonts w:ascii="Arial" w:hAnsi="Arial" w:cs="Arial"/>
          <w:i/>
          <w:color w:val="auto"/>
          <w:szCs w:val="24"/>
        </w:rPr>
        <w:t>This section deals with the way in which the Council will reach agreement on the budget and policy framework.  The wording set out below closely follows the wording of the Local Authorities (Standing Orders) (England) Regulations 2001.  The section provides that the Executive will make proposals for budget and policy framework, and if the Council objects</w:t>
      </w:r>
      <w:r w:rsidR="0088133F">
        <w:rPr>
          <w:rFonts w:ascii="Arial" w:hAnsi="Arial" w:cs="Arial"/>
          <w:i/>
          <w:color w:val="auto"/>
          <w:szCs w:val="24"/>
        </w:rPr>
        <w:t>,</w:t>
      </w:r>
      <w:r w:rsidRPr="004D0CBF">
        <w:rPr>
          <w:rFonts w:ascii="Arial" w:hAnsi="Arial" w:cs="Arial"/>
          <w:i/>
          <w:color w:val="auto"/>
          <w:szCs w:val="24"/>
        </w:rPr>
        <w:t xml:space="preserve"> it may refer the Executive proposals back to it for re-consideration. When the matter comes back to the Council for a second time, the Council may only overturn the Executive proposals, whether or not they have been amended, if two-thirds of the members present vote in favour of doing so.</w:t>
      </w:r>
      <w:r w:rsidR="00DA2237">
        <w:rPr>
          <w:rFonts w:ascii="Arial" w:hAnsi="Arial" w:cs="Arial"/>
          <w:i/>
          <w:color w:val="auto"/>
          <w:szCs w:val="24"/>
        </w:rPr>
        <w:t xml:space="preserve">  </w:t>
      </w:r>
    </w:p>
    <w:p w:rsidR="001578CF" w:rsidRDefault="001578CF" w:rsidP="001F550F">
      <w:pPr>
        <w:pStyle w:val="BodyTextIndent"/>
        <w:tabs>
          <w:tab w:val="left" w:pos="0"/>
        </w:tabs>
        <w:ind w:left="0" w:firstLine="0"/>
        <w:rPr>
          <w:rFonts w:ascii="Arial" w:hAnsi="Arial" w:cs="Arial"/>
          <w:i/>
          <w:color w:val="auto"/>
          <w:szCs w:val="24"/>
        </w:rPr>
      </w:pPr>
    </w:p>
    <w:p w:rsidR="001578CF" w:rsidRDefault="00DA2237" w:rsidP="001F550F">
      <w:pPr>
        <w:pStyle w:val="BodyTextIndent"/>
        <w:tabs>
          <w:tab w:val="left" w:pos="0"/>
        </w:tabs>
        <w:ind w:left="0" w:firstLine="0"/>
        <w:rPr>
          <w:rFonts w:ascii="Arial" w:hAnsi="Arial" w:cs="Arial"/>
          <w:i/>
          <w:color w:val="auto"/>
          <w:szCs w:val="24"/>
        </w:rPr>
      </w:pPr>
      <w:r>
        <w:rPr>
          <w:rFonts w:ascii="Arial" w:hAnsi="Arial" w:cs="Arial"/>
          <w:i/>
          <w:color w:val="auto"/>
          <w:szCs w:val="24"/>
        </w:rPr>
        <w:t xml:space="preserve">After a budget decision is made the names of those voting for, against or abstaining must be recorded.  If the Council decides to </w:t>
      </w:r>
      <w:r w:rsidR="003A53E9">
        <w:rPr>
          <w:rFonts w:ascii="Arial" w:hAnsi="Arial" w:cs="Arial"/>
          <w:i/>
          <w:color w:val="auto"/>
          <w:szCs w:val="24"/>
        </w:rPr>
        <w:t>increase Council Tax</w:t>
      </w:r>
      <w:r>
        <w:rPr>
          <w:rFonts w:ascii="Arial" w:hAnsi="Arial" w:cs="Arial"/>
          <w:i/>
          <w:color w:val="auto"/>
          <w:szCs w:val="24"/>
        </w:rPr>
        <w:t xml:space="preserve"> in excess of principles set by the Secretary of State, it must also set a compliant budget which would be effective if a binding referendum, which by law must be</w:t>
      </w:r>
      <w:r w:rsidR="0088133F">
        <w:rPr>
          <w:rFonts w:ascii="Arial" w:hAnsi="Arial" w:cs="Arial"/>
          <w:i/>
          <w:color w:val="auto"/>
          <w:szCs w:val="24"/>
        </w:rPr>
        <w:t xml:space="preserve"> </w:t>
      </w:r>
      <w:r>
        <w:rPr>
          <w:rFonts w:ascii="Arial" w:hAnsi="Arial" w:cs="Arial"/>
          <w:i/>
          <w:color w:val="auto"/>
          <w:szCs w:val="24"/>
        </w:rPr>
        <w:t xml:space="preserve">held, does not support the Council’s decision to approve a </w:t>
      </w:r>
      <w:r w:rsidR="003A53E9">
        <w:rPr>
          <w:rFonts w:ascii="Arial" w:hAnsi="Arial" w:cs="Arial"/>
          <w:i/>
          <w:color w:val="auto"/>
          <w:szCs w:val="24"/>
        </w:rPr>
        <w:t>Council Tax</w:t>
      </w:r>
      <w:r>
        <w:rPr>
          <w:rFonts w:ascii="Arial" w:hAnsi="Arial" w:cs="Arial"/>
          <w:i/>
          <w:color w:val="auto"/>
          <w:szCs w:val="24"/>
        </w:rPr>
        <w:t xml:space="preserve"> in excess of the Secretary of State’s limits.  </w:t>
      </w:r>
      <w:r w:rsidR="001F550F" w:rsidRPr="004D0CBF">
        <w:rPr>
          <w:rFonts w:ascii="Arial" w:hAnsi="Arial" w:cs="Arial"/>
          <w:i/>
          <w:color w:val="auto"/>
          <w:szCs w:val="24"/>
        </w:rPr>
        <w:t xml:space="preserve"> </w:t>
      </w:r>
    </w:p>
    <w:p w:rsidR="001578CF" w:rsidRDefault="001578CF" w:rsidP="001F550F">
      <w:pPr>
        <w:pStyle w:val="BodyTextIndent"/>
        <w:tabs>
          <w:tab w:val="left" w:pos="0"/>
        </w:tabs>
        <w:ind w:left="0" w:firstLine="0"/>
        <w:rPr>
          <w:rFonts w:ascii="Arial" w:hAnsi="Arial" w:cs="Arial"/>
          <w:i/>
          <w:color w:val="auto"/>
          <w:szCs w:val="24"/>
        </w:rPr>
      </w:pPr>
    </w:p>
    <w:p w:rsidR="001F550F" w:rsidRPr="004D0CBF" w:rsidRDefault="001F550F" w:rsidP="001F550F">
      <w:pPr>
        <w:pStyle w:val="BodyTextIndent"/>
        <w:tabs>
          <w:tab w:val="left" w:pos="0"/>
        </w:tabs>
        <w:ind w:left="0" w:firstLine="0"/>
        <w:rPr>
          <w:rFonts w:ascii="Arial" w:hAnsi="Arial" w:cs="Arial"/>
          <w:b/>
          <w:i/>
          <w:color w:val="auto"/>
          <w:szCs w:val="24"/>
        </w:rPr>
      </w:pPr>
      <w:r w:rsidRPr="004D0CBF">
        <w:rPr>
          <w:rFonts w:ascii="Arial" w:hAnsi="Arial" w:cs="Arial"/>
          <w:i/>
          <w:color w:val="auto"/>
          <w:szCs w:val="24"/>
        </w:rPr>
        <w:t xml:space="preserve">Where there is any discrepancy between this </w:t>
      </w:r>
      <w:r w:rsidR="004F2F02" w:rsidRPr="004D0CBF">
        <w:rPr>
          <w:rFonts w:ascii="Arial" w:hAnsi="Arial" w:cs="Arial"/>
          <w:i/>
          <w:color w:val="auto"/>
          <w:szCs w:val="24"/>
        </w:rPr>
        <w:t>précis</w:t>
      </w:r>
      <w:r w:rsidRPr="004D0CBF">
        <w:rPr>
          <w:rFonts w:ascii="Arial" w:hAnsi="Arial" w:cs="Arial"/>
          <w:i/>
          <w:color w:val="auto"/>
          <w:szCs w:val="24"/>
        </w:rPr>
        <w:t xml:space="preserve"> and the </w:t>
      </w:r>
      <w:r w:rsidR="009F6FFA">
        <w:rPr>
          <w:rFonts w:ascii="Arial" w:hAnsi="Arial" w:cs="Arial"/>
          <w:i/>
          <w:color w:val="auto"/>
          <w:szCs w:val="24"/>
        </w:rPr>
        <w:t>statutory</w:t>
      </w:r>
      <w:r w:rsidRPr="004D0CBF">
        <w:rPr>
          <w:rFonts w:ascii="Arial" w:hAnsi="Arial" w:cs="Arial"/>
          <w:i/>
          <w:color w:val="auto"/>
          <w:szCs w:val="24"/>
        </w:rPr>
        <w:t xml:space="preserve"> rules, the rules prevail.</w:t>
      </w:r>
    </w:p>
    <w:p w:rsidR="001F550F" w:rsidRPr="004D0CBF" w:rsidRDefault="001F550F">
      <w:pPr>
        <w:pStyle w:val="BodyTextIndent"/>
        <w:tabs>
          <w:tab w:val="left" w:pos="0"/>
        </w:tabs>
        <w:rPr>
          <w:rFonts w:ascii="Arial" w:hAnsi="Arial" w:cs="Arial"/>
          <w:b/>
          <w:i/>
          <w:color w:val="auto"/>
          <w:szCs w:val="24"/>
        </w:rPr>
      </w:pPr>
    </w:p>
    <w:p w:rsidR="001F550F" w:rsidRPr="004D0CBF" w:rsidRDefault="001F550F">
      <w:pPr>
        <w:pStyle w:val="BodyTextIndent"/>
        <w:tabs>
          <w:tab w:val="left" w:pos="0"/>
        </w:tabs>
        <w:rPr>
          <w:rFonts w:ascii="Arial" w:hAnsi="Arial" w:cs="Arial"/>
          <w:b/>
          <w:color w:val="auto"/>
          <w:szCs w:val="24"/>
        </w:rPr>
      </w:pPr>
      <w:r w:rsidRPr="004D0CBF">
        <w:rPr>
          <w:rFonts w:ascii="Arial" w:hAnsi="Arial" w:cs="Arial"/>
          <w:b/>
          <w:color w:val="auto"/>
          <w:szCs w:val="24"/>
        </w:rPr>
        <w:t>1</w:t>
      </w:r>
      <w:r w:rsidRPr="004D0CBF">
        <w:rPr>
          <w:rFonts w:ascii="Arial" w:hAnsi="Arial" w:cs="Arial"/>
          <w:b/>
          <w:color w:val="auto"/>
          <w:szCs w:val="24"/>
        </w:rPr>
        <w:tab/>
        <w:t xml:space="preserve">What is the budget and policy framework?  </w:t>
      </w:r>
    </w:p>
    <w:p w:rsidR="001F550F" w:rsidRPr="004D0CBF" w:rsidRDefault="001F550F">
      <w:pPr>
        <w:pStyle w:val="BodyTextIndent"/>
        <w:tabs>
          <w:tab w:val="left" w:pos="0"/>
        </w:tabs>
        <w:ind w:left="720" w:firstLine="0"/>
        <w:rPr>
          <w:rFonts w:ascii="Arial" w:hAnsi="Arial" w:cs="Arial"/>
          <w:color w:val="auto"/>
          <w:szCs w:val="24"/>
        </w:rPr>
      </w:pPr>
    </w:p>
    <w:p w:rsidR="001F550F" w:rsidRPr="004D0CBF" w:rsidRDefault="001F550F">
      <w:pPr>
        <w:pStyle w:val="BodyTextIndent"/>
        <w:tabs>
          <w:tab w:val="left" w:pos="0"/>
        </w:tabs>
        <w:ind w:left="720" w:firstLine="0"/>
        <w:rPr>
          <w:rFonts w:ascii="Arial" w:hAnsi="Arial" w:cs="Arial"/>
          <w:color w:val="auto"/>
          <w:szCs w:val="24"/>
        </w:rPr>
      </w:pPr>
      <w:r w:rsidRPr="004D0CBF">
        <w:rPr>
          <w:rFonts w:ascii="Arial" w:hAnsi="Arial" w:cs="Arial"/>
          <w:color w:val="auto"/>
          <w:szCs w:val="24"/>
        </w:rPr>
        <w:t xml:space="preserve">The budget and policy framework are defined in detail at Article 4.2.a. and 4.2.d. Once the budget and policy framework is in place, it is </w:t>
      </w:r>
      <w:r w:rsidR="005D5219">
        <w:rPr>
          <w:rFonts w:ascii="Arial" w:hAnsi="Arial" w:cs="Arial"/>
          <w:color w:val="auto"/>
          <w:szCs w:val="24"/>
        </w:rPr>
        <w:t xml:space="preserve">the </w:t>
      </w:r>
      <w:r w:rsidRPr="004D0CBF">
        <w:rPr>
          <w:rFonts w:ascii="Arial" w:hAnsi="Arial" w:cs="Arial"/>
          <w:color w:val="auto"/>
          <w:szCs w:val="24"/>
        </w:rPr>
        <w:t>responsibility of the Executive to make decisions which accord with it.</w:t>
      </w:r>
    </w:p>
    <w:p w:rsidR="001F550F" w:rsidRPr="004D0CBF" w:rsidRDefault="001F550F">
      <w:pPr>
        <w:pStyle w:val="BodyTextIndent"/>
        <w:tabs>
          <w:tab w:val="left" w:pos="0"/>
        </w:tabs>
        <w:ind w:left="720" w:firstLine="0"/>
        <w:rPr>
          <w:rFonts w:ascii="Arial" w:hAnsi="Arial" w:cs="Arial"/>
          <w:color w:val="auto"/>
          <w:szCs w:val="24"/>
        </w:rPr>
      </w:pPr>
    </w:p>
    <w:p w:rsidR="001F550F" w:rsidRPr="004D0CBF" w:rsidRDefault="001F550F">
      <w:pPr>
        <w:pStyle w:val="BodyTextIndent"/>
        <w:tabs>
          <w:tab w:val="left" w:pos="0"/>
        </w:tabs>
        <w:rPr>
          <w:rFonts w:ascii="Arial" w:hAnsi="Arial" w:cs="Arial"/>
          <w:b/>
          <w:color w:val="auto"/>
          <w:szCs w:val="24"/>
        </w:rPr>
      </w:pPr>
      <w:r w:rsidRPr="004D0CBF">
        <w:rPr>
          <w:rFonts w:ascii="Arial" w:hAnsi="Arial" w:cs="Arial"/>
          <w:b/>
          <w:color w:val="auto"/>
          <w:szCs w:val="24"/>
        </w:rPr>
        <w:t>2</w:t>
      </w:r>
      <w:r w:rsidRPr="004D0CBF">
        <w:rPr>
          <w:rFonts w:ascii="Arial" w:hAnsi="Arial" w:cs="Arial"/>
          <w:b/>
          <w:color w:val="auto"/>
          <w:szCs w:val="24"/>
        </w:rPr>
        <w:tab/>
        <w:t>Who decides on the budget and policy framework?</w:t>
      </w:r>
    </w:p>
    <w:p w:rsidR="001F550F" w:rsidRPr="004D0CBF" w:rsidRDefault="001F550F">
      <w:pPr>
        <w:pStyle w:val="BodyTextIndent"/>
        <w:tabs>
          <w:tab w:val="left" w:pos="0"/>
        </w:tabs>
        <w:ind w:left="720" w:firstLine="0"/>
        <w:rPr>
          <w:rFonts w:ascii="Arial" w:hAnsi="Arial" w:cs="Arial"/>
          <w:color w:val="auto"/>
          <w:szCs w:val="24"/>
        </w:rPr>
      </w:pPr>
    </w:p>
    <w:p w:rsidR="001F550F" w:rsidRPr="004D0CBF" w:rsidRDefault="001F550F">
      <w:pPr>
        <w:pStyle w:val="BodyTextIndent"/>
        <w:tabs>
          <w:tab w:val="left" w:pos="0"/>
        </w:tabs>
        <w:ind w:left="720" w:firstLine="0"/>
        <w:rPr>
          <w:rFonts w:ascii="Arial" w:hAnsi="Arial" w:cs="Arial"/>
          <w:color w:val="auto"/>
          <w:szCs w:val="24"/>
        </w:rPr>
      </w:pPr>
      <w:r w:rsidRPr="004D0CBF">
        <w:rPr>
          <w:rFonts w:ascii="Arial" w:hAnsi="Arial" w:cs="Arial"/>
          <w:color w:val="auto"/>
          <w:szCs w:val="24"/>
        </w:rPr>
        <w:t>The Council is responsible for the adoption of the budget and policy framework, though the Executive leads in its preparation for submission to Council.</w:t>
      </w:r>
    </w:p>
    <w:p w:rsidR="001F550F" w:rsidRPr="004D0CBF" w:rsidRDefault="001F550F">
      <w:pPr>
        <w:pStyle w:val="BodyTextIndent"/>
        <w:tabs>
          <w:tab w:val="left" w:pos="0"/>
        </w:tabs>
        <w:ind w:left="720" w:firstLine="0"/>
        <w:rPr>
          <w:rFonts w:ascii="Arial" w:hAnsi="Arial" w:cs="Arial"/>
          <w:color w:val="auto"/>
          <w:szCs w:val="24"/>
        </w:rPr>
      </w:pPr>
    </w:p>
    <w:p w:rsidR="001F550F" w:rsidRPr="004D0CBF" w:rsidRDefault="001F550F">
      <w:pPr>
        <w:pStyle w:val="BodyTextIndent"/>
        <w:tabs>
          <w:tab w:val="left" w:pos="0"/>
        </w:tabs>
        <w:rPr>
          <w:rFonts w:ascii="Arial" w:hAnsi="Arial" w:cs="Arial"/>
          <w:b/>
          <w:color w:val="auto"/>
          <w:szCs w:val="24"/>
        </w:rPr>
      </w:pPr>
      <w:r w:rsidRPr="004D0CBF">
        <w:rPr>
          <w:rFonts w:ascii="Arial" w:hAnsi="Arial" w:cs="Arial"/>
          <w:b/>
          <w:color w:val="auto"/>
          <w:szCs w:val="24"/>
        </w:rPr>
        <w:t>3</w:t>
      </w:r>
      <w:r w:rsidRPr="004D0CBF">
        <w:rPr>
          <w:rFonts w:ascii="Arial" w:hAnsi="Arial" w:cs="Arial"/>
          <w:b/>
          <w:color w:val="auto"/>
          <w:szCs w:val="24"/>
        </w:rPr>
        <w:tab/>
        <w:t>Process for developing the framework</w:t>
      </w:r>
    </w:p>
    <w:p w:rsidR="001F550F" w:rsidRPr="004D0CBF" w:rsidRDefault="001F550F">
      <w:pPr>
        <w:pStyle w:val="BodyTextIndent"/>
        <w:tabs>
          <w:tab w:val="left" w:pos="0"/>
        </w:tabs>
        <w:ind w:left="720" w:firstLine="0"/>
        <w:rPr>
          <w:rFonts w:ascii="Arial" w:hAnsi="Arial" w:cs="Arial"/>
          <w:b/>
          <w:color w:val="auto"/>
          <w:szCs w:val="24"/>
        </w:rPr>
      </w:pPr>
    </w:p>
    <w:p w:rsidR="001F550F" w:rsidRPr="004D0CBF" w:rsidRDefault="001F550F" w:rsidP="00716858">
      <w:pPr>
        <w:pStyle w:val="BodyTextIndent"/>
        <w:numPr>
          <w:ilvl w:val="0"/>
          <w:numId w:val="80"/>
        </w:numPr>
        <w:tabs>
          <w:tab w:val="left" w:pos="0"/>
          <w:tab w:val="num" w:pos="1440"/>
        </w:tabs>
        <w:ind w:left="1440" w:hanging="720"/>
        <w:rPr>
          <w:rFonts w:ascii="Arial" w:hAnsi="Arial" w:cs="Arial"/>
          <w:color w:val="auto"/>
          <w:szCs w:val="24"/>
        </w:rPr>
      </w:pPr>
      <w:r w:rsidRPr="004D0CBF">
        <w:rPr>
          <w:rFonts w:ascii="Arial" w:hAnsi="Arial" w:cs="Arial"/>
          <w:color w:val="auto"/>
          <w:szCs w:val="24"/>
        </w:rPr>
        <w:t xml:space="preserve">After </w:t>
      </w:r>
      <w:r w:rsidR="003A53E9">
        <w:rPr>
          <w:rFonts w:ascii="Arial" w:hAnsi="Arial" w:cs="Arial"/>
          <w:color w:val="auto"/>
          <w:szCs w:val="24"/>
        </w:rPr>
        <w:t xml:space="preserve">any </w:t>
      </w:r>
      <w:r w:rsidRPr="004D0CBF">
        <w:rPr>
          <w:rFonts w:ascii="Arial" w:hAnsi="Arial" w:cs="Arial"/>
          <w:color w:val="auto"/>
          <w:szCs w:val="24"/>
        </w:rPr>
        <w:t>consult</w:t>
      </w:r>
      <w:r w:rsidR="003A53E9">
        <w:rPr>
          <w:rFonts w:ascii="Arial" w:hAnsi="Arial" w:cs="Arial"/>
          <w:color w:val="auto"/>
          <w:szCs w:val="24"/>
        </w:rPr>
        <w:t>ation with</w:t>
      </w:r>
      <w:r w:rsidRPr="004D0CBF">
        <w:rPr>
          <w:rFonts w:ascii="Arial" w:hAnsi="Arial" w:cs="Arial"/>
          <w:color w:val="auto"/>
          <w:szCs w:val="24"/>
        </w:rPr>
        <w:t xml:space="preserve"> stakeholders in a manner appropriate to the matter under consideration, the Executive, for each plan or strategy forming part of the policy framework, or budget, will draw up initial proposals for a draft plan or strategy.  For the purposes of these rules, ‘plan or strategy’  means </w:t>
      </w:r>
    </w:p>
    <w:p w:rsidR="001F550F" w:rsidRPr="004D0CBF" w:rsidRDefault="001F550F">
      <w:pPr>
        <w:pStyle w:val="BodyTextIndent"/>
        <w:tabs>
          <w:tab w:val="left" w:pos="0"/>
          <w:tab w:val="num" w:pos="1440"/>
        </w:tabs>
        <w:ind w:left="720" w:firstLine="0"/>
        <w:rPr>
          <w:rFonts w:ascii="Arial" w:hAnsi="Arial" w:cs="Arial"/>
          <w:color w:val="auto"/>
          <w:szCs w:val="24"/>
        </w:rPr>
      </w:pPr>
    </w:p>
    <w:p w:rsidR="001F550F" w:rsidRPr="004D0CBF" w:rsidRDefault="001F550F" w:rsidP="00B409D8">
      <w:pPr>
        <w:pStyle w:val="BodyTextIndent"/>
        <w:numPr>
          <w:ilvl w:val="0"/>
          <w:numId w:val="330"/>
        </w:numPr>
        <w:tabs>
          <w:tab w:val="left" w:pos="0"/>
        </w:tabs>
        <w:rPr>
          <w:rFonts w:ascii="Arial" w:hAnsi="Arial" w:cs="Arial"/>
          <w:color w:val="auto"/>
          <w:szCs w:val="24"/>
        </w:rPr>
      </w:pPr>
      <w:r w:rsidRPr="004D0CBF">
        <w:rPr>
          <w:rFonts w:ascii="Arial" w:hAnsi="Arial" w:cs="Arial"/>
          <w:color w:val="auto"/>
          <w:szCs w:val="24"/>
        </w:rPr>
        <w:t>A plan of a description specified in Article 4 (2) (a) or</w:t>
      </w:r>
    </w:p>
    <w:p w:rsidR="001F550F" w:rsidRPr="004D0CBF" w:rsidRDefault="001F550F">
      <w:pPr>
        <w:pStyle w:val="BodyTextIndent"/>
        <w:tabs>
          <w:tab w:val="left" w:pos="0"/>
          <w:tab w:val="num" w:pos="1440"/>
        </w:tabs>
        <w:ind w:left="1440" w:firstLine="0"/>
        <w:rPr>
          <w:rFonts w:ascii="Arial" w:hAnsi="Arial" w:cs="Arial"/>
          <w:color w:val="auto"/>
          <w:szCs w:val="24"/>
        </w:rPr>
      </w:pPr>
    </w:p>
    <w:p w:rsidR="001F550F" w:rsidRPr="004D0CBF" w:rsidRDefault="001F550F" w:rsidP="00B409D8">
      <w:pPr>
        <w:pStyle w:val="BodyTextIndent"/>
        <w:numPr>
          <w:ilvl w:val="0"/>
          <w:numId w:val="330"/>
        </w:numPr>
        <w:tabs>
          <w:tab w:val="left" w:pos="0"/>
        </w:tabs>
        <w:rPr>
          <w:rFonts w:ascii="Arial" w:hAnsi="Arial" w:cs="Arial"/>
          <w:color w:val="auto"/>
          <w:szCs w:val="24"/>
        </w:rPr>
      </w:pPr>
      <w:r w:rsidRPr="004D0CBF">
        <w:rPr>
          <w:rFonts w:ascii="Arial" w:hAnsi="Arial" w:cs="Arial"/>
          <w:color w:val="auto"/>
          <w:szCs w:val="24"/>
        </w:rPr>
        <w:t>A plan or strategy for the control of the Council’s borrowing or capital requirement or</w:t>
      </w:r>
    </w:p>
    <w:p w:rsidR="001F550F" w:rsidRPr="004D0CBF" w:rsidRDefault="001F550F">
      <w:pPr>
        <w:pStyle w:val="BodyTextIndent"/>
        <w:tabs>
          <w:tab w:val="left" w:pos="0"/>
          <w:tab w:val="num" w:pos="1440"/>
        </w:tabs>
        <w:ind w:left="1440" w:firstLine="0"/>
        <w:rPr>
          <w:rFonts w:ascii="Arial" w:hAnsi="Arial" w:cs="Arial"/>
          <w:color w:val="auto"/>
          <w:szCs w:val="24"/>
        </w:rPr>
      </w:pPr>
    </w:p>
    <w:p w:rsidR="00C47B19" w:rsidRDefault="001F550F" w:rsidP="00B409D8">
      <w:pPr>
        <w:pStyle w:val="BodyTextIndent"/>
        <w:numPr>
          <w:ilvl w:val="0"/>
          <w:numId w:val="330"/>
        </w:numPr>
        <w:tabs>
          <w:tab w:val="left" w:pos="0"/>
        </w:tabs>
        <w:rPr>
          <w:rFonts w:ascii="Arial" w:hAnsi="Arial" w:cs="Arial"/>
          <w:color w:val="FF0000"/>
          <w:szCs w:val="24"/>
        </w:rPr>
      </w:pPr>
      <w:r w:rsidRPr="004D0CBF">
        <w:rPr>
          <w:rFonts w:ascii="Arial" w:hAnsi="Arial" w:cs="Arial"/>
          <w:color w:val="auto"/>
          <w:szCs w:val="24"/>
        </w:rPr>
        <w:t xml:space="preserve">Any other plan or strategy whose adoption or approval is a matter for determination by the Council by virtue of Regulation </w:t>
      </w:r>
      <w:r w:rsidRPr="004D0CBF">
        <w:rPr>
          <w:rFonts w:ascii="Arial" w:hAnsi="Arial" w:cs="Arial"/>
          <w:color w:val="auto"/>
          <w:szCs w:val="24"/>
        </w:rPr>
        <w:lastRenderedPageBreak/>
        <w:t xml:space="preserve">5(1) of the </w:t>
      </w:r>
      <w:r w:rsidR="00332BF3">
        <w:rPr>
          <w:rFonts w:ascii="Arial" w:hAnsi="Arial" w:cs="Arial"/>
          <w:color w:val="auto"/>
          <w:szCs w:val="24"/>
        </w:rPr>
        <w:t xml:space="preserve">Local Authorities </w:t>
      </w:r>
      <w:r w:rsidR="00356FFA">
        <w:rPr>
          <w:rFonts w:ascii="Arial" w:hAnsi="Arial" w:cs="Arial"/>
          <w:color w:val="auto"/>
          <w:szCs w:val="24"/>
        </w:rPr>
        <w:t>(</w:t>
      </w:r>
      <w:r w:rsidRPr="006D4994">
        <w:rPr>
          <w:rFonts w:ascii="Arial" w:hAnsi="Arial" w:cs="Arial"/>
          <w:color w:val="auto"/>
          <w:szCs w:val="24"/>
        </w:rPr>
        <w:t>Functions</w:t>
      </w:r>
      <w:r w:rsidR="00356FFA">
        <w:rPr>
          <w:rFonts w:ascii="Arial" w:hAnsi="Arial" w:cs="Arial"/>
          <w:color w:val="auto"/>
          <w:szCs w:val="24"/>
        </w:rPr>
        <w:t xml:space="preserve"> and Responsibilities) (England) </w:t>
      </w:r>
      <w:r w:rsidRPr="006D4994">
        <w:rPr>
          <w:rFonts w:ascii="Arial" w:hAnsi="Arial" w:cs="Arial"/>
          <w:color w:val="auto"/>
          <w:szCs w:val="24"/>
        </w:rPr>
        <w:t>Regulati</w:t>
      </w:r>
      <w:r w:rsidR="008420C3">
        <w:rPr>
          <w:rFonts w:ascii="Arial" w:hAnsi="Arial" w:cs="Arial"/>
          <w:color w:val="auto"/>
          <w:szCs w:val="24"/>
        </w:rPr>
        <w:t>ons</w:t>
      </w:r>
      <w:r w:rsidR="00356FFA">
        <w:rPr>
          <w:rFonts w:ascii="Arial" w:hAnsi="Arial" w:cs="Arial"/>
          <w:color w:val="auto"/>
          <w:szCs w:val="24"/>
        </w:rPr>
        <w:t xml:space="preserve"> 2000</w:t>
      </w:r>
      <w:r w:rsidR="00C47B19" w:rsidRPr="006D4994">
        <w:rPr>
          <w:rFonts w:ascii="Arial" w:hAnsi="Arial" w:cs="Arial"/>
          <w:color w:val="auto"/>
          <w:szCs w:val="24"/>
        </w:rPr>
        <w:t>.</w:t>
      </w:r>
    </w:p>
    <w:p w:rsidR="00C47B19" w:rsidRDefault="00C47B19" w:rsidP="00C47B19">
      <w:pPr>
        <w:pStyle w:val="BodyTextIndent"/>
        <w:tabs>
          <w:tab w:val="left" w:pos="0"/>
          <w:tab w:val="num" w:pos="1440"/>
        </w:tabs>
        <w:ind w:left="1440" w:firstLine="0"/>
        <w:rPr>
          <w:rFonts w:ascii="Arial" w:hAnsi="Arial" w:cs="Arial"/>
          <w:color w:val="FF0000"/>
          <w:szCs w:val="24"/>
        </w:rPr>
      </w:pPr>
    </w:p>
    <w:p w:rsidR="001F550F" w:rsidRPr="004D0CBF" w:rsidRDefault="001F550F" w:rsidP="00C47B19">
      <w:pPr>
        <w:pStyle w:val="BodyTextIndent"/>
        <w:tabs>
          <w:tab w:val="left" w:pos="0"/>
          <w:tab w:val="num" w:pos="1440"/>
        </w:tabs>
        <w:ind w:left="1440" w:firstLine="0"/>
        <w:rPr>
          <w:rFonts w:ascii="Arial" w:hAnsi="Arial" w:cs="Arial"/>
          <w:color w:val="auto"/>
          <w:szCs w:val="24"/>
        </w:rPr>
      </w:pPr>
      <w:r w:rsidRPr="004D0CBF">
        <w:rPr>
          <w:rFonts w:ascii="Arial" w:hAnsi="Arial" w:cs="Arial"/>
          <w:color w:val="auto"/>
          <w:szCs w:val="24"/>
        </w:rPr>
        <w:t xml:space="preserve">Once drawn up, the Executive will provide a copy of such draft plan or strategy to the proper officer who will serve copies of it on the Chair of the </w:t>
      </w:r>
      <w:r w:rsidR="000F5594">
        <w:rPr>
          <w:rFonts w:ascii="Arial" w:hAnsi="Arial" w:cs="Arial"/>
          <w:color w:val="auto"/>
          <w:szCs w:val="24"/>
        </w:rPr>
        <w:t>Business Panel</w:t>
      </w:r>
      <w:r w:rsidRPr="004D0CBF">
        <w:rPr>
          <w:rFonts w:ascii="Arial" w:hAnsi="Arial" w:cs="Arial"/>
          <w:color w:val="auto"/>
          <w:szCs w:val="24"/>
        </w:rPr>
        <w:t xml:space="preserve"> and the Chair of any relevant select committee, together with details of the date when the Executive intends to consider them furthe</w:t>
      </w:r>
      <w:r w:rsidR="008420C3">
        <w:rPr>
          <w:rFonts w:ascii="Arial" w:hAnsi="Arial" w:cs="Arial"/>
          <w:color w:val="auto"/>
          <w:szCs w:val="24"/>
        </w:rPr>
        <w:t xml:space="preserve">r which </w:t>
      </w:r>
      <w:r w:rsidR="00353AAD">
        <w:rPr>
          <w:rFonts w:ascii="Arial" w:hAnsi="Arial" w:cs="Arial"/>
          <w:color w:val="auto"/>
          <w:szCs w:val="24"/>
        </w:rPr>
        <w:t>will normally be at least 10</w:t>
      </w:r>
      <w:r w:rsidR="00936B4F" w:rsidRPr="004D0CBF" w:rsidDel="00936B4F">
        <w:rPr>
          <w:rFonts w:ascii="Arial" w:hAnsi="Arial" w:cs="Arial"/>
          <w:color w:val="auto"/>
          <w:szCs w:val="24"/>
        </w:rPr>
        <w:t xml:space="preserve"> </w:t>
      </w:r>
      <w:r w:rsidR="008420C3">
        <w:rPr>
          <w:rFonts w:ascii="Arial" w:hAnsi="Arial" w:cs="Arial"/>
          <w:color w:val="auto"/>
          <w:szCs w:val="24"/>
        </w:rPr>
        <w:t>days later than service of the copies on the Chair of Business Panel and Chair of any relevant select committee.</w:t>
      </w:r>
    </w:p>
    <w:p w:rsidR="001F550F" w:rsidRPr="004D0CBF" w:rsidRDefault="001F550F" w:rsidP="009E2BB4">
      <w:pPr>
        <w:pStyle w:val="BodyTextIndent"/>
        <w:tabs>
          <w:tab w:val="left" w:pos="0"/>
          <w:tab w:val="num" w:pos="1440"/>
        </w:tabs>
        <w:ind w:left="1440" w:firstLine="0"/>
        <w:rPr>
          <w:rFonts w:ascii="Arial" w:hAnsi="Arial" w:cs="Arial"/>
          <w:color w:val="auto"/>
          <w:szCs w:val="24"/>
        </w:rPr>
      </w:pPr>
      <w:r w:rsidRPr="004D0CBF">
        <w:rPr>
          <w:rFonts w:ascii="Arial" w:hAnsi="Arial" w:cs="Arial"/>
          <w:color w:val="auto"/>
          <w:szCs w:val="24"/>
        </w:rPr>
        <w:t xml:space="preserve"> </w:t>
      </w:r>
    </w:p>
    <w:p w:rsidR="001F550F" w:rsidRPr="004D0CBF" w:rsidRDefault="001F550F" w:rsidP="00716858">
      <w:pPr>
        <w:pStyle w:val="BodyTextIndent"/>
        <w:numPr>
          <w:ilvl w:val="0"/>
          <w:numId w:val="80"/>
        </w:numPr>
        <w:tabs>
          <w:tab w:val="clear" w:pos="360"/>
          <w:tab w:val="left" w:pos="0"/>
          <w:tab w:val="num" w:pos="1440"/>
        </w:tabs>
        <w:ind w:left="1440" w:hanging="720"/>
        <w:rPr>
          <w:rFonts w:ascii="Arial" w:hAnsi="Arial" w:cs="Arial"/>
          <w:color w:val="auto"/>
          <w:szCs w:val="24"/>
        </w:rPr>
      </w:pPr>
      <w:r w:rsidRPr="004D0CBF">
        <w:rPr>
          <w:rFonts w:ascii="Arial" w:hAnsi="Arial" w:cs="Arial"/>
          <w:color w:val="auto"/>
          <w:szCs w:val="24"/>
        </w:rPr>
        <w:t xml:space="preserve">The relevant select committee or </w:t>
      </w:r>
      <w:r w:rsidR="000F5594">
        <w:rPr>
          <w:rFonts w:ascii="Arial" w:hAnsi="Arial" w:cs="Arial"/>
          <w:color w:val="auto"/>
          <w:szCs w:val="24"/>
        </w:rPr>
        <w:t>Business Panel</w:t>
      </w:r>
      <w:r w:rsidRPr="004D0CBF">
        <w:rPr>
          <w:rFonts w:ascii="Arial" w:hAnsi="Arial" w:cs="Arial"/>
          <w:color w:val="auto"/>
          <w:szCs w:val="24"/>
        </w:rPr>
        <w:t xml:space="preserve"> </w:t>
      </w:r>
      <w:r w:rsidR="00936B4F">
        <w:rPr>
          <w:rFonts w:ascii="Arial" w:hAnsi="Arial" w:cs="Arial"/>
          <w:color w:val="auto"/>
          <w:szCs w:val="24"/>
        </w:rPr>
        <w:t>may</w:t>
      </w:r>
      <w:r w:rsidRPr="004D0CBF">
        <w:rPr>
          <w:rFonts w:ascii="Arial" w:hAnsi="Arial" w:cs="Arial"/>
          <w:color w:val="auto"/>
          <w:szCs w:val="24"/>
        </w:rPr>
        <w:t xml:space="preserve"> consider whether to respond to the Executive’s initial proposals and whether any further consultation by it is appropriate. If so the select committee/</w:t>
      </w:r>
      <w:r w:rsidR="000F5594">
        <w:rPr>
          <w:rFonts w:ascii="Arial" w:hAnsi="Arial" w:cs="Arial"/>
          <w:color w:val="auto"/>
          <w:szCs w:val="24"/>
        </w:rPr>
        <w:t>Business Panel</w:t>
      </w:r>
      <w:r w:rsidRPr="004D0CBF">
        <w:rPr>
          <w:rFonts w:ascii="Arial" w:hAnsi="Arial" w:cs="Arial"/>
          <w:color w:val="auto"/>
          <w:szCs w:val="24"/>
        </w:rPr>
        <w:t xml:space="preserve"> will conduct a consultation exercise, the scale of which will depend on the amount done already by the Executive</w:t>
      </w:r>
      <w:r w:rsidR="00936B4F">
        <w:rPr>
          <w:rFonts w:ascii="Arial" w:hAnsi="Arial" w:cs="Arial"/>
          <w:color w:val="auto"/>
          <w:szCs w:val="24"/>
        </w:rPr>
        <w:t xml:space="preserve"> and any timetabling constraints</w:t>
      </w:r>
      <w:r w:rsidRPr="004D0CBF">
        <w:rPr>
          <w:rFonts w:ascii="Arial" w:hAnsi="Arial" w:cs="Arial"/>
          <w:color w:val="auto"/>
          <w:szCs w:val="24"/>
        </w:rPr>
        <w:t>.  The select committee/</w:t>
      </w:r>
      <w:r w:rsidR="000F5594">
        <w:rPr>
          <w:rFonts w:ascii="Arial" w:hAnsi="Arial" w:cs="Arial"/>
          <w:color w:val="auto"/>
          <w:szCs w:val="24"/>
        </w:rPr>
        <w:t>Business Panel</w:t>
      </w:r>
      <w:r w:rsidRPr="004D0CBF">
        <w:rPr>
          <w:rFonts w:ascii="Arial" w:hAnsi="Arial" w:cs="Arial"/>
          <w:color w:val="auto"/>
          <w:szCs w:val="24"/>
        </w:rPr>
        <w:t xml:space="preserve"> will reflect the outcome of any further consultation carried out in the timescales available in any submission it </w:t>
      </w:r>
      <w:r w:rsidR="00936B4F">
        <w:rPr>
          <w:rFonts w:ascii="Arial" w:hAnsi="Arial" w:cs="Arial"/>
          <w:color w:val="auto"/>
          <w:szCs w:val="24"/>
        </w:rPr>
        <w:t xml:space="preserve">may </w:t>
      </w:r>
      <w:r w:rsidRPr="004D0CBF">
        <w:rPr>
          <w:rFonts w:ascii="Arial" w:hAnsi="Arial" w:cs="Arial"/>
          <w:color w:val="auto"/>
          <w:szCs w:val="24"/>
        </w:rPr>
        <w:t>make to the Executive.</w:t>
      </w:r>
    </w:p>
    <w:p w:rsidR="001F550F" w:rsidRPr="004D0CBF" w:rsidRDefault="001F550F">
      <w:pPr>
        <w:pStyle w:val="BodyTextIndent"/>
        <w:tabs>
          <w:tab w:val="left" w:pos="0"/>
          <w:tab w:val="num" w:pos="720"/>
        </w:tabs>
        <w:ind w:left="720" w:hanging="720"/>
        <w:rPr>
          <w:rFonts w:ascii="Arial" w:hAnsi="Arial" w:cs="Arial"/>
          <w:color w:val="auto"/>
          <w:szCs w:val="24"/>
        </w:rPr>
      </w:pPr>
    </w:p>
    <w:p w:rsidR="001F550F" w:rsidRPr="004D0CBF" w:rsidRDefault="001F550F" w:rsidP="00716858">
      <w:pPr>
        <w:pStyle w:val="BodyTextIndent"/>
        <w:numPr>
          <w:ilvl w:val="0"/>
          <w:numId w:val="80"/>
        </w:numPr>
        <w:tabs>
          <w:tab w:val="clear" w:pos="360"/>
          <w:tab w:val="num" w:pos="-1530"/>
          <w:tab w:val="left" w:pos="0"/>
          <w:tab w:val="num" w:pos="720"/>
        </w:tabs>
        <w:ind w:left="1440" w:hanging="720"/>
        <w:rPr>
          <w:rFonts w:ascii="Arial" w:hAnsi="Arial" w:cs="Arial"/>
          <w:color w:val="auto"/>
          <w:szCs w:val="24"/>
        </w:rPr>
      </w:pPr>
      <w:r w:rsidRPr="004D0CBF">
        <w:rPr>
          <w:rFonts w:ascii="Arial" w:hAnsi="Arial" w:cs="Arial"/>
          <w:color w:val="auto"/>
          <w:szCs w:val="24"/>
        </w:rPr>
        <w:t>The Executive will prepare its draft plan or strategy for the Council to consider having taken into account the views of the select committee/</w:t>
      </w:r>
      <w:r w:rsidR="000F5594">
        <w:rPr>
          <w:rFonts w:ascii="Arial" w:hAnsi="Arial" w:cs="Arial"/>
          <w:color w:val="auto"/>
          <w:szCs w:val="24"/>
        </w:rPr>
        <w:t>Business Panel</w:t>
      </w:r>
      <w:r w:rsidRPr="004D0CBF">
        <w:rPr>
          <w:rFonts w:ascii="Arial" w:hAnsi="Arial" w:cs="Arial"/>
          <w:color w:val="auto"/>
          <w:szCs w:val="24"/>
        </w:rPr>
        <w:t>, if any are made known to the Executive in the timescales available.</w:t>
      </w:r>
    </w:p>
    <w:p w:rsidR="001F550F" w:rsidRPr="004D0CBF" w:rsidRDefault="001F550F">
      <w:pPr>
        <w:pStyle w:val="BodyTextIndent"/>
        <w:tabs>
          <w:tab w:val="left" w:pos="0"/>
          <w:tab w:val="num" w:pos="720"/>
        </w:tabs>
        <w:ind w:left="1440" w:hanging="1440"/>
        <w:rPr>
          <w:rFonts w:ascii="Arial" w:hAnsi="Arial" w:cs="Arial"/>
          <w:color w:val="auto"/>
          <w:szCs w:val="24"/>
        </w:rPr>
      </w:pPr>
    </w:p>
    <w:p w:rsidR="001F550F" w:rsidRPr="004D0CBF" w:rsidRDefault="001F550F" w:rsidP="00716858">
      <w:pPr>
        <w:pStyle w:val="BodyTextIndent"/>
        <w:numPr>
          <w:ilvl w:val="0"/>
          <w:numId w:val="80"/>
        </w:numPr>
        <w:tabs>
          <w:tab w:val="clear" w:pos="360"/>
          <w:tab w:val="num" w:pos="-1350"/>
          <w:tab w:val="left" w:pos="0"/>
          <w:tab w:val="num" w:pos="720"/>
        </w:tabs>
        <w:ind w:left="1530" w:hanging="810"/>
        <w:rPr>
          <w:rFonts w:ascii="Arial" w:hAnsi="Arial" w:cs="Arial"/>
          <w:color w:val="auto"/>
          <w:szCs w:val="24"/>
        </w:rPr>
      </w:pPr>
      <w:r w:rsidRPr="004D0CBF">
        <w:rPr>
          <w:rFonts w:ascii="Arial" w:hAnsi="Arial" w:cs="Arial"/>
          <w:color w:val="auto"/>
          <w:szCs w:val="24"/>
        </w:rPr>
        <w:t xml:space="preserve">The Council will consider the proposals from the Executive.  The Executive report to it will also set out fairly the views of the </w:t>
      </w:r>
      <w:r w:rsidR="000F5594">
        <w:rPr>
          <w:rFonts w:ascii="Arial" w:hAnsi="Arial" w:cs="Arial"/>
          <w:color w:val="auto"/>
          <w:szCs w:val="24"/>
        </w:rPr>
        <w:t>Business Panel</w:t>
      </w:r>
      <w:r w:rsidRPr="004D0CBF">
        <w:rPr>
          <w:rFonts w:ascii="Arial" w:hAnsi="Arial" w:cs="Arial"/>
          <w:color w:val="auto"/>
          <w:szCs w:val="24"/>
        </w:rPr>
        <w:t xml:space="preserve">/ select committee and the Executive response to them.  </w:t>
      </w:r>
    </w:p>
    <w:p w:rsidR="001F550F" w:rsidRPr="004D0CBF" w:rsidRDefault="001F550F">
      <w:pPr>
        <w:pStyle w:val="BodyTextIndent"/>
        <w:tabs>
          <w:tab w:val="left" w:pos="0"/>
          <w:tab w:val="num" w:pos="720"/>
        </w:tabs>
        <w:ind w:left="810" w:hanging="810"/>
        <w:rPr>
          <w:rFonts w:ascii="Arial" w:hAnsi="Arial" w:cs="Arial"/>
          <w:color w:val="auto"/>
          <w:szCs w:val="24"/>
        </w:rPr>
      </w:pPr>
    </w:p>
    <w:p w:rsidR="001F550F" w:rsidRPr="004D0CBF" w:rsidRDefault="00936B4F" w:rsidP="00716858">
      <w:pPr>
        <w:pStyle w:val="BodyTextIndent"/>
        <w:numPr>
          <w:ilvl w:val="0"/>
          <w:numId w:val="80"/>
        </w:numPr>
        <w:tabs>
          <w:tab w:val="clear" w:pos="360"/>
          <w:tab w:val="left" w:pos="0"/>
          <w:tab w:val="num" w:pos="720"/>
          <w:tab w:val="num" w:pos="1418"/>
        </w:tabs>
        <w:ind w:left="1440" w:hanging="720"/>
        <w:rPr>
          <w:rFonts w:ascii="Arial" w:hAnsi="Arial" w:cs="Arial"/>
          <w:color w:val="auto"/>
          <w:szCs w:val="24"/>
        </w:rPr>
      </w:pPr>
      <w:r>
        <w:rPr>
          <w:rFonts w:ascii="Arial" w:hAnsi="Arial" w:cs="Arial"/>
          <w:color w:val="auto"/>
          <w:szCs w:val="24"/>
        </w:rPr>
        <w:t>When the Council considers the Mayor’s draft plan or strategy,</w:t>
      </w:r>
      <w:r w:rsidR="00AB0C90">
        <w:rPr>
          <w:rFonts w:ascii="Arial" w:hAnsi="Arial" w:cs="Arial"/>
          <w:color w:val="auto"/>
          <w:szCs w:val="24"/>
        </w:rPr>
        <w:t xml:space="preserve"> it may resolve by a majority</w:t>
      </w:r>
      <w:r w:rsidR="00200888">
        <w:rPr>
          <w:rFonts w:ascii="Arial" w:hAnsi="Arial" w:cs="Arial"/>
          <w:color w:val="auto"/>
          <w:szCs w:val="24"/>
        </w:rPr>
        <w:t xml:space="preserve"> of those present and voting either</w:t>
      </w:r>
      <w:r w:rsidR="00AB0C90">
        <w:rPr>
          <w:rFonts w:ascii="Arial" w:hAnsi="Arial" w:cs="Arial"/>
          <w:color w:val="auto"/>
          <w:szCs w:val="24"/>
        </w:rPr>
        <w:t xml:space="preserve"> to</w:t>
      </w:r>
      <w:r w:rsidR="00200888">
        <w:rPr>
          <w:rFonts w:ascii="Arial" w:hAnsi="Arial" w:cs="Arial"/>
          <w:color w:val="auto"/>
          <w:szCs w:val="24"/>
        </w:rPr>
        <w:t>:-</w:t>
      </w:r>
      <w:r w:rsidR="001F550F" w:rsidRPr="004D0CBF">
        <w:rPr>
          <w:rFonts w:ascii="Arial" w:hAnsi="Arial" w:cs="Arial"/>
          <w:color w:val="auto"/>
          <w:szCs w:val="24"/>
        </w:rPr>
        <w:t xml:space="preserve">  </w:t>
      </w:r>
    </w:p>
    <w:p w:rsidR="001F550F" w:rsidRPr="004D0CBF" w:rsidRDefault="001F550F">
      <w:pPr>
        <w:pStyle w:val="BodyTextIndent"/>
        <w:tabs>
          <w:tab w:val="left" w:pos="0"/>
          <w:tab w:val="num" w:pos="1440"/>
        </w:tabs>
        <w:ind w:left="0" w:firstLine="0"/>
        <w:rPr>
          <w:rFonts w:ascii="Arial" w:hAnsi="Arial" w:cs="Arial"/>
          <w:color w:val="auto"/>
          <w:szCs w:val="24"/>
        </w:rPr>
      </w:pPr>
    </w:p>
    <w:p w:rsidR="00AB0C90" w:rsidRDefault="00AB0C90" w:rsidP="00716858">
      <w:pPr>
        <w:pStyle w:val="BodyTextIndent"/>
        <w:numPr>
          <w:ilvl w:val="0"/>
          <w:numId w:val="136"/>
        </w:numPr>
        <w:tabs>
          <w:tab w:val="clear" w:pos="720"/>
          <w:tab w:val="left" w:pos="0"/>
          <w:tab w:val="num" w:pos="2160"/>
        </w:tabs>
        <w:ind w:left="1800"/>
        <w:rPr>
          <w:rFonts w:ascii="Arial" w:hAnsi="Arial" w:cs="Arial"/>
          <w:color w:val="auto"/>
          <w:szCs w:val="24"/>
        </w:rPr>
      </w:pPr>
      <w:r>
        <w:rPr>
          <w:rFonts w:ascii="Arial" w:hAnsi="Arial" w:cs="Arial"/>
          <w:color w:val="auto"/>
          <w:szCs w:val="24"/>
        </w:rPr>
        <w:t>approve the plan or strategy</w:t>
      </w:r>
      <w:r w:rsidR="00187ABF">
        <w:rPr>
          <w:rFonts w:ascii="Arial" w:hAnsi="Arial" w:cs="Arial"/>
          <w:color w:val="auto"/>
          <w:szCs w:val="24"/>
        </w:rPr>
        <w:t xml:space="preserve"> as drafted</w:t>
      </w:r>
      <w:r>
        <w:rPr>
          <w:rFonts w:ascii="Arial" w:hAnsi="Arial" w:cs="Arial"/>
          <w:color w:val="auto"/>
          <w:szCs w:val="24"/>
        </w:rPr>
        <w:t>;</w:t>
      </w:r>
      <w:r>
        <w:rPr>
          <w:rFonts w:ascii="Arial" w:hAnsi="Arial" w:cs="Arial"/>
          <w:color w:val="auto"/>
          <w:szCs w:val="24"/>
        </w:rPr>
        <w:br/>
      </w:r>
    </w:p>
    <w:p w:rsidR="00AB0C90" w:rsidRDefault="00187ABF" w:rsidP="00716858">
      <w:pPr>
        <w:pStyle w:val="BodyTextIndent"/>
        <w:numPr>
          <w:ilvl w:val="0"/>
          <w:numId w:val="136"/>
        </w:numPr>
        <w:tabs>
          <w:tab w:val="clear" w:pos="720"/>
          <w:tab w:val="left" w:pos="0"/>
          <w:tab w:val="num" w:pos="2160"/>
        </w:tabs>
        <w:ind w:left="2160" w:hanging="720"/>
        <w:rPr>
          <w:rFonts w:ascii="Arial" w:hAnsi="Arial" w:cs="Arial"/>
          <w:color w:val="auto"/>
          <w:szCs w:val="24"/>
        </w:rPr>
      </w:pPr>
      <w:r>
        <w:rPr>
          <w:rFonts w:ascii="Arial" w:hAnsi="Arial" w:cs="Arial"/>
          <w:color w:val="auto"/>
          <w:szCs w:val="24"/>
        </w:rPr>
        <w:t xml:space="preserve">approve, as drafted, </w:t>
      </w:r>
      <w:r w:rsidR="00AB0C90">
        <w:rPr>
          <w:rFonts w:ascii="Arial" w:hAnsi="Arial" w:cs="Arial"/>
          <w:color w:val="auto"/>
          <w:szCs w:val="24"/>
        </w:rPr>
        <w:t xml:space="preserve">any plan or strategy for submission to the Secretary of State or any Minister of the Crown of which any part is required to be so submitted; or </w:t>
      </w:r>
      <w:r w:rsidR="00AB0C90">
        <w:rPr>
          <w:rFonts w:ascii="Arial" w:hAnsi="Arial" w:cs="Arial"/>
          <w:color w:val="auto"/>
          <w:szCs w:val="24"/>
        </w:rPr>
        <w:br/>
      </w:r>
    </w:p>
    <w:p w:rsidR="001F550F" w:rsidRPr="004D0CBF" w:rsidRDefault="00AB0C90" w:rsidP="00716858">
      <w:pPr>
        <w:pStyle w:val="BodyTextIndent"/>
        <w:numPr>
          <w:ilvl w:val="0"/>
          <w:numId w:val="136"/>
        </w:numPr>
        <w:tabs>
          <w:tab w:val="clear" w:pos="720"/>
          <w:tab w:val="left" w:pos="0"/>
          <w:tab w:val="num" w:pos="2160"/>
        </w:tabs>
        <w:ind w:left="1800"/>
        <w:rPr>
          <w:rFonts w:ascii="Arial" w:hAnsi="Arial" w:cs="Arial"/>
          <w:color w:val="auto"/>
          <w:szCs w:val="24"/>
        </w:rPr>
      </w:pPr>
      <w:r>
        <w:rPr>
          <w:rFonts w:ascii="Arial" w:hAnsi="Arial" w:cs="Arial"/>
          <w:color w:val="auto"/>
          <w:szCs w:val="24"/>
        </w:rPr>
        <w:t>refer the matter back to the Mayor for reconsideration.</w:t>
      </w:r>
    </w:p>
    <w:p w:rsidR="001F550F" w:rsidRPr="004D0CBF" w:rsidRDefault="001F550F" w:rsidP="001F550F">
      <w:pPr>
        <w:pStyle w:val="BodyTextIndent"/>
        <w:tabs>
          <w:tab w:val="left" w:pos="0"/>
        </w:tabs>
        <w:ind w:left="1440" w:firstLine="0"/>
        <w:rPr>
          <w:rFonts w:ascii="Arial" w:hAnsi="Arial" w:cs="Arial"/>
          <w:color w:val="auto"/>
          <w:szCs w:val="24"/>
        </w:rPr>
      </w:pPr>
    </w:p>
    <w:p w:rsidR="001F550F" w:rsidRPr="004D0CBF" w:rsidRDefault="00AB0C90" w:rsidP="00716858">
      <w:pPr>
        <w:pStyle w:val="BodyTextIndent"/>
        <w:numPr>
          <w:ilvl w:val="0"/>
          <w:numId w:val="80"/>
        </w:numPr>
        <w:tabs>
          <w:tab w:val="left" w:pos="0"/>
        </w:tabs>
        <w:ind w:firstLine="360"/>
        <w:rPr>
          <w:rFonts w:ascii="Arial" w:hAnsi="Arial" w:cs="Arial"/>
          <w:color w:val="auto"/>
          <w:szCs w:val="24"/>
        </w:rPr>
      </w:pPr>
      <w:r>
        <w:rPr>
          <w:rFonts w:ascii="Arial" w:hAnsi="Arial" w:cs="Arial"/>
          <w:color w:val="auto"/>
          <w:szCs w:val="24"/>
        </w:rPr>
        <w:t>If the Council refers the draft plan or strategy back to the Mayor</w:t>
      </w:r>
    </w:p>
    <w:p w:rsidR="001F550F" w:rsidRPr="004D0CBF" w:rsidRDefault="001F550F">
      <w:pPr>
        <w:pStyle w:val="BodyTextIndent"/>
        <w:tabs>
          <w:tab w:val="left" w:pos="0"/>
        </w:tabs>
        <w:ind w:left="1440" w:hanging="1440"/>
        <w:rPr>
          <w:rFonts w:ascii="Arial" w:hAnsi="Arial" w:cs="Arial"/>
          <w:color w:val="auto"/>
          <w:szCs w:val="24"/>
        </w:rPr>
      </w:pPr>
      <w:r w:rsidRPr="004D0CBF">
        <w:rPr>
          <w:rFonts w:ascii="Arial" w:hAnsi="Arial" w:cs="Arial"/>
          <w:color w:val="auto"/>
          <w:szCs w:val="24"/>
        </w:rPr>
        <w:tab/>
        <w:t xml:space="preserve">it must inform </w:t>
      </w:r>
      <w:r w:rsidR="00AB0C90">
        <w:rPr>
          <w:rFonts w:ascii="Arial" w:hAnsi="Arial" w:cs="Arial"/>
          <w:color w:val="auto"/>
          <w:szCs w:val="24"/>
        </w:rPr>
        <w:t>him/her</w:t>
      </w:r>
      <w:r w:rsidRPr="004D0CBF">
        <w:rPr>
          <w:rFonts w:ascii="Arial" w:hAnsi="Arial" w:cs="Arial"/>
          <w:color w:val="auto"/>
          <w:szCs w:val="24"/>
        </w:rPr>
        <w:t xml:space="preserve"> of any objections which it has to the draft plan or strategy and where objections are raised, must give him/her instructions requiring the Executive to reconsider the draft plan or strategy in the light of those objections.</w:t>
      </w:r>
    </w:p>
    <w:p w:rsidR="001F550F" w:rsidRPr="004D0CBF" w:rsidRDefault="001F550F">
      <w:pPr>
        <w:pStyle w:val="BodyTextIndent"/>
        <w:tabs>
          <w:tab w:val="left" w:pos="0"/>
        </w:tabs>
        <w:ind w:left="1440" w:hanging="1440"/>
        <w:rPr>
          <w:rFonts w:ascii="Arial" w:hAnsi="Arial" w:cs="Arial"/>
          <w:color w:val="auto"/>
          <w:szCs w:val="24"/>
        </w:rPr>
      </w:pPr>
    </w:p>
    <w:p w:rsidR="001F550F" w:rsidRPr="004D0CBF" w:rsidRDefault="001F550F" w:rsidP="00716858">
      <w:pPr>
        <w:pStyle w:val="BodyTextIndent"/>
        <w:numPr>
          <w:ilvl w:val="0"/>
          <w:numId w:val="80"/>
        </w:numPr>
        <w:tabs>
          <w:tab w:val="clear" w:pos="360"/>
          <w:tab w:val="left" w:pos="0"/>
          <w:tab w:val="num" w:pos="1440"/>
        </w:tabs>
        <w:ind w:left="1440" w:hanging="720"/>
        <w:rPr>
          <w:rFonts w:ascii="Arial" w:hAnsi="Arial" w:cs="Arial"/>
          <w:color w:val="auto"/>
          <w:szCs w:val="24"/>
        </w:rPr>
      </w:pPr>
      <w:r w:rsidRPr="004D0CBF">
        <w:rPr>
          <w:rFonts w:ascii="Arial" w:hAnsi="Arial" w:cs="Arial"/>
          <w:color w:val="auto"/>
          <w:szCs w:val="24"/>
        </w:rPr>
        <w:t xml:space="preserve">If the Council does instruct the </w:t>
      </w:r>
      <w:r w:rsidR="00C0373D" w:rsidRPr="004D0CBF">
        <w:rPr>
          <w:rFonts w:ascii="Arial" w:hAnsi="Arial" w:cs="Arial"/>
          <w:color w:val="auto"/>
          <w:szCs w:val="24"/>
        </w:rPr>
        <w:t>Mayor</w:t>
      </w:r>
      <w:r w:rsidRPr="004D0CBF">
        <w:rPr>
          <w:rFonts w:ascii="Arial" w:hAnsi="Arial" w:cs="Arial"/>
          <w:color w:val="auto"/>
          <w:szCs w:val="24"/>
        </w:rPr>
        <w:t xml:space="preserve"> in accordance with (</w:t>
      </w:r>
      <w:r w:rsidR="00AB0C90">
        <w:rPr>
          <w:rFonts w:ascii="Arial" w:hAnsi="Arial" w:cs="Arial"/>
          <w:color w:val="auto"/>
          <w:szCs w:val="24"/>
        </w:rPr>
        <w:t>f</w:t>
      </w:r>
      <w:r w:rsidRPr="004D0CBF">
        <w:rPr>
          <w:rFonts w:ascii="Arial" w:hAnsi="Arial" w:cs="Arial"/>
          <w:color w:val="auto"/>
          <w:szCs w:val="24"/>
        </w:rPr>
        <w:t xml:space="preserve">) above, it must give a period of 10 working days beginning with </w:t>
      </w:r>
      <w:r w:rsidRPr="004D0CBF">
        <w:rPr>
          <w:rFonts w:ascii="Arial" w:hAnsi="Arial" w:cs="Arial"/>
          <w:color w:val="auto"/>
          <w:szCs w:val="24"/>
        </w:rPr>
        <w:lastRenderedPageBreak/>
        <w:t xml:space="preserve">the day after which the </w:t>
      </w:r>
      <w:r w:rsidR="00C0373D" w:rsidRPr="004D0CBF">
        <w:rPr>
          <w:rFonts w:ascii="Arial" w:hAnsi="Arial" w:cs="Arial"/>
          <w:color w:val="auto"/>
          <w:szCs w:val="24"/>
        </w:rPr>
        <w:t>Mayor</w:t>
      </w:r>
      <w:r w:rsidRPr="004D0CBF">
        <w:rPr>
          <w:rFonts w:ascii="Arial" w:hAnsi="Arial" w:cs="Arial"/>
          <w:color w:val="auto"/>
          <w:szCs w:val="24"/>
        </w:rPr>
        <w:t xml:space="preserve"> receives the instructions </w:t>
      </w:r>
      <w:r w:rsidR="00AB0C90">
        <w:rPr>
          <w:rFonts w:ascii="Arial" w:hAnsi="Arial" w:cs="Arial"/>
          <w:color w:val="auto"/>
          <w:szCs w:val="24"/>
        </w:rPr>
        <w:t xml:space="preserve">to reconsider, </w:t>
      </w:r>
      <w:r w:rsidRPr="004D0CBF">
        <w:rPr>
          <w:rFonts w:ascii="Arial" w:hAnsi="Arial" w:cs="Arial"/>
          <w:color w:val="auto"/>
          <w:szCs w:val="24"/>
        </w:rPr>
        <w:t xml:space="preserve">within which </w:t>
      </w:r>
      <w:r w:rsidR="00AB0C90">
        <w:rPr>
          <w:rFonts w:ascii="Arial" w:hAnsi="Arial" w:cs="Arial"/>
          <w:color w:val="auto"/>
          <w:szCs w:val="24"/>
        </w:rPr>
        <w:t xml:space="preserve">time </w:t>
      </w:r>
      <w:r w:rsidRPr="004D0CBF">
        <w:rPr>
          <w:rFonts w:ascii="Arial" w:hAnsi="Arial" w:cs="Arial"/>
          <w:color w:val="auto"/>
          <w:szCs w:val="24"/>
        </w:rPr>
        <w:t xml:space="preserve">the </w:t>
      </w:r>
      <w:r w:rsidR="00C0373D" w:rsidRPr="004D0CBF">
        <w:rPr>
          <w:rFonts w:ascii="Arial" w:hAnsi="Arial" w:cs="Arial"/>
          <w:color w:val="auto"/>
          <w:szCs w:val="24"/>
        </w:rPr>
        <w:t>Mayor</w:t>
      </w:r>
      <w:r w:rsidRPr="004D0CBF">
        <w:rPr>
          <w:rFonts w:ascii="Arial" w:hAnsi="Arial" w:cs="Arial"/>
          <w:color w:val="auto"/>
          <w:szCs w:val="24"/>
        </w:rPr>
        <w:t xml:space="preserve"> may:-</w:t>
      </w:r>
    </w:p>
    <w:p w:rsidR="001F550F" w:rsidRPr="004D0CBF" w:rsidRDefault="001F550F">
      <w:pPr>
        <w:pStyle w:val="BodyTextIndent"/>
        <w:tabs>
          <w:tab w:val="left" w:pos="0"/>
        </w:tabs>
        <w:rPr>
          <w:rFonts w:ascii="Arial" w:hAnsi="Arial" w:cs="Arial"/>
          <w:color w:val="auto"/>
          <w:szCs w:val="24"/>
        </w:rPr>
      </w:pPr>
    </w:p>
    <w:p w:rsidR="001F550F" w:rsidRPr="004D0CBF" w:rsidRDefault="00AD3ED2" w:rsidP="00716858">
      <w:pPr>
        <w:pStyle w:val="BodyTextIndent"/>
        <w:numPr>
          <w:ilvl w:val="0"/>
          <w:numId w:val="137"/>
        </w:numPr>
        <w:tabs>
          <w:tab w:val="clear" w:pos="720"/>
          <w:tab w:val="left" w:pos="0"/>
          <w:tab w:val="num" w:pos="2160"/>
        </w:tabs>
        <w:ind w:left="180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 xml:space="preserve">submit a revision of the draft plan or strategy as  </w:t>
      </w:r>
    </w:p>
    <w:p w:rsidR="001F550F" w:rsidRPr="004D0CBF" w:rsidRDefault="001F550F">
      <w:pPr>
        <w:pStyle w:val="BodyTextIndent"/>
        <w:tabs>
          <w:tab w:val="left" w:pos="0"/>
        </w:tabs>
        <w:ind w:left="1440" w:firstLine="0"/>
        <w:rPr>
          <w:rFonts w:ascii="Arial" w:hAnsi="Arial" w:cs="Arial"/>
          <w:color w:val="auto"/>
          <w:szCs w:val="24"/>
        </w:rPr>
      </w:pPr>
      <w:r w:rsidRPr="004D0CBF">
        <w:rPr>
          <w:rFonts w:ascii="Arial" w:hAnsi="Arial" w:cs="Arial"/>
          <w:color w:val="auto"/>
          <w:szCs w:val="24"/>
        </w:rPr>
        <w:tab/>
        <w:t xml:space="preserve">amended by the Executive (the revised plan or  </w:t>
      </w:r>
    </w:p>
    <w:p w:rsidR="001F550F" w:rsidRPr="004D0CBF" w:rsidRDefault="001F550F">
      <w:pPr>
        <w:pStyle w:val="BodyTextIndent"/>
        <w:tabs>
          <w:tab w:val="left" w:pos="0"/>
        </w:tabs>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r w:rsidRPr="004D0CBF">
        <w:rPr>
          <w:rFonts w:ascii="Arial" w:hAnsi="Arial" w:cs="Arial"/>
          <w:color w:val="auto"/>
          <w:szCs w:val="24"/>
        </w:rPr>
        <w:tab/>
        <w:t xml:space="preserve">strategy) with the Executive’s reasons for any </w:t>
      </w:r>
    </w:p>
    <w:p w:rsidR="001F550F" w:rsidRPr="004D0CBF" w:rsidRDefault="001F550F">
      <w:pPr>
        <w:pStyle w:val="BodyTextIndent"/>
        <w:tabs>
          <w:tab w:val="left" w:pos="0"/>
        </w:tabs>
        <w:ind w:left="1440" w:firstLine="0"/>
        <w:rPr>
          <w:rFonts w:ascii="Arial" w:hAnsi="Arial" w:cs="Arial"/>
          <w:color w:val="auto"/>
          <w:szCs w:val="24"/>
        </w:rPr>
      </w:pPr>
      <w:r w:rsidRPr="004D0CBF">
        <w:rPr>
          <w:rFonts w:ascii="Arial" w:hAnsi="Arial" w:cs="Arial"/>
          <w:color w:val="auto"/>
          <w:szCs w:val="24"/>
        </w:rPr>
        <w:tab/>
        <w:t xml:space="preserve">amendments made to the draft plan or strategy, to </w:t>
      </w:r>
    </w:p>
    <w:p w:rsidR="001F550F" w:rsidRPr="004D0CBF" w:rsidRDefault="001F550F">
      <w:pPr>
        <w:pStyle w:val="BodyTextIndent"/>
        <w:tabs>
          <w:tab w:val="left" w:pos="0"/>
        </w:tabs>
        <w:ind w:left="1440" w:firstLine="0"/>
        <w:rPr>
          <w:rFonts w:ascii="Arial" w:hAnsi="Arial" w:cs="Arial"/>
          <w:color w:val="auto"/>
          <w:szCs w:val="24"/>
        </w:rPr>
      </w:pPr>
      <w:r w:rsidRPr="004D0CBF">
        <w:rPr>
          <w:rFonts w:ascii="Arial" w:hAnsi="Arial" w:cs="Arial"/>
          <w:color w:val="auto"/>
          <w:szCs w:val="24"/>
        </w:rPr>
        <w:tab/>
        <w:t>the Council for consideration; or</w:t>
      </w:r>
    </w:p>
    <w:p w:rsidR="001F550F" w:rsidRPr="004D0CBF" w:rsidRDefault="001F550F">
      <w:pPr>
        <w:pStyle w:val="BodyTextIndent"/>
        <w:tabs>
          <w:tab w:val="left" w:pos="0"/>
        </w:tabs>
        <w:ind w:left="1440" w:firstLine="0"/>
        <w:rPr>
          <w:rFonts w:ascii="Arial" w:hAnsi="Arial" w:cs="Arial"/>
          <w:color w:val="auto"/>
          <w:szCs w:val="24"/>
        </w:rPr>
      </w:pPr>
    </w:p>
    <w:p w:rsidR="001F550F" w:rsidRPr="004D0CBF" w:rsidRDefault="00187ABF" w:rsidP="00716858">
      <w:pPr>
        <w:pStyle w:val="BodyTextIndent"/>
        <w:numPr>
          <w:ilvl w:val="0"/>
          <w:numId w:val="137"/>
        </w:numPr>
        <w:tabs>
          <w:tab w:val="clear" w:pos="720"/>
          <w:tab w:val="left" w:pos="0"/>
          <w:tab w:val="num" w:pos="2160"/>
        </w:tabs>
        <w:ind w:left="2160" w:hanging="720"/>
        <w:rPr>
          <w:rFonts w:ascii="Arial" w:hAnsi="Arial" w:cs="Arial"/>
          <w:color w:val="auto"/>
          <w:szCs w:val="24"/>
        </w:rPr>
      </w:pPr>
      <w:r>
        <w:rPr>
          <w:rFonts w:ascii="Arial" w:hAnsi="Arial" w:cs="Arial"/>
          <w:color w:val="auto"/>
          <w:szCs w:val="24"/>
        </w:rPr>
        <w:t xml:space="preserve">resubmit the unamended draft plan or strategy to the Council and </w:t>
      </w:r>
      <w:r w:rsidR="001F550F" w:rsidRPr="004D0CBF">
        <w:rPr>
          <w:rFonts w:ascii="Arial" w:hAnsi="Arial" w:cs="Arial"/>
          <w:color w:val="auto"/>
          <w:szCs w:val="24"/>
        </w:rPr>
        <w:t xml:space="preserve">inform </w:t>
      </w:r>
      <w:r>
        <w:rPr>
          <w:rFonts w:ascii="Arial" w:hAnsi="Arial" w:cs="Arial"/>
          <w:color w:val="auto"/>
          <w:szCs w:val="24"/>
        </w:rPr>
        <w:t>it</w:t>
      </w:r>
      <w:r w:rsidR="001F550F" w:rsidRPr="004D0CBF">
        <w:rPr>
          <w:rFonts w:ascii="Arial" w:hAnsi="Arial" w:cs="Arial"/>
          <w:color w:val="auto"/>
          <w:szCs w:val="24"/>
        </w:rPr>
        <w:t xml:space="preserve"> of any disagreement that the </w:t>
      </w:r>
    </w:p>
    <w:p w:rsidR="001F550F" w:rsidRPr="004D0CBF" w:rsidRDefault="001F550F">
      <w:pPr>
        <w:pStyle w:val="BodyTextIndent"/>
        <w:tabs>
          <w:tab w:val="left" w:pos="0"/>
        </w:tabs>
        <w:ind w:left="2160" w:firstLine="0"/>
        <w:rPr>
          <w:rFonts w:ascii="Arial" w:hAnsi="Arial" w:cs="Arial"/>
          <w:color w:val="auto"/>
          <w:szCs w:val="24"/>
        </w:rPr>
      </w:pPr>
      <w:r w:rsidRPr="004D0CBF">
        <w:rPr>
          <w:rFonts w:ascii="Arial" w:hAnsi="Arial" w:cs="Arial"/>
          <w:color w:val="auto"/>
          <w:szCs w:val="24"/>
        </w:rPr>
        <w:t>Executive has with any of the Council’s objections and the Executive’s reasons for any such disagreement.</w:t>
      </w:r>
    </w:p>
    <w:p w:rsidR="001F550F" w:rsidRPr="004D0CBF" w:rsidRDefault="001F550F">
      <w:pPr>
        <w:pStyle w:val="BodyTextIndent"/>
        <w:tabs>
          <w:tab w:val="left" w:pos="0"/>
        </w:tabs>
        <w:ind w:left="1890"/>
        <w:rPr>
          <w:rFonts w:ascii="Arial" w:hAnsi="Arial" w:cs="Arial"/>
          <w:color w:val="auto"/>
          <w:szCs w:val="24"/>
        </w:rPr>
      </w:pPr>
    </w:p>
    <w:p w:rsidR="00602593" w:rsidRDefault="0088133F" w:rsidP="00716858">
      <w:pPr>
        <w:pStyle w:val="BodyTextIndent"/>
        <w:numPr>
          <w:ilvl w:val="0"/>
          <w:numId w:val="80"/>
        </w:numPr>
        <w:tabs>
          <w:tab w:val="clear" w:pos="360"/>
          <w:tab w:val="left" w:pos="0"/>
          <w:tab w:val="num" w:pos="1440"/>
        </w:tabs>
        <w:ind w:left="1440" w:hanging="720"/>
        <w:rPr>
          <w:rFonts w:ascii="Arial" w:hAnsi="Arial" w:cs="Arial"/>
          <w:color w:val="auto"/>
          <w:szCs w:val="24"/>
        </w:rPr>
      </w:pPr>
      <w:r>
        <w:rPr>
          <w:rFonts w:ascii="Arial" w:hAnsi="Arial" w:cs="Arial"/>
          <w:color w:val="auto"/>
          <w:szCs w:val="24"/>
        </w:rPr>
        <w:t>W</w:t>
      </w:r>
      <w:r w:rsidR="001F550F" w:rsidRPr="004D0CBF">
        <w:rPr>
          <w:rFonts w:ascii="Arial" w:hAnsi="Arial" w:cs="Arial"/>
          <w:color w:val="auto"/>
          <w:szCs w:val="24"/>
        </w:rPr>
        <w:t>hen the ten</w:t>
      </w:r>
      <w:r w:rsidR="00AB0C90">
        <w:rPr>
          <w:rFonts w:ascii="Arial" w:hAnsi="Arial" w:cs="Arial"/>
          <w:color w:val="auto"/>
          <w:szCs w:val="24"/>
        </w:rPr>
        <w:t xml:space="preserve"> </w:t>
      </w:r>
      <w:r w:rsidR="001F550F" w:rsidRPr="004D0CBF">
        <w:rPr>
          <w:rFonts w:ascii="Arial" w:hAnsi="Arial" w:cs="Arial"/>
          <w:color w:val="auto"/>
          <w:szCs w:val="24"/>
        </w:rPr>
        <w:t>day period referred to in paragraph (</w:t>
      </w:r>
      <w:r w:rsidR="00AB0C90">
        <w:rPr>
          <w:rFonts w:ascii="Arial" w:hAnsi="Arial" w:cs="Arial"/>
          <w:color w:val="auto"/>
          <w:szCs w:val="24"/>
        </w:rPr>
        <w:t>g</w:t>
      </w:r>
      <w:r w:rsidR="001F550F" w:rsidRPr="004D0CBF">
        <w:rPr>
          <w:rFonts w:ascii="Arial" w:hAnsi="Arial" w:cs="Arial"/>
          <w:color w:val="auto"/>
          <w:szCs w:val="24"/>
        </w:rPr>
        <w:t xml:space="preserve">) has expired, the </w:t>
      </w:r>
      <w:r w:rsidR="00602593">
        <w:rPr>
          <w:rFonts w:ascii="Arial" w:hAnsi="Arial" w:cs="Arial"/>
          <w:color w:val="auto"/>
          <w:szCs w:val="24"/>
        </w:rPr>
        <w:t xml:space="preserve">plan or strategy (whether amended by the Mayor or not) will be referred back to the Council. </w:t>
      </w:r>
      <w:r w:rsidR="00602593">
        <w:rPr>
          <w:rFonts w:ascii="Arial" w:hAnsi="Arial" w:cs="Arial"/>
          <w:color w:val="auto"/>
          <w:szCs w:val="24"/>
        </w:rPr>
        <w:br/>
      </w:r>
    </w:p>
    <w:p w:rsidR="00602593" w:rsidRDefault="00602593" w:rsidP="00716858">
      <w:pPr>
        <w:pStyle w:val="BodyTextIndent"/>
        <w:numPr>
          <w:ilvl w:val="0"/>
          <w:numId w:val="80"/>
        </w:numPr>
        <w:tabs>
          <w:tab w:val="clear" w:pos="360"/>
          <w:tab w:val="left" w:pos="0"/>
          <w:tab w:val="num" w:pos="1440"/>
        </w:tabs>
        <w:ind w:left="1440" w:hanging="720"/>
        <w:rPr>
          <w:rFonts w:ascii="Arial" w:hAnsi="Arial" w:cs="Arial"/>
          <w:color w:val="auto"/>
          <w:szCs w:val="24"/>
        </w:rPr>
      </w:pPr>
      <w:r>
        <w:rPr>
          <w:rFonts w:ascii="Arial" w:hAnsi="Arial" w:cs="Arial"/>
          <w:color w:val="auto"/>
          <w:szCs w:val="24"/>
        </w:rPr>
        <w:t>In considering the plan or strategy referred back to it by the Mayor, the Council will take account of such of the following matters as the Mayor has brought to the attention of the Council within the specified time:-</w:t>
      </w:r>
    </w:p>
    <w:p w:rsidR="00602593" w:rsidRDefault="00602593" w:rsidP="009E2BB4">
      <w:pPr>
        <w:pStyle w:val="BodyTextIndent"/>
        <w:tabs>
          <w:tab w:val="left" w:pos="0"/>
        </w:tabs>
        <w:rPr>
          <w:rFonts w:ascii="Arial" w:hAnsi="Arial" w:cs="Arial"/>
          <w:color w:val="auto"/>
          <w:szCs w:val="24"/>
        </w:rPr>
      </w:pPr>
    </w:p>
    <w:p w:rsidR="00602593" w:rsidRDefault="00602593" w:rsidP="00716858">
      <w:pPr>
        <w:pStyle w:val="BodyTextIndent"/>
        <w:numPr>
          <w:ilvl w:val="2"/>
          <w:numId w:val="86"/>
        </w:numPr>
        <w:tabs>
          <w:tab w:val="left" w:pos="0"/>
        </w:tabs>
        <w:rPr>
          <w:rFonts w:ascii="Arial" w:hAnsi="Arial" w:cs="Arial"/>
          <w:color w:val="auto"/>
          <w:szCs w:val="24"/>
        </w:rPr>
      </w:pPr>
      <w:r w:rsidRPr="004D0CBF">
        <w:rPr>
          <w:rFonts w:ascii="Arial" w:hAnsi="Arial" w:cs="Arial"/>
          <w:color w:val="auto"/>
          <w:szCs w:val="24"/>
        </w:rPr>
        <w:t>any amendments made to the draft plan or strategy that are included in any</w:t>
      </w:r>
      <w:r>
        <w:rPr>
          <w:rFonts w:ascii="Arial" w:hAnsi="Arial" w:cs="Arial"/>
          <w:color w:val="auto"/>
          <w:szCs w:val="24"/>
        </w:rPr>
        <w:t xml:space="preserve"> revised draft plan or strategy;</w:t>
      </w:r>
      <w:r w:rsidRPr="004D0CBF">
        <w:rPr>
          <w:rFonts w:ascii="Arial" w:hAnsi="Arial" w:cs="Arial"/>
          <w:color w:val="auto"/>
          <w:szCs w:val="24"/>
        </w:rPr>
        <w:t xml:space="preserve"> </w:t>
      </w:r>
    </w:p>
    <w:p w:rsidR="00602593" w:rsidRDefault="00602593" w:rsidP="009E2BB4">
      <w:pPr>
        <w:pStyle w:val="BodyTextIndent"/>
        <w:tabs>
          <w:tab w:val="left" w:pos="0"/>
        </w:tabs>
        <w:ind w:left="2520" w:firstLine="0"/>
        <w:rPr>
          <w:rFonts w:ascii="Arial" w:hAnsi="Arial" w:cs="Arial"/>
          <w:color w:val="auto"/>
          <w:szCs w:val="24"/>
        </w:rPr>
      </w:pPr>
    </w:p>
    <w:p w:rsidR="00602593" w:rsidRDefault="00602593" w:rsidP="00716858">
      <w:pPr>
        <w:pStyle w:val="BodyTextIndent"/>
        <w:numPr>
          <w:ilvl w:val="2"/>
          <w:numId w:val="86"/>
        </w:numPr>
        <w:tabs>
          <w:tab w:val="left" w:pos="0"/>
        </w:tabs>
        <w:rPr>
          <w:rFonts w:ascii="Arial" w:hAnsi="Arial" w:cs="Arial"/>
          <w:color w:val="auto"/>
          <w:szCs w:val="24"/>
        </w:rPr>
      </w:pPr>
      <w:r w:rsidRPr="004D0CBF">
        <w:rPr>
          <w:rFonts w:ascii="Arial" w:hAnsi="Arial" w:cs="Arial"/>
          <w:color w:val="auto"/>
          <w:szCs w:val="24"/>
        </w:rPr>
        <w:t xml:space="preserve">the executive’s reasons for </w:t>
      </w:r>
      <w:r>
        <w:rPr>
          <w:rFonts w:ascii="Arial" w:hAnsi="Arial" w:cs="Arial"/>
          <w:color w:val="auto"/>
          <w:szCs w:val="24"/>
        </w:rPr>
        <w:t>those</w:t>
      </w:r>
      <w:r w:rsidRPr="004D0CBF">
        <w:rPr>
          <w:rFonts w:ascii="Arial" w:hAnsi="Arial" w:cs="Arial"/>
          <w:color w:val="auto"/>
          <w:szCs w:val="24"/>
        </w:rPr>
        <w:t xml:space="preserve"> amendments</w:t>
      </w:r>
      <w:r>
        <w:rPr>
          <w:rFonts w:ascii="Arial" w:hAnsi="Arial" w:cs="Arial"/>
          <w:color w:val="auto"/>
          <w:szCs w:val="24"/>
        </w:rPr>
        <w:t>;</w:t>
      </w:r>
    </w:p>
    <w:p w:rsidR="00602593" w:rsidRDefault="00602593" w:rsidP="009E2BB4">
      <w:pPr>
        <w:pStyle w:val="BodyTextIndent"/>
        <w:tabs>
          <w:tab w:val="left" w:pos="0"/>
        </w:tabs>
        <w:ind w:left="0" w:firstLine="0"/>
        <w:rPr>
          <w:rFonts w:ascii="Arial" w:hAnsi="Arial" w:cs="Arial"/>
          <w:color w:val="auto"/>
          <w:szCs w:val="24"/>
        </w:rPr>
      </w:pPr>
    </w:p>
    <w:p w:rsidR="00602593" w:rsidRDefault="00602593" w:rsidP="00716858">
      <w:pPr>
        <w:pStyle w:val="BodyTextIndent"/>
        <w:numPr>
          <w:ilvl w:val="2"/>
          <w:numId w:val="86"/>
        </w:numPr>
        <w:tabs>
          <w:tab w:val="left" w:pos="0"/>
        </w:tabs>
        <w:rPr>
          <w:rFonts w:ascii="Arial" w:hAnsi="Arial" w:cs="Arial"/>
          <w:color w:val="auto"/>
          <w:szCs w:val="24"/>
        </w:rPr>
      </w:pPr>
      <w:r w:rsidRPr="004D0CBF">
        <w:rPr>
          <w:rFonts w:ascii="Arial" w:hAnsi="Arial" w:cs="Arial"/>
          <w:color w:val="auto"/>
          <w:szCs w:val="24"/>
        </w:rPr>
        <w:t xml:space="preserve">any disagreement that the </w:t>
      </w:r>
      <w:r w:rsidR="00DF3B9E">
        <w:rPr>
          <w:rFonts w:ascii="Arial" w:hAnsi="Arial" w:cs="Arial"/>
          <w:color w:val="auto"/>
          <w:szCs w:val="24"/>
        </w:rPr>
        <w:t>E</w:t>
      </w:r>
      <w:r w:rsidRPr="004D0CBF">
        <w:rPr>
          <w:rFonts w:ascii="Arial" w:hAnsi="Arial" w:cs="Arial"/>
          <w:color w:val="auto"/>
          <w:szCs w:val="24"/>
        </w:rPr>
        <w:t xml:space="preserve">xecutive has with any </w:t>
      </w:r>
      <w:r>
        <w:rPr>
          <w:rFonts w:ascii="Arial" w:hAnsi="Arial" w:cs="Arial"/>
          <w:color w:val="auto"/>
          <w:szCs w:val="24"/>
        </w:rPr>
        <w:t xml:space="preserve">of the Council’s objections; and </w:t>
      </w:r>
    </w:p>
    <w:p w:rsidR="00602593" w:rsidRDefault="00602593" w:rsidP="009E2BB4">
      <w:pPr>
        <w:pStyle w:val="BodyTextIndent"/>
        <w:tabs>
          <w:tab w:val="left" w:pos="0"/>
        </w:tabs>
        <w:ind w:left="0" w:firstLine="0"/>
        <w:rPr>
          <w:rFonts w:ascii="Arial" w:hAnsi="Arial" w:cs="Arial"/>
          <w:color w:val="auto"/>
          <w:szCs w:val="24"/>
        </w:rPr>
      </w:pPr>
    </w:p>
    <w:p w:rsidR="001F550F" w:rsidRPr="00602593" w:rsidRDefault="00602593" w:rsidP="00716858">
      <w:pPr>
        <w:pStyle w:val="BodyTextIndent"/>
        <w:numPr>
          <w:ilvl w:val="2"/>
          <w:numId w:val="86"/>
        </w:numPr>
        <w:tabs>
          <w:tab w:val="left" w:pos="0"/>
        </w:tabs>
        <w:rPr>
          <w:rFonts w:ascii="Arial" w:hAnsi="Arial" w:cs="Arial"/>
          <w:color w:val="auto"/>
          <w:szCs w:val="24"/>
        </w:rPr>
      </w:pPr>
      <w:r w:rsidRPr="004D0CBF">
        <w:rPr>
          <w:rFonts w:ascii="Arial" w:hAnsi="Arial" w:cs="Arial"/>
          <w:color w:val="auto"/>
          <w:szCs w:val="24"/>
        </w:rPr>
        <w:t xml:space="preserve">the </w:t>
      </w:r>
      <w:r w:rsidR="00DF3B9E">
        <w:rPr>
          <w:rFonts w:ascii="Arial" w:hAnsi="Arial" w:cs="Arial"/>
          <w:color w:val="auto"/>
          <w:szCs w:val="24"/>
        </w:rPr>
        <w:t>E</w:t>
      </w:r>
      <w:r w:rsidRPr="004D0CBF">
        <w:rPr>
          <w:rFonts w:ascii="Arial" w:hAnsi="Arial" w:cs="Arial"/>
          <w:color w:val="auto"/>
          <w:szCs w:val="24"/>
        </w:rPr>
        <w:t>xecutive’s</w:t>
      </w:r>
      <w:r>
        <w:rPr>
          <w:rFonts w:ascii="Arial" w:hAnsi="Arial" w:cs="Arial"/>
          <w:color w:val="auto"/>
          <w:szCs w:val="24"/>
        </w:rPr>
        <w:t xml:space="preserve"> reasons for that disagreement.</w:t>
      </w:r>
      <w:r>
        <w:rPr>
          <w:rFonts w:ascii="Arial" w:hAnsi="Arial" w:cs="Arial"/>
          <w:color w:val="auto"/>
          <w:szCs w:val="24"/>
        </w:rPr>
        <w:br/>
      </w:r>
      <w:r w:rsidRPr="00602593">
        <w:rPr>
          <w:rFonts w:ascii="Arial" w:hAnsi="Arial" w:cs="Arial"/>
          <w:color w:val="auto"/>
          <w:szCs w:val="24"/>
        </w:rPr>
        <w:t xml:space="preserve"> </w:t>
      </w:r>
    </w:p>
    <w:p w:rsidR="001F550F" w:rsidRPr="004D0CBF" w:rsidRDefault="001F550F" w:rsidP="009E2BB4">
      <w:pPr>
        <w:pStyle w:val="BodyTextIndent"/>
        <w:tabs>
          <w:tab w:val="left" w:pos="0"/>
          <w:tab w:val="left" w:pos="1440"/>
        </w:tabs>
        <w:ind w:left="1440" w:hanging="720"/>
        <w:rPr>
          <w:rFonts w:ascii="Arial" w:hAnsi="Arial" w:cs="Arial"/>
          <w:color w:val="auto"/>
          <w:szCs w:val="24"/>
        </w:rPr>
      </w:pPr>
    </w:p>
    <w:p w:rsidR="001F550F" w:rsidRPr="004D0CBF" w:rsidRDefault="001F550F" w:rsidP="00716858">
      <w:pPr>
        <w:pStyle w:val="BodyTextIndent"/>
        <w:numPr>
          <w:ilvl w:val="0"/>
          <w:numId w:val="80"/>
        </w:numPr>
        <w:tabs>
          <w:tab w:val="clear" w:pos="360"/>
          <w:tab w:val="left" w:pos="0"/>
          <w:tab w:val="num" w:pos="1440"/>
        </w:tabs>
        <w:ind w:left="1440" w:hanging="720"/>
        <w:rPr>
          <w:rFonts w:ascii="Arial" w:hAnsi="Arial" w:cs="Arial"/>
          <w:color w:val="auto"/>
          <w:szCs w:val="24"/>
        </w:rPr>
      </w:pPr>
      <w:r w:rsidRPr="004D0CBF">
        <w:rPr>
          <w:rFonts w:ascii="Arial" w:hAnsi="Arial" w:cs="Arial"/>
          <w:color w:val="auto"/>
          <w:szCs w:val="24"/>
        </w:rPr>
        <w:t>Where the Council proposes to –</w:t>
      </w:r>
    </w:p>
    <w:p w:rsidR="001F550F" w:rsidRPr="004D0CBF" w:rsidRDefault="001F550F">
      <w:pPr>
        <w:pStyle w:val="BodyTextIndent"/>
        <w:tabs>
          <w:tab w:val="left" w:pos="0"/>
        </w:tabs>
        <w:rPr>
          <w:rFonts w:ascii="Arial" w:hAnsi="Arial" w:cs="Arial"/>
          <w:color w:val="auto"/>
          <w:szCs w:val="24"/>
        </w:rPr>
      </w:pPr>
    </w:p>
    <w:p w:rsidR="001F550F" w:rsidRPr="004D0CBF" w:rsidRDefault="001F550F" w:rsidP="00716858">
      <w:pPr>
        <w:pStyle w:val="BodyTextIndent"/>
        <w:numPr>
          <w:ilvl w:val="0"/>
          <w:numId w:val="138"/>
        </w:numPr>
        <w:tabs>
          <w:tab w:val="left" w:pos="0"/>
        </w:tabs>
        <w:rPr>
          <w:rFonts w:ascii="Arial" w:hAnsi="Arial" w:cs="Arial"/>
          <w:color w:val="auto"/>
          <w:szCs w:val="24"/>
        </w:rPr>
      </w:pPr>
      <w:r w:rsidRPr="004D0CBF">
        <w:rPr>
          <w:rFonts w:ascii="Arial" w:hAnsi="Arial" w:cs="Arial"/>
          <w:color w:val="auto"/>
          <w:szCs w:val="24"/>
        </w:rPr>
        <w:t>amend the draft plan or strategy or, as the case may be the revised draft plan or strategy;</w:t>
      </w:r>
    </w:p>
    <w:p w:rsidR="001F550F" w:rsidRPr="004D0CBF" w:rsidRDefault="001F550F">
      <w:pPr>
        <w:pStyle w:val="BodyTextIndent"/>
        <w:tabs>
          <w:tab w:val="left" w:pos="0"/>
        </w:tabs>
        <w:ind w:left="1440" w:firstLine="0"/>
        <w:rPr>
          <w:rFonts w:ascii="Arial" w:hAnsi="Arial" w:cs="Arial"/>
          <w:color w:val="auto"/>
          <w:szCs w:val="24"/>
        </w:rPr>
      </w:pPr>
    </w:p>
    <w:p w:rsidR="001F550F" w:rsidRPr="004D0CBF" w:rsidRDefault="001F550F" w:rsidP="00716858">
      <w:pPr>
        <w:pStyle w:val="BodyTextIndent"/>
        <w:numPr>
          <w:ilvl w:val="0"/>
          <w:numId w:val="138"/>
        </w:numPr>
        <w:tabs>
          <w:tab w:val="left" w:pos="0"/>
        </w:tabs>
        <w:rPr>
          <w:rFonts w:ascii="Arial" w:hAnsi="Arial" w:cs="Arial"/>
          <w:color w:val="auto"/>
          <w:szCs w:val="24"/>
        </w:rPr>
      </w:pPr>
      <w:r w:rsidRPr="004D0CBF">
        <w:rPr>
          <w:rFonts w:ascii="Arial" w:hAnsi="Arial" w:cs="Arial"/>
          <w:color w:val="auto"/>
          <w:szCs w:val="24"/>
        </w:rPr>
        <w:t>approve, for the purpose of its submission to the Secretary of State or any Minister of the Crown for his/her approval, any plan or strategy (whether or not in the form of a draft) of which any part is required to be so submitted; or</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138"/>
        </w:numPr>
        <w:tabs>
          <w:tab w:val="left" w:pos="0"/>
        </w:tabs>
        <w:rPr>
          <w:rFonts w:ascii="Arial" w:hAnsi="Arial" w:cs="Arial"/>
          <w:color w:val="auto"/>
          <w:szCs w:val="24"/>
        </w:rPr>
      </w:pPr>
      <w:r w:rsidRPr="004D0CBF">
        <w:rPr>
          <w:rFonts w:ascii="Arial" w:hAnsi="Arial" w:cs="Arial"/>
          <w:color w:val="auto"/>
          <w:szCs w:val="24"/>
        </w:rPr>
        <w:t>adopt with modifications the plan or strategy,</w:t>
      </w:r>
    </w:p>
    <w:p w:rsidR="001F550F" w:rsidRPr="004D0CBF" w:rsidRDefault="001F550F">
      <w:pPr>
        <w:pStyle w:val="BodyTextIndent"/>
        <w:tabs>
          <w:tab w:val="left" w:pos="0"/>
        </w:tabs>
        <w:rPr>
          <w:rFonts w:ascii="Arial" w:hAnsi="Arial" w:cs="Arial"/>
          <w:color w:val="auto"/>
          <w:szCs w:val="24"/>
        </w:rPr>
      </w:pPr>
    </w:p>
    <w:p w:rsidR="0071242D" w:rsidRDefault="001F550F" w:rsidP="00556BDF">
      <w:pPr>
        <w:pStyle w:val="BodyTextIndent"/>
        <w:tabs>
          <w:tab w:val="left" w:pos="0"/>
        </w:tabs>
        <w:ind w:left="1440"/>
        <w:rPr>
          <w:rFonts w:ascii="Arial" w:hAnsi="Arial" w:cs="Arial"/>
          <w:color w:val="auto"/>
          <w:szCs w:val="24"/>
        </w:rPr>
      </w:pPr>
      <w:r w:rsidRPr="004D0CBF">
        <w:rPr>
          <w:rFonts w:ascii="Arial" w:hAnsi="Arial" w:cs="Arial"/>
          <w:color w:val="auto"/>
          <w:szCs w:val="24"/>
        </w:rPr>
        <w:tab/>
        <w:t xml:space="preserve">and that plan or strategy (whether or not in the form of a draft), with any proposed amendments or modifications, is not in accordance with the </w:t>
      </w:r>
      <w:r w:rsidR="00C03420">
        <w:rPr>
          <w:rFonts w:ascii="Arial" w:hAnsi="Arial" w:cs="Arial"/>
          <w:color w:val="auto"/>
          <w:szCs w:val="24"/>
        </w:rPr>
        <w:t xml:space="preserve">Mayor’s </w:t>
      </w:r>
      <w:r w:rsidRPr="004D0CBF">
        <w:rPr>
          <w:rFonts w:ascii="Arial" w:hAnsi="Arial" w:cs="Arial"/>
          <w:color w:val="auto"/>
          <w:szCs w:val="24"/>
        </w:rPr>
        <w:t xml:space="preserve">draft plan or strategy, or as the case may be, the </w:t>
      </w:r>
      <w:r w:rsidR="00C03420">
        <w:rPr>
          <w:rFonts w:ascii="Arial" w:hAnsi="Arial" w:cs="Arial"/>
          <w:color w:val="auto"/>
          <w:szCs w:val="24"/>
        </w:rPr>
        <w:t xml:space="preserve">Mayor’s </w:t>
      </w:r>
      <w:r w:rsidRPr="004D0CBF">
        <w:rPr>
          <w:rFonts w:ascii="Arial" w:hAnsi="Arial" w:cs="Arial"/>
          <w:color w:val="auto"/>
          <w:szCs w:val="24"/>
        </w:rPr>
        <w:t xml:space="preserve">revised draft plan or strategy, the question </w:t>
      </w:r>
      <w:r w:rsidRPr="004D0CBF">
        <w:rPr>
          <w:rFonts w:ascii="Arial" w:hAnsi="Arial" w:cs="Arial"/>
          <w:color w:val="auto"/>
          <w:szCs w:val="24"/>
        </w:rPr>
        <w:lastRenderedPageBreak/>
        <w:t>whether to amend, approve or adopt the plan or strategy must be decided by a two-thirds majority of the members of the Council present and voting on the question at a Council meeting.</w:t>
      </w:r>
      <w:r w:rsidR="0071242D">
        <w:rPr>
          <w:rFonts w:ascii="Arial" w:hAnsi="Arial" w:cs="Arial"/>
          <w:color w:val="auto"/>
          <w:szCs w:val="24"/>
        </w:rPr>
        <w:tab/>
      </w:r>
      <w:r w:rsidR="0071242D">
        <w:rPr>
          <w:rFonts w:ascii="Arial" w:hAnsi="Arial" w:cs="Arial"/>
          <w:color w:val="auto"/>
          <w:szCs w:val="24"/>
        </w:rPr>
        <w:tab/>
      </w:r>
    </w:p>
    <w:p w:rsidR="001F550F" w:rsidRPr="004D0CBF" w:rsidRDefault="001F550F">
      <w:pPr>
        <w:pStyle w:val="BodyTextIndent"/>
        <w:tabs>
          <w:tab w:val="left" w:pos="0"/>
        </w:tabs>
        <w:rPr>
          <w:rFonts w:ascii="Arial" w:hAnsi="Arial" w:cs="Arial"/>
          <w:color w:val="auto"/>
          <w:szCs w:val="24"/>
        </w:rPr>
      </w:pPr>
    </w:p>
    <w:p w:rsidR="001F550F" w:rsidRPr="004D0CBF" w:rsidRDefault="0071242D" w:rsidP="0071242D">
      <w:pPr>
        <w:pStyle w:val="BodyTextIndent"/>
        <w:tabs>
          <w:tab w:val="left" w:pos="1418"/>
        </w:tabs>
        <w:ind w:left="1418" w:hanging="709"/>
        <w:rPr>
          <w:rFonts w:ascii="Arial" w:hAnsi="Arial" w:cs="Arial"/>
          <w:color w:val="auto"/>
          <w:szCs w:val="24"/>
        </w:rPr>
      </w:pPr>
      <w:r>
        <w:rPr>
          <w:rFonts w:ascii="Arial" w:hAnsi="Arial" w:cs="Arial"/>
          <w:color w:val="auto"/>
          <w:szCs w:val="24"/>
        </w:rPr>
        <w:t>(</w:t>
      </w:r>
      <w:r w:rsidR="00C03420">
        <w:rPr>
          <w:rFonts w:ascii="Arial" w:hAnsi="Arial" w:cs="Arial"/>
          <w:color w:val="auto"/>
          <w:szCs w:val="24"/>
        </w:rPr>
        <w:t>k</w:t>
      </w:r>
      <w:r>
        <w:rPr>
          <w:rFonts w:ascii="Arial" w:hAnsi="Arial" w:cs="Arial"/>
          <w:color w:val="auto"/>
          <w:szCs w:val="24"/>
        </w:rPr>
        <w:t>)</w:t>
      </w:r>
      <w:r>
        <w:rPr>
          <w:rFonts w:ascii="Arial" w:hAnsi="Arial" w:cs="Arial"/>
          <w:color w:val="auto"/>
          <w:szCs w:val="24"/>
        </w:rPr>
        <w:tab/>
      </w:r>
      <w:r w:rsidR="001F550F" w:rsidRPr="004D0CBF">
        <w:rPr>
          <w:rFonts w:ascii="Arial" w:hAnsi="Arial" w:cs="Arial"/>
          <w:color w:val="auto"/>
          <w:szCs w:val="24"/>
        </w:rPr>
        <w:t>Subject to paragraph (</w:t>
      </w:r>
      <w:r w:rsidR="00C03420">
        <w:rPr>
          <w:rFonts w:ascii="Arial" w:hAnsi="Arial" w:cs="Arial"/>
          <w:color w:val="auto"/>
          <w:szCs w:val="24"/>
        </w:rPr>
        <w:t>o</w:t>
      </w:r>
      <w:r w:rsidR="001F550F" w:rsidRPr="004D0CBF">
        <w:rPr>
          <w:rFonts w:ascii="Arial" w:hAnsi="Arial" w:cs="Arial"/>
          <w:color w:val="auto"/>
          <w:szCs w:val="24"/>
        </w:rPr>
        <w:t>), where before 8</w:t>
      </w:r>
      <w:r w:rsidR="001F550F" w:rsidRPr="004D0CBF">
        <w:rPr>
          <w:rFonts w:ascii="Arial" w:hAnsi="Arial" w:cs="Arial"/>
          <w:color w:val="auto"/>
          <w:szCs w:val="24"/>
          <w:vertAlign w:val="superscript"/>
        </w:rPr>
        <w:t>th</w:t>
      </w:r>
      <w:r w:rsidR="001F550F" w:rsidRPr="004D0CBF">
        <w:rPr>
          <w:rFonts w:ascii="Arial" w:hAnsi="Arial" w:cs="Arial"/>
          <w:color w:val="auto"/>
          <w:szCs w:val="24"/>
        </w:rPr>
        <w:t xml:space="preserve"> February in any </w:t>
      </w:r>
    </w:p>
    <w:p w:rsidR="001F550F" w:rsidRPr="004D0CBF" w:rsidRDefault="001F550F">
      <w:pPr>
        <w:pStyle w:val="BodyTextIndent"/>
        <w:tabs>
          <w:tab w:val="left" w:pos="0"/>
        </w:tabs>
        <w:ind w:left="1440" w:firstLine="0"/>
        <w:rPr>
          <w:rFonts w:ascii="Arial" w:hAnsi="Arial" w:cs="Arial"/>
          <w:color w:val="auto"/>
          <w:szCs w:val="24"/>
        </w:rPr>
      </w:pPr>
      <w:r w:rsidRPr="004D0CBF">
        <w:rPr>
          <w:rFonts w:ascii="Arial" w:hAnsi="Arial" w:cs="Arial"/>
          <w:color w:val="auto"/>
          <w:szCs w:val="24"/>
        </w:rPr>
        <w:t>financial year, the Executive submits to the Council for consideration in relation to the following financial year –</w:t>
      </w:r>
    </w:p>
    <w:p w:rsidR="001F550F" w:rsidRPr="004D0CBF" w:rsidRDefault="001F550F">
      <w:pPr>
        <w:pStyle w:val="BodyTextIndent"/>
        <w:tabs>
          <w:tab w:val="left" w:pos="0"/>
        </w:tabs>
        <w:rPr>
          <w:rFonts w:ascii="Arial" w:hAnsi="Arial" w:cs="Arial"/>
          <w:color w:val="auto"/>
          <w:szCs w:val="24"/>
        </w:rPr>
      </w:pPr>
    </w:p>
    <w:p w:rsidR="001F550F" w:rsidRPr="004D0CBF" w:rsidRDefault="001F550F" w:rsidP="00716858">
      <w:pPr>
        <w:pStyle w:val="BodyTextIndent"/>
        <w:numPr>
          <w:ilvl w:val="0"/>
          <w:numId w:val="139"/>
        </w:numPr>
        <w:tabs>
          <w:tab w:val="clear" w:pos="1440"/>
          <w:tab w:val="left" w:pos="0"/>
          <w:tab w:val="num" w:pos="2160"/>
        </w:tabs>
        <w:ind w:left="2160"/>
        <w:rPr>
          <w:rFonts w:ascii="Arial" w:hAnsi="Arial" w:cs="Arial"/>
          <w:color w:val="auto"/>
          <w:szCs w:val="24"/>
        </w:rPr>
      </w:pPr>
      <w:r w:rsidRPr="004D0CBF">
        <w:rPr>
          <w:rFonts w:ascii="Arial" w:hAnsi="Arial" w:cs="Arial"/>
          <w:color w:val="auto"/>
          <w:szCs w:val="24"/>
        </w:rPr>
        <w:t xml:space="preserve">estimates of the amounts to be aggregated in making a calculation (whether originally or by way of substitute) in accordance with any of Sections </w:t>
      </w:r>
      <w:r w:rsidR="00556BDF">
        <w:rPr>
          <w:rFonts w:ascii="Arial" w:hAnsi="Arial" w:cs="Arial"/>
          <w:color w:val="auto"/>
          <w:szCs w:val="24"/>
        </w:rPr>
        <w:t xml:space="preserve">31A, 31B, 34 to 36A, 42A, 42B, 45 to 49, 522F, or 522J </w:t>
      </w:r>
      <w:r w:rsidRPr="004D0CBF">
        <w:rPr>
          <w:rFonts w:ascii="Arial" w:hAnsi="Arial" w:cs="Arial"/>
          <w:color w:val="auto"/>
          <w:szCs w:val="24"/>
        </w:rPr>
        <w:t xml:space="preserve">of the Local Government Finance Act 1992 (calculation of </w:t>
      </w:r>
      <w:r w:rsidR="00556BDF">
        <w:rPr>
          <w:rFonts w:ascii="Arial" w:hAnsi="Arial" w:cs="Arial"/>
          <w:color w:val="auto"/>
          <w:szCs w:val="24"/>
        </w:rPr>
        <w:t>Council Tax</w:t>
      </w:r>
      <w:r w:rsidRPr="004D0CBF">
        <w:rPr>
          <w:rFonts w:ascii="Arial" w:hAnsi="Arial" w:cs="Arial"/>
          <w:color w:val="auto"/>
          <w:szCs w:val="24"/>
        </w:rPr>
        <w:t xml:space="preserve"> requirements etc),</w:t>
      </w:r>
    </w:p>
    <w:p w:rsidR="001F550F" w:rsidRPr="004D0CBF" w:rsidRDefault="001F550F">
      <w:pPr>
        <w:pStyle w:val="BodyTextIndent"/>
        <w:tabs>
          <w:tab w:val="left" w:pos="0"/>
        </w:tabs>
        <w:ind w:left="1440" w:firstLine="0"/>
        <w:rPr>
          <w:rFonts w:ascii="Arial" w:hAnsi="Arial" w:cs="Arial"/>
          <w:color w:val="auto"/>
          <w:szCs w:val="24"/>
        </w:rPr>
      </w:pPr>
    </w:p>
    <w:p w:rsidR="001F550F" w:rsidRPr="004D0CBF" w:rsidRDefault="001F550F" w:rsidP="00716858">
      <w:pPr>
        <w:pStyle w:val="BodyTextIndent"/>
        <w:numPr>
          <w:ilvl w:val="0"/>
          <w:numId w:val="139"/>
        </w:numPr>
        <w:tabs>
          <w:tab w:val="clear" w:pos="1440"/>
          <w:tab w:val="left" w:pos="0"/>
          <w:tab w:val="num" w:pos="2160"/>
        </w:tabs>
        <w:ind w:left="2160"/>
        <w:rPr>
          <w:rFonts w:ascii="Arial" w:hAnsi="Arial" w:cs="Arial"/>
          <w:color w:val="auto"/>
          <w:szCs w:val="24"/>
        </w:rPr>
      </w:pPr>
      <w:r w:rsidRPr="004D0CBF">
        <w:rPr>
          <w:rFonts w:ascii="Arial" w:hAnsi="Arial" w:cs="Arial"/>
          <w:color w:val="auto"/>
          <w:szCs w:val="24"/>
        </w:rPr>
        <w:t>estimates of other amounts to be used for the purposes of such a calculation;</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139"/>
        </w:numPr>
        <w:tabs>
          <w:tab w:val="clear" w:pos="1440"/>
          <w:tab w:val="left" w:pos="0"/>
          <w:tab w:val="num" w:pos="2160"/>
        </w:tabs>
        <w:ind w:left="2160"/>
        <w:rPr>
          <w:rFonts w:ascii="Arial" w:hAnsi="Arial" w:cs="Arial"/>
          <w:color w:val="auto"/>
          <w:szCs w:val="24"/>
        </w:rPr>
      </w:pPr>
      <w:r w:rsidRPr="004D0CBF">
        <w:rPr>
          <w:rFonts w:ascii="Arial" w:hAnsi="Arial" w:cs="Arial"/>
          <w:color w:val="auto"/>
          <w:szCs w:val="24"/>
        </w:rPr>
        <w:t>estimates of such a calculation, or</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139"/>
        </w:numPr>
        <w:tabs>
          <w:tab w:val="clear" w:pos="1440"/>
          <w:tab w:val="left" w:pos="0"/>
          <w:tab w:val="num" w:pos="2160"/>
        </w:tabs>
        <w:ind w:left="2160"/>
        <w:rPr>
          <w:rFonts w:ascii="Arial" w:hAnsi="Arial" w:cs="Arial"/>
          <w:color w:val="auto"/>
          <w:szCs w:val="24"/>
        </w:rPr>
      </w:pPr>
      <w:r w:rsidRPr="004D0CBF">
        <w:rPr>
          <w:rFonts w:ascii="Arial" w:hAnsi="Arial" w:cs="Arial"/>
          <w:color w:val="auto"/>
          <w:szCs w:val="24"/>
        </w:rPr>
        <w:t xml:space="preserve">amounts required to be stated in precept under Chapter IV of Part I of the Local Government Finance Act 1992 (precepts)  </w:t>
      </w:r>
    </w:p>
    <w:p w:rsidR="001F550F" w:rsidRPr="004D0CBF" w:rsidRDefault="001F550F">
      <w:pPr>
        <w:pStyle w:val="BodyTextIndent"/>
        <w:tabs>
          <w:tab w:val="left" w:pos="0"/>
        </w:tabs>
        <w:ind w:left="2160" w:hanging="1440"/>
        <w:rPr>
          <w:rFonts w:ascii="Arial" w:hAnsi="Arial" w:cs="Arial"/>
          <w:color w:val="auto"/>
          <w:szCs w:val="24"/>
        </w:rPr>
      </w:pPr>
    </w:p>
    <w:p w:rsidR="001F550F" w:rsidRPr="004D0CBF" w:rsidRDefault="001F550F">
      <w:pPr>
        <w:pStyle w:val="BodyTextIndent"/>
        <w:tabs>
          <w:tab w:val="left" w:pos="0"/>
        </w:tabs>
        <w:ind w:left="1440"/>
        <w:rPr>
          <w:rFonts w:ascii="Arial" w:hAnsi="Arial" w:cs="Arial"/>
          <w:color w:val="auto"/>
          <w:szCs w:val="24"/>
        </w:rPr>
      </w:pPr>
      <w:r w:rsidRPr="004D0CBF">
        <w:rPr>
          <w:rFonts w:ascii="Arial" w:hAnsi="Arial" w:cs="Arial"/>
          <w:color w:val="auto"/>
          <w:szCs w:val="24"/>
        </w:rPr>
        <w:tab/>
        <w:t>and following consideration of those estimates or amounts the Council has any objections to them it must take the actions set out in (</w:t>
      </w:r>
      <w:r w:rsidR="00187ABF">
        <w:rPr>
          <w:rFonts w:ascii="Arial" w:hAnsi="Arial" w:cs="Arial"/>
          <w:color w:val="auto"/>
          <w:szCs w:val="24"/>
        </w:rPr>
        <w:t>l</w:t>
      </w:r>
      <w:r w:rsidRPr="004D0CBF">
        <w:rPr>
          <w:rFonts w:ascii="Arial" w:hAnsi="Arial" w:cs="Arial"/>
          <w:color w:val="auto"/>
          <w:szCs w:val="24"/>
        </w:rPr>
        <w:t>) below.</w:t>
      </w:r>
    </w:p>
    <w:p w:rsidR="001F550F" w:rsidRPr="004D0CBF" w:rsidRDefault="001F550F">
      <w:pPr>
        <w:pStyle w:val="BodyTextIndent"/>
        <w:tabs>
          <w:tab w:val="left" w:pos="0"/>
        </w:tabs>
        <w:rPr>
          <w:rFonts w:ascii="Arial" w:hAnsi="Arial" w:cs="Arial"/>
          <w:color w:val="auto"/>
          <w:szCs w:val="24"/>
        </w:rPr>
      </w:pPr>
    </w:p>
    <w:p w:rsidR="001F550F" w:rsidRPr="004D0CBF" w:rsidRDefault="0071242D" w:rsidP="0071242D">
      <w:pPr>
        <w:pStyle w:val="BodyTextIndent"/>
        <w:tabs>
          <w:tab w:val="left" w:pos="709"/>
          <w:tab w:val="left" w:pos="1350"/>
        </w:tabs>
        <w:ind w:left="709" w:firstLine="0"/>
        <w:rPr>
          <w:rFonts w:ascii="Arial" w:hAnsi="Arial" w:cs="Arial"/>
          <w:color w:val="auto"/>
          <w:szCs w:val="24"/>
        </w:rPr>
      </w:pPr>
      <w:r>
        <w:rPr>
          <w:rFonts w:ascii="Arial" w:hAnsi="Arial" w:cs="Arial"/>
          <w:color w:val="auto"/>
          <w:szCs w:val="24"/>
        </w:rPr>
        <w:t>(</w:t>
      </w:r>
      <w:r w:rsidR="00C03420">
        <w:rPr>
          <w:rFonts w:ascii="Arial" w:hAnsi="Arial" w:cs="Arial"/>
          <w:color w:val="auto"/>
          <w:szCs w:val="24"/>
        </w:rPr>
        <w:t>l</w:t>
      </w:r>
      <w:r>
        <w:rPr>
          <w:rFonts w:ascii="Arial" w:hAnsi="Arial" w:cs="Arial"/>
          <w:color w:val="auto"/>
          <w:szCs w:val="24"/>
        </w:rPr>
        <w:t>)</w:t>
      </w:r>
      <w:r>
        <w:rPr>
          <w:rFonts w:ascii="Arial" w:hAnsi="Arial" w:cs="Arial"/>
          <w:color w:val="auto"/>
          <w:szCs w:val="24"/>
        </w:rPr>
        <w:tab/>
      </w:r>
      <w:r w:rsidR="001F550F" w:rsidRPr="004D0CBF">
        <w:rPr>
          <w:rFonts w:ascii="Arial" w:hAnsi="Arial" w:cs="Arial"/>
          <w:color w:val="auto"/>
          <w:szCs w:val="24"/>
        </w:rPr>
        <w:t xml:space="preserve">Before making a calculation (whether originally or by way </w:t>
      </w:r>
    </w:p>
    <w:p w:rsidR="001F550F" w:rsidRPr="004D0CBF" w:rsidRDefault="001F550F">
      <w:pPr>
        <w:pStyle w:val="BodyTextIndent"/>
        <w:tabs>
          <w:tab w:val="left" w:pos="0"/>
          <w:tab w:val="left" w:pos="1350"/>
        </w:tabs>
        <w:ind w:left="1350" w:firstLine="0"/>
        <w:rPr>
          <w:rFonts w:ascii="Arial" w:hAnsi="Arial" w:cs="Arial"/>
          <w:color w:val="auto"/>
          <w:szCs w:val="24"/>
        </w:rPr>
      </w:pPr>
      <w:r w:rsidRPr="004D0CBF">
        <w:rPr>
          <w:rFonts w:ascii="Arial" w:hAnsi="Arial" w:cs="Arial"/>
          <w:color w:val="auto"/>
          <w:szCs w:val="24"/>
        </w:rPr>
        <w:t>of substitute) in accordance with any of the sections referred to in (</w:t>
      </w:r>
      <w:r w:rsidR="00C03420">
        <w:rPr>
          <w:rFonts w:ascii="Arial" w:hAnsi="Arial" w:cs="Arial"/>
          <w:color w:val="auto"/>
          <w:szCs w:val="24"/>
        </w:rPr>
        <w:t>k</w:t>
      </w:r>
      <w:r w:rsidRPr="004D0CBF">
        <w:rPr>
          <w:rFonts w:ascii="Arial" w:hAnsi="Arial" w:cs="Arial"/>
          <w:color w:val="auto"/>
          <w:szCs w:val="24"/>
        </w:rPr>
        <w:t xml:space="preserve">) above, or issues a precept under Chapter IV of Part I of the Local Government Finance Act 1992, it must inform the </w:t>
      </w:r>
      <w:r w:rsidR="00C0373D" w:rsidRPr="004D0CBF">
        <w:rPr>
          <w:rFonts w:ascii="Arial" w:hAnsi="Arial" w:cs="Arial"/>
          <w:color w:val="auto"/>
          <w:szCs w:val="24"/>
        </w:rPr>
        <w:t>Mayor</w:t>
      </w:r>
      <w:r w:rsidRPr="004D0CBF">
        <w:rPr>
          <w:rFonts w:ascii="Arial" w:hAnsi="Arial" w:cs="Arial"/>
          <w:color w:val="auto"/>
          <w:szCs w:val="24"/>
        </w:rPr>
        <w:t xml:space="preserve"> of any objections which it has to the Executive’s estimates or amounts and must give to him/her instructions requiring the </w:t>
      </w:r>
      <w:r w:rsidR="00C03420">
        <w:rPr>
          <w:rFonts w:ascii="Arial" w:hAnsi="Arial" w:cs="Arial"/>
          <w:color w:val="auto"/>
          <w:szCs w:val="24"/>
        </w:rPr>
        <w:t>E</w:t>
      </w:r>
      <w:r w:rsidRPr="004D0CBF">
        <w:rPr>
          <w:rFonts w:ascii="Arial" w:hAnsi="Arial" w:cs="Arial"/>
          <w:color w:val="auto"/>
          <w:szCs w:val="24"/>
        </w:rPr>
        <w:t>xecutive to reconsider, in the light of those objections, those estimates and amounts in accordance with the Council’s requirements.</w:t>
      </w:r>
    </w:p>
    <w:p w:rsidR="001F550F" w:rsidRPr="004D0CBF" w:rsidRDefault="001F550F">
      <w:pPr>
        <w:pStyle w:val="BodyTextIndent"/>
        <w:tabs>
          <w:tab w:val="left" w:pos="0"/>
          <w:tab w:val="left" w:pos="1350"/>
        </w:tabs>
        <w:rPr>
          <w:rFonts w:ascii="Arial" w:hAnsi="Arial" w:cs="Arial"/>
          <w:color w:val="auto"/>
          <w:szCs w:val="24"/>
        </w:rPr>
      </w:pPr>
      <w:r w:rsidRPr="004D0CBF">
        <w:rPr>
          <w:rFonts w:ascii="Arial" w:hAnsi="Arial" w:cs="Arial"/>
          <w:color w:val="auto"/>
          <w:szCs w:val="24"/>
        </w:rPr>
        <w:tab/>
        <w:t xml:space="preserve">  </w:t>
      </w:r>
    </w:p>
    <w:p w:rsidR="001F550F" w:rsidRPr="004D0CBF" w:rsidRDefault="001F550F">
      <w:pPr>
        <w:pStyle w:val="BodyTextIndent"/>
        <w:tabs>
          <w:tab w:val="left" w:pos="0"/>
          <w:tab w:val="left" w:pos="720"/>
          <w:tab w:val="left" w:pos="1350"/>
        </w:tabs>
        <w:ind w:left="1350" w:hanging="1080"/>
        <w:rPr>
          <w:rFonts w:ascii="Arial" w:hAnsi="Arial" w:cs="Arial"/>
          <w:color w:val="auto"/>
          <w:szCs w:val="24"/>
        </w:rPr>
      </w:pPr>
      <w:r w:rsidRPr="004D0CBF">
        <w:rPr>
          <w:rFonts w:ascii="Arial" w:hAnsi="Arial" w:cs="Arial"/>
          <w:color w:val="auto"/>
          <w:szCs w:val="24"/>
        </w:rPr>
        <w:tab/>
        <w:t>(</w:t>
      </w:r>
      <w:r w:rsidR="00C03420">
        <w:rPr>
          <w:rFonts w:ascii="Arial" w:hAnsi="Arial" w:cs="Arial"/>
          <w:color w:val="auto"/>
          <w:szCs w:val="24"/>
        </w:rPr>
        <w:t>m</w:t>
      </w:r>
      <w:r w:rsidR="0071242D">
        <w:rPr>
          <w:rFonts w:ascii="Arial" w:hAnsi="Arial" w:cs="Arial"/>
          <w:color w:val="auto"/>
          <w:szCs w:val="24"/>
        </w:rPr>
        <w:t>)</w:t>
      </w:r>
      <w:r w:rsidRPr="004D0CBF">
        <w:rPr>
          <w:rFonts w:ascii="Arial" w:hAnsi="Arial" w:cs="Arial"/>
          <w:color w:val="auto"/>
          <w:szCs w:val="24"/>
        </w:rPr>
        <w:tab/>
        <w:t xml:space="preserve">Where the Council instructs the </w:t>
      </w:r>
      <w:r w:rsidR="00C0373D" w:rsidRPr="004D0CBF">
        <w:rPr>
          <w:rFonts w:ascii="Arial" w:hAnsi="Arial" w:cs="Arial"/>
          <w:color w:val="auto"/>
          <w:szCs w:val="24"/>
        </w:rPr>
        <w:t>Mayor</w:t>
      </w:r>
      <w:r w:rsidRPr="004D0CBF">
        <w:rPr>
          <w:rFonts w:ascii="Arial" w:hAnsi="Arial" w:cs="Arial"/>
          <w:color w:val="auto"/>
          <w:szCs w:val="24"/>
        </w:rPr>
        <w:t xml:space="preserve"> in accordance with </w:t>
      </w:r>
      <w:r w:rsidR="0088133F">
        <w:rPr>
          <w:rFonts w:ascii="Arial" w:hAnsi="Arial" w:cs="Arial"/>
          <w:color w:val="auto"/>
          <w:szCs w:val="24"/>
        </w:rPr>
        <w:t>(</w:t>
      </w:r>
      <w:r w:rsidR="00187ABF">
        <w:rPr>
          <w:rFonts w:ascii="Arial" w:hAnsi="Arial" w:cs="Arial"/>
          <w:color w:val="auto"/>
          <w:szCs w:val="24"/>
        </w:rPr>
        <w:t>l</w:t>
      </w:r>
      <w:r w:rsidR="0088133F">
        <w:rPr>
          <w:rFonts w:ascii="Arial" w:hAnsi="Arial" w:cs="Arial"/>
          <w:color w:val="auto"/>
          <w:szCs w:val="24"/>
        </w:rPr>
        <w:t>)</w:t>
      </w:r>
      <w:r w:rsidRPr="004D0CBF">
        <w:rPr>
          <w:rFonts w:ascii="Arial" w:hAnsi="Arial" w:cs="Arial"/>
          <w:color w:val="auto"/>
          <w:szCs w:val="24"/>
        </w:rPr>
        <w:t xml:space="preserve"> above, it must specify a period of 10 working days beginning on the day after the date on which the </w:t>
      </w:r>
      <w:r w:rsidR="00C0373D" w:rsidRPr="004D0CBF">
        <w:rPr>
          <w:rFonts w:ascii="Arial" w:hAnsi="Arial" w:cs="Arial"/>
          <w:color w:val="auto"/>
          <w:szCs w:val="24"/>
        </w:rPr>
        <w:t>Mayor</w:t>
      </w:r>
      <w:r w:rsidRPr="004D0CBF">
        <w:rPr>
          <w:rFonts w:ascii="Arial" w:hAnsi="Arial" w:cs="Arial"/>
          <w:color w:val="auto"/>
          <w:szCs w:val="24"/>
        </w:rPr>
        <w:t xml:space="preserve"> receives th</w:t>
      </w:r>
      <w:r w:rsidR="00C03420">
        <w:rPr>
          <w:rFonts w:ascii="Arial" w:hAnsi="Arial" w:cs="Arial"/>
          <w:color w:val="auto"/>
          <w:szCs w:val="24"/>
        </w:rPr>
        <w:t>ose</w:t>
      </w:r>
      <w:r w:rsidRPr="004D0CBF">
        <w:rPr>
          <w:rFonts w:ascii="Arial" w:hAnsi="Arial" w:cs="Arial"/>
          <w:color w:val="auto"/>
          <w:szCs w:val="24"/>
        </w:rPr>
        <w:t xml:space="preserve"> instructions within which the </w:t>
      </w:r>
      <w:r w:rsidR="00C0373D" w:rsidRPr="004D0CBF">
        <w:rPr>
          <w:rFonts w:ascii="Arial" w:hAnsi="Arial" w:cs="Arial"/>
          <w:color w:val="auto"/>
          <w:szCs w:val="24"/>
        </w:rPr>
        <w:t>Mayor</w:t>
      </w:r>
      <w:r w:rsidRPr="004D0CBF">
        <w:rPr>
          <w:rFonts w:ascii="Arial" w:hAnsi="Arial" w:cs="Arial"/>
          <w:color w:val="auto"/>
          <w:szCs w:val="24"/>
        </w:rPr>
        <w:t xml:space="preserve"> may:-</w:t>
      </w:r>
    </w:p>
    <w:p w:rsidR="001F550F" w:rsidRPr="004D0CBF" w:rsidRDefault="001F550F">
      <w:pPr>
        <w:pStyle w:val="BodyTextIndent"/>
        <w:tabs>
          <w:tab w:val="left" w:pos="0"/>
        </w:tabs>
        <w:rPr>
          <w:rFonts w:ascii="Arial" w:hAnsi="Arial" w:cs="Arial"/>
          <w:color w:val="auto"/>
          <w:szCs w:val="24"/>
        </w:rPr>
      </w:pPr>
    </w:p>
    <w:p w:rsidR="001F550F" w:rsidRPr="004D0CBF" w:rsidRDefault="001F550F" w:rsidP="00716858">
      <w:pPr>
        <w:pStyle w:val="BodyTextIndent"/>
        <w:numPr>
          <w:ilvl w:val="0"/>
          <w:numId w:val="140"/>
        </w:numPr>
        <w:tabs>
          <w:tab w:val="left" w:pos="0"/>
        </w:tabs>
        <w:rPr>
          <w:rFonts w:ascii="Arial" w:hAnsi="Arial" w:cs="Arial"/>
          <w:color w:val="auto"/>
          <w:szCs w:val="24"/>
        </w:rPr>
      </w:pPr>
      <w:r w:rsidRPr="004D0CBF">
        <w:rPr>
          <w:rFonts w:ascii="Arial" w:hAnsi="Arial" w:cs="Arial"/>
          <w:color w:val="auto"/>
          <w:szCs w:val="24"/>
        </w:rPr>
        <w:t xml:space="preserve">submit a revision of the estimates or amounts as amended by the </w:t>
      </w:r>
      <w:r w:rsidR="00C03420">
        <w:rPr>
          <w:rFonts w:ascii="Arial" w:hAnsi="Arial" w:cs="Arial"/>
          <w:color w:val="auto"/>
          <w:szCs w:val="24"/>
        </w:rPr>
        <w:t>E</w:t>
      </w:r>
      <w:r w:rsidRPr="004D0CBF">
        <w:rPr>
          <w:rFonts w:ascii="Arial" w:hAnsi="Arial" w:cs="Arial"/>
          <w:color w:val="auto"/>
          <w:szCs w:val="24"/>
        </w:rPr>
        <w:t xml:space="preserve">xecutive (the revised estimates or amounts), which have been reconsidered in accordance with the </w:t>
      </w:r>
      <w:r w:rsidR="0097413A">
        <w:rPr>
          <w:rFonts w:ascii="Arial" w:hAnsi="Arial" w:cs="Arial"/>
          <w:color w:val="auto"/>
          <w:szCs w:val="24"/>
        </w:rPr>
        <w:t>Council</w:t>
      </w:r>
      <w:r w:rsidRPr="004D0CBF">
        <w:rPr>
          <w:rFonts w:ascii="Arial" w:hAnsi="Arial" w:cs="Arial"/>
          <w:color w:val="auto"/>
          <w:szCs w:val="24"/>
        </w:rPr>
        <w:t xml:space="preserve">’s requirements, with the </w:t>
      </w:r>
      <w:r w:rsidR="00C03420">
        <w:rPr>
          <w:rFonts w:ascii="Arial" w:hAnsi="Arial" w:cs="Arial"/>
          <w:color w:val="auto"/>
          <w:szCs w:val="24"/>
        </w:rPr>
        <w:t>E</w:t>
      </w:r>
      <w:r w:rsidRPr="004D0CBF">
        <w:rPr>
          <w:rFonts w:ascii="Arial" w:hAnsi="Arial" w:cs="Arial"/>
          <w:color w:val="auto"/>
          <w:szCs w:val="24"/>
        </w:rPr>
        <w:t>xecutive’s reasons for any amendments made to the estimates of amounts, to the Council for reconsideration; or</w:t>
      </w:r>
    </w:p>
    <w:p w:rsidR="001F550F" w:rsidRPr="004D0CBF" w:rsidRDefault="001F550F">
      <w:pPr>
        <w:pStyle w:val="BodyTextIndent"/>
        <w:tabs>
          <w:tab w:val="left" w:pos="0"/>
        </w:tabs>
        <w:ind w:left="1440" w:firstLine="0"/>
        <w:rPr>
          <w:rFonts w:ascii="Arial" w:hAnsi="Arial" w:cs="Arial"/>
          <w:color w:val="auto"/>
          <w:szCs w:val="24"/>
        </w:rPr>
      </w:pPr>
    </w:p>
    <w:p w:rsidR="001F550F" w:rsidRPr="004D0CBF" w:rsidRDefault="001F550F" w:rsidP="00716858">
      <w:pPr>
        <w:pStyle w:val="BodyTextIndent"/>
        <w:numPr>
          <w:ilvl w:val="0"/>
          <w:numId w:val="140"/>
        </w:numPr>
        <w:tabs>
          <w:tab w:val="left" w:pos="0"/>
        </w:tabs>
        <w:rPr>
          <w:rFonts w:ascii="Arial" w:hAnsi="Arial" w:cs="Arial"/>
          <w:color w:val="auto"/>
          <w:szCs w:val="24"/>
        </w:rPr>
      </w:pPr>
      <w:r w:rsidRPr="004D0CBF">
        <w:rPr>
          <w:rFonts w:ascii="Arial" w:hAnsi="Arial" w:cs="Arial"/>
          <w:color w:val="auto"/>
          <w:szCs w:val="24"/>
        </w:rPr>
        <w:t xml:space="preserve">inform the Council of any disagreement that the </w:t>
      </w:r>
      <w:r w:rsidR="00C03420">
        <w:rPr>
          <w:rFonts w:ascii="Arial" w:hAnsi="Arial" w:cs="Arial"/>
          <w:color w:val="auto"/>
          <w:szCs w:val="24"/>
        </w:rPr>
        <w:t>E</w:t>
      </w:r>
      <w:r w:rsidRPr="004D0CBF">
        <w:rPr>
          <w:rFonts w:ascii="Arial" w:hAnsi="Arial" w:cs="Arial"/>
          <w:color w:val="auto"/>
          <w:szCs w:val="24"/>
        </w:rPr>
        <w:t>xecutive has with any of the Council’s objections and the Executive’s reasons for any such disagreement</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71242D" w:rsidP="0071242D">
      <w:pPr>
        <w:pStyle w:val="BodyTextIndent"/>
        <w:tabs>
          <w:tab w:val="left" w:pos="0"/>
        </w:tabs>
        <w:ind w:left="1418" w:hanging="698"/>
        <w:rPr>
          <w:rFonts w:ascii="Arial" w:hAnsi="Arial" w:cs="Arial"/>
          <w:color w:val="auto"/>
          <w:szCs w:val="24"/>
        </w:rPr>
      </w:pPr>
      <w:r>
        <w:rPr>
          <w:rFonts w:ascii="Arial" w:hAnsi="Arial" w:cs="Arial"/>
          <w:color w:val="auto"/>
          <w:szCs w:val="24"/>
        </w:rPr>
        <w:t>(</w:t>
      </w:r>
      <w:r w:rsidR="00E11A2D">
        <w:rPr>
          <w:rFonts w:ascii="Arial" w:hAnsi="Arial" w:cs="Arial"/>
          <w:color w:val="auto"/>
          <w:szCs w:val="24"/>
        </w:rPr>
        <w:t>n</w:t>
      </w:r>
      <w:r>
        <w:rPr>
          <w:rFonts w:ascii="Arial" w:hAnsi="Arial" w:cs="Arial"/>
          <w:color w:val="auto"/>
          <w:szCs w:val="24"/>
        </w:rPr>
        <w:t>)</w:t>
      </w:r>
      <w:r>
        <w:rPr>
          <w:rFonts w:ascii="Arial" w:hAnsi="Arial" w:cs="Arial"/>
          <w:color w:val="auto"/>
          <w:szCs w:val="24"/>
        </w:rPr>
        <w:tab/>
      </w:r>
      <w:r w:rsidR="001F550F" w:rsidRPr="004D0CBF">
        <w:rPr>
          <w:rFonts w:ascii="Arial" w:hAnsi="Arial" w:cs="Arial"/>
          <w:color w:val="auto"/>
          <w:szCs w:val="24"/>
        </w:rPr>
        <w:t>Subject to (</w:t>
      </w:r>
      <w:r w:rsidR="00C03420">
        <w:rPr>
          <w:rFonts w:ascii="Arial" w:hAnsi="Arial" w:cs="Arial"/>
          <w:color w:val="auto"/>
          <w:szCs w:val="24"/>
        </w:rPr>
        <w:t>o</w:t>
      </w:r>
      <w:r w:rsidR="001F550F" w:rsidRPr="004D0CBF">
        <w:rPr>
          <w:rFonts w:ascii="Arial" w:hAnsi="Arial" w:cs="Arial"/>
          <w:color w:val="auto"/>
          <w:szCs w:val="24"/>
        </w:rPr>
        <w:t>) below, when the 10 day period set out in paragraph (</w:t>
      </w:r>
      <w:r w:rsidR="00CB56DA">
        <w:rPr>
          <w:rFonts w:ascii="Arial" w:hAnsi="Arial" w:cs="Arial"/>
          <w:color w:val="auto"/>
          <w:szCs w:val="24"/>
        </w:rPr>
        <w:t>m</w:t>
      </w:r>
      <w:r w:rsidR="001F550F" w:rsidRPr="004D0CBF">
        <w:rPr>
          <w:rFonts w:ascii="Arial" w:hAnsi="Arial" w:cs="Arial"/>
          <w:color w:val="auto"/>
          <w:szCs w:val="24"/>
        </w:rPr>
        <w:t>) above has expired, the Council must, when making calculations (whether originally or by way of substitute) in accordance with the sections referred to in (</w:t>
      </w:r>
      <w:r w:rsidR="00C03420">
        <w:rPr>
          <w:rFonts w:ascii="Arial" w:hAnsi="Arial" w:cs="Arial"/>
          <w:color w:val="auto"/>
          <w:szCs w:val="24"/>
        </w:rPr>
        <w:t>k</w:t>
      </w:r>
      <w:r w:rsidR="001F550F" w:rsidRPr="004D0CBF">
        <w:rPr>
          <w:rFonts w:ascii="Arial" w:hAnsi="Arial" w:cs="Arial"/>
          <w:color w:val="auto"/>
          <w:szCs w:val="24"/>
        </w:rPr>
        <w:t>) above, or when issuing a precept under Chapter IV of Part I of the Local Government Finance Act 1992, take into account –</w:t>
      </w:r>
    </w:p>
    <w:p w:rsidR="001F550F" w:rsidRPr="004D0CBF" w:rsidRDefault="001F550F">
      <w:pPr>
        <w:pStyle w:val="BodyTextIndent"/>
        <w:tabs>
          <w:tab w:val="left" w:pos="0"/>
        </w:tabs>
        <w:rPr>
          <w:rFonts w:ascii="Arial" w:hAnsi="Arial" w:cs="Arial"/>
          <w:color w:val="auto"/>
          <w:szCs w:val="24"/>
        </w:rPr>
      </w:pPr>
    </w:p>
    <w:p w:rsidR="001F550F" w:rsidRPr="004D0CBF" w:rsidRDefault="001F550F" w:rsidP="00716858">
      <w:pPr>
        <w:pStyle w:val="BodyTextIndent"/>
        <w:numPr>
          <w:ilvl w:val="0"/>
          <w:numId w:val="141"/>
        </w:numPr>
        <w:tabs>
          <w:tab w:val="left" w:pos="0"/>
        </w:tabs>
        <w:rPr>
          <w:rFonts w:ascii="Arial" w:hAnsi="Arial" w:cs="Arial"/>
          <w:color w:val="auto"/>
          <w:szCs w:val="24"/>
        </w:rPr>
      </w:pPr>
      <w:r w:rsidRPr="004D0CBF">
        <w:rPr>
          <w:rFonts w:ascii="Arial" w:hAnsi="Arial" w:cs="Arial"/>
          <w:color w:val="auto"/>
          <w:szCs w:val="24"/>
        </w:rPr>
        <w:t>any amendments to the estimates or amounts that are included in any revised estimates or amounts;</w:t>
      </w:r>
    </w:p>
    <w:p w:rsidR="001F550F" w:rsidRPr="004D0CBF" w:rsidRDefault="001F550F">
      <w:pPr>
        <w:pStyle w:val="BodyTextIndent"/>
        <w:tabs>
          <w:tab w:val="left" w:pos="0"/>
        </w:tabs>
        <w:ind w:left="1440" w:firstLine="0"/>
        <w:rPr>
          <w:rFonts w:ascii="Arial" w:hAnsi="Arial" w:cs="Arial"/>
          <w:color w:val="auto"/>
          <w:szCs w:val="24"/>
        </w:rPr>
      </w:pPr>
    </w:p>
    <w:p w:rsidR="001F550F" w:rsidRPr="004D0CBF" w:rsidRDefault="001F550F" w:rsidP="00716858">
      <w:pPr>
        <w:pStyle w:val="BodyTextIndent"/>
        <w:numPr>
          <w:ilvl w:val="0"/>
          <w:numId w:val="141"/>
        </w:numPr>
        <w:tabs>
          <w:tab w:val="left" w:pos="0"/>
        </w:tabs>
        <w:rPr>
          <w:rFonts w:ascii="Arial" w:hAnsi="Arial" w:cs="Arial"/>
          <w:color w:val="auto"/>
          <w:szCs w:val="24"/>
        </w:rPr>
      </w:pPr>
      <w:r w:rsidRPr="004D0CBF">
        <w:rPr>
          <w:rFonts w:ascii="Arial" w:hAnsi="Arial" w:cs="Arial"/>
          <w:color w:val="auto"/>
          <w:szCs w:val="24"/>
        </w:rPr>
        <w:t xml:space="preserve">the </w:t>
      </w:r>
      <w:r w:rsidR="00C03420">
        <w:rPr>
          <w:rFonts w:ascii="Arial" w:hAnsi="Arial" w:cs="Arial"/>
          <w:color w:val="auto"/>
          <w:szCs w:val="24"/>
        </w:rPr>
        <w:t>E</w:t>
      </w:r>
      <w:r w:rsidRPr="004D0CBF">
        <w:rPr>
          <w:rFonts w:ascii="Arial" w:hAnsi="Arial" w:cs="Arial"/>
          <w:color w:val="auto"/>
          <w:szCs w:val="24"/>
        </w:rPr>
        <w:t>xecutive’s reasons for those amendments;</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141"/>
        </w:numPr>
        <w:tabs>
          <w:tab w:val="left" w:pos="0"/>
        </w:tabs>
        <w:rPr>
          <w:rFonts w:ascii="Arial" w:hAnsi="Arial" w:cs="Arial"/>
          <w:color w:val="auto"/>
          <w:szCs w:val="24"/>
        </w:rPr>
      </w:pPr>
      <w:r w:rsidRPr="004D0CBF">
        <w:rPr>
          <w:rFonts w:ascii="Arial" w:hAnsi="Arial" w:cs="Arial"/>
          <w:color w:val="auto"/>
          <w:szCs w:val="24"/>
        </w:rPr>
        <w:t xml:space="preserve">any disagreement that the </w:t>
      </w:r>
      <w:r w:rsidR="00C03420">
        <w:rPr>
          <w:rFonts w:ascii="Arial" w:hAnsi="Arial" w:cs="Arial"/>
          <w:color w:val="auto"/>
          <w:szCs w:val="24"/>
        </w:rPr>
        <w:t>E</w:t>
      </w:r>
      <w:r w:rsidRPr="004D0CBF">
        <w:rPr>
          <w:rFonts w:ascii="Arial" w:hAnsi="Arial" w:cs="Arial"/>
          <w:color w:val="auto"/>
          <w:szCs w:val="24"/>
        </w:rPr>
        <w:t>xecutive has with any of the Council’s objections; and</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141"/>
        </w:numPr>
        <w:tabs>
          <w:tab w:val="left" w:pos="0"/>
        </w:tabs>
        <w:rPr>
          <w:rFonts w:ascii="Arial" w:hAnsi="Arial" w:cs="Arial"/>
          <w:color w:val="auto"/>
          <w:szCs w:val="24"/>
        </w:rPr>
      </w:pPr>
      <w:r w:rsidRPr="004D0CBF">
        <w:rPr>
          <w:rFonts w:ascii="Arial" w:hAnsi="Arial" w:cs="Arial"/>
          <w:color w:val="auto"/>
          <w:szCs w:val="24"/>
        </w:rPr>
        <w:t xml:space="preserve">the </w:t>
      </w:r>
      <w:r w:rsidR="00C03420">
        <w:rPr>
          <w:rFonts w:ascii="Arial" w:hAnsi="Arial" w:cs="Arial"/>
          <w:color w:val="auto"/>
          <w:szCs w:val="24"/>
        </w:rPr>
        <w:t>E</w:t>
      </w:r>
      <w:r w:rsidRPr="004D0CBF">
        <w:rPr>
          <w:rFonts w:ascii="Arial" w:hAnsi="Arial" w:cs="Arial"/>
          <w:color w:val="auto"/>
          <w:szCs w:val="24"/>
        </w:rPr>
        <w:t>xecutive’s reasons for that disagreement</w:t>
      </w:r>
    </w:p>
    <w:p w:rsidR="001F550F" w:rsidRPr="004D0CBF" w:rsidRDefault="001F550F">
      <w:pPr>
        <w:pStyle w:val="BodyTextIndent"/>
        <w:tabs>
          <w:tab w:val="left" w:pos="0"/>
        </w:tabs>
        <w:rPr>
          <w:rFonts w:ascii="Arial" w:hAnsi="Arial" w:cs="Arial"/>
          <w:color w:val="auto"/>
          <w:szCs w:val="24"/>
        </w:rPr>
      </w:pPr>
    </w:p>
    <w:p w:rsidR="001F550F" w:rsidRPr="004D0CBF" w:rsidRDefault="001F550F">
      <w:pPr>
        <w:pStyle w:val="BodyTextIndent"/>
        <w:tabs>
          <w:tab w:val="left" w:pos="0"/>
        </w:tabs>
        <w:ind w:left="72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 xml:space="preserve">which the </w:t>
      </w:r>
      <w:r w:rsidR="00C0373D" w:rsidRPr="004D0CBF">
        <w:rPr>
          <w:rFonts w:ascii="Arial" w:hAnsi="Arial" w:cs="Arial"/>
          <w:color w:val="auto"/>
          <w:szCs w:val="24"/>
        </w:rPr>
        <w:t>Mayor</w:t>
      </w:r>
      <w:r w:rsidRPr="004D0CBF">
        <w:rPr>
          <w:rFonts w:ascii="Arial" w:hAnsi="Arial" w:cs="Arial"/>
          <w:color w:val="auto"/>
          <w:szCs w:val="24"/>
        </w:rPr>
        <w:t xml:space="preserve"> submitted to the Council, or informed the </w:t>
      </w:r>
    </w:p>
    <w:p w:rsidR="001F550F" w:rsidRPr="004D0CBF" w:rsidRDefault="001F550F">
      <w:pPr>
        <w:pStyle w:val="BodyTextIndent"/>
        <w:tabs>
          <w:tab w:val="left" w:pos="0"/>
        </w:tabs>
        <w:ind w:left="72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 xml:space="preserve">Council of within the specified period.  </w:t>
      </w:r>
    </w:p>
    <w:p w:rsidR="001F550F" w:rsidRPr="004D0CBF" w:rsidRDefault="001F550F">
      <w:pPr>
        <w:pStyle w:val="BodyTextIndent"/>
        <w:tabs>
          <w:tab w:val="left" w:pos="0"/>
          <w:tab w:val="num" w:pos="720"/>
        </w:tabs>
        <w:ind w:left="720" w:hanging="720"/>
        <w:rPr>
          <w:rFonts w:ascii="Arial" w:hAnsi="Arial" w:cs="Arial"/>
          <w:color w:val="auto"/>
          <w:szCs w:val="24"/>
        </w:rPr>
      </w:pPr>
    </w:p>
    <w:p w:rsidR="001F550F" w:rsidRDefault="0071242D" w:rsidP="0071242D">
      <w:pPr>
        <w:pStyle w:val="BodyTextIndent"/>
        <w:tabs>
          <w:tab w:val="left" w:pos="0"/>
        </w:tabs>
        <w:ind w:left="1418" w:hanging="698"/>
        <w:rPr>
          <w:rFonts w:ascii="Arial" w:hAnsi="Arial" w:cs="Arial"/>
          <w:color w:val="auto"/>
          <w:szCs w:val="24"/>
        </w:rPr>
      </w:pPr>
      <w:r>
        <w:rPr>
          <w:rFonts w:ascii="Arial" w:hAnsi="Arial" w:cs="Arial"/>
          <w:color w:val="auto"/>
          <w:szCs w:val="24"/>
        </w:rPr>
        <w:t>(</w:t>
      </w:r>
      <w:r w:rsidR="00E11A2D">
        <w:rPr>
          <w:rFonts w:ascii="Arial" w:hAnsi="Arial" w:cs="Arial"/>
          <w:color w:val="auto"/>
          <w:szCs w:val="24"/>
        </w:rPr>
        <w:t>o</w:t>
      </w:r>
      <w:r>
        <w:rPr>
          <w:rFonts w:ascii="Arial" w:hAnsi="Arial" w:cs="Arial"/>
          <w:color w:val="auto"/>
          <w:szCs w:val="24"/>
        </w:rPr>
        <w:t>)</w:t>
      </w:r>
      <w:r>
        <w:rPr>
          <w:rFonts w:ascii="Arial" w:hAnsi="Arial" w:cs="Arial"/>
          <w:color w:val="auto"/>
          <w:szCs w:val="24"/>
        </w:rPr>
        <w:tab/>
      </w:r>
      <w:r w:rsidR="001F550F" w:rsidRPr="004D0CBF">
        <w:rPr>
          <w:rFonts w:ascii="Arial" w:hAnsi="Arial" w:cs="Arial"/>
          <w:color w:val="auto"/>
          <w:szCs w:val="24"/>
        </w:rPr>
        <w:t>If the Council for the purpose of making the calculations or issuing the precept proposes to use estimates or amounts ( ‘the different estimates or amounts”) which are not in accordance with the Executive’s estimates or amounts or, as the case may be, the Executive’s revised estimates or amounts, the question whether to use the different estimates or amounts must be decided by a two thirds majority of the members of the Council present and voting on the question at a meeting of the Council.</w:t>
      </w:r>
    </w:p>
    <w:p w:rsidR="001F550F" w:rsidRPr="004D0CBF" w:rsidRDefault="001F550F">
      <w:pPr>
        <w:pStyle w:val="BodyTextIndent"/>
        <w:tabs>
          <w:tab w:val="left" w:pos="0"/>
        </w:tabs>
        <w:rPr>
          <w:rFonts w:ascii="Arial" w:hAnsi="Arial" w:cs="Arial"/>
          <w:color w:val="auto"/>
          <w:szCs w:val="24"/>
        </w:rPr>
      </w:pPr>
    </w:p>
    <w:p w:rsidR="00E11A2D" w:rsidRDefault="0071242D" w:rsidP="00E70DF8">
      <w:pPr>
        <w:pStyle w:val="BodyTextIndent"/>
        <w:ind w:left="1418" w:hanging="709"/>
        <w:rPr>
          <w:rFonts w:ascii="Arial" w:hAnsi="Arial" w:cs="Arial"/>
          <w:color w:val="auto"/>
          <w:szCs w:val="24"/>
        </w:rPr>
      </w:pPr>
      <w:r>
        <w:rPr>
          <w:rFonts w:ascii="Arial" w:hAnsi="Arial" w:cs="Arial"/>
          <w:color w:val="auto"/>
          <w:szCs w:val="24"/>
        </w:rPr>
        <w:t>(</w:t>
      </w:r>
      <w:r w:rsidR="00E11A2D">
        <w:rPr>
          <w:rFonts w:ascii="Arial" w:hAnsi="Arial" w:cs="Arial"/>
          <w:color w:val="auto"/>
          <w:szCs w:val="24"/>
        </w:rPr>
        <w:t>p</w:t>
      </w:r>
      <w:r>
        <w:rPr>
          <w:rFonts w:ascii="Arial" w:hAnsi="Arial" w:cs="Arial"/>
          <w:color w:val="auto"/>
          <w:szCs w:val="24"/>
        </w:rPr>
        <w:t>)</w:t>
      </w:r>
      <w:r>
        <w:rPr>
          <w:rFonts w:ascii="Arial" w:hAnsi="Arial" w:cs="Arial"/>
          <w:color w:val="auto"/>
          <w:szCs w:val="24"/>
        </w:rPr>
        <w:tab/>
      </w:r>
      <w:r w:rsidR="00556BDF">
        <w:rPr>
          <w:rFonts w:ascii="Arial" w:hAnsi="Arial" w:cs="Arial"/>
          <w:color w:val="auto"/>
          <w:szCs w:val="24"/>
        </w:rPr>
        <w:t xml:space="preserve">The provisions for approval of the </w:t>
      </w:r>
      <w:r w:rsidR="00E11A2D">
        <w:rPr>
          <w:rFonts w:ascii="Arial" w:hAnsi="Arial" w:cs="Arial"/>
          <w:color w:val="auto"/>
          <w:szCs w:val="24"/>
        </w:rPr>
        <w:t xml:space="preserve">decisions </w:t>
      </w:r>
      <w:r w:rsidR="00556BDF">
        <w:rPr>
          <w:rFonts w:ascii="Arial" w:hAnsi="Arial" w:cs="Arial"/>
          <w:color w:val="auto"/>
          <w:szCs w:val="24"/>
        </w:rPr>
        <w:t>in this Part F apply to</w:t>
      </w:r>
      <w:r w:rsidR="00E11A2D">
        <w:rPr>
          <w:rFonts w:ascii="Arial" w:hAnsi="Arial" w:cs="Arial"/>
          <w:color w:val="auto"/>
          <w:szCs w:val="24"/>
        </w:rPr>
        <w:t xml:space="preserve"> decisions whether or not they would result in a Council Tax increase which would be deemed excessive using</w:t>
      </w:r>
      <w:r w:rsidR="00556BDF">
        <w:rPr>
          <w:rFonts w:ascii="Arial" w:hAnsi="Arial" w:cs="Arial"/>
          <w:color w:val="auto"/>
          <w:szCs w:val="24"/>
        </w:rPr>
        <w:t xml:space="preserve"> principles set by the Secretary of State under Part 5 Chapter 1 Localism Act 2011 and relevant</w:t>
      </w:r>
      <w:r w:rsidR="00E70DF8">
        <w:rPr>
          <w:rFonts w:ascii="Arial" w:hAnsi="Arial" w:cs="Arial"/>
          <w:color w:val="auto"/>
          <w:szCs w:val="24"/>
        </w:rPr>
        <w:t xml:space="preserve"> </w:t>
      </w:r>
      <w:r w:rsidR="00556BDF">
        <w:rPr>
          <w:rFonts w:ascii="Arial" w:hAnsi="Arial" w:cs="Arial"/>
          <w:color w:val="auto"/>
          <w:szCs w:val="24"/>
        </w:rPr>
        <w:t>regulations</w:t>
      </w:r>
      <w:r w:rsidR="00E11A2D">
        <w:rPr>
          <w:rFonts w:ascii="Arial" w:hAnsi="Arial" w:cs="Arial"/>
          <w:color w:val="auto"/>
          <w:szCs w:val="24"/>
        </w:rPr>
        <w:t>.</w:t>
      </w:r>
      <w:r w:rsidR="00556BDF">
        <w:rPr>
          <w:rFonts w:ascii="Arial" w:hAnsi="Arial" w:cs="Arial"/>
          <w:color w:val="auto"/>
          <w:szCs w:val="24"/>
        </w:rPr>
        <w:t xml:space="preserve"> </w:t>
      </w:r>
      <w:r w:rsidR="00E11A2D">
        <w:rPr>
          <w:rFonts w:ascii="Arial" w:hAnsi="Arial" w:cs="Arial"/>
          <w:color w:val="auto"/>
          <w:szCs w:val="24"/>
        </w:rPr>
        <w:br/>
      </w:r>
    </w:p>
    <w:p w:rsidR="00AD3ED2" w:rsidRDefault="00E11A2D" w:rsidP="001A0CC2">
      <w:pPr>
        <w:pStyle w:val="BodyTextIndent"/>
        <w:ind w:left="1418" w:hanging="709"/>
        <w:rPr>
          <w:rFonts w:ascii="Arial" w:hAnsi="Arial" w:cs="Arial"/>
          <w:color w:val="auto"/>
          <w:szCs w:val="24"/>
        </w:rPr>
      </w:pPr>
      <w:r>
        <w:rPr>
          <w:rFonts w:ascii="Arial" w:hAnsi="Arial" w:cs="Arial"/>
          <w:color w:val="auto"/>
          <w:szCs w:val="24"/>
        </w:rPr>
        <w:t>(q)</w:t>
      </w:r>
      <w:r>
        <w:rPr>
          <w:rFonts w:ascii="Arial" w:hAnsi="Arial" w:cs="Arial"/>
          <w:color w:val="auto"/>
          <w:szCs w:val="24"/>
        </w:rPr>
        <w:tab/>
      </w:r>
      <w:r w:rsidR="00556BDF">
        <w:rPr>
          <w:rFonts w:ascii="Arial" w:hAnsi="Arial" w:cs="Arial"/>
          <w:color w:val="auto"/>
          <w:szCs w:val="24"/>
        </w:rPr>
        <w:t>Where the Council</w:t>
      </w:r>
      <w:r w:rsidR="004D54B0">
        <w:rPr>
          <w:rFonts w:ascii="Arial" w:hAnsi="Arial" w:cs="Arial"/>
          <w:color w:val="auto"/>
          <w:szCs w:val="24"/>
        </w:rPr>
        <w:t xml:space="preserve"> seeks to </w:t>
      </w:r>
      <w:r w:rsidR="00556BDF">
        <w:rPr>
          <w:rFonts w:ascii="Arial" w:hAnsi="Arial" w:cs="Arial"/>
          <w:color w:val="auto"/>
          <w:szCs w:val="24"/>
        </w:rPr>
        <w:t>set</w:t>
      </w:r>
      <w:r>
        <w:rPr>
          <w:rFonts w:ascii="Arial" w:hAnsi="Arial" w:cs="Arial"/>
          <w:color w:val="auto"/>
          <w:szCs w:val="24"/>
        </w:rPr>
        <w:t xml:space="preserve"> a Council Tax which would be deemed excessive by reference to Part 5 of Chapter 1 Localism Act</w:t>
      </w:r>
      <w:r w:rsidR="00556BDF">
        <w:rPr>
          <w:rFonts w:ascii="Arial" w:hAnsi="Arial" w:cs="Arial"/>
          <w:color w:val="auto"/>
          <w:szCs w:val="24"/>
        </w:rPr>
        <w:t xml:space="preserve">, it must hold a referendum in accordance with relevant regulations and  propose additional measures that would be effective in the event that the binding referendum does not approve the imposition of the </w:t>
      </w:r>
      <w:r>
        <w:rPr>
          <w:rFonts w:ascii="Arial" w:hAnsi="Arial" w:cs="Arial"/>
          <w:color w:val="auto"/>
          <w:szCs w:val="24"/>
        </w:rPr>
        <w:t>“excessive” Council Tax increas</w:t>
      </w:r>
      <w:r w:rsidR="00AD3ED2">
        <w:rPr>
          <w:rFonts w:ascii="Arial" w:hAnsi="Arial" w:cs="Arial"/>
          <w:color w:val="auto"/>
          <w:szCs w:val="24"/>
        </w:rPr>
        <w:t>e</w:t>
      </w:r>
      <w:r w:rsidR="00556BDF">
        <w:rPr>
          <w:rFonts w:ascii="Arial" w:hAnsi="Arial" w:cs="Arial"/>
          <w:color w:val="auto"/>
          <w:szCs w:val="24"/>
        </w:rPr>
        <w:t xml:space="preserve">. </w:t>
      </w:r>
    </w:p>
    <w:p w:rsidR="00AD3ED2" w:rsidRDefault="00AD3ED2" w:rsidP="001A0CC2">
      <w:pPr>
        <w:pStyle w:val="BodyTextIndent"/>
        <w:ind w:left="1418" w:hanging="709"/>
        <w:rPr>
          <w:rFonts w:ascii="Arial" w:hAnsi="Arial" w:cs="Arial"/>
          <w:color w:val="auto"/>
          <w:szCs w:val="24"/>
        </w:rPr>
      </w:pPr>
    </w:p>
    <w:p w:rsidR="00AD3ED2" w:rsidRDefault="00AD3ED2" w:rsidP="001A0CC2">
      <w:pPr>
        <w:pStyle w:val="BodyTextIndent"/>
        <w:ind w:left="1418" w:hanging="709"/>
        <w:rPr>
          <w:rFonts w:ascii="Arial" w:hAnsi="Arial" w:cs="Arial"/>
          <w:color w:val="auto"/>
          <w:szCs w:val="24"/>
        </w:rPr>
      </w:pPr>
    </w:p>
    <w:p w:rsidR="00D81874" w:rsidRDefault="00AD3ED2" w:rsidP="001A0CC2">
      <w:pPr>
        <w:pStyle w:val="BodyTextIndent"/>
        <w:ind w:left="1418" w:hanging="709"/>
        <w:rPr>
          <w:rFonts w:ascii="Arial" w:hAnsi="Arial" w:cs="Arial"/>
          <w:color w:val="auto"/>
          <w:szCs w:val="24"/>
          <w:u w:val="single"/>
        </w:rPr>
      </w:pPr>
      <w:r>
        <w:rPr>
          <w:rFonts w:ascii="Arial" w:hAnsi="Arial" w:cs="Arial"/>
          <w:color w:val="auto"/>
          <w:szCs w:val="24"/>
        </w:rPr>
        <w:t>(r)</w:t>
      </w:r>
      <w:r>
        <w:rPr>
          <w:rFonts w:ascii="Arial" w:hAnsi="Arial" w:cs="Arial"/>
          <w:color w:val="auto"/>
          <w:szCs w:val="24"/>
        </w:rPr>
        <w:tab/>
      </w:r>
      <w:r w:rsidR="00D81874">
        <w:rPr>
          <w:rFonts w:ascii="Arial" w:hAnsi="Arial" w:cs="Arial"/>
          <w:color w:val="auto"/>
          <w:szCs w:val="24"/>
          <w:u w:val="single"/>
        </w:rPr>
        <w:t>Recorded note on budget decisions</w:t>
      </w:r>
    </w:p>
    <w:p w:rsidR="00D81874" w:rsidRDefault="00D81874" w:rsidP="00D81874">
      <w:pPr>
        <w:pStyle w:val="BodyTextIndent"/>
        <w:tabs>
          <w:tab w:val="left" w:pos="0"/>
        </w:tabs>
        <w:ind w:left="720" w:firstLine="0"/>
        <w:rPr>
          <w:rFonts w:ascii="Arial" w:hAnsi="Arial" w:cs="Arial"/>
          <w:color w:val="auto"/>
          <w:szCs w:val="24"/>
          <w:u w:val="single"/>
        </w:rPr>
      </w:pPr>
    </w:p>
    <w:p w:rsidR="00D81874" w:rsidRPr="009E2BB4" w:rsidRDefault="00CB4277" w:rsidP="00CB4277">
      <w:pPr>
        <w:pStyle w:val="BodyTextIndent"/>
        <w:tabs>
          <w:tab w:val="left" w:pos="0"/>
        </w:tabs>
        <w:ind w:left="1440" w:hanging="360"/>
        <w:rPr>
          <w:rFonts w:ascii="Arial" w:hAnsi="Arial" w:cs="Arial"/>
          <w:color w:val="auto"/>
          <w:szCs w:val="24"/>
        </w:rPr>
      </w:pPr>
      <w:r>
        <w:rPr>
          <w:rFonts w:ascii="Arial" w:hAnsi="Arial" w:cs="Arial"/>
          <w:color w:val="auto"/>
          <w:szCs w:val="24"/>
        </w:rPr>
        <w:lastRenderedPageBreak/>
        <w:tab/>
      </w:r>
      <w:r w:rsidR="00D81874" w:rsidRPr="009E2BB4">
        <w:rPr>
          <w:rFonts w:ascii="Arial" w:hAnsi="Arial" w:cs="Arial"/>
          <w:color w:val="auto"/>
          <w:szCs w:val="24"/>
        </w:rPr>
        <w:t>Immediately after any vote is taken at a budget decision meeting, there must be recorded in the minutes of the proceedings at that meeting, the names of the persons who cast a vote for the decision, against the decision, or who abstained from voting.</w:t>
      </w:r>
    </w:p>
    <w:p w:rsidR="0088133F" w:rsidRPr="009E2BB4" w:rsidRDefault="0088133F" w:rsidP="00187ABF">
      <w:pPr>
        <w:pStyle w:val="BodyTextIndent"/>
        <w:tabs>
          <w:tab w:val="left" w:pos="0"/>
        </w:tabs>
        <w:ind w:left="1440" w:firstLine="0"/>
        <w:rPr>
          <w:rFonts w:ascii="Arial" w:hAnsi="Arial" w:cs="Arial"/>
          <w:color w:val="auto"/>
          <w:szCs w:val="24"/>
        </w:rPr>
      </w:pPr>
    </w:p>
    <w:p w:rsidR="00D81874" w:rsidRPr="009E2BB4" w:rsidRDefault="00AD3ED2" w:rsidP="001A0CC2">
      <w:pPr>
        <w:pStyle w:val="BodyTextIndent"/>
        <w:tabs>
          <w:tab w:val="left" w:pos="1276"/>
        </w:tabs>
        <w:ind w:left="720" w:firstLine="0"/>
        <w:rPr>
          <w:rFonts w:ascii="Arial" w:hAnsi="Arial" w:cs="Arial"/>
          <w:color w:val="auto"/>
          <w:szCs w:val="24"/>
        </w:rPr>
      </w:pPr>
      <w:r>
        <w:rPr>
          <w:rFonts w:ascii="Arial" w:hAnsi="Arial" w:cs="Arial"/>
          <w:color w:val="auto"/>
          <w:szCs w:val="24"/>
        </w:rPr>
        <w:t>(s)</w:t>
      </w:r>
      <w:r w:rsidR="00CB4277">
        <w:rPr>
          <w:rFonts w:ascii="Arial" w:hAnsi="Arial" w:cs="Arial"/>
          <w:color w:val="auto"/>
          <w:szCs w:val="24"/>
        </w:rPr>
        <w:tab/>
      </w:r>
      <w:r>
        <w:rPr>
          <w:rFonts w:ascii="Arial" w:hAnsi="Arial" w:cs="Arial"/>
          <w:color w:val="auto"/>
          <w:szCs w:val="24"/>
        </w:rPr>
        <w:tab/>
      </w:r>
      <w:r w:rsidR="00D81874" w:rsidRPr="009E2BB4">
        <w:rPr>
          <w:rFonts w:ascii="Arial" w:hAnsi="Arial" w:cs="Arial"/>
          <w:color w:val="auto"/>
          <w:szCs w:val="24"/>
        </w:rPr>
        <w:t>A “budget decision meeting” means one which</w:t>
      </w:r>
    </w:p>
    <w:p w:rsidR="004102CE" w:rsidRDefault="004102CE" w:rsidP="004102CE">
      <w:pPr>
        <w:pStyle w:val="BodyTextIndent"/>
        <w:tabs>
          <w:tab w:val="left" w:pos="0"/>
        </w:tabs>
        <w:ind w:left="2127" w:firstLine="0"/>
        <w:rPr>
          <w:rFonts w:ascii="Arial" w:hAnsi="Arial" w:cs="Arial"/>
          <w:color w:val="auto"/>
          <w:szCs w:val="24"/>
        </w:rPr>
      </w:pPr>
    </w:p>
    <w:p w:rsidR="00D81874" w:rsidRPr="009E2BB4" w:rsidRDefault="00D81874" w:rsidP="00B409D8">
      <w:pPr>
        <w:pStyle w:val="BodyTextIndent"/>
        <w:numPr>
          <w:ilvl w:val="0"/>
          <w:numId w:val="337"/>
        </w:numPr>
        <w:tabs>
          <w:tab w:val="left" w:pos="0"/>
        </w:tabs>
        <w:rPr>
          <w:rFonts w:ascii="Arial" w:hAnsi="Arial" w:cs="Arial"/>
          <w:color w:val="auto"/>
          <w:szCs w:val="24"/>
        </w:rPr>
      </w:pPr>
      <w:r w:rsidRPr="009E2BB4">
        <w:rPr>
          <w:rFonts w:ascii="Arial" w:hAnsi="Arial" w:cs="Arial"/>
          <w:color w:val="auto"/>
          <w:szCs w:val="24"/>
        </w:rPr>
        <w:t xml:space="preserve">makes a calculation (whether original or substitute) in accordance with any of the sections 31A, 31B, 34 to 36A, 42A, 42B, 45 to 49, 522F, 522J of the </w:t>
      </w:r>
      <w:r w:rsidR="00E11A2D" w:rsidRPr="009E2BB4">
        <w:rPr>
          <w:rFonts w:ascii="Arial" w:hAnsi="Arial" w:cs="Arial"/>
          <w:color w:val="auto"/>
          <w:szCs w:val="24"/>
        </w:rPr>
        <w:t xml:space="preserve">Local </w:t>
      </w:r>
      <w:r w:rsidRPr="009E2BB4">
        <w:rPr>
          <w:rFonts w:ascii="Arial" w:hAnsi="Arial" w:cs="Arial"/>
          <w:color w:val="auto"/>
          <w:szCs w:val="24"/>
        </w:rPr>
        <w:t>Government Finance Act 1992; or</w:t>
      </w:r>
    </w:p>
    <w:p w:rsidR="00D81874" w:rsidRPr="009E2BB4" w:rsidRDefault="00D81874" w:rsidP="00D81874">
      <w:pPr>
        <w:pStyle w:val="BodyTextIndent"/>
        <w:tabs>
          <w:tab w:val="left" w:pos="0"/>
        </w:tabs>
        <w:ind w:left="0" w:firstLine="0"/>
        <w:rPr>
          <w:rFonts w:ascii="Arial" w:hAnsi="Arial" w:cs="Arial"/>
          <w:color w:val="auto"/>
          <w:szCs w:val="24"/>
        </w:rPr>
      </w:pPr>
    </w:p>
    <w:p w:rsidR="00D81874" w:rsidRPr="009E2BB4" w:rsidRDefault="00D81874" w:rsidP="00B409D8">
      <w:pPr>
        <w:pStyle w:val="BodyTextIndent"/>
        <w:numPr>
          <w:ilvl w:val="0"/>
          <w:numId w:val="337"/>
        </w:numPr>
        <w:tabs>
          <w:tab w:val="left" w:pos="0"/>
        </w:tabs>
        <w:rPr>
          <w:rFonts w:ascii="Arial" w:hAnsi="Arial" w:cs="Arial"/>
          <w:color w:val="auto"/>
          <w:szCs w:val="24"/>
        </w:rPr>
      </w:pPr>
      <w:r w:rsidRPr="009E2BB4">
        <w:rPr>
          <w:rFonts w:ascii="Arial" w:hAnsi="Arial" w:cs="Arial"/>
          <w:color w:val="auto"/>
          <w:szCs w:val="24"/>
        </w:rPr>
        <w:t>issues a precept under Chapter 4 of Part 1 of that Act,</w:t>
      </w:r>
    </w:p>
    <w:p w:rsidR="00D81874" w:rsidRPr="009E2BB4" w:rsidRDefault="0088133F" w:rsidP="00D81874">
      <w:pPr>
        <w:pStyle w:val="BodyTextIndent"/>
        <w:tabs>
          <w:tab w:val="left" w:pos="0"/>
        </w:tabs>
        <w:ind w:left="1440" w:firstLine="0"/>
        <w:rPr>
          <w:rFonts w:ascii="Arial" w:hAnsi="Arial" w:cs="Arial"/>
          <w:color w:val="auto"/>
          <w:szCs w:val="24"/>
        </w:rPr>
      </w:pPr>
      <w:r w:rsidRPr="00187ABF">
        <w:rPr>
          <w:rFonts w:ascii="Arial" w:hAnsi="Arial" w:cs="Arial"/>
          <w:color w:val="auto"/>
          <w:szCs w:val="24"/>
        </w:rPr>
        <w:tab/>
      </w:r>
      <w:r w:rsidR="00D81874" w:rsidRPr="009E2BB4">
        <w:rPr>
          <w:rFonts w:ascii="Arial" w:hAnsi="Arial" w:cs="Arial"/>
          <w:color w:val="auto"/>
          <w:szCs w:val="24"/>
        </w:rPr>
        <w:t xml:space="preserve">and includes a meeting where making the calculation or </w:t>
      </w:r>
      <w:r w:rsidR="004D54B0" w:rsidRPr="00187ABF">
        <w:rPr>
          <w:rFonts w:ascii="Arial" w:hAnsi="Arial" w:cs="Arial"/>
          <w:color w:val="auto"/>
          <w:szCs w:val="24"/>
        </w:rPr>
        <w:tab/>
      </w:r>
      <w:r w:rsidR="00D81874" w:rsidRPr="009E2BB4">
        <w:rPr>
          <w:rFonts w:ascii="Arial" w:hAnsi="Arial" w:cs="Arial"/>
          <w:color w:val="auto"/>
          <w:szCs w:val="24"/>
        </w:rPr>
        <w:t xml:space="preserve">issuing the precept was included as an item of business </w:t>
      </w:r>
      <w:r w:rsidR="00B40332" w:rsidRPr="00187ABF">
        <w:rPr>
          <w:rFonts w:ascii="Arial" w:hAnsi="Arial" w:cs="Arial"/>
          <w:color w:val="auto"/>
          <w:szCs w:val="24"/>
        </w:rPr>
        <w:tab/>
      </w:r>
      <w:r w:rsidR="00D81874" w:rsidRPr="009E2BB4">
        <w:rPr>
          <w:rFonts w:ascii="Arial" w:hAnsi="Arial" w:cs="Arial"/>
          <w:color w:val="auto"/>
          <w:szCs w:val="24"/>
        </w:rPr>
        <w:t>on the agenda for that meeting.</w:t>
      </w:r>
    </w:p>
    <w:p w:rsidR="00D81874" w:rsidRPr="009E2BB4" w:rsidRDefault="00D81874" w:rsidP="00D81874">
      <w:pPr>
        <w:pStyle w:val="BodyTextIndent"/>
        <w:tabs>
          <w:tab w:val="left" w:pos="0"/>
        </w:tabs>
        <w:ind w:left="1440" w:firstLine="0"/>
        <w:rPr>
          <w:rFonts w:ascii="Arial" w:hAnsi="Arial" w:cs="Arial"/>
          <w:color w:val="auto"/>
          <w:szCs w:val="24"/>
        </w:rPr>
      </w:pPr>
    </w:p>
    <w:p w:rsidR="00D81874" w:rsidRPr="009E2BB4" w:rsidRDefault="00D81874" w:rsidP="00B409D8">
      <w:pPr>
        <w:pStyle w:val="BodyTextIndent"/>
        <w:numPr>
          <w:ilvl w:val="0"/>
          <w:numId w:val="338"/>
        </w:numPr>
        <w:tabs>
          <w:tab w:val="clear" w:pos="2160"/>
          <w:tab w:val="left" w:pos="0"/>
          <w:tab w:val="num" w:pos="1843"/>
        </w:tabs>
        <w:ind w:left="1843" w:hanging="425"/>
        <w:rPr>
          <w:rFonts w:ascii="Arial" w:hAnsi="Arial" w:cs="Arial"/>
          <w:color w:val="auto"/>
          <w:szCs w:val="24"/>
        </w:rPr>
      </w:pPr>
      <w:r w:rsidRPr="009E2BB4">
        <w:rPr>
          <w:rFonts w:ascii="Arial" w:hAnsi="Arial" w:cs="Arial"/>
          <w:color w:val="auto"/>
          <w:szCs w:val="24"/>
        </w:rPr>
        <w:t>References to a vote on any decision are to a vote on any decision</w:t>
      </w:r>
      <w:r w:rsidR="002111CA" w:rsidRPr="009E2BB4">
        <w:rPr>
          <w:rFonts w:ascii="Arial" w:hAnsi="Arial" w:cs="Arial"/>
          <w:color w:val="auto"/>
          <w:szCs w:val="24"/>
        </w:rPr>
        <w:t xml:space="preserve"> related to the making of the calculation or issuing of the precept.</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pPr>
        <w:pStyle w:val="BodyTextIndent"/>
        <w:tabs>
          <w:tab w:val="left" w:pos="0"/>
        </w:tabs>
        <w:ind w:left="720" w:hanging="720"/>
        <w:rPr>
          <w:rFonts w:ascii="Arial" w:hAnsi="Arial" w:cs="Arial"/>
          <w:b/>
          <w:color w:val="auto"/>
          <w:szCs w:val="24"/>
        </w:rPr>
      </w:pPr>
      <w:r w:rsidRPr="004D0CBF">
        <w:rPr>
          <w:rFonts w:ascii="Arial" w:hAnsi="Arial" w:cs="Arial"/>
          <w:b/>
          <w:color w:val="auto"/>
          <w:szCs w:val="24"/>
        </w:rPr>
        <w:t>4</w:t>
      </w:r>
      <w:r w:rsidRPr="004D0CBF">
        <w:rPr>
          <w:rFonts w:ascii="Arial" w:hAnsi="Arial" w:cs="Arial"/>
          <w:b/>
          <w:color w:val="auto"/>
          <w:szCs w:val="24"/>
        </w:rPr>
        <w:tab/>
        <w:t>Virement</w:t>
      </w:r>
    </w:p>
    <w:p w:rsidR="001F550F" w:rsidRPr="004D0CBF" w:rsidRDefault="001F550F">
      <w:pPr>
        <w:pStyle w:val="BodyTextIndent"/>
        <w:tabs>
          <w:tab w:val="left" w:pos="0"/>
        </w:tabs>
        <w:ind w:left="720" w:hanging="720"/>
        <w:rPr>
          <w:rFonts w:ascii="Arial" w:hAnsi="Arial" w:cs="Arial"/>
          <w:color w:val="auto"/>
          <w:szCs w:val="24"/>
        </w:rPr>
      </w:pPr>
    </w:p>
    <w:p w:rsidR="001F550F" w:rsidRPr="004D0CBF" w:rsidRDefault="001F550F" w:rsidP="001F550F">
      <w:pPr>
        <w:pStyle w:val="BodyTextIndent"/>
        <w:tabs>
          <w:tab w:val="left" w:pos="0"/>
          <w:tab w:val="left" w:pos="720"/>
        </w:tabs>
        <w:ind w:left="720" w:firstLine="0"/>
        <w:rPr>
          <w:rFonts w:ascii="Arial" w:hAnsi="Arial" w:cs="Arial"/>
          <w:b/>
          <w:color w:val="auto"/>
          <w:szCs w:val="24"/>
        </w:rPr>
      </w:pPr>
      <w:r w:rsidRPr="004D0CBF">
        <w:rPr>
          <w:rFonts w:ascii="Arial" w:hAnsi="Arial" w:cs="Arial"/>
          <w:color w:val="auto"/>
          <w:szCs w:val="24"/>
        </w:rPr>
        <w:t>The Council’s Finance Procedure Rules set out virement limits within which the Executive and Council officers may move financial allocations across budget heads in order to maintain a degree of flexibility in the Council’s financial arrangements</w:t>
      </w:r>
      <w:r w:rsidRPr="004D0CBF">
        <w:rPr>
          <w:rFonts w:ascii="Arial" w:hAnsi="Arial" w:cs="Arial"/>
          <w:b/>
          <w:color w:val="auto"/>
          <w:szCs w:val="24"/>
        </w:rPr>
        <w:t>.</w:t>
      </w:r>
    </w:p>
    <w:p w:rsidR="001F550F" w:rsidRPr="004D0CBF" w:rsidRDefault="001F550F">
      <w:pPr>
        <w:pStyle w:val="BodyTextIndent"/>
        <w:tabs>
          <w:tab w:val="left" w:pos="0"/>
        </w:tabs>
        <w:ind w:left="0" w:firstLine="0"/>
        <w:rPr>
          <w:rFonts w:ascii="Arial" w:hAnsi="Arial" w:cs="Arial"/>
          <w:b/>
          <w:color w:val="auto"/>
          <w:szCs w:val="24"/>
        </w:rPr>
      </w:pPr>
    </w:p>
    <w:p w:rsidR="001F550F" w:rsidRPr="004D0CBF" w:rsidRDefault="001F550F" w:rsidP="00716858">
      <w:pPr>
        <w:pStyle w:val="BodyTextIndent"/>
        <w:numPr>
          <w:ilvl w:val="0"/>
          <w:numId w:val="55"/>
        </w:numPr>
        <w:tabs>
          <w:tab w:val="clear" w:pos="1430"/>
          <w:tab w:val="left" w:pos="0"/>
          <w:tab w:val="num" w:pos="720"/>
        </w:tabs>
        <w:ind w:left="720"/>
        <w:rPr>
          <w:rFonts w:ascii="Arial" w:hAnsi="Arial" w:cs="Arial"/>
          <w:b/>
          <w:color w:val="auto"/>
          <w:szCs w:val="24"/>
        </w:rPr>
      </w:pPr>
      <w:r w:rsidRPr="004D0CBF">
        <w:rPr>
          <w:rFonts w:ascii="Arial" w:hAnsi="Arial" w:cs="Arial"/>
          <w:b/>
          <w:color w:val="auto"/>
          <w:szCs w:val="24"/>
        </w:rPr>
        <w:t>Adequacy and Application of Reserves</w:t>
      </w:r>
    </w:p>
    <w:p w:rsidR="001F550F" w:rsidRPr="004D0CBF" w:rsidRDefault="001F550F">
      <w:pPr>
        <w:pStyle w:val="BodyTextIndent"/>
        <w:tabs>
          <w:tab w:val="left" w:pos="0"/>
        </w:tabs>
        <w:rPr>
          <w:rFonts w:ascii="Arial" w:hAnsi="Arial" w:cs="Arial"/>
          <w:b/>
          <w:color w:val="auto"/>
          <w:szCs w:val="24"/>
        </w:rPr>
      </w:pPr>
    </w:p>
    <w:p w:rsidR="001F550F" w:rsidRPr="004D0CBF" w:rsidRDefault="001F550F">
      <w:pPr>
        <w:pStyle w:val="BodyTextIndent"/>
        <w:tabs>
          <w:tab w:val="left" w:pos="0"/>
        </w:tabs>
        <w:ind w:left="720" w:firstLine="0"/>
        <w:rPr>
          <w:rFonts w:ascii="Arial" w:hAnsi="Arial" w:cs="Arial"/>
          <w:color w:val="auto"/>
          <w:szCs w:val="24"/>
        </w:rPr>
      </w:pPr>
      <w:r w:rsidRPr="004D0CBF">
        <w:rPr>
          <w:rFonts w:ascii="Arial" w:hAnsi="Arial" w:cs="Arial"/>
          <w:color w:val="auto"/>
          <w:szCs w:val="24"/>
        </w:rPr>
        <w:t xml:space="preserve">The Council’s Finance Procedure Rules attached at Part K of these Rules set out the way in which the Council’s ongoing contingencies and reserves are to be reviewed to ensure that the budget framework provides sufficient reserves to replenish their application. </w:t>
      </w:r>
    </w:p>
    <w:p w:rsidR="001F550F" w:rsidRPr="004D0CBF" w:rsidRDefault="001F550F">
      <w:pPr>
        <w:pStyle w:val="BodyTextIndent"/>
        <w:tabs>
          <w:tab w:val="left" w:pos="0"/>
        </w:tabs>
        <w:rPr>
          <w:rFonts w:ascii="Arial" w:hAnsi="Arial" w:cs="Arial"/>
          <w:color w:val="auto"/>
          <w:szCs w:val="24"/>
        </w:rPr>
      </w:pPr>
    </w:p>
    <w:p w:rsidR="001F550F" w:rsidRPr="004D0CBF" w:rsidRDefault="001F550F" w:rsidP="00600083">
      <w:pPr>
        <w:pStyle w:val="BodyTextIndent"/>
        <w:tabs>
          <w:tab w:val="left" w:pos="0"/>
        </w:tabs>
        <w:ind w:left="709" w:hanging="709"/>
        <w:rPr>
          <w:rFonts w:ascii="Arial" w:hAnsi="Arial" w:cs="Arial"/>
          <w:b/>
          <w:color w:val="auto"/>
          <w:szCs w:val="24"/>
        </w:rPr>
      </w:pPr>
      <w:r w:rsidRPr="004D0CBF">
        <w:rPr>
          <w:rFonts w:ascii="Arial" w:hAnsi="Arial" w:cs="Arial"/>
          <w:b/>
          <w:color w:val="auto"/>
          <w:szCs w:val="24"/>
        </w:rPr>
        <w:t>6</w:t>
      </w:r>
      <w:r w:rsidRPr="004D0CBF">
        <w:rPr>
          <w:rFonts w:ascii="Arial" w:hAnsi="Arial" w:cs="Arial"/>
          <w:b/>
          <w:color w:val="auto"/>
          <w:szCs w:val="24"/>
        </w:rPr>
        <w:tab/>
        <w:t>Amending the policy framework</w:t>
      </w:r>
    </w:p>
    <w:p w:rsidR="001F550F" w:rsidRPr="004D0CBF" w:rsidRDefault="001F550F">
      <w:pPr>
        <w:pStyle w:val="BodyTextIndent"/>
        <w:tabs>
          <w:tab w:val="left" w:pos="0"/>
        </w:tabs>
        <w:ind w:left="720" w:firstLine="0"/>
        <w:rPr>
          <w:rFonts w:ascii="Arial" w:hAnsi="Arial" w:cs="Arial"/>
          <w:b/>
          <w:color w:val="auto"/>
          <w:szCs w:val="24"/>
        </w:rPr>
      </w:pPr>
    </w:p>
    <w:p w:rsidR="001F550F" w:rsidRPr="004D0CBF" w:rsidRDefault="001F550F">
      <w:pPr>
        <w:pStyle w:val="BodyTextIndent"/>
        <w:tabs>
          <w:tab w:val="left" w:pos="0"/>
        </w:tabs>
        <w:ind w:left="720" w:firstLine="0"/>
        <w:rPr>
          <w:rFonts w:ascii="Arial" w:hAnsi="Arial" w:cs="Arial"/>
          <w:color w:val="auto"/>
          <w:szCs w:val="24"/>
        </w:rPr>
      </w:pPr>
      <w:r w:rsidRPr="004D0CBF">
        <w:rPr>
          <w:rFonts w:ascii="Arial" w:hAnsi="Arial" w:cs="Arial"/>
          <w:color w:val="auto"/>
          <w:szCs w:val="24"/>
        </w:rPr>
        <w:t>Each of the Council’s plans and strategies which go to make up the policy framework will have written into them the extent to which any amendment to it may be agreed by the Executive. The report submitted to Council in relation to the adoption of the plan or strategy will deal with this issue specifically, so that the Council is aware of the proposed extent of discretion to be given to the Executive before agreeing the overall plan/strategy.</w:t>
      </w:r>
    </w:p>
    <w:p w:rsidR="001F550F" w:rsidRDefault="001F550F">
      <w:pPr>
        <w:pStyle w:val="BodyTextIndent"/>
        <w:tabs>
          <w:tab w:val="left" w:pos="0"/>
        </w:tabs>
        <w:ind w:left="720" w:firstLine="0"/>
        <w:rPr>
          <w:rFonts w:ascii="Arial" w:hAnsi="Arial" w:cs="Arial"/>
          <w:color w:val="auto"/>
          <w:szCs w:val="24"/>
        </w:rPr>
      </w:pPr>
    </w:p>
    <w:p w:rsidR="004102CE" w:rsidRPr="004D0CBF" w:rsidRDefault="004102CE">
      <w:pPr>
        <w:pStyle w:val="BodyTextIndent"/>
        <w:tabs>
          <w:tab w:val="left" w:pos="0"/>
        </w:tabs>
        <w:ind w:left="720" w:firstLine="0"/>
        <w:rPr>
          <w:rFonts w:ascii="Arial" w:hAnsi="Arial" w:cs="Arial"/>
          <w:color w:val="auto"/>
          <w:szCs w:val="24"/>
        </w:rPr>
      </w:pPr>
    </w:p>
    <w:p w:rsidR="001F550F" w:rsidRPr="004D0CBF" w:rsidRDefault="001F550F" w:rsidP="00600083">
      <w:pPr>
        <w:pStyle w:val="BodyTextIndent"/>
        <w:ind w:left="709" w:hanging="709"/>
        <w:rPr>
          <w:rFonts w:ascii="Arial" w:hAnsi="Arial" w:cs="Arial"/>
          <w:b/>
          <w:color w:val="auto"/>
          <w:szCs w:val="24"/>
        </w:rPr>
      </w:pPr>
      <w:r w:rsidRPr="004D0CBF">
        <w:rPr>
          <w:rFonts w:ascii="Arial" w:hAnsi="Arial" w:cs="Arial"/>
          <w:b/>
          <w:color w:val="auto"/>
          <w:szCs w:val="24"/>
        </w:rPr>
        <w:t>7</w:t>
      </w:r>
      <w:r w:rsidRPr="004D0CBF">
        <w:rPr>
          <w:rFonts w:ascii="Arial" w:hAnsi="Arial" w:cs="Arial"/>
          <w:b/>
          <w:color w:val="auto"/>
          <w:szCs w:val="24"/>
        </w:rPr>
        <w:tab/>
        <w:t>Decisions contrary to the budget and policy framework</w:t>
      </w:r>
    </w:p>
    <w:p w:rsidR="001F550F" w:rsidRPr="004D0CBF" w:rsidRDefault="001F550F">
      <w:pPr>
        <w:pStyle w:val="BodyTextIndent"/>
        <w:tabs>
          <w:tab w:val="left" w:pos="0"/>
        </w:tabs>
        <w:rPr>
          <w:rFonts w:ascii="Arial" w:hAnsi="Arial" w:cs="Arial"/>
          <w:b/>
          <w:color w:val="auto"/>
          <w:szCs w:val="24"/>
        </w:rPr>
      </w:pPr>
    </w:p>
    <w:p w:rsidR="001F550F" w:rsidRPr="004D0CBF" w:rsidRDefault="001F550F" w:rsidP="00716858">
      <w:pPr>
        <w:pStyle w:val="BodyTextIndent"/>
        <w:numPr>
          <w:ilvl w:val="0"/>
          <w:numId w:val="128"/>
        </w:numPr>
        <w:tabs>
          <w:tab w:val="clear" w:pos="360"/>
          <w:tab w:val="left" w:pos="0"/>
        </w:tabs>
        <w:ind w:left="1440" w:hanging="720"/>
        <w:rPr>
          <w:rFonts w:ascii="Arial" w:hAnsi="Arial" w:cs="Arial"/>
          <w:color w:val="auto"/>
          <w:szCs w:val="24"/>
        </w:rPr>
      </w:pPr>
      <w:r w:rsidRPr="004D0CBF">
        <w:rPr>
          <w:rFonts w:ascii="Arial" w:hAnsi="Arial" w:cs="Arial"/>
          <w:color w:val="auto"/>
          <w:szCs w:val="24"/>
        </w:rPr>
        <w:t xml:space="preserve">Subject to Rule F4 and F6 above, those making executive decisions may only make decisions which are in line with the </w:t>
      </w:r>
      <w:r w:rsidRPr="004D0CBF">
        <w:rPr>
          <w:rFonts w:ascii="Arial" w:hAnsi="Arial" w:cs="Arial"/>
          <w:color w:val="auto"/>
          <w:szCs w:val="24"/>
        </w:rPr>
        <w:lastRenderedPageBreak/>
        <w:t>budget and policy framework.  If any decision maker wishes to make a decision which is “contrary to the policy framework or contrary to or not wholly consistent with the budget” previously approved by the Council then subject to 9 below, that decision can only be taken by the Council.</w:t>
      </w:r>
    </w:p>
    <w:p w:rsidR="001F550F" w:rsidRPr="004D0CBF" w:rsidRDefault="001F550F" w:rsidP="001F550F">
      <w:pPr>
        <w:pStyle w:val="BodyTextIndent"/>
        <w:tabs>
          <w:tab w:val="left" w:pos="0"/>
        </w:tabs>
        <w:ind w:left="720" w:firstLine="0"/>
        <w:rPr>
          <w:rFonts w:ascii="Arial" w:hAnsi="Arial" w:cs="Arial"/>
          <w:color w:val="auto"/>
          <w:szCs w:val="24"/>
        </w:rPr>
      </w:pPr>
    </w:p>
    <w:p w:rsidR="001F550F" w:rsidRPr="004D0CBF" w:rsidRDefault="001F550F" w:rsidP="00716858">
      <w:pPr>
        <w:pStyle w:val="BodyTextIndent"/>
        <w:numPr>
          <w:ilvl w:val="0"/>
          <w:numId w:val="128"/>
        </w:numPr>
        <w:tabs>
          <w:tab w:val="clear" w:pos="360"/>
          <w:tab w:val="left" w:pos="0"/>
        </w:tabs>
        <w:ind w:left="1440" w:hanging="720"/>
        <w:rPr>
          <w:rFonts w:ascii="Arial" w:hAnsi="Arial" w:cs="Arial"/>
          <w:color w:val="auto"/>
          <w:szCs w:val="24"/>
        </w:rPr>
      </w:pPr>
      <w:r w:rsidRPr="004D0CBF">
        <w:rPr>
          <w:rFonts w:ascii="Arial" w:hAnsi="Arial" w:cs="Arial"/>
          <w:color w:val="auto"/>
          <w:szCs w:val="24"/>
        </w:rPr>
        <w:t xml:space="preserve">A decision by the </w:t>
      </w:r>
      <w:r w:rsidR="00C0373D" w:rsidRPr="004D0CBF">
        <w:rPr>
          <w:rFonts w:ascii="Arial" w:hAnsi="Arial" w:cs="Arial"/>
          <w:color w:val="auto"/>
          <w:szCs w:val="24"/>
        </w:rPr>
        <w:t>Mayor</w:t>
      </w:r>
      <w:r w:rsidRPr="004D0CBF">
        <w:rPr>
          <w:rFonts w:ascii="Arial" w:hAnsi="Arial" w:cs="Arial"/>
          <w:color w:val="auto"/>
          <w:szCs w:val="24"/>
        </w:rPr>
        <w:t xml:space="preserve"> will not be contrary to or not wholly in accordance with the budget or capital plan provided any additional costs incurred as a result of the decision can be offset by additional income, contingency funds or savings from elsewhere within the budgetary allocation to executive functions</w:t>
      </w:r>
      <w:r w:rsidR="00187ABF">
        <w:rPr>
          <w:rFonts w:ascii="Arial" w:hAnsi="Arial" w:cs="Arial"/>
          <w:color w:val="auto"/>
          <w:szCs w:val="24"/>
        </w:rPr>
        <w:t>.</w:t>
      </w:r>
      <w:r w:rsidRPr="004D0CBF">
        <w:rPr>
          <w:rFonts w:ascii="Arial" w:hAnsi="Arial" w:cs="Arial"/>
          <w:color w:val="auto"/>
          <w:szCs w:val="24"/>
        </w:rPr>
        <w:t xml:space="preserve"> </w:t>
      </w:r>
    </w:p>
    <w:p w:rsidR="001F550F" w:rsidRPr="004D0CBF" w:rsidRDefault="001F550F">
      <w:pPr>
        <w:pStyle w:val="BodyTextIndent"/>
        <w:tabs>
          <w:tab w:val="left" w:pos="0"/>
        </w:tabs>
        <w:ind w:left="720" w:hanging="720"/>
        <w:rPr>
          <w:rFonts w:ascii="Arial" w:hAnsi="Arial" w:cs="Arial"/>
          <w:color w:val="auto"/>
          <w:szCs w:val="24"/>
        </w:rPr>
      </w:pPr>
    </w:p>
    <w:p w:rsidR="001F550F" w:rsidRPr="004D0CBF" w:rsidRDefault="001F550F" w:rsidP="00716858">
      <w:pPr>
        <w:pStyle w:val="BodyTextIndent"/>
        <w:numPr>
          <w:ilvl w:val="0"/>
          <w:numId w:val="128"/>
        </w:numPr>
        <w:tabs>
          <w:tab w:val="clear" w:pos="360"/>
          <w:tab w:val="num" w:pos="-1260"/>
          <w:tab w:val="left" w:pos="0"/>
        </w:tabs>
        <w:ind w:left="1440" w:hanging="720"/>
        <w:rPr>
          <w:rFonts w:ascii="Arial" w:hAnsi="Arial" w:cs="Arial"/>
          <w:color w:val="auto"/>
          <w:szCs w:val="24"/>
        </w:rPr>
      </w:pPr>
      <w:r w:rsidRPr="004D0CBF">
        <w:rPr>
          <w:rFonts w:ascii="Arial" w:hAnsi="Arial" w:cs="Arial"/>
          <w:color w:val="auto"/>
          <w:szCs w:val="24"/>
        </w:rPr>
        <w:t xml:space="preserve">If the </w:t>
      </w:r>
      <w:r w:rsidR="00C0373D" w:rsidRPr="004D0CBF">
        <w:rPr>
          <w:rFonts w:ascii="Arial" w:hAnsi="Arial" w:cs="Arial"/>
          <w:color w:val="auto"/>
          <w:szCs w:val="24"/>
        </w:rPr>
        <w:t>Mayor</w:t>
      </w:r>
      <w:r w:rsidRPr="004D0CBF">
        <w:rPr>
          <w:rFonts w:ascii="Arial" w:hAnsi="Arial" w:cs="Arial"/>
          <w:color w:val="auto"/>
          <w:szCs w:val="24"/>
        </w:rPr>
        <w:t xml:space="preserve"> (or any other person or body making an executive decision) wishes to make a decision </w:t>
      </w:r>
      <w:r w:rsidR="00187ABF">
        <w:rPr>
          <w:rFonts w:ascii="Arial" w:hAnsi="Arial" w:cs="Arial"/>
          <w:color w:val="auto"/>
          <w:szCs w:val="24"/>
        </w:rPr>
        <w:t xml:space="preserve">which may be </w:t>
      </w:r>
      <w:r w:rsidR="00187ABF" w:rsidRPr="004D0CBF">
        <w:rPr>
          <w:rFonts w:ascii="Arial" w:hAnsi="Arial" w:cs="Arial"/>
          <w:color w:val="auto"/>
          <w:szCs w:val="24"/>
        </w:rPr>
        <w:t xml:space="preserve">“contrary to the policy framework or contrary to or not wholly consistent with the budget” </w:t>
      </w:r>
      <w:r w:rsidRPr="004D0CBF">
        <w:rPr>
          <w:rFonts w:ascii="Arial" w:hAnsi="Arial" w:cs="Arial"/>
          <w:color w:val="auto"/>
          <w:szCs w:val="24"/>
        </w:rPr>
        <w:t xml:space="preserve">they must first take the advice of the </w:t>
      </w:r>
      <w:r w:rsidR="0088309A">
        <w:rPr>
          <w:rFonts w:ascii="Arial" w:hAnsi="Arial" w:cs="Arial"/>
          <w:color w:val="auto"/>
          <w:szCs w:val="24"/>
        </w:rPr>
        <w:t>M</w:t>
      </w:r>
      <w:r w:rsidRPr="004D0CBF">
        <w:rPr>
          <w:rFonts w:ascii="Arial" w:hAnsi="Arial" w:cs="Arial"/>
          <w:color w:val="auto"/>
          <w:szCs w:val="24"/>
        </w:rPr>
        <w:t xml:space="preserve">onitoring </w:t>
      </w:r>
      <w:r w:rsidR="0088309A">
        <w:rPr>
          <w:rFonts w:ascii="Arial" w:hAnsi="Arial" w:cs="Arial"/>
          <w:color w:val="auto"/>
          <w:szCs w:val="24"/>
        </w:rPr>
        <w:t>O</w:t>
      </w:r>
      <w:r w:rsidRPr="004D0CBF">
        <w:rPr>
          <w:rFonts w:ascii="Arial" w:hAnsi="Arial" w:cs="Arial"/>
          <w:color w:val="auto"/>
          <w:szCs w:val="24"/>
        </w:rPr>
        <w:t xml:space="preserve">fficer and/or the </w:t>
      </w:r>
      <w:r w:rsidR="0088309A">
        <w:rPr>
          <w:rFonts w:ascii="Arial" w:hAnsi="Arial" w:cs="Arial"/>
          <w:color w:val="auto"/>
          <w:szCs w:val="24"/>
        </w:rPr>
        <w:t>C</w:t>
      </w:r>
      <w:r w:rsidRPr="004D0CBF">
        <w:rPr>
          <w:rFonts w:ascii="Arial" w:hAnsi="Arial" w:cs="Arial"/>
          <w:color w:val="auto"/>
          <w:szCs w:val="24"/>
        </w:rPr>
        <w:t xml:space="preserve">hief </w:t>
      </w:r>
      <w:r w:rsidR="0088309A">
        <w:rPr>
          <w:rFonts w:ascii="Arial" w:hAnsi="Arial" w:cs="Arial"/>
          <w:color w:val="auto"/>
          <w:szCs w:val="24"/>
        </w:rPr>
        <w:t>F</w:t>
      </w:r>
      <w:r w:rsidRPr="004D0CBF">
        <w:rPr>
          <w:rFonts w:ascii="Arial" w:hAnsi="Arial" w:cs="Arial"/>
          <w:color w:val="auto"/>
          <w:szCs w:val="24"/>
        </w:rPr>
        <w:t xml:space="preserve">inance </w:t>
      </w:r>
      <w:r w:rsidR="0088309A">
        <w:rPr>
          <w:rFonts w:ascii="Arial" w:hAnsi="Arial" w:cs="Arial"/>
          <w:color w:val="auto"/>
          <w:szCs w:val="24"/>
        </w:rPr>
        <w:t>O</w:t>
      </w:r>
      <w:r w:rsidRPr="004D0CBF">
        <w:rPr>
          <w:rFonts w:ascii="Arial" w:hAnsi="Arial" w:cs="Arial"/>
          <w:color w:val="auto"/>
          <w:szCs w:val="24"/>
        </w:rPr>
        <w:t>fficer</w:t>
      </w:r>
      <w:r w:rsidR="0088309A">
        <w:rPr>
          <w:rFonts w:ascii="Arial" w:hAnsi="Arial" w:cs="Arial"/>
          <w:color w:val="auto"/>
          <w:szCs w:val="24"/>
        </w:rPr>
        <w:t>.</w:t>
      </w:r>
      <w:r w:rsidRPr="004D0CBF">
        <w:rPr>
          <w:rFonts w:ascii="Arial" w:hAnsi="Arial" w:cs="Arial"/>
          <w:color w:val="auto"/>
          <w:szCs w:val="24"/>
        </w:rPr>
        <w:t xml:space="preserve">  If the advice of either of these officers is that the decision would be "contrary to the policy framework, or contrary to or not wholly consistent with the budget" then the decision must be referred to the Council for decision, unless the decision is a matter of urgency, in which case the provisions of Rule F9 below apply.  </w:t>
      </w:r>
    </w:p>
    <w:p w:rsidR="001F550F" w:rsidRPr="004D0CBF" w:rsidRDefault="001F550F">
      <w:pPr>
        <w:pStyle w:val="BodyTextIndent"/>
        <w:tabs>
          <w:tab w:val="left" w:pos="0"/>
        </w:tabs>
        <w:rPr>
          <w:rFonts w:ascii="Arial" w:hAnsi="Arial" w:cs="Arial"/>
          <w:color w:val="auto"/>
          <w:szCs w:val="24"/>
        </w:rPr>
      </w:pPr>
    </w:p>
    <w:p w:rsidR="001F550F" w:rsidRPr="004D0CBF" w:rsidRDefault="001F550F">
      <w:pPr>
        <w:pStyle w:val="BodyTextIndent"/>
        <w:tabs>
          <w:tab w:val="left" w:pos="720"/>
        </w:tabs>
        <w:ind w:left="720" w:hanging="720"/>
        <w:rPr>
          <w:rFonts w:ascii="Arial" w:hAnsi="Arial" w:cs="Arial"/>
          <w:b/>
          <w:color w:val="auto"/>
          <w:szCs w:val="24"/>
        </w:rPr>
      </w:pPr>
      <w:r w:rsidRPr="004D0CBF">
        <w:rPr>
          <w:rFonts w:ascii="Arial" w:hAnsi="Arial" w:cs="Arial"/>
          <w:b/>
          <w:color w:val="auto"/>
          <w:szCs w:val="24"/>
        </w:rPr>
        <w:t>8</w:t>
      </w:r>
      <w:r w:rsidRPr="004D0CBF">
        <w:rPr>
          <w:rFonts w:ascii="Arial" w:hAnsi="Arial" w:cs="Arial"/>
          <w:b/>
          <w:color w:val="auto"/>
          <w:szCs w:val="24"/>
        </w:rPr>
        <w:tab/>
        <w:t>Call in of decisions outside the budget or policy framework</w:t>
      </w:r>
    </w:p>
    <w:p w:rsidR="001F550F" w:rsidRPr="004D0CBF" w:rsidRDefault="001F550F">
      <w:pPr>
        <w:pStyle w:val="BodyTextIndent"/>
        <w:tabs>
          <w:tab w:val="left" w:pos="0"/>
        </w:tabs>
        <w:rPr>
          <w:rFonts w:ascii="Arial" w:hAnsi="Arial" w:cs="Arial"/>
          <w:b/>
          <w:color w:val="auto"/>
          <w:szCs w:val="24"/>
        </w:rPr>
      </w:pPr>
    </w:p>
    <w:p w:rsidR="001F550F" w:rsidRPr="004D0CBF" w:rsidRDefault="001F550F" w:rsidP="00716858">
      <w:pPr>
        <w:pStyle w:val="BodyTextIndent"/>
        <w:numPr>
          <w:ilvl w:val="0"/>
          <w:numId w:val="83"/>
        </w:numPr>
        <w:tabs>
          <w:tab w:val="left" w:pos="0"/>
        </w:tabs>
        <w:rPr>
          <w:rFonts w:ascii="Arial" w:hAnsi="Arial" w:cs="Arial"/>
          <w:color w:val="auto"/>
          <w:szCs w:val="24"/>
        </w:rPr>
      </w:pPr>
      <w:r w:rsidRPr="004D0CBF">
        <w:rPr>
          <w:rFonts w:ascii="Arial" w:hAnsi="Arial" w:cs="Arial"/>
          <w:color w:val="auto"/>
          <w:szCs w:val="24"/>
        </w:rPr>
        <w:t xml:space="preserve">Where the relevant </w:t>
      </w:r>
      <w:r w:rsidR="000F5594">
        <w:rPr>
          <w:rFonts w:ascii="Arial" w:hAnsi="Arial" w:cs="Arial"/>
          <w:color w:val="auto"/>
          <w:szCs w:val="24"/>
        </w:rPr>
        <w:t>Business Panel</w:t>
      </w:r>
      <w:r w:rsidRPr="004D0CBF">
        <w:rPr>
          <w:rFonts w:ascii="Arial" w:hAnsi="Arial" w:cs="Arial"/>
          <w:color w:val="auto"/>
          <w:szCs w:val="24"/>
        </w:rPr>
        <w:t xml:space="preserve"> is of the view that an executive decision is, or would if made be, contrary to the policy framework or contrary to or not wholly consistent with the budget, then it shall seek advice from the Monitoring Officer and/or the Chief Finance Officer.</w:t>
      </w:r>
    </w:p>
    <w:p w:rsidR="001F550F" w:rsidRPr="004D0CBF" w:rsidRDefault="001F550F">
      <w:pPr>
        <w:pStyle w:val="BodyTextIndent"/>
        <w:tabs>
          <w:tab w:val="left" w:pos="0"/>
        </w:tabs>
        <w:rPr>
          <w:rFonts w:ascii="Arial" w:hAnsi="Arial" w:cs="Arial"/>
          <w:color w:val="auto"/>
          <w:szCs w:val="24"/>
        </w:rPr>
      </w:pPr>
    </w:p>
    <w:p w:rsidR="001F550F" w:rsidRPr="004D0CBF" w:rsidRDefault="001F550F" w:rsidP="00716858">
      <w:pPr>
        <w:pStyle w:val="BodyTextIndent"/>
        <w:numPr>
          <w:ilvl w:val="0"/>
          <w:numId w:val="83"/>
        </w:numPr>
        <w:tabs>
          <w:tab w:val="left" w:pos="0"/>
        </w:tabs>
        <w:rPr>
          <w:rFonts w:ascii="Arial" w:hAnsi="Arial" w:cs="Arial"/>
          <w:color w:val="auto"/>
          <w:szCs w:val="24"/>
        </w:rPr>
      </w:pPr>
      <w:r w:rsidRPr="004D0CBF">
        <w:rPr>
          <w:rFonts w:ascii="Arial" w:hAnsi="Arial" w:cs="Arial"/>
          <w:color w:val="auto"/>
          <w:szCs w:val="24"/>
        </w:rPr>
        <w:t xml:space="preserve">In respect of functions which are the Executive’s responsibility, a report of the Monitoring Officer and/or of the Chief Finance Officer will then be submitted to the Executive with a copy  supplied to every member of the Council.  Regardless of whether the decision is delegated or not, the Executive must meet to decide what action to take in respect of the report of the Monitoring Officer and/or the Chief Finance Officer.  The Executive must also prepare a report to Council in the event that the Monitoring Officer and/or Chief Finance Officer conclude that the decision was a departure, and to the </w:t>
      </w:r>
      <w:r w:rsidR="000F5594">
        <w:rPr>
          <w:rFonts w:ascii="Arial" w:hAnsi="Arial" w:cs="Arial"/>
          <w:color w:val="auto"/>
          <w:szCs w:val="24"/>
        </w:rPr>
        <w:t>Business Panel</w:t>
      </w:r>
      <w:r w:rsidRPr="004D0CBF">
        <w:rPr>
          <w:rFonts w:ascii="Arial" w:hAnsi="Arial" w:cs="Arial"/>
          <w:color w:val="auto"/>
          <w:szCs w:val="24"/>
        </w:rPr>
        <w:t xml:space="preserve"> if the Monitoring Officer/Chief Finance Officer decide that it was not.</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83"/>
        </w:numPr>
        <w:tabs>
          <w:tab w:val="left" w:pos="0"/>
        </w:tabs>
        <w:rPr>
          <w:rFonts w:ascii="Arial" w:hAnsi="Arial" w:cs="Arial"/>
          <w:color w:val="auto"/>
          <w:szCs w:val="24"/>
        </w:rPr>
      </w:pPr>
      <w:r w:rsidRPr="004D0CBF">
        <w:rPr>
          <w:rFonts w:ascii="Arial" w:hAnsi="Arial" w:cs="Arial"/>
          <w:color w:val="auto"/>
          <w:szCs w:val="24"/>
        </w:rPr>
        <w:t xml:space="preserve">If the decision has yet to be made, or has been made but not yet implemented, and the advice from the Monitoring Officer and/or Chief Finance Officer is that the decision is, or would be, contrary to the policy framework, or contrary to or not wholly consistent with the budget, the relevant </w:t>
      </w:r>
      <w:r w:rsidR="000F5594">
        <w:rPr>
          <w:rFonts w:ascii="Arial" w:hAnsi="Arial" w:cs="Arial"/>
          <w:color w:val="auto"/>
          <w:szCs w:val="24"/>
        </w:rPr>
        <w:t>Business Panel</w:t>
      </w:r>
      <w:r w:rsidRPr="004D0CBF">
        <w:rPr>
          <w:rFonts w:ascii="Arial" w:hAnsi="Arial" w:cs="Arial"/>
          <w:color w:val="auto"/>
          <w:szCs w:val="24"/>
        </w:rPr>
        <w:t xml:space="preserve"> may refer the matter to Council.  In such cases no further action may be taken in respect of the decision or its implementation until the Council has </w:t>
      </w:r>
      <w:r w:rsidRPr="004D0CBF">
        <w:rPr>
          <w:rFonts w:ascii="Arial" w:hAnsi="Arial" w:cs="Arial"/>
          <w:color w:val="auto"/>
          <w:szCs w:val="24"/>
        </w:rPr>
        <w:lastRenderedPageBreak/>
        <w:t xml:space="preserve">met and considered the matter.  The Council will meet within 10 days of the request by the </w:t>
      </w:r>
      <w:r w:rsidR="000F5594">
        <w:rPr>
          <w:rFonts w:ascii="Arial" w:hAnsi="Arial" w:cs="Arial"/>
          <w:color w:val="auto"/>
          <w:szCs w:val="24"/>
        </w:rPr>
        <w:t>Business Panel</w:t>
      </w:r>
      <w:r w:rsidRPr="004D0CBF">
        <w:rPr>
          <w:rFonts w:ascii="Arial" w:hAnsi="Arial" w:cs="Arial"/>
          <w:color w:val="auto"/>
          <w:szCs w:val="24"/>
        </w:rPr>
        <w:t xml:space="preserve">.  At the meeting it will receive a report of the decision or proposals and the advice of the Monitoring Officer and/or the Chief Finance Officer. </w:t>
      </w:r>
    </w:p>
    <w:p w:rsidR="001F550F" w:rsidRPr="004D0CBF" w:rsidRDefault="001F550F">
      <w:pPr>
        <w:pStyle w:val="BodyTextIndent"/>
        <w:tabs>
          <w:tab w:val="left" w:pos="0"/>
        </w:tabs>
        <w:ind w:left="0" w:firstLine="0"/>
        <w:rPr>
          <w:rFonts w:ascii="Arial" w:hAnsi="Arial" w:cs="Arial"/>
          <w:color w:val="auto"/>
          <w:szCs w:val="24"/>
        </w:rPr>
      </w:pPr>
    </w:p>
    <w:p w:rsidR="001F550F" w:rsidRPr="004D0CBF" w:rsidRDefault="001F550F" w:rsidP="00716858">
      <w:pPr>
        <w:pStyle w:val="BodyTextIndent"/>
        <w:numPr>
          <w:ilvl w:val="0"/>
          <w:numId w:val="83"/>
        </w:numPr>
        <w:tabs>
          <w:tab w:val="left" w:pos="0"/>
        </w:tabs>
        <w:rPr>
          <w:rFonts w:ascii="Arial" w:hAnsi="Arial" w:cs="Arial"/>
          <w:color w:val="auto"/>
          <w:szCs w:val="24"/>
        </w:rPr>
      </w:pPr>
      <w:r w:rsidRPr="004D0CBF">
        <w:rPr>
          <w:rFonts w:ascii="Arial" w:hAnsi="Arial" w:cs="Arial"/>
          <w:color w:val="auto"/>
          <w:szCs w:val="24"/>
        </w:rPr>
        <w:t>The Council may then either:-</w:t>
      </w:r>
    </w:p>
    <w:p w:rsidR="001F550F" w:rsidRPr="004D0CBF" w:rsidRDefault="001F550F">
      <w:pPr>
        <w:pStyle w:val="BodyTextIndent"/>
        <w:tabs>
          <w:tab w:val="left" w:pos="0"/>
        </w:tabs>
        <w:ind w:left="720" w:firstLine="0"/>
        <w:rPr>
          <w:rFonts w:ascii="Arial" w:hAnsi="Arial" w:cs="Arial"/>
          <w:color w:val="auto"/>
          <w:szCs w:val="24"/>
        </w:rPr>
      </w:pPr>
    </w:p>
    <w:p w:rsidR="001F550F" w:rsidRPr="004D0CBF" w:rsidRDefault="001F550F" w:rsidP="00716858">
      <w:pPr>
        <w:pStyle w:val="BodyTextIndent"/>
        <w:numPr>
          <w:ilvl w:val="0"/>
          <w:numId w:val="84"/>
        </w:numPr>
        <w:tabs>
          <w:tab w:val="clear" w:pos="360"/>
          <w:tab w:val="left" w:pos="0"/>
          <w:tab w:val="num" w:pos="1800"/>
        </w:tabs>
        <w:ind w:left="1800"/>
        <w:rPr>
          <w:rFonts w:ascii="Arial" w:hAnsi="Arial" w:cs="Arial"/>
          <w:color w:val="auto"/>
          <w:szCs w:val="24"/>
        </w:rPr>
      </w:pPr>
      <w:r w:rsidRPr="004D0CBF">
        <w:rPr>
          <w:rFonts w:ascii="Arial" w:hAnsi="Arial" w:cs="Arial"/>
          <w:color w:val="auto"/>
          <w:szCs w:val="24"/>
        </w:rPr>
        <w:t>endorse the decision or proposal as falling within the existing policy framework and budget.  (In this case no further action is required, save that the decision of the Council be minuted and circulated in the normal way.  If the decision has not yet been taken however, it will be for the Executive and not the Council to make it); or</w:t>
      </w:r>
    </w:p>
    <w:p w:rsidR="001F550F" w:rsidRPr="004D0CBF" w:rsidRDefault="001F550F">
      <w:pPr>
        <w:pStyle w:val="BodyTextIndent"/>
        <w:tabs>
          <w:tab w:val="left" w:pos="0"/>
          <w:tab w:val="num" w:pos="2520"/>
        </w:tabs>
        <w:ind w:left="1800" w:firstLine="0"/>
        <w:rPr>
          <w:rFonts w:ascii="Arial" w:hAnsi="Arial" w:cs="Arial"/>
          <w:color w:val="auto"/>
          <w:szCs w:val="24"/>
        </w:rPr>
      </w:pPr>
    </w:p>
    <w:p w:rsidR="001F550F" w:rsidRPr="004D0CBF" w:rsidRDefault="001F550F" w:rsidP="00716858">
      <w:pPr>
        <w:pStyle w:val="BodyTextIndent"/>
        <w:numPr>
          <w:ilvl w:val="0"/>
          <w:numId w:val="84"/>
        </w:numPr>
        <w:tabs>
          <w:tab w:val="clear" w:pos="360"/>
          <w:tab w:val="left" w:pos="0"/>
          <w:tab w:val="num" w:pos="1800"/>
        </w:tabs>
        <w:ind w:left="1800"/>
        <w:rPr>
          <w:rFonts w:ascii="Arial" w:hAnsi="Arial" w:cs="Arial"/>
          <w:color w:val="auto"/>
          <w:szCs w:val="24"/>
        </w:rPr>
      </w:pPr>
      <w:r w:rsidRPr="004D0CBF">
        <w:rPr>
          <w:rFonts w:ascii="Arial" w:hAnsi="Arial" w:cs="Arial"/>
          <w:color w:val="auto"/>
          <w:szCs w:val="24"/>
        </w:rPr>
        <w:t>amend the Council’s budget, financial regulations or policy to encompass the decision or proposal and agree to the decision with immediate effect; or</w:t>
      </w:r>
    </w:p>
    <w:p w:rsidR="001F550F" w:rsidRPr="004D0CBF" w:rsidRDefault="001F550F">
      <w:pPr>
        <w:pStyle w:val="BodyTextIndent"/>
        <w:tabs>
          <w:tab w:val="left" w:pos="0"/>
          <w:tab w:val="num" w:pos="2520"/>
        </w:tabs>
        <w:ind w:left="1800" w:firstLine="0"/>
        <w:rPr>
          <w:rFonts w:ascii="Arial" w:hAnsi="Arial" w:cs="Arial"/>
          <w:color w:val="auto"/>
          <w:szCs w:val="24"/>
        </w:rPr>
      </w:pPr>
    </w:p>
    <w:p w:rsidR="001F550F" w:rsidRPr="004D0CBF" w:rsidRDefault="001F550F" w:rsidP="00716858">
      <w:pPr>
        <w:pStyle w:val="BodyTextIndent"/>
        <w:numPr>
          <w:ilvl w:val="0"/>
          <w:numId w:val="84"/>
        </w:numPr>
        <w:tabs>
          <w:tab w:val="clear" w:pos="360"/>
          <w:tab w:val="left" w:pos="0"/>
          <w:tab w:val="left" w:pos="1440"/>
          <w:tab w:val="num" w:pos="1800"/>
        </w:tabs>
        <w:ind w:left="1800"/>
        <w:rPr>
          <w:rFonts w:ascii="Arial" w:hAnsi="Arial" w:cs="Arial"/>
          <w:color w:val="auto"/>
          <w:szCs w:val="24"/>
        </w:rPr>
      </w:pPr>
      <w:r w:rsidRPr="004D0CBF">
        <w:rPr>
          <w:rFonts w:ascii="Arial" w:hAnsi="Arial" w:cs="Arial"/>
          <w:color w:val="auto"/>
          <w:szCs w:val="24"/>
        </w:rPr>
        <w:t>where the Council accepts that the decision or proposal is contrary to the policy framework or contrary to or not wholly consistent with the budget, and does not amend the existing framework to accommodate it, require the Executive to reconsider the matter having regard to the advice of the Monitoring Officer and/or Chief Finance Officer.</w:t>
      </w:r>
    </w:p>
    <w:p w:rsidR="00CA2590" w:rsidRDefault="00CA2590">
      <w:pPr>
        <w:pStyle w:val="BodyTextIndent"/>
        <w:tabs>
          <w:tab w:val="left" w:pos="0"/>
        </w:tabs>
        <w:ind w:left="0" w:firstLine="0"/>
        <w:rPr>
          <w:rFonts w:ascii="Arial" w:hAnsi="Arial" w:cs="Arial"/>
          <w:b/>
          <w:color w:val="auto"/>
          <w:szCs w:val="24"/>
        </w:rPr>
      </w:pPr>
    </w:p>
    <w:p w:rsidR="00CA2590" w:rsidRDefault="00CA2590">
      <w:pPr>
        <w:pStyle w:val="BodyTextIndent"/>
        <w:tabs>
          <w:tab w:val="left" w:pos="0"/>
        </w:tabs>
        <w:ind w:left="0" w:firstLine="0"/>
        <w:rPr>
          <w:rFonts w:ascii="Arial" w:hAnsi="Arial" w:cs="Arial"/>
          <w:b/>
          <w:color w:val="auto"/>
          <w:szCs w:val="24"/>
        </w:rPr>
      </w:pPr>
    </w:p>
    <w:p w:rsidR="001F550F" w:rsidRPr="004D0CBF" w:rsidRDefault="001F550F">
      <w:pPr>
        <w:pStyle w:val="BodyTextIndent"/>
        <w:tabs>
          <w:tab w:val="left" w:pos="0"/>
        </w:tabs>
        <w:ind w:left="0" w:firstLine="0"/>
        <w:rPr>
          <w:rFonts w:ascii="Arial" w:hAnsi="Arial" w:cs="Arial"/>
          <w:b/>
          <w:color w:val="auto"/>
          <w:szCs w:val="24"/>
        </w:rPr>
      </w:pPr>
      <w:r w:rsidRPr="004D0CBF">
        <w:rPr>
          <w:rFonts w:ascii="Arial" w:hAnsi="Arial" w:cs="Arial"/>
          <w:b/>
          <w:color w:val="auto"/>
          <w:szCs w:val="24"/>
        </w:rPr>
        <w:t>9</w:t>
      </w:r>
      <w:r w:rsidRPr="004D0CBF">
        <w:rPr>
          <w:rFonts w:ascii="Arial" w:hAnsi="Arial" w:cs="Arial"/>
          <w:b/>
          <w:color w:val="auto"/>
          <w:szCs w:val="24"/>
        </w:rPr>
        <w:tab/>
        <w:t>Urgent decisions outside the budget or policy framework</w:t>
      </w:r>
    </w:p>
    <w:p w:rsidR="001F550F" w:rsidRPr="004D0CBF" w:rsidRDefault="001F550F">
      <w:pPr>
        <w:pStyle w:val="BodyTextIndent"/>
        <w:tabs>
          <w:tab w:val="left" w:pos="0"/>
          <w:tab w:val="left" w:pos="720"/>
        </w:tabs>
        <w:ind w:left="720" w:hanging="720"/>
        <w:rPr>
          <w:rFonts w:ascii="Arial" w:hAnsi="Arial" w:cs="Arial"/>
          <w:b/>
          <w:color w:val="auto"/>
          <w:szCs w:val="24"/>
        </w:rPr>
      </w:pPr>
    </w:p>
    <w:p w:rsidR="001F550F" w:rsidRPr="004D0CBF" w:rsidRDefault="001F550F" w:rsidP="00716858">
      <w:pPr>
        <w:pStyle w:val="BodyTextIndent"/>
        <w:numPr>
          <w:ilvl w:val="0"/>
          <w:numId w:val="81"/>
        </w:numPr>
        <w:tabs>
          <w:tab w:val="clear" w:pos="360"/>
          <w:tab w:val="left" w:pos="0"/>
          <w:tab w:val="left" w:pos="720"/>
          <w:tab w:val="num" w:pos="930"/>
        </w:tabs>
        <w:ind w:left="1290" w:hanging="570"/>
        <w:rPr>
          <w:rFonts w:ascii="Arial" w:hAnsi="Arial" w:cs="Arial"/>
          <w:color w:val="auto"/>
          <w:szCs w:val="24"/>
        </w:rPr>
      </w:pPr>
      <w:r w:rsidRPr="004D0CBF">
        <w:rPr>
          <w:rFonts w:ascii="Arial" w:hAnsi="Arial" w:cs="Arial"/>
          <w:color w:val="auto"/>
          <w:szCs w:val="24"/>
        </w:rPr>
        <w:t xml:space="preserve">Executive decisions which are contrary to the policy framework or contrary to or not wholly consistent with the budget may be taken if the decision is a matter of urgency.  </w:t>
      </w:r>
    </w:p>
    <w:p w:rsidR="001F550F" w:rsidRPr="004D0CBF" w:rsidRDefault="001F550F">
      <w:pPr>
        <w:pStyle w:val="BodyTextIndent"/>
        <w:tabs>
          <w:tab w:val="left" w:pos="0"/>
          <w:tab w:val="left" w:pos="720"/>
        </w:tabs>
        <w:ind w:left="1290" w:hanging="720"/>
        <w:rPr>
          <w:rFonts w:ascii="Arial" w:hAnsi="Arial" w:cs="Arial"/>
          <w:color w:val="auto"/>
          <w:szCs w:val="24"/>
        </w:rPr>
      </w:pPr>
    </w:p>
    <w:p w:rsidR="001F550F" w:rsidRPr="004D0CBF" w:rsidRDefault="001F550F" w:rsidP="00716858">
      <w:pPr>
        <w:pStyle w:val="BodyTextIndent"/>
        <w:numPr>
          <w:ilvl w:val="0"/>
          <w:numId w:val="81"/>
        </w:numPr>
        <w:tabs>
          <w:tab w:val="clear" w:pos="360"/>
          <w:tab w:val="left" w:pos="0"/>
          <w:tab w:val="left" w:pos="720"/>
          <w:tab w:val="num" w:pos="930"/>
        </w:tabs>
        <w:ind w:left="1290" w:hanging="570"/>
        <w:rPr>
          <w:rFonts w:ascii="Arial" w:hAnsi="Arial" w:cs="Arial"/>
          <w:color w:val="auto"/>
          <w:szCs w:val="24"/>
        </w:rPr>
      </w:pPr>
      <w:r w:rsidRPr="004D0CBF">
        <w:rPr>
          <w:rFonts w:ascii="Arial" w:hAnsi="Arial" w:cs="Arial"/>
          <w:color w:val="auto"/>
          <w:szCs w:val="24"/>
        </w:rPr>
        <w:t>Such decisions may only be taken if:-</w:t>
      </w:r>
    </w:p>
    <w:p w:rsidR="001F550F" w:rsidRPr="004D0CBF" w:rsidRDefault="001F550F">
      <w:pPr>
        <w:pStyle w:val="BodyTextIndent"/>
        <w:tabs>
          <w:tab w:val="left" w:pos="0"/>
          <w:tab w:val="left" w:pos="720"/>
        </w:tabs>
        <w:ind w:left="1290" w:hanging="720"/>
        <w:rPr>
          <w:rFonts w:ascii="Arial" w:hAnsi="Arial" w:cs="Arial"/>
          <w:color w:val="auto"/>
          <w:szCs w:val="24"/>
        </w:rPr>
      </w:pPr>
    </w:p>
    <w:p w:rsidR="001F550F" w:rsidRPr="004D0CBF" w:rsidRDefault="001F550F" w:rsidP="00716858">
      <w:pPr>
        <w:pStyle w:val="BodyTextIndent"/>
        <w:numPr>
          <w:ilvl w:val="0"/>
          <w:numId w:val="82"/>
        </w:numPr>
        <w:tabs>
          <w:tab w:val="clear" w:pos="360"/>
          <w:tab w:val="left" w:pos="0"/>
          <w:tab w:val="num" w:pos="2010"/>
        </w:tabs>
        <w:ind w:left="2010"/>
        <w:rPr>
          <w:rFonts w:ascii="Arial" w:hAnsi="Arial" w:cs="Arial"/>
          <w:color w:val="auto"/>
          <w:szCs w:val="24"/>
        </w:rPr>
      </w:pPr>
      <w:r w:rsidRPr="004D0CBF">
        <w:rPr>
          <w:rFonts w:ascii="Arial" w:hAnsi="Arial" w:cs="Arial"/>
          <w:color w:val="auto"/>
          <w:szCs w:val="24"/>
        </w:rPr>
        <w:t>it is not practical to convene a quorate meeting of the Council in sufficient time to make the decision; and</w:t>
      </w:r>
    </w:p>
    <w:p w:rsidR="001F550F" w:rsidRPr="004D0CBF" w:rsidRDefault="001F550F">
      <w:pPr>
        <w:pStyle w:val="BodyTextIndent"/>
        <w:tabs>
          <w:tab w:val="left" w:pos="0"/>
          <w:tab w:val="left" w:pos="720"/>
        </w:tabs>
        <w:ind w:left="1650" w:firstLine="0"/>
        <w:rPr>
          <w:rFonts w:ascii="Arial" w:hAnsi="Arial" w:cs="Arial"/>
          <w:color w:val="auto"/>
          <w:szCs w:val="24"/>
        </w:rPr>
      </w:pPr>
    </w:p>
    <w:p w:rsidR="001F550F" w:rsidRPr="004D0CBF" w:rsidRDefault="001F550F" w:rsidP="00716858">
      <w:pPr>
        <w:pStyle w:val="BodyTextIndent"/>
        <w:numPr>
          <w:ilvl w:val="0"/>
          <w:numId w:val="82"/>
        </w:numPr>
        <w:tabs>
          <w:tab w:val="clear" w:pos="360"/>
          <w:tab w:val="left" w:pos="0"/>
          <w:tab w:val="num" w:pos="2010"/>
        </w:tabs>
        <w:ind w:left="2010"/>
        <w:rPr>
          <w:rFonts w:ascii="Arial" w:hAnsi="Arial" w:cs="Arial"/>
          <w:color w:val="auto"/>
          <w:szCs w:val="24"/>
        </w:rPr>
      </w:pPr>
      <w:r w:rsidRPr="004D0CBF">
        <w:rPr>
          <w:rFonts w:ascii="Arial" w:hAnsi="Arial" w:cs="Arial"/>
          <w:color w:val="auto"/>
          <w:szCs w:val="24"/>
        </w:rPr>
        <w:t xml:space="preserve">if the Chair of the relevant </w:t>
      </w:r>
      <w:r w:rsidR="000F5594">
        <w:rPr>
          <w:rFonts w:ascii="Arial" w:hAnsi="Arial" w:cs="Arial"/>
          <w:color w:val="auto"/>
          <w:szCs w:val="24"/>
        </w:rPr>
        <w:t>Business Panel</w:t>
      </w:r>
      <w:r w:rsidRPr="004D0CBF">
        <w:rPr>
          <w:rFonts w:ascii="Arial" w:hAnsi="Arial" w:cs="Arial"/>
          <w:color w:val="auto"/>
          <w:szCs w:val="24"/>
        </w:rPr>
        <w:t xml:space="preserve"> agrees that the decision is a matter of urgency</w:t>
      </w:r>
    </w:p>
    <w:p w:rsidR="001F550F" w:rsidRPr="004D0CBF" w:rsidRDefault="001F550F">
      <w:pPr>
        <w:pStyle w:val="BodyTextIndent"/>
        <w:tabs>
          <w:tab w:val="left" w:pos="0"/>
          <w:tab w:val="left" w:pos="720"/>
        </w:tabs>
        <w:ind w:left="570" w:firstLine="0"/>
        <w:rPr>
          <w:rFonts w:ascii="Arial" w:hAnsi="Arial" w:cs="Arial"/>
          <w:b/>
          <w:color w:val="auto"/>
          <w:szCs w:val="24"/>
        </w:rPr>
      </w:pPr>
    </w:p>
    <w:p w:rsidR="001F550F" w:rsidRPr="004D0CBF" w:rsidRDefault="001F550F" w:rsidP="00716858">
      <w:pPr>
        <w:pStyle w:val="BodyTextIndent"/>
        <w:numPr>
          <w:ilvl w:val="0"/>
          <w:numId w:val="81"/>
        </w:numPr>
        <w:tabs>
          <w:tab w:val="clear" w:pos="360"/>
          <w:tab w:val="left" w:pos="0"/>
          <w:tab w:val="num" w:pos="1290"/>
        </w:tabs>
        <w:ind w:left="1290" w:hanging="570"/>
        <w:rPr>
          <w:rFonts w:ascii="Arial" w:hAnsi="Arial" w:cs="Arial"/>
          <w:color w:val="auto"/>
          <w:szCs w:val="24"/>
        </w:rPr>
      </w:pPr>
      <w:r w:rsidRPr="004D0CBF">
        <w:rPr>
          <w:rFonts w:ascii="Arial" w:hAnsi="Arial" w:cs="Arial"/>
          <w:color w:val="auto"/>
          <w:szCs w:val="24"/>
        </w:rPr>
        <w:t xml:space="preserve">Both the reasons why it is not practical to convene a quorate meeting of the Council and the consent of the Chair of the relevant </w:t>
      </w:r>
      <w:r w:rsidR="000F5594">
        <w:rPr>
          <w:rFonts w:ascii="Arial" w:hAnsi="Arial" w:cs="Arial"/>
          <w:color w:val="auto"/>
          <w:szCs w:val="24"/>
        </w:rPr>
        <w:t>Business Panel</w:t>
      </w:r>
      <w:r w:rsidRPr="004D0CBF">
        <w:rPr>
          <w:rFonts w:ascii="Arial" w:hAnsi="Arial" w:cs="Arial"/>
          <w:color w:val="auto"/>
          <w:szCs w:val="24"/>
        </w:rPr>
        <w:t xml:space="preserve"> must be noted on the record of the decision.  In the absence of the Chair of the relevant </w:t>
      </w:r>
      <w:r w:rsidR="000F5594">
        <w:rPr>
          <w:rFonts w:ascii="Arial" w:hAnsi="Arial" w:cs="Arial"/>
          <w:color w:val="auto"/>
          <w:szCs w:val="24"/>
        </w:rPr>
        <w:t>Business Panel</w:t>
      </w:r>
      <w:r w:rsidRPr="004D0CBF">
        <w:rPr>
          <w:rFonts w:ascii="Arial" w:hAnsi="Arial" w:cs="Arial"/>
          <w:color w:val="auto"/>
          <w:szCs w:val="24"/>
        </w:rPr>
        <w:t xml:space="preserve">, the consent of the Chair of the Council will suffice, and in the absence of both, the </w:t>
      </w:r>
      <w:r w:rsidR="00525507">
        <w:rPr>
          <w:rFonts w:ascii="Arial" w:hAnsi="Arial" w:cs="Arial"/>
          <w:color w:val="auto"/>
          <w:szCs w:val="24"/>
        </w:rPr>
        <w:t>Deputy</w:t>
      </w:r>
      <w:r w:rsidRPr="004D0CBF">
        <w:rPr>
          <w:rFonts w:ascii="Arial" w:hAnsi="Arial" w:cs="Arial"/>
          <w:color w:val="auto"/>
          <w:szCs w:val="24"/>
        </w:rPr>
        <w:t xml:space="preserve"> </w:t>
      </w:r>
      <w:r w:rsidR="00A30332">
        <w:rPr>
          <w:rFonts w:ascii="Arial" w:hAnsi="Arial" w:cs="Arial"/>
          <w:color w:val="auto"/>
          <w:szCs w:val="24"/>
        </w:rPr>
        <w:t>Speaker</w:t>
      </w:r>
      <w:r w:rsidRPr="004D0CBF">
        <w:rPr>
          <w:rFonts w:ascii="Arial" w:hAnsi="Arial" w:cs="Arial"/>
          <w:color w:val="auto"/>
          <w:szCs w:val="24"/>
        </w:rPr>
        <w:t>.</w:t>
      </w:r>
    </w:p>
    <w:p w:rsidR="001F550F" w:rsidRPr="004D0CBF" w:rsidRDefault="001F550F">
      <w:pPr>
        <w:pStyle w:val="BodyTextIndent"/>
        <w:tabs>
          <w:tab w:val="left" w:pos="0"/>
          <w:tab w:val="left" w:pos="720"/>
        </w:tabs>
        <w:ind w:left="1290" w:hanging="720"/>
        <w:rPr>
          <w:rFonts w:ascii="Arial" w:hAnsi="Arial" w:cs="Arial"/>
          <w:color w:val="auto"/>
          <w:szCs w:val="24"/>
        </w:rPr>
      </w:pPr>
    </w:p>
    <w:p w:rsidR="001F550F" w:rsidRPr="004D0CBF" w:rsidRDefault="001F550F" w:rsidP="00716858">
      <w:pPr>
        <w:pStyle w:val="BodyTextIndent"/>
        <w:numPr>
          <w:ilvl w:val="0"/>
          <w:numId w:val="81"/>
        </w:numPr>
        <w:tabs>
          <w:tab w:val="clear" w:pos="360"/>
          <w:tab w:val="left" w:pos="0"/>
          <w:tab w:val="left" w:pos="720"/>
          <w:tab w:val="num" w:pos="930"/>
        </w:tabs>
        <w:ind w:left="1290" w:hanging="570"/>
        <w:rPr>
          <w:rFonts w:ascii="Arial" w:hAnsi="Arial" w:cs="Arial"/>
          <w:color w:val="auto"/>
          <w:szCs w:val="24"/>
        </w:rPr>
      </w:pPr>
      <w:r w:rsidRPr="004D0CBF">
        <w:rPr>
          <w:rFonts w:ascii="Arial" w:hAnsi="Arial" w:cs="Arial"/>
          <w:color w:val="auto"/>
          <w:szCs w:val="24"/>
        </w:rPr>
        <w:t>Following the decision, the decision maker must provide a report to the next meeting of the Council explaining the decision, the reasons for it and why it was treated as a matter of urgency.</w:t>
      </w:r>
    </w:p>
    <w:p w:rsidR="001F550F" w:rsidRDefault="000937B7">
      <w:pPr>
        <w:pStyle w:val="BodyTextIndent"/>
        <w:tabs>
          <w:tab w:val="left" w:pos="0"/>
        </w:tabs>
        <w:ind w:left="0" w:firstLine="0"/>
        <w:rPr>
          <w:rFonts w:ascii="Arial" w:hAnsi="Arial" w:cs="Arial"/>
          <w:b/>
          <w:color w:val="auto"/>
          <w:szCs w:val="24"/>
        </w:rPr>
      </w:pPr>
      <w:r>
        <w:rPr>
          <w:rFonts w:ascii="Arial" w:hAnsi="Arial" w:cs="Arial"/>
          <w:color w:val="auto"/>
          <w:szCs w:val="24"/>
        </w:rPr>
        <w:br w:type="page"/>
      </w:r>
      <w:r w:rsidR="001F550F" w:rsidRPr="004D0CBF">
        <w:rPr>
          <w:rFonts w:ascii="Arial" w:hAnsi="Arial" w:cs="Arial"/>
          <w:b/>
          <w:color w:val="auto"/>
          <w:szCs w:val="24"/>
        </w:rPr>
        <w:lastRenderedPageBreak/>
        <w:t>G -</w:t>
      </w:r>
      <w:r w:rsidR="001F550F" w:rsidRPr="004D0CBF">
        <w:rPr>
          <w:rFonts w:ascii="Arial" w:hAnsi="Arial" w:cs="Arial"/>
          <w:color w:val="auto"/>
          <w:szCs w:val="24"/>
        </w:rPr>
        <w:tab/>
      </w:r>
      <w:r w:rsidR="001F550F" w:rsidRPr="004D0CBF">
        <w:rPr>
          <w:rFonts w:ascii="Arial" w:hAnsi="Arial" w:cs="Arial"/>
          <w:b/>
          <w:color w:val="auto"/>
          <w:szCs w:val="24"/>
        </w:rPr>
        <w:t>ACCESS TO INFORMATION PROCEDURE RULES</w:t>
      </w:r>
    </w:p>
    <w:p w:rsidR="00FA324D" w:rsidRPr="004D0CBF" w:rsidRDefault="00FA324D">
      <w:pPr>
        <w:pStyle w:val="BodyTextIndent"/>
        <w:tabs>
          <w:tab w:val="left" w:pos="0"/>
        </w:tabs>
        <w:ind w:left="0" w:firstLine="0"/>
        <w:rPr>
          <w:rFonts w:ascii="Arial" w:hAnsi="Arial" w:cs="Arial"/>
          <w:b/>
          <w:color w:val="auto"/>
          <w:szCs w:val="24"/>
        </w:rPr>
      </w:pPr>
    </w:p>
    <w:p w:rsidR="00FA324D" w:rsidRPr="004D0CBF" w:rsidRDefault="00FA324D" w:rsidP="00FA324D">
      <w:pPr>
        <w:pStyle w:val="BodyTextIndent"/>
        <w:tabs>
          <w:tab w:val="left" w:pos="0"/>
        </w:tabs>
        <w:ind w:left="0" w:firstLine="0"/>
        <w:rPr>
          <w:rFonts w:ascii="Arial" w:hAnsi="Arial" w:cs="Arial"/>
          <w:b/>
          <w:color w:val="auto"/>
          <w:szCs w:val="24"/>
        </w:rPr>
      </w:pPr>
      <w:r w:rsidRPr="004D0CBF">
        <w:rPr>
          <w:rFonts w:ascii="Arial" w:hAnsi="Arial" w:cs="Arial"/>
          <w:b/>
          <w:color w:val="auto"/>
          <w:szCs w:val="24"/>
        </w:rPr>
        <w:t>1</w:t>
      </w:r>
      <w:r w:rsidRPr="004D0CBF">
        <w:rPr>
          <w:rFonts w:ascii="Arial" w:hAnsi="Arial" w:cs="Arial"/>
          <w:b/>
          <w:color w:val="auto"/>
          <w:szCs w:val="24"/>
        </w:rPr>
        <w:tab/>
        <w:t>Scope</w:t>
      </w:r>
    </w:p>
    <w:p w:rsidR="00FA324D" w:rsidRPr="004D0CBF" w:rsidRDefault="00FA324D" w:rsidP="00FA324D">
      <w:pPr>
        <w:pStyle w:val="BodyTextIndent"/>
        <w:tabs>
          <w:tab w:val="left" w:pos="0"/>
        </w:tabs>
        <w:ind w:left="720" w:firstLine="0"/>
        <w:rPr>
          <w:rFonts w:ascii="Arial" w:hAnsi="Arial" w:cs="Arial"/>
          <w:b/>
          <w:color w:val="auto"/>
          <w:szCs w:val="24"/>
        </w:rPr>
      </w:pPr>
    </w:p>
    <w:p w:rsidR="00FA324D" w:rsidRPr="00491937" w:rsidRDefault="00FA324D" w:rsidP="00FA324D">
      <w:pPr>
        <w:pStyle w:val="BodyTextIndent"/>
        <w:tabs>
          <w:tab w:val="left" w:pos="0"/>
          <w:tab w:val="left" w:pos="720"/>
        </w:tabs>
        <w:ind w:left="720" w:firstLine="0"/>
        <w:rPr>
          <w:rFonts w:ascii="Arial" w:hAnsi="Arial" w:cs="Arial"/>
          <w:color w:val="auto"/>
          <w:szCs w:val="24"/>
        </w:rPr>
      </w:pPr>
      <w:r w:rsidRPr="004D0CBF">
        <w:rPr>
          <w:rFonts w:ascii="Arial" w:hAnsi="Arial" w:cs="Arial"/>
          <w:color w:val="auto"/>
          <w:szCs w:val="24"/>
        </w:rPr>
        <w:t xml:space="preserve">Save as mentioned below, these rules apply to all meetings of the Council, overview and scrutiny committees, area committees if any, </w:t>
      </w:r>
      <w:r>
        <w:rPr>
          <w:rFonts w:ascii="Arial" w:hAnsi="Arial" w:cs="Arial"/>
          <w:color w:val="auto"/>
          <w:szCs w:val="24"/>
        </w:rPr>
        <w:t xml:space="preserve">the Standards Committee </w:t>
      </w:r>
      <w:r w:rsidRPr="004D0CBF">
        <w:rPr>
          <w:rFonts w:ascii="Arial" w:hAnsi="Arial" w:cs="Arial"/>
          <w:color w:val="auto"/>
          <w:szCs w:val="24"/>
        </w:rPr>
        <w:t xml:space="preserve">and meetings of any committee or sub committee appointed by the Council, </w:t>
      </w:r>
      <w:r>
        <w:rPr>
          <w:rFonts w:ascii="Arial" w:hAnsi="Arial" w:cs="Arial"/>
          <w:color w:val="auto"/>
          <w:szCs w:val="24"/>
        </w:rPr>
        <w:t xml:space="preserve">as well as </w:t>
      </w:r>
      <w:r w:rsidRPr="004D0CBF">
        <w:rPr>
          <w:rFonts w:ascii="Arial" w:hAnsi="Arial" w:cs="Arial"/>
          <w:color w:val="auto"/>
          <w:szCs w:val="24"/>
        </w:rPr>
        <w:t xml:space="preserve">meetings of the Executive and any committee of it </w:t>
      </w:r>
      <w:r>
        <w:rPr>
          <w:rFonts w:ascii="Arial" w:hAnsi="Arial" w:cs="Arial"/>
          <w:color w:val="auto"/>
          <w:szCs w:val="24"/>
        </w:rPr>
        <w:t xml:space="preserve">as set out in this Part G, </w:t>
      </w:r>
      <w:r w:rsidRPr="004D0CBF">
        <w:rPr>
          <w:rFonts w:ascii="Arial" w:hAnsi="Arial" w:cs="Arial"/>
          <w:color w:val="auto"/>
          <w:szCs w:val="24"/>
        </w:rPr>
        <w:t>(together called meetings).  The rules set out in this Section shall not apply to meetings of the Licensing Committee or sub-committees which shall be governed by Regulations made under Section 9 of the Licensing Act 2003 and any future rules determined by the Licensing Committee under that Section.</w:t>
      </w:r>
      <w:r>
        <w:rPr>
          <w:rFonts w:ascii="Arial" w:hAnsi="Arial" w:cs="Arial"/>
          <w:color w:val="auto"/>
          <w:szCs w:val="24"/>
        </w:rPr>
        <w:t xml:space="preserve">  Additional </w:t>
      </w:r>
      <w:r w:rsidRPr="00491937">
        <w:rPr>
          <w:rFonts w:ascii="Arial" w:hAnsi="Arial" w:cs="Arial"/>
          <w:color w:val="auto"/>
          <w:szCs w:val="24"/>
        </w:rPr>
        <w:t xml:space="preserve">access to information rules pertaining only to executive decision making are dealt with at paragraph </w:t>
      </w:r>
      <w:r>
        <w:rPr>
          <w:rFonts w:ascii="Arial" w:hAnsi="Arial" w:cs="Arial"/>
          <w:color w:val="auto"/>
          <w:szCs w:val="24"/>
        </w:rPr>
        <w:t>12</w:t>
      </w:r>
      <w:r w:rsidRPr="00491937">
        <w:rPr>
          <w:rFonts w:ascii="Arial" w:hAnsi="Arial" w:cs="Arial"/>
          <w:color w:val="auto"/>
          <w:szCs w:val="24"/>
        </w:rPr>
        <w:t xml:space="preserve"> below.</w:t>
      </w:r>
    </w:p>
    <w:p w:rsidR="00FA324D" w:rsidRPr="004D0CBF" w:rsidRDefault="00FA324D" w:rsidP="00FA324D">
      <w:pPr>
        <w:pStyle w:val="BodyTextIndent"/>
        <w:tabs>
          <w:tab w:val="left" w:pos="0"/>
        </w:tabs>
        <w:ind w:left="0" w:firstLine="0"/>
        <w:rPr>
          <w:rFonts w:ascii="Arial" w:hAnsi="Arial" w:cs="Arial"/>
          <w:color w:val="auto"/>
          <w:szCs w:val="24"/>
        </w:rPr>
      </w:pPr>
    </w:p>
    <w:p w:rsidR="00FA324D" w:rsidRPr="004D0CBF" w:rsidRDefault="00FA324D" w:rsidP="00FA324D">
      <w:pPr>
        <w:pStyle w:val="BodyTextIndent"/>
        <w:tabs>
          <w:tab w:val="left" w:pos="0"/>
        </w:tabs>
        <w:ind w:left="0" w:firstLine="0"/>
        <w:rPr>
          <w:rFonts w:ascii="Arial" w:hAnsi="Arial" w:cs="Arial"/>
          <w:b/>
          <w:color w:val="auto"/>
          <w:szCs w:val="24"/>
        </w:rPr>
      </w:pPr>
      <w:r w:rsidRPr="004D0CBF">
        <w:rPr>
          <w:rFonts w:ascii="Arial" w:hAnsi="Arial" w:cs="Arial"/>
          <w:b/>
          <w:color w:val="auto"/>
          <w:szCs w:val="24"/>
        </w:rPr>
        <w:t>2</w:t>
      </w:r>
      <w:r w:rsidRPr="004D0CBF">
        <w:rPr>
          <w:rFonts w:ascii="Arial" w:hAnsi="Arial" w:cs="Arial"/>
          <w:b/>
          <w:color w:val="auto"/>
          <w:szCs w:val="24"/>
        </w:rPr>
        <w:tab/>
        <w:t>Additional rights to information</w:t>
      </w:r>
    </w:p>
    <w:p w:rsidR="00FA324D" w:rsidRPr="004D0CBF" w:rsidRDefault="00FA324D" w:rsidP="00FA324D">
      <w:pPr>
        <w:pStyle w:val="BodyTextIndent"/>
        <w:tabs>
          <w:tab w:val="left" w:pos="0"/>
        </w:tabs>
        <w:ind w:left="0" w:firstLine="0"/>
        <w:rPr>
          <w:rFonts w:ascii="Arial" w:hAnsi="Arial" w:cs="Arial"/>
          <w:b/>
          <w:color w:val="auto"/>
          <w:szCs w:val="24"/>
        </w:rPr>
      </w:pPr>
    </w:p>
    <w:p w:rsidR="00FA324D" w:rsidRDefault="00FA324D" w:rsidP="00FA324D">
      <w:pPr>
        <w:pStyle w:val="BodyTextIndent"/>
        <w:tabs>
          <w:tab w:val="left" w:pos="0"/>
        </w:tabs>
        <w:ind w:left="720" w:firstLine="0"/>
        <w:rPr>
          <w:rFonts w:ascii="Arial" w:hAnsi="Arial" w:cs="Arial"/>
          <w:color w:val="auto"/>
          <w:szCs w:val="24"/>
        </w:rPr>
      </w:pPr>
      <w:r w:rsidRPr="004D0CBF">
        <w:rPr>
          <w:rFonts w:ascii="Arial" w:hAnsi="Arial" w:cs="Arial"/>
          <w:color w:val="auto"/>
          <w:szCs w:val="24"/>
        </w:rPr>
        <w:t>These rules do not detract from any more specific right to information contained elsewhere in this constitution or the law</w:t>
      </w:r>
    </w:p>
    <w:p w:rsidR="00FA324D" w:rsidRPr="004D0CBF" w:rsidRDefault="00FA324D" w:rsidP="00FA324D">
      <w:pPr>
        <w:pStyle w:val="BodyTextIndent"/>
        <w:tabs>
          <w:tab w:val="left" w:pos="720"/>
        </w:tabs>
        <w:ind w:left="720" w:firstLine="0"/>
        <w:rPr>
          <w:rFonts w:ascii="Arial" w:hAnsi="Arial" w:cs="Arial"/>
          <w:color w:val="auto"/>
          <w:szCs w:val="24"/>
        </w:rPr>
      </w:pPr>
    </w:p>
    <w:p w:rsidR="00FA324D" w:rsidRDefault="00FA324D" w:rsidP="00FA324D">
      <w:pPr>
        <w:pStyle w:val="BodyTextIndent"/>
        <w:tabs>
          <w:tab w:val="left" w:pos="720"/>
        </w:tabs>
        <w:ind w:left="0" w:firstLine="0"/>
        <w:rPr>
          <w:rFonts w:ascii="Arial" w:hAnsi="Arial" w:cs="Arial"/>
          <w:b/>
          <w:color w:val="auto"/>
          <w:szCs w:val="24"/>
        </w:rPr>
      </w:pPr>
      <w:r w:rsidRPr="004D0CBF">
        <w:rPr>
          <w:rFonts w:ascii="Arial" w:hAnsi="Arial" w:cs="Arial"/>
          <w:b/>
          <w:color w:val="auto"/>
          <w:szCs w:val="24"/>
        </w:rPr>
        <w:t xml:space="preserve">3     </w:t>
      </w:r>
      <w:r w:rsidRPr="004D0CBF">
        <w:rPr>
          <w:rFonts w:ascii="Arial" w:hAnsi="Arial" w:cs="Arial"/>
          <w:b/>
          <w:color w:val="auto"/>
          <w:szCs w:val="24"/>
        </w:rPr>
        <w:tab/>
        <w:t>Right of public to attend meetings</w:t>
      </w:r>
      <w:r w:rsidRPr="004D0CBF">
        <w:rPr>
          <w:rFonts w:ascii="Arial" w:hAnsi="Arial" w:cs="Arial"/>
          <w:b/>
          <w:color w:val="auto"/>
          <w:szCs w:val="24"/>
        </w:rPr>
        <w:tab/>
      </w:r>
    </w:p>
    <w:p w:rsidR="00FA324D" w:rsidRDefault="00FA324D" w:rsidP="00FA324D">
      <w:pPr>
        <w:pStyle w:val="BodyTextIndent"/>
        <w:tabs>
          <w:tab w:val="left" w:pos="720"/>
        </w:tabs>
        <w:ind w:left="0" w:firstLine="0"/>
        <w:rPr>
          <w:rFonts w:ascii="Arial" w:hAnsi="Arial" w:cs="Arial"/>
          <w:b/>
          <w:color w:val="auto"/>
          <w:szCs w:val="24"/>
        </w:rPr>
      </w:pPr>
    </w:p>
    <w:p w:rsidR="00FA324D" w:rsidRPr="004D0CBF" w:rsidRDefault="00FA324D" w:rsidP="00FA324D">
      <w:pPr>
        <w:pStyle w:val="BodyTextIndent"/>
        <w:ind w:left="720" w:firstLine="0"/>
        <w:rPr>
          <w:rFonts w:ascii="Arial" w:hAnsi="Arial" w:cs="Arial"/>
          <w:color w:val="auto"/>
          <w:szCs w:val="24"/>
        </w:rPr>
      </w:pPr>
      <w:r w:rsidRPr="004D0CBF">
        <w:rPr>
          <w:rFonts w:ascii="Arial" w:hAnsi="Arial" w:cs="Arial"/>
          <w:color w:val="auto"/>
          <w:szCs w:val="24"/>
        </w:rPr>
        <w:t xml:space="preserve">Any member of the public may attend all meetings of the Council and its Executive subject only to the exceptions in </w:t>
      </w:r>
      <w:r w:rsidR="00520896">
        <w:rPr>
          <w:rFonts w:ascii="Arial" w:hAnsi="Arial" w:cs="Arial"/>
          <w:color w:val="auto"/>
          <w:szCs w:val="24"/>
        </w:rPr>
        <w:t>this Constitution</w:t>
      </w:r>
      <w:r w:rsidRPr="004D0CBF">
        <w:rPr>
          <w:rFonts w:ascii="Arial" w:hAnsi="Arial" w:cs="Arial"/>
          <w:color w:val="auto"/>
          <w:szCs w:val="24"/>
        </w:rPr>
        <w:t xml:space="preserve">. </w:t>
      </w:r>
    </w:p>
    <w:p w:rsidR="00FA324D" w:rsidRPr="004D0CBF" w:rsidRDefault="00FA324D" w:rsidP="00FA324D">
      <w:pPr>
        <w:pStyle w:val="BodyTextIndent"/>
        <w:tabs>
          <w:tab w:val="left" w:pos="720"/>
        </w:tabs>
        <w:ind w:left="0"/>
        <w:rPr>
          <w:rFonts w:ascii="Arial" w:hAnsi="Arial" w:cs="Arial"/>
          <w:b/>
          <w:color w:val="auto"/>
          <w:szCs w:val="24"/>
        </w:rPr>
      </w:pPr>
    </w:p>
    <w:p w:rsidR="00FA324D" w:rsidRPr="004D0CBF" w:rsidRDefault="00FA324D" w:rsidP="00FA324D">
      <w:pPr>
        <w:pStyle w:val="BodyTextIndent"/>
        <w:tabs>
          <w:tab w:val="left" w:pos="0"/>
        </w:tabs>
        <w:ind w:left="0" w:firstLine="0"/>
        <w:rPr>
          <w:rFonts w:ascii="Arial" w:hAnsi="Arial" w:cs="Arial"/>
          <w:b/>
          <w:color w:val="auto"/>
          <w:szCs w:val="24"/>
        </w:rPr>
      </w:pPr>
      <w:r w:rsidRPr="004D0CBF">
        <w:rPr>
          <w:rFonts w:ascii="Arial" w:hAnsi="Arial" w:cs="Arial"/>
          <w:b/>
          <w:color w:val="auto"/>
          <w:szCs w:val="24"/>
        </w:rPr>
        <w:t>4</w:t>
      </w:r>
      <w:r w:rsidRPr="004D0CBF">
        <w:rPr>
          <w:rFonts w:ascii="Arial" w:hAnsi="Arial" w:cs="Arial"/>
          <w:b/>
          <w:color w:val="auto"/>
          <w:szCs w:val="24"/>
        </w:rPr>
        <w:tab/>
        <w:t>Notices of meeting</w:t>
      </w:r>
    </w:p>
    <w:p w:rsidR="00FA324D" w:rsidRPr="004D0CBF" w:rsidRDefault="00FA324D" w:rsidP="00FA324D">
      <w:pPr>
        <w:pStyle w:val="BodyTextIndent"/>
        <w:tabs>
          <w:tab w:val="left" w:pos="0"/>
        </w:tabs>
        <w:ind w:left="720" w:firstLine="0"/>
        <w:rPr>
          <w:rFonts w:ascii="Arial" w:hAnsi="Arial" w:cs="Arial"/>
          <w:b/>
          <w:color w:val="auto"/>
          <w:szCs w:val="24"/>
        </w:rPr>
      </w:pPr>
    </w:p>
    <w:p w:rsidR="00FA324D" w:rsidRPr="004D0CBF" w:rsidRDefault="00FA324D" w:rsidP="00FA324D">
      <w:pPr>
        <w:pStyle w:val="BodyTextIndent"/>
        <w:tabs>
          <w:tab w:val="left" w:pos="0"/>
        </w:tabs>
        <w:ind w:left="720" w:firstLine="0"/>
        <w:rPr>
          <w:rFonts w:ascii="Arial" w:hAnsi="Arial" w:cs="Arial"/>
          <w:color w:val="auto"/>
          <w:szCs w:val="24"/>
        </w:rPr>
      </w:pPr>
      <w:r w:rsidRPr="004D0CBF">
        <w:rPr>
          <w:rFonts w:ascii="Arial" w:hAnsi="Arial" w:cs="Arial"/>
          <w:color w:val="auto"/>
          <w:szCs w:val="24"/>
        </w:rPr>
        <w:t xml:space="preserve">The Council will give at least five clear days notice of any meeting by posting details of the meeting at the </w:t>
      </w:r>
      <w:r w:rsidR="00B3694B">
        <w:rPr>
          <w:rFonts w:ascii="Arial" w:hAnsi="Arial" w:cs="Arial"/>
          <w:color w:val="auto"/>
          <w:szCs w:val="24"/>
        </w:rPr>
        <w:t>Council’s main offices</w:t>
      </w:r>
      <w:r w:rsidRPr="004D0CBF">
        <w:rPr>
          <w:rFonts w:ascii="Arial" w:hAnsi="Arial" w:cs="Arial"/>
          <w:color w:val="auto"/>
          <w:szCs w:val="24"/>
        </w:rPr>
        <w:t xml:space="preserve">, Catford London SE6 4RU (the designated office) and </w:t>
      </w:r>
      <w:r>
        <w:rPr>
          <w:rFonts w:ascii="Arial" w:hAnsi="Arial" w:cs="Arial"/>
          <w:color w:val="auto"/>
          <w:szCs w:val="24"/>
        </w:rPr>
        <w:t xml:space="preserve">where possible </w:t>
      </w:r>
      <w:r w:rsidRPr="004D0CBF">
        <w:rPr>
          <w:rFonts w:ascii="Arial" w:hAnsi="Arial" w:cs="Arial"/>
          <w:color w:val="auto"/>
          <w:szCs w:val="24"/>
        </w:rPr>
        <w:t xml:space="preserve">on its web page. </w:t>
      </w:r>
    </w:p>
    <w:p w:rsidR="00FA324D" w:rsidRPr="004D0CBF" w:rsidRDefault="00FA324D" w:rsidP="00FA324D">
      <w:pPr>
        <w:pStyle w:val="BodyTextIndent"/>
        <w:tabs>
          <w:tab w:val="left" w:pos="0"/>
        </w:tabs>
        <w:ind w:left="0" w:firstLine="0"/>
        <w:rPr>
          <w:rFonts w:ascii="Arial" w:hAnsi="Arial" w:cs="Arial"/>
          <w:color w:val="auto"/>
          <w:szCs w:val="24"/>
        </w:rPr>
      </w:pPr>
    </w:p>
    <w:p w:rsidR="00FA324D" w:rsidRPr="004D0CBF" w:rsidRDefault="00FA324D" w:rsidP="00FA324D">
      <w:pPr>
        <w:pStyle w:val="BodyTextIndent"/>
        <w:tabs>
          <w:tab w:val="left" w:pos="0"/>
        </w:tabs>
        <w:ind w:left="0"/>
        <w:rPr>
          <w:rFonts w:ascii="Arial" w:hAnsi="Arial" w:cs="Arial"/>
          <w:b/>
          <w:color w:val="auto"/>
          <w:szCs w:val="24"/>
        </w:rPr>
      </w:pPr>
      <w:r w:rsidRPr="004D0CBF">
        <w:rPr>
          <w:rFonts w:ascii="Arial" w:hAnsi="Arial" w:cs="Arial"/>
          <w:color w:val="auto"/>
          <w:szCs w:val="24"/>
        </w:rPr>
        <w:t xml:space="preserve"> </w:t>
      </w:r>
      <w:r w:rsidRPr="004D0CBF">
        <w:rPr>
          <w:rFonts w:ascii="Arial" w:hAnsi="Arial" w:cs="Arial"/>
          <w:color w:val="auto"/>
          <w:szCs w:val="24"/>
        </w:rPr>
        <w:tab/>
      </w:r>
      <w:r w:rsidRPr="004D0CBF">
        <w:rPr>
          <w:rFonts w:ascii="Arial" w:hAnsi="Arial" w:cs="Arial"/>
          <w:b/>
          <w:color w:val="auto"/>
          <w:szCs w:val="24"/>
        </w:rPr>
        <w:t>5</w:t>
      </w:r>
      <w:r w:rsidRPr="004D0CBF">
        <w:rPr>
          <w:rFonts w:ascii="Arial" w:hAnsi="Arial" w:cs="Arial"/>
          <w:b/>
          <w:color w:val="auto"/>
          <w:szCs w:val="24"/>
        </w:rPr>
        <w:tab/>
        <w:t>Access to agenda before the meeting</w:t>
      </w:r>
    </w:p>
    <w:p w:rsidR="00FA324D" w:rsidRPr="004D0CBF" w:rsidRDefault="00FA324D" w:rsidP="00FA324D">
      <w:pPr>
        <w:pStyle w:val="BodyTextIndent"/>
        <w:tabs>
          <w:tab w:val="left" w:pos="0"/>
        </w:tabs>
        <w:ind w:left="0" w:firstLine="0"/>
        <w:rPr>
          <w:rFonts w:ascii="Arial" w:hAnsi="Arial" w:cs="Arial"/>
          <w:b/>
          <w:color w:val="auto"/>
          <w:szCs w:val="24"/>
        </w:rPr>
      </w:pPr>
    </w:p>
    <w:p w:rsidR="00FA324D" w:rsidRPr="004D0CBF" w:rsidRDefault="00FA324D" w:rsidP="00FA324D">
      <w:pPr>
        <w:pStyle w:val="BodyTextIndent"/>
        <w:tabs>
          <w:tab w:val="left" w:pos="0"/>
        </w:tabs>
        <w:ind w:left="720" w:firstLine="0"/>
        <w:rPr>
          <w:rFonts w:ascii="Arial" w:hAnsi="Arial" w:cs="Arial"/>
          <w:color w:val="auto"/>
          <w:szCs w:val="24"/>
        </w:rPr>
      </w:pPr>
      <w:r w:rsidRPr="004D0CBF">
        <w:rPr>
          <w:rFonts w:ascii="Arial" w:hAnsi="Arial" w:cs="Arial"/>
          <w:color w:val="auto"/>
          <w:szCs w:val="24"/>
        </w:rPr>
        <w:t>The Council will make copies of the agenda and reports open to the public available for inspection at the designated office at least five clear days before the meeting</w:t>
      </w:r>
      <w:r w:rsidR="00520896">
        <w:rPr>
          <w:rFonts w:ascii="Arial" w:hAnsi="Arial" w:cs="Arial"/>
          <w:color w:val="auto"/>
          <w:szCs w:val="24"/>
        </w:rPr>
        <w:t xml:space="preserve"> and on the Council’s website</w:t>
      </w:r>
      <w:r w:rsidRPr="004D0CBF">
        <w:rPr>
          <w:rFonts w:ascii="Arial" w:hAnsi="Arial" w:cs="Arial"/>
          <w:color w:val="auto"/>
          <w:szCs w:val="24"/>
        </w:rPr>
        <w:t xml:space="preserve">.  If an item is added to the agenda later, the revised agenda will be open to inspection for the time that the item was added to the agenda. </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FA324D">
      <w:pPr>
        <w:pStyle w:val="BodyTextIndent"/>
        <w:tabs>
          <w:tab w:val="left" w:pos="0"/>
        </w:tabs>
        <w:ind w:left="720" w:firstLine="0"/>
        <w:rPr>
          <w:rFonts w:ascii="Arial" w:hAnsi="Arial" w:cs="Arial"/>
          <w:color w:val="auto"/>
          <w:szCs w:val="24"/>
        </w:rPr>
      </w:pPr>
      <w:r w:rsidRPr="004D0CBF">
        <w:rPr>
          <w:rFonts w:ascii="Arial" w:hAnsi="Arial" w:cs="Arial"/>
          <w:color w:val="auto"/>
          <w:szCs w:val="24"/>
        </w:rPr>
        <w:t xml:space="preserve">An item of business may only be considered at a public meeting:-  </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716858">
      <w:pPr>
        <w:pStyle w:val="BodyTextIndent"/>
        <w:numPr>
          <w:ilvl w:val="0"/>
          <w:numId w:val="91"/>
        </w:numPr>
        <w:tabs>
          <w:tab w:val="left" w:pos="0"/>
        </w:tabs>
        <w:rPr>
          <w:rFonts w:ascii="Arial" w:hAnsi="Arial" w:cs="Arial"/>
          <w:color w:val="auto"/>
          <w:szCs w:val="24"/>
        </w:rPr>
      </w:pPr>
      <w:r w:rsidRPr="004D0CBF">
        <w:rPr>
          <w:rFonts w:ascii="Arial" w:hAnsi="Arial" w:cs="Arial"/>
          <w:color w:val="auto"/>
          <w:szCs w:val="24"/>
        </w:rPr>
        <w:t>in accordance with Rule C24 (broadly where a copy of the agenda or part of the agenda including the item has been available for inspection for at least 5 clear days before the meeting) or</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716858">
      <w:pPr>
        <w:pStyle w:val="BodyTextIndent"/>
        <w:numPr>
          <w:ilvl w:val="0"/>
          <w:numId w:val="91"/>
        </w:numPr>
        <w:tabs>
          <w:tab w:val="left" w:pos="0"/>
        </w:tabs>
        <w:rPr>
          <w:rFonts w:ascii="Arial" w:hAnsi="Arial" w:cs="Arial"/>
          <w:color w:val="auto"/>
          <w:szCs w:val="24"/>
        </w:rPr>
      </w:pPr>
      <w:r w:rsidRPr="004D0CBF">
        <w:rPr>
          <w:rFonts w:ascii="Arial" w:hAnsi="Arial" w:cs="Arial"/>
          <w:color w:val="auto"/>
          <w:szCs w:val="24"/>
        </w:rPr>
        <w:t>in accordance with Rule C25 – Urgency.</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FA324D">
      <w:pPr>
        <w:pStyle w:val="BodyTextIndent"/>
        <w:tabs>
          <w:tab w:val="left" w:pos="0"/>
        </w:tabs>
        <w:ind w:left="720" w:firstLine="0"/>
        <w:rPr>
          <w:rFonts w:ascii="Arial" w:hAnsi="Arial" w:cs="Arial"/>
          <w:color w:val="auto"/>
          <w:szCs w:val="24"/>
        </w:rPr>
      </w:pPr>
      <w:r w:rsidRPr="004D0CBF">
        <w:rPr>
          <w:rFonts w:ascii="Arial" w:hAnsi="Arial" w:cs="Arial"/>
          <w:color w:val="auto"/>
          <w:szCs w:val="24"/>
        </w:rPr>
        <w:lastRenderedPageBreak/>
        <w:t xml:space="preserve">However this provision does not allow a key executive decision to be taken </w:t>
      </w:r>
      <w:r>
        <w:rPr>
          <w:rFonts w:ascii="Arial" w:hAnsi="Arial" w:cs="Arial"/>
          <w:color w:val="auto"/>
          <w:szCs w:val="24"/>
        </w:rPr>
        <w:t>if it has not been included in the Council’s key decision plan,</w:t>
      </w:r>
      <w:r w:rsidRPr="004D0CBF">
        <w:rPr>
          <w:rFonts w:ascii="Arial" w:hAnsi="Arial" w:cs="Arial"/>
          <w:color w:val="auto"/>
          <w:szCs w:val="24"/>
        </w:rPr>
        <w:t xml:space="preserve"> unless Rule </w:t>
      </w:r>
      <w:r w:rsidR="00F1710D">
        <w:rPr>
          <w:rFonts w:ascii="Arial" w:hAnsi="Arial" w:cs="Arial"/>
          <w:color w:val="auto"/>
          <w:szCs w:val="24"/>
        </w:rPr>
        <w:t>18 (urgency) or 19</w:t>
      </w:r>
      <w:r>
        <w:rPr>
          <w:rFonts w:ascii="Arial" w:hAnsi="Arial" w:cs="Arial"/>
          <w:color w:val="auto"/>
          <w:szCs w:val="24"/>
        </w:rPr>
        <w:t xml:space="preserve"> (special urgency applies)</w:t>
      </w:r>
      <w:r w:rsidRPr="004D0CBF">
        <w:rPr>
          <w:rFonts w:ascii="Arial" w:hAnsi="Arial" w:cs="Arial"/>
          <w:color w:val="auto"/>
          <w:szCs w:val="24"/>
        </w:rPr>
        <w:t>.</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FA324D">
      <w:pPr>
        <w:pStyle w:val="BodyTextIndent"/>
        <w:tabs>
          <w:tab w:val="left" w:pos="0"/>
        </w:tabs>
        <w:ind w:left="720" w:hanging="720"/>
        <w:rPr>
          <w:rFonts w:ascii="Arial" w:hAnsi="Arial" w:cs="Arial"/>
          <w:color w:val="auto"/>
          <w:szCs w:val="24"/>
        </w:rPr>
      </w:pPr>
      <w:r w:rsidRPr="004D0CBF">
        <w:rPr>
          <w:rFonts w:ascii="Arial" w:hAnsi="Arial" w:cs="Arial"/>
          <w:color w:val="auto"/>
          <w:szCs w:val="24"/>
        </w:rPr>
        <w:tab/>
        <w:t xml:space="preserve">Where reports are </w:t>
      </w:r>
      <w:r>
        <w:rPr>
          <w:rFonts w:ascii="Arial" w:hAnsi="Arial" w:cs="Arial"/>
          <w:color w:val="auto"/>
          <w:szCs w:val="24"/>
        </w:rPr>
        <w:t>completed</w:t>
      </w:r>
      <w:r w:rsidRPr="004D0CBF">
        <w:rPr>
          <w:rFonts w:ascii="Arial" w:hAnsi="Arial" w:cs="Arial"/>
          <w:color w:val="auto"/>
          <w:szCs w:val="24"/>
        </w:rPr>
        <w:t xml:space="preserve"> after the summons has been sent out, the proper officer will make such report available to the public as soon as the report is completed and sent to the Mayor and/or councillors as appropriate</w:t>
      </w:r>
      <w:r>
        <w:rPr>
          <w:rFonts w:ascii="Arial" w:hAnsi="Arial" w:cs="Arial"/>
          <w:color w:val="auto"/>
          <w:szCs w:val="24"/>
        </w:rPr>
        <w:t>.</w:t>
      </w:r>
    </w:p>
    <w:p w:rsidR="00FA324D" w:rsidRPr="004D0CBF" w:rsidRDefault="00FA324D" w:rsidP="00FA324D">
      <w:pPr>
        <w:pStyle w:val="BodyTextIndent"/>
        <w:tabs>
          <w:tab w:val="left" w:pos="0"/>
        </w:tabs>
        <w:ind w:left="1440" w:hanging="720"/>
        <w:rPr>
          <w:rFonts w:ascii="Arial" w:hAnsi="Arial" w:cs="Arial"/>
          <w:color w:val="auto"/>
          <w:szCs w:val="24"/>
        </w:rPr>
      </w:pPr>
    </w:p>
    <w:p w:rsidR="00FA324D" w:rsidRPr="004D0CBF" w:rsidRDefault="00FA324D" w:rsidP="00FA324D">
      <w:pPr>
        <w:pStyle w:val="BodyTextIndent"/>
        <w:tabs>
          <w:tab w:val="left" w:pos="0"/>
        </w:tabs>
        <w:ind w:left="0" w:firstLine="0"/>
        <w:rPr>
          <w:rFonts w:ascii="Arial" w:hAnsi="Arial" w:cs="Arial"/>
          <w:b/>
          <w:color w:val="auto"/>
          <w:szCs w:val="24"/>
        </w:rPr>
      </w:pPr>
      <w:r>
        <w:rPr>
          <w:rFonts w:ascii="Arial" w:hAnsi="Arial" w:cs="Arial"/>
          <w:b/>
          <w:color w:val="auto"/>
          <w:szCs w:val="24"/>
        </w:rPr>
        <w:t>6</w:t>
      </w:r>
      <w:r w:rsidRPr="004D0CBF">
        <w:rPr>
          <w:rFonts w:ascii="Arial" w:hAnsi="Arial" w:cs="Arial"/>
          <w:b/>
          <w:color w:val="auto"/>
          <w:szCs w:val="24"/>
        </w:rPr>
        <w:tab/>
        <w:t>Supply of copies</w:t>
      </w:r>
    </w:p>
    <w:p w:rsidR="00FA324D" w:rsidRPr="004D0CBF" w:rsidRDefault="00FA324D" w:rsidP="00FA324D">
      <w:pPr>
        <w:pStyle w:val="BodyTextIndent"/>
        <w:tabs>
          <w:tab w:val="left" w:pos="0"/>
        </w:tabs>
        <w:ind w:left="0" w:firstLine="0"/>
        <w:rPr>
          <w:rFonts w:ascii="Arial" w:hAnsi="Arial" w:cs="Arial"/>
          <w:b/>
          <w:color w:val="auto"/>
          <w:szCs w:val="24"/>
        </w:rPr>
      </w:pPr>
    </w:p>
    <w:p w:rsidR="00FA324D" w:rsidRPr="004D0CBF" w:rsidRDefault="00FA324D" w:rsidP="00FA324D">
      <w:pPr>
        <w:pStyle w:val="BodyTextIndent"/>
        <w:tabs>
          <w:tab w:val="left" w:pos="0"/>
        </w:tabs>
        <w:ind w:left="720" w:firstLine="0"/>
        <w:rPr>
          <w:rFonts w:ascii="Arial" w:hAnsi="Arial" w:cs="Arial"/>
          <w:color w:val="auto"/>
          <w:szCs w:val="24"/>
        </w:rPr>
      </w:pPr>
      <w:r w:rsidRPr="004D0CBF">
        <w:rPr>
          <w:rFonts w:ascii="Arial" w:hAnsi="Arial" w:cs="Arial"/>
          <w:color w:val="auto"/>
          <w:szCs w:val="24"/>
        </w:rPr>
        <w:t>The Council will supply copies of:-</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716858">
      <w:pPr>
        <w:pStyle w:val="BodyTextIndent"/>
        <w:numPr>
          <w:ilvl w:val="0"/>
          <w:numId w:val="87"/>
        </w:numPr>
        <w:tabs>
          <w:tab w:val="left" w:pos="0"/>
        </w:tabs>
        <w:rPr>
          <w:rFonts w:ascii="Arial" w:hAnsi="Arial" w:cs="Arial"/>
          <w:color w:val="auto"/>
          <w:szCs w:val="24"/>
        </w:rPr>
      </w:pPr>
      <w:r w:rsidRPr="004D0CBF">
        <w:rPr>
          <w:rFonts w:ascii="Arial" w:hAnsi="Arial" w:cs="Arial"/>
          <w:color w:val="auto"/>
          <w:szCs w:val="24"/>
        </w:rPr>
        <w:t>any agenda and reports which are open to public inspection;</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716858">
      <w:pPr>
        <w:pStyle w:val="BodyTextIndent"/>
        <w:numPr>
          <w:ilvl w:val="0"/>
          <w:numId w:val="87"/>
        </w:numPr>
        <w:tabs>
          <w:tab w:val="left" w:pos="0"/>
        </w:tabs>
        <w:rPr>
          <w:rFonts w:ascii="Arial" w:hAnsi="Arial" w:cs="Arial"/>
          <w:color w:val="auto"/>
          <w:szCs w:val="24"/>
        </w:rPr>
      </w:pPr>
      <w:r w:rsidRPr="004D0CBF">
        <w:rPr>
          <w:rFonts w:ascii="Arial" w:hAnsi="Arial" w:cs="Arial"/>
          <w:color w:val="auto"/>
          <w:szCs w:val="24"/>
        </w:rPr>
        <w:t xml:space="preserve">any further statements or particulars necessary to indicate the nature of the items in the agenda; and </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883C0A" w:rsidP="00883C0A">
      <w:pPr>
        <w:pStyle w:val="BodyTextIndent"/>
        <w:tabs>
          <w:tab w:val="left" w:pos="0"/>
        </w:tabs>
        <w:ind w:left="1440" w:hanging="720"/>
        <w:rPr>
          <w:rFonts w:ascii="Arial" w:hAnsi="Arial" w:cs="Arial"/>
          <w:color w:val="auto"/>
          <w:szCs w:val="24"/>
        </w:rPr>
      </w:pPr>
      <w:r>
        <w:rPr>
          <w:rFonts w:ascii="Arial" w:hAnsi="Arial" w:cs="Arial"/>
          <w:color w:val="auto"/>
          <w:szCs w:val="24"/>
        </w:rPr>
        <w:t>(c)</w:t>
      </w:r>
      <w:r>
        <w:rPr>
          <w:rFonts w:ascii="Arial" w:hAnsi="Arial" w:cs="Arial"/>
          <w:color w:val="auto"/>
          <w:szCs w:val="24"/>
        </w:rPr>
        <w:tab/>
      </w:r>
      <w:r w:rsidR="00FA324D" w:rsidRPr="004D0CBF">
        <w:rPr>
          <w:rFonts w:ascii="Arial" w:hAnsi="Arial" w:cs="Arial"/>
          <w:color w:val="auto"/>
          <w:szCs w:val="24"/>
        </w:rPr>
        <w:t>if the proper officer thinks fit, copies of any other documents supplied to councillors and/or the Mayor in connection with an item</w:t>
      </w:r>
      <w:r w:rsidR="00FA324D">
        <w:rPr>
          <w:rFonts w:ascii="Arial" w:hAnsi="Arial" w:cs="Arial"/>
          <w:color w:val="auto"/>
          <w:szCs w:val="24"/>
        </w:rPr>
        <w:t xml:space="preserve"> </w:t>
      </w:r>
      <w:r w:rsidR="00FA324D" w:rsidRPr="004D0CBF">
        <w:rPr>
          <w:rFonts w:ascii="Arial" w:hAnsi="Arial" w:cs="Arial"/>
          <w:color w:val="auto"/>
          <w:szCs w:val="24"/>
        </w:rPr>
        <w:t>to any person on payment of a reasonable charge</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FA324D">
      <w:pPr>
        <w:pStyle w:val="BodyTextIndent"/>
        <w:tabs>
          <w:tab w:val="left" w:pos="0"/>
        </w:tabs>
        <w:ind w:left="720" w:hanging="720"/>
        <w:rPr>
          <w:rFonts w:ascii="Arial" w:hAnsi="Arial" w:cs="Arial"/>
          <w:b/>
          <w:color w:val="auto"/>
          <w:szCs w:val="24"/>
        </w:rPr>
      </w:pPr>
      <w:r w:rsidRPr="004D0CBF">
        <w:rPr>
          <w:rFonts w:ascii="Arial" w:hAnsi="Arial" w:cs="Arial"/>
          <w:b/>
          <w:color w:val="auto"/>
          <w:szCs w:val="24"/>
        </w:rPr>
        <w:t>7</w:t>
      </w:r>
      <w:r w:rsidRPr="004D0CBF">
        <w:rPr>
          <w:rFonts w:ascii="Arial" w:hAnsi="Arial" w:cs="Arial"/>
          <w:b/>
          <w:color w:val="auto"/>
          <w:szCs w:val="24"/>
        </w:rPr>
        <w:tab/>
        <w:t>Access to minutes etc. after the meeting</w:t>
      </w:r>
    </w:p>
    <w:p w:rsidR="00FA324D" w:rsidRPr="004D0CBF" w:rsidRDefault="00FA324D" w:rsidP="00FA324D">
      <w:pPr>
        <w:pStyle w:val="BodyTextIndent"/>
        <w:tabs>
          <w:tab w:val="left" w:pos="0"/>
        </w:tabs>
        <w:ind w:left="720" w:hanging="720"/>
        <w:rPr>
          <w:rFonts w:ascii="Arial" w:hAnsi="Arial" w:cs="Arial"/>
          <w:b/>
          <w:color w:val="auto"/>
          <w:szCs w:val="24"/>
        </w:rPr>
      </w:pPr>
    </w:p>
    <w:p w:rsidR="00FA324D" w:rsidRPr="004D0CBF" w:rsidRDefault="00FA324D" w:rsidP="00FA324D">
      <w:pPr>
        <w:pStyle w:val="BodyTextIndent"/>
        <w:tabs>
          <w:tab w:val="left" w:pos="0"/>
        </w:tabs>
        <w:ind w:left="720" w:firstLine="0"/>
        <w:rPr>
          <w:rFonts w:ascii="Arial" w:hAnsi="Arial" w:cs="Arial"/>
          <w:color w:val="auto"/>
          <w:szCs w:val="24"/>
        </w:rPr>
      </w:pPr>
      <w:r w:rsidRPr="004D0CBF">
        <w:rPr>
          <w:rFonts w:ascii="Arial" w:hAnsi="Arial" w:cs="Arial"/>
          <w:color w:val="auto"/>
          <w:szCs w:val="24"/>
        </w:rPr>
        <w:t>For 6 years after a meeting, the Council will make available for public inspection, copies of the following:-</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716858">
      <w:pPr>
        <w:pStyle w:val="BodyTextIndent"/>
        <w:numPr>
          <w:ilvl w:val="0"/>
          <w:numId w:val="88"/>
        </w:numPr>
        <w:tabs>
          <w:tab w:val="left" w:pos="0"/>
        </w:tabs>
        <w:rPr>
          <w:rFonts w:ascii="Arial" w:hAnsi="Arial" w:cs="Arial"/>
          <w:color w:val="auto"/>
          <w:szCs w:val="24"/>
        </w:rPr>
      </w:pPr>
      <w:r w:rsidRPr="004D0CBF">
        <w:rPr>
          <w:rFonts w:ascii="Arial" w:hAnsi="Arial" w:cs="Arial"/>
          <w:color w:val="auto"/>
          <w:szCs w:val="24"/>
        </w:rPr>
        <w:t>the minutes of the meeting, to include the record of decisions taken, together with reasons, any options considered and rejected and details of any declarations of</w:t>
      </w:r>
      <w:r>
        <w:rPr>
          <w:rFonts w:ascii="Arial" w:hAnsi="Arial" w:cs="Arial"/>
          <w:color w:val="auto"/>
          <w:szCs w:val="24"/>
        </w:rPr>
        <w:t xml:space="preserve"> conflict of </w:t>
      </w:r>
      <w:r w:rsidRPr="004D0CBF">
        <w:rPr>
          <w:rFonts w:ascii="Arial" w:hAnsi="Arial" w:cs="Arial"/>
          <w:color w:val="auto"/>
          <w:szCs w:val="24"/>
        </w:rPr>
        <w:t>interest</w:t>
      </w:r>
      <w:r>
        <w:rPr>
          <w:rFonts w:ascii="Arial" w:hAnsi="Arial" w:cs="Arial"/>
          <w:color w:val="auto"/>
          <w:szCs w:val="24"/>
        </w:rPr>
        <w:t xml:space="preserve"> and any dispensation granted in relation to that conflict</w:t>
      </w:r>
      <w:r w:rsidRPr="004D0CBF">
        <w:rPr>
          <w:rFonts w:ascii="Arial" w:hAnsi="Arial" w:cs="Arial"/>
          <w:color w:val="auto"/>
          <w:szCs w:val="24"/>
        </w:rPr>
        <w:t>, excluding any part of the minutes of proceedings when the meeting was not open to the public or which would disclose exempt or confidential information.</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716858">
      <w:pPr>
        <w:pStyle w:val="BodyTextIndent"/>
        <w:numPr>
          <w:ilvl w:val="0"/>
          <w:numId w:val="88"/>
        </w:numPr>
        <w:tabs>
          <w:tab w:val="left" w:pos="0"/>
        </w:tabs>
        <w:rPr>
          <w:rFonts w:ascii="Arial" w:hAnsi="Arial" w:cs="Arial"/>
          <w:color w:val="auto"/>
          <w:szCs w:val="24"/>
        </w:rPr>
      </w:pPr>
      <w:r w:rsidRPr="004D0CBF">
        <w:rPr>
          <w:rFonts w:ascii="Arial" w:hAnsi="Arial" w:cs="Arial"/>
          <w:color w:val="auto"/>
          <w:szCs w:val="24"/>
        </w:rPr>
        <w:t>a summary of proceedings when the meeting was not open to the public where the minutes open to inspection would not provide a reasonably fair and coherent record</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Pr="004D0CBF" w:rsidRDefault="00FA324D" w:rsidP="00716858">
      <w:pPr>
        <w:pStyle w:val="BodyTextIndent"/>
        <w:numPr>
          <w:ilvl w:val="0"/>
          <w:numId w:val="88"/>
        </w:numPr>
        <w:tabs>
          <w:tab w:val="left" w:pos="0"/>
        </w:tabs>
        <w:rPr>
          <w:rFonts w:ascii="Arial" w:hAnsi="Arial" w:cs="Arial"/>
          <w:color w:val="auto"/>
          <w:szCs w:val="24"/>
        </w:rPr>
      </w:pPr>
      <w:r w:rsidRPr="004D0CBF">
        <w:rPr>
          <w:rFonts w:ascii="Arial" w:hAnsi="Arial" w:cs="Arial"/>
          <w:color w:val="auto"/>
          <w:szCs w:val="24"/>
        </w:rPr>
        <w:t>the agenda for the meeting</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Default="00FA324D" w:rsidP="00716858">
      <w:pPr>
        <w:pStyle w:val="BodyTextIndent"/>
        <w:numPr>
          <w:ilvl w:val="0"/>
          <w:numId w:val="88"/>
        </w:numPr>
        <w:tabs>
          <w:tab w:val="left" w:pos="0"/>
        </w:tabs>
        <w:rPr>
          <w:rFonts w:ascii="Arial" w:hAnsi="Arial" w:cs="Arial"/>
          <w:color w:val="auto"/>
          <w:szCs w:val="24"/>
        </w:rPr>
      </w:pPr>
      <w:r w:rsidRPr="004D0CBF">
        <w:rPr>
          <w:rFonts w:ascii="Arial" w:hAnsi="Arial" w:cs="Arial"/>
          <w:color w:val="auto"/>
          <w:szCs w:val="24"/>
        </w:rPr>
        <w:t>reports relating to items when the meeting was open to the public</w:t>
      </w:r>
      <w:r>
        <w:rPr>
          <w:rFonts w:ascii="Arial" w:hAnsi="Arial" w:cs="Arial"/>
          <w:color w:val="auto"/>
          <w:szCs w:val="24"/>
        </w:rPr>
        <w:t>.</w:t>
      </w:r>
    </w:p>
    <w:p w:rsidR="00FA324D" w:rsidRDefault="00FA324D" w:rsidP="00FA324D">
      <w:pPr>
        <w:pStyle w:val="BodyTextIndent"/>
        <w:tabs>
          <w:tab w:val="left" w:pos="0"/>
        </w:tabs>
        <w:ind w:left="0" w:firstLine="0"/>
        <w:rPr>
          <w:rFonts w:ascii="Arial" w:hAnsi="Arial" w:cs="Arial"/>
          <w:color w:val="auto"/>
          <w:szCs w:val="24"/>
        </w:rPr>
      </w:pPr>
    </w:p>
    <w:p w:rsidR="00FA324D" w:rsidRPr="004D0CBF" w:rsidRDefault="00FA324D" w:rsidP="00716858">
      <w:pPr>
        <w:pStyle w:val="BodyTextIndent"/>
        <w:numPr>
          <w:ilvl w:val="0"/>
          <w:numId w:val="142"/>
        </w:numPr>
        <w:tabs>
          <w:tab w:val="left" w:pos="0"/>
        </w:tabs>
        <w:rPr>
          <w:rFonts w:ascii="Arial" w:hAnsi="Arial" w:cs="Arial"/>
          <w:b/>
          <w:color w:val="auto"/>
          <w:szCs w:val="24"/>
        </w:rPr>
      </w:pPr>
      <w:r w:rsidRPr="004D0CBF">
        <w:rPr>
          <w:rFonts w:ascii="Arial" w:hAnsi="Arial" w:cs="Arial"/>
          <w:b/>
          <w:color w:val="auto"/>
          <w:szCs w:val="24"/>
        </w:rPr>
        <w:t>Background papers</w:t>
      </w:r>
    </w:p>
    <w:p w:rsidR="00FA324D" w:rsidRPr="004D0CBF" w:rsidRDefault="00FA324D" w:rsidP="00FA324D">
      <w:pPr>
        <w:pStyle w:val="BodyTextIndent"/>
        <w:tabs>
          <w:tab w:val="left" w:pos="0"/>
        </w:tabs>
        <w:rPr>
          <w:rFonts w:ascii="Arial" w:hAnsi="Arial" w:cs="Arial"/>
          <w:b/>
          <w:color w:val="auto"/>
          <w:szCs w:val="24"/>
        </w:rPr>
      </w:pPr>
    </w:p>
    <w:p w:rsidR="00FA324D" w:rsidRPr="004D0CBF" w:rsidRDefault="00FA324D" w:rsidP="00FA324D">
      <w:pPr>
        <w:pStyle w:val="BodyTextIndent"/>
        <w:tabs>
          <w:tab w:val="left" w:pos="0"/>
          <w:tab w:val="left" w:pos="720"/>
        </w:tabs>
        <w:ind w:left="720" w:hanging="270"/>
        <w:rPr>
          <w:rFonts w:ascii="Arial" w:hAnsi="Arial" w:cs="Arial"/>
          <w:color w:val="auto"/>
          <w:szCs w:val="24"/>
        </w:rPr>
      </w:pPr>
      <w:r w:rsidRPr="004D0CBF">
        <w:rPr>
          <w:rFonts w:ascii="Arial" w:hAnsi="Arial" w:cs="Arial"/>
          <w:color w:val="auto"/>
          <w:szCs w:val="24"/>
        </w:rPr>
        <w:tab/>
        <w:t xml:space="preserve">The author will set out in every report a list of documents (called background papers) relating to the subject matter of the report which in </w:t>
      </w:r>
      <w:r w:rsidR="00883C0A">
        <w:rPr>
          <w:rFonts w:ascii="Arial" w:hAnsi="Arial" w:cs="Arial"/>
          <w:color w:val="auto"/>
          <w:szCs w:val="24"/>
        </w:rPr>
        <w:t xml:space="preserve">the </w:t>
      </w:r>
      <w:r w:rsidRPr="004D0CBF">
        <w:rPr>
          <w:rFonts w:ascii="Arial" w:hAnsi="Arial" w:cs="Arial"/>
          <w:color w:val="auto"/>
          <w:szCs w:val="24"/>
        </w:rPr>
        <w:t>opinion</w:t>
      </w:r>
      <w:r w:rsidR="00883C0A">
        <w:rPr>
          <w:rFonts w:ascii="Arial" w:hAnsi="Arial" w:cs="Arial"/>
          <w:color w:val="auto"/>
          <w:szCs w:val="24"/>
        </w:rPr>
        <w:t xml:space="preserve"> of the proper officer</w:t>
      </w:r>
      <w:r w:rsidRPr="004D0CBF">
        <w:rPr>
          <w:rFonts w:ascii="Arial" w:hAnsi="Arial" w:cs="Arial"/>
          <w:color w:val="auto"/>
          <w:szCs w:val="24"/>
        </w:rPr>
        <w:t>:-</w:t>
      </w:r>
    </w:p>
    <w:p w:rsidR="00FA324D" w:rsidRPr="004D0CBF" w:rsidRDefault="00FA324D" w:rsidP="00716858">
      <w:pPr>
        <w:pStyle w:val="BodyTextIndent"/>
        <w:numPr>
          <w:ilvl w:val="0"/>
          <w:numId w:val="150"/>
        </w:numPr>
        <w:tabs>
          <w:tab w:val="left" w:pos="0"/>
          <w:tab w:val="left" w:pos="720"/>
        </w:tabs>
        <w:spacing w:before="240"/>
        <w:rPr>
          <w:rFonts w:ascii="Arial" w:hAnsi="Arial" w:cs="Arial"/>
          <w:color w:val="auto"/>
          <w:szCs w:val="24"/>
        </w:rPr>
      </w:pPr>
      <w:r w:rsidRPr="004D0CBF">
        <w:rPr>
          <w:rFonts w:ascii="Arial" w:hAnsi="Arial" w:cs="Arial"/>
          <w:color w:val="auto"/>
          <w:szCs w:val="24"/>
        </w:rPr>
        <w:lastRenderedPageBreak/>
        <w:t>disclose any facts or matters on which the report or an important part of the report is based; and</w:t>
      </w:r>
    </w:p>
    <w:p w:rsidR="00FA324D" w:rsidRPr="004D0CBF" w:rsidRDefault="00FA324D" w:rsidP="00716858">
      <w:pPr>
        <w:pStyle w:val="BodyTextIndent"/>
        <w:numPr>
          <w:ilvl w:val="0"/>
          <w:numId w:val="150"/>
        </w:numPr>
        <w:tabs>
          <w:tab w:val="left" w:pos="0"/>
          <w:tab w:val="left" w:pos="720"/>
        </w:tabs>
        <w:spacing w:before="240"/>
        <w:rPr>
          <w:rFonts w:ascii="Arial" w:hAnsi="Arial" w:cs="Arial"/>
          <w:color w:val="auto"/>
          <w:szCs w:val="24"/>
        </w:rPr>
      </w:pPr>
      <w:r w:rsidRPr="004D0CBF">
        <w:rPr>
          <w:rFonts w:ascii="Arial" w:hAnsi="Arial" w:cs="Arial"/>
          <w:color w:val="auto"/>
          <w:szCs w:val="24"/>
        </w:rPr>
        <w:t>which have been relied on to a material extent in the preparation of the report</w:t>
      </w:r>
      <w:r>
        <w:rPr>
          <w:rFonts w:ascii="Arial" w:hAnsi="Arial" w:cs="Arial"/>
          <w:color w:val="auto"/>
          <w:szCs w:val="24"/>
        </w:rPr>
        <w:t>.</w:t>
      </w:r>
    </w:p>
    <w:p w:rsidR="00FA324D" w:rsidRPr="004D0CBF" w:rsidRDefault="00FA324D" w:rsidP="00FA324D">
      <w:pPr>
        <w:pStyle w:val="BodyTextIndent"/>
        <w:tabs>
          <w:tab w:val="left" w:pos="0"/>
          <w:tab w:val="left" w:pos="720"/>
          <w:tab w:val="left" w:pos="1440"/>
        </w:tabs>
        <w:ind w:left="810" w:firstLine="0"/>
        <w:rPr>
          <w:rFonts w:ascii="Arial" w:hAnsi="Arial" w:cs="Arial"/>
          <w:color w:val="auto"/>
          <w:szCs w:val="24"/>
        </w:rPr>
      </w:pPr>
    </w:p>
    <w:p w:rsidR="00FA324D" w:rsidRPr="004D0CBF" w:rsidRDefault="00FA324D" w:rsidP="00FA324D">
      <w:pPr>
        <w:pStyle w:val="BodyTextIndent"/>
        <w:tabs>
          <w:tab w:val="left" w:pos="0"/>
          <w:tab w:val="left" w:pos="720"/>
          <w:tab w:val="left" w:pos="1440"/>
        </w:tabs>
        <w:ind w:left="810" w:firstLine="0"/>
        <w:rPr>
          <w:rFonts w:ascii="Arial" w:hAnsi="Arial" w:cs="Arial"/>
          <w:color w:val="auto"/>
          <w:szCs w:val="24"/>
        </w:rPr>
      </w:pPr>
      <w:r w:rsidRPr="004D0CBF">
        <w:rPr>
          <w:rFonts w:ascii="Arial" w:hAnsi="Arial" w:cs="Arial"/>
          <w:color w:val="auto"/>
          <w:szCs w:val="24"/>
        </w:rPr>
        <w:t>This requirement does not apply to published works or those which disclose confidential or exempt information</w:t>
      </w:r>
      <w:r>
        <w:rPr>
          <w:rFonts w:ascii="Arial" w:hAnsi="Arial" w:cs="Arial"/>
          <w:color w:val="auto"/>
          <w:szCs w:val="24"/>
        </w:rPr>
        <w:t>.</w:t>
      </w:r>
      <w:r w:rsidRPr="004D0CBF">
        <w:rPr>
          <w:rFonts w:ascii="Arial" w:hAnsi="Arial" w:cs="Arial"/>
          <w:color w:val="auto"/>
          <w:szCs w:val="24"/>
        </w:rPr>
        <w:t xml:space="preserve"> </w:t>
      </w:r>
    </w:p>
    <w:p w:rsidR="00FA324D" w:rsidRPr="004D0CBF" w:rsidRDefault="00FA324D" w:rsidP="00FA324D">
      <w:pPr>
        <w:pStyle w:val="BodyTextIndent"/>
        <w:tabs>
          <w:tab w:val="left" w:pos="0"/>
          <w:tab w:val="left" w:pos="720"/>
          <w:tab w:val="left" w:pos="1440"/>
        </w:tabs>
        <w:ind w:left="810"/>
        <w:rPr>
          <w:rFonts w:ascii="Arial" w:hAnsi="Arial" w:cs="Arial"/>
          <w:color w:val="auto"/>
          <w:szCs w:val="24"/>
        </w:rPr>
      </w:pPr>
    </w:p>
    <w:p w:rsidR="00FA324D" w:rsidRPr="004D0CBF" w:rsidRDefault="00FA324D" w:rsidP="00FA324D">
      <w:pPr>
        <w:pStyle w:val="BodyTextIndent"/>
        <w:tabs>
          <w:tab w:val="left" w:pos="0"/>
          <w:tab w:val="left" w:pos="1200"/>
          <w:tab w:val="left" w:pos="1440"/>
        </w:tabs>
        <w:ind w:left="840" w:firstLine="0"/>
        <w:rPr>
          <w:rFonts w:ascii="Arial" w:hAnsi="Arial" w:cs="Arial"/>
          <w:color w:val="auto"/>
          <w:szCs w:val="24"/>
        </w:rPr>
      </w:pPr>
      <w:r w:rsidRPr="004D0CBF">
        <w:rPr>
          <w:rFonts w:ascii="Arial" w:hAnsi="Arial" w:cs="Arial"/>
          <w:color w:val="auto"/>
          <w:szCs w:val="24"/>
        </w:rPr>
        <w:t>Background reports will be available for public inspection for four</w:t>
      </w:r>
      <w:r>
        <w:rPr>
          <w:rFonts w:ascii="Arial" w:hAnsi="Arial" w:cs="Arial"/>
          <w:color w:val="auto"/>
          <w:szCs w:val="24"/>
        </w:rPr>
        <w:t xml:space="preserve"> </w:t>
      </w:r>
      <w:r w:rsidRPr="004D0CBF">
        <w:rPr>
          <w:rFonts w:ascii="Arial" w:hAnsi="Arial" w:cs="Arial"/>
          <w:color w:val="auto"/>
          <w:szCs w:val="24"/>
        </w:rPr>
        <w:t>years after the date of the meeting at which a report referring to them was</w:t>
      </w:r>
      <w:r>
        <w:rPr>
          <w:rFonts w:ascii="Arial" w:hAnsi="Arial" w:cs="Arial"/>
          <w:color w:val="auto"/>
          <w:szCs w:val="24"/>
        </w:rPr>
        <w:t xml:space="preserve"> </w:t>
      </w:r>
      <w:r w:rsidRPr="004D0CBF">
        <w:rPr>
          <w:rFonts w:ascii="Arial" w:hAnsi="Arial" w:cs="Arial"/>
          <w:color w:val="auto"/>
          <w:szCs w:val="24"/>
        </w:rPr>
        <w:t>considered.</w:t>
      </w:r>
    </w:p>
    <w:p w:rsidR="00FA324D" w:rsidRPr="004D0CBF" w:rsidRDefault="00FA324D" w:rsidP="00FA324D">
      <w:pPr>
        <w:pStyle w:val="BodyTextIndent"/>
        <w:tabs>
          <w:tab w:val="left" w:pos="0"/>
          <w:tab w:val="left" w:pos="720"/>
          <w:tab w:val="left" w:pos="1440"/>
        </w:tabs>
        <w:ind w:left="810"/>
        <w:rPr>
          <w:rFonts w:ascii="Arial" w:hAnsi="Arial" w:cs="Arial"/>
          <w:color w:val="auto"/>
          <w:szCs w:val="24"/>
        </w:rPr>
      </w:pPr>
    </w:p>
    <w:p w:rsidR="00FA324D" w:rsidRPr="004D0CBF" w:rsidRDefault="00FA324D" w:rsidP="00FA324D">
      <w:pPr>
        <w:pStyle w:val="BodyTextIndent"/>
        <w:tabs>
          <w:tab w:val="left" w:pos="0"/>
          <w:tab w:val="left" w:pos="1440"/>
        </w:tabs>
        <w:ind w:left="720" w:hanging="720"/>
        <w:rPr>
          <w:rFonts w:ascii="Arial" w:hAnsi="Arial" w:cs="Arial"/>
          <w:b/>
          <w:color w:val="auto"/>
          <w:szCs w:val="24"/>
        </w:rPr>
      </w:pPr>
      <w:r w:rsidRPr="004D0CBF">
        <w:rPr>
          <w:rFonts w:ascii="Arial" w:hAnsi="Arial" w:cs="Arial"/>
          <w:b/>
          <w:color w:val="auto"/>
          <w:szCs w:val="24"/>
        </w:rPr>
        <w:t>9</w:t>
      </w:r>
      <w:r w:rsidRPr="004D0CBF">
        <w:rPr>
          <w:rFonts w:ascii="Arial" w:hAnsi="Arial" w:cs="Arial"/>
          <w:color w:val="auto"/>
          <w:szCs w:val="24"/>
        </w:rPr>
        <w:tab/>
      </w:r>
      <w:r w:rsidRPr="004D0CBF">
        <w:rPr>
          <w:rFonts w:ascii="Arial" w:hAnsi="Arial" w:cs="Arial"/>
          <w:b/>
          <w:color w:val="auto"/>
          <w:szCs w:val="24"/>
        </w:rPr>
        <w:t>Summary of public rights</w:t>
      </w:r>
    </w:p>
    <w:p w:rsidR="00FA324D" w:rsidRDefault="00FA324D" w:rsidP="00FA324D">
      <w:pPr>
        <w:pStyle w:val="BodyTextIndent"/>
        <w:tabs>
          <w:tab w:val="left" w:pos="0"/>
          <w:tab w:val="left" w:pos="1440"/>
        </w:tabs>
        <w:ind w:left="0" w:firstLine="0"/>
        <w:rPr>
          <w:rFonts w:ascii="Arial" w:hAnsi="Arial" w:cs="Arial"/>
          <w:b/>
          <w:color w:val="auto"/>
          <w:szCs w:val="24"/>
        </w:rPr>
      </w:pPr>
    </w:p>
    <w:p w:rsidR="00FA324D" w:rsidRDefault="00FA324D" w:rsidP="00FA324D">
      <w:pPr>
        <w:pStyle w:val="BodyTextIndent"/>
        <w:tabs>
          <w:tab w:val="left" w:pos="720"/>
          <w:tab w:val="left" w:pos="1440"/>
        </w:tabs>
        <w:ind w:left="1440" w:hanging="1440"/>
        <w:rPr>
          <w:rFonts w:ascii="Arial" w:hAnsi="Arial" w:cs="Arial"/>
          <w:color w:val="auto"/>
          <w:szCs w:val="24"/>
        </w:rPr>
      </w:pPr>
      <w:r>
        <w:rPr>
          <w:rFonts w:ascii="Arial" w:hAnsi="Arial" w:cs="Arial"/>
          <w:color w:val="auto"/>
          <w:szCs w:val="24"/>
        </w:rPr>
        <w:tab/>
        <w:t>(1)</w:t>
      </w:r>
      <w:r>
        <w:rPr>
          <w:rFonts w:ascii="Arial" w:hAnsi="Arial" w:cs="Arial"/>
          <w:color w:val="auto"/>
          <w:szCs w:val="24"/>
        </w:rPr>
        <w:tab/>
      </w:r>
      <w:r w:rsidRPr="004D0CBF">
        <w:rPr>
          <w:rFonts w:ascii="Arial" w:hAnsi="Arial" w:cs="Arial"/>
          <w:color w:val="auto"/>
          <w:szCs w:val="24"/>
        </w:rPr>
        <w:t xml:space="preserve">A written summary of the public’s rights to attend meetings and to inspect and copy documents must be kept at and available to the public at the </w:t>
      </w:r>
      <w:r w:rsidR="00B3694B">
        <w:rPr>
          <w:rFonts w:ascii="Arial" w:hAnsi="Arial" w:cs="Arial"/>
          <w:color w:val="auto"/>
          <w:szCs w:val="24"/>
        </w:rPr>
        <w:t>Council’s main offices</w:t>
      </w:r>
      <w:r w:rsidRPr="004D0CBF">
        <w:rPr>
          <w:rFonts w:ascii="Arial" w:hAnsi="Arial" w:cs="Arial"/>
          <w:color w:val="auto"/>
          <w:szCs w:val="24"/>
        </w:rPr>
        <w:t>, Catford, SE6 4RU or such other place as the Council decides from time to time.</w:t>
      </w:r>
    </w:p>
    <w:p w:rsidR="00FA324D" w:rsidRDefault="00FA324D" w:rsidP="00FA324D">
      <w:pPr>
        <w:pStyle w:val="BodyTextIndent"/>
        <w:tabs>
          <w:tab w:val="left" w:pos="720"/>
          <w:tab w:val="left" w:pos="1440"/>
        </w:tabs>
        <w:ind w:left="720" w:hanging="720"/>
        <w:rPr>
          <w:rFonts w:ascii="Arial" w:hAnsi="Arial" w:cs="Arial"/>
          <w:color w:val="auto"/>
          <w:szCs w:val="24"/>
        </w:rPr>
      </w:pPr>
    </w:p>
    <w:p w:rsidR="00FA324D" w:rsidRDefault="00FA324D" w:rsidP="00FA324D">
      <w:pPr>
        <w:pStyle w:val="BodyTextIndent"/>
        <w:tabs>
          <w:tab w:val="left" w:pos="720"/>
          <w:tab w:val="left" w:pos="1440"/>
        </w:tabs>
        <w:ind w:left="1440" w:hanging="1440"/>
        <w:rPr>
          <w:rFonts w:ascii="Arial" w:hAnsi="Arial" w:cs="Arial"/>
          <w:color w:val="auto"/>
          <w:szCs w:val="24"/>
        </w:rPr>
      </w:pPr>
      <w:r>
        <w:rPr>
          <w:rFonts w:ascii="Arial" w:hAnsi="Arial" w:cs="Arial"/>
          <w:color w:val="auto"/>
          <w:szCs w:val="24"/>
        </w:rPr>
        <w:tab/>
        <w:t>(2)</w:t>
      </w:r>
      <w:r>
        <w:rPr>
          <w:rFonts w:ascii="Arial" w:hAnsi="Arial" w:cs="Arial"/>
          <w:color w:val="auto"/>
          <w:szCs w:val="24"/>
        </w:rPr>
        <w:tab/>
        <w:t>Where documents are open to public inspection they will be available at all reasonable office hours at the Council’s offices and on its website, and in relation to background documents referred to in a report, on payment of the Council’s reasonable fee.</w:t>
      </w:r>
    </w:p>
    <w:p w:rsidR="00FA324D" w:rsidRDefault="00FA324D" w:rsidP="00FA324D">
      <w:pPr>
        <w:pStyle w:val="BodyTextIndent"/>
        <w:tabs>
          <w:tab w:val="left" w:pos="720"/>
          <w:tab w:val="left" w:pos="1440"/>
        </w:tabs>
        <w:ind w:left="720" w:hanging="720"/>
        <w:rPr>
          <w:rFonts w:ascii="Arial" w:hAnsi="Arial" w:cs="Arial"/>
          <w:color w:val="auto"/>
          <w:szCs w:val="24"/>
        </w:rPr>
      </w:pPr>
    </w:p>
    <w:p w:rsidR="00FA324D" w:rsidRDefault="00FA324D" w:rsidP="00FA324D">
      <w:pPr>
        <w:pStyle w:val="BodyTextIndent"/>
        <w:tabs>
          <w:tab w:val="left" w:pos="720"/>
          <w:tab w:val="left" w:pos="1440"/>
        </w:tabs>
        <w:ind w:left="1440" w:hanging="1440"/>
        <w:rPr>
          <w:rFonts w:ascii="Arial" w:hAnsi="Arial" w:cs="Arial"/>
          <w:color w:val="auto"/>
          <w:szCs w:val="24"/>
        </w:rPr>
      </w:pPr>
      <w:r w:rsidRPr="00AB03C3">
        <w:rPr>
          <w:rFonts w:ascii="Arial" w:hAnsi="Arial" w:cs="Arial"/>
          <w:color w:val="auto"/>
          <w:szCs w:val="24"/>
        </w:rPr>
        <w:tab/>
        <w:t>(</w:t>
      </w:r>
      <w:r>
        <w:rPr>
          <w:rFonts w:ascii="Arial" w:hAnsi="Arial" w:cs="Arial"/>
          <w:color w:val="auto"/>
          <w:szCs w:val="24"/>
        </w:rPr>
        <w:t>3)</w:t>
      </w:r>
      <w:r>
        <w:rPr>
          <w:rFonts w:ascii="Arial" w:hAnsi="Arial" w:cs="Arial"/>
          <w:color w:val="auto"/>
          <w:szCs w:val="24"/>
        </w:rPr>
        <w:tab/>
        <w:t>The public right to inspect a document includes the right to copy all or part of it and to require a copy of the whole or part on payment of the Council’s reasonable fee for postage, copying or other transmission.</w:t>
      </w:r>
    </w:p>
    <w:p w:rsidR="00FA324D" w:rsidRDefault="00FA324D" w:rsidP="00FA324D">
      <w:pPr>
        <w:pStyle w:val="BodyTextIndent"/>
        <w:tabs>
          <w:tab w:val="left" w:pos="720"/>
          <w:tab w:val="left" w:pos="1440"/>
        </w:tabs>
        <w:ind w:left="1440" w:hanging="1440"/>
        <w:rPr>
          <w:rFonts w:ascii="Arial" w:hAnsi="Arial" w:cs="Arial"/>
          <w:color w:val="auto"/>
          <w:szCs w:val="24"/>
        </w:rPr>
      </w:pPr>
    </w:p>
    <w:p w:rsidR="00FA324D" w:rsidRDefault="00FA324D" w:rsidP="00FA324D">
      <w:pPr>
        <w:pStyle w:val="BodyTextIndent"/>
        <w:tabs>
          <w:tab w:val="left" w:pos="720"/>
          <w:tab w:val="left" w:pos="1440"/>
        </w:tabs>
        <w:ind w:left="1440" w:hanging="1440"/>
        <w:rPr>
          <w:rFonts w:ascii="Arial" w:hAnsi="Arial" w:cs="Arial"/>
          <w:color w:val="auto"/>
          <w:szCs w:val="24"/>
        </w:rPr>
      </w:pPr>
      <w:r w:rsidRPr="008A3C27">
        <w:rPr>
          <w:rFonts w:ascii="Arial" w:hAnsi="Arial" w:cs="Arial"/>
          <w:color w:val="auto"/>
          <w:szCs w:val="24"/>
        </w:rPr>
        <w:tab/>
        <w:t>(</w:t>
      </w:r>
      <w:r>
        <w:rPr>
          <w:rFonts w:ascii="Arial" w:hAnsi="Arial" w:cs="Arial"/>
          <w:color w:val="auto"/>
          <w:szCs w:val="24"/>
        </w:rPr>
        <w:t>4)</w:t>
      </w:r>
      <w:r>
        <w:rPr>
          <w:rFonts w:ascii="Arial" w:hAnsi="Arial" w:cs="Arial"/>
          <w:color w:val="auto"/>
          <w:szCs w:val="24"/>
        </w:rPr>
        <w:tab/>
        <w:t>Any member of the public may in any publicly available medium reproduce or provide commentary in relation to any document available for public inspection under regulations applying specifically to executive decisions  and documents, save that this does not authorise any breach of the copyright of any person other than the Council by a member of the public.</w:t>
      </w:r>
    </w:p>
    <w:p w:rsidR="00FA324D" w:rsidRDefault="00FA324D" w:rsidP="00FA324D">
      <w:pPr>
        <w:pStyle w:val="BodyTextIndent"/>
        <w:tabs>
          <w:tab w:val="left" w:pos="720"/>
          <w:tab w:val="left" w:pos="1440"/>
        </w:tabs>
        <w:ind w:left="1440" w:hanging="1440"/>
        <w:rPr>
          <w:rFonts w:ascii="Arial" w:hAnsi="Arial" w:cs="Arial"/>
          <w:color w:val="auto"/>
          <w:szCs w:val="24"/>
        </w:rPr>
      </w:pPr>
      <w:r>
        <w:rPr>
          <w:rFonts w:ascii="Arial" w:hAnsi="Arial" w:cs="Arial"/>
          <w:color w:val="auto"/>
          <w:szCs w:val="24"/>
        </w:rPr>
        <w:tab/>
      </w:r>
    </w:p>
    <w:p w:rsidR="00FA324D" w:rsidRDefault="00FA324D" w:rsidP="00FA324D">
      <w:pPr>
        <w:pStyle w:val="BodyTextIndent"/>
        <w:tabs>
          <w:tab w:val="left" w:pos="720"/>
          <w:tab w:val="left" w:pos="1440"/>
        </w:tabs>
        <w:ind w:left="1440" w:hanging="1440"/>
        <w:rPr>
          <w:rFonts w:ascii="Arial" w:hAnsi="Arial" w:cs="Arial"/>
          <w:color w:val="auto"/>
          <w:szCs w:val="24"/>
        </w:rPr>
      </w:pPr>
      <w:r>
        <w:rPr>
          <w:rFonts w:ascii="Arial" w:hAnsi="Arial" w:cs="Arial"/>
          <w:color w:val="auto"/>
          <w:szCs w:val="24"/>
        </w:rPr>
        <w:tab/>
        <w:t>(5)</w:t>
      </w:r>
      <w:r>
        <w:rPr>
          <w:rFonts w:ascii="Arial" w:hAnsi="Arial" w:cs="Arial"/>
          <w:color w:val="auto"/>
          <w:szCs w:val="24"/>
        </w:rPr>
        <w:tab/>
        <w:t>The rights conferred by this Paragraph 9 are additional to any other rights.</w:t>
      </w:r>
    </w:p>
    <w:p w:rsidR="00FA324D" w:rsidRPr="004D0CBF" w:rsidRDefault="00FA324D" w:rsidP="00FA324D">
      <w:pPr>
        <w:pStyle w:val="BodyTextIndent"/>
        <w:tabs>
          <w:tab w:val="left" w:pos="720"/>
          <w:tab w:val="left" w:pos="1440"/>
        </w:tabs>
        <w:ind w:left="720" w:hanging="720"/>
        <w:rPr>
          <w:rFonts w:ascii="Arial" w:hAnsi="Arial" w:cs="Arial"/>
          <w:color w:val="auto"/>
          <w:szCs w:val="24"/>
        </w:rPr>
      </w:pPr>
    </w:p>
    <w:p w:rsidR="00FA324D" w:rsidRPr="004D0CBF" w:rsidRDefault="00FA324D" w:rsidP="00FA324D">
      <w:pPr>
        <w:pStyle w:val="BodyTextIndent"/>
        <w:tabs>
          <w:tab w:val="left" w:pos="0"/>
          <w:tab w:val="left" w:pos="1440"/>
        </w:tabs>
        <w:ind w:left="720" w:hanging="720"/>
        <w:rPr>
          <w:rFonts w:ascii="Arial" w:hAnsi="Arial" w:cs="Arial"/>
          <w:b/>
          <w:color w:val="auto"/>
          <w:szCs w:val="24"/>
        </w:rPr>
      </w:pPr>
      <w:r w:rsidRPr="004D0CBF">
        <w:rPr>
          <w:rFonts w:ascii="Arial" w:hAnsi="Arial" w:cs="Arial"/>
          <w:b/>
          <w:color w:val="auto"/>
          <w:szCs w:val="24"/>
        </w:rPr>
        <w:t>10</w:t>
      </w:r>
      <w:r w:rsidRPr="004D0CBF">
        <w:rPr>
          <w:rFonts w:ascii="Arial" w:hAnsi="Arial" w:cs="Arial"/>
          <w:color w:val="auto"/>
          <w:szCs w:val="24"/>
        </w:rPr>
        <w:tab/>
      </w:r>
      <w:r w:rsidRPr="004D0CBF">
        <w:rPr>
          <w:rFonts w:ascii="Arial" w:hAnsi="Arial" w:cs="Arial"/>
          <w:b/>
          <w:color w:val="auto"/>
          <w:szCs w:val="24"/>
        </w:rPr>
        <w:t>Exclusion of the public from meetings</w:t>
      </w:r>
    </w:p>
    <w:p w:rsidR="00FA324D" w:rsidRPr="004D0CBF" w:rsidRDefault="00FA324D" w:rsidP="00FA324D">
      <w:pPr>
        <w:pStyle w:val="BodyTextIndent"/>
        <w:tabs>
          <w:tab w:val="left" w:pos="0"/>
        </w:tabs>
        <w:spacing w:before="240"/>
        <w:ind w:left="720" w:firstLine="0"/>
        <w:rPr>
          <w:rFonts w:ascii="Arial" w:hAnsi="Arial" w:cs="Arial"/>
          <w:color w:val="auto"/>
          <w:szCs w:val="24"/>
        </w:rPr>
      </w:pPr>
      <w:r w:rsidRPr="004D0CBF">
        <w:rPr>
          <w:rFonts w:ascii="Arial" w:hAnsi="Arial" w:cs="Arial"/>
          <w:color w:val="auto"/>
          <w:szCs w:val="24"/>
        </w:rPr>
        <w:t>(a)</w:t>
      </w:r>
      <w:r w:rsidRPr="004D0CBF">
        <w:rPr>
          <w:rFonts w:ascii="Arial" w:hAnsi="Arial" w:cs="Arial"/>
          <w:color w:val="auto"/>
          <w:szCs w:val="24"/>
        </w:rPr>
        <w:tab/>
        <w:t>Confidential information</w:t>
      </w:r>
    </w:p>
    <w:p w:rsidR="00FA324D" w:rsidRPr="004D0CBF" w:rsidRDefault="00FA324D" w:rsidP="00FA324D">
      <w:pPr>
        <w:pStyle w:val="BodyTextIndent"/>
        <w:tabs>
          <w:tab w:val="left" w:pos="0"/>
          <w:tab w:val="left" w:pos="1440"/>
        </w:tabs>
        <w:rPr>
          <w:rFonts w:ascii="Arial" w:hAnsi="Arial" w:cs="Arial"/>
          <w:color w:val="auto"/>
          <w:szCs w:val="24"/>
        </w:rPr>
      </w:pPr>
    </w:p>
    <w:p w:rsidR="00FA324D" w:rsidRPr="004D0CBF" w:rsidRDefault="00FA324D" w:rsidP="00FA324D">
      <w:pPr>
        <w:pStyle w:val="BodyTextIndent"/>
        <w:tabs>
          <w:tab w:val="left" w:pos="0"/>
          <w:tab w:val="left" w:pos="1440"/>
        </w:tabs>
        <w:ind w:left="1440" w:hanging="720"/>
        <w:rPr>
          <w:rFonts w:ascii="Arial" w:hAnsi="Arial" w:cs="Arial"/>
          <w:color w:val="auto"/>
          <w:szCs w:val="24"/>
        </w:rPr>
      </w:pPr>
      <w:r w:rsidRPr="004D0CBF">
        <w:rPr>
          <w:rFonts w:ascii="Arial" w:hAnsi="Arial" w:cs="Arial"/>
          <w:color w:val="auto"/>
          <w:szCs w:val="24"/>
        </w:rPr>
        <w:tab/>
        <w:t xml:space="preserve">The public </w:t>
      </w:r>
      <w:r w:rsidRPr="004D0CBF">
        <w:rPr>
          <w:rFonts w:ascii="Arial" w:hAnsi="Arial" w:cs="Arial"/>
          <w:color w:val="auto"/>
          <w:szCs w:val="24"/>
          <w:u w:val="single"/>
        </w:rPr>
        <w:t>must</w:t>
      </w:r>
      <w:r w:rsidRPr="004D0CBF">
        <w:rPr>
          <w:rFonts w:ascii="Arial" w:hAnsi="Arial" w:cs="Arial"/>
          <w:color w:val="auto"/>
          <w:szCs w:val="24"/>
        </w:rPr>
        <w:t xml:space="preserve"> be excluded from meetings whenever it is likely in view of the nature of the business</w:t>
      </w:r>
      <w:r w:rsidR="00520896">
        <w:rPr>
          <w:rFonts w:ascii="Arial" w:hAnsi="Arial" w:cs="Arial"/>
          <w:color w:val="auto"/>
          <w:szCs w:val="24"/>
        </w:rPr>
        <w:t xml:space="preserve">, all or parts of, </w:t>
      </w:r>
      <w:r w:rsidRPr="004D0CBF">
        <w:rPr>
          <w:rFonts w:ascii="Arial" w:hAnsi="Arial" w:cs="Arial"/>
          <w:color w:val="auto"/>
          <w:szCs w:val="24"/>
        </w:rPr>
        <w:t>to be transacted or the nature of the proceedings that confidential information would be disclosed.</w:t>
      </w:r>
    </w:p>
    <w:p w:rsidR="00FA324D" w:rsidRPr="004D0CBF" w:rsidRDefault="00FA324D" w:rsidP="00FA324D">
      <w:pPr>
        <w:pStyle w:val="BodyTextIndent"/>
        <w:tabs>
          <w:tab w:val="left" w:pos="0"/>
          <w:tab w:val="left" w:pos="1440"/>
        </w:tabs>
        <w:ind w:left="720" w:hanging="720"/>
        <w:rPr>
          <w:rFonts w:ascii="Arial" w:hAnsi="Arial" w:cs="Arial"/>
          <w:color w:val="auto"/>
          <w:szCs w:val="24"/>
        </w:rPr>
      </w:pPr>
    </w:p>
    <w:p w:rsidR="0061577E" w:rsidRDefault="00FA324D" w:rsidP="00FA324D">
      <w:pPr>
        <w:pStyle w:val="BodyTextIndent"/>
        <w:tabs>
          <w:tab w:val="left" w:pos="0"/>
          <w:tab w:val="left" w:pos="1440"/>
        </w:tabs>
        <w:ind w:left="1440" w:hanging="720"/>
        <w:rPr>
          <w:rFonts w:ascii="Arial" w:hAnsi="Arial" w:cs="Arial"/>
          <w:color w:val="auto"/>
          <w:szCs w:val="24"/>
        </w:rPr>
      </w:pPr>
      <w:r w:rsidRPr="004D0CBF">
        <w:rPr>
          <w:rFonts w:ascii="Arial" w:hAnsi="Arial" w:cs="Arial"/>
          <w:color w:val="auto"/>
          <w:szCs w:val="24"/>
        </w:rPr>
        <w:lastRenderedPageBreak/>
        <w:tab/>
        <w:t xml:space="preserve">Confidential information is information given to the Council by a Government Department on terms which forbid its public disclosure or information which cannot be publicly disclosed by </w:t>
      </w:r>
      <w:r w:rsidR="001D167E">
        <w:rPr>
          <w:rFonts w:ascii="Arial" w:hAnsi="Arial" w:cs="Arial"/>
          <w:color w:val="auto"/>
          <w:szCs w:val="24"/>
        </w:rPr>
        <w:t xml:space="preserve">any enactment or </w:t>
      </w:r>
      <w:r w:rsidRPr="004D0CBF">
        <w:rPr>
          <w:rFonts w:ascii="Arial" w:hAnsi="Arial" w:cs="Arial"/>
          <w:color w:val="auto"/>
          <w:szCs w:val="24"/>
        </w:rPr>
        <w:t>court order. (see Appendix 1)</w:t>
      </w:r>
    </w:p>
    <w:p w:rsidR="0061577E" w:rsidRPr="004D0CBF" w:rsidRDefault="0061577E" w:rsidP="00FA324D">
      <w:pPr>
        <w:pStyle w:val="BodyTextIndent"/>
        <w:tabs>
          <w:tab w:val="left" w:pos="0"/>
          <w:tab w:val="left" w:pos="1440"/>
        </w:tabs>
        <w:ind w:left="1440" w:hanging="720"/>
        <w:rPr>
          <w:rFonts w:ascii="Arial" w:hAnsi="Arial" w:cs="Arial"/>
          <w:color w:val="auto"/>
          <w:szCs w:val="24"/>
        </w:rPr>
      </w:pPr>
    </w:p>
    <w:p w:rsidR="0061577E" w:rsidRDefault="0061577E" w:rsidP="0061577E">
      <w:pPr>
        <w:pStyle w:val="BodyTextIndent"/>
        <w:tabs>
          <w:tab w:val="left" w:pos="0"/>
          <w:tab w:val="left" w:pos="1440"/>
        </w:tabs>
        <w:ind w:left="1440" w:hanging="720"/>
        <w:rPr>
          <w:rFonts w:ascii="Arial" w:hAnsi="Arial" w:cs="Arial"/>
          <w:color w:val="auto"/>
          <w:szCs w:val="24"/>
        </w:rPr>
      </w:pPr>
      <w:r>
        <w:rPr>
          <w:rFonts w:ascii="Arial" w:hAnsi="Arial" w:cs="Arial"/>
          <w:color w:val="auto"/>
          <w:szCs w:val="24"/>
        </w:rPr>
        <w:t>(b)</w:t>
      </w:r>
      <w:r>
        <w:rPr>
          <w:rFonts w:ascii="Arial" w:hAnsi="Arial" w:cs="Arial"/>
          <w:color w:val="auto"/>
          <w:szCs w:val="24"/>
        </w:rPr>
        <w:tab/>
      </w:r>
      <w:r w:rsidR="00FA324D" w:rsidRPr="004D0CBF">
        <w:rPr>
          <w:rFonts w:ascii="Arial" w:hAnsi="Arial" w:cs="Arial"/>
          <w:color w:val="auto"/>
          <w:szCs w:val="24"/>
        </w:rPr>
        <w:t>Exempt information</w:t>
      </w:r>
      <w:r w:rsidRPr="0061577E">
        <w:rPr>
          <w:rFonts w:ascii="Arial" w:hAnsi="Arial" w:cs="Arial"/>
          <w:color w:val="auto"/>
          <w:szCs w:val="24"/>
        </w:rPr>
        <w:t xml:space="preserve"> </w:t>
      </w:r>
    </w:p>
    <w:p w:rsidR="0061577E" w:rsidRDefault="0061577E" w:rsidP="0061577E">
      <w:pPr>
        <w:pStyle w:val="BodyTextIndent"/>
        <w:tabs>
          <w:tab w:val="left" w:pos="0"/>
        </w:tabs>
        <w:ind w:left="720" w:firstLine="0"/>
        <w:rPr>
          <w:rFonts w:ascii="Arial" w:hAnsi="Arial" w:cs="Arial"/>
          <w:color w:val="auto"/>
          <w:szCs w:val="24"/>
        </w:rPr>
      </w:pPr>
    </w:p>
    <w:p w:rsidR="00FA324D" w:rsidRPr="004D0CBF" w:rsidRDefault="0061577E" w:rsidP="0061577E">
      <w:pPr>
        <w:pStyle w:val="BodyTextIndent"/>
        <w:tabs>
          <w:tab w:val="left" w:pos="0"/>
        </w:tabs>
        <w:ind w:left="720" w:firstLine="0"/>
        <w:rPr>
          <w:rFonts w:ascii="Arial" w:hAnsi="Arial" w:cs="Arial"/>
          <w:color w:val="auto"/>
          <w:szCs w:val="24"/>
        </w:rPr>
      </w:pPr>
      <w:r>
        <w:rPr>
          <w:rFonts w:ascii="Arial" w:hAnsi="Arial" w:cs="Arial"/>
          <w:color w:val="auto"/>
          <w:szCs w:val="24"/>
        </w:rPr>
        <w:tab/>
      </w:r>
      <w:r w:rsidRPr="004D0CBF">
        <w:rPr>
          <w:rFonts w:ascii="Arial" w:hAnsi="Arial" w:cs="Arial"/>
          <w:color w:val="auto"/>
          <w:szCs w:val="24"/>
        </w:rPr>
        <w:t xml:space="preserve">The public may be excluded from </w:t>
      </w:r>
      <w:r>
        <w:rPr>
          <w:rFonts w:ascii="Arial" w:hAnsi="Arial" w:cs="Arial"/>
          <w:color w:val="auto"/>
          <w:szCs w:val="24"/>
        </w:rPr>
        <w:t xml:space="preserve">all or parts of a </w:t>
      </w:r>
      <w:r w:rsidRPr="004D0CBF">
        <w:rPr>
          <w:rFonts w:ascii="Arial" w:hAnsi="Arial" w:cs="Arial"/>
          <w:color w:val="auto"/>
          <w:szCs w:val="24"/>
        </w:rPr>
        <w:t>meeting</w:t>
      </w:r>
      <w:r>
        <w:rPr>
          <w:rFonts w:ascii="Arial" w:hAnsi="Arial" w:cs="Arial"/>
          <w:color w:val="auto"/>
          <w:szCs w:val="24"/>
        </w:rPr>
        <w:t xml:space="preserve"> </w:t>
      </w:r>
      <w:r>
        <w:rPr>
          <w:rFonts w:ascii="Arial" w:hAnsi="Arial" w:cs="Arial"/>
          <w:color w:val="auto"/>
          <w:szCs w:val="24"/>
        </w:rPr>
        <w:tab/>
        <w:t>w</w:t>
      </w:r>
      <w:r w:rsidRPr="004D0CBF">
        <w:rPr>
          <w:rFonts w:ascii="Arial" w:hAnsi="Arial" w:cs="Arial"/>
          <w:color w:val="auto"/>
          <w:szCs w:val="24"/>
        </w:rPr>
        <w:t>henever it is likely,</w:t>
      </w:r>
      <w:r>
        <w:rPr>
          <w:rFonts w:ascii="Arial" w:hAnsi="Arial" w:cs="Arial"/>
          <w:color w:val="auto"/>
          <w:szCs w:val="24"/>
        </w:rPr>
        <w:t xml:space="preserve"> </w:t>
      </w:r>
      <w:r w:rsidRPr="004D0CBF">
        <w:rPr>
          <w:rFonts w:ascii="Arial" w:hAnsi="Arial" w:cs="Arial"/>
          <w:color w:val="auto"/>
          <w:szCs w:val="24"/>
        </w:rPr>
        <w:t>in view of the nature of the business to be</w:t>
      </w:r>
      <w:r>
        <w:rPr>
          <w:rFonts w:ascii="Arial" w:hAnsi="Arial" w:cs="Arial"/>
          <w:color w:val="auto"/>
          <w:szCs w:val="24"/>
        </w:rPr>
        <w:t xml:space="preserve"> </w:t>
      </w:r>
      <w:r>
        <w:rPr>
          <w:rFonts w:ascii="Arial" w:hAnsi="Arial" w:cs="Arial"/>
          <w:color w:val="auto"/>
          <w:szCs w:val="24"/>
        </w:rPr>
        <w:tab/>
      </w:r>
      <w:r w:rsidRPr="004D0CBF">
        <w:rPr>
          <w:rFonts w:ascii="Arial" w:hAnsi="Arial" w:cs="Arial"/>
          <w:color w:val="auto"/>
          <w:szCs w:val="24"/>
        </w:rPr>
        <w:t>transacted</w:t>
      </w:r>
      <w:r>
        <w:rPr>
          <w:rFonts w:ascii="Arial" w:hAnsi="Arial" w:cs="Arial"/>
          <w:color w:val="auto"/>
          <w:szCs w:val="24"/>
        </w:rPr>
        <w:t xml:space="preserve">, </w:t>
      </w:r>
      <w:r w:rsidRPr="004D0CBF">
        <w:rPr>
          <w:rFonts w:ascii="Arial" w:hAnsi="Arial" w:cs="Arial"/>
          <w:color w:val="auto"/>
          <w:szCs w:val="24"/>
        </w:rPr>
        <w:t xml:space="preserve">or the nature of the proceedings, that exempt </w:t>
      </w:r>
      <w:r>
        <w:rPr>
          <w:rFonts w:ascii="Arial" w:hAnsi="Arial" w:cs="Arial"/>
          <w:color w:val="auto"/>
          <w:szCs w:val="24"/>
        </w:rPr>
        <w:tab/>
      </w:r>
      <w:r w:rsidRPr="004D0CBF">
        <w:rPr>
          <w:rFonts w:ascii="Arial" w:hAnsi="Arial" w:cs="Arial"/>
          <w:color w:val="auto"/>
          <w:szCs w:val="24"/>
        </w:rPr>
        <w:t xml:space="preserve">information would be </w:t>
      </w:r>
      <w:r>
        <w:rPr>
          <w:rFonts w:ascii="Arial" w:hAnsi="Arial" w:cs="Arial"/>
          <w:color w:val="auto"/>
          <w:szCs w:val="24"/>
        </w:rPr>
        <w:t>d</w:t>
      </w:r>
      <w:r w:rsidRPr="004D0CBF">
        <w:rPr>
          <w:rFonts w:ascii="Arial" w:hAnsi="Arial" w:cs="Arial"/>
          <w:color w:val="auto"/>
          <w:szCs w:val="24"/>
        </w:rPr>
        <w:t>isclosed.  (See Appendix 1)</w:t>
      </w:r>
    </w:p>
    <w:p w:rsidR="00FA324D" w:rsidRPr="004D0CBF" w:rsidRDefault="00FA324D" w:rsidP="0061577E">
      <w:pPr>
        <w:pStyle w:val="BodyTextIndent"/>
        <w:tabs>
          <w:tab w:val="left" w:pos="0"/>
          <w:tab w:val="left" w:pos="720"/>
          <w:tab w:val="left" w:pos="1440"/>
        </w:tabs>
        <w:ind w:left="1620"/>
        <w:rPr>
          <w:rFonts w:ascii="Arial" w:hAnsi="Arial" w:cs="Arial"/>
          <w:color w:val="auto"/>
          <w:szCs w:val="24"/>
        </w:rPr>
      </w:pPr>
      <w:r w:rsidRPr="004D0CBF">
        <w:rPr>
          <w:rFonts w:ascii="Arial" w:hAnsi="Arial" w:cs="Arial"/>
          <w:color w:val="auto"/>
          <w:szCs w:val="24"/>
        </w:rPr>
        <w:tab/>
      </w:r>
    </w:p>
    <w:p w:rsidR="00FA324D" w:rsidRPr="004D0CBF" w:rsidRDefault="00FA324D" w:rsidP="00FA324D">
      <w:pPr>
        <w:pStyle w:val="BodyTextIndent"/>
        <w:tabs>
          <w:tab w:val="left" w:pos="0"/>
          <w:tab w:val="left" w:pos="1440"/>
        </w:tabs>
        <w:ind w:left="1440" w:hanging="720"/>
        <w:rPr>
          <w:rFonts w:ascii="Arial" w:hAnsi="Arial" w:cs="Arial"/>
          <w:color w:val="auto"/>
          <w:szCs w:val="24"/>
        </w:rPr>
      </w:pPr>
      <w:r w:rsidRPr="004D0CBF">
        <w:rPr>
          <w:rFonts w:ascii="Arial" w:hAnsi="Arial" w:cs="Arial"/>
          <w:color w:val="auto"/>
          <w:szCs w:val="24"/>
        </w:rPr>
        <w:tab/>
        <w:t xml:space="preserve">Where the meeting will determine any person’s civil rights or obligations, or adversely affect their possessions, Article 6 of the European Convention on Human Rights establishes a presumption that the meeting will be held in public unless a private hearing is </w:t>
      </w:r>
      <w:r>
        <w:rPr>
          <w:rFonts w:ascii="Arial" w:hAnsi="Arial" w:cs="Arial"/>
          <w:color w:val="auto"/>
          <w:szCs w:val="24"/>
        </w:rPr>
        <w:t>appropriate and lawful.</w:t>
      </w:r>
    </w:p>
    <w:p w:rsidR="00FA324D" w:rsidRPr="004D0CBF" w:rsidRDefault="00FA324D" w:rsidP="00FA324D">
      <w:pPr>
        <w:pStyle w:val="BodyTextIndent"/>
        <w:tabs>
          <w:tab w:val="left" w:pos="0"/>
          <w:tab w:val="left" w:pos="1440"/>
        </w:tabs>
        <w:ind w:left="1440" w:hanging="720"/>
        <w:rPr>
          <w:rFonts w:ascii="Arial" w:hAnsi="Arial" w:cs="Arial"/>
          <w:color w:val="auto"/>
          <w:szCs w:val="24"/>
        </w:rPr>
      </w:pPr>
    </w:p>
    <w:p w:rsidR="00FA324D" w:rsidRPr="004D0CBF" w:rsidRDefault="00FA324D" w:rsidP="00FA324D">
      <w:pPr>
        <w:pStyle w:val="BodyTextIndent"/>
        <w:tabs>
          <w:tab w:val="left" w:pos="0"/>
          <w:tab w:val="left" w:pos="1440"/>
        </w:tabs>
        <w:ind w:left="1440" w:hanging="720"/>
        <w:rPr>
          <w:rFonts w:ascii="Arial" w:hAnsi="Arial" w:cs="Arial"/>
          <w:color w:val="auto"/>
          <w:szCs w:val="24"/>
        </w:rPr>
      </w:pPr>
      <w:r w:rsidRPr="004D0CBF">
        <w:rPr>
          <w:rFonts w:ascii="Arial" w:hAnsi="Arial" w:cs="Arial"/>
          <w:color w:val="auto"/>
          <w:szCs w:val="24"/>
        </w:rPr>
        <w:tab/>
        <w:t xml:space="preserve">Exempt information is information falling within one of the categories set out in Appendix 1 under the heading </w:t>
      </w:r>
      <w:r>
        <w:rPr>
          <w:rFonts w:ascii="Arial" w:hAnsi="Arial" w:cs="Arial"/>
          <w:color w:val="auto"/>
          <w:szCs w:val="24"/>
        </w:rPr>
        <w:t>“</w:t>
      </w:r>
      <w:r w:rsidRPr="004D0CBF">
        <w:rPr>
          <w:rFonts w:ascii="Arial" w:hAnsi="Arial" w:cs="Arial"/>
          <w:color w:val="auto"/>
          <w:szCs w:val="24"/>
        </w:rPr>
        <w:t xml:space="preserve">Exempt Information”.  However, information which would otherwise be exempt will not be exempt if it relates to proposed development for which the local planning authority can grant itself planning permission under Regulation 3 Town and Country Planning General Regulations 1992. </w:t>
      </w:r>
    </w:p>
    <w:p w:rsidR="00FA324D" w:rsidRPr="004D0CBF" w:rsidRDefault="00FA324D" w:rsidP="00FA324D">
      <w:pPr>
        <w:pStyle w:val="BodyTextIndent"/>
        <w:tabs>
          <w:tab w:val="left" w:pos="0"/>
          <w:tab w:val="left" w:pos="1440"/>
        </w:tabs>
        <w:ind w:left="720" w:hanging="720"/>
        <w:rPr>
          <w:rFonts w:ascii="Arial" w:hAnsi="Arial" w:cs="Arial"/>
          <w:color w:val="auto"/>
          <w:szCs w:val="24"/>
        </w:rPr>
      </w:pPr>
    </w:p>
    <w:p w:rsidR="00FA324D" w:rsidRPr="004D0CBF" w:rsidRDefault="00FA324D" w:rsidP="00FA324D">
      <w:pPr>
        <w:pStyle w:val="BodyTextIndent"/>
        <w:tabs>
          <w:tab w:val="left" w:pos="0"/>
          <w:tab w:val="left" w:pos="1440"/>
        </w:tabs>
        <w:ind w:left="720" w:hanging="720"/>
        <w:rPr>
          <w:rFonts w:ascii="Arial" w:hAnsi="Arial" w:cs="Arial"/>
          <w:b/>
          <w:color w:val="auto"/>
          <w:szCs w:val="24"/>
        </w:rPr>
      </w:pPr>
      <w:r w:rsidRPr="004D0CBF">
        <w:rPr>
          <w:rFonts w:ascii="Arial" w:hAnsi="Arial" w:cs="Arial"/>
          <w:b/>
          <w:color w:val="auto"/>
          <w:szCs w:val="24"/>
        </w:rPr>
        <w:t>11</w:t>
      </w:r>
      <w:r w:rsidRPr="004D0CBF">
        <w:rPr>
          <w:rFonts w:ascii="Arial" w:hAnsi="Arial" w:cs="Arial"/>
          <w:b/>
          <w:color w:val="auto"/>
          <w:szCs w:val="24"/>
        </w:rPr>
        <w:tab/>
        <w:t>Exclusion of Access by the Public to Reports</w:t>
      </w:r>
    </w:p>
    <w:p w:rsidR="00FA324D" w:rsidRPr="004D0CBF" w:rsidRDefault="00FA324D" w:rsidP="00FA324D">
      <w:pPr>
        <w:pStyle w:val="BodyTextIndent"/>
        <w:tabs>
          <w:tab w:val="left" w:pos="0"/>
          <w:tab w:val="left" w:pos="1440"/>
        </w:tabs>
        <w:rPr>
          <w:rFonts w:ascii="Arial" w:hAnsi="Arial" w:cs="Arial"/>
          <w:b/>
          <w:color w:val="auto"/>
          <w:szCs w:val="24"/>
        </w:rPr>
      </w:pPr>
    </w:p>
    <w:p w:rsidR="00FA324D" w:rsidRPr="004D0CBF" w:rsidRDefault="00FA324D" w:rsidP="00FA324D">
      <w:pPr>
        <w:pStyle w:val="BodyTextIndent"/>
        <w:tabs>
          <w:tab w:val="left" w:pos="0"/>
          <w:tab w:val="left" w:pos="1440"/>
        </w:tabs>
        <w:ind w:left="720" w:hanging="720"/>
        <w:rPr>
          <w:rFonts w:ascii="Arial" w:hAnsi="Arial" w:cs="Arial"/>
          <w:color w:val="auto"/>
          <w:szCs w:val="24"/>
        </w:rPr>
      </w:pPr>
      <w:r w:rsidRPr="004D0CBF">
        <w:rPr>
          <w:rFonts w:ascii="Arial" w:hAnsi="Arial" w:cs="Arial"/>
          <w:b/>
          <w:color w:val="auto"/>
          <w:szCs w:val="24"/>
        </w:rPr>
        <w:tab/>
      </w:r>
      <w:r w:rsidRPr="004D0CBF">
        <w:rPr>
          <w:rFonts w:ascii="Arial" w:hAnsi="Arial" w:cs="Arial"/>
          <w:color w:val="auto"/>
          <w:szCs w:val="24"/>
        </w:rPr>
        <w:t xml:space="preserve">If the proper officer thinks fit, the Council may exclude access by the public to reports which in his/her opinion relate to items, during which, in accordance with rule 10 (exempt and confidential information) the meeting is likely </w:t>
      </w:r>
      <w:r w:rsidR="001D167E">
        <w:rPr>
          <w:rFonts w:ascii="Arial" w:hAnsi="Arial" w:cs="Arial"/>
          <w:color w:val="auto"/>
          <w:szCs w:val="24"/>
        </w:rPr>
        <w:t xml:space="preserve">not </w:t>
      </w:r>
      <w:r w:rsidRPr="004D0CBF">
        <w:rPr>
          <w:rFonts w:ascii="Arial" w:hAnsi="Arial" w:cs="Arial"/>
          <w:color w:val="auto"/>
          <w:szCs w:val="24"/>
        </w:rPr>
        <w:t>to be open to the public.  Such reports will be marked “Not for publication” together</w:t>
      </w:r>
      <w:r w:rsidR="001D167E">
        <w:rPr>
          <w:rFonts w:ascii="Arial" w:hAnsi="Arial" w:cs="Arial"/>
          <w:color w:val="auto"/>
          <w:szCs w:val="24"/>
        </w:rPr>
        <w:t>,</w:t>
      </w:r>
      <w:r w:rsidR="00DA41F5">
        <w:rPr>
          <w:rFonts w:ascii="Arial" w:hAnsi="Arial" w:cs="Arial"/>
          <w:color w:val="auto"/>
          <w:szCs w:val="24"/>
        </w:rPr>
        <w:t xml:space="preserve"> </w:t>
      </w:r>
      <w:r w:rsidR="001D167E">
        <w:rPr>
          <w:rFonts w:ascii="Arial" w:hAnsi="Arial" w:cs="Arial"/>
          <w:color w:val="auto"/>
          <w:szCs w:val="24"/>
        </w:rPr>
        <w:t>in the case of exempt information,</w:t>
      </w:r>
      <w:r w:rsidRPr="004D0CBF">
        <w:rPr>
          <w:rFonts w:ascii="Arial" w:hAnsi="Arial" w:cs="Arial"/>
          <w:color w:val="auto"/>
          <w:szCs w:val="24"/>
        </w:rPr>
        <w:t xml:space="preserve"> with the category of information likely to be disclosed.</w:t>
      </w:r>
    </w:p>
    <w:p w:rsidR="00641C09" w:rsidRPr="004D0CBF" w:rsidRDefault="00641C09" w:rsidP="00FA324D">
      <w:pPr>
        <w:pStyle w:val="BodyTextIndent"/>
        <w:tabs>
          <w:tab w:val="left" w:pos="0"/>
          <w:tab w:val="left" w:pos="1440"/>
        </w:tabs>
        <w:ind w:left="720" w:hanging="720"/>
        <w:rPr>
          <w:rFonts w:ascii="Arial" w:hAnsi="Arial" w:cs="Arial"/>
          <w:color w:val="auto"/>
          <w:szCs w:val="24"/>
        </w:rPr>
      </w:pPr>
    </w:p>
    <w:p w:rsidR="00FA324D" w:rsidRPr="004D0CBF" w:rsidRDefault="00FA324D" w:rsidP="00FA324D">
      <w:pPr>
        <w:pStyle w:val="BodyTextIndent"/>
        <w:tabs>
          <w:tab w:val="left" w:pos="0"/>
        </w:tabs>
        <w:ind w:left="0" w:firstLine="0"/>
        <w:rPr>
          <w:rFonts w:ascii="Arial" w:hAnsi="Arial" w:cs="Arial"/>
          <w:b/>
          <w:color w:val="auto"/>
          <w:szCs w:val="24"/>
        </w:rPr>
      </w:pPr>
      <w:r>
        <w:rPr>
          <w:rFonts w:ascii="Arial" w:hAnsi="Arial" w:cs="Arial"/>
          <w:b/>
          <w:color w:val="auto"/>
          <w:szCs w:val="24"/>
        </w:rPr>
        <w:t>12</w:t>
      </w:r>
      <w:r>
        <w:rPr>
          <w:rFonts w:ascii="Arial" w:hAnsi="Arial" w:cs="Arial"/>
          <w:b/>
          <w:color w:val="auto"/>
          <w:szCs w:val="24"/>
        </w:rPr>
        <w:tab/>
      </w:r>
      <w:r w:rsidRPr="004D0CBF">
        <w:rPr>
          <w:rFonts w:ascii="Arial" w:hAnsi="Arial" w:cs="Arial"/>
          <w:b/>
          <w:color w:val="auto"/>
          <w:szCs w:val="24"/>
        </w:rPr>
        <w:t xml:space="preserve">Application of the access to information rules to the </w:t>
      </w:r>
    </w:p>
    <w:p w:rsidR="00FA324D" w:rsidRPr="004D0CBF" w:rsidRDefault="00FA324D" w:rsidP="00FA324D">
      <w:pPr>
        <w:pStyle w:val="BodyTextIndent"/>
        <w:tabs>
          <w:tab w:val="left" w:pos="0"/>
          <w:tab w:val="left" w:pos="720"/>
        </w:tabs>
        <w:ind w:left="0" w:firstLine="0"/>
        <w:rPr>
          <w:rFonts w:ascii="Arial" w:hAnsi="Arial" w:cs="Arial"/>
          <w:b/>
          <w:color w:val="auto"/>
          <w:szCs w:val="24"/>
        </w:rPr>
      </w:pPr>
      <w:r w:rsidRPr="004D0CBF">
        <w:rPr>
          <w:rFonts w:ascii="Arial" w:hAnsi="Arial" w:cs="Arial"/>
          <w:b/>
          <w:color w:val="auto"/>
          <w:szCs w:val="24"/>
        </w:rPr>
        <w:tab/>
        <w:t>Executive</w:t>
      </w:r>
    </w:p>
    <w:p w:rsidR="00FA324D" w:rsidRPr="004D0CBF" w:rsidRDefault="00FA324D" w:rsidP="00FA324D">
      <w:pPr>
        <w:pStyle w:val="BodyTextIndent"/>
        <w:tabs>
          <w:tab w:val="left" w:pos="0"/>
          <w:tab w:val="left" w:pos="1440"/>
        </w:tabs>
        <w:rPr>
          <w:rFonts w:ascii="Arial" w:hAnsi="Arial" w:cs="Arial"/>
          <w:b/>
          <w:color w:val="auto"/>
          <w:szCs w:val="24"/>
        </w:rPr>
      </w:pPr>
    </w:p>
    <w:p w:rsidR="00FA324D" w:rsidRDefault="00FA324D" w:rsidP="00FA324D">
      <w:pPr>
        <w:pStyle w:val="BodyTextIndent"/>
        <w:tabs>
          <w:tab w:val="left" w:pos="0"/>
          <w:tab w:val="left" w:pos="720"/>
        </w:tabs>
        <w:ind w:left="720" w:firstLine="0"/>
        <w:rPr>
          <w:rFonts w:ascii="Arial" w:hAnsi="Arial" w:cs="Arial"/>
          <w:color w:val="auto"/>
          <w:szCs w:val="24"/>
        </w:rPr>
      </w:pPr>
      <w:r>
        <w:rPr>
          <w:rFonts w:ascii="Arial" w:hAnsi="Arial" w:cs="Arial"/>
          <w:color w:val="auto"/>
          <w:szCs w:val="24"/>
        </w:rPr>
        <w:t>In addition to those rules set out above, t</w:t>
      </w:r>
      <w:r w:rsidRPr="004D0CBF">
        <w:rPr>
          <w:rFonts w:ascii="Arial" w:hAnsi="Arial" w:cs="Arial"/>
          <w:color w:val="auto"/>
          <w:szCs w:val="24"/>
        </w:rPr>
        <w:t xml:space="preserve">he following rules </w:t>
      </w:r>
      <w:r w:rsidR="001D167E">
        <w:rPr>
          <w:rFonts w:ascii="Arial" w:hAnsi="Arial" w:cs="Arial"/>
          <w:color w:val="auto"/>
          <w:szCs w:val="24"/>
        </w:rPr>
        <w:t>G</w:t>
      </w:r>
      <w:r>
        <w:rPr>
          <w:rFonts w:ascii="Arial" w:hAnsi="Arial" w:cs="Arial"/>
          <w:color w:val="auto"/>
          <w:szCs w:val="24"/>
        </w:rPr>
        <w:t>13 to 19</w:t>
      </w:r>
      <w:r w:rsidRPr="004D0CBF">
        <w:rPr>
          <w:rFonts w:ascii="Arial" w:hAnsi="Arial" w:cs="Arial"/>
          <w:color w:val="auto"/>
          <w:szCs w:val="24"/>
        </w:rPr>
        <w:t xml:space="preserve"> apply to </w:t>
      </w:r>
      <w:r>
        <w:rPr>
          <w:rFonts w:ascii="Arial" w:hAnsi="Arial" w:cs="Arial"/>
          <w:color w:val="auto"/>
          <w:szCs w:val="24"/>
        </w:rPr>
        <w:t>meetings of the following decision making bodies:</w:t>
      </w:r>
    </w:p>
    <w:p w:rsidR="00FA324D" w:rsidRDefault="00FA324D" w:rsidP="00FA324D">
      <w:pPr>
        <w:pStyle w:val="BodyTextIndent"/>
        <w:tabs>
          <w:tab w:val="left" w:pos="0"/>
          <w:tab w:val="left" w:pos="1440"/>
        </w:tabs>
        <w:ind w:left="1440" w:hanging="720"/>
        <w:rPr>
          <w:rFonts w:ascii="Arial" w:hAnsi="Arial" w:cs="Arial"/>
          <w:color w:val="auto"/>
          <w:szCs w:val="24"/>
        </w:rPr>
      </w:pPr>
    </w:p>
    <w:p w:rsidR="00FA324D" w:rsidRDefault="00FA324D" w:rsidP="00B409D8">
      <w:pPr>
        <w:pStyle w:val="BodyTextIndent"/>
        <w:numPr>
          <w:ilvl w:val="0"/>
          <w:numId w:val="306"/>
        </w:numPr>
        <w:tabs>
          <w:tab w:val="left" w:pos="0"/>
        </w:tabs>
        <w:rPr>
          <w:rFonts w:ascii="Arial" w:hAnsi="Arial" w:cs="Arial"/>
          <w:color w:val="auto"/>
          <w:szCs w:val="24"/>
        </w:rPr>
      </w:pPr>
      <w:r>
        <w:rPr>
          <w:rFonts w:ascii="Arial" w:hAnsi="Arial" w:cs="Arial"/>
          <w:color w:val="auto"/>
          <w:szCs w:val="24"/>
        </w:rPr>
        <w:t>The executive</w:t>
      </w:r>
    </w:p>
    <w:p w:rsidR="00FA324D" w:rsidRDefault="00FA324D" w:rsidP="00B409D8">
      <w:pPr>
        <w:pStyle w:val="BodyTextIndent"/>
        <w:numPr>
          <w:ilvl w:val="0"/>
          <w:numId w:val="306"/>
        </w:numPr>
        <w:tabs>
          <w:tab w:val="left" w:pos="0"/>
        </w:tabs>
        <w:rPr>
          <w:rFonts w:ascii="Arial" w:hAnsi="Arial" w:cs="Arial"/>
          <w:color w:val="auto"/>
          <w:szCs w:val="24"/>
        </w:rPr>
      </w:pPr>
      <w:r>
        <w:rPr>
          <w:rFonts w:ascii="Arial" w:hAnsi="Arial" w:cs="Arial"/>
          <w:color w:val="auto"/>
          <w:szCs w:val="24"/>
        </w:rPr>
        <w:t>A Committee of the Executive</w:t>
      </w:r>
    </w:p>
    <w:p w:rsidR="00FA324D" w:rsidRDefault="00FA324D" w:rsidP="00B409D8">
      <w:pPr>
        <w:pStyle w:val="BodyTextIndent"/>
        <w:numPr>
          <w:ilvl w:val="0"/>
          <w:numId w:val="306"/>
        </w:numPr>
        <w:tabs>
          <w:tab w:val="left" w:pos="0"/>
        </w:tabs>
        <w:rPr>
          <w:rFonts w:ascii="Arial" w:hAnsi="Arial" w:cs="Arial"/>
          <w:color w:val="auto"/>
          <w:szCs w:val="24"/>
        </w:rPr>
      </w:pPr>
      <w:r>
        <w:rPr>
          <w:rFonts w:ascii="Arial" w:hAnsi="Arial" w:cs="Arial"/>
          <w:color w:val="auto"/>
          <w:szCs w:val="24"/>
        </w:rPr>
        <w:t>A joint committee where all the members are members of a local authority executive and it exercises executive functions, and  sub committees of such a joint committee</w:t>
      </w:r>
    </w:p>
    <w:p w:rsidR="00FA324D" w:rsidRPr="004D0CBF" w:rsidRDefault="00FA324D" w:rsidP="00B409D8">
      <w:pPr>
        <w:pStyle w:val="BodyTextIndent"/>
        <w:numPr>
          <w:ilvl w:val="0"/>
          <w:numId w:val="306"/>
        </w:numPr>
        <w:tabs>
          <w:tab w:val="left" w:pos="0"/>
        </w:tabs>
        <w:rPr>
          <w:rFonts w:ascii="Arial" w:hAnsi="Arial" w:cs="Arial"/>
          <w:color w:val="auto"/>
          <w:szCs w:val="24"/>
        </w:rPr>
      </w:pPr>
      <w:r>
        <w:rPr>
          <w:rFonts w:ascii="Arial" w:hAnsi="Arial" w:cs="Arial"/>
          <w:color w:val="auto"/>
          <w:szCs w:val="24"/>
        </w:rPr>
        <w:t>An area committee of the executive</w:t>
      </w:r>
      <w:r w:rsidR="00641C09">
        <w:rPr>
          <w:rFonts w:ascii="Arial" w:hAnsi="Arial" w:cs="Arial"/>
          <w:color w:val="auto"/>
          <w:szCs w:val="24"/>
        </w:rPr>
        <w:t>.</w:t>
      </w:r>
    </w:p>
    <w:p w:rsidR="00FA324D" w:rsidRDefault="00FA324D" w:rsidP="00FA324D">
      <w:pPr>
        <w:pStyle w:val="BodyTextIndent"/>
        <w:tabs>
          <w:tab w:val="left" w:pos="0"/>
          <w:tab w:val="left" w:pos="1440"/>
        </w:tabs>
        <w:ind w:left="360" w:firstLine="0"/>
        <w:rPr>
          <w:rFonts w:ascii="Arial" w:hAnsi="Arial" w:cs="Arial"/>
          <w:color w:val="auto"/>
          <w:szCs w:val="24"/>
        </w:rPr>
      </w:pPr>
    </w:p>
    <w:p w:rsidR="00565C7B" w:rsidRDefault="00565C7B" w:rsidP="00FA324D">
      <w:pPr>
        <w:pStyle w:val="BodyTextIndent"/>
        <w:tabs>
          <w:tab w:val="left" w:pos="0"/>
          <w:tab w:val="left" w:pos="1440"/>
        </w:tabs>
        <w:ind w:left="360" w:firstLine="0"/>
        <w:rPr>
          <w:rFonts w:ascii="Arial" w:hAnsi="Arial" w:cs="Arial"/>
          <w:color w:val="auto"/>
          <w:szCs w:val="24"/>
        </w:rPr>
      </w:pPr>
    </w:p>
    <w:p w:rsidR="00565C7B" w:rsidRDefault="00565C7B" w:rsidP="00FA324D">
      <w:pPr>
        <w:pStyle w:val="BodyTextIndent"/>
        <w:tabs>
          <w:tab w:val="left" w:pos="0"/>
          <w:tab w:val="left" w:pos="1440"/>
        </w:tabs>
        <w:ind w:left="360" w:firstLine="0"/>
        <w:rPr>
          <w:rFonts w:ascii="Arial" w:hAnsi="Arial" w:cs="Arial"/>
          <w:color w:val="auto"/>
          <w:szCs w:val="24"/>
        </w:rPr>
      </w:pPr>
    </w:p>
    <w:p w:rsidR="00FA324D" w:rsidRPr="00F76231" w:rsidRDefault="00FA324D" w:rsidP="00FA324D">
      <w:pPr>
        <w:pStyle w:val="BodyTextIndent"/>
        <w:tabs>
          <w:tab w:val="left" w:pos="0"/>
          <w:tab w:val="left" w:pos="1440"/>
        </w:tabs>
        <w:rPr>
          <w:rFonts w:ascii="Arial" w:hAnsi="Arial" w:cs="Arial"/>
          <w:b/>
          <w:color w:val="auto"/>
          <w:szCs w:val="24"/>
        </w:rPr>
      </w:pPr>
      <w:r w:rsidRPr="00F76231">
        <w:rPr>
          <w:rFonts w:ascii="Arial" w:hAnsi="Arial" w:cs="Arial"/>
          <w:b/>
          <w:color w:val="auto"/>
          <w:szCs w:val="24"/>
        </w:rPr>
        <w:lastRenderedPageBreak/>
        <w:t>13</w:t>
      </w:r>
      <w:r w:rsidRPr="00F76231">
        <w:rPr>
          <w:rFonts w:ascii="Arial" w:hAnsi="Arial" w:cs="Arial"/>
          <w:b/>
          <w:color w:val="auto"/>
          <w:szCs w:val="24"/>
        </w:rPr>
        <w:tab/>
        <w:t xml:space="preserve"> Public meetings of the Executive</w:t>
      </w:r>
    </w:p>
    <w:p w:rsidR="00FA324D" w:rsidRDefault="00FA324D" w:rsidP="00FA324D">
      <w:pPr>
        <w:pStyle w:val="BodyTextIndent"/>
        <w:tabs>
          <w:tab w:val="left" w:pos="0"/>
          <w:tab w:val="left" w:pos="1440"/>
        </w:tabs>
        <w:ind w:hanging="1170"/>
        <w:rPr>
          <w:rFonts w:ascii="Arial" w:hAnsi="Arial" w:cs="Arial"/>
          <w:color w:val="auto"/>
          <w:szCs w:val="24"/>
        </w:rPr>
      </w:pPr>
    </w:p>
    <w:p w:rsidR="00FA324D" w:rsidRDefault="00FA324D" w:rsidP="00FA324D">
      <w:pPr>
        <w:pStyle w:val="BodyTextIndent"/>
        <w:tabs>
          <w:tab w:val="left" w:pos="0"/>
          <w:tab w:val="left" w:pos="1440"/>
        </w:tabs>
        <w:ind w:hanging="1170"/>
        <w:rPr>
          <w:rFonts w:ascii="Arial" w:hAnsi="Arial" w:cs="Arial"/>
          <w:color w:val="auto"/>
          <w:szCs w:val="24"/>
        </w:rPr>
      </w:pPr>
      <w:r>
        <w:rPr>
          <w:rFonts w:ascii="Arial" w:hAnsi="Arial" w:cs="Arial"/>
          <w:color w:val="auto"/>
          <w:szCs w:val="24"/>
        </w:rPr>
        <w:tab/>
      </w:r>
      <w:r>
        <w:rPr>
          <w:rFonts w:ascii="Arial" w:hAnsi="Arial" w:cs="Arial"/>
          <w:color w:val="auto"/>
          <w:szCs w:val="24"/>
        </w:rPr>
        <w:tab/>
        <w:t>The Executive will meet in public except to the extent that any of the conditions set out in paragraphs (a), (b) or (c) apply, in which case the public must be excluded</w:t>
      </w:r>
      <w:r w:rsidR="00E17C04">
        <w:rPr>
          <w:rFonts w:ascii="Arial" w:hAnsi="Arial" w:cs="Arial"/>
          <w:color w:val="auto"/>
          <w:szCs w:val="24"/>
        </w:rPr>
        <w:t>.</w:t>
      </w:r>
    </w:p>
    <w:p w:rsidR="00FA324D" w:rsidRDefault="00FA324D" w:rsidP="00FA324D">
      <w:pPr>
        <w:pStyle w:val="BodyTextIndent"/>
        <w:tabs>
          <w:tab w:val="left" w:pos="0"/>
          <w:tab w:val="left" w:pos="1440"/>
        </w:tabs>
        <w:ind w:hanging="1170"/>
        <w:rPr>
          <w:rFonts w:ascii="Arial" w:hAnsi="Arial" w:cs="Arial"/>
          <w:color w:val="auto"/>
          <w:szCs w:val="24"/>
        </w:rPr>
      </w:pPr>
    </w:p>
    <w:p w:rsidR="00FA324D" w:rsidRDefault="00FA324D" w:rsidP="00641C0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t>(a)</w:t>
      </w:r>
      <w:r>
        <w:rPr>
          <w:rFonts w:ascii="Arial" w:hAnsi="Arial" w:cs="Arial"/>
          <w:color w:val="auto"/>
          <w:szCs w:val="24"/>
        </w:rPr>
        <w:tab/>
        <w:t>It is likely in view of the nature of the business to be transacted or the nature of the proceedings that if members of the public were present during that item, confidential information would be disclosed to them in breach of the obligation of confidence;</w:t>
      </w:r>
      <w:r>
        <w:rPr>
          <w:rFonts w:ascii="Arial" w:hAnsi="Arial" w:cs="Arial"/>
          <w:color w:val="auto"/>
          <w:szCs w:val="24"/>
        </w:rPr>
        <w:br/>
      </w:r>
    </w:p>
    <w:p w:rsidR="00FA324D" w:rsidRDefault="00FA324D" w:rsidP="00641C0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t xml:space="preserve">(b)  </w:t>
      </w:r>
      <w:r>
        <w:rPr>
          <w:rFonts w:ascii="Arial" w:hAnsi="Arial" w:cs="Arial"/>
          <w:color w:val="auto"/>
          <w:szCs w:val="24"/>
        </w:rPr>
        <w:tab/>
        <w:t>The decision making body passes a resolution to exclude the public during that item where it is likely in view of the nature of the item of business that if members of the public were present during that item, exempt information would be disclosed to them; or</w:t>
      </w:r>
    </w:p>
    <w:p w:rsidR="00FA324D" w:rsidRDefault="00FA324D" w:rsidP="00FA324D">
      <w:pPr>
        <w:pStyle w:val="BodyTextIndent"/>
        <w:tabs>
          <w:tab w:val="left" w:pos="0"/>
          <w:tab w:val="left" w:pos="1440"/>
        </w:tabs>
        <w:ind w:firstLine="30"/>
        <w:rPr>
          <w:rFonts w:ascii="Arial" w:hAnsi="Arial" w:cs="Arial"/>
          <w:color w:val="auto"/>
          <w:szCs w:val="24"/>
        </w:rPr>
      </w:pPr>
    </w:p>
    <w:p w:rsidR="00FA324D" w:rsidRDefault="00FA324D" w:rsidP="00641C0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t xml:space="preserve">(c) </w:t>
      </w:r>
      <w:r>
        <w:rPr>
          <w:rFonts w:ascii="Arial" w:hAnsi="Arial" w:cs="Arial"/>
          <w:color w:val="auto"/>
          <w:szCs w:val="24"/>
        </w:rPr>
        <w:tab/>
        <w:t xml:space="preserve">A lawful power is used to exclude a member or members of the public </w:t>
      </w:r>
      <w:r>
        <w:rPr>
          <w:rFonts w:ascii="Arial" w:hAnsi="Arial" w:cs="Arial"/>
          <w:color w:val="auto"/>
          <w:szCs w:val="24"/>
        </w:rPr>
        <w:tab/>
        <w:t>in order to maintain orderly conduct or prevent misbehaviour at a meeting</w:t>
      </w:r>
      <w:r w:rsidR="00641C09">
        <w:rPr>
          <w:rFonts w:ascii="Arial" w:hAnsi="Arial" w:cs="Arial"/>
          <w:color w:val="auto"/>
          <w:szCs w:val="24"/>
        </w:rPr>
        <w:t>.</w:t>
      </w:r>
    </w:p>
    <w:p w:rsidR="00FA324D" w:rsidRDefault="00FA324D" w:rsidP="00FA324D">
      <w:pPr>
        <w:pStyle w:val="BodyTextIndent"/>
        <w:tabs>
          <w:tab w:val="left" w:pos="0"/>
          <w:tab w:val="left" w:pos="1440"/>
        </w:tabs>
        <w:ind w:firstLine="30"/>
        <w:rPr>
          <w:rFonts w:ascii="Arial" w:hAnsi="Arial" w:cs="Arial"/>
          <w:color w:val="auto"/>
          <w:szCs w:val="24"/>
        </w:rPr>
      </w:pPr>
    </w:p>
    <w:p w:rsidR="00FA324D" w:rsidRDefault="00FA324D" w:rsidP="00FA324D">
      <w:pPr>
        <w:pStyle w:val="BodyTextIndent"/>
        <w:tabs>
          <w:tab w:val="left" w:pos="0"/>
          <w:tab w:val="left" w:pos="1440"/>
        </w:tabs>
        <w:ind w:firstLine="0"/>
        <w:rPr>
          <w:rFonts w:ascii="Arial" w:hAnsi="Arial" w:cs="Arial"/>
          <w:color w:val="auto"/>
          <w:szCs w:val="24"/>
        </w:rPr>
      </w:pPr>
      <w:r>
        <w:rPr>
          <w:rFonts w:ascii="Arial" w:hAnsi="Arial" w:cs="Arial"/>
          <w:color w:val="auto"/>
          <w:szCs w:val="24"/>
        </w:rPr>
        <w:t xml:space="preserve">Any resolution under (b) above must </w:t>
      </w:r>
      <w:r w:rsidR="009E0786">
        <w:rPr>
          <w:rFonts w:ascii="Arial" w:hAnsi="Arial" w:cs="Arial"/>
          <w:color w:val="auto"/>
          <w:szCs w:val="24"/>
        </w:rPr>
        <w:t xml:space="preserve">also </w:t>
      </w:r>
      <w:r>
        <w:rPr>
          <w:rFonts w:ascii="Arial" w:hAnsi="Arial" w:cs="Arial"/>
          <w:color w:val="auto"/>
          <w:szCs w:val="24"/>
        </w:rPr>
        <w:t>state the part of the proceedings from which the public are to be excluded and state by reference to Schedule 12A Local Government Act 1972 the description of exempt information giving rise to the exclusion of the public.</w:t>
      </w:r>
    </w:p>
    <w:p w:rsidR="009E0786" w:rsidRDefault="009E0786" w:rsidP="00FA324D">
      <w:pPr>
        <w:pStyle w:val="BodyTextIndent"/>
        <w:tabs>
          <w:tab w:val="left" w:pos="0"/>
          <w:tab w:val="left" w:pos="1440"/>
        </w:tabs>
        <w:ind w:firstLine="0"/>
        <w:rPr>
          <w:rFonts w:ascii="Arial" w:hAnsi="Arial" w:cs="Arial"/>
          <w:color w:val="auto"/>
          <w:szCs w:val="24"/>
        </w:rPr>
      </w:pPr>
    </w:p>
    <w:p w:rsidR="009E0786" w:rsidRDefault="009E0786" w:rsidP="00FA324D">
      <w:pPr>
        <w:pStyle w:val="BodyTextIndent"/>
        <w:tabs>
          <w:tab w:val="left" w:pos="0"/>
          <w:tab w:val="left" w:pos="1440"/>
        </w:tabs>
        <w:ind w:firstLine="0"/>
        <w:rPr>
          <w:rFonts w:ascii="Arial" w:hAnsi="Arial" w:cs="Arial"/>
          <w:color w:val="auto"/>
          <w:szCs w:val="24"/>
        </w:rPr>
      </w:pPr>
      <w:r>
        <w:rPr>
          <w:rFonts w:ascii="Arial" w:hAnsi="Arial" w:cs="Arial"/>
          <w:color w:val="auto"/>
          <w:szCs w:val="24"/>
        </w:rPr>
        <w:t>The public may only be excluded under (a) or (b) above for the part of the meeting during which it is likely that confidential or exempt information would be likely to be disclosed</w:t>
      </w:r>
    </w:p>
    <w:p w:rsidR="00FA324D" w:rsidRDefault="00FA324D" w:rsidP="00FA324D">
      <w:pPr>
        <w:pStyle w:val="BodyTextIndent"/>
        <w:tabs>
          <w:tab w:val="left" w:pos="0"/>
          <w:tab w:val="left" w:pos="1440"/>
        </w:tabs>
        <w:ind w:firstLine="30"/>
        <w:rPr>
          <w:rFonts w:ascii="Arial" w:hAnsi="Arial" w:cs="Arial"/>
          <w:color w:val="auto"/>
          <w:szCs w:val="24"/>
        </w:rPr>
      </w:pPr>
    </w:p>
    <w:p w:rsidR="00FA324D" w:rsidRPr="00F76231" w:rsidRDefault="00FA324D" w:rsidP="00FA324D">
      <w:pPr>
        <w:pStyle w:val="BodyTextIndent"/>
        <w:tabs>
          <w:tab w:val="left" w:pos="0"/>
          <w:tab w:val="left" w:pos="1440"/>
        </w:tabs>
        <w:rPr>
          <w:rFonts w:ascii="Arial" w:hAnsi="Arial" w:cs="Arial"/>
          <w:b/>
          <w:color w:val="auto"/>
          <w:szCs w:val="24"/>
        </w:rPr>
      </w:pPr>
      <w:r w:rsidRPr="00F76231">
        <w:rPr>
          <w:rFonts w:ascii="Arial" w:hAnsi="Arial" w:cs="Arial"/>
          <w:b/>
          <w:color w:val="auto"/>
          <w:szCs w:val="24"/>
        </w:rPr>
        <w:t>14</w:t>
      </w:r>
      <w:r w:rsidRPr="00F76231">
        <w:rPr>
          <w:rFonts w:ascii="Arial" w:hAnsi="Arial" w:cs="Arial"/>
          <w:b/>
          <w:color w:val="auto"/>
          <w:szCs w:val="24"/>
        </w:rPr>
        <w:tab/>
        <w:t xml:space="preserve">Procedure prior to public meeting </w:t>
      </w:r>
      <w:r>
        <w:rPr>
          <w:rFonts w:ascii="Arial" w:hAnsi="Arial" w:cs="Arial"/>
          <w:b/>
          <w:color w:val="auto"/>
          <w:szCs w:val="24"/>
        </w:rPr>
        <w:t>of</w:t>
      </w:r>
      <w:r w:rsidRPr="00F76231">
        <w:rPr>
          <w:rFonts w:ascii="Arial" w:hAnsi="Arial" w:cs="Arial"/>
          <w:b/>
          <w:color w:val="auto"/>
          <w:szCs w:val="24"/>
        </w:rPr>
        <w:t xml:space="preserve"> the Executive</w:t>
      </w:r>
    </w:p>
    <w:p w:rsidR="00FA324D" w:rsidRDefault="00FA324D" w:rsidP="00FA324D">
      <w:pPr>
        <w:pStyle w:val="BodyTextIndent"/>
        <w:tabs>
          <w:tab w:val="left" w:pos="0"/>
          <w:tab w:val="left" w:pos="1440"/>
        </w:tabs>
        <w:rPr>
          <w:rFonts w:ascii="Arial" w:hAnsi="Arial" w:cs="Arial"/>
          <w:color w:val="auto"/>
          <w:szCs w:val="24"/>
        </w:rPr>
      </w:pPr>
    </w:p>
    <w:p w:rsidR="00FA324D" w:rsidRDefault="00FA324D" w:rsidP="00641C0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t>(a)</w:t>
      </w:r>
      <w:r>
        <w:rPr>
          <w:rFonts w:ascii="Arial" w:hAnsi="Arial" w:cs="Arial"/>
          <w:color w:val="auto"/>
          <w:szCs w:val="24"/>
        </w:rPr>
        <w:tab/>
        <w:t xml:space="preserve">The proper officer will display at the </w:t>
      </w:r>
      <w:r w:rsidR="00E17C04">
        <w:rPr>
          <w:rFonts w:ascii="Arial" w:hAnsi="Arial" w:cs="Arial"/>
          <w:color w:val="auto"/>
          <w:szCs w:val="24"/>
        </w:rPr>
        <w:t xml:space="preserve">Council’s main offices </w:t>
      </w:r>
      <w:r>
        <w:rPr>
          <w:rFonts w:ascii="Arial" w:hAnsi="Arial" w:cs="Arial"/>
          <w:color w:val="auto"/>
          <w:szCs w:val="24"/>
        </w:rPr>
        <w:t>and on the Council’s website notice of the time and place of the meeting for at least 5 clear days, or if the meeting is convened at shorter notice, from the time it is convened.</w:t>
      </w:r>
    </w:p>
    <w:p w:rsidR="00FA324D" w:rsidRDefault="00FA324D" w:rsidP="00FA324D">
      <w:pPr>
        <w:pStyle w:val="BodyTextIndent"/>
        <w:tabs>
          <w:tab w:val="left" w:pos="0"/>
          <w:tab w:val="left" w:pos="1440"/>
        </w:tabs>
        <w:ind w:firstLine="30"/>
        <w:rPr>
          <w:rFonts w:ascii="Arial" w:hAnsi="Arial" w:cs="Arial"/>
          <w:color w:val="auto"/>
          <w:szCs w:val="24"/>
        </w:rPr>
      </w:pPr>
    </w:p>
    <w:p w:rsidR="00FA324D" w:rsidRDefault="00FA324D" w:rsidP="00641C0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t xml:space="preserve">(b) </w:t>
      </w:r>
      <w:r>
        <w:rPr>
          <w:rFonts w:ascii="Arial" w:hAnsi="Arial" w:cs="Arial"/>
          <w:color w:val="auto"/>
          <w:szCs w:val="24"/>
        </w:rPr>
        <w:tab/>
        <w:t>An item of business can only be considered at a public meeting where a copy of the agenda or part of the agenda including the item has been available for inspection for 5 clear days before the meeting, or if the meeting is convened at shorter notice from the time the meeting was convened.</w:t>
      </w:r>
      <w:r>
        <w:rPr>
          <w:rFonts w:ascii="Arial" w:hAnsi="Arial" w:cs="Arial"/>
          <w:color w:val="auto"/>
          <w:szCs w:val="24"/>
        </w:rPr>
        <w:br/>
      </w:r>
    </w:p>
    <w:p w:rsidR="00FA324D" w:rsidRDefault="00FA324D" w:rsidP="00641C0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t xml:space="preserve">(c)    </w:t>
      </w:r>
      <w:r>
        <w:rPr>
          <w:rFonts w:ascii="Arial" w:hAnsi="Arial" w:cs="Arial"/>
          <w:color w:val="auto"/>
          <w:szCs w:val="24"/>
        </w:rPr>
        <w:tab/>
        <w:t xml:space="preserve">The agenda and reports for the meeting must be available for inspection by the public at the </w:t>
      </w:r>
      <w:r w:rsidR="00E17C04">
        <w:rPr>
          <w:rFonts w:ascii="Arial" w:hAnsi="Arial" w:cs="Arial"/>
          <w:color w:val="auto"/>
          <w:szCs w:val="24"/>
        </w:rPr>
        <w:t xml:space="preserve">Council’s main offices </w:t>
      </w:r>
      <w:r>
        <w:rPr>
          <w:rFonts w:ascii="Arial" w:hAnsi="Arial" w:cs="Arial"/>
          <w:color w:val="auto"/>
          <w:szCs w:val="24"/>
        </w:rPr>
        <w:t>and on the Council’s website for five clear days prior to the meeting (or if the meeting is convened at shorter notice from the time it is convened, or if the item is added to the agenda, when the item is added to the agenda).</w:t>
      </w:r>
      <w:r w:rsidR="006B2819">
        <w:rPr>
          <w:rFonts w:ascii="Arial" w:hAnsi="Arial" w:cs="Arial"/>
          <w:color w:val="auto"/>
          <w:szCs w:val="24"/>
        </w:rPr>
        <w:t xml:space="preserve"> </w:t>
      </w:r>
    </w:p>
    <w:p w:rsidR="00FA324D" w:rsidRDefault="00FA324D" w:rsidP="00FA324D">
      <w:pPr>
        <w:pStyle w:val="BodyTextIndent"/>
        <w:tabs>
          <w:tab w:val="left" w:pos="0"/>
          <w:tab w:val="left" w:pos="1440"/>
        </w:tabs>
        <w:ind w:firstLine="30"/>
        <w:rPr>
          <w:rFonts w:ascii="Arial" w:hAnsi="Arial" w:cs="Arial"/>
          <w:color w:val="auto"/>
          <w:szCs w:val="24"/>
        </w:rPr>
      </w:pPr>
    </w:p>
    <w:p w:rsidR="00FA324D" w:rsidRDefault="00FA324D" w:rsidP="006B281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lastRenderedPageBreak/>
        <w:t xml:space="preserve">(d) </w:t>
      </w:r>
      <w:r>
        <w:rPr>
          <w:rFonts w:ascii="Arial" w:hAnsi="Arial" w:cs="Arial"/>
          <w:color w:val="auto"/>
          <w:szCs w:val="24"/>
        </w:rPr>
        <w:tab/>
        <w:t>The proper officer may exclude from any report available for inspection any part which relates only to confidential or exempt information.  If a report for consideration at a public meeting contains  such matters, every copy will be marked “not for publication” and will state the reason, namely either that it contains confidential information or exempt information, by reference to the particular ground(s) in Schedule 12A Local Government Act 1972.</w:t>
      </w:r>
      <w:r>
        <w:rPr>
          <w:rFonts w:ascii="Arial" w:hAnsi="Arial" w:cs="Arial"/>
          <w:color w:val="auto"/>
          <w:szCs w:val="24"/>
        </w:rPr>
        <w:br/>
      </w:r>
    </w:p>
    <w:p w:rsidR="00FA324D" w:rsidRDefault="00FA324D" w:rsidP="006B281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t xml:space="preserve">(e) </w:t>
      </w:r>
      <w:r>
        <w:rPr>
          <w:rFonts w:ascii="Arial" w:hAnsi="Arial" w:cs="Arial"/>
          <w:color w:val="auto"/>
          <w:szCs w:val="24"/>
        </w:rPr>
        <w:tab/>
        <w:t>The public shall not be entitled to access to any report until a copy is available to the members of the decision making body.</w:t>
      </w:r>
    </w:p>
    <w:p w:rsidR="00FA324D" w:rsidRDefault="00FA324D" w:rsidP="00FA324D">
      <w:pPr>
        <w:pStyle w:val="BodyTextIndent"/>
        <w:tabs>
          <w:tab w:val="left" w:pos="0"/>
          <w:tab w:val="left" w:pos="1440"/>
        </w:tabs>
        <w:ind w:firstLine="30"/>
        <w:rPr>
          <w:rFonts w:ascii="Arial" w:hAnsi="Arial" w:cs="Arial"/>
          <w:color w:val="auto"/>
          <w:szCs w:val="24"/>
        </w:rPr>
      </w:pPr>
    </w:p>
    <w:p w:rsidR="00FA324D" w:rsidRDefault="006B2819" w:rsidP="006B281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t>(f)</w:t>
      </w:r>
      <w:r>
        <w:rPr>
          <w:rFonts w:ascii="Arial" w:hAnsi="Arial" w:cs="Arial"/>
          <w:color w:val="auto"/>
          <w:szCs w:val="24"/>
        </w:rPr>
        <w:tab/>
      </w:r>
      <w:r w:rsidR="00FA324D">
        <w:rPr>
          <w:rFonts w:ascii="Arial" w:hAnsi="Arial" w:cs="Arial"/>
          <w:color w:val="auto"/>
          <w:szCs w:val="24"/>
        </w:rPr>
        <w:t xml:space="preserve">A reasonable number of copies of </w:t>
      </w:r>
      <w:r w:rsidR="009E0786">
        <w:rPr>
          <w:rFonts w:ascii="Arial" w:hAnsi="Arial" w:cs="Arial"/>
          <w:color w:val="auto"/>
          <w:szCs w:val="24"/>
        </w:rPr>
        <w:t xml:space="preserve">the agenda and </w:t>
      </w:r>
      <w:r w:rsidR="00FA324D">
        <w:rPr>
          <w:rFonts w:ascii="Arial" w:hAnsi="Arial" w:cs="Arial"/>
          <w:color w:val="auto"/>
          <w:szCs w:val="24"/>
        </w:rPr>
        <w:t xml:space="preserve">reports will be available for the use of members of the public present when meetings are open to the public. </w:t>
      </w:r>
    </w:p>
    <w:p w:rsidR="00FA324D" w:rsidRDefault="00FA324D" w:rsidP="00FA324D">
      <w:pPr>
        <w:pStyle w:val="BodyTextIndent"/>
        <w:tabs>
          <w:tab w:val="left" w:pos="0"/>
          <w:tab w:val="left" w:pos="1440"/>
        </w:tabs>
        <w:ind w:firstLine="30"/>
        <w:rPr>
          <w:rFonts w:ascii="Arial" w:hAnsi="Arial" w:cs="Arial"/>
          <w:color w:val="auto"/>
          <w:szCs w:val="24"/>
        </w:rPr>
      </w:pPr>
      <w:r>
        <w:rPr>
          <w:rFonts w:ascii="Arial" w:hAnsi="Arial" w:cs="Arial"/>
          <w:color w:val="auto"/>
          <w:szCs w:val="24"/>
        </w:rPr>
        <w:tab/>
      </w:r>
    </w:p>
    <w:p w:rsidR="00FA324D" w:rsidRDefault="00FA324D" w:rsidP="006B2819">
      <w:pPr>
        <w:pStyle w:val="BodyTextIndent"/>
        <w:tabs>
          <w:tab w:val="left" w:pos="0"/>
          <w:tab w:val="left" w:pos="1440"/>
        </w:tabs>
        <w:ind w:left="1440" w:hanging="960"/>
        <w:rPr>
          <w:rFonts w:ascii="Arial" w:hAnsi="Arial" w:cs="Arial"/>
          <w:color w:val="auto"/>
          <w:szCs w:val="24"/>
        </w:rPr>
      </w:pPr>
      <w:r>
        <w:rPr>
          <w:rFonts w:ascii="Arial" w:hAnsi="Arial" w:cs="Arial"/>
          <w:color w:val="auto"/>
          <w:szCs w:val="24"/>
        </w:rPr>
        <w:t>(g)</w:t>
      </w:r>
      <w:r>
        <w:rPr>
          <w:rFonts w:ascii="Arial" w:hAnsi="Arial" w:cs="Arial"/>
          <w:color w:val="auto"/>
          <w:szCs w:val="24"/>
        </w:rPr>
        <w:tab/>
        <w:t>Subject to exceptions relating to confidential and exempt information, where a request is made by a member of the public or on behalf of a newspaper, the Council will supply a copy of the agenda for a public meeting and a copy of each of the reports for consideration at the</w:t>
      </w:r>
      <w:r w:rsidR="004368BF">
        <w:rPr>
          <w:rFonts w:ascii="Arial" w:hAnsi="Arial" w:cs="Arial"/>
          <w:color w:val="auto"/>
          <w:szCs w:val="24"/>
        </w:rPr>
        <w:t xml:space="preserve"> </w:t>
      </w:r>
      <w:r>
        <w:rPr>
          <w:rFonts w:ascii="Arial" w:hAnsi="Arial" w:cs="Arial"/>
          <w:color w:val="auto"/>
          <w:szCs w:val="24"/>
        </w:rPr>
        <w:t>meeting and such further statements or particulars as are necessary to</w:t>
      </w:r>
      <w:r w:rsidR="006B2819">
        <w:rPr>
          <w:rFonts w:ascii="Arial" w:hAnsi="Arial" w:cs="Arial"/>
          <w:color w:val="auto"/>
          <w:szCs w:val="24"/>
        </w:rPr>
        <w:t xml:space="preserve"> </w:t>
      </w:r>
      <w:r>
        <w:rPr>
          <w:rFonts w:ascii="Arial" w:hAnsi="Arial" w:cs="Arial"/>
          <w:color w:val="auto"/>
          <w:szCs w:val="24"/>
        </w:rPr>
        <w:t>indicate the matters on the agenda and, so far as the proper officer thinks fit, any other documents given to members in connection with the item</w:t>
      </w:r>
      <w:r w:rsidR="00D41C9E">
        <w:rPr>
          <w:rFonts w:ascii="Arial" w:hAnsi="Arial" w:cs="Arial"/>
          <w:color w:val="auto"/>
          <w:szCs w:val="24"/>
        </w:rPr>
        <w:t>.</w:t>
      </w:r>
    </w:p>
    <w:p w:rsidR="00FA324D" w:rsidRDefault="00FA324D" w:rsidP="00FA324D">
      <w:pPr>
        <w:pStyle w:val="BodyTextIndent"/>
        <w:tabs>
          <w:tab w:val="left" w:pos="0"/>
          <w:tab w:val="left" w:pos="1440"/>
        </w:tabs>
        <w:ind w:hanging="1170"/>
        <w:rPr>
          <w:rFonts w:ascii="Arial" w:hAnsi="Arial" w:cs="Arial"/>
          <w:color w:val="auto"/>
          <w:szCs w:val="24"/>
        </w:rPr>
      </w:pPr>
    </w:p>
    <w:p w:rsidR="00FA324D" w:rsidRDefault="00FA324D" w:rsidP="00FA324D">
      <w:pPr>
        <w:pStyle w:val="BodyTextIndent"/>
        <w:tabs>
          <w:tab w:val="left" w:pos="0"/>
          <w:tab w:val="left" w:pos="1440"/>
        </w:tabs>
        <w:ind w:hanging="1170"/>
        <w:rPr>
          <w:rFonts w:ascii="Arial" w:hAnsi="Arial" w:cs="Arial"/>
          <w:color w:val="auto"/>
          <w:szCs w:val="24"/>
        </w:rPr>
      </w:pPr>
      <w:r>
        <w:rPr>
          <w:rFonts w:ascii="Arial" w:hAnsi="Arial" w:cs="Arial"/>
          <w:color w:val="auto"/>
          <w:szCs w:val="24"/>
        </w:rPr>
        <w:tab/>
      </w:r>
      <w:r>
        <w:rPr>
          <w:rFonts w:ascii="Arial" w:hAnsi="Arial" w:cs="Arial"/>
          <w:color w:val="auto"/>
          <w:szCs w:val="24"/>
        </w:rPr>
        <w:tab/>
        <w:t xml:space="preserve">Confidential and exempt information have the meanings set out in </w:t>
      </w:r>
      <w:r w:rsidR="00D41C9E">
        <w:rPr>
          <w:rFonts w:ascii="Arial" w:hAnsi="Arial" w:cs="Arial"/>
          <w:color w:val="auto"/>
          <w:szCs w:val="24"/>
        </w:rPr>
        <w:t xml:space="preserve">   </w:t>
      </w:r>
      <w:r>
        <w:rPr>
          <w:rFonts w:ascii="Arial" w:hAnsi="Arial" w:cs="Arial"/>
          <w:color w:val="auto"/>
          <w:szCs w:val="24"/>
        </w:rPr>
        <w:t>Appendix 1.</w:t>
      </w:r>
    </w:p>
    <w:p w:rsidR="00FA324D" w:rsidRDefault="00FA324D" w:rsidP="00FA324D">
      <w:pPr>
        <w:pStyle w:val="BodyTextIndent"/>
        <w:tabs>
          <w:tab w:val="left" w:pos="0"/>
          <w:tab w:val="left" w:pos="1440"/>
        </w:tabs>
        <w:ind w:hanging="1170"/>
        <w:rPr>
          <w:rFonts w:ascii="Arial" w:hAnsi="Arial" w:cs="Arial"/>
          <w:color w:val="auto"/>
          <w:szCs w:val="24"/>
        </w:rPr>
      </w:pPr>
    </w:p>
    <w:p w:rsidR="00FA324D" w:rsidRPr="00F76231" w:rsidRDefault="00FA324D" w:rsidP="00FA324D">
      <w:pPr>
        <w:pStyle w:val="BodyTextIndent"/>
        <w:tabs>
          <w:tab w:val="left" w:pos="0"/>
          <w:tab w:val="left" w:pos="1440"/>
        </w:tabs>
        <w:ind w:hanging="1170"/>
        <w:rPr>
          <w:rFonts w:ascii="Arial" w:hAnsi="Arial" w:cs="Arial"/>
          <w:b/>
          <w:color w:val="auto"/>
          <w:szCs w:val="24"/>
        </w:rPr>
      </w:pPr>
      <w:r>
        <w:rPr>
          <w:rFonts w:ascii="Arial" w:hAnsi="Arial" w:cs="Arial"/>
          <w:color w:val="auto"/>
          <w:szCs w:val="24"/>
        </w:rPr>
        <w:tab/>
      </w:r>
      <w:r w:rsidRPr="00F76231">
        <w:rPr>
          <w:rFonts w:ascii="Arial" w:hAnsi="Arial" w:cs="Arial"/>
          <w:b/>
          <w:color w:val="auto"/>
          <w:szCs w:val="24"/>
        </w:rPr>
        <w:t>15</w:t>
      </w:r>
      <w:r w:rsidRPr="00F76231">
        <w:rPr>
          <w:rFonts w:ascii="Arial" w:hAnsi="Arial" w:cs="Arial"/>
          <w:b/>
          <w:color w:val="auto"/>
          <w:szCs w:val="24"/>
        </w:rPr>
        <w:tab/>
        <w:t>Reporting at public meetings of the executive</w:t>
      </w:r>
      <w:r w:rsidRPr="00F76231">
        <w:rPr>
          <w:rFonts w:ascii="Arial" w:hAnsi="Arial" w:cs="Arial"/>
          <w:b/>
          <w:color w:val="auto"/>
          <w:szCs w:val="24"/>
        </w:rPr>
        <w:br/>
      </w:r>
    </w:p>
    <w:p w:rsidR="007825C0" w:rsidRDefault="00FA324D" w:rsidP="00DA016E">
      <w:pPr>
        <w:pStyle w:val="BodyTextIndent"/>
        <w:tabs>
          <w:tab w:val="left" w:pos="0"/>
          <w:tab w:val="left" w:pos="426"/>
          <w:tab w:val="left" w:pos="1440"/>
        </w:tabs>
        <w:ind w:left="1418" w:hanging="2138"/>
        <w:rPr>
          <w:rFonts w:ascii="Arial" w:hAnsi="Arial" w:cs="Arial"/>
          <w:color w:val="auto"/>
          <w:szCs w:val="24"/>
        </w:rPr>
      </w:pPr>
      <w:r>
        <w:rPr>
          <w:rFonts w:ascii="Arial" w:hAnsi="Arial" w:cs="Arial"/>
          <w:color w:val="auto"/>
          <w:szCs w:val="24"/>
        </w:rPr>
        <w:tab/>
      </w:r>
      <w:r>
        <w:rPr>
          <w:rFonts w:ascii="Arial" w:hAnsi="Arial" w:cs="Arial"/>
          <w:color w:val="auto"/>
          <w:szCs w:val="24"/>
        </w:rPr>
        <w:tab/>
      </w:r>
      <w:r w:rsidR="00DA016E">
        <w:rPr>
          <w:rFonts w:ascii="Arial" w:hAnsi="Arial" w:cs="Arial"/>
          <w:color w:val="auto"/>
          <w:szCs w:val="24"/>
        </w:rPr>
        <w:t>(a)</w:t>
      </w:r>
      <w:r w:rsidR="00DA016E">
        <w:rPr>
          <w:rFonts w:ascii="Arial" w:hAnsi="Arial" w:cs="Arial"/>
          <w:color w:val="auto"/>
          <w:szCs w:val="24"/>
        </w:rPr>
        <w:tab/>
        <w:t>While meetings are open to the public, the provisions of the Protocol provided at Appendix 3</w:t>
      </w:r>
      <w:r w:rsidR="00B55868">
        <w:rPr>
          <w:rFonts w:ascii="Arial" w:hAnsi="Arial" w:cs="Arial"/>
          <w:color w:val="auto"/>
          <w:szCs w:val="24"/>
        </w:rPr>
        <w:t xml:space="preserve"> to this Constitution shall apply in its entirety to meetings of the Executive as they do to any other open public meeting of this Council.</w:t>
      </w:r>
    </w:p>
    <w:p w:rsidR="00B55868" w:rsidRDefault="00B55868" w:rsidP="00DA016E">
      <w:pPr>
        <w:pStyle w:val="BodyTextIndent"/>
        <w:tabs>
          <w:tab w:val="left" w:pos="0"/>
          <w:tab w:val="left" w:pos="426"/>
          <w:tab w:val="left" w:pos="1440"/>
        </w:tabs>
        <w:ind w:left="1418" w:hanging="2138"/>
        <w:rPr>
          <w:rFonts w:ascii="Arial" w:hAnsi="Arial" w:cs="Arial"/>
          <w:color w:val="auto"/>
          <w:szCs w:val="24"/>
        </w:rPr>
      </w:pPr>
    </w:p>
    <w:p w:rsidR="00B55868" w:rsidRDefault="00B55868" w:rsidP="00DA016E">
      <w:pPr>
        <w:pStyle w:val="BodyTextIndent"/>
        <w:tabs>
          <w:tab w:val="left" w:pos="0"/>
          <w:tab w:val="left" w:pos="426"/>
          <w:tab w:val="left" w:pos="1440"/>
        </w:tabs>
        <w:ind w:left="1418" w:hanging="2138"/>
        <w:rPr>
          <w:rFonts w:ascii="Arial" w:hAnsi="Arial" w:cs="Arial"/>
          <w:color w:val="auto"/>
          <w:szCs w:val="24"/>
        </w:rPr>
      </w:pPr>
      <w:r>
        <w:rPr>
          <w:rFonts w:ascii="Arial" w:hAnsi="Arial" w:cs="Arial"/>
          <w:color w:val="auto"/>
          <w:szCs w:val="24"/>
        </w:rPr>
        <w:tab/>
      </w:r>
      <w:r>
        <w:rPr>
          <w:rFonts w:ascii="Arial" w:hAnsi="Arial" w:cs="Arial"/>
          <w:color w:val="auto"/>
          <w:szCs w:val="24"/>
        </w:rPr>
        <w:tab/>
        <w:t>(b)</w:t>
      </w:r>
      <w:r>
        <w:rPr>
          <w:rFonts w:ascii="Arial" w:hAnsi="Arial" w:cs="Arial"/>
          <w:color w:val="auto"/>
          <w:szCs w:val="24"/>
        </w:rPr>
        <w:tab/>
        <w:t xml:space="preserve">Any person attending the meeting for the purpose of reporting the </w:t>
      </w:r>
      <w:r w:rsidR="00EA7796">
        <w:rPr>
          <w:rFonts w:ascii="Arial" w:hAnsi="Arial" w:cs="Arial"/>
          <w:color w:val="auto"/>
          <w:szCs w:val="24"/>
        </w:rPr>
        <w:t xml:space="preserve">proceedings shall identify themselves to the Clerk of the </w:t>
      </w:r>
      <w:r w:rsidR="0061577E">
        <w:rPr>
          <w:rFonts w:ascii="Arial" w:hAnsi="Arial" w:cs="Arial"/>
          <w:color w:val="auto"/>
          <w:szCs w:val="24"/>
        </w:rPr>
        <w:t>m</w:t>
      </w:r>
      <w:r w:rsidR="00EA7796">
        <w:rPr>
          <w:rFonts w:ascii="Arial" w:hAnsi="Arial" w:cs="Arial"/>
          <w:color w:val="auto"/>
          <w:szCs w:val="24"/>
        </w:rPr>
        <w:t>eeting and comply fully with the provisions of the Protocol.</w:t>
      </w:r>
    </w:p>
    <w:p w:rsidR="00EA7796" w:rsidRDefault="00EA7796" w:rsidP="00DA016E">
      <w:pPr>
        <w:pStyle w:val="BodyTextIndent"/>
        <w:tabs>
          <w:tab w:val="left" w:pos="0"/>
          <w:tab w:val="left" w:pos="426"/>
          <w:tab w:val="left" w:pos="1440"/>
        </w:tabs>
        <w:ind w:left="1418" w:hanging="2138"/>
        <w:rPr>
          <w:rFonts w:ascii="Arial" w:hAnsi="Arial" w:cs="Arial"/>
          <w:color w:val="auto"/>
          <w:szCs w:val="24"/>
        </w:rPr>
      </w:pPr>
    </w:p>
    <w:p w:rsidR="007825C0" w:rsidRDefault="00EA7796" w:rsidP="001A0CC2">
      <w:pPr>
        <w:pStyle w:val="BodyTextIndent"/>
        <w:tabs>
          <w:tab w:val="left" w:pos="0"/>
          <w:tab w:val="left" w:pos="426"/>
          <w:tab w:val="left" w:pos="1440"/>
        </w:tabs>
        <w:ind w:left="1418" w:hanging="2138"/>
        <w:rPr>
          <w:rFonts w:ascii="Arial" w:hAnsi="Arial" w:cs="Arial"/>
          <w:color w:val="auto"/>
          <w:szCs w:val="24"/>
        </w:rPr>
      </w:pPr>
      <w:r>
        <w:rPr>
          <w:rFonts w:ascii="Arial" w:hAnsi="Arial" w:cs="Arial"/>
          <w:color w:val="auto"/>
          <w:szCs w:val="24"/>
        </w:rPr>
        <w:tab/>
      </w:r>
      <w:r>
        <w:rPr>
          <w:rFonts w:ascii="Arial" w:hAnsi="Arial" w:cs="Arial"/>
          <w:color w:val="auto"/>
          <w:szCs w:val="24"/>
        </w:rPr>
        <w:tab/>
        <w:t xml:space="preserve">(c) </w:t>
      </w:r>
      <w:r>
        <w:rPr>
          <w:rFonts w:ascii="Arial" w:hAnsi="Arial" w:cs="Arial"/>
          <w:color w:val="auto"/>
          <w:szCs w:val="24"/>
        </w:rPr>
        <w:tab/>
        <w:t xml:space="preserve">Should the Chair decide at any point during the open meeting, that any or all recording shall stop because </w:t>
      </w:r>
      <w:r w:rsidR="0061577E">
        <w:rPr>
          <w:rFonts w:ascii="Arial" w:hAnsi="Arial" w:cs="Arial"/>
          <w:color w:val="auto"/>
          <w:szCs w:val="24"/>
        </w:rPr>
        <w:t xml:space="preserve">he/she </w:t>
      </w:r>
      <w:r>
        <w:rPr>
          <w:rFonts w:ascii="Arial" w:hAnsi="Arial" w:cs="Arial"/>
          <w:color w:val="auto"/>
          <w:szCs w:val="24"/>
        </w:rPr>
        <w:t>dee</w:t>
      </w:r>
      <w:r w:rsidR="0061577E">
        <w:rPr>
          <w:rFonts w:ascii="Arial" w:hAnsi="Arial" w:cs="Arial"/>
          <w:color w:val="auto"/>
          <w:szCs w:val="24"/>
        </w:rPr>
        <w:t>ms it to be disruptive</w:t>
      </w:r>
      <w:r>
        <w:rPr>
          <w:rFonts w:ascii="Arial" w:hAnsi="Arial" w:cs="Arial"/>
          <w:color w:val="auto"/>
          <w:szCs w:val="24"/>
        </w:rPr>
        <w:t xml:space="preserve"> or distracting to the good order and conduct of the meeting, then the Chair’s decision shall be final.</w:t>
      </w:r>
    </w:p>
    <w:p w:rsidR="007825C0" w:rsidRDefault="007825C0" w:rsidP="00FA324D">
      <w:pPr>
        <w:pStyle w:val="BodyTextIndent"/>
        <w:tabs>
          <w:tab w:val="left" w:pos="0"/>
          <w:tab w:val="left" w:pos="1440"/>
        </w:tabs>
        <w:ind w:hanging="1170"/>
        <w:rPr>
          <w:rFonts w:ascii="Arial" w:hAnsi="Arial" w:cs="Arial"/>
          <w:color w:val="auto"/>
          <w:szCs w:val="24"/>
        </w:rPr>
      </w:pPr>
    </w:p>
    <w:p w:rsidR="00525507" w:rsidRDefault="00525507" w:rsidP="00FA324D">
      <w:pPr>
        <w:pStyle w:val="BodyTextIndent"/>
        <w:tabs>
          <w:tab w:val="left" w:pos="0"/>
          <w:tab w:val="left" w:pos="1440"/>
        </w:tabs>
        <w:ind w:hanging="1170"/>
        <w:rPr>
          <w:rFonts w:ascii="Arial" w:hAnsi="Arial" w:cs="Arial"/>
          <w:color w:val="auto"/>
          <w:szCs w:val="24"/>
        </w:rPr>
      </w:pPr>
    </w:p>
    <w:p w:rsidR="00525507" w:rsidRDefault="00525507" w:rsidP="00FA324D">
      <w:pPr>
        <w:pStyle w:val="BodyTextIndent"/>
        <w:tabs>
          <w:tab w:val="left" w:pos="0"/>
          <w:tab w:val="left" w:pos="1440"/>
        </w:tabs>
        <w:ind w:hanging="1170"/>
        <w:rPr>
          <w:rFonts w:ascii="Arial" w:hAnsi="Arial" w:cs="Arial"/>
          <w:color w:val="auto"/>
          <w:szCs w:val="24"/>
        </w:rPr>
      </w:pPr>
    </w:p>
    <w:p w:rsidR="00FA324D" w:rsidRPr="00F76231" w:rsidRDefault="00FA324D" w:rsidP="00FA324D">
      <w:pPr>
        <w:pStyle w:val="BodyTextIndent"/>
        <w:tabs>
          <w:tab w:val="left" w:pos="0"/>
          <w:tab w:val="left" w:pos="1440"/>
        </w:tabs>
        <w:ind w:hanging="1170"/>
        <w:rPr>
          <w:rFonts w:ascii="Arial" w:hAnsi="Arial" w:cs="Arial"/>
          <w:b/>
          <w:color w:val="auto"/>
          <w:szCs w:val="24"/>
        </w:rPr>
      </w:pPr>
      <w:r>
        <w:rPr>
          <w:rFonts w:ascii="Arial" w:hAnsi="Arial" w:cs="Arial"/>
          <w:color w:val="auto"/>
          <w:szCs w:val="24"/>
        </w:rPr>
        <w:tab/>
      </w:r>
      <w:r w:rsidRPr="00F76231">
        <w:rPr>
          <w:rFonts w:ascii="Arial" w:hAnsi="Arial" w:cs="Arial"/>
          <w:b/>
          <w:color w:val="auto"/>
          <w:szCs w:val="24"/>
        </w:rPr>
        <w:t>16</w:t>
      </w:r>
      <w:r w:rsidRPr="00F76231">
        <w:rPr>
          <w:rFonts w:ascii="Arial" w:hAnsi="Arial" w:cs="Arial"/>
          <w:b/>
          <w:color w:val="auto"/>
          <w:szCs w:val="24"/>
        </w:rPr>
        <w:tab/>
        <w:t>Procedure prior to private meetings of executive decision making bodies</w:t>
      </w:r>
    </w:p>
    <w:p w:rsidR="00FA324D" w:rsidRDefault="00FA324D" w:rsidP="00FA324D">
      <w:pPr>
        <w:pStyle w:val="BodyTextIndent"/>
        <w:tabs>
          <w:tab w:val="left" w:pos="0"/>
          <w:tab w:val="left" w:pos="1440"/>
        </w:tabs>
        <w:ind w:hanging="1170"/>
        <w:rPr>
          <w:rFonts w:ascii="Arial" w:hAnsi="Arial" w:cs="Arial"/>
          <w:color w:val="auto"/>
          <w:szCs w:val="24"/>
        </w:rPr>
      </w:pPr>
    </w:p>
    <w:p w:rsidR="00FA324D" w:rsidRDefault="00FA324D" w:rsidP="00B409D8">
      <w:pPr>
        <w:pStyle w:val="BodyTextIndent"/>
        <w:numPr>
          <w:ilvl w:val="0"/>
          <w:numId w:val="314"/>
        </w:numPr>
        <w:tabs>
          <w:tab w:val="left" w:pos="0"/>
        </w:tabs>
        <w:rPr>
          <w:rFonts w:ascii="Arial" w:hAnsi="Arial" w:cs="Arial"/>
          <w:color w:val="auto"/>
          <w:szCs w:val="24"/>
        </w:rPr>
      </w:pPr>
      <w:r>
        <w:rPr>
          <w:rFonts w:ascii="Arial" w:hAnsi="Arial" w:cs="Arial"/>
          <w:color w:val="auto"/>
          <w:szCs w:val="24"/>
        </w:rPr>
        <w:t>1</w:t>
      </w:r>
      <w:r w:rsidRPr="002F7640">
        <w:rPr>
          <w:rFonts w:ascii="Arial" w:hAnsi="Arial" w:cs="Arial"/>
          <w:color w:val="auto"/>
          <w:szCs w:val="24"/>
          <w:vertAlign w:val="superscript"/>
        </w:rPr>
        <w:t>st</w:t>
      </w:r>
      <w:r>
        <w:rPr>
          <w:rFonts w:ascii="Arial" w:hAnsi="Arial" w:cs="Arial"/>
          <w:color w:val="auto"/>
          <w:szCs w:val="24"/>
        </w:rPr>
        <w:t xml:space="preserve">  private meeting notice </w:t>
      </w:r>
    </w:p>
    <w:p w:rsidR="00FA324D" w:rsidRDefault="00FA324D" w:rsidP="00FA324D">
      <w:pPr>
        <w:pStyle w:val="BodyTextIndent"/>
        <w:tabs>
          <w:tab w:val="left" w:pos="0"/>
          <w:tab w:val="left" w:pos="1440"/>
        </w:tabs>
        <w:ind w:firstLine="0"/>
        <w:rPr>
          <w:rFonts w:ascii="Arial" w:hAnsi="Arial" w:cs="Arial"/>
          <w:color w:val="auto"/>
          <w:szCs w:val="24"/>
        </w:rPr>
      </w:pPr>
    </w:p>
    <w:p w:rsidR="00FA324D" w:rsidRDefault="00FA324D" w:rsidP="006B2819">
      <w:pPr>
        <w:pStyle w:val="BodyTextIndent"/>
        <w:tabs>
          <w:tab w:val="left" w:pos="0"/>
          <w:tab w:val="left" w:pos="1440"/>
        </w:tabs>
        <w:ind w:left="1440" w:hanging="1170"/>
        <w:rPr>
          <w:rFonts w:ascii="Arial" w:hAnsi="Arial" w:cs="Arial"/>
          <w:color w:val="auto"/>
          <w:szCs w:val="24"/>
        </w:rPr>
      </w:pPr>
      <w:r>
        <w:rPr>
          <w:rFonts w:ascii="Arial" w:hAnsi="Arial" w:cs="Arial"/>
          <w:color w:val="auto"/>
          <w:szCs w:val="24"/>
        </w:rPr>
        <w:tab/>
        <w:t xml:space="preserve">At least 28 clear days before the private meeting, the proper officer will make available at the </w:t>
      </w:r>
      <w:r w:rsidR="00E17C04">
        <w:rPr>
          <w:rFonts w:ascii="Arial" w:hAnsi="Arial" w:cs="Arial"/>
          <w:color w:val="auto"/>
          <w:szCs w:val="24"/>
        </w:rPr>
        <w:t>Council’s main offices</w:t>
      </w:r>
      <w:r>
        <w:rPr>
          <w:rFonts w:ascii="Arial" w:hAnsi="Arial" w:cs="Arial"/>
          <w:color w:val="auto"/>
          <w:szCs w:val="24"/>
        </w:rPr>
        <w:t xml:space="preserve"> a notice of intention to hold the meeting in private and publish that notice on its website.  That notice will contain a statement of why the meeting is to be held in private.</w:t>
      </w:r>
    </w:p>
    <w:p w:rsidR="00FA324D" w:rsidRDefault="00FA324D" w:rsidP="00FA324D">
      <w:pPr>
        <w:pStyle w:val="BodyTextIndent"/>
        <w:tabs>
          <w:tab w:val="left" w:pos="0"/>
          <w:tab w:val="left" w:pos="1440"/>
        </w:tabs>
        <w:ind w:hanging="1170"/>
        <w:rPr>
          <w:rFonts w:ascii="Arial" w:hAnsi="Arial" w:cs="Arial"/>
          <w:color w:val="auto"/>
          <w:szCs w:val="24"/>
        </w:rPr>
      </w:pPr>
    </w:p>
    <w:p w:rsidR="00FA324D" w:rsidRDefault="00FA324D" w:rsidP="00FA324D">
      <w:pPr>
        <w:pStyle w:val="BodyTextIndent"/>
        <w:tabs>
          <w:tab w:val="left" w:pos="0"/>
          <w:tab w:val="left" w:pos="1440"/>
        </w:tabs>
        <w:ind w:hanging="1170"/>
        <w:rPr>
          <w:rFonts w:ascii="Arial" w:hAnsi="Arial" w:cs="Arial"/>
          <w:color w:val="auto"/>
          <w:szCs w:val="24"/>
        </w:rPr>
      </w:pPr>
      <w:r>
        <w:rPr>
          <w:rFonts w:ascii="Arial" w:hAnsi="Arial" w:cs="Arial"/>
          <w:color w:val="auto"/>
          <w:szCs w:val="24"/>
        </w:rPr>
        <w:tab/>
      </w:r>
      <w:r>
        <w:rPr>
          <w:rFonts w:ascii="Arial" w:hAnsi="Arial" w:cs="Arial"/>
          <w:color w:val="auto"/>
          <w:szCs w:val="24"/>
        </w:rPr>
        <w:tab/>
        <w:t>(b)</w:t>
      </w:r>
      <w:r>
        <w:rPr>
          <w:rFonts w:ascii="Arial" w:hAnsi="Arial" w:cs="Arial"/>
          <w:color w:val="auto"/>
          <w:szCs w:val="24"/>
        </w:rPr>
        <w:tab/>
        <w:t>2</w:t>
      </w:r>
      <w:r w:rsidRPr="002F7640">
        <w:rPr>
          <w:rFonts w:ascii="Arial" w:hAnsi="Arial" w:cs="Arial"/>
          <w:color w:val="auto"/>
          <w:szCs w:val="24"/>
          <w:vertAlign w:val="superscript"/>
        </w:rPr>
        <w:t>nd</w:t>
      </w:r>
      <w:r>
        <w:rPr>
          <w:rFonts w:ascii="Arial" w:hAnsi="Arial" w:cs="Arial"/>
          <w:color w:val="auto"/>
          <w:szCs w:val="24"/>
          <w:vertAlign w:val="superscript"/>
        </w:rPr>
        <w:t xml:space="preserve">  </w:t>
      </w:r>
      <w:r>
        <w:rPr>
          <w:rFonts w:ascii="Arial" w:hAnsi="Arial" w:cs="Arial"/>
          <w:color w:val="auto"/>
          <w:szCs w:val="24"/>
        </w:rPr>
        <w:t>private meeting notice</w:t>
      </w:r>
    </w:p>
    <w:p w:rsidR="00FA324D" w:rsidRDefault="00FA324D" w:rsidP="00FA324D">
      <w:pPr>
        <w:pStyle w:val="BodyTextIndent"/>
        <w:tabs>
          <w:tab w:val="left" w:pos="0"/>
          <w:tab w:val="left" w:pos="1440"/>
        </w:tabs>
        <w:ind w:hanging="1170"/>
        <w:rPr>
          <w:rFonts w:ascii="Arial" w:hAnsi="Arial" w:cs="Arial"/>
          <w:color w:val="auto"/>
          <w:szCs w:val="24"/>
        </w:rPr>
      </w:pPr>
    </w:p>
    <w:p w:rsidR="00FA324D" w:rsidRDefault="00FA324D" w:rsidP="006B2819">
      <w:pPr>
        <w:pStyle w:val="BodyTextIndent"/>
        <w:tabs>
          <w:tab w:val="left" w:pos="480"/>
          <w:tab w:val="left" w:pos="1440"/>
        </w:tabs>
        <w:ind w:left="1440" w:hanging="1200"/>
        <w:rPr>
          <w:rFonts w:ascii="Arial" w:hAnsi="Arial" w:cs="Arial"/>
          <w:color w:val="auto"/>
          <w:szCs w:val="24"/>
        </w:rPr>
      </w:pPr>
      <w:r>
        <w:rPr>
          <w:rFonts w:ascii="Arial" w:hAnsi="Arial" w:cs="Arial"/>
          <w:color w:val="auto"/>
          <w:szCs w:val="24"/>
        </w:rPr>
        <w:tab/>
      </w:r>
      <w:r>
        <w:rPr>
          <w:rFonts w:ascii="Arial" w:hAnsi="Arial" w:cs="Arial"/>
          <w:color w:val="auto"/>
          <w:szCs w:val="24"/>
        </w:rPr>
        <w:tab/>
        <w:t xml:space="preserve">At least 5 clear days before the meeting the proper officer will make available at the </w:t>
      </w:r>
      <w:r w:rsidR="00E17C04">
        <w:rPr>
          <w:rFonts w:ascii="Arial" w:hAnsi="Arial" w:cs="Arial"/>
          <w:color w:val="auto"/>
          <w:szCs w:val="24"/>
        </w:rPr>
        <w:t xml:space="preserve">Council’s main offices </w:t>
      </w:r>
      <w:r>
        <w:rPr>
          <w:rFonts w:ascii="Arial" w:hAnsi="Arial" w:cs="Arial"/>
          <w:color w:val="auto"/>
          <w:szCs w:val="24"/>
        </w:rPr>
        <w:t>and publish on the website a notice which will include a statement of the reasons for the meeting to be held in private, details of any representations received about why it should be open to the public and a stat</w:t>
      </w:r>
      <w:r w:rsidR="00D41C9E">
        <w:rPr>
          <w:rFonts w:ascii="Arial" w:hAnsi="Arial" w:cs="Arial"/>
          <w:color w:val="auto"/>
          <w:szCs w:val="24"/>
        </w:rPr>
        <w:t xml:space="preserve">ement of its response to those </w:t>
      </w:r>
      <w:r>
        <w:rPr>
          <w:rFonts w:ascii="Arial" w:hAnsi="Arial" w:cs="Arial"/>
          <w:color w:val="auto"/>
          <w:szCs w:val="24"/>
        </w:rPr>
        <w:t>representations.</w:t>
      </w:r>
    </w:p>
    <w:p w:rsidR="00FA324D" w:rsidRDefault="00FA324D" w:rsidP="00FA324D">
      <w:pPr>
        <w:pStyle w:val="BodyTextIndent"/>
        <w:tabs>
          <w:tab w:val="left" w:pos="480"/>
          <w:tab w:val="left" w:pos="1440"/>
        </w:tabs>
        <w:ind w:left="480" w:hanging="1200"/>
        <w:rPr>
          <w:rFonts w:ascii="Arial" w:hAnsi="Arial" w:cs="Arial"/>
          <w:color w:val="auto"/>
          <w:szCs w:val="24"/>
        </w:rPr>
      </w:pPr>
    </w:p>
    <w:p w:rsidR="00FA324D" w:rsidRPr="009845DF" w:rsidRDefault="00FA324D" w:rsidP="00FA324D">
      <w:pPr>
        <w:pStyle w:val="BodyTextIndent"/>
        <w:tabs>
          <w:tab w:val="left" w:pos="480"/>
          <w:tab w:val="left" w:pos="1440"/>
        </w:tabs>
        <w:ind w:left="-720" w:firstLine="0"/>
        <w:rPr>
          <w:rFonts w:ascii="Arial" w:hAnsi="Arial" w:cs="Arial"/>
          <w:color w:val="auto"/>
          <w:szCs w:val="24"/>
        </w:rPr>
      </w:pPr>
      <w:r w:rsidRPr="009845DF">
        <w:rPr>
          <w:rFonts w:ascii="Arial" w:hAnsi="Arial" w:cs="Arial"/>
          <w:color w:val="auto"/>
          <w:szCs w:val="24"/>
        </w:rPr>
        <w:tab/>
      </w:r>
      <w:r>
        <w:rPr>
          <w:rFonts w:ascii="Arial" w:hAnsi="Arial" w:cs="Arial"/>
          <w:color w:val="auto"/>
          <w:szCs w:val="24"/>
        </w:rPr>
        <w:t>(c)</w:t>
      </w:r>
      <w:r w:rsidRPr="009845DF">
        <w:rPr>
          <w:rFonts w:ascii="Arial" w:hAnsi="Arial" w:cs="Arial"/>
          <w:color w:val="auto"/>
          <w:szCs w:val="24"/>
        </w:rPr>
        <w:t xml:space="preserve">    </w:t>
      </w:r>
      <w:r>
        <w:rPr>
          <w:rFonts w:ascii="Arial" w:hAnsi="Arial" w:cs="Arial"/>
          <w:color w:val="auto"/>
          <w:szCs w:val="24"/>
        </w:rPr>
        <w:tab/>
      </w:r>
      <w:r w:rsidRPr="009845DF">
        <w:rPr>
          <w:rFonts w:ascii="Arial" w:hAnsi="Arial" w:cs="Arial"/>
          <w:color w:val="auto"/>
          <w:szCs w:val="24"/>
        </w:rPr>
        <w:t>Urgency</w:t>
      </w:r>
    </w:p>
    <w:p w:rsidR="00FA324D" w:rsidRPr="009845DF" w:rsidRDefault="00FA324D" w:rsidP="00FA324D">
      <w:pPr>
        <w:pStyle w:val="BodyTextIndent"/>
        <w:tabs>
          <w:tab w:val="left" w:pos="480"/>
          <w:tab w:val="left" w:pos="1440"/>
        </w:tabs>
        <w:ind w:left="480" w:hanging="1200"/>
        <w:rPr>
          <w:rFonts w:ascii="Arial" w:hAnsi="Arial" w:cs="Arial"/>
          <w:color w:val="auto"/>
          <w:szCs w:val="24"/>
        </w:rPr>
      </w:pPr>
    </w:p>
    <w:p w:rsidR="00FA324D" w:rsidRDefault="00FA324D" w:rsidP="006B2819">
      <w:pPr>
        <w:pStyle w:val="BodyTextIndent"/>
        <w:tabs>
          <w:tab w:val="left" w:pos="480"/>
          <w:tab w:val="left" w:pos="1440"/>
        </w:tabs>
        <w:ind w:left="1440" w:hanging="1200"/>
        <w:rPr>
          <w:rFonts w:ascii="Arial" w:hAnsi="Arial" w:cs="Arial"/>
          <w:color w:val="auto"/>
          <w:szCs w:val="24"/>
        </w:rPr>
      </w:pPr>
      <w:r w:rsidRPr="009845DF">
        <w:rPr>
          <w:rFonts w:ascii="Arial" w:hAnsi="Arial" w:cs="Arial"/>
          <w:color w:val="auto"/>
          <w:szCs w:val="24"/>
        </w:rPr>
        <w:tab/>
      </w:r>
      <w:r w:rsidRPr="009845DF">
        <w:rPr>
          <w:rFonts w:ascii="Arial" w:hAnsi="Arial" w:cs="Arial"/>
          <w:color w:val="auto"/>
          <w:szCs w:val="24"/>
        </w:rPr>
        <w:tab/>
        <w:t>Where the date by which a meeting must be held makes compliance</w:t>
      </w:r>
      <w:r w:rsidR="006B2819">
        <w:rPr>
          <w:rFonts w:ascii="Arial" w:hAnsi="Arial" w:cs="Arial"/>
          <w:color w:val="auto"/>
          <w:szCs w:val="24"/>
        </w:rPr>
        <w:t xml:space="preserve"> </w:t>
      </w:r>
      <w:r w:rsidRPr="009845DF">
        <w:rPr>
          <w:rFonts w:ascii="Arial" w:hAnsi="Arial" w:cs="Arial"/>
          <w:color w:val="auto"/>
          <w:szCs w:val="24"/>
        </w:rPr>
        <w:t>with paragraph 1</w:t>
      </w:r>
      <w:r w:rsidR="00167B52">
        <w:rPr>
          <w:rFonts w:ascii="Arial" w:hAnsi="Arial" w:cs="Arial"/>
          <w:color w:val="auto"/>
          <w:szCs w:val="24"/>
        </w:rPr>
        <w:t>6</w:t>
      </w:r>
      <w:r w:rsidRPr="009845DF">
        <w:rPr>
          <w:rFonts w:ascii="Arial" w:hAnsi="Arial" w:cs="Arial"/>
          <w:color w:val="auto"/>
          <w:szCs w:val="24"/>
        </w:rPr>
        <w:t xml:space="preserve"> (a) and/or (b) impracticable, the private meeting may only be held if the Chair of the O</w:t>
      </w:r>
      <w:r w:rsidR="006B2819">
        <w:rPr>
          <w:rFonts w:ascii="Arial" w:hAnsi="Arial" w:cs="Arial"/>
          <w:color w:val="auto"/>
          <w:szCs w:val="24"/>
        </w:rPr>
        <w:t xml:space="preserve">verview and Scrutiny Committee </w:t>
      </w:r>
      <w:r w:rsidRPr="009845DF">
        <w:rPr>
          <w:rFonts w:ascii="Arial" w:hAnsi="Arial" w:cs="Arial"/>
          <w:color w:val="auto"/>
          <w:szCs w:val="24"/>
        </w:rPr>
        <w:t xml:space="preserve">agrees that the meeting is urgent and cannot reasonably be deferred. If </w:t>
      </w:r>
      <w:r w:rsidRPr="009845DF">
        <w:rPr>
          <w:rFonts w:ascii="Arial" w:hAnsi="Arial" w:cs="Arial"/>
          <w:color w:val="auto"/>
          <w:szCs w:val="24"/>
        </w:rPr>
        <w:tab/>
        <w:t>there is no Chair of Overview and Scrutiny or he/she is unable to act,</w:t>
      </w:r>
      <w:r w:rsidR="006B2819">
        <w:rPr>
          <w:rFonts w:ascii="Arial" w:hAnsi="Arial" w:cs="Arial"/>
          <w:color w:val="auto"/>
          <w:szCs w:val="24"/>
        </w:rPr>
        <w:t xml:space="preserve"> </w:t>
      </w:r>
      <w:r w:rsidRPr="009845DF">
        <w:rPr>
          <w:rFonts w:ascii="Arial" w:hAnsi="Arial" w:cs="Arial"/>
          <w:color w:val="auto"/>
          <w:szCs w:val="24"/>
        </w:rPr>
        <w:t xml:space="preserve">the </w:t>
      </w:r>
      <w:r w:rsidR="00A30332">
        <w:rPr>
          <w:rFonts w:ascii="Arial" w:hAnsi="Arial" w:cs="Arial"/>
          <w:color w:val="auto"/>
          <w:szCs w:val="24"/>
        </w:rPr>
        <w:t>Speaker</w:t>
      </w:r>
      <w:r w:rsidRPr="009845DF">
        <w:rPr>
          <w:rFonts w:ascii="Arial" w:hAnsi="Arial" w:cs="Arial"/>
          <w:color w:val="auto"/>
          <w:szCs w:val="24"/>
        </w:rPr>
        <w:t xml:space="preserve"> may agree.  If there is no Chair of either Overview</w:t>
      </w:r>
      <w:r w:rsidR="006B2819">
        <w:rPr>
          <w:rFonts w:ascii="Arial" w:hAnsi="Arial" w:cs="Arial"/>
          <w:color w:val="auto"/>
          <w:szCs w:val="24"/>
        </w:rPr>
        <w:t xml:space="preserve"> </w:t>
      </w:r>
      <w:r w:rsidRPr="009845DF">
        <w:rPr>
          <w:rFonts w:ascii="Arial" w:hAnsi="Arial" w:cs="Arial"/>
          <w:color w:val="auto"/>
          <w:szCs w:val="24"/>
        </w:rPr>
        <w:t xml:space="preserve">and Scrutiny or Council, the </w:t>
      </w:r>
      <w:r w:rsidR="00525507">
        <w:rPr>
          <w:rFonts w:ascii="Arial" w:hAnsi="Arial" w:cs="Arial"/>
          <w:color w:val="auto"/>
          <w:szCs w:val="24"/>
        </w:rPr>
        <w:t>Deputy</w:t>
      </w:r>
      <w:r w:rsidRPr="009845DF">
        <w:rPr>
          <w:rFonts w:ascii="Arial" w:hAnsi="Arial" w:cs="Arial"/>
          <w:color w:val="auto"/>
          <w:szCs w:val="24"/>
        </w:rPr>
        <w:t xml:space="preserve"> </w:t>
      </w:r>
      <w:r w:rsidR="00A30332">
        <w:rPr>
          <w:rFonts w:ascii="Arial" w:hAnsi="Arial" w:cs="Arial"/>
          <w:color w:val="auto"/>
          <w:szCs w:val="24"/>
        </w:rPr>
        <w:t>Speaker</w:t>
      </w:r>
      <w:r w:rsidRPr="009845DF">
        <w:rPr>
          <w:rFonts w:ascii="Arial" w:hAnsi="Arial" w:cs="Arial"/>
          <w:color w:val="auto"/>
          <w:szCs w:val="24"/>
        </w:rPr>
        <w:t xml:space="preserve"> may agree. </w:t>
      </w:r>
      <w:r>
        <w:rPr>
          <w:rFonts w:ascii="Arial" w:hAnsi="Arial" w:cs="Arial"/>
          <w:color w:val="auto"/>
          <w:szCs w:val="24"/>
        </w:rPr>
        <w:br/>
      </w:r>
    </w:p>
    <w:p w:rsidR="00FA324D" w:rsidRDefault="00FA324D" w:rsidP="00FA324D">
      <w:pPr>
        <w:pStyle w:val="BodyTextIndent"/>
        <w:tabs>
          <w:tab w:val="left" w:pos="480"/>
          <w:tab w:val="left" w:pos="1440"/>
        </w:tabs>
        <w:ind w:left="480" w:hanging="1200"/>
        <w:rPr>
          <w:rFonts w:ascii="Arial" w:hAnsi="Arial" w:cs="Arial"/>
          <w:color w:val="auto"/>
          <w:szCs w:val="24"/>
        </w:rPr>
      </w:pPr>
      <w:r>
        <w:rPr>
          <w:rFonts w:ascii="Arial" w:hAnsi="Arial" w:cs="Arial"/>
          <w:color w:val="auto"/>
          <w:szCs w:val="24"/>
        </w:rPr>
        <w:tab/>
        <w:t xml:space="preserve">(d)      </w:t>
      </w:r>
      <w:r>
        <w:rPr>
          <w:rFonts w:ascii="Arial" w:hAnsi="Arial" w:cs="Arial"/>
          <w:color w:val="auto"/>
          <w:szCs w:val="24"/>
        </w:rPr>
        <w:tab/>
        <w:t xml:space="preserve">Notice of urgency </w:t>
      </w:r>
    </w:p>
    <w:p w:rsidR="00FA324D" w:rsidRDefault="00FA324D" w:rsidP="00FA324D">
      <w:pPr>
        <w:pStyle w:val="BodyTextIndent"/>
        <w:tabs>
          <w:tab w:val="left" w:pos="480"/>
          <w:tab w:val="left" w:pos="1440"/>
        </w:tabs>
        <w:ind w:left="480" w:hanging="1200"/>
        <w:rPr>
          <w:rFonts w:ascii="Arial" w:hAnsi="Arial" w:cs="Arial"/>
          <w:color w:val="auto"/>
          <w:szCs w:val="24"/>
        </w:rPr>
      </w:pPr>
    </w:p>
    <w:p w:rsidR="00B669F9" w:rsidRDefault="00FA324D" w:rsidP="00B669F9">
      <w:pPr>
        <w:pStyle w:val="BodyTextIndent"/>
        <w:tabs>
          <w:tab w:val="left" w:pos="480"/>
          <w:tab w:val="left" w:pos="1440"/>
        </w:tabs>
        <w:ind w:left="1440" w:hanging="1440"/>
        <w:rPr>
          <w:rFonts w:ascii="Arial" w:hAnsi="Arial" w:cs="Arial"/>
          <w:b/>
          <w:color w:val="auto"/>
          <w:szCs w:val="24"/>
          <w:highlight w:val="yellow"/>
        </w:rPr>
      </w:pPr>
      <w:r>
        <w:rPr>
          <w:rFonts w:ascii="Arial" w:hAnsi="Arial" w:cs="Arial"/>
          <w:color w:val="auto"/>
          <w:szCs w:val="24"/>
        </w:rPr>
        <w:tab/>
      </w:r>
      <w:r>
        <w:rPr>
          <w:rFonts w:ascii="Arial" w:hAnsi="Arial" w:cs="Arial"/>
          <w:color w:val="auto"/>
          <w:szCs w:val="24"/>
        </w:rPr>
        <w:tab/>
        <w:t xml:space="preserve">Where the Chair of the Overview and Scrutiny Committee gives agreement in accordance with paragraph </w:t>
      </w:r>
      <w:r w:rsidR="009E0786">
        <w:rPr>
          <w:rFonts w:ascii="Arial" w:hAnsi="Arial" w:cs="Arial"/>
          <w:color w:val="auto"/>
          <w:szCs w:val="24"/>
        </w:rPr>
        <w:t>G</w:t>
      </w:r>
      <w:r>
        <w:rPr>
          <w:rFonts w:ascii="Arial" w:hAnsi="Arial" w:cs="Arial"/>
          <w:color w:val="auto"/>
          <w:szCs w:val="24"/>
        </w:rPr>
        <w:t>1</w:t>
      </w:r>
      <w:r w:rsidR="009E0786">
        <w:rPr>
          <w:rFonts w:ascii="Arial" w:hAnsi="Arial" w:cs="Arial"/>
          <w:color w:val="auto"/>
          <w:szCs w:val="24"/>
        </w:rPr>
        <w:t>6</w:t>
      </w:r>
      <w:r>
        <w:rPr>
          <w:rFonts w:ascii="Arial" w:hAnsi="Arial" w:cs="Arial"/>
          <w:color w:val="auto"/>
          <w:szCs w:val="24"/>
        </w:rPr>
        <w:t xml:space="preserve"> ( c ) above, the proper officer will, as soon as reasonably practicable, make available at the </w:t>
      </w:r>
      <w:r w:rsidR="00B3694B">
        <w:rPr>
          <w:rFonts w:ascii="Arial" w:hAnsi="Arial" w:cs="Arial"/>
          <w:color w:val="auto"/>
          <w:szCs w:val="24"/>
        </w:rPr>
        <w:t>Council’s main offices</w:t>
      </w:r>
      <w:r>
        <w:rPr>
          <w:rFonts w:ascii="Arial" w:hAnsi="Arial" w:cs="Arial"/>
          <w:color w:val="auto"/>
          <w:szCs w:val="24"/>
        </w:rPr>
        <w:t xml:space="preserve"> and publish on the Council’s website, a notice setting out the reasons why the meeting is urgent and cannot reasonably be </w:t>
      </w:r>
      <w:r w:rsidR="006B2819">
        <w:rPr>
          <w:rFonts w:ascii="Arial" w:hAnsi="Arial" w:cs="Arial"/>
          <w:color w:val="auto"/>
          <w:szCs w:val="24"/>
        </w:rPr>
        <w:t>deferred.</w:t>
      </w:r>
    </w:p>
    <w:p w:rsidR="00B669F9" w:rsidRPr="00565C7B" w:rsidRDefault="00B669F9" w:rsidP="00B669F9">
      <w:pPr>
        <w:pStyle w:val="BodyTextIndent"/>
        <w:tabs>
          <w:tab w:val="left" w:pos="480"/>
          <w:tab w:val="left" w:pos="1440"/>
        </w:tabs>
        <w:ind w:left="1440" w:hanging="1200"/>
        <w:rPr>
          <w:rFonts w:ascii="Arial" w:hAnsi="Arial" w:cs="Arial"/>
          <w:b/>
          <w:color w:val="auto"/>
          <w:szCs w:val="24"/>
        </w:rPr>
      </w:pPr>
    </w:p>
    <w:p w:rsidR="00B669F9" w:rsidRPr="00565C7B" w:rsidRDefault="0061577E" w:rsidP="00B31A7E">
      <w:pPr>
        <w:pStyle w:val="BodyTextIndent"/>
        <w:tabs>
          <w:tab w:val="left" w:pos="1418"/>
        </w:tabs>
        <w:ind w:left="1418" w:hanging="851"/>
        <w:rPr>
          <w:rFonts w:ascii="Arial" w:hAnsi="Arial" w:cs="Arial"/>
          <w:b/>
          <w:color w:val="auto"/>
          <w:szCs w:val="24"/>
        </w:rPr>
      </w:pPr>
      <w:r w:rsidRPr="00565C7B">
        <w:rPr>
          <w:rFonts w:ascii="Arial" w:hAnsi="Arial" w:cs="Arial"/>
          <w:color w:val="auto"/>
          <w:szCs w:val="24"/>
        </w:rPr>
        <w:t>(e</w:t>
      </w:r>
      <w:r w:rsidR="00B669F9" w:rsidRPr="00565C7B">
        <w:rPr>
          <w:rFonts w:ascii="Arial" w:hAnsi="Arial" w:cs="Arial"/>
          <w:color w:val="auto"/>
          <w:szCs w:val="24"/>
        </w:rPr>
        <w:t>)</w:t>
      </w:r>
      <w:r w:rsidR="00B669F9" w:rsidRPr="00565C7B">
        <w:rPr>
          <w:rFonts w:ascii="Arial" w:hAnsi="Arial" w:cs="Arial"/>
          <w:b/>
          <w:color w:val="auto"/>
          <w:szCs w:val="24"/>
        </w:rPr>
        <w:tab/>
      </w:r>
      <w:r w:rsidR="00B669F9" w:rsidRPr="00565C7B">
        <w:rPr>
          <w:rFonts w:ascii="Arial" w:hAnsi="Arial" w:cs="Arial"/>
          <w:color w:val="auto"/>
          <w:szCs w:val="24"/>
        </w:rPr>
        <w:t>If the Executive meets in private, the Mayor and all members will be entitled to receive 5 clear days notice of a meeting to which they are summoned, unless the meeting is convened at shorter notice as a</w:t>
      </w:r>
      <w:r w:rsidR="00B31A7E" w:rsidRPr="00565C7B">
        <w:rPr>
          <w:rFonts w:ascii="Arial" w:hAnsi="Arial" w:cs="Arial"/>
          <w:color w:val="auto"/>
          <w:szCs w:val="24"/>
        </w:rPr>
        <w:t xml:space="preserve"> </w:t>
      </w:r>
      <w:r w:rsidR="00B669F9" w:rsidRPr="00565C7B">
        <w:rPr>
          <w:rFonts w:ascii="Arial" w:hAnsi="Arial" w:cs="Arial"/>
          <w:color w:val="auto"/>
          <w:szCs w:val="24"/>
        </w:rPr>
        <w:t>matter of urgency.  The notice of the meeting and relevant papers will</w:t>
      </w:r>
      <w:r w:rsidR="00CB417E" w:rsidRPr="00565C7B">
        <w:rPr>
          <w:rFonts w:ascii="Arial" w:hAnsi="Arial" w:cs="Arial"/>
          <w:color w:val="auto"/>
          <w:szCs w:val="24"/>
        </w:rPr>
        <w:t xml:space="preserve"> </w:t>
      </w:r>
      <w:r w:rsidR="00B669F9" w:rsidRPr="00565C7B">
        <w:rPr>
          <w:rFonts w:ascii="Arial" w:hAnsi="Arial" w:cs="Arial"/>
          <w:color w:val="auto"/>
          <w:szCs w:val="24"/>
        </w:rPr>
        <w:t xml:space="preserve">also be served on the Chair of the Business Panel and all select </w:t>
      </w:r>
      <w:r w:rsidR="00B669F9" w:rsidRPr="00565C7B">
        <w:rPr>
          <w:rFonts w:ascii="Arial" w:hAnsi="Arial" w:cs="Arial"/>
          <w:color w:val="auto"/>
          <w:szCs w:val="24"/>
        </w:rPr>
        <w:tab/>
        <w:t xml:space="preserve">committee chairs at the same time, or if there is no Chair, all members of the relevant Business Panel or select committee. </w:t>
      </w:r>
    </w:p>
    <w:p w:rsidR="00B669F9" w:rsidRPr="00565C7B" w:rsidRDefault="00B669F9" w:rsidP="00B31A7E">
      <w:pPr>
        <w:pStyle w:val="BodyTextIndent"/>
        <w:tabs>
          <w:tab w:val="left" w:pos="0"/>
          <w:tab w:val="left" w:pos="709"/>
          <w:tab w:val="left" w:pos="1418"/>
        </w:tabs>
        <w:ind w:left="567" w:firstLine="0"/>
        <w:rPr>
          <w:rFonts w:ascii="Arial" w:hAnsi="Arial" w:cs="Arial"/>
          <w:color w:val="auto"/>
          <w:szCs w:val="24"/>
        </w:rPr>
      </w:pPr>
    </w:p>
    <w:p w:rsidR="00B669F9" w:rsidRPr="00565C7B" w:rsidRDefault="0061577E" w:rsidP="00B31A7E">
      <w:pPr>
        <w:pStyle w:val="BodyTextIndent"/>
        <w:tabs>
          <w:tab w:val="left" w:pos="0"/>
          <w:tab w:val="left" w:pos="709"/>
          <w:tab w:val="left" w:pos="1418"/>
        </w:tabs>
        <w:ind w:left="1418" w:hanging="851"/>
        <w:rPr>
          <w:rFonts w:ascii="Arial" w:hAnsi="Arial" w:cs="Arial"/>
          <w:color w:val="auto"/>
          <w:szCs w:val="24"/>
        </w:rPr>
      </w:pPr>
      <w:r w:rsidRPr="00565C7B">
        <w:rPr>
          <w:rFonts w:ascii="Arial" w:hAnsi="Arial" w:cs="Arial"/>
          <w:color w:val="auto"/>
          <w:szCs w:val="24"/>
        </w:rPr>
        <w:t>(f</w:t>
      </w:r>
      <w:r w:rsidR="00B669F9" w:rsidRPr="00565C7B">
        <w:rPr>
          <w:rFonts w:ascii="Arial" w:hAnsi="Arial" w:cs="Arial"/>
          <w:color w:val="auto"/>
          <w:szCs w:val="24"/>
        </w:rPr>
        <w:t xml:space="preserve">)  </w:t>
      </w:r>
      <w:r w:rsidR="00CB417E" w:rsidRPr="00565C7B">
        <w:rPr>
          <w:rFonts w:ascii="Arial" w:hAnsi="Arial" w:cs="Arial"/>
          <w:color w:val="auto"/>
          <w:szCs w:val="24"/>
        </w:rPr>
        <w:tab/>
      </w:r>
      <w:r w:rsidR="00B669F9" w:rsidRPr="00565C7B">
        <w:rPr>
          <w:rFonts w:ascii="Arial" w:hAnsi="Arial" w:cs="Arial"/>
          <w:color w:val="auto"/>
          <w:szCs w:val="24"/>
        </w:rPr>
        <w:t>All members of the Executive will be served with notice of all private meetings of any committee of the executive, whether or not they are members of that committee.</w:t>
      </w:r>
    </w:p>
    <w:p w:rsidR="00B669F9" w:rsidRPr="00565C7B" w:rsidRDefault="00B669F9" w:rsidP="00B31A7E">
      <w:pPr>
        <w:pStyle w:val="BodyTextIndent"/>
        <w:tabs>
          <w:tab w:val="left" w:pos="0"/>
          <w:tab w:val="left" w:pos="1418"/>
        </w:tabs>
        <w:ind w:left="567" w:firstLine="0"/>
        <w:rPr>
          <w:rFonts w:ascii="Arial" w:hAnsi="Arial" w:cs="Arial"/>
          <w:color w:val="auto"/>
          <w:szCs w:val="24"/>
        </w:rPr>
      </w:pPr>
    </w:p>
    <w:p w:rsidR="00D41C9E" w:rsidRDefault="00B669F9" w:rsidP="001A0CC2">
      <w:pPr>
        <w:pStyle w:val="BodyTextIndent"/>
        <w:tabs>
          <w:tab w:val="left" w:pos="0"/>
          <w:tab w:val="left" w:pos="1418"/>
        </w:tabs>
        <w:ind w:left="1418" w:hanging="851"/>
        <w:rPr>
          <w:rFonts w:ascii="Arial" w:hAnsi="Arial" w:cs="Arial"/>
          <w:b/>
          <w:color w:val="auto"/>
          <w:szCs w:val="24"/>
        </w:rPr>
      </w:pPr>
      <w:r w:rsidRPr="00565C7B">
        <w:rPr>
          <w:rFonts w:ascii="Arial" w:hAnsi="Arial" w:cs="Arial"/>
          <w:color w:val="auto"/>
          <w:szCs w:val="24"/>
        </w:rPr>
        <w:lastRenderedPageBreak/>
        <w:t>(</w:t>
      </w:r>
      <w:r w:rsidR="00565C7B">
        <w:rPr>
          <w:rFonts w:ascii="Arial" w:hAnsi="Arial" w:cs="Arial"/>
          <w:color w:val="auto"/>
          <w:szCs w:val="24"/>
        </w:rPr>
        <w:t>g</w:t>
      </w:r>
      <w:r w:rsidRPr="00565C7B">
        <w:rPr>
          <w:rFonts w:ascii="Arial" w:hAnsi="Arial" w:cs="Arial"/>
          <w:color w:val="auto"/>
          <w:szCs w:val="24"/>
        </w:rPr>
        <w:t>)</w:t>
      </w:r>
      <w:r w:rsidR="0061577E" w:rsidRPr="00565C7B">
        <w:rPr>
          <w:rFonts w:ascii="Arial" w:hAnsi="Arial" w:cs="Arial"/>
          <w:color w:val="auto"/>
          <w:szCs w:val="24"/>
        </w:rPr>
        <w:tab/>
        <w:t>The provisions of (e) and (f) above are in addition to the requirements set out at G16(a) to (d) above.</w:t>
      </w:r>
      <w:r>
        <w:rPr>
          <w:rFonts w:ascii="Arial" w:hAnsi="Arial" w:cs="Arial"/>
          <w:color w:val="auto"/>
          <w:szCs w:val="24"/>
        </w:rPr>
        <w:tab/>
      </w:r>
    </w:p>
    <w:p w:rsidR="00565C7B" w:rsidRDefault="00565C7B" w:rsidP="00FA324D">
      <w:pPr>
        <w:pStyle w:val="BodyTextIndent"/>
        <w:tabs>
          <w:tab w:val="left" w:pos="0"/>
        </w:tabs>
        <w:ind w:left="0" w:firstLine="0"/>
        <w:rPr>
          <w:rFonts w:ascii="Arial" w:hAnsi="Arial" w:cs="Arial"/>
          <w:b/>
          <w:color w:val="auto"/>
          <w:szCs w:val="24"/>
        </w:rPr>
      </w:pPr>
    </w:p>
    <w:p w:rsidR="00FA324D" w:rsidRPr="004D0CBF" w:rsidRDefault="00FA324D" w:rsidP="00FA324D">
      <w:pPr>
        <w:pStyle w:val="BodyTextIndent"/>
        <w:tabs>
          <w:tab w:val="left" w:pos="0"/>
        </w:tabs>
        <w:ind w:left="0" w:firstLine="0"/>
        <w:rPr>
          <w:rFonts w:ascii="Arial" w:hAnsi="Arial" w:cs="Arial"/>
          <w:b/>
          <w:color w:val="auto"/>
          <w:szCs w:val="24"/>
        </w:rPr>
      </w:pPr>
      <w:r>
        <w:rPr>
          <w:rFonts w:ascii="Arial" w:hAnsi="Arial" w:cs="Arial"/>
          <w:b/>
          <w:color w:val="auto"/>
          <w:szCs w:val="24"/>
        </w:rPr>
        <w:t>1</w:t>
      </w:r>
      <w:r w:rsidR="003E3B78">
        <w:rPr>
          <w:rFonts w:ascii="Arial" w:hAnsi="Arial" w:cs="Arial"/>
          <w:b/>
          <w:color w:val="auto"/>
          <w:szCs w:val="24"/>
        </w:rPr>
        <w:t>7</w:t>
      </w:r>
      <w:r w:rsidRPr="004D0CBF">
        <w:rPr>
          <w:rFonts w:ascii="Arial" w:hAnsi="Arial" w:cs="Arial"/>
          <w:b/>
          <w:color w:val="auto"/>
          <w:szCs w:val="24"/>
        </w:rPr>
        <w:tab/>
      </w:r>
      <w:r>
        <w:rPr>
          <w:rFonts w:ascii="Arial" w:hAnsi="Arial" w:cs="Arial"/>
          <w:b/>
          <w:color w:val="auto"/>
          <w:szCs w:val="24"/>
        </w:rPr>
        <w:t>Key Decisions</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Default="00FA324D" w:rsidP="00716858">
      <w:pPr>
        <w:pStyle w:val="BodyTextIndent"/>
        <w:numPr>
          <w:ilvl w:val="0"/>
          <w:numId w:val="89"/>
        </w:numPr>
        <w:tabs>
          <w:tab w:val="left" w:pos="0"/>
        </w:tabs>
        <w:ind w:left="2160" w:hanging="1440"/>
        <w:rPr>
          <w:rFonts w:ascii="Arial" w:hAnsi="Arial" w:cs="Arial"/>
          <w:color w:val="auto"/>
          <w:szCs w:val="24"/>
        </w:rPr>
      </w:pPr>
      <w:r>
        <w:rPr>
          <w:rFonts w:ascii="Arial" w:hAnsi="Arial" w:cs="Arial"/>
          <w:color w:val="auto"/>
          <w:szCs w:val="24"/>
        </w:rPr>
        <w:t xml:space="preserve">Definition </w:t>
      </w:r>
    </w:p>
    <w:p w:rsidR="00FA324D" w:rsidRDefault="00FA324D" w:rsidP="00FA324D">
      <w:pPr>
        <w:pStyle w:val="BodyTextIndent"/>
        <w:tabs>
          <w:tab w:val="left" w:pos="1440"/>
        </w:tabs>
        <w:ind w:left="720" w:hanging="720"/>
        <w:rPr>
          <w:rFonts w:ascii="Arial" w:hAnsi="Arial" w:cs="Arial"/>
          <w:color w:val="auto"/>
          <w:szCs w:val="24"/>
        </w:rPr>
      </w:pPr>
      <w:r>
        <w:rPr>
          <w:rFonts w:ascii="Arial" w:hAnsi="Arial" w:cs="Arial"/>
          <w:color w:val="auto"/>
          <w:szCs w:val="24"/>
        </w:rPr>
        <w:br/>
      </w:r>
      <w:r>
        <w:rPr>
          <w:rFonts w:ascii="Arial" w:hAnsi="Arial" w:cs="Arial"/>
          <w:color w:val="auto"/>
          <w:szCs w:val="24"/>
        </w:rPr>
        <w:tab/>
        <w:t xml:space="preserve">Key decisions are those defined as such at Article 16. </w:t>
      </w:r>
    </w:p>
    <w:p w:rsidR="00FA324D" w:rsidRDefault="00FA324D" w:rsidP="00FA324D">
      <w:pPr>
        <w:pStyle w:val="BodyTextIndent"/>
        <w:tabs>
          <w:tab w:val="left" w:pos="1440"/>
        </w:tabs>
        <w:ind w:left="720" w:hanging="720"/>
        <w:rPr>
          <w:rFonts w:ascii="Arial" w:hAnsi="Arial" w:cs="Arial"/>
          <w:color w:val="auto"/>
          <w:szCs w:val="24"/>
        </w:rPr>
      </w:pPr>
    </w:p>
    <w:p w:rsidR="00FA324D" w:rsidRPr="0046681E" w:rsidRDefault="00FA324D" w:rsidP="00FA324D">
      <w:pPr>
        <w:pStyle w:val="BodyTextIndent"/>
        <w:tabs>
          <w:tab w:val="left" w:pos="1440"/>
        </w:tabs>
        <w:ind w:left="720" w:hanging="720"/>
        <w:rPr>
          <w:rFonts w:ascii="Arial" w:hAnsi="Arial" w:cs="Arial"/>
          <w:color w:val="auto"/>
          <w:szCs w:val="24"/>
        </w:rPr>
      </w:pPr>
      <w:r>
        <w:rPr>
          <w:rFonts w:ascii="Arial" w:hAnsi="Arial" w:cs="Arial"/>
          <w:color w:val="auto"/>
          <w:szCs w:val="24"/>
        </w:rPr>
        <w:tab/>
        <w:t>(b)</w:t>
      </w:r>
      <w:r>
        <w:rPr>
          <w:rFonts w:ascii="Arial" w:hAnsi="Arial" w:cs="Arial"/>
          <w:color w:val="auto"/>
          <w:szCs w:val="24"/>
        </w:rPr>
        <w:tab/>
        <w:t>Decisions to be publicised</w:t>
      </w:r>
    </w:p>
    <w:p w:rsidR="00FA324D" w:rsidRPr="004D0CBF" w:rsidRDefault="00FA324D" w:rsidP="00FA324D">
      <w:pPr>
        <w:pStyle w:val="BodyTextIndent"/>
        <w:tabs>
          <w:tab w:val="left" w:pos="0"/>
          <w:tab w:val="left" w:pos="1440"/>
        </w:tabs>
        <w:rPr>
          <w:rFonts w:ascii="Arial" w:hAnsi="Arial" w:cs="Arial"/>
          <w:b/>
          <w:color w:val="auto"/>
          <w:szCs w:val="24"/>
        </w:rPr>
      </w:pPr>
    </w:p>
    <w:p w:rsidR="00FA324D" w:rsidRPr="004D0CBF" w:rsidRDefault="00FA324D" w:rsidP="00565C7B">
      <w:pPr>
        <w:pStyle w:val="BodyTextIndent"/>
        <w:tabs>
          <w:tab w:val="left" w:pos="0"/>
          <w:tab w:val="left" w:pos="1440"/>
        </w:tabs>
        <w:ind w:left="1440" w:hanging="720"/>
        <w:rPr>
          <w:rFonts w:ascii="Arial" w:hAnsi="Arial" w:cs="Arial"/>
          <w:color w:val="auto"/>
          <w:szCs w:val="24"/>
        </w:rPr>
      </w:pPr>
      <w:r w:rsidRPr="004D0CBF">
        <w:rPr>
          <w:rFonts w:ascii="Arial" w:hAnsi="Arial" w:cs="Arial"/>
          <w:color w:val="auto"/>
          <w:szCs w:val="24"/>
        </w:rPr>
        <w:tab/>
        <w:t xml:space="preserve">Subject to Rule </w:t>
      </w:r>
      <w:r>
        <w:rPr>
          <w:rFonts w:ascii="Arial" w:hAnsi="Arial" w:cs="Arial"/>
          <w:color w:val="auto"/>
          <w:szCs w:val="24"/>
        </w:rPr>
        <w:t>18</w:t>
      </w:r>
      <w:r w:rsidRPr="004D0CBF">
        <w:rPr>
          <w:rFonts w:ascii="Arial" w:hAnsi="Arial" w:cs="Arial"/>
          <w:color w:val="auto"/>
          <w:szCs w:val="24"/>
        </w:rPr>
        <w:t xml:space="preserve"> (urgency) and Rule </w:t>
      </w:r>
      <w:r>
        <w:rPr>
          <w:rFonts w:ascii="Arial" w:hAnsi="Arial" w:cs="Arial"/>
          <w:color w:val="auto"/>
          <w:szCs w:val="24"/>
        </w:rPr>
        <w:t>19</w:t>
      </w:r>
      <w:r w:rsidRPr="004D0CBF">
        <w:rPr>
          <w:rFonts w:ascii="Arial" w:hAnsi="Arial" w:cs="Arial"/>
          <w:color w:val="auto"/>
          <w:szCs w:val="24"/>
        </w:rPr>
        <w:t xml:space="preserve"> (special urgency), a key decision may not be taken unless</w:t>
      </w:r>
      <w:r>
        <w:rPr>
          <w:rFonts w:ascii="Arial" w:hAnsi="Arial" w:cs="Arial"/>
          <w:color w:val="auto"/>
          <w:szCs w:val="24"/>
        </w:rPr>
        <w:t xml:space="preserve"> </w:t>
      </w:r>
      <w:r w:rsidRPr="004D0CBF">
        <w:rPr>
          <w:rFonts w:ascii="Arial" w:hAnsi="Arial" w:cs="Arial"/>
          <w:color w:val="auto"/>
          <w:szCs w:val="24"/>
        </w:rPr>
        <w:t xml:space="preserve">the matter has been included in the Council’s </w:t>
      </w:r>
      <w:r>
        <w:rPr>
          <w:rFonts w:ascii="Arial" w:hAnsi="Arial" w:cs="Arial"/>
          <w:color w:val="auto"/>
          <w:szCs w:val="24"/>
        </w:rPr>
        <w:t>key decision plan</w:t>
      </w:r>
      <w:r w:rsidRPr="004D0CBF">
        <w:rPr>
          <w:rFonts w:ascii="Arial" w:hAnsi="Arial" w:cs="Arial"/>
          <w:color w:val="auto"/>
          <w:szCs w:val="24"/>
        </w:rPr>
        <w:t xml:space="preserve">, </w:t>
      </w:r>
      <w:r>
        <w:rPr>
          <w:rFonts w:ascii="Arial" w:hAnsi="Arial" w:cs="Arial"/>
          <w:color w:val="auto"/>
          <w:szCs w:val="24"/>
        </w:rPr>
        <w:t xml:space="preserve">which must be available for public inspection at the </w:t>
      </w:r>
      <w:r w:rsidR="00E17C04">
        <w:rPr>
          <w:rFonts w:ascii="Arial" w:hAnsi="Arial" w:cs="Arial"/>
          <w:color w:val="auto"/>
          <w:szCs w:val="24"/>
        </w:rPr>
        <w:t xml:space="preserve">Council’s main offices </w:t>
      </w:r>
      <w:r>
        <w:rPr>
          <w:rFonts w:ascii="Arial" w:hAnsi="Arial" w:cs="Arial"/>
          <w:color w:val="auto"/>
          <w:szCs w:val="24"/>
        </w:rPr>
        <w:t>and on the Council’s website for 28 clear days before a key decision is made.</w:t>
      </w:r>
    </w:p>
    <w:p w:rsidR="00FA324D" w:rsidRPr="004D0CBF" w:rsidRDefault="00FA324D" w:rsidP="00FA324D">
      <w:pPr>
        <w:pStyle w:val="BodyTextIndent"/>
        <w:tabs>
          <w:tab w:val="left" w:pos="0"/>
        </w:tabs>
        <w:ind w:left="1440" w:hanging="720"/>
        <w:rPr>
          <w:rFonts w:ascii="Arial" w:hAnsi="Arial" w:cs="Arial"/>
          <w:color w:val="auto"/>
          <w:szCs w:val="24"/>
        </w:rPr>
      </w:pPr>
    </w:p>
    <w:p w:rsidR="00FA324D" w:rsidRPr="004D0CBF" w:rsidRDefault="00FA324D" w:rsidP="00FA324D">
      <w:pPr>
        <w:pStyle w:val="BodyTextIndent"/>
        <w:tabs>
          <w:tab w:val="left" w:pos="0"/>
        </w:tabs>
        <w:ind w:left="1440" w:hanging="720"/>
        <w:rPr>
          <w:rFonts w:ascii="Arial" w:hAnsi="Arial" w:cs="Arial"/>
          <w:color w:val="auto"/>
          <w:szCs w:val="24"/>
        </w:rPr>
      </w:pPr>
      <w:r w:rsidRPr="004D0CBF">
        <w:rPr>
          <w:rFonts w:ascii="Arial" w:hAnsi="Arial" w:cs="Arial"/>
          <w:color w:val="auto"/>
          <w:szCs w:val="24"/>
        </w:rPr>
        <w:t>(</w:t>
      </w:r>
      <w:r>
        <w:rPr>
          <w:rFonts w:ascii="Arial" w:hAnsi="Arial" w:cs="Arial"/>
          <w:color w:val="auto"/>
          <w:szCs w:val="24"/>
        </w:rPr>
        <w:t>c</w:t>
      </w:r>
      <w:r w:rsidRPr="004D0CBF">
        <w:rPr>
          <w:rFonts w:ascii="Arial" w:hAnsi="Arial" w:cs="Arial"/>
          <w:color w:val="auto"/>
          <w:szCs w:val="24"/>
        </w:rPr>
        <w:t>)</w:t>
      </w:r>
      <w:r w:rsidRPr="004D0CBF">
        <w:rPr>
          <w:rFonts w:ascii="Arial" w:hAnsi="Arial" w:cs="Arial"/>
          <w:color w:val="auto"/>
          <w:szCs w:val="24"/>
        </w:rPr>
        <w:tab/>
        <w:t xml:space="preserve">Contents of the </w:t>
      </w:r>
      <w:r>
        <w:rPr>
          <w:rFonts w:ascii="Arial" w:hAnsi="Arial" w:cs="Arial"/>
          <w:color w:val="auto"/>
          <w:szCs w:val="24"/>
        </w:rPr>
        <w:t>key decision plan</w:t>
      </w:r>
    </w:p>
    <w:p w:rsidR="00FA324D" w:rsidRPr="004D0CBF" w:rsidRDefault="00FA324D" w:rsidP="00FA324D">
      <w:pPr>
        <w:pStyle w:val="BodyTextIndent"/>
        <w:tabs>
          <w:tab w:val="left" w:pos="0"/>
        </w:tabs>
        <w:ind w:left="1170"/>
        <w:rPr>
          <w:rFonts w:ascii="Arial" w:hAnsi="Arial" w:cs="Arial"/>
          <w:color w:val="auto"/>
          <w:szCs w:val="24"/>
        </w:rPr>
      </w:pPr>
    </w:p>
    <w:p w:rsidR="00FA324D" w:rsidRPr="004D0CBF" w:rsidRDefault="00FA324D" w:rsidP="00FA324D">
      <w:pPr>
        <w:pStyle w:val="BodyTextIndent"/>
        <w:tabs>
          <w:tab w:val="left" w:pos="0"/>
        </w:tabs>
        <w:ind w:left="1440" w:firstLine="0"/>
        <w:rPr>
          <w:rFonts w:ascii="Arial" w:hAnsi="Arial" w:cs="Arial"/>
          <w:color w:val="auto"/>
          <w:szCs w:val="24"/>
        </w:rPr>
      </w:pPr>
      <w:r w:rsidRPr="004D0CBF">
        <w:rPr>
          <w:rFonts w:ascii="Arial" w:hAnsi="Arial" w:cs="Arial"/>
          <w:color w:val="auto"/>
          <w:szCs w:val="24"/>
        </w:rPr>
        <w:t xml:space="preserve">The </w:t>
      </w:r>
      <w:r>
        <w:rPr>
          <w:rFonts w:ascii="Arial" w:hAnsi="Arial" w:cs="Arial"/>
          <w:color w:val="auto"/>
          <w:szCs w:val="24"/>
        </w:rPr>
        <w:t>key decision</w:t>
      </w:r>
      <w:r w:rsidRPr="004D0CBF">
        <w:rPr>
          <w:rFonts w:ascii="Arial" w:hAnsi="Arial" w:cs="Arial"/>
          <w:color w:val="auto"/>
          <w:szCs w:val="24"/>
        </w:rPr>
        <w:t xml:space="preserve"> plan will contain the following particulars in so far as the information is available or might reasonably be obtained:-</w:t>
      </w:r>
    </w:p>
    <w:p w:rsidR="00FA324D" w:rsidRPr="004D0CBF" w:rsidRDefault="00FA324D" w:rsidP="00FA324D">
      <w:pPr>
        <w:pStyle w:val="BodyTextIndent"/>
        <w:tabs>
          <w:tab w:val="left" w:pos="0"/>
        </w:tabs>
        <w:ind w:left="2880" w:firstLine="0"/>
        <w:rPr>
          <w:rFonts w:ascii="Arial" w:hAnsi="Arial" w:cs="Arial"/>
          <w:color w:val="auto"/>
          <w:szCs w:val="24"/>
        </w:rPr>
      </w:pPr>
    </w:p>
    <w:p w:rsidR="00FA324D" w:rsidRPr="004D0CBF" w:rsidRDefault="00FA324D" w:rsidP="00FA324D">
      <w:pPr>
        <w:pStyle w:val="BodyTextIndent"/>
        <w:tabs>
          <w:tab w:val="left" w:pos="0"/>
        </w:tabs>
        <w:ind w:left="1440" w:firstLine="0"/>
        <w:rPr>
          <w:rFonts w:ascii="Arial" w:hAnsi="Arial" w:cs="Arial"/>
          <w:color w:val="auto"/>
          <w:szCs w:val="24"/>
        </w:rPr>
      </w:pPr>
      <w:r>
        <w:rPr>
          <w:rFonts w:ascii="Arial" w:hAnsi="Arial" w:cs="Arial"/>
          <w:color w:val="auto"/>
          <w:szCs w:val="24"/>
        </w:rPr>
        <w:t>(1)</w:t>
      </w:r>
      <w:r>
        <w:rPr>
          <w:rFonts w:ascii="Arial" w:hAnsi="Arial" w:cs="Arial"/>
          <w:color w:val="auto"/>
          <w:szCs w:val="24"/>
        </w:rPr>
        <w:tab/>
      </w:r>
      <w:r w:rsidRPr="004D0CBF">
        <w:rPr>
          <w:rFonts w:ascii="Arial" w:hAnsi="Arial" w:cs="Arial"/>
          <w:color w:val="auto"/>
          <w:szCs w:val="24"/>
        </w:rPr>
        <w:t>Th</w:t>
      </w:r>
      <w:r>
        <w:rPr>
          <w:rFonts w:ascii="Arial" w:hAnsi="Arial" w:cs="Arial"/>
          <w:color w:val="auto"/>
          <w:szCs w:val="24"/>
        </w:rPr>
        <w:t>at a key</w:t>
      </w:r>
      <w:r w:rsidRPr="004D0CBF">
        <w:rPr>
          <w:rFonts w:ascii="Arial" w:hAnsi="Arial" w:cs="Arial"/>
          <w:color w:val="auto"/>
          <w:szCs w:val="24"/>
        </w:rPr>
        <w:t xml:space="preserve"> decision is to be made;</w:t>
      </w:r>
    </w:p>
    <w:p w:rsidR="00FA324D" w:rsidRPr="004D0CBF" w:rsidRDefault="00FA324D" w:rsidP="00FA324D">
      <w:pPr>
        <w:pStyle w:val="BodyTextIndent"/>
        <w:tabs>
          <w:tab w:val="left" w:pos="0"/>
        </w:tabs>
        <w:ind w:left="2160" w:hanging="720"/>
        <w:rPr>
          <w:rFonts w:ascii="Arial" w:hAnsi="Arial" w:cs="Arial"/>
          <w:color w:val="auto"/>
          <w:szCs w:val="24"/>
        </w:rPr>
      </w:pPr>
    </w:p>
    <w:p w:rsidR="00D41C9E" w:rsidRDefault="00FA324D" w:rsidP="00D41C9E">
      <w:pPr>
        <w:pStyle w:val="BodyTextIndent"/>
        <w:tabs>
          <w:tab w:val="left" w:pos="0"/>
        </w:tabs>
        <w:ind w:left="1440" w:hanging="1440"/>
        <w:rPr>
          <w:rFonts w:ascii="Arial" w:hAnsi="Arial" w:cs="Arial"/>
          <w:color w:val="auto"/>
          <w:szCs w:val="24"/>
        </w:rPr>
      </w:pPr>
      <w:r>
        <w:rPr>
          <w:rFonts w:ascii="Arial" w:hAnsi="Arial" w:cs="Arial"/>
          <w:color w:val="auto"/>
          <w:szCs w:val="24"/>
        </w:rPr>
        <w:tab/>
        <w:t>(2)</w:t>
      </w:r>
      <w:r>
        <w:rPr>
          <w:rFonts w:ascii="Arial" w:hAnsi="Arial" w:cs="Arial"/>
          <w:color w:val="auto"/>
          <w:szCs w:val="24"/>
        </w:rPr>
        <w:tab/>
        <w:t xml:space="preserve">The matter in respect of which the key decision is to be </w:t>
      </w:r>
    </w:p>
    <w:p w:rsidR="00FA324D" w:rsidRDefault="00D41C9E" w:rsidP="00D41C9E">
      <w:pPr>
        <w:pStyle w:val="BodyTextIndent"/>
        <w:tabs>
          <w:tab w:val="left" w:pos="0"/>
        </w:tabs>
        <w:ind w:left="1440" w:hanging="1440"/>
        <w:rPr>
          <w:rFonts w:ascii="Arial" w:hAnsi="Arial" w:cs="Arial"/>
          <w:color w:val="auto"/>
          <w:szCs w:val="24"/>
        </w:rPr>
      </w:pPr>
      <w:r>
        <w:rPr>
          <w:rFonts w:ascii="Arial" w:hAnsi="Arial" w:cs="Arial"/>
          <w:color w:val="auto"/>
          <w:szCs w:val="24"/>
        </w:rPr>
        <w:tab/>
      </w:r>
      <w:r>
        <w:rPr>
          <w:rFonts w:ascii="Arial" w:hAnsi="Arial" w:cs="Arial"/>
          <w:color w:val="auto"/>
          <w:szCs w:val="24"/>
        </w:rPr>
        <w:tab/>
      </w:r>
      <w:r w:rsidR="00FA324D">
        <w:rPr>
          <w:rFonts w:ascii="Arial" w:hAnsi="Arial" w:cs="Arial"/>
          <w:color w:val="auto"/>
          <w:szCs w:val="24"/>
        </w:rPr>
        <w:t>made;</w:t>
      </w:r>
      <w:r w:rsidR="00FA324D">
        <w:rPr>
          <w:rFonts w:ascii="Arial" w:hAnsi="Arial" w:cs="Arial"/>
          <w:color w:val="auto"/>
          <w:szCs w:val="24"/>
        </w:rPr>
        <w:br/>
      </w:r>
    </w:p>
    <w:p w:rsidR="00FA324D" w:rsidRPr="004D0CBF" w:rsidRDefault="00FA324D" w:rsidP="00FA324D">
      <w:pPr>
        <w:pStyle w:val="BodyTextIndent"/>
        <w:tabs>
          <w:tab w:val="left" w:pos="0"/>
        </w:tabs>
        <w:ind w:left="2160" w:hanging="720"/>
        <w:rPr>
          <w:rFonts w:ascii="Arial" w:hAnsi="Arial" w:cs="Arial"/>
          <w:color w:val="auto"/>
          <w:szCs w:val="24"/>
        </w:rPr>
      </w:pPr>
      <w:r>
        <w:rPr>
          <w:rFonts w:ascii="Arial" w:hAnsi="Arial" w:cs="Arial"/>
          <w:color w:val="auto"/>
          <w:szCs w:val="24"/>
        </w:rPr>
        <w:t>(3)</w:t>
      </w:r>
      <w:r>
        <w:rPr>
          <w:rFonts w:ascii="Arial" w:hAnsi="Arial" w:cs="Arial"/>
          <w:color w:val="auto"/>
          <w:szCs w:val="24"/>
        </w:rPr>
        <w:tab/>
        <w:t>W</w:t>
      </w:r>
      <w:r w:rsidRPr="004D0CBF">
        <w:rPr>
          <w:rFonts w:ascii="Arial" w:hAnsi="Arial" w:cs="Arial"/>
          <w:color w:val="auto"/>
          <w:szCs w:val="24"/>
        </w:rPr>
        <w:t>here the decision maker is an individual, his/her name, his/her title if any, and, where the decision maker is a decision making body, its name and a list of all its members;</w:t>
      </w:r>
    </w:p>
    <w:p w:rsidR="00FA324D" w:rsidRPr="004D0CBF" w:rsidRDefault="00FA324D" w:rsidP="00FA324D">
      <w:pPr>
        <w:pStyle w:val="BodyTextIndent"/>
        <w:tabs>
          <w:tab w:val="left" w:pos="0"/>
        </w:tabs>
        <w:ind w:left="2160" w:hanging="720"/>
        <w:rPr>
          <w:rFonts w:ascii="Arial" w:hAnsi="Arial" w:cs="Arial"/>
          <w:color w:val="auto"/>
          <w:szCs w:val="24"/>
        </w:rPr>
      </w:pPr>
    </w:p>
    <w:p w:rsidR="00FA324D" w:rsidRDefault="00FA324D" w:rsidP="00FA324D">
      <w:pPr>
        <w:pStyle w:val="BodyTextIndent"/>
        <w:tabs>
          <w:tab w:val="left" w:pos="0"/>
        </w:tabs>
        <w:ind w:left="2160" w:hanging="720"/>
        <w:rPr>
          <w:rFonts w:ascii="Arial" w:hAnsi="Arial" w:cs="Arial"/>
          <w:color w:val="auto"/>
          <w:szCs w:val="24"/>
        </w:rPr>
      </w:pPr>
      <w:r>
        <w:rPr>
          <w:rFonts w:ascii="Arial" w:hAnsi="Arial" w:cs="Arial"/>
          <w:color w:val="auto"/>
          <w:szCs w:val="24"/>
        </w:rPr>
        <w:t>(4)</w:t>
      </w:r>
      <w:r>
        <w:rPr>
          <w:rFonts w:ascii="Arial" w:hAnsi="Arial" w:cs="Arial"/>
          <w:color w:val="auto"/>
          <w:szCs w:val="24"/>
        </w:rPr>
        <w:tab/>
      </w:r>
      <w:r w:rsidRPr="004D0CBF">
        <w:rPr>
          <w:rFonts w:ascii="Arial" w:hAnsi="Arial" w:cs="Arial"/>
          <w:color w:val="auto"/>
          <w:szCs w:val="24"/>
        </w:rPr>
        <w:t>The date on which, or the period within which, the decision is to be made;</w:t>
      </w:r>
    </w:p>
    <w:p w:rsidR="00FA324D" w:rsidRPr="004D0CBF" w:rsidRDefault="00FA324D" w:rsidP="00FA324D">
      <w:pPr>
        <w:pStyle w:val="BodyTextIndent"/>
        <w:tabs>
          <w:tab w:val="left" w:pos="0"/>
        </w:tabs>
        <w:ind w:left="2160" w:hanging="720"/>
        <w:rPr>
          <w:rFonts w:ascii="Arial" w:hAnsi="Arial" w:cs="Arial"/>
          <w:color w:val="auto"/>
          <w:szCs w:val="24"/>
        </w:rPr>
      </w:pPr>
    </w:p>
    <w:p w:rsidR="00FA324D" w:rsidRDefault="00FA324D" w:rsidP="00565C7B">
      <w:pPr>
        <w:pStyle w:val="BodyTextIndent"/>
        <w:tabs>
          <w:tab w:val="left" w:pos="0"/>
        </w:tabs>
        <w:ind w:left="1440" w:firstLine="0"/>
        <w:rPr>
          <w:rFonts w:ascii="Arial" w:hAnsi="Arial" w:cs="Arial"/>
          <w:color w:val="auto"/>
          <w:szCs w:val="24"/>
        </w:rPr>
      </w:pPr>
      <w:r>
        <w:rPr>
          <w:rFonts w:ascii="Arial" w:hAnsi="Arial" w:cs="Arial"/>
          <w:color w:val="auto"/>
          <w:szCs w:val="24"/>
        </w:rPr>
        <w:t xml:space="preserve">(5) </w:t>
      </w:r>
      <w:r>
        <w:rPr>
          <w:rFonts w:ascii="Arial" w:hAnsi="Arial" w:cs="Arial"/>
          <w:color w:val="auto"/>
          <w:szCs w:val="24"/>
        </w:rPr>
        <w:tab/>
        <w:t xml:space="preserve">A list of the documents submitted to the decision maker </w:t>
      </w:r>
      <w:r w:rsidR="00565C7B">
        <w:rPr>
          <w:rFonts w:ascii="Arial" w:hAnsi="Arial" w:cs="Arial"/>
          <w:color w:val="auto"/>
          <w:szCs w:val="24"/>
        </w:rPr>
        <w:tab/>
      </w:r>
      <w:r>
        <w:rPr>
          <w:rFonts w:ascii="Arial" w:hAnsi="Arial" w:cs="Arial"/>
          <w:color w:val="auto"/>
          <w:szCs w:val="24"/>
        </w:rPr>
        <w:t xml:space="preserve">for consideration in relation to the matter in respect of </w:t>
      </w:r>
      <w:r w:rsidR="00565C7B">
        <w:rPr>
          <w:rFonts w:ascii="Arial" w:hAnsi="Arial" w:cs="Arial"/>
          <w:color w:val="auto"/>
          <w:szCs w:val="24"/>
        </w:rPr>
        <w:tab/>
      </w:r>
      <w:r>
        <w:rPr>
          <w:rFonts w:ascii="Arial" w:hAnsi="Arial" w:cs="Arial"/>
          <w:color w:val="auto"/>
          <w:szCs w:val="24"/>
        </w:rPr>
        <w:t>which a key</w:t>
      </w:r>
      <w:r w:rsidR="00D41C9E">
        <w:rPr>
          <w:rFonts w:ascii="Arial" w:hAnsi="Arial" w:cs="Arial"/>
          <w:color w:val="auto"/>
          <w:szCs w:val="24"/>
        </w:rPr>
        <w:t xml:space="preserve"> </w:t>
      </w:r>
      <w:r>
        <w:rPr>
          <w:rFonts w:ascii="Arial" w:hAnsi="Arial" w:cs="Arial"/>
          <w:color w:val="auto"/>
          <w:szCs w:val="24"/>
        </w:rPr>
        <w:t>decision is to be made;</w:t>
      </w:r>
    </w:p>
    <w:p w:rsidR="00FA324D" w:rsidRDefault="00FA324D" w:rsidP="00FA324D">
      <w:pPr>
        <w:pStyle w:val="BodyTextIndent"/>
        <w:tabs>
          <w:tab w:val="left" w:pos="0"/>
        </w:tabs>
        <w:ind w:left="1440" w:firstLine="0"/>
        <w:rPr>
          <w:rFonts w:ascii="Arial" w:hAnsi="Arial" w:cs="Arial"/>
          <w:color w:val="auto"/>
          <w:szCs w:val="24"/>
        </w:rPr>
      </w:pPr>
    </w:p>
    <w:p w:rsidR="00FA324D" w:rsidRDefault="00FA324D" w:rsidP="00FA324D">
      <w:pPr>
        <w:pStyle w:val="BodyTextIndent"/>
        <w:tabs>
          <w:tab w:val="left" w:pos="0"/>
        </w:tabs>
        <w:ind w:left="2160" w:hanging="720"/>
        <w:rPr>
          <w:rFonts w:ascii="Arial" w:hAnsi="Arial" w:cs="Arial"/>
          <w:color w:val="auto"/>
          <w:szCs w:val="24"/>
        </w:rPr>
      </w:pPr>
      <w:r>
        <w:rPr>
          <w:rFonts w:ascii="Arial" w:hAnsi="Arial" w:cs="Arial"/>
          <w:color w:val="auto"/>
          <w:szCs w:val="24"/>
        </w:rPr>
        <w:t xml:space="preserve">(6) </w:t>
      </w:r>
      <w:r>
        <w:rPr>
          <w:rFonts w:ascii="Arial" w:hAnsi="Arial" w:cs="Arial"/>
          <w:color w:val="auto"/>
          <w:szCs w:val="24"/>
        </w:rPr>
        <w:tab/>
        <w:t>The address from which, subject to any prohibition or restriction on their disclosure, copies of, or extracts from, any document listed is available;</w:t>
      </w:r>
      <w:r>
        <w:rPr>
          <w:rFonts w:ascii="Arial" w:hAnsi="Arial" w:cs="Arial"/>
          <w:color w:val="auto"/>
          <w:szCs w:val="24"/>
        </w:rPr>
        <w:br/>
      </w:r>
    </w:p>
    <w:p w:rsidR="00FA324D" w:rsidRDefault="00FA324D" w:rsidP="00B409D8">
      <w:pPr>
        <w:pStyle w:val="BodyTextIndent"/>
        <w:numPr>
          <w:ilvl w:val="0"/>
          <w:numId w:val="315"/>
        </w:numPr>
        <w:tabs>
          <w:tab w:val="clear" w:pos="1800"/>
          <w:tab w:val="left" w:pos="0"/>
        </w:tabs>
        <w:ind w:left="2127" w:hanging="687"/>
        <w:rPr>
          <w:rFonts w:ascii="Arial" w:hAnsi="Arial" w:cs="Arial"/>
          <w:color w:val="auto"/>
          <w:szCs w:val="24"/>
        </w:rPr>
      </w:pPr>
      <w:r>
        <w:rPr>
          <w:rFonts w:ascii="Arial" w:hAnsi="Arial" w:cs="Arial"/>
          <w:color w:val="auto"/>
          <w:szCs w:val="24"/>
        </w:rPr>
        <w:t>That other documents relevant to the those matters may be submitted to the decision maker; and</w:t>
      </w:r>
      <w:r>
        <w:rPr>
          <w:rFonts w:ascii="Arial" w:hAnsi="Arial" w:cs="Arial"/>
          <w:color w:val="auto"/>
          <w:szCs w:val="24"/>
        </w:rPr>
        <w:br/>
      </w:r>
    </w:p>
    <w:p w:rsidR="00FA324D" w:rsidRDefault="00FA324D" w:rsidP="00B409D8">
      <w:pPr>
        <w:pStyle w:val="BodyTextIndent"/>
        <w:numPr>
          <w:ilvl w:val="0"/>
          <w:numId w:val="315"/>
        </w:numPr>
        <w:tabs>
          <w:tab w:val="clear" w:pos="1800"/>
          <w:tab w:val="left" w:pos="0"/>
        </w:tabs>
        <w:ind w:left="2127" w:hanging="687"/>
        <w:rPr>
          <w:rFonts w:ascii="Arial" w:hAnsi="Arial" w:cs="Arial"/>
          <w:color w:val="auto"/>
          <w:szCs w:val="24"/>
        </w:rPr>
      </w:pPr>
      <w:r>
        <w:rPr>
          <w:rFonts w:ascii="Arial" w:hAnsi="Arial" w:cs="Arial"/>
          <w:color w:val="auto"/>
          <w:szCs w:val="24"/>
        </w:rPr>
        <w:tab/>
        <w:t>The procedure for requesting details of those documents (if any) as they become available.</w:t>
      </w:r>
    </w:p>
    <w:p w:rsidR="00FA324D" w:rsidRDefault="00FA324D" w:rsidP="00FA324D">
      <w:pPr>
        <w:pStyle w:val="BodyTextIndent"/>
        <w:tabs>
          <w:tab w:val="left" w:pos="0"/>
        </w:tabs>
        <w:rPr>
          <w:rFonts w:ascii="Arial" w:hAnsi="Arial" w:cs="Arial"/>
          <w:color w:val="auto"/>
          <w:szCs w:val="24"/>
        </w:rPr>
      </w:pPr>
    </w:p>
    <w:p w:rsidR="00FA324D" w:rsidRPr="004D0CBF" w:rsidRDefault="00D41C9E" w:rsidP="00D41C9E">
      <w:pPr>
        <w:pStyle w:val="BodyTextIndent"/>
        <w:tabs>
          <w:tab w:val="left" w:pos="720"/>
        </w:tabs>
        <w:ind w:left="1440"/>
        <w:rPr>
          <w:rFonts w:ascii="Arial" w:hAnsi="Arial" w:cs="Arial"/>
          <w:color w:val="auto"/>
          <w:szCs w:val="24"/>
        </w:rPr>
      </w:pPr>
      <w:r>
        <w:rPr>
          <w:rFonts w:ascii="Arial" w:hAnsi="Arial" w:cs="Arial"/>
          <w:color w:val="auto"/>
          <w:szCs w:val="24"/>
        </w:rPr>
        <w:tab/>
      </w:r>
      <w:r w:rsidR="0015792C">
        <w:rPr>
          <w:rFonts w:ascii="Arial" w:hAnsi="Arial" w:cs="Arial"/>
          <w:color w:val="auto"/>
          <w:szCs w:val="24"/>
        </w:rPr>
        <w:t xml:space="preserve">Where a </w:t>
      </w:r>
      <w:r w:rsidR="00C047E5">
        <w:rPr>
          <w:rFonts w:ascii="Arial" w:hAnsi="Arial" w:cs="Arial"/>
          <w:color w:val="auto"/>
          <w:szCs w:val="24"/>
        </w:rPr>
        <w:t xml:space="preserve">key decision </w:t>
      </w:r>
      <w:r w:rsidR="0015792C">
        <w:rPr>
          <w:rFonts w:ascii="Arial" w:hAnsi="Arial" w:cs="Arial"/>
          <w:color w:val="auto"/>
          <w:szCs w:val="24"/>
        </w:rPr>
        <w:t>would include e</w:t>
      </w:r>
      <w:r w:rsidR="00FA324D" w:rsidRPr="004D0CBF">
        <w:rPr>
          <w:rFonts w:ascii="Arial" w:hAnsi="Arial" w:cs="Arial"/>
          <w:color w:val="auto"/>
          <w:szCs w:val="24"/>
        </w:rPr>
        <w:t xml:space="preserve">xempt </w:t>
      </w:r>
      <w:r w:rsidR="0015792C">
        <w:rPr>
          <w:rFonts w:ascii="Arial" w:hAnsi="Arial" w:cs="Arial"/>
          <w:color w:val="auto"/>
          <w:szCs w:val="24"/>
        </w:rPr>
        <w:t xml:space="preserve">or </w:t>
      </w:r>
      <w:r w:rsidR="00FA324D" w:rsidRPr="004D0CBF">
        <w:rPr>
          <w:rFonts w:ascii="Arial" w:hAnsi="Arial" w:cs="Arial"/>
          <w:color w:val="auto"/>
          <w:szCs w:val="24"/>
        </w:rPr>
        <w:t xml:space="preserve">confidential information </w:t>
      </w:r>
      <w:r w:rsidR="0015792C">
        <w:rPr>
          <w:rFonts w:ascii="Arial" w:hAnsi="Arial" w:cs="Arial"/>
          <w:color w:val="auto"/>
          <w:szCs w:val="24"/>
        </w:rPr>
        <w:t xml:space="preserve">this </w:t>
      </w:r>
      <w:r w:rsidR="00FA324D" w:rsidRPr="004D0CBF">
        <w:rPr>
          <w:rFonts w:ascii="Arial" w:hAnsi="Arial" w:cs="Arial"/>
          <w:color w:val="auto"/>
          <w:szCs w:val="24"/>
        </w:rPr>
        <w:t xml:space="preserve">will not be included in the </w:t>
      </w:r>
      <w:r w:rsidR="003D03F0">
        <w:rPr>
          <w:rFonts w:ascii="Arial" w:hAnsi="Arial" w:cs="Arial"/>
          <w:color w:val="auto"/>
          <w:szCs w:val="24"/>
        </w:rPr>
        <w:t>key decision plan</w:t>
      </w:r>
      <w:r w:rsidR="0015792C">
        <w:rPr>
          <w:rFonts w:ascii="Arial" w:hAnsi="Arial" w:cs="Arial"/>
          <w:color w:val="auto"/>
          <w:szCs w:val="24"/>
        </w:rPr>
        <w:t xml:space="preserve">, </w:t>
      </w:r>
      <w:r w:rsidR="003E3B78">
        <w:rPr>
          <w:rFonts w:ascii="Arial" w:hAnsi="Arial" w:cs="Arial"/>
          <w:color w:val="auto"/>
          <w:szCs w:val="24"/>
        </w:rPr>
        <w:t xml:space="preserve">but </w:t>
      </w:r>
      <w:r w:rsidR="0015792C">
        <w:rPr>
          <w:rFonts w:ascii="Arial" w:hAnsi="Arial" w:cs="Arial"/>
          <w:color w:val="auto"/>
          <w:szCs w:val="24"/>
        </w:rPr>
        <w:t xml:space="preserve">the </w:t>
      </w:r>
      <w:r w:rsidR="00C047E5">
        <w:rPr>
          <w:rFonts w:ascii="Arial" w:hAnsi="Arial" w:cs="Arial"/>
          <w:color w:val="auto"/>
          <w:szCs w:val="24"/>
        </w:rPr>
        <w:t xml:space="preserve">particulars of the key decision </w:t>
      </w:r>
      <w:r w:rsidR="0015792C">
        <w:rPr>
          <w:rFonts w:ascii="Arial" w:hAnsi="Arial" w:cs="Arial"/>
          <w:color w:val="auto"/>
          <w:szCs w:val="24"/>
        </w:rPr>
        <w:t xml:space="preserve">must be referred to in the </w:t>
      </w:r>
      <w:r w:rsidR="00C047E5">
        <w:rPr>
          <w:rFonts w:ascii="Arial" w:hAnsi="Arial" w:cs="Arial"/>
          <w:color w:val="auto"/>
          <w:szCs w:val="24"/>
        </w:rPr>
        <w:t xml:space="preserve">key decision </w:t>
      </w:r>
      <w:r w:rsidR="0015792C">
        <w:rPr>
          <w:rFonts w:ascii="Arial" w:hAnsi="Arial" w:cs="Arial"/>
          <w:color w:val="auto"/>
          <w:szCs w:val="24"/>
        </w:rPr>
        <w:t>plan</w:t>
      </w:r>
      <w:r w:rsidR="00FA324D" w:rsidRPr="004D0CBF">
        <w:rPr>
          <w:rFonts w:ascii="Arial" w:hAnsi="Arial" w:cs="Arial"/>
          <w:color w:val="auto"/>
          <w:szCs w:val="24"/>
        </w:rPr>
        <w:t xml:space="preserve">.  </w:t>
      </w:r>
    </w:p>
    <w:p w:rsidR="00FA324D" w:rsidRDefault="00FA324D" w:rsidP="00FA324D">
      <w:pPr>
        <w:pStyle w:val="BodyTextIndent"/>
        <w:tabs>
          <w:tab w:val="left" w:pos="0"/>
        </w:tabs>
        <w:ind w:left="0" w:firstLine="0"/>
        <w:rPr>
          <w:rFonts w:ascii="Arial" w:hAnsi="Arial" w:cs="Arial"/>
          <w:b/>
          <w:color w:val="auto"/>
          <w:szCs w:val="24"/>
        </w:rPr>
      </w:pPr>
      <w:r>
        <w:rPr>
          <w:rFonts w:ascii="Arial" w:hAnsi="Arial" w:cs="Arial"/>
          <w:color w:val="auto"/>
          <w:szCs w:val="24"/>
        </w:rPr>
        <w:tab/>
      </w:r>
      <w:r w:rsidRPr="004D0CBF">
        <w:rPr>
          <w:rFonts w:ascii="Arial" w:hAnsi="Arial" w:cs="Arial"/>
          <w:color w:val="auto"/>
          <w:szCs w:val="24"/>
        </w:rPr>
        <w:tab/>
      </w:r>
    </w:p>
    <w:p w:rsidR="00FA324D" w:rsidRPr="004D0CBF" w:rsidRDefault="00FA324D" w:rsidP="00FA324D">
      <w:pPr>
        <w:pStyle w:val="BodyTextIndent"/>
        <w:tabs>
          <w:tab w:val="left" w:pos="0"/>
        </w:tabs>
        <w:ind w:left="0" w:firstLine="0"/>
        <w:rPr>
          <w:rFonts w:ascii="Arial" w:hAnsi="Arial" w:cs="Arial"/>
          <w:b/>
          <w:color w:val="auto"/>
          <w:szCs w:val="24"/>
        </w:rPr>
      </w:pPr>
      <w:r>
        <w:rPr>
          <w:rFonts w:ascii="Arial" w:hAnsi="Arial" w:cs="Arial"/>
          <w:b/>
          <w:color w:val="auto"/>
          <w:szCs w:val="24"/>
        </w:rPr>
        <w:t>1</w:t>
      </w:r>
      <w:r w:rsidR="003E3B78">
        <w:rPr>
          <w:rFonts w:ascii="Arial" w:hAnsi="Arial" w:cs="Arial"/>
          <w:b/>
          <w:color w:val="auto"/>
          <w:szCs w:val="24"/>
        </w:rPr>
        <w:t>8</w:t>
      </w:r>
      <w:r>
        <w:rPr>
          <w:rFonts w:ascii="Arial" w:hAnsi="Arial" w:cs="Arial"/>
          <w:b/>
          <w:color w:val="auto"/>
          <w:szCs w:val="24"/>
        </w:rPr>
        <w:tab/>
      </w:r>
      <w:r w:rsidRPr="004D0CBF">
        <w:rPr>
          <w:rFonts w:ascii="Arial" w:hAnsi="Arial" w:cs="Arial"/>
          <w:b/>
          <w:color w:val="auto"/>
          <w:szCs w:val="24"/>
        </w:rPr>
        <w:t>General Exception</w:t>
      </w:r>
      <w:r>
        <w:rPr>
          <w:rFonts w:ascii="Arial" w:hAnsi="Arial" w:cs="Arial"/>
          <w:b/>
          <w:color w:val="auto"/>
          <w:szCs w:val="24"/>
        </w:rPr>
        <w:t xml:space="preserve"> - Urgency</w:t>
      </w:r>
    </w:p>
    <w:p w:rsidR="00FA324D" w:rsidRDefault="00FA324D" w:rsidP="00FA324D">
      <w:pPr>
        <w:pStyle w:val="BodyTextIndent"/>
        <w:tabs>
          <w:tab w:val="left" w:pos="0"/>
        </w:tabs>
        <w:rPr>
          <w:rFonts w:ascii="Arial" w:hAnsi="Arial" w:cs="Arial"/>
          <w:color w:val="auto"/>
          <w:szCs w:val="24"/>
        </w:rPr>
      </w:pPr>
    </w:p>
    <w:p w:rsidR="00FA324D" w:rsidRPr="004D0CBF" w:rsidRDefault="00FA324D" w:rsidP="00D41C9E">
      <w:pPr>
        <w:pStyle w:val="BodyTextIndent"/>
        <w:tabs>
          <w:tab w:val="left" w:pos="0"/>
        </w:tabs>
        <w:ind w:left="720" w:hanging="720"/>
        <w:rPr>
          <w:rFonts w:ascii="Arial" w:hAnsi="Arial" w:cs="Arial"/>
          <w:color w:val="auto"/>
          <w:szCs w:val="24"/>
        </w:rPr>
      </w:pPr>
      <w:r>
        <w:rPr>
          <w:rFonts w:ascii="Arial" w:hAnsi="Arial" w:cs="Arial"/>
          <w:color w:val="auto"/>
          <w:szCs w:val="24"/>
        </w:rPr>
        <w:t>1</w:t>
      </w:r>
      <w:r w:rsidR="003E3B78">
        <w:rPr>
          <w:rFonts w:ascii="Arial" w:hAnsi="Arial" w:cs="Arial"/>
          <w:color w:val="auto"/>
          <w:szCs w:val="24"/>
        </w:rPr>
        <w:t>8</w:t>
      </w:r>
      <w:r>
        <w:rPr>
          <w:rFonts w:ascii="Arial" w:hAnsi="Arial" w:cs="Arial"/>
          <w:color w:val="auto"/>
          <w:szCs w:val="24"/>
        </w:rPr>
        <w:t>.1</w:t>
      </w:r>
      <w:r>
        <w:rPr>
          <w:rFonts w:ascii="Arial" w:hAnsi="Arial" w:cs="Arial"/>
          <w:color w:val="auto"/>
          <w:szCs w:val="24"/>
        </w:rPr>
        <w:tab/>
      </w:r>
      <w:r w:rsidRPr="004D0CBF">
        <w:rPr>
          <w:rFonts w:ascii="Arial" w:hAnsi="Arial" w:cs="Arial"/>
          <w:color w:val="auto"/>
          <w:szCs w:val="24"/>
        </w:rPr>
        <w:t xml:space="preserve">If </w:t>
      </w:r>
      <w:r w:rsidR="0015792C">
        <w:rPr>
          <w:rFonts w:ascii="Arial" w:hAnsi="Arial" w:cs="Arial"/>
          <w:color w:val="auto"/>
          <w:szCs w:val="24"/>
        </w:rPr>
        <w:t xml:space="preserve">it is impracticable for a matter </w:t>
      </w:r>
      <w:r w:rsidRPr="004D0CBF">
        <w:rPr>
          <w:rFonts w:ascii="Arial" w:hAnsi="Arial" w:cs="Arial"/>
          <w:color w:val="auto"/>
          <w:szCs w:val="24"/>
        </w:rPr>
        <w:t xml:space="preserve">which is likely to be a key decision </w:t>
      </w:r>
      <w:r w:rsidR="0015792C">
        <w:rPr>
          <w:rFonts w:ascii="Arial" w:hAnsi="Arial" w:cs="Arial"/>
          <w:color w:val="auto"/>
          <w:szCs w:val="24"/>
        </w:rPr>
        <w:t xml:space="preserve">to be </w:t>
      </w:r>
      <w:r w:rsidRPr="004D0CBF">
        <w:rPr>
          <w:rFonts w:ascii="Arial" w:hAnsi="Arial" w:cs="Arial"/>
          <w:color w:val="auto"/>
          <w:szCs w:val="24"/>
        </w:rPr>
        <w:t xml:space="preserve">included in the </w:t>
      </w:r>
      <w:r>
        <w:rPr>
          <w:rFonts w:ascii="Arial" w:hAnsi="Arial" w:cs="Arial"/>
          <w:color w:val="auto"/>
          <w:szCs w:val="24"/>
        </w:rPr>
        <w:t>key decision plan</w:t>
      </w:r>
      <w:r w:rsidRPr="004D0CBF">
        <w:rPr>
          <w:rFonts w:ascii="Arial" w:hAnsi="Arial" w:cs="Arial"/>
          <w:color w:val="auto"/>
          <w:szCs w:val="24"/>
        </w:rPr>
        <w:t>, then subject to Rule 1</w:t>
      </w:r>
      <w:r>
        <w:rPr>
          <w:rFonts w:ascii="Arial" w:hAnsi="Arial" w:cs="Arial"/>
          <w:color w:val="auto"/>
          <w:szCs w:val="24"/>
        </w:rPr>
        <w:t>9</w:t>
      </w:r>
      <w:r w:rsidRPr="004D0CBF">
        <w:rPr>
          <w:rFonts w:ascii="Arial" w:hAnsi="Arial" w:cs="Arial"/>
          <w:color w:val="auto"/>
          <w:szCs w:val="24"/>
        </w:rPr>
        <w:t xml:space="preserve"> (special urgency) the decision may </w:t>
      </w:r>
      <w:r>
        <w:rPr>
          <w:rFonts w:ascii="Arial" w:hAnsi="Arial" w:cs="Arial"/>
          <w:color w:val="auto"/>
          <w:szCs w:val="24"/>
        </w:rPr>
        <w:t>only</w:t>
      </w:r>
      <w:r w:rsidRPr="004D0CBF">
        <w:rPr>
          <w:rFonts w:ascii="Arial" w:hAnsi="Arial" w:cs="Arial"/>
          <w:color w:val="auto"/>
          <w:szCs w:val="24"/>
        </w:rPr>
        <w:t xml:space="preserve"> be taken </w:t>
      </w:r>
      <w:r>
        <w:rPr>
          <w:rFonts w:ascii="Arial" w:hAnsi="Arial" w:cs="Arial"/>
          <w:color w:val="auto"/>
          <w:szCs w:val="24"/>
        </w:rPr>
        <w:t>if</w:t>
      </w:r>
      <w:r w:rsidRPr="004D0CBF">
        <w:rPr>
          <w:rFonts w:ascii="Arial" w:hAnsi="Arial" w:cs="Arial"/>
          <w:color w:val="auto"/>
          <w:szCs w:val="24"/>
        </w:rPr>
        <w:t>:-</w:t>
      </w:r>
    </w:p>
    <w:p w:rsidR="00FA324D" w:rsidRPr="004D0CBF" w:rsidRDefault="00FA324D" w:rsidP="00FA324D">
      <w:pPr>
        <w:pStyle w:val="BodyTextIndent"/>
        <w:tabs>
          <w:tab w:val="left" w:pos="0"/>
          <w:tab w:val="left" w:pos="630"/>
          <w:tab w:val="left" w:pos="720"/>
        </w:tabs>
        <w:ind w:left="440" w:firstLine="0"/>
        <w:rPr>
          <w:rFonts w:ascii="Arial" w:hAnsi="Arial" w:cs="Arial"/>
          <w:color w:val="auto"/>
          <w:szCs w:val="24"/>
        </w:rPr>
      </w:pPr>
    </w:p>
    <w:p w:rsidR="00FA324D" w:rsidRPr="004D0CBF" w:rsidRDefault="00FA324D" w:rsidP="00716858">
      <w:pPr>
        <w:pStyle w:val="BodyTextIndent"/>
        <w:numPr>
          <w:ilvl w:val="0"/>
          <w:numId w:val="90"/>
        </w:numPr>
        <w:tabs>
          <w:tab w:val="clear" w:pos="720"/>
          <w:tab w:val="left" w:pos="0"/>
          <w:tab w:val="left" w:pos="630"/>
          <w:tab w:val="num" w:pos="1350"/>
        </w:tabs>
        <w:ind w:left="1350"/>
        <w:rPr>
          <w:rFonts w:ascii="Arial" w:hAnsi="Arial" w:cs="Arial"/>
          <w:color w:val="auto"/>
          <w:szCs w:val="24"/>
        </w:rPr>
      </w:pPr>
      <w:r w:rsidRPr="004D0CBF">
        <w:rPr>
          <w:rFonts w:ascii="Arial" w:hAnsi="Arial" w:cs="Arial"/>
          <w:color w:val="auto"/>
          <w:szCs w:val="24"/>
        </w:rPr>
        <w:t>the proper officer has informed the Chair of t</w:t>
      </w:r>
      <w:r>
        <w:rPr>
          <w:rFonts w:ascii="Arial" w:hAnsi="Arial" w:cs="Arial"/>
          <w:color w:val="auto"/>
          <w:szCs w:val="24"/>
        </w:rPr>
        <w:t>he Business Panel</w:t>
      </w:r>
      <w:r w:rsidRPr="004D0CBF">
        <w:rPr>
          <w:rFonts w:ascii="Arial" w:hAnsi="Arial" w:cs="Arial"/>
          <w:color w:val="auto"/>
          <w:szCs w:val="24"/>
        </w:rPr>
        <w:t xml:space="preserve">, or if there is no such person each member of the </w:t>
      </w:r>
      <w:r>
        <w:rPr>
          <w:rFonts w:ascii="Arial" w:hAnsi="Arial" w:cs="Arial"/>
          <w:color w:val="auto"/>
          <w:szCs w:val="24"/>
        </w:rPr>
        <w:t>Business Panel</w:t>
      </w:r>
      <w:r w:rsidRPr="004D0CBF">
        <w:rPr>
          <w:rFonts w:ascii="Arial" w:hAnsi="Arial" w:cs="Arial"/>
          <w:color w:val="auto"/>
          <w:szCs w:val="24"/>
        </w:rPr>
        <w:t>, in writing, by notice, of the matter in respect of which the decision is to be made; and</w:t>
      </w:r>
    </w:p>
    <w:p w:rsidR="00FA324D" w:rsidRPr="004D0CBF" w:rsidRDefault="00FA324D" w:rsidP="00FA324D">
      <w:pPr>
        <w:pStyle w:val="BodyTextIndent"/>
        <w:tabs>
          <w:tab w:val="left" w:pos="0"/>
          <w:tab w:val="left" w:pos="630"/>
          <w:tab w:val="left" w:pos="720"/>
        </w:tabs>
        <w:ind w:left="440" w:firstLine="0"/>
        <w:rPr>
          <w:rFonts w:ascii="Arial" w:hAnsi="Arial" w:cs="Arial"/>
          <w:color w:val="auto"/>
          <w:szCs w:val="24"/>
        </w:rPr>
      </w:pPr>
    </w:p>
    <w:p w:rsidR="00FA324D" w:rsidRPr="004D0CBF" w:rsidRDefault="00FA324D" w:rsidP="00716858">
      <w:pPr>
        <w:pStyle w:val="BodyTextIndent"/>
        <w:numPr>
          <w:ilvl w:val="0"/>
          <w:numId w:val="90"/>
        </w:numPr>
        <w:tabs>
          <w:tab w:val="clear" w:pos="720"/>
          <w:tab w:val="left" w:pos="0"/>
          <w:tab w:val="left" w:pos="630"/>
          <w:tab w:val="num" w:pos="1350"/>
        </w:tabs>
        <w:ind w:left="1350"/>
        <w:rPr>
          <w:rFonts w:ascii="Arial" w:hAnsi="Arial" w:cs="Arial"/>
          <w:color w:val="auto"/>
          <w:szCs w:val="24"/>
        </w:rPr>
      </w:pPr>
      <w:r>
        <w:rPr>
          <w:rFonts w:ascii="Arial" w:hAnsi="Arial" w:cs="Arial"/>
          <w:color w:val="auto"/>
          <w:szCs w:val="24"/>
        </w:rPr>
        <w:t xml:space="preserve"> </w:t>
      </w:r>
      <w:r w:rsidRPr="004D0CBF">
        <w:rPr>
          <w:rFonts w:ascii="Arial" w:hAnsi="Arial" w:cs="Arial"/>
          <w:color w:val="auto"/>
          <w:szCs w:val="24"/>
        </w:rPr>
        <w:t>the proper officer has made copies of that notice available to the public at the</w:t>
      </w:r>
      <w:r>
        <w:rPr>
          <w:rFonts w:ascii="Arial" w:hAnsi="Arial" w:cs="Arial"/>
          <w:color w:val="auto"/>
          <w:szCs w:val="24"/>
        </w:rPr>
        <w:t xml:space="preserve"> </w:t>
      </w:r>
      <w:r w:rsidRPr="004D0CBF">
        <w:rPr>
          <w:rFonts w:ascii="Arial" w:hAnsi="Arial" w:cs="Arial"/>
          <w:color w:val="auto"/>
          <w:szCs w:val="24"/>
        </w:rPr>
        <w:t>offices of the Council</w:t>
      </w:r>
      <w:r>
        <w:rPr>
          <w:rFonts w:ascii="Arial" w:hAnsi="Arial" w:cs="Arial"/>
          <w:color w:val="auto"/>
          <w:szCs w:val="24"/>
        </w:rPr>
        <w:t xml:space="preserve"> and published it on the Council’s website</w:t>
      </w:r>
      <w:r w:rsidRPr="004D0CBF">
        <w:rPr>
          <w:rFonts w:ascii="Arial" w:hAnsi="Arial" w:cs="Arial"/>
          <w:color w:val="auto"/>
          <w:szCs w:val="24"/>
        </w:rPr>
        <w:t>; and</w:t>
      </w:r>
    </w:p>
    <w:p w:rsidR="00FA324D" w:rsidRPr="004D0CBF" w:rsidRDefault="00FA324D" w:rsidP="00FA324D">
      <w:pPr>
        <w:pStyle w:val="BodyTextIndent"/>
        <w:tabs>
          <w:tab w:val="left" w:pos="0"/>
          <w:tab w:val="left" w:pos="630"/>
          <w:tab w:val="left" w:pos="720"/>
        </w:tabs>
        <w:ind w:left="440" w:firstLine="0"/>
        <w:rPr>
          <w:rFonts w:ascii="Arial" w:hAnsi="Arial" w:cs="Arial"/>
          <w:color w:val="auto"/>
          <w:szCs w:val="24"/>
        </w:rPr>
      </w:pPr>
    </w:p>
    <w:p w:rsidR="00FA324D" w:rsidRPr="004D0CBF" w:rsidRDefault="00FA324D" w:rsidP="00716858">
      <w:pPr>
        <w:pStyle w:val="BodyTextIndent"/>
        <w:numPr>
          <w:ilvl w:val="0"/>
          <w:numId w:val="90"/>
        </w:numPr>
        <w:tabs>
          <w:tab w:val="clear" w:pos="720"/>
          <w:tab w:val="left" w:pos="0"/>
          <w:tab w:val="left" w:pos="630"/>
          <w:tab w:val="num" w:pos="1350"/>
        </w:tabs>
        <w:ind w:left="1350"/>
        <w:rPr>
          <w:rFonts w:ascii="Arial" w:hAnsi="Arial" w:cs="Arial"/>
          <w:color w:val="auto"/>
          <w:szCs w:val="24"/>
        </w:rPr>
      </w:pPr>
      <w:r>
        <w:rPr>
          <w:rFonts w:ascii="Arial" w:hAnsi="Arial" w:cs="Arial"/>
          <w:color w:val="auto"/>
          <w:szCs w:val="24"/>
        </w:rPr>
        <w:t xml:space="preserve"> </w:t>
      </w:r>
      <w:r w:rsidRPr="004D0CBF">
        <w:rPr>
          <w:rFonts w:ascii="Arial" w:hAnsi="Arial" w:cs="Arial"/>
          <w:color w:val="auto"/>
          <w:szCs w:val="24"/>
        </w:rPr>
        <w:t>at least 5 clear days have elapsed since the proper officer complied with (</w:t>
      </w:r>
      <w:r>
        <w:rPr>
          <w:rFonts w:ascii="Arial" w:hAnsi="Arial" w:cs="Arial"/>
          <w:color w:val="auto"/>
          <w:szCs w:val="24"/>
        </w:rPr>
        <w:t>a</w:t>
      </w:r>
      <w:r w:rsidRPr="004D0CBF">
        <w:rPr>
          <w:rFonts w:ascii="Arial" w:hAnsi="Arial" w:cs="Arial"/>
          <w:color w:val="auto"/>
          <w:szCs w:val="24"/>
        </w:rPr>
        <w:t>) and (</w:t>
      </w:r>
      <w:r>
        <w:rPr>
          <w:rFonts w:ascii="Arial" w:hAnsi="Arial" w:cs="Arial"/>
          <w:color w:val="auto"/>
          <w:szCs w:val="24"/>
        </w:rPr>
        <w:t>b</w:t>
      </w:r>
      <w:r w:rsidRPr="004D0CBF">
        <w:rPr>
          <w:rFonts w:ascii="Arial" w:hAnsi="Arial" w:cs="Arial"/>
          <w:color w:val="auto"/>
          <w:szCs w:val="24"/>
        </w:rPr>
        <w:t>) above.</w:t>
      </w:r>
    </w:p>
    <w:p w:rsidR="00FA324D" w:rsidRPr="004D0CBF" w:rsidRDefault="00FA324D" w:rsidP="00FA324D">
      <w:pPr>
        <w:pStyle w:val="BodyTextIndent"/>
        <w:tabs>
          <w:tab w:val="left" w:pos="0"/>
          <w:tab w:val="left" w:pos="630"/>
          <w:tab w:val="left" w:pos="720"/>
        </w:tabs>
        <w:ind w:left="890"/>
        <w:rPr>
          <w:rFonts w:ascii="Arial" w:hAnsi="Arial" w:cs="Arial"/>
          <w:color w:val="auto"/>
          <w:szCs w:val="24"/>
        </w:rPr>
      </w:pPr>
    </w:p>
    <w:p w:rsidR="00FA324D" w:rsidRPr="00506E4F" w:rsidRDefault="00FA324D" w:rsidP="00C16E2D">
      <w:pPr>
        <w:pStyle w:val="BodyTextIndent"/>
        <w:tabs>
          <w:tab w:val="left" w:pos="0"/>
        </w:tabs>
        <w:ind w:left="720" w:hanging="630"/>
        <w:rPr>
          <w:rFonts w:ascii="Arial" w:hAnsi="Arial" w:cs="Arial"/>
          <w:color w:val="auto"/>
          <w:szCs w:val="24"/>
        </w:rPr>
      </w:pPr>
      <w:r>
        <w:rPr>
          <w:rFonts w:ascii="Arial" w:hAnsi="Arial" w:cs="Arial"/>
          <w:color w:val="auto"/>
          <w:szCs w:val="24"/>
        </w:rPr>
        <w:t>1</w:t>
      </w:r>
      <w:r w:rsidR="003E3B78">
        <w:rPr>
          <w:rFonts w:ascii="Arial" w:hAnsi="Arial" w:cs="Arial"/>
          <w:color w:val="auto"/>
          <w:szCs w:val="24"/>
        </w:rPr>
        <w:t>8</w:t>
      </w:r>
      <w:r>
        <w:rPr>
          <w:rFonts w:ascii="Arial" w:hAnsi="Arial" w:cs="Arial"/>
          <w:color w:val="auto"/>
          <w:szCs w:val="24"/>
        </w:rPr>
        <w:t>.2</w:t>
      </w:r>
      <w:r>
        <w:rPr>
          <w:rFonts w:ascii="Arial" w:hAnsi="Arial" w:cs="Arial"/>
          <w:color w:val="auto"/>
          <w:szCs w:val="24"/>
        </w:rPr>
        <w:tab/>
      </w:r>
      <w:r w:rsidRPr="00506E4F">
        <w:rPr>
          <w:rFonts w:ascii="Arial" w:hAnsi="Arial" w:cs="Arial"/>
          <w:color w:val="auto"/>
          <w:szCs w:val="24"/>
        </w:rPr>
        <w:t>As soon as reasonably practicable</w:t>
      </w:r>
      <w:r>
        <w:rPr>
          <w:rFonts w:ascii="Arial" w:hAnsi="Arial" w:cs="Arial"/>
          <w:color w:val="auto"/>
          <w:szCs w:val="24"/>
        </w:rPr>
        <w:t>,</w:t>
      </w:r>
      <w:r w:rsidRPr="00506E4F">
        <w:rPr>
          <w:rFonts w:ascii="Arial" w:hAnsi="Arial" w:cs="Arial"/>
          <w:color w:val="auto"/>
          <w:szCs w:val="24"/>
        </w:rPr>
        <w:t xml:space="preserve"> the proper officer will publish at the  Council</w:t>
      </w:r>
      <w:r w:rsidR="008F7DD6">
        <w:rPr>
          <w:rFonts w:ascii="Arial" w:hAnsi="Arial" w:cs="Arial"/>
          <w:color w:val="auto"/>
          <w:szCs w:val="24"/>
        </w:rPr>
        <w:t>’s main offices</w:t>
      </w:r>
      <w:r w:rsidRPr="00506E4F">
        <w:rPr>
          <w:rFonts w:ascii="Arial" w:hAnsi="Arial" w:cs="Arial"/>
          <w:color w:val="auto"/>
          <w:szCs w:val="24"/>
        </w:rPr>
        <w:t xml:space="preserve"> and on the Council’s website if it has one, a notice setting out the reasons why it was not </w:t>
      </w:r>
      <w:r w:rsidR="0015792C">
        <w:rPr>
          <w:rFonts w:ascii="Arial" w:hAnsi="Arial" w:cs="Arial"/>
          <w:color w:val="auto"/>
          <w:szCs w:val="24"/>
        </w:rPr>
        <w:t xml:space="preserve">practicable </w:t>
      </w:r>
      <w:r w:rsidRPr="00506E4F">
        <w:rPr>
          <w:rFonts w:ascii="Arial" w:hAnsi="Arial" w:cs="Arial"/>
          <w:color w:val="auto"/>
          <w:szCs w:val="24"/>
        </w:rPr>
        <w:t>to comply with the requirement to include the matter in the key decision plan</w:t>
      </w:r>
      <w:r>
        <w:rPr>
          <w:rFonts w:ascii="Arial" w:hAnsi="Arial" w:cs="Arial"/>
          <w:color w:val="auto"/>
          <w:szCs w:val="24"/>
        </w:rPr>
        <w:t>.</w:t>
      </w:r>
      <w:r w:rsidRPr="00506E4F">
        <w:rPr>
          <w:rFonts w:ascii="Arial" w:hAnsi="Arial" w:cs="Arial"/>
          <w:color w:val="auto"/>
          <w:szCs w:val="24"/>
        </w:rPr>
        <w:t xml:space="preserve"> </w:t>
      </w:r>
    </w:p>
    <w:p w:rsidR="00FA324D" w:rsidRDefault="00FA324D" w:rsidP="00FA324D">
      <w:pPr>
        <w:pStyle w:val="BodyTextIndent"/>
        <w:tabs>
          <w:tab w:val="left" w:pos="0"/>
        </w:tabs>
        <w:ind w:left="0" w:firstLine="0"/>
        <w:rPr>
          <w:rFonts w:ascii="Arial" w:hAnsi="Arial" w:cs="Arial"/>
          <w:b/>
          <w:color w:val="auto"/>
          <w:szCs w:val="24"/>
        </w:rPr>
      </w:pPr>
    </w:p>
    <w:p w:rsidR="00FA324D" w:rsidRPr="004D0CBF" w:rsidRDefault="003E3B78" w:rsidP="00FA324D">
      <w:pPr>
        <w:pStyle w:val="BodyTextIndent"/>
        <w:tabs>
          <w:tab w:val="left" w:pos="0"/>
        </w:tabs>
        <w:ind w:left="0" w:firstLine="0"/>
        <w:rPr>
          <w:rFonts w:ascii="Arial" w:hAnsi="Arial" w:cs="Arial"/>
          <w:b/>
          <w:color w:val="auto"/>
          <w:szCs w:val="24"/>
        </w:rPr>
      </w:pPr>
      <w:r>
        <w:rPr>
          <w:rFonts w:ascii="Arial" w:hAnsi="Arial" w:cs="Arial"/>
          <w:b/>
          <w:color w:val="auto"/>
          <w:szCs w:val="24"/>
        </w:rPr>
        <w:t>19</w:t>
      </w:r>
      <w:r w:rsidR="00FA324D" w:rsidRPr="004D0CBF">
        <w:rPr>
          <w:rFonts w:ascii="Arial" w:hAnsi="Arial" w:cs="Arial"/>
          <w:color w:val="auto"/>
          <w:szCs w:val="24"/>
        </w:rPr>
        <w:tab/>
      </w:r>
      <w:r w:rsidR="00FA324D" w:rsidRPr="004D0CBF">
        <w:rPr>
          <w:rFonts w:ascii="Arial" w:hAnsi="Arial" w:cs="Arial"/>
          <w:b/>
          <w:color w:val="auto"/>
          <w:szCs w:val="24"/>
        </w:rPr>
        <w:t>Special Urgency</w:t>
      </w:r>
    </w:p>
    <w:p w:rsidR="00FA324D" w:rsidRPr="004D0CBF" w:rsidRDefault="00FA324D" w:rsidP="00FA324D">
      <w:pPr>
        <w:pStyle w:val="BodyTextIndent"/>
        <w:tabs>
          <w:tab w:val="left" w:pos="0"/>
        </w:tabs>
        <w:rPr>
          <w:rFonts w:ascii="Arial" w:hAnsi="Arial" w:cs="Arial"/>
          <w:b/>
          <w:color w:val="auto"/>
          <w:szCs w:val="24"/>
        </w:rPr>
      </w:pPr>
    </w:p>
    <w:p w:rsidR="00FA324D" w:rsidRPr="004D0CBF" w:rsidRDefault="00FA324D" w:rsidP="00716858">
      <w:pPr>
        <w:pStyle w:val="BodyTextIndent"/>
        <w:numPr>
          <w:ilvl w:val="0"/>
          <w:numId w:val="92"/>
        </w:numPr>
        <w:tabs>
          <w:tab w:val="clear" w:pos="720"/>
          <w:tab w:val="left" w:pos="0"/>
          <w:tab w:val="num" w:pos="1350"/>
        </w:tabs>
        <w:ind w:left="1440"/>
        <w:rPr>
          <w:rFonts w:ascii="Arial" w:hAnsi="Arial" w:cs="Arial"/>
          <w:color w:val="auto"/>
          <w:szCs w:val="24"/>
        </w:rPr>
      </w:pPr>
      <w:r>
        <w:rPr>
          <w:rFonts w:ascii="Arial" w:hAnsi="Arial" w:cs="Arial"/>
          <w:color w:val="auto"/>
          <w:szCs w:val="24"/>
        </w:rPr>
        <w:t xml:space="preserve"> </w:t>
      </w:r>
      <w:r w:rsidRPr="004D0CBF">
        <w:rPr>
          <w:rFonts w:ascii="Arial" w:hAnsi="Arial" w:cs="Arial"/>
          <w:color w:val="auto"/>
          <w:szCs w:val="24"/>
        </w:rPr>
        <w:t>If by virtue of the date by which a key decision must be made, Rule 1</w:t>
      </w:r>
      <w:r>
        <w:rPr>
          <w:rFonts w:ascii="Arial" w:hAnsi="Arial" w:cs="Arial"/>
          <w:color w:val="auto"/>
          <w:szCs w:val="24"/>
        </w:rPr>
        <w:t>8</w:t>
      </w:r>
      <w:r w:rsidRPr="004D0CBF">
        <w:rPr>
          <w:rFonts w:ascii="Arial" w:hAnsi="Arial" w:cs="Arial"/>
          <w:color w:val="auto"/>
          <w:szCs w:val="24"/>
        </w:rPr>
        <w:t xml:space="preserve"> above cannot be followed, then the decision may only be taken </w:t>
      </w:r>
      <w:r>
        <w:rPr>
          <w:rFonts w:ascii="Arial" w:hAnsi="Arial" w:cs="Arial"/>
          <w:color w:val="auto"/>
          <w:szCs w:val="24"/>
        </w:rPr>
        <w:t xml:space="preserve">if </w:t>
      </w:r>
      <w:r w:rsidRPr="004D0CBF">
        <w:rPr>
          <w:rFonts w:ascii="Arial" w:hAnsi="Arial" w:cs="Arial"/>
          <w:color w:val="auto"/>
          <w:szCs w:val="24"/>
        </w:rPr>
        <w:t xml:space="preserve">the Chair of the </w:t>
      </w:r>
      <w:r>
        <w:rPr>
          <w:rFonts w:ascii="Arial" w:hAnsi="Arial" w:cs="Arial"/>
          <w:color w:val="auto"/>
          <w:szCs w:val="24"/>
        </w:rPr>
        <w:t>Business Panel</w:t>
      </w:r>
      <w:r w:rsidRPr="004D0CBF">
        <w:rPr>
          <w:rFonts w:ascii="Arial" w:hAnsi="Arial" w:cs="Arial"/>
          <w:color w:val="auto"/>
          <w:szCs w:val="24"/>
        </w:rPr>
        <w:t xml:space="preserve"> </w:t>
      </w:r>
      <w:r>
        <w:rPr>
          <w:rFonts w:ascii="Arial" w:hAnsi="Arial" w:cs="Arial"/>
          <w:color w:val="auto"/>
          <w:szCs w:val="24"/>
        </w:rPr>
        <w:t xml:space="preserve">agrees </w:t>
      </w:r>
      <w:r w:rsidRPr="004D0CBF">
        <w:rPr>
          <w:rFonts w:ascii="Arial" w:hAnsi="Arial" w:cs="Arial"/>
          <w:color w:val="auto"/>
          <w:szCs w:val="24"/>
        </w:rPr>
        <w:t xml:space="preserve">that the taking of the decision </w:t>
      </w:r>
      <w:r>
        <w:rPr>
          <w:rFonts w:ascii="Arial" w:hAnsi="Arial" w:cs="Arial"/>
          <w:color w:val="auto"/>
          <w:szCs w:val="24"/>
        </w:rPr>
        <w:t xml:space="preserve">is urgent and </w:t>
      </w:r>
      <w:r w:rsidRPr="004D0CBF">
        <w:rPr>
          <w:rFonts w:ascii="Arial" w:hAnsi="Arial" w:cs="Arial"/>
          <w:color w:val="auto"/>
          <w:szCs w:val="24"/>
        </w:rPr>
        <w:t xml:space="preserve">cannot reasonably be deferred.  If there is no Chair of the </w:t>
      </w:r>
      <w:r>
        <w:rPr>
          <w:rFonts w:ascii="Arial" w:hAnsi="Arial" w:cs="Arial"/>
          <w:color w:val="auto"/>
          <w:szCs w:val="24"/>
        </w:rPr>
        <w:t>Business Panel</w:t>
      </w:r>
      <w:r w:rsidRPr="004D0CBF">
        <w:rPr>
          <w:rFonts w:ascii="Arial" w:hAnsi="Arial" w:cs="Arial"/>
          <w:color w:val="auto"/>
          <w:szCs w:val="24"/>
        </w:rPr>
        <w:t xml:space="preserve">, or if there is but they are unable to act, then the agreement of the </w:t>
      </w:r>
      <w:r w:rsidR="00A30332">
        <w:rPr>
          <w:rFonts w:ascii="Arial" w:hAnsi="Arial" w:cs="Arial"/>
          <w:color w:val="auto"/>
          <w:szCs w:val="24"/>
        </w:rPr>
        <w:t>Speaker</w:t>
      </w:r>
      <w:r w:rsidRPr="004D0CBF">
        <w:rPr>
          <w:rFonts w:ascii="Arial" w:hAnsi="Arial" w:cs="Arial"/>
          <w:color w:val="auto"/>
          <w:szCs w:val="24"/>
        </w:rPr>
        <w:t>, or i</w:t>
      </w:r>
      <w:r w:rsidR="00DA41F5">
        <w:rPr>
          <w:rFonts w:ascii="Arial" w:hAnsi="Arial" w:cs="Arial"/>
          <w:color w:val="auto"/>
          <w:szCs w:val="24"/>
        </w:rPr>
        <w:t xml:space="preserve">f there is neither a Chair of </w:t>
      </w:r>
      <w:r>
        <w:rPr>
          <w:rFonts w:ascii="Arial" w:hAnsi="Arial" w:cs="Arial"/>
          <w:color w:val="auto"/>
          <w:szCs w:val="24"/>
        </w:rPr>
        <w:t xml:space="preserve">Business Panel nor Council, </w:t>
      </w:r>
      <w:r w:rsidRPr="004D0CBF">
        <w:rPr>
          <w:rFonts w:ascii="Arial" w:hAnsi="Arial" w:cs="Arial"/>
          <w:color w:val="auto"/>
          <w:szCs w:val="24"/>
        </w:rPr>
        <w:t xml:space="preserve">the </w:t>
      </w:r>
      <w:r w:rsidR="00525507">
        <w:rPr>
          <w:rFonts w:ascii="Arial" w:hAnsi="Arial" w:cs="Arial"/>
          <w:color w:val="auto"/>
          <w:szCs w:val="24"/>
        </w:rPr>
        <w:t>Deputy</w:t>
      </w:r>
      <w:r w:rsidRPr="004D0CBF">
        <w:rPr>
          <w:rFonts w:ascii="Arial" w:hAnsi="Arial" w:cs="Arial"/>
          <w:color w:val="auto"/>
          <w:szCs w:val="24"/>
        </w:rPr>
        <w:t xml:space="preserve"> </w:t>
      </w:r>
      <w:r w:rsidR="00A30332">
        <w:rPr>
          <w:rFonts w:ascii="Arial" w:hAnsi="Arial" w:cs="Arial"/>
          <w:color w:val="auto"/>
          <w:szCs w:val="24"/>
        </w:rPr>
        <w:t>Speaker</w:t>
      </w:r>
      <w:r w:rsidRPr="004D0CBF">
        <w:rPr>
          <w:rFonts w:ascii="Arial" w:hAnsi="Arial" w:cs="Arial"/>
          <w:color w:val="auto"/>
          <w:szCs w:val="24"/>
        </w:rPr>
        <w:t xml:space="preserve"> </w:t>
      </w:r>
      <w:r>
        <w:rPr>
          <w:rFonts w:ascii="Arial" w:hAnsi="Arial" w:cs="Arial"/>
          <w:color w:val="auto"/>
          <w:szCs w:val="24"/>
        </w:rPr>
        <w:t>may agree</w:t>
      </w:r>
      <w:r w:rsidRPr="004D0CBF">
        <w:rPr>
          <w:rFonts w:ascii="Arial" w:hAnsi="Arial" w:cs="Arial"/>
          <w:color w:val="auto"/>
          <w:szCs w:val="24"/>
        </w:rPr>
        <w:t>.</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Default="00FA324D" w:rsidP="00716858">
      <w:pPr>
        <w:pStyle w:val="BodyTextIndent"/>
        <w:numPr>
          <w:ilvl w:val="0"/>
          <w:numId w:val="92"/>
        </w:numPr>
        <w:tabs>
          <w:tab w:val="clear" w:pos="720"/>
          <w:tab w:val="left" w:pos="0"/>
          <w:tab w:val="num" w:pos="1440"/>
        </w:tabs>
        <w:ind w:left="1440"/>
        <w:rPr>
          <w:rFonts w:ascii="Arial" w:hAnsi="Arial" w:cs="Arial"/>
          <w:color w:val="auto"/>
          <w:szCs w:val="24"/>
        </w:rPr>
      </w:pPr>
      <w:r>
        <w:rPr>
          <w:rFonts w:ascii="Arial" w:hAnsi="Arial" w:cs="Arial"/>
          <w:color w:val="auto"/>
          <w:szCs w:val="24"/>
        </w:rPr>
        <w:t xml:space="preserve">If agreement is given under para 19(1) above, the proper officer will make available at the Council offices, and publish on its website if it has one, a notice setting out the reasons why the decision is urgent and cannot reasonably be deferred. </w:t>
      </w:r>
      <w:r>
        <w:rPr>
          <w:rFonts w:ascii="Arial" w:hAnsi="Arial" w:cs="Arial"/>
          <w:color w:val="auto"/>
          <w:szCs w:val="24"/>
        </w:rPr>
        <w:br/>
      </w:r>
    </w:p>
    <w:p w:rsidR="00FA324D" w:rsidRPr="004D0CBF" w:rsidRDefault="00FA324D" w:rsidP="00716858">
      <w:pPr>
        <w:pStyle w:val="BodyTextIndent"/>
        <w:numPr>
          <w:ilvl w:val="0"/>
          <w:numId w:val="92"/>
        </w:numPr>
        <w:tabs>
          <w:tab w:val="clear" w:pos="720"/>
          <w:tab w:val="left" w:pos="0"/>
          <w:tab w:val="num" w:pos="1440"/>
        </w:tabs>
        <w:ind w:left="1440"/>
        <w:rPr>
          <w:rFonts w:ascii="Arial" w:hAnsi="Arial" w:cs="Arial"/>
          <w:color w:val="auto"/>
          <w:szCs w:val="24"/>
        </w:rPr>
      </w:pPr>
      <w:r w:rsidRPr="004D0CBF">
        <w:rPr>
          <w:rFonts w:ascii="Arial" w:hAnsi="Arial" w:cs="Arial"/>
          <w:color w:val="auto"/>
          <w:szCs w:val="24"/>
        </w:rPr>
        <w:t>The Mayor will prepare and submit to the Council at quarterly intervals a report containing details of each executive decision taken during the preceding three months where the making of the decision was agreed as urgent in accordance with Rule 1</w:t>
      </w:r>
      <w:r>
        <w:rPr>
          <w:rFonts w:ascii="Arial" w:hAnsi="Arial" w:cs="Arial"/>
          <w:color w:val="auto"/>
          <w:szCs w:val="24"/>
        </w:rPr>
        <w:t>9</w:t>
      </w:r>
      <w:r w:rsidRPr="004D0CBF">
        <w:rPr>
          <w:rFonts w:ascii="Arial" w:hAnsi="Arial" w:cs="Arial"/>
          <w:color w:val="auto"/>
          <w:szCs w:val="24"/>
        </w:rPr>
        <w:t xml:space="preserve">.  This report must contain particulars of each decision made, and a </w:t>
      </w:r>
      <w:r w:rsidRPr="004D0CBF">
        <w:rPr>
          <w:rFonts w:ascii="Arial" w:hAnsi="Arial" w:cs="Arial"/>
          <w:color w:val="auto"/>
          <w:szCs w:val="24"/>
        </w:rPr>
        <w:lastRenderedPageBreak/>
        <w:t>summary of the matters in respect of which each decision was made.</w:t>
      </w:r>
    </w:p>
    <w:p w:rsidR="00FA324D" w:rsidRPr="004D0CBF" w:rsidRDefault="00FA324D" w:rsidP="00FA324D">
      <w:pPr>
        <w:pStyle w:val="BodyTextIndent"/>
        <w:tabs>
          <w:tab w:val="left" w:pos="0"/>
        </w:tabs>
        <w:ind w:left="0" w:firstLine="0"/>
        <w:rPr>
          <w:rFonts w:ascii="Arial" w:hAnsi="Arial" w:cs="Arial"/>
          <w:color w:val="auto"/>
          <w:szCs w:val="24"/>
        </w:rPr>
      </w:pPr>
    </w:p>
    <w:p w:rsidR="00FA324D" w:rsidRPr="004D0CBF" w:rsidRDefault="00FA324D" w:rsidP="00FA324D">
      <w:pPr>
        <w:pStyle w:val="BodyTextIndent"/>
        <w:tabs>
          <w:tab w:val="left" w:pos="0"/>
        </w:tabs>
        <w:ind w:left="720" w:hanging="720"/>
        <w:rPr>
          <w:rFonts w:ascii="Arial" w:hAnsi="Arial" w:cs="Arial"/>
          <w:b/>
          <w:color w:val="auto"/>
          <w:szCs w:val="24"/>
        </w:rPr>
      </w:pPr>
      <w:r>
        <w:rPr>
          <w:rFonts w:ascii="Arial" w:hAnsi="Arial" w:cs="Arial"/>
          <w:b/>
          <w:color w:val="auto"/>
          <w:szCs w:val="24"/>
        </w:rPr>
        <w:t>2</w:t>
      </w:r>
      <w:r w:rsidR="003E3B78">
        <w:rPr>
          <w:rFonts w:ascii="Arial" w:hAnsi="Arial" w:cs="Arial"/>
          <w:b/>
          <w:color w:val="auto"/>
          <w:szCs w:val="24"/>
        </w:rPr>
        <w:t>0</w:t>
      </w:r>
      <w:r w:rsidRPr="004D0CBF">
        <w:rPr>
          <w:rFonts w:ascii="Arial" w:hAnsi="Arial" w:cs="Arial"/>
          <w:b/>
          <w:color w:val="auto"/>
          <w:szCs w:val="24"/>
        </w:rPr>
        <w:tab/>
        <w:t xml:space="preserve">Overview and scrutiny rights in relation to the </w:t>
      </w:r>
      <w:r w:rsidR="00FD407C">
        <w:rPr>
          <w:rFonts w:ascii="Arial" w:hAnsi="Arial" w:cs="Arial"/>
          <w:b/>
          <w:color w:val="auto"/>
          <w:szCs w:val="24"/>
        </w:rPr>
        <w:t>key decision</w:t>
      </w:r>
      <w:r w:rsidR="00FD407C" w:rsidRPr="004D0CBF">
        <w:rPr>
          <w:rFonts w:ascii="Arial" w:hAnsi="Arial" w:cs="Arial"/>
          <w:b/>
          <w:color w:val="auto"/>
          <w:szCs w:val="24"/>
        </w:rPr>
        <w:t xml:space="preserve"> </w:t>
      </w:r>
      <w:r w:rsidRPr="004D0CBF">
        <w:rPr>
          <w:rFonts w:ascii="Arial" w:hAnsi="Arial" w:cs="Arial"/>
          <w:b/>
          <w:color w:val="auto"/>
          <w:szCs w:val="24"/>
        </w:rPr>
        <w:t>plan and urgency decisions</w:t>
      </w:r>
    </w:p>
    <w:p w:rsidR="00FA324D" w:rsidRPr="004D0CBF" w:rsidRDefault="00FA324D" w:rsidP="00FA324D">
      <w:pPr>
        <w:pStyle w:val="BodyTextIndent"/>
        <w:tabs>
          <w:tab w:val="left" w:pos="0"/>
        </w:tabs>
        <w:ind w:left="0" w:firstLine="0"/>
        <w:rPr>
          <w:rFonts w:ascii="Arial" w:hAnsi="Arial" w:cs="Arial"/>
          <w:color w:val="auto"/>
          <w:szCs w:val="24"/>
        </w:rPr>
      </w:pPr>
    </w:p>
    <w:p w:rsidR="00FA324D" w:rsidRPr="004D0CBF" w:rsidRDefault="00FA324D" w:rsidP="00716858">
      <w:pPr>
        <w:pStyle w:val="BodyTextIndent"/>
        <w:numPr>
          <w:ilvl w:val="0"/>
          <w:numId w:val="94"/>
        </w:numPr>
        <w:tabs>
          <w:tab w:val="clear" w:pos="360"/>
          <w:tab w:val="left" w:pos="720"/>
          <w:tab w:val="num" w:pos="1440"/>
        </w:tabs>
        <w:ind w:left="1440" w:hanging="720"/>
        <w:rPr>
          <w:rFonts w:ascii="Arial" w:hAnsi="Arial" w:cs="Arial"/>
          <w:color w:val="auto"/>
          <w:szCs w:val="24"/>
        </w:rPr>
      </w:pPr>
      <w:r w:rsidRPr="004D0CBF">
        <w:rPr>
          <w:rFonts w:ascii="Arial" w:hAnsi="Arial" w:cs="Arial"/>
          <w:color w:val="auto"/>
          <w:szCs w:val="24"/>
        </w:rPr>
        <w:t xml:space="preserve">If the </w:t>
      </w:r>
      <w:r>
        <w:rPr>
          <w:rFonts w:ascii="Arial" w:hAnsi="Arial" w:cs="Arial"/>
          <w:color w:val="auto"/>
          <w:szCs w:val="24"/>
        </w:rPr>
        <w:t>Business Panel</w:t>
      </w:r>
      <w:r w:rsidRPr="004D0CBF">
        <w:rPr>
          <w:rFonts w:ascii="Arial" w:hAnsi="Arial" w:cs="Arial"/>
          <w:color w:val="auto"/>
          <w:szCs w:val="24"/>
        </w:rPr>
        <w:t xml:space="preserve"> thinks that a key decision has been made which was not included in the </w:t>
      </w:r>
      <w:r w:rsidR="003D03F0">
        <w:rPr>
          <w:rFonts w:ascii="Arial" w:hAnsi="Arial" w:cs="Arial"/>
          <w:color w:val="auto"/>
          <w:szCs w:val="24"/>
        </w:rPr>
        <w:t>key decision</w:t>
      </w:r>
      <w:r w:rsidRPr="004D0CBF">
        <w:rPr>
          <w:rFonts w:ascii="Arial" w:hAnsi="Arial" w:cs="Arial"/>
          <w:color w:val="auto"/>
          <w:szCs w:val="24"/>
        </w:rPr>
        <w:t xml:space="preserve"> plan or properly decided in accordance with Rule 1</w:t>
      </w:r>
      <w:r>
        <w:rPr>
          <w:rFonts w:ascii="Arial" w:hAnsi="Arial" w:cs="Arial"/>
          <w:color w:val="auto"/>
          <w:szCs w:val="24"/>
        </w:rPr>
        <w:t>8 or 19</w:t>
      </w:r>
      <w:r w:rsidRPr="004D0CBF">
        <w:rPr>
          <w:rFonts w:ascii="Arial" w:hAnsi="Arial" w:cs="Arial"/>
          <w:color w:val="auto"/>
          <w:szCs w:val="24"/>
        </w:rPr>
        <w:t xml:space="preserve">, then the </w:t>
      </w:r>
      <w:r>
        <w:rPr>
          <w:rFonts w:ascii="Arial" w:hAnsi="Arial" w:cs="Arial"/>
          <w:color w:val="auto"/>
          <w:szCs w:val="24"/>
        </w:rPr>
        <w:t>Business Panel</w:t>
      </w:r>
      <w:r w:rsidRPr="004D0CBF">
        <w:rPr>
          <w:rFonts w:ascii="Arial" w:hAnsi="Arial" w:cs="Arial"/>
          <w:color w:val="auto"/>
          <w:szCs w:val="24"/>
        </w:rPr>
        <w:t xml:space="preserve"> may require the Executive to submit a report to the Council within such reasonable time as the </w:t>
      </w:r>
      <w:r>
        <w:rPr>
          <w:rFonts w:ascii="Arial" w:hAnsi="Arial" w:cs="Arial"/>
          <w:color w:val="auto"/>
          <w:szCs w:val="24"/>
        </w:rPr>
        <w:t>Business Panel</w:t>
      </w:r>
      <w:r w:rsidRPr="004D0CBF">
        <w:rPr>
          <w:rFonts w:ascii="Arial" w:hAnsi="Arial" w:cs="Arial"/>
          <w:color w:val="auto"/>
          <w:szCs w:val="24"/>
        </w:rPr>
        <w:t xml:space="preserve"> specifies.  </w:t>
      </w:r>
    </w:p>
    <w:p w:rsidR="00FA324D" w:rsidRPr="004D0CBF" w:rsidRDefault="00FA324D" w:rsidP="00FA324D">
      <w:pPr>
        <w:pStyle w:val="BodyTextIndent"/>
        <w:tabs>
          <w:tab w:val="left" w:pos="720"/>
          <w:tab w:val="num" w:pos="1440"/>
        </w:tabs>
        <w:ind w:left="1440" w:hanging="720"/>
        <w:rPr>
          <w:rFonts w:ascii="Arial" w:hAnsi="Arial" w:cs="Arial"/>
          <w:color w:val="auto"/>
          <w:szCs w:val="24"/>
        </w:rPr>
      </w:pPr>
    </w:p>
    <w:p w:rsidR="00FA324D" w:rsidRPr="004D0CBF" w:rsidRDefault="00FA324D" w:rsidP="00716858">
      <w:pPr>
        <w:pStyle w:val="BodyTextIndent"/>
        <w:numPr>
          <w:ilvl w:val="0"/>
          <w:numId w:val="94"/>
        </w:numPr>
        <w:tabs>
          <w:tab w:val="clear" w:pos="360"/>
          <w:tab w:val="left" w:pos="720"/>
          <w:tab w:val="num" w:pos="1440"/>
        </w:tabs>
        <w:ind w:left="1440" w:hanging="720"/>
        <w:rPr>
          <w:rFonts w:ascii="Arial" w:hAnsi="Arial" w:cs="Arial"/>
          <w:color w:val="auto"/>
          <w:szCs w:val="24"/>
        </w:rPr>
      </w:pPr>
      <w:r w:rsidRPr="004D0CBF">
        <w:rPr>
          <w:rFonts w:ascii="Arial" w:hAnsi="Arial" w:cs="Arial"/>
          <w:color w:val="auto"/>
          <w:szCs w:val="24"/>
        </w:rPr>
        <w:t xml:space="preserve">If an Executive report is required in accordance with (a) above, the Executive will then prepare a report for Council setting out the decision, </w:t>
      </w:r>
      <w:r w:rsidR="00603A61">
        <w:rPr>
          <w:rFonts w:ascii="Arial" w:hAnsi="Arial" w:cs="Arial"/>
          <w:color w:val="auto"/>
          <w:szCs w:val="24"/>
        </w:rPr>
        <w:t>the reasons for it,</w:t>
      </w:r>
      <w:r w:rsidRPr="004D0CBF">
        <w:rPr>
          <w:rFonts w:ascii="Arial" w:hAnsi="Arial" w:cs="Arial"/>
          <w:color w:val="auto"/>
          <w:szCs w:val="24"/>
        </w:rPr>
        <w:t xml:space="preserve"> the identity of the individual or body making the decision, and if the </w:t>
      </w:r>
      <w:r>
        <w:rPr>
          <w:rFonts w:ascii="Arial" w:hAnsi="Arial" w:cs="Arial"/>
          <w:color w:val="auto"/>
          <w:szCs w:val="24"/>
        </w:rPr>
        <w:t>Executive</w:t>
      </w:r>
      <w:r w:rsidRPr="004D0CBF">
        <w:rPr>
          <w:rFonts w:ascii="Arial" w:hAnsi="Arial" w:cs="Arial"/>
          <w:color w:val="auto"/>
          <w:szCs w:val="24"/>
        </w:rPr>
        <w:t xml:space="preserve"> is of the opinion that it was not a key decision, the reasons for that view.</w:t>
      </w:r>
    </w:p>
    <w:p w:rsidR="00FA324D" w:rsidRPr="004D0CBF" w:rsidRDefault="00FA324D" w:rsidP="00FA324D">
      <w:pPr>
        <w:pStyle w:val="BodyTextIndent"/>
        <w:tabs>
          <w:tab w:val="left" w:pos="720"/>
          <w:tab w:val="num" w:pos="1440"/>
        </w:tabs>
        <w:ind w:left="1440" w:hanging="720"/>
        <w:rPr>
          <w:rFonts w:ascii="Arial" w:hAnsi="Arial" w:cs="Arial"/>
          <w:color w:val="auto"/>
          <w:szCs w:val="24"/>
        </w:rPr>
      </w:pPr>
    </w:p>
    <w:p w:rsidR="00FA324D" w:rsidRPr="00525507" w:rsidRDefault="00FA324D" w:rsidP="001A0CC2">
      <w:pPr>
        <w:pStyle w:val="BodyTextIndent"/>
        <w:numPr>
          <w:ilvl w:val="0"/>
          <w:numId w:val="94"/>
        </w:numPr>
        <w:tabs>
          <w:tab w:val="clear" w:pos="360"/>
          <w:tab w:val="left" w:pos="720"/>
          <w:tab w:val="num" w:pos="1440"/>
        </w:tabs>
        <w:ind w:left="1440" w:hanging="720"/>
        <w:rPr>
          <w:rFonts w:ascii="Arial" w:hAnsi="Arial" w:cs="Arial"/>
          <w:color w:val="auto"/>
          <w:szCs w:val="24"/>
        </w:rPr>
      </w:pPr>
      <w:r w:rsidRPr="004D0CBF">
        <w:rPr>
          <w:rFonts w:ascii="Arial" w:hAnsi="Arial" w:cs="Arial"/>
          <w:color w:val="auto"/>
          <w:szCs w:val="24"/>
        </w:rPr>
        <w:t xml:space="preserve">The Executive report will be submitted to the next Council meeting, unless the request is made by the </w:t>
      </w:r>
      <w:r>
        <w:rPr>
          <w:rFonts w:ascii="Arial" w:hAnsi="Arial" w:cs="Arial"/>
          <w:color w:val="auto"/>
          <w:szCs w:val="24"/>
        </w:rPr>
        <w:t>Business Panel</w:t>
      </w:r>
      <w:r w:rsidRPr="004D0CBF">
        <w:rPr>
          <w:rFonts w:ascii="Arial" w:hAnsi="Arial" w:cs="Arial"/>
          <w:color w:val="auto"/>
          <w:szCs w:val="24"/>
        </w:rPr>
        <w:t xml:space="preserve"> within 10 working days of that Council meeting, in which case it may report to the following Council meeting. </w:t>
      </w:r>
    </w:p>
    <w:p w:rsidR="00FA324D" w:rsidRPr="004D0CBF" w:rsidRDefault="00FA324D" w:rsidP="00FA324D">
      <w:pPr>
        <w:pStyle w:val="BodyTextIndent"/>
        <w:tabs>
          <w:tab w:val="left" w:pos="0"/>
        </w:tabs>
        <w:ind w:left="1440" w:firstLine="0"/>
        <w:rPr>
          <w:rFonts w:ascii="Arial" w:hAnsi="Arial" w:cs="Arial"/>
          <w:color w:val="auto"/>
          <w:szCs w:val="24"/>
        </w:rPr>
      </w:pPr>
    </w:p>
    <w:p w:rsidR="00FA324D" w:rsidRPr="00D16DEA" w:rsidRDefault="00FA324D" w:rsidP="00FA324D">
      <w:pPr>
        <w:pStyle w:val="BodyTextIndent"/>
        <w:tabs>
          <w:tab w:val="left" w:pos="0"/>
        </w:tabs>
        <w:rPr>
          <w:rFonts w:ascii="Arial" w:hAnsi="Arial" w:cs="Arial"/>
          <w:b/>
          <w:color w:val="auto"/>
          <w:szCs w:val="24"/>
        </w:rPr>
      </w:pPr>
      <w:r>
        <w:rPr>
          <w:rFonts w:ascii="Arial" w:hAnsi="Arial" w:cs="Arial"/>
          <w:b/>
          <w:color w:val="auto"/>
          <w:szCs w:val="24"/>
        </w:rPr>
        <w:t>2</w:t>
      </w:r>
      <w:r w:rsidR="003E3B78">
        <w:rPr>
          <w:rFonts w:ascii="Arial" w:hAnsi="Arial" w:cs="Arial"/>
          <w:b/>
          <w:color w:val="auto"/>
          <w:szCs w:val="24"/>
        </w:rPr>
        <w:t>1</w:t>
      </w:r>
      <w:r w:rsidRPr="00D16DEA">
        <w:rPr>
          <w:rFonts w:ascii="Arial" w:hAnsi="Arial" w:cs="Arial"/>
          <w:b/>
          <w:color w:val="auto"/>
          <w:szCs w:val="24"/>
        </w:rPr>
        <w:tab/>
      </w:r>
      <w:r w:rsidRPr="00D16DEA">
        <w:rPr>
          <w:rFonts w:ascii="Arial" w:hAnsi="Arial" w:cs="Arial"/>
          <w:b/>
          <w:color w:val="auto"/>
          <w:szCs w:val="24"/>
        </w:rPr>
        <w:tab/>
        <w:t>Right to attend and speak at meetings of the executive</w:t>
      </w:r>
    </w:p>
    <w:p w:rsidR="00FA324D" w:rsidRPr="004D0CBF" w:rsidRDefault="00FA324D" w:rsidP="00FA324D">
      <w:pPr>
        <w:pStyle w:val="BodyTextIndent"/>
        <w:tabs>
          <w:tab w:val="left" w:pos="0"/>
        </w:tabs>
        <w:ind w:firstLine="0"/>
        <w:rPr>
          <w:rFonts w:ascii="Arial" w:hAnsi="Arial" w:cs="Arial"/>
          <w:color w:val="auto"/>
          <w:szCs w:val="24"/>
        </w:rPr>
      </w:pPr>
    </w:p>
    <w:p w:rsidR="00FA324D" w:rsidRPr="004D0CBF" w:rsidRDefault="00FA324D" w:rsidP="00B31A7E">
      <w:pPr>
        <w:pStyle w:val="BodyTextIndent"/>
        <w:tabs>
          <w:tab w:val="left" w:pos="0"/>
        </w:tabs>
        <w:ind w:left="709" w:firstLine="11"/>
        <w:rPr>
          <w:rFonts w:ascii="Arial" w:hAnsi="Arial" w:cs="Arial"/>
          <w:color w:val="auto"/>
          <w:szCs w:val="24"/>
        </w:rPr>
      </w:pPr>
      <w:r w:rsidRPr="004D0CBF">
        <w:rPr>
          <w:rFonts w:ascii="Arial" w:hAnsi="Arial" w:cs="Arial"/>
          <w:i/>
          <w:color w:val="auto"/>
          <w:szCs w:val="24"/>
        </w:rPr>
        <w:t>Members of the Executive</w:t>
      </w:r>
      <w:r w:rsidR="00A44245">
        <w:rPr>
          <w:rFonts w:ascii="Arial" w:hAnsi="Arial" w:cs="Arial"/>
          <w:color w:val="auto"/>
          <w:szCs w:val="24"/>
        </w:rPr>
        <w:t xml:space="preserve"> will be able to attend any </w:t>
      </w:r>
      <w:r w:rsidRPr="004D0CBF">
        <w:rPr>
          <w:rFonts w:ascii="Arial" w:hAnsi="Arial" w:cs="Arial"/>
          <w:color w:val="auto"/>
          <w:szCs w:val="24"/>
        </w:rPr>
        <w:t>meeting of the Executive.  Members of the Executive may only attend meetings of any committee of the Executive if they are a member of that committee.  Any member of the Executive is entitled to speak at any meeting of a committee of the executive if they are a member of that committee, or invited to do so by the person presiding.</w:t>
      </w:r>
    </w:p>
    <w:p w:rsidR="00FA324D" w:rsidRPr="004D0CBF" w:rsidRDefault="00FA324D" w:rsidP="00FA324D">
      <w:pPr>
        <w:pStyle w:val="BodyTextIndent"/>
        <w:tabs>
          <w:tab w:val="left" w:pos="0"/>
        </w:tabs>
        <w:ind w:left="2880" w:firstLine="0"/>
        <w:rPr>
          <w:rFonts w:ascii="Arial" w:hAnsi="Arial" w:cs="Arial"/>
          <w:color w:val="auto"/>
          <w:szCs w:val="24"/>
        </w:rPr>
      </w:pPr>
    </w:p>
    <w:p w:rsidR="00FA324D" w:rsidRPr="004D0CBF" w:rsidRDefault="00FA324D" w:rsidP="00B31A7E">
      <w:pPr>
        <w:pStyle w:val="BodyTextIndent"/>
        <w:tabs>
          <w:tab w:val="left" w:pos="0"/>
          <w:tab w:val="num" w:pos="2160"/>
        </w:tabs>
        <w:ind w:left="709" w:firstLine="11"/>
        <w:rPr>
          <w:rFonts w:ascii="Arial" w:hAnsi="Arial" w:cs="Arial"/>
          <w:color w:val="auto"/>
          <w:szCs w:val="24"/>
        </w:rPr>
      </w:pPr>
      <w:r w:rsidRPr="004D0CBF">
        <w:rPr>
          <w:rFonts w:ascii="Arial" w:hAnsi="Arial" w:cs="Arial"/>
          <w:i/>
          <w:color w:val="auto"/>
          <w:szCs w:val="24"/>
        </w:rPr>
        <w:t>Any member of the Council</w:t>
      </w:r>
      <w:r>
        <w:rPr>
          <w:rFonts w:ascii="Arial" w:hAnsi="Arial" w:cs="Arial"/>
          <w:color w:val="auto"/>
          <w:szCs w:val="24"/>
        </w:rPr>
        <w:t xml:space="preserve"> is entitled to</w:t>
      </w:r>
      <w:r w:rsidRPr="004D0CBF">
        <w:rPr>
          <w:rFonts w:ascii="Arial" w:hAnsi="Arial" w:cs="Arial"/>
          <w:color w:val="auto"/>
          <w:szCs w:val="24"/>
        </w:rPr>
        <w:t xml:space="preserve"> attend a </w:t>
      </w:r>
      <w:r>
        <w:rPr>
          <w:rFonts w:ascii="Arial" w:hAnsi="Arial" w:cs="Arial"/>
          <w:color w:val="auto"/>
          <w:szCs w:val="24"/>
        </w:rPr>
        <w:t xml:space="preserve">public meeting of the Executive and may attend a </w:t>
      </w:r>
      <w:r w:rsidRPr="004D0CBF">
        <w:rPr>
          <w:rFonts w:ascii="Arial" w:hAnsi="Arial" w:cs="Arial"/>
          <w:color w:val="auto"/>
          <w:szCs w:val="24"/>
        </w:rPr>
        <w:t>private meeting of the Executive with the consent of the person presiding and may speak if that person consents.</w:t>
      </w:r>
    </w:p>
    <w:p w:rsidR="00FA324D" w:rsidRPr="004D0CBF" w:rsidRDefault="00FA324D" w:rsidP="00FA324D">
      <w:pPr>
        <w:pStyle w:val="BodyTextIndent"/>
        <w:tabs>
          <w:tab w:val="left" w:pos="0"/>
        </w:tabs>
        <w:ind w:left="2880" w:firstLine="0"/>
        <w:rPr>
          <w:rFonts w:ascii="Arial" w:hAnsi="Arial" w:cs="Arial"/>
          <w:color w:val="auto"/>
          <w:szCs w:val="24"/>
        </w:rPr>
      </w:pPr>
    </w:p>
    <w:p w:rsidR="00FA324D" w:rsidRPr="004D0CBF" w:rsidRDefault="00FA324D" w:rsidP="00B31A7E">
      <w:pPr>
        <w:pStyle w:val="BodyTextIndent"/>
        <w:tabs>
          <w:tab w:val="left" w:pos="0"/>
          <w:tab w:val="num" w:pos="2160"/>
        </w:tabs>
        <w:ind w:left="709" w:firstLine="11"/>
        <w:rPr>
          <w:rFonts w:ascii="Arial" w:hAnsi="Arial" w:cs="Arial"/>
          <w:color w:val="auto"/>
          <w:szCs w:val="24"/>
        </w:rPr>
      </w:pPr>
      <w:r w:rsidRPr="004D0CBF">
        <w:rPr>
          <w:rFonts w:ascii="Arial" w:hAnsi="Arial" w:cs="Arial"/>
          <w:i/>
          <w:color w:val="auto"/>
          <w:szCs w:val="24"/>
        </w:rPr>
        <w:t>The Head of Paid Service, Chief Finance Officer and Monitoring Officer</w:t>
      </w:r>
      <w:r w:rsidRPr="004D0CBF">
        <w:rPr>
          <w:rFonts w:ascii="Arial" w:hAnsi="Arial" w:cs="Arial"/>
          <w:color w:val="auto"/>
          <w:szCs w:val="24"/>
        </w:rPr>
        <w:t xml:space="preserve"> and their nominees are entitled to attend any meeting of the Executive and its committees.  The Executive may not meet unless the proper officer has been given reasonable notice that the meeting is</w:t>
      </w:r>
      <w:r w:rsidR="00A44245">
        <w:rPr>
          <w:rFonts w:ascii="Arial" w:hAnsi="Arial" w:cs="Arial"/>
          <w:color w:val="auto"/>
          <w:szCs w:val="24"/>
        </w:rPr>
        <w:t xml:space="preserve"> to take place.  A </w:t>
      </w:r>
      <w:r w:rsidRPr="004D0CBF">
        <w:rPr>
          <w:rFonts w:ascii="Arial" w:hAnsi="Arial" w:cs="Arial"/>
          <w:color w:val="auto"/>
          <w:szCs w:val="24"/>
        </w:rPr>
        <w:t xml:space="preserve">meeting of the Executive may not </w:t>
      </w:r>
      <w:r>
        <w:rPr>
          <w:rFonts w:ascii="Arial" w:hAnsi="Arial" w:cs="Arial"/>
          <w:color w:val="auto"/>
          <w:szCs w:val="24"/>
        </w:rPr>
        <w:t>take place</w:t>
      </w:r>
      <w:r w:rsidRPr="004D0CBF">
        <w:rPr>
          <w:rFonts w:ascii="Arial" w:hAnsi="Arial" w:cs="Arial"/>
          <w:color w:val="auto"/>
          <w:szCs w:val="24"/>
        </w:rPr>
        <w:t xml:space="preserve"> to take any decision unless the Head of Paid Service, the Chief Finance Officer or the Monitoring Officer or their nominee are present.  The meeting may only take a decision if there is an officer present with responsibility for recording and publicising the decision.</w:t>
      </w:r>
    </w:p>
    <w:p w:rsidR="00FA324D" w:rsidRPr="004D0CBF" w:rsidRDefault="00FA324D" w:rsidP="00FA324D">
      <w:pPr>
        <w:pStyle w:val="BodyTextIndent"/>
        <w:tabs>
          <w:tab w:val="left" w:pos="0"/>
        </w:tabs>
        <w:ind w:left="2880" w:firstLine="0"/>
        <w:rPr>
          <w:rFonts w:ascii="Arial" w:hAnsi="Arial" w:cs="Arial"/>
          <w:i/>
          <w:color w:val="auto"/>
          <w:szCs w:val="24"/>
        </w:rPr>
      </w:pPr>
    </w:p>
    <w:p w:rsidR="00FA324D" w:rsidRPr="004D0CBF" w:rsidRDefault="00FA324D" w:rsidP="00B31A7E">
      <w:pPr>
        <w:pStyle w:val="BodyTextIndent"/>
        <w:tabs>
          <w:tab w:val="left" w:pos="0"/>
          <w:tab w:val="num" w:pos="2160"/>
        </w:tabs>
        <w:ind w:left="709" w:firstLine="11"/>
        <w:rPr>
          <w:rFonts w:ascii="Arial" w:hAnsi="Arial" w:cs="Arial"/>
          <w:color w:val="auto"/>
          <w:szCs w:val="24"/>
        </w:rPr>
      </w:pPr>
      <w:r w:rsidRPr="004D0CBF">
        <w:rPr>
          <w:rFonts w:ascii="Arial" w:hAnsi="Arial" w:cs="Arial"/>
          <w:i/>
          <w:color w:val="auto"/>
          <w:szCs w:val="24"/>
        </w:rPr>
        <w:t xml:space="preserve">People who are neither Councillors nor officers </w:t>
      </w:r>
      <w:r w:rsidRPr="004D0CBF">
        <w:rPr>
          <w:rFonts w:ascii="Arial" w:hAnsi="Arial" w:cs="Arial"/>
          <w:color w:val="auto"/>
          <w:szCs w:val="24"/>
        </w:rPr>
        <w:t xml:space="preserve">may attend private </w:t>
      </w:r>
      <w:r w:rsidR="00F319AE">
        <w:rPr>
          <w:rFonts w:ascii="Arial" w:hAnsi="Arial" w:cs="Arial"/>
          <w:color w:val="auto"/>
          <w:szCs w:val="24"/>
        </w:rPr>
        <w:t>E</w:t>
      </w:r>
      <w:r w:rsidRPr="004D0CBF">
        <w:rPr>
          <w:rFonts w:ascii="Arial" w:hAnsi="Arial" w:cs="Arial"/>
          <w:color w:val="auto"/>
          <w:szCs w:val="24"/>
        </w:rPr>
        <w:t>xecutive meetings at the invitation of the person presiding, and may speak with their consent.</w:t>
      </w:r>
    </w:p>
    <w:p w:rsidR="00FA324D" w:rsidRPr="004D0CBF" w:rsidRDefault="00FA324D" w:rsidP="00FA324D">
      <w:pPr>
        <w:pStyle w:val="BodyTextIndent"/>
        <w:tabs>
          <w:tab w:val="left" w:pos="0"/>
        </w:tabs>
        <w:rPr>
          <w:rFonts w:ascii="Arial" w:hAnsi="Arial" w:cs="Arial"/>
          <w:b/>
          <w:color w:val="auto"/>
          <w:szCs w:val="24"/>
        </w:rPr>
      </w:pPr>
      <w:r w:rsidRPr="004D0CBF">
        <w:rPr>
          <w:rFonts w:ascii="Arial" w:hAnsi="Arial" w:cs="Arial"/>
          <w:color w:val="auto"/>
          <w:szCs w:val="24"/>
        </w:rPr>
        <w:t xml:space="preserve">  </w:t>
      </w:r>
      <w:r w:rsidRPr="004D0CBF">
        <w:rPr>
          <w:rFonts w:ascii="Arial" w:hAnsi="Arial" w:cs="Arial"/>
          <w:color w:val="auto"/>
          <w:szCs w:val="24"/>
        </w:rPr>
        <w:tab/>
      </w:r>
    </w:p>
    <w:p w:rsidR="00FA324D" w:rsidRPr="004D0CBF" w:rsidRDefault="00FA324D" w:rsidP="00FA324D">
      <w:pPr>
        <w:pStyle w:val="BodyTextIndent"/>
        <w:tabs>
          <w:tab w:val="left" w:pos="0"/>
        </w:tabs>
        <w:rPr>
          <w:rFonts w:ascii="Arial" w:hAnsi="Arial" w:cs="Arial"/>
          <w:b/>
          <w:color w:val="auto"/>
          <w:szCs w:val="24"/>
        </w:rPr>
      </w:pPr>
      <w:r w:rsidRPr="004D0CBF">
        <w:rPr>
          <w:rFonts w:ascii="Arial" w:hAnsi="Arial" w:cs="Arial"/>
          <w:b/>
          <w:color w:val="auto"/>
          <w:szCs w:val="24"/>
        </w:rPr>
        <w:lastRenderedPageBreak/>
        <w:t>2</w:t>
      </w:r>
      <w:r w:rsidR="003E3B78">
        <w:rPr>
          <w:rFonts w:ascii="Arial" w:hAnsi="Arial" w:cs="Arial"/>
          <w:b/>
          <w:color w:val="auto"/>
          <w:szCs w:val="24"/>
        </w:rPr>
        <w:t>2</w:t>
      </w:r>
      <w:r w:rsidRPr="004D0CBF">
        <w:rPr>
          <w:rFonts w:ascii="Arial" w:hAnsi="Arial" w:cs="Arial"/>
          <w:b/>
          <w:color w:val="auto"/>
          <w:szCs w:val="24"/>
        </w:rPr>
        <w:tab/>
      </w:r>
      <w:r w:rsidRPr="004D0CBF">
        <w:rPr>
          <w:rFonts w:ascii="Arial" w:hAnsi="Arial" w:cs="Arial"/>
          <w:b/>
          <w:color w:val="auto"/>
          <w:szCs w:val="24"/>
        </w:rPr>
        <w:tab/>
        <w:t xml:space="preserve">Record of decisions  </w:t>
      </w:r>
    </w:p>
    <w:p w:rsidR="00FA324D" w:rsidRPr="004D0CBF" w:rsidRDefault="00FA324D" w:rsidP="00FA324D">
      <w:pPr>
        <w:pStyle w:val="BodyTextIndent"/>
        <w:tabs>
          <w:tab w:val="left" w:pos="0"/>
        </w:tabs>
        <w:rPr>
          <w:rFonts w:ascii="Arial" w:hAnsi="Arial" w:cs="Arial"/>
          <w:b/>
          <w:color w:val="auto"/>
          <w:szCs w:val="24"/>
        </w:rPr>
      </w:pPr>
    </w:p>
    <w:p w:rsidR="00FA324D" w:rsidRPr="004D0CBF" w:rsidRDefault="00FA324D" w:rsidP="00FA324D">
      <w:pPr>
        <w:pStyle w:val="BodyTextIndent"/>
        <w:tabs>
          <w:tab w:val="left" w:pos="0"/>
        </w:tabs>
        <w:ind w:left="720" w:hanging="11"/>
        <w:rPr>
          <w:rFonts w:ascii="Arial" w:hAnsi="Arial" w:cs="Arial"/>
          <w:color w:val="auto"/>
          <w:szCs w:val="24"/>
        </w:rPr>
      </w:pPr>
      <w:r w:rsidRPr="004D0CBF">
        <w:rPr>
          <w:rFonts w:ascii="Arial" w:hAnsi="Arial" w:cs="Arial"/>
          <w:color w:val="auto"/>
          <w:szCs w:val="24"/>
        </w:rPr>
        <w:tab/>
        <w:t>A</w:t>
      </w:r>
      <w:r>
        <w:rPr>
          <w:rFonts w:ascii="Arial" w:hAnsi="Arial" w:cs="Arial"/>
          <w:color w:val="auto"/>
          <w:szCs w:val="24"/>
        </w:rPr>
        <w:t>s soon as reasonably practicable a</w:t>
      </w:r>
      <w:r w:rsidRPr="004D0CBF">
        <w:rPr>
          <w:rFonts w:ascii="Arial" w:hAnsi="Arial" w:cs="Arial"/>
          <w:color w:val="auto"/>
          <w:szCs w:val="24"/>
        </w:rPr>
        <w:t xml:space="preserve">fter any meeting of the </w:t>
      </w:r>
      <w:r w:rsidR="00DE7240">
        <w:rPr>
          <w:rFonts w:ascii="Arial" w:hAnsi="Arial" w:cs="Arial"/>
          <w:color w:val="auto"/>
          <w:szCs w:val="24"/>
        </w:rPr>
        <w:t>E</w:t>
      </w:r>
      <w:r w:rsidRPr="004D0CBF">
        <w:rPr>
          <w:rFonts w:ascii="Arial" w:hAnsi="Arial" w:cs="Arial"/>
          <w:color w:val="auto"/>
          <w:szCs w:val="24"/>
        </w:rPr>
        <w:t xml:space="preserve">xecutive or any of its committees, the proper officer </w:t>
      </w:r>
      <w:r w:rsidR="00DE7240">
        <w:rPr>
          <w:rFonts w:ascii="Arial" w:hAnsi="Arial" w:cs="Arial"/>
          <w:color w:val="auto"/>
          <w:szCs w:val="24"/>
        </w:rPr>
        <w:t xml:space="preserve">(or their nominee who was present at the meeting) </w:t>
      </w:r>
      <w:r w:rsidRPr="004D0CBF">
        <w:rPr>
          <w:rFonts w:ascii="Arial" w:hAnsi="Arial" w:cs="Arial"/>
          <w:color w:val="auto"/>
          <w:szCs w:val="24"/>
        </w:rPr>
        <w:t>will produce a record of every decision taken at that meeti</w:t>
      </w:r>
      <w:r>
        <w:rPr>
          <w:rFonts w:ascii="Arial" w:hAnsi="Arial" w:cs="Arial"/>
          <w:color w:val="auto"/>
          <w:szCs w:val="24"/>
        </w:rPr>
        <w:t>ng</w:t>
      </w:r>
      <w:r w:rsidRPr="004D0CBF">
        <w:rPr>
          <w:rFonts w:ascii="Arial" w:hAnsi="Arial" w:cs="Arial"/>
          <w:color w:val="auto"/>
          <w:szCs w:val="24"/>
        </w:rPr>
        <w:t>.  Decisions taken at a meeting</w:t>
      </w:r>
      <w:r>
        <w:rPr>
          <w:rFonts w:ascii="Arial" w:hAnsi="Arial" w:cs="Arial"/>
          <w:color w:val="auto"/>
          <w:szCs w:val="24"/>
        </w:rPr>
        <w:t xml:space="preserve"> </w:t>
      </w:r>
      <w:r w:rsidRPr="004D0CBF">
        <w:rPr>
          <w:rFonts w:ascii="Arial" w:hAnsi="Arial" w:cs="Arial"/>
          <w:color w:val="auto"/>
          <w:szCs w:val="24"/>
        </w:rPr>
        <w:t>may only be taken on the basis of a written report, setting out key legal, financial, service and corporate implications and may not be taken at any meeting unless the proper officer or their nominee is present</w:t>
      </w:r>
      <w:r w:rsidR="00A44245">
        <w:rPr>
          <w:rFonts w:ascii="Arial" w:hAnsi="Arial" w:cs="Arial"/>
          <w:color w:val="auto"/>
          <w:szCs w:val="24"/>
        </w:rPr>
        <w:t xml:space="preserve">. </w:t>
      </w:r>
      <w:r w:rsidRPr="004D0CBF">
        <w:rPr>
          <w:rFonts w:ascii="Arial" w:hAnsi="Arial" w:cs="Arial"/>
          <w:color w:val="auto"/>
          <w:szCs w:val="24"/>
        </w:rPr>
        <w:t>The record will include for each decision made:-</w:t>
      </w:r>
    </w:p>
    <w:p w:rsidR="00FA324D" w:rsidRPr="004D0CBF" w:rsidRDefault="00DE7240" w:rsidP="009E2BB4">
      <w:pPr>
        <w:pStyle w:val="BodyTextIndent"/>
        <w:tabs>
          <w:tab w:val="left" w:pos="0"/>
          <w:tab w:val="left" w:pos="3400"/>
        </w:tabs>
        <w:ind w:left="1170" w:hanging="720"/>
        <w:rPr>
          <w:rFonts w:ascii="Arial" w:hAnsi="Arial" w:cs="Arial"/>
          <w:color w:val="auto"/>
          <w:szCs w:val="24"/>
        </w:rPr>
      </w:pPr>
      <w:r>
        <w:rPr>
          <w:rFonts w:ascii="Arial" w:hAnsi="Arial" w:cs="Arial"/>
          <w:color w:val="auto"/>
          <w:szCs w:val="24"/>
        </w:rPr>
        <w:tab/>
      </w:r>
      <w:r>
        <w:rPr>
          <w:rFonts w:ascii="Arial" w:hAnsi="Arial" w:cs="Arial"/>
          <w:color w:val="auto"/>
          <w:szCs w:val="24"/>
        </w:rPr>
        <w:tab/>
      </w:r>
    </w:p>
    <w:p w:rsidR="00FA324D" w:rsidRDefault="00FA324D" w:rsidP="00716858">
      <w:pPr>
        <w:pStyle w:val="BodyTextIndent"/>
        <w:numPr>
          <w:ilvl w:val="0"/>
          <w:numId w:val="93"/>
        </w:numPr>
        <w:tabs>
          <w:tab w:val="clear" w:pos="1170"/>
          <w:tab w:val="left" w:pos="0"/>
          <w:tab w:val="num" w:pos="1429"/>
        </w:tabs>
        <w:ind w:left="1429"/>
        <w:rPr>
          <w:rFonts w:ascii="Arial" w:hAnsi="Arial" w:cs="Arial"/>
          <w:color w:val="auto"/>
          <w:szCs w:val="24"/>
        </w:rPr>
      </w:pPr>
      <w:r w:rsidRPr="004D0CBF">
        <w:rPr>
          <w:rFonts w:ascii="Arial" w:hAnsi="Arial" w:cs="Arial"/>
          <w:color w:val="auto"/>
          <w:szCs w:val="24"/>
        </w:rPr>
        <w:t xml:space="preserve">a </w:t>
      </w:r>
      <w:r>
        <w:rPr>
          <w:rFonts w:ascii="Arial" w:hAnsi="Arial" w:cs="Arial"/>
          <w:color w:val="auto"/>
          <w:szCs w:val="24"/>
        </w:rPr>
        <w:t>record of the decision and the date on which it was made;</w:t>
      </w:r>
      <w:r>
        <w:rPr>
          <w:rFonts w:ascii="Arial" w:hAnsi="Arial" w:cs="Arial"/>
          <w:color w:val="auto"/>
          <w:szCs w:val="24"/>
        </w:rPr>
        <w:br/>
      </w:r>
    </w:p>
    <w:p w:rsidR="00FA324D" w:rsidRPr="004D0CBF" w:rsidRDefault="00FA324D" w:rsidP="00716858">
      <w:pPr>
        <w:pStyle w:val="BodyTextIndent"/>
        <w:numPr>
          <w:ilvl w:val="0"/>
          <w:numId w:val="93"/>
        </w:numPr>
        <w:tabs>
          <w:tab w:val="clear" w:pos="1170"/>
          <w:tab w:val="left" w:pos="0"/>
          <w:tab w:val="num" w:pos="1429"/>
        </w:tabs>
        <w:ind w:left="1429"/>
        <w:rPr>
          <w:rFonts w:ascii="Arial" w:hAnsi="Arial" w:cs="Arial"/>
          <w:color w:val="auto"/>
          <w:szCs w:val="24"/>
        </w:rPr>
      </w:pPr>
      <w:r>
        <w:rPr>
          <w:rFonts w:ascii="Arial" w:hAnsi="Arial" w:cs="Arial"/>
          <w:color w:val="auto"/>
          <w:szCs w:val="24"/>
        </w:rPr>
        <w:t xml:space="preserve">a record </w:t>
      </w:r>
      <w:r w:rsidRPr="004D0CBF">
        <w:rPr>
          <w:rFonts w:ascii="Arial" w:hAnsi="Arial" w:cs="Arial"/>
          <w:color w:val="auto"/>
          <w:szCs w:val="24"/>
        </w:rPr>
        <w:t>of the reasons for the decision;</w:t>
      </w:r>
    </w:p>
    <w:p w:rsidR="00FA324D" w:rsidRPr="004D0CBF" w:rsidRDefault="00FA324D" w:rsidP="00FA324D">
      <w:pPr>
        <w:pStyle w:val="BodyTextIndent"/>
        <w:tabs>
          <w:tab w:val="left" w:pos="0"/>
        </w:tabs>
        <w:ind w:firstLine="0"/>
        <w:rPr>
          <w:rFonts w:ascii="Arial" w:hAnsi="Arial" w:cs="Arial"/>
          <w:color w:val="auto"/>
          <w:szCs w:val="24"/>
        </w:rPr>
      </w:pPr>
    </w:p>
    <w:p w:rsidR="00FA324D" w:rsidRPr="004D0CBF" w:rsidRDefault="00FA324D" w:rsidP="00716858">
      <w:pPr>
        <w:pStyle w:val="BodyTextIndent"/>
        <w:numPr>
          <w:ilvl w:val="0"/>
          <w:numId w:val="93"/>
        </w:numPr>
        <w:tabs>
          <w:tab w:val="clear" w:pos="1170"/>
          <w:tab w:val="left" w:pos="0"/>
          <w:tab w:val="num" w:pos="1429"/>
        </w:tabs>
        <w:ind w:left="1429"/>
        <w:rPr>
          <w:rFonts w:ascii="Arial" w:hAnsi="Arial" w:cs="Arial"/>
          <w:color w:val="auto"/>
          <w:szCs w:val="24"/>
        </w:rPr>
      </w:pPr>
      <w:r w:rsidRPr="004D0CBF">
        <w:rPr>
          <w:rFonts w:ascii="Arial" w:hAnsi="Arial" w:cs="Arial"/>
          <w:color w:val="auto"/>
          <w:szCs w:val="24"/>
        </w:rPr>
        <w:t>any alternative options considered and rejected at the meeting;</w:t>
      </w:r>
    </w:p>
    <w:p w:rsidR="00FA324D" w:rsidRPr="004D0CBF" w:rsidRDefault="00FA324D" w:rsidP="00FA324D">
      <w:pPr>
        <w:pStyle w:val="BodyTextIndent"/>
        <w:tabs>
          <w:tab w:val="left" w:pos="0"/>
        </w:tabs>
        <w:ind w:firstLine="0"/>
        <w:rPr>
          <w:rFonts w:ascii="Arial" w:hAnsi="Arial" w:cs="Arial"/>
          <w:color w:val="auto"/>
          <w:szCs w:val="24"/>
        </w:rPr>
      </w:pPr>
    </w:p>
    <w:p w:rsidR="00FA324D" w:rsidRPr="004D0CBF" w:rsidRDefault="00FA324D" w:rsidP="00716858">
      <w:pPr>
        <w:pStyle w:val="BodyTextIndent"/>
        <w:numPr>
          <w:ilvl w:val="0"/>
          <w:numId w:val="93"/>
        </w:numPr>
        <w:tabs>
          <w:tab w:val="clear" w:pos="1170"/>
          <w:tab w:val="left" w:pos="0"/>
          <w:tab w:val="num" w:pos="1429"/>
        </w:tabs>
        <w:ind w:left="1429"/>
        <w:rPr>
          <w:rFonts w:ascii="Arial" w:hAnsi="Arial" w:cs="Arial"/>
          <w:color w:val="auto"/>
          <w:szCs w:val="24"/>
        </w:rPr>
      </w:pPr>
      <w:r w:rsidRPr="004D0CBF">
        <w:rPr>
          <w:rFonts w:ascii="Arial" w:hAnsi="Arial" w:cs="Arial"/>
          <w:color w:val="auto"/>
          <w:szCs w:val="24"/>
        </w:rPr>
        <w:t>a</w:t>
      </w:r>
      <w:r>
        <w:rPr>
          <w:rFonts w:ascii="Arial" w:hAnsi="Arial" w:cs="Arial"/>
          <w:color w:val="auto"/>
          <w:szCs w:val="24"/>
        </w:rPr>
        <w:t xml:space="preserve"> record of any conflict of interest declared in relation to the matter by any member of the decision making body; and</w:t>
      </w:r>
    </w:p>
    <w:p w:rsidR="00FA324D" w:rsidRPr="004D0CBF" w:rsidRDefault="00FA324D" w:rsidP="00FA324D">
      <w:pPr>
        <w:pStyle w:val="BodyTextIndent"/>
        <w:tabs>
          <w:tab w:val="left" w:pos="0"/>
        </w:tabs>
        <w:ind w:firstLine="0"/>
        <w:rPr>
          <w:rFonts w:ascii="Arial" w:hAnsi="Arial" w:cs="Arial"/>
          <w:color w:val="auto"/>
          <w:szCs w:val="24"/>
        </w:rPr>
      </w:pPr>
    </w:p>
    <w:p w:rsidR="00FA324D" w:rsidRPr="004D0CBF" w:rsidRDefault="00FA324D" w:rsidP="00716858">
      <w:pPr>
        <w:pStyle w:val="BodyTextIndent"/>
        <w:numPr>
          <w:ilvl w:val="0"/>
          <w:numId w:val="93"/>
        </w:numPr>
        <w:tabs>
          <w:tab w:val="clear" w:pos="1170"/>
          <w:tab w:val="left" w:pos="0"/>
          <w:tab w:val="num" w:pos="1429"/>
        </w:tabs>
        <w:ind w:left="1429"/>
        <w:rPr>
          <w:rFonts w:ascii="Arial" w:hAnsi="Arial" w:cs="Arial"/>
          <w:color w:val="auto"/>
          <w:szCs w:val="24"/>
        </w:rPr>
      </w:pPr>
      <w:r w:rsidRPr="004D0CBF">
        <w:rPr>
          <w:rFonts w:ascii="Arial" w:hAnsi="Arial" w:cs="Arial"/>
          <w:color w:val="auto"/>
          <w:szCs w:val="24"/>
        </w:rPr>
        <w:t xml:space="preserve">any dispensation </w:t>
      </w:r>
      <w:r>
        <w:rPr>
          <w:rFonts w:ascii="Arial" w:hAnsi="Arial" w:cs="Arial"/>
          <w:color w:val="auto"/>
          <w:szCs w:val="24"/>
        </w:rPr>
        <w:t>relating to any declared conflict of interest</w:t>
      </w:r>
      <w:r w:rsidR="00C16E2D">
        <w:rPr>
          <w:rFonts w:ascii="Arial" w:hAnsi="Arial" w:cs="Arial"/>
          <w:color w:val="auto"/>
          <w:szCs w:val="24"/>
        </w:rPr>
        <w:t>.</w:t>
      </w:r>
    </w:p>
    <w:p w:rsidR="00C16E2D" w:rsidRPr="004D0CBF" w:rsidRDefault="00FA324D" w:rsidP="00FA324D">
      <w:pPr>
        <w:pStyle w:val="BodyTextIndent"/>
        <w:tabs>
          <w:tab w:val="left" w:pos="0"/>
        </w:tabs>
        <w:ind w:left="1170" w:hanging="720"/>
        <w:rPr>
          <w:rFonts w:ascii="Arial" w:hAnsi="Arial" w:cs="Arial"/>
          <w:color w:val="auto"/>
          <w:szCs w:val="24"/>
        </w:rPr>
      </w:pPr>
      <w:r w:rsidRPr="004D0CBF">
        <w:rPr>
          <w:rFonts w:ascii="Arial" w:hAnsi="Arial" w:cs="Arial"/>
          <w:color w:val="auto"/>
          <w:szCs w:val="24"/>
        </w:rPr>
        <w:tab/>
      </w:r>
    </w:p>
    <w:p w:rsidR="00FA324D" w:rsidRPr="004D0CBF" w:rsidRDefault="00FA324D" w:rsidP="00FA324D">
      <w:pPr>
        <w:pStyle w:val="BodyTextIndent"/>
        <w:tabs>
          <w:tab w:val="left" w:pos="0"/>
        </w:tabs>
        <w:rPr>
          <w:rFonts w:ascii="Arial" w:hAnsi="Arial" w:cs="Arial"/>
          <w:b/>
          <w:color w:val="auto"/>
          <w:szCs w:val="24"/>
        </w:rPr>
      </w:pPr>
      <w:r w:rsidRPr="004D0CBF">
        <w:rPr>
          <w:rFonts w:ascii="Arial" w:hAnsi="Arial" w:cs="Arial"/>
          <w:b/>
          <w:color w:val="auto"/>
          <w:szCs w:val="24"/>
        </w:rPr>
        <w:t>2</w:t>
      </w:r>
      <w:r w:rsidR="003E3B78">
        <w:rPr>
          <w:rFonts w:ascii="Arial" w:hAnsi="Arial" w:cs="Arial"/>
          <w:b/>
          <w:color w:val="auto"/>
          <w:szCs w:val="24"/>
        </w:rPr>
        <w:t>3</w:t>
      </w:r>
      <w:r w:rsidRPr="004D0CBF">
        <w:rPr>
          <w:rFonts w:ascii="Arial" w:hAnsi="Arial" w:cs="Arial"/>
          <w:b/>
          <w:color w:val="auto"/>
          <w:szCs w:val="24"/>
        </w:rPr>
        <w:t xml:space="preserve">     Basis for consideration by </w:t>
      </w:r>
      <w:r w:rsidR="00DE7240">
        <w:rPr>
          <w:rFonts w:ascii="Arial" w:hAnsi="Arial" w:cs="Arial"/>
          <w:b/>
          <w:color w:val="auto"/>
          <w:szCs w:val="24"/>
        </w:rPr>
        <w:t>E</w:t>
      </w:r>
      <w:r w:rsidRPr="004D0CBF">
        <w:rPr>
          <w:rFonts w:ascii="Arial" w:hAnsi="Arial" w:cs="Arial"/>
          <w:b/>
          <w:color w:val="auto"/>
          <w:szCs w:val="24"/>
        </w:rPr>
        <w:t>xecutive</w:t>
      </w:r>
    </w:p>
    <w:p w:rsidR="00FA324D" w:rsidRPr="004D0CBF" w:rsidRDefault="00FA324D" w:rsidP="00FA324D">
      <w:pPr>
        <w:pStyle w:val="BodyTextIndent"/>
        <w:tabs>
          <w:tab w:val="left" w:pos="0"/>
        </w:tabs>
        <w:ind w:left="0" w:firstLine="0"/>
        <w:rPr>
          <w:rFonts w:ascii="Arial" w:hAnsi="Arial" w:cs="Arial"/>
          <w:color w:val="auto"/>
          <w:szCs w:val="24"/>
        </w:rPr>
      </w:pPr>
    </w:p>
    <w:p w:rsidR="00FA324D" w:rsidRPr="004D0CBF" w:rsidRDefault="00FA324D" w:rsidP="00716858">
      <w:pPr>
        <w:pStyle w:val="BodyTextIndent"/>
        <w:numPr>
          <w:ilvl w:val="0"/>
          <w:numId w:val="95"/>
        </w:numPr>
        <w:tabs>
          <w:tab w:val="clear" w:pos="360"/>
          <w:tab w:val="left" w:pos="0"/>
          <w:tab w:val="num" w:pos="1440"/>
        </w:tabs>
        <w:ind w:left="1440" w:hanging="720"/>
        <w:rPr>
          <w:rFonts w:ascii="Arial" w:hAnsi="Arial" w:cs="Arial"/>
          <w:color w:val="auto"/>
          <w:szCs w:val="24"/>
        </w:rPr>
      </w:pPr>
      <w:r w:rsidRPr="004D0CBF">
        <w:rPr>
          <w:rFonts w:ascii="Arial" w:hAnsi="Arial" w:cs="Arial"/>
          <w:color w:val="auto"/>
          <w:szCs w:val="24"/>
        </w:rPr>
        <w:t>When the Executive makes a decision of any sort, whether collectively, through the Mayor, a committee of the Executive, or through an individual member</w:t>
      </w:r>
      <w:r>
        <w:rPr>
          <w:rFonts w:ascii="Arial" w:hAnsi="Arial" w:cs="Arial"/>
          <w:color w:val="auto"/>
          <w:szCs w:val="24"/>
        </w:rPr>
        <w:t xml:space="preserve"> or officer</w:t>
      </w:r>
      <w:r w:rsidRPr="004D0CBF">
        <w:rPr>
          <w:rFonts w:ascii="Arial" w:hAnsi="Arial" w:cs="Arial"/>
          <w:color w:val="auto"/>
          <w:szCs w:val="24"/>
        </w:rPr>
        <w:t xml:space="preserve">, it may only do so on the basis of a written report which deals with a consideration of options available, service, corporate, financial, legal and all relevant considerations. </w:t>
      </w:r>
    </w:p>
    <w:p w:rsidR="00FA324D" w:rsidRPr="004D0CBF" w:rsidRDefault="00FA324D" w:rsidP="00FA324D">
      <w:pPr>
        <w:pStyle w:val="BodyTextIndent"/>
        <w:tabs>
          <w:tab w:val="left" w:pos="0"/>
          <w:tab w:val="num" w:pos="720"/>
          <w:tab w:val="left" w:pos="1440"/>
        </w:tabs>
        <w:ind w:left="1170" w:hanging="720"/>
        <w:rPr>
          <w:rFonts w:ascii="Arial" w:hAnsi="Arial" w:cs="Arial"/>
          <w:color w:val="auto"/>
          <w:szCs w:val="24"/>
        </w:rPr>
      </w:pPr>
    </w:p>
    <w:p w:rsidR="00FA324D" w:rsidRPr="004D0CBF" w:rsidRDefault="00FA324D" w:rsidP="00716858">
      <w:pPr>
        <w:pStyle w:val="BodyTextIndent"/>
        <w:numPr>
          <w:ilvl w:val="0"/>
          <w:numId w:val="95"/>
        </w:numPr>
        <w:tabs>
          <w:tab w:val="clear" w:pos="360"/>
          <w:tab w:val="left" w:pos="0"/>
          <w:tab w:val="num" w:pos="1440"/>
        </w:tabs>
        <w:ind w:left="1440" w:hanging="720"/>
        <w:rPr>
          <w:rFonts w:ascii="Arial" w:hAnsi="Arial" w:cs="Arial"/>
          <w:color w:val="auto"/>
          <w:szCs w:val="24"/>
        </w:rPr>
      </w:pPr>
      <w:r w:rsidRPr="004D0CBF">
        <w:rPr>
          <w:rFonts w:ascii="Arial" w:hAnsi="Arial" w:cs="Arial"/>
          <w:color w:val="auto"/>
          <w:szCs w:val="24"/>
        </w:rPr>
        <w:t>When the Executive, whether collectively, through the Mayor, a committee of the Executive or an individual membe</w:t>
      </w:r>
      <w:r w:rsidR="00DE7240">
        <w:rPr>
          <w:rFonts w:ascii="Arial" w:hAnsi="Arial" w:cs="Arial"/>
          <w:color w:val="auto"/>
          <w:szCs w:val="24"/>
        </w:rPr>
        <w:t>r</w:t>
      </w:r>
      <w:r w:rsidRPr="004D0CBF">
        <w:rPr>
          <w:rFonts w:ascii="Arial" w:hAnsi="Arial" w:cs="Arial"/>
          <w:color w:val="auto"/>
          <w:szCs w:val="24"/>
        </w:rPr>
        <w:t xml:space="preserve"> seeks to make a decision, it may only do so in the presence of the Head of Paid Service, Chief Finance Officer, or the Monitoring Officer or their nominee(s) and an officer authorised to make a record of, and publish the decision.</w:t>
      </w:r>
    </w:p>
    <w:p w:rsidR="00FA324D" w:rsidRPr="004D0CBF" w:rsidRDefault="00FA324D" w:rsidP="00FA324D">
      <w:pPr>
        <w:pStyle w:val="BodyTextIndent"/>
        <w:tabs>
          <w:tab w:val="left" w:pos="0"/>
          <w:tab w:val="num" w:pos="720"/>
        </w:tabs>
        <w:ind w:left="1170" w:hanging="720"/>
        <w:rPr>
          <w:rFonts w:ascii="Arial" w:hAnsi="Arial" w:cs="Arial"/>
          <w:color w:val="auto"/>
          <w:szCs w:val="24"/>
        </w:rPr>
      </w:pPr>
    </w:p>
    <w:p w:rsidR="00FA324D" w:rsidRPr="004D0CBF" w:rsidRDefault="00FA324D" w:rsidP="00716858">
      <w:pPr>
        <w:pStyle w:val="BodyTextIndent"/>
        <w:numPr>
          <w:ilvl w:val="0"/>
          <w:numId w:val="95"/>
        </w:numPr>
        <w:tabs>
          <w:tab w:val="clear" w:pos="360"/>
          <w:tab w:val="left" w:pos="0"/>
          <w:tab w:val="num" w:pos="1440"/>
        </w:tabs>
        <w:ind w:left="1440" w:hanging="720"/>
        <w:rPr>
          <w:rFonts w:ascii="Arial" w:hAnsi="Arial" w:cs="Arial"/>
          <w:color w:val="auto"/>
          <w:szCs w:val="24"/>
        </w:rPr>
      </w:pPr>
      <w:r w:rsidRPr="004D0CBF">
        <w:rPr>
          <w:rFonts w:ascii="Arial" w:hAnsi="Arial" w:cs="Arial"/>
          <w:color w:val="auto"/>
          <w:szCs w:val="24"/>
        </w:rPr>
        <w:t xml:space="preserve">Executive decisions will only be deemed to have been made when they have been recorded and publicised in accordance with </w:t>
      </w:r>
      <w:r>
        <w:rPr>
          <w:rFonts w:ascii="Arial" w:hAnsi="Arial" w:cs="Arial"/>
          <w:color w:val="auto"/>
          <w:szCs w:val="24"/>
        </w:rPr>
        <w:t>this constitution.</w:t>
      </w:r>
    </w:p>
    <w:p w:rsidR="00FA324D" w:rsidRPr="004D0CBF" w:rsidRDefault="00FA324D" w:rsidP="00FA324D">
      <w:pPr>
        <w:pStyle w:val="BodyTextIndent"/>
        <w:tabs>
          <w:tab w:val="left" w:pos="0"/>
          <w:tab w:val="num" w:pos="720"/>
          <w:tab w:val="left" w:pos="1440"/>
        </w:tabs>
        <w:ind w:left="1440" w:hanging="720"/>
        <w:rPr>
          <w:rFonts w:ascii="Arial" w:hAnsi="Arial" w:cs="Arial"/>
          <w:color w:val="auto"/>
          <w:szCs w:val="24"/>
        </w:rPr>
      </w:pPr>
    </w:p>
    <w:p w:rsidR="00FA324D" w:rsidRPr="004D0CBF" w:rsidRDefault="00FA324D" w:rsidP="00716858">
      <w:pPr>
        <w:pStyle w:val="BodyTextIndent"/>
        <w:numPr>
          <w:ilvl w:val="0"/>
          <w:numId w:val="95"/>
        </w:numPr>
        <w:tabs>
          <w:tab w:val="clear" w:pos="360"/>
          <w:tab w:val="left" w:pos="0"/>
          <w:tab w:val="num" w:pos="1440"/>
        </w:tabs>
        <w:ind w:left="1440" w:hanging="720"/>
        <w:rPr>
          <w:rFonts w:ascii="Arial" w:hAnsi="Arial" w:cs="Arial"/>
          <w:color w:val="auto"/>
          <w:szCs w:val="24"/>
        </w:rPr>
      </w:pPr>
      <w:r w:rsidRPr="004D0CBF">
        <w:rPr>
          <w:rFonts w:ascii="Arial" w:hAnsi="Arial" w:cs="Arial"/>
          <w:color w:val="auto"/>
          <w:szCs w:val="24"/>
        </w:rPr>
        <w:t xml:space="preserve">When any officer report is submitted to the Executive for consideration at a meeting of the Executive or any of its committees, (whether or not a decision is likely to be the result of considering the report,) that report will contain all </w:t>
      </w:r>
      <w:r w:rsidR="000A2C11">
        <w:rPr>
          <w:rFonts w:ascii="Arial" w:hAnsi="Arial" w:cs="Arial"/>
          <w:color w:val="auto"/>
          <w:szCs w:val="24"/>
        </w:rPr>
        <w:t xml:space="preserve">relevant considerations including </w:t>
      </w:r>
      <w:r w:rsidRPr="004D0CBF">
        <w:rPr>
          <w:rFonts w:ascii="Arial" w:hAnsi="Arial" w:cs="Arial"/>
          <w:color w:val="auto"/>
          <w:szCs w:val="24"/>
        </w:rPr>
        <w:t xml:space="preserve">service, corporate, financial and legal considerations.  Reports submitted to the Mayor or individual members </w:t>
      </w:r>
      <w:r>
        <w:rPr>
          <w:rFonts w:ascii="Arial" w:hAnsi="Arial" w:cs="Arial"/>
          <w:color w:val="auto"/>
          <w:szCs w:val="24"/>
        </w:rPr>
        <w:t xml:space="preserve">or officers </w:t>
      </w:r>
      <w:r w:rsidRPr="004D0CBF">
        <w:rPr>
          <w:rFonts w:ascii="Arial" w:hAnsi="Arial" w:cs="Arial"/>
          <w:color w:val="auto"/>
          <w:szCs w:val="24"/>
        </w:rPr>
        <w:t xml:space="preserve">of the Executive with the intention that they </w:t>
      </w:r>
      <w:r w:rsidRPr="004D0CBF">
        <w:rPr>
          <w:rFonts w:ascii="Arial" w:hAnsi="Arial" w:cs="Arial"/>
          <w:color w:val="auto"/>
          <w:szCs w:val="24"/>
        </w:rPr>
        <w:lastRenderedPageBreak/>
        <w:t>should be the basis on which a decision is taken, shall be similarly drafted.</w:t>
      </w:r>
    </w:p>
    <w:p w:rsidR="00FA324D" w:rsidRPr="004D0CBF" w:rsidRDefault="00FA324D" w:rsidP="00FA324D">
      <w:pPr>
        <w:pStyle w:val="BodyTextIndent"/>
        <w:tabs>
          <w:tab w:val="left" w:pos="0"/>
        </w:tabs>
        <w:ind w:left="0" w:firstLine="0"/>
        <w:rPr>
          <w:rFonts w:ascii="Arial" w:hAnsi="Arial" w:cs="Arial"/>
          <w:color w:val="auto"/>
          <w:szCs w:val="24"/>
        </w:rPr>
      </w:pPr>
    </w:p>
    <w:p w:rsidR="00FA324D" w:rsidRPr="004D0CBF" w:rsidRDefault="00FA324D" w:rsidP="00FA324D">
      <w:pPr>
        <w:pStyle w:val="BodyTextIndent"/>
        <w:tabs>
          <w:tab w:val="left" w:pos="0"/>
        </w:tabs>
        <w:ind w:left="0" w:firstLine="0"/>
        <w:rPr>
          <w:rFonts w:ascii="Arial" w:hAnsi="Arial" w:cs="Arial"/>
          <w:b/>
          <w:color w:val="auto"/>
          <w:szCs w:val="24"/>
        </w:rPr>
      </w:pPr>
      <w:r>
        <w:rPr>
          <w:rFonts w:ascii="Arial" w:hAnsi="Arial" w:cs="Arial"/>
          <w:b/>
          <w:color w:val="auto"/>
          <w:szCs w:val="24"/>
        </w:rPr>
        <w:t>2</w:t>
      </w:r>
      <w:r w:rsidR="003E3B78">
        <w:rPr>
          <w:rFonts w:ascii="Arial" w:hAnsi="Arial" w:cs="Arial"/>
          <w:b/>
          <w:color w:val="auto"/>
          <w:szCs w:val="24"/>
        </w:rPr>
        <w:t>4</w:t>
      </w:r>
      <w:r w:rsidRPr="004D0CBF">
        <w:rPr>
          <w:rFonts w:ascii="Arial" w:hAnsi="Arial" w:cs="Arial"/>
          <w:b/>
          <w:color w:val="auto"/>
          <w:szCs w:val="24"/>
        </w:rPr>
        <w:t xml:space="preserve">   </w:t>
      </w:r>
      <w:r>
        <w:rPr>
          <w:rFonts w:ascii="Arial" w:hAnsi="Arial" w:cs="Arial"/>
          <w:b/>
          <w:color w:val="auto"/>
          <w:szCs w:val="24"/>
        </w:rPr>
        <w:tab/>
      </w:r>
      <w:r w:rsidRPr="004D0CBF">
        <w:rPr>
          <w:rFonts w:ascii="Arial" w:hAnsi="Arial" w:cs="Arial"/>
          <w:b/>
          <w:color w:val="auto"/>
          <w:szCs w:val="24"/>
        </w:rPr>
        <w:t>Decisions by individual members of the Executive</w:t>
      </w:r>
    </w:p>
    <w:p w:rsidR="00FA324D" w:rsidRPr="004D0CBF" w:rsidRDefault="00FA324D" w:rsidP="00FA324D">
      <w:pPr>
        <w:pStyle w:val="BodyTextIndent"/>
        <w:tabs>
          <w:tab w:val="left" w:pos="0"/>
        </w:tabs>
        <w:rPr>
          <w:rFonts w:ascii="Arial" w:hAnsi="Arial" w:cs="Arial"/>
          <w:b/>
          <w:color w:val="auto"/>
          <w:szCs w:val="24"/>
        </w:rPr>
      </w:pPr>
    </w:p>
    <w:p w:rsidR="00FA324D" w:rsidRPr="004D0CBF" w:rsidRDefault="00FA324D" w:rsidP="00FA324D">
      <w:pPr>
        <w:pStyle w:val="BodyTextIndent"/>
        <w:tabs>
          <w:tab w:val="left" w:pos="0"/>
          <w:tab w:val="left" w:pos="990"/>
        </w:tabs>
        <w:ind w:left="1440" w:hanging="720"/>
        <w:rPr>
          <w:rFonts w:ascii="Arial" w:hAnsi="Arial" w:cs="Arial"/>
          <w:color w:val="auto"/>
          <w:szCs w:val="24"/>
        </w:rPr>
      </w:pPr>
      <w:r>
        <w:rPr>
          <w:rFonts w:ascii="Arial" w:hAnsi="Arial" w:cs="Arial"/>
          <w:color w:val="auto"/>
          <w:szCs w:val="24"/>
        </w:rPr>
        <w:t>(a)</w:t>
      </w:r>
      <w:r>
        <w:rPr>
          <w:rFonts w:ascii="Arial" w:hAnsi="Arial" w:cs="Arial"/>
          <w:color w:val="auto"/>
          <w:szCs w:val="24"/>
        </w:rPr>
        <w:tab/>
      </w:r>
      <w:r w:rsidRPr="004D0CBF">
        <w:rPr>
          <w:rFonts w:ascii="Arial" w:hAnsi="Arial" w:cs="Arial"/>
          <w:color w:val="auto"/>
          <w:szCs w:val="24"/>
        </w:rPr>
        <w:t xml:space="preserve">All decisions taken individually by the Mayor alone or by </w:t>
      </w:r>
      <w:r>
        <w:rPr>
          <w:rFonts w:ascii="Arial" w:hAnsi="Arial" w:cs="Arial"/>
          <w:color w:val="auto"/>
          <w:szCs w:val="24"/>
        </w:rPr>
        <w:t xml:space="preserve">individual </w:t>
      </w:r>
      <w:r w:rsidRPr="004D0CBF">
        <w:rPr>
          <w:rFonts w:ascii="Arial" w:hAnsi="Arial" w:cs="Arial"/>
          <w:color w:val="auto"/>
          <w:szCs w:val="24"/>
        </w:rPr>
        <w:t xml:space="preserve">members of the Executive, must be based on written reports.  Those reports must contain all service, corporate, legal and financial implications. </w:t>
      </w:r>
    </w:p>
    <w:p w:rsidR="00FA324D" w:rsidRPr="004D0CBF" w:rsidRDefault="00FA324D" w:rsidP="00FA324D">
      <w:pPr>
        <w:pStyle w:val="BodyTextIndent"/>
        <w:tabs>
          <w:tab w:val="left" w:pos="0"/>
        </w:tabs>
        <w:ind w:left="0" w:firstLine="0"/>
        <w:rPr>
          <w:rFonts w:ascii="Arial" w:hAnsi="Arial" w:cs="Arial"/>
          <w:color w:val="auto"/>
          <w:szCs w:val="24"/>
        </w:rPr>
      </w:pPr>
    </w:p>
    <w:p w:rsidR="00565C7B" w:rsidRDefault="00565C7B" w:rsidP="00565C7B">
      <w:pPr>
        <w:pStyle w:val="BodyTextIndent"/>
        <w:tabs>
          <w:tab w:val="left" w:pos="0"/>
        </w:tabs>
        <w:ind w:left="720" w:firstLine="0"/>
        <w:rPr>
          <w:rFonts w:ascii="Arial" w:hAnsi="Arial" w:cs="Arial"/>
          <w:color w:val="auto"/>
          <w:szCs w:val="24"/>
        </w:rPr>
      </w:pPr>
      <w:r w:rsidRPr="00565C7B">
        <w:rPr>
          <w:rFonts w:ascii="Arial" w:hAnsi="Arial" w:cs="Arial"/>
          <w:color w:val="auto"/>
          <w:szCs w:val="24"/>
        </w:rPr>
        <w:t>(b</w:t>
      </w:r>
      <w:r>
        <w:rPr>
          <w:rFonts w:ascii="Arial" w:hAnsi="Arial" w:cs="Arial"/>
          <w:color w:val="auto"/>
          <w:szCs w:val="24"/>
        </w:rPr>
        <w:t xml:space="preserve">)       </w:t>
      </w:r>
      <w:r w:rsidR="00FA324D" w:rsidRPr="004D0CBF">
        <w:rPr>
          <w:rFonts w:ascii="Arial" w:hAnsi="Arial" w:cs="Arial"/>
          <w:color w:val="auto"/>
          <w:szCs w:val="24"/>
        </w:rPr>
        <w:t>When an officer prepares a report which is to be given to</w:t>
      </w:r>
      <w:r w:rsidR="00C16E2D">
        <w:rPr>
          <w:rFonts w:ascii="Arial" w:hAnsi="Arial" w:cs="Arial"/>
          <w:color w:val="auto"/>
          <w:szCs w:val="24"/>
        </w:rPr>
        <w:t xml:space="preserve"> </w:t>
      </w:r>
      <w:r w:rsidR="00FA324D" w:rsidRPr="004D0CBF">
        <w:rPr>
          <w:rFonts w:ascii="Arial" w:hAnsi="Arial" w:cs="Arial"/>
          <w:color w:val="auto"/>
          <w:szCs w:val="24"/>
        </w:rPr>
        <w:t xml:space="preserve">the </w:t>
      </w:r>
    </w:p>
    <w:p w:rsidR="00FA324D" w:rsidRDefault="00565C7B" w:rsidP="00565C7B">
      <w:pPr>
        <w:pStyle w:val="BodyTextIndent"/>
        <w:tabs>
          <w:tab w:val="left" w:pos="0"/>
        </w:tabs>
        <w:ind w:left="720" w:firstLine="0"/>
        <w:rPr>
          <w:rFonts w:ascii="Arial" w:hAnsi="Arial" w:cs="Arial"/>
          <w:color w:val="auto"/>
          <w:szCs w:val="24"/>
        </w:rPr>
      </w:pPr>
      <w:r>
        <w:rPr>
          <w:rFonts w:ascii="Arial" w:hAnsi="Arial" w:cs="Arial"/>
          <w:color w:val="auto"/>
          <w:szCs w:val="24"/>
        </w:rPr>
        <w:tab/>
      </w:r>
      <w:r w:rsidR="00FA324D" w:rsidRPr="004D0CBF">
        <w:rPr>
          <w:rFonts w:ascii="Arial" w:hAnsi="Arial" w:cs="Arial"/>
          <w:color w:val="auto"/>
          <w:szCs w:val="24"/>
        </w:rPr>
        <w:t xml:space="preserve">Mayor or an individual member for decision, he/she must first </w:t>
      </w:r>
      <w:r>
        <w:rPr>
          <w:rFonts w:ascii="Arial" w:hAnsi="Arial" w:cs="Arial"/>
          <w:color w:val="auto"/>
          <w:szCs w:val="24"/>
        </w:rPr>
        <w:tab/>
      </w:r>
      <w:r w:rsidR="00FA324D" w:rsidRPr="004D0CBF">
        <w:rPr>
          <w:rFonts w:ascii="Arial" w:hAnsi="Arial" w:cs="Arial"/>
          <w:color w:val="auto"/>
          <w:szCs w:val="24"/>
        </w:rPr>
        <w:t xml:space="preserve">give a copy of that report to the proper officer. </w:t>
      </w:r>
    </w:p>
    <w:p w:rsidR="00FA324D" w:rsidRPr="004D0CBF" w:rsidRDefault="00FA324D" w:rsidP="00FA324D">
      <w:pPr>
        <w:pStyle w:val="BodyTextIndent"/>
        <w:tabs>
          <w:tab w:val="left" w:pos="0"/>
        </w:tabs>
        <w:ind w:left="1440"/>
        <w:rPr>
          <w:rFonts w:ascii="Arial" w:hAnsi="Arial" w:cs="Arial"/>
          <w:color w:val="auto"/>
          <w:szCs w:val="24"/>
        </w:rPr>
      </w:pPr>
    </w:p>
    <w:p w:rsidR="00FA324D" w:rsidRPr="004D0CBF" w:rsidRDefault="00FA324D" w:rsidP="003346CE">
      <w:pPr>
        <w:pStyle w:val="BodyTextIndent"/>
        <w:tabs>
          <w:tab w:val="left" w:pos="0"/>
          <w:tab w:val="num" w:pos="1080"/>
        </w:tabs>
        <w:ind w:left="1440" w:hanging="720"/>
        <w:rPr>
          <w:rFonts w:ascii="Arial" w:hAnsi="Arial" w:cs="Arial"/>
          <w:color w:val="auto"/>
          <w:szCs w:val="24"/>
        </w:rPr>
      </w:pPr>
      <w:r>
        <w:rPr>
          <w:rFonts w:ascii="Arial" w:hAnsi="Arial" w:cs="Arial"/>
          <w:color w:val="auto"/>
          <w:szCs w:val="24"/>
        </w:rPr>
        <w:t>(c)</w:t>
      </w:r>
      <w:r w:rsidRPr="004D0CBF">
        <w:rPr>
          <w:rFonts w:ascii="Arial" w:hAnsi="Arial" w:cs="Arial"/>
          <w:color w:val="auto"/>
          <w:szCs w:val="24"/>
        </w:rPr>
        <w:t xml:space="preserve"> </w:t>
      </w:r>
      <w:r w:rsidRPr="004D0CBF">
        <w:rPr>
          <w:rFonts w:ascii="Arial" w:hAnsi="Arial" w:cs="Arial"/>
          <w:color w:val="auto"/>
          <w:szCs w:val="24"/>
        </w:rPr>
        <w:tab/>
      </w:r>
      <w:r>
        <w:rPr>
          <w:rFonts w:ascii="Arial" w:hAnsi="Arial" w:cs="Arial"/>
          <w:color w:val="auto"/>
          <w:szCs w:val="24"/>
        </w:rPr>
        <w:tab/>
      </w:r>
      <w:r w:rsidRPr="004D0CBF">
        <w:rPr>
          <w:rFonts w:ascii="Arial" w:hAnsi="Arial" w:cs="Arial"/>
          <w:color w:val="auto"/>
          <w:szCs w:val="24"/>
        </w:rPr>
        <w:t xml:space="preserve">The proper officer will submit the report to the individual decision maker, and serve a copy on every member of the relevant </w:t>
      </w:r>
      <w:r>
        <w:rPr>
          <w:rFonts w:ascii="Arial" w:hAnsi="Arial" w:cs="Arial"/>
          <w:color w:val="auto"/>
          <w:szCs w:val="24"/>
        </w:rPr>
        <w:t>Business Panel</w:t>
      </w:r>
      <w:r w:rsidRPr="004D0CBF">
        <w:rPr>
          <w:rFonts w:ascii="Arial" w:hAnsi="Arial" w:cs="Arial"/>
          <w:color w:val="auto"/>
          <w:szCs w:val="24"/>
        </w:rPr>
        <w:t xml:space="preserve"> and any other relevant overview and </w:t>
      </w:r>
      <w:r w:rsidR="00C16E2D">
        <w:rPr>
          <w:rFonts w:ascii="Arial" w:hAnsi="Arial" w:cs="Arial"/>
          <w:color w:val="auto"/>
          <w:szCs w:val="24"/>
        </w:rPr>
        <w:t>scrutiny</w:t>
      </w:r>
      <w:r w:rsidR="003346CE">
        <w:rPr>
          <w:rFonts w:ascii="Arial" w:hAnsi="Arial" w:cs="Arial"/>
          <w:color w:val="auto"/>
          <w:szCs w:val="24"/>
        </w:rPr>
        <w:t xml:space="preserve"> </w:t>
      </w:r>
      <w:r w:rsidRPr="004D0CBF">
        <w:rPr>
          <w:rFonts w:ascii="Arial" w:hAnsi="Arial" w:cs="Arial"/>
          <w:color w:val="auto"/>
          <w:szCs w:val="24"/>
        </w:rPr>
        <w:t>committee (or select committee) chair, and</w:t>
      </w:r>
      <w:r>
        <w:rPr>
          <w:rFonts w:ascii="Arial" w:hAnsi="Arial" w:cs="Arial"/>
          <w:color w:val="auto"/>
          <w:szCs w:val="24"/>
        </w:rPr>
        <w:t xml:space="preserve"> subject to</w:t>
      </w:r>
      <w:r w:rsidR="003346CE">
        <w:rPr>
          <w:rFonts w:ascii="Arial" w:hAnsi="Arial" w:cs="Arial"/>
          <w:color w:val="auto"/>
          <w:szCs w:val="24"/>
        </w:rPr>
        <w:t xml:space="preserve"> </w:t>
      </w:r>
      <w:r>
        <w:rPr>
          <w:rFonts w:ascii="Arial" w:hAnsi="Arial" w:cs="Arial"/>
          <w:color w:val="auto"/>
          <w:szCs w:val="24"/>
        </w:rPr>
        <w:t xml:space="preserve">exemptions relating to reports containing confidential and/or exempt information </w:t>
      </w:r>
      <w:r w:rsidRPr="004D0CBF">
        <w:rPr>
          <w:rFonts w:ascii="Arial" w:hAnsi="Arial" w:cs="Arial"/>
          <w:color w:val="auto"/>
          <w:szCs w:val="24"/>
        </w:rPr>
        <w:t>make it publicly available as soon as reasonably practicable.  At the same time, notice will be served on the Chief Executive, Chief Finance Officer and Monitoring Officer.</w:t>
      </w:r>
    </w:p>
    <w:p w:rsidR="00FA324D" w:rsidRPr="004D0CBF" w:rsidRDefault="00FA324D" w:rsidP="00FA324D">
      <w:pPr>
        <w:pStyle w:val="BodyTextIndent"/>
        <w:tabs>
          <w:tab w:val="left" w:pos="0"/>
        </w:tabs>
        <w:ind w:left="720" w:hanging="720"/>
        <w:rPr>
          <w:rFonts w:ascii="Arial" w:hAnsi="Arial" w:cs="Arial"/>
          <w:color w:val="auto"/>
          <w:szCs w:val="24"/>
        </w:rPr>
      </w:pPr>
    </w:p>
    <w:p w:rsidR="003346CE" w:rsidRDefault="003346CE" w:rsidP="003346CE">
      <w:pPr>
        <w:pStyle w:val="BodyTextIndent"/>
        <w:tabs>
          <w:tab w:val="left" w:pos="-1620"/>
          <w:tab w:val="left" w:pos="0"/>
        </w:tabs>
        <w:ind w:left="720" w:hanging="720"/>
        <w:rPr>
          <w:rFonts w:ascii="Arial" w:hAnsi="Arial" w:cs="Arial"/>
          <w:color w:val="auto"/>
          <w:szCs w:val="24"/>
        </w:rPr>
      </w:pPr>
      <w:r w:rsidRPr="003346CE">
        <w:rPr>
          <w:rFonts w:ascii="Arial" w:hAnsi="Arial" w:cs="Arial"/>
          <w:color w:val="auto"/>
          <w:szCs w:val="24"/>
        </w:rPr>
        <w:tab/>
        <w:t>(</w:t>
      </w:r>
      <w:r>
        <w:rPr>
          <w:rFonts w:ascii="Arial" w:hAnsi="Arial" w:cs="Arial"/>
          <w:color w:val="auto"/>
          <w:szCs w:val="24"/>
        </w:rPr>
        <w:t>d)</w:t>
      </w:r>
      <w:r>
        <w:rPr>
          <w:rFonts w:ascii="Arial" w:hAnsi="Arial" w:cs="Arial"/>
          <w:color w:val="auto"/>
          <w:szCs w:val="24"/>
        </w:rPr>
        <w:tab/>
      </w:r>
      <w:r w:rsidR="00FA324D" w:rsidRPr="004D0CBF">
        <w:rPr>
          <w:rFonts w:ascii="Arial" w:hAnsi="Arial" w:cs="Arial"/>
          <w:color w:val="auto"/>
          <w:szCs w:val="24"/>
        </w:rPr>
        <w:t xml:space="preserve">The individual decision maker may not make any key decision </w:t>
      </w:r>
    </w:p>
    <w:p w:rsidR="00FA324D" w:rsidRPr="004D0CBF" w:rsidRDefault="003346CE" w:rsidP="003346CE">
      <w:pPr>
        <w:pStyle w:val="BodyTextIndent"/>
        <w:tabs>
          <w:tab w:val="left" w:pos="-1620"/>
          <w:tab w:val="left" w:pos="0"/>
        </w:tabs>
        <w:ind w:left="1440" w:hanging="720"/>
        <w:rPr>
          <w:rFonts w:ascii="Arial" w:hAnsi="Arial" w:cs="Arial"/>
          <w:color w:val="auto"/>
          <w:szCs w:val="24"/>
        </w:rPr>
      </w:pPr>
      <w:r>
        <w:rPr>
          <w:rFonts w:ascii="Arial" w:hAnsi="Arial" w:cs="Arial"/>
          <w:color w:val="auto"/>
          <w:szCs w:val="24"/>
        </w:rPr>
        <w:tab/>
      </w:r>
      <w:r w:rsidR="00FA324D" w:rsidRPr="004D0CBF">
        <w:rPr>
          <w:rFonts w:ascii="Arial" w:hAnsi="Arial" w:cs="Arial"/>
          <w:color w:val="auto"/>
          <w:szCs w:val="24"/>
        </w:rPr>
        <w:t xml:space="preserve">unless a period of five clear days has elapsed since the service of the report on the decision maker, the relevant </w:t>
      </w:r>
      <w:r w:rsidR="00FA324D">
        <w:rPr>
          <w:rFonts w:ascii="Arial" w:hAnsi="Arial" w:cs="Arial"/>
          <w:color w:val="auto"/>
          <w:szCs w:val="24"/>
        </w:rPr>
        <w:t>Business Panel</w:t>
      </w:r>
      <w:r w:rsidR="00FA324D" w:rsidRPr="004D0CBF">
        <w:rPr>
          <w:rFonts w:ascii="Arial" w:hAnsi="Arial" w:cs="Arial"/>
          <w:color w:val="auto"/>
          <w:szCs w:val="24"/>
        </w:rPr>
        <w:t xml:space="preserve"> and relevant overview and scrutiny committee and select committee chairs and the public</w:t>
      </w:r>
      <w:r>
        <w:rPr>
          <w:rFonts w:ascii="Arial" w:hAnsi="Arial" w:cs="Arial"/>
          <w:color w:val="auto"/>
          <w:szCs w:val="24"/>
        </w:rPr>
        <w:t>.</w:t>
      </w:r>
    </w:p>
    <w:p w:rsidR="00FA324D" w:rsidRPr="004D0CBF" w:rsidRDefault="00FA324D" w:rsidP="00FA324D">
      <w:pPr>
        <w:pStyle w:val="BodyTextIndent"/>
        <w:tabs>
          <w:tab w:val="left" w:pos="0"/>
          <w:tab w:val="left" w:pos="720"/>
        </w:tabs>
        <w:ind w:left="1440" w:hanging="720"/>
        <w:rPr>
          <w:rFonts w:ascii="Arial" w:hAnsi="Arial" w:cs="Arial"/>
          <w:color w:val="auto"/>
          <w:szCs w:val="24"/>
        </w:rPr>
      </w:pPr>
    </w:p>
    <w:p w:rsidR="00FA324D" w:rsidRPr="004D0CBF" w:rsidRDefault="00FA324D" w:rsidP="00B31A7E">
      <w:pPr>
        <w:pStyle w:val="BodyTextIndent"/>
        <w:tabs>
          <w:tab w:val="left" w:pos="0"/>
        </w:tabs>
        <w:ind w:left="1440" w:hanging="720"/>
        <w:rPr>
          <w:rFonts w:ascii="Arial" w:hAnsi="Arial" w:cs="Arial"/>
          <w:color w:val="auto"/>
          <w:szCs w:val="24"/>
        </w:rPr>
      </w:pPr>
      <w:r>
        <w:rPr>
          <w:rFonts w:ascii="Arial" w:hAnsi="Arial" w:cs="Arial"/>
          <w:color w:val="auto"/>
          <w:szCs w:val="24"/>
        </w:rPr>
        <w:t>(e)</w:t>
      </w:r>
      <w:r>
        <w:rPr>
          <w:rFonts w:ascii="Arial" w:hAnsi="Arial" w:cs="Arial"/>
          <w:color w:val="auto"/>
          <w:szCs w:val="24"/>
        </w:rPr>
        <w:tab/>
      </w:r>
      <w:r w:rsidRPr="004D0CBF">
        <w:rPr>
          <w:rFonts w:ascii="Arial" w:hAnsi="Arial" w:cs="Arial"/>
          <w:color w:val="auto"/>
          <w:szCs w:val="24"/>
        </w:rPr>
        <w:t>Individual decisions may only be made by the Mayor or</w:t>
      </w:r>
      <w:r>
        <w:rPr>
          <w:rFonts w:ascii="Arial" w:hAnsi="Arial" w:cs="Arial"/>
          <w:color w:val="auto"/>
          <w:szCs w:val="24"/>
        </w:rPr>
        <w:t xml:space="preserve"> individual </w:t>
      </w:r>
      <w:r w:rsidRPr="004D0CBF">
        <w:rPr>
          <w:rFonts w:ascii="Arial" w:hAnsi="Arial" w:cs="Arial"/>
          <w:color w:val="auto"/>
          <w:szCs w:val="24"/>
        </w:rPr>
        <w:t>members of the Executive in the presence of the Chief Executive, Chief Finance Officer or Monitoring Officer or their nominee</w:t>
      </w:r>
      <w:r w:rsidR="00A44245">
        <w:rPr>
          <w:rFonts w:ascii="Arial" w:hAnsi="Arial" w:cs="Arial"/>
          <w:color w:val="auto"/>
          <w:szCs w:val="24"/>
        </w:rPr>
        <w:t xml:space="preserve"> </w:t>
      </w:r>
      <w:r w:rsidR="00D17728">
        <w:rPr>
          <w:rFonts w:ascii="Arial" w:hAnsi="Arial" w:cs="Arial"/>
          <w:color w:val="auto"/>
          <w:szCs w:val="24"/>
        </w:rPr>
        <w:t>unless they waive that requirement</w:t>
      </w:r>
      <w:r w:rsidRPr="004D0CBF">
        <w:rPr>
          <w:rFonts w:ascii="Arial" w:hAnsi="Arial" w:cs="Arial"/>
          <w:color w:val="auto"/>
          <w:szCs w:val="24"/>
        </w:rPr>
        <w:t xml:space="preserve"> and the proper officer whose responsibility it is to record the decision.</w:t>
      </w:r>
    </w:p>
    <w:p w:rsidR="00FA324D" w:rsidRPr="004D0CBF" w:rsidRDefault="00FA324D" w:rsidP="00FA324D">
      <w:pPr>
        <w:pStyle w:val="BodyTextIndent"/>
        <w:tabs>
          <w:tab w:val="left" w:pos="0"/>
          <w:tab w:val="left" w:pos="720"/>
        </w:tabs>
        <w:ind w:left="720" w:firstLine="0"/>
        <w:rPr>
          <w:rFonts w:ascii="Arial" w:hAnsi="Arial" w:cs="Arial"/>
          <w:color w:val="auto"/>
          <w:szCs w:val="24"/>
        </w:rPr>
      </w:pPr>
    </w:p>
    <w:p w:rsidR="00FA324D" w:rsidRPr="004D0CBF" w:rsidRDefault="00FA324D" w:rsidP="003346CE">
      <w:pPr>
        <w:pStyle w:val="BodyTextIndent"/>
        <w:tabs>
          <w:tab w:val="left" w:pos="0"/>
        </w:tabs>
        <w:ind w:left="1440" w:hanging="720"/>
        <w:rPr>
          <w:rFonts w:ascii="Arial" w:hAnsi="Arial" w:cs="Arial"/>
          <w:color w:val="auto"/>
          <w:szCs w:val="24"/>
        </w:rPr>
      </w:pPr>
      <w:r>
        <w:rPr>
          <w:rFonts w:ascii="Arial" w:hAnsi="Arial" w:cs="Arial"/>
          <w:color w:val="auto"/>
          <w:szCs w:val="24"/>
        </w:rPr>
        <w:t>(f)</w:t>
      </w:r>
      <w:r>
        <w:rPr>
          <w:rFonts w:ascii="Arial" w:hAnsi="Arial" w:cs="Arial"/>
          <w:color w:val="auto"/>
          <w:szCs w:val="24"/>
        </w:rPr>
        <w:tab/>
      </w:r>
      <w:r w:rsidRPr="004D0CBF">
        <w:rPr>
          <w:rFonts w:ascii="Arial" w:hAnsi="Arial" w:cs="Arial"/>
          <w:color w:val="auto"/>
          <w:szCs w:val="24"/>
        </w:rPr>
        <w:t>As soon as reasonably practicable after the decision has been made, but in any event within 2 working days of the decision, the proper officer will prepare a written statement of the decision including the following prescribed information:-</w:t>
      </w:r>
    </w:p>
    <w:p w:rsidR="00FA324D" w:rsidRPr="004D0CBF" w:rsidRDefault="00FA324D" w:rsidP="00FA324D">
      <w:pPr>
        <w:pStyle w:val="BodyTextIndent"/>
        <w:tabs>
          <w:tab w:val="left" w:pos="0"/>
          <w:tab w:val="left" w:pos="720"/>
        </w:tabs>
        <w:ind w:left="1440" w:hanging="720"/>
        <w:rPr>
          <w:rFonts w:ascii="Arial" w:hAnsi="Arial" w:cs="Arial"/>
          <w:color w:val="auto"/>
          <w:szCs w:val="24"/>
        </w:rPr>
      </w:pPr>
    </w:p>
    <w:p w:rsidR="00FA324D" w:rsidRPr="004D0CBF" w:rsidRDefault="00FA324D" w:rsidP="00B409D8">
      <w:pPr>
        <w:pStyle w:val="BodyTextIndent"/>
        <w:numPr>
          <w:ilvl w:val="0"/>
          <w:numId w:val="313"/>
        </w:numPr>
        <w:tabs>
          <w:tab w:val="left" w:pos="0"/>
        </w:tabs>
        <w:rPr>
          <w:rFonts w:ascii="Arial" w:hAnsi="Arial" w:cs="Arial"/>
          <w:color w:val="auto"/>
          <w:szCs w:val="24"/>
        </w:rPr>
      </w:pPr>
      <w:r w:rsidRPr="004D0CBF">
        <w:rPr>
          <w:rFonts w:ascii="Arial" w:hAnsi="Arial" w:cs="Arial"/>
          <w:color w:val="auto"/>
          <w:szCs w:val="24"/>
        </w:rPr>
        <w:t>A record of the decision</w:t>
      </w:r>
      <w:r>
        <w:rPr>
          <w:rFonts w:ascii="Arial" w:hAnsi="Arial" w:cs="Arial"/>
          <w:color w:val="auto"/>
          <w:szCs w:val="24"/>
        </w:rPr>
        <w:t xml:space="preserve"> including the date it was made</w:t>
      </w:r>
      <w:r w:rsidR="003346CE">
        <w:rPr>
          <w:rFonts w:ascii="Arial" w:hAnsi="Arial" w:cs="Arial"/>
          <w:color w:val="auto"/>
          <w:szCs w:val="24"/>
        </w:rPr>
        <w:t>;</w:t>
      </w:r>
    </w:p>
    <w:p w:rsidR="00FA324D" w:rsidRPr="004D0CBF" w:rsidRDefault="00FA324D" w:rsidP="00FA324D">
      <w:pPr>
        <w:pStyle w:val="BodyTextIndent"/>
        <w:tabs>
          <w:tab w:val="left" w:pos="0"/>
        </w:tabs>
        <w:ind w:left="1080" w:firstLine="0"/>
        <w:rPr>
          <w:rFonts w:ascii="Arial" w:hAnsi="Arial" w:cs="Arial"/>
          <w:color w:val="auto"/>
          <w:szCs w:val="24"/>
        </w:rPr>
      </w:pPr>
    </w:p>
    <w:p w:rsidR="00FA324D" w:rsidRPr="004D0CBF" w:rsidRDefault="00FA324D" w:rsidP="00B409D8">
      <w:pPr>
        <w:pStyle w:val="BodyTextIndent"/>
        <w:numPr>
          <w:ilvl w:val="0"/>
          <w:numId w:val="313"/>
        </w:numPr>
        <w:tabs>
          <w:tab w:val="left" w:pos="0"/>
        </w:tabs>
        <w:rPr>
          <w:rFonts w:ascii="Arial" w:hAnsi="Arial" w:cs="Arial"/>
          <w:color w:val="auto"/>
          <w:szCs w:val="24"/>
        </w:rPr>
      </w:pPr>
      <w:r w:rsidRPr="004D0CBF">
        <w:rPr>
          <w:rFonts w:ascii="Arial" w:hAnsi="Arial" w:cs="Arial"/>
          <w:color w:val="auto"/>
          <w:szCs w:val="24"/>
        </w:rPr>
        <w:t>a statement of the reasons for the decision</w:t>
      </w:r>
      <w:r w:rsidR="003346CE">
        <w:rPr>
          <w:rFonts w:ascii="Arial" w:hAnsi="Arial" w:cs="Arial"/>
          <w:color w:val="auto"/>
          <w:szCs w:val="24"/>
        </w:rPr>
        <w:t>;</w:t>
      </w:r>
    </w:p>
    <w:p w:rsidR="00FA324D" w:rsidRPr="004D0CBF" w:rsidRDefault="00FA324D" w:rsidP="00FA324D">
      <w:pPr>
        <w:pStyle w:val="BodyTextIndent"/>
        <w:tabs>
          <w:tab w:val="left" w:pos="0"/>
        </w:tabs>
        <w:ind w:left="1080" w:firstLine="0"/>
        <w:rPr>
          <w:rFonts w:ascii="Arial" w:hAnsi="Arial" w:cs="Arial"/>
          <w:color w:val="auto"/>
          <w:szCs w:val="24"/>
        </w:rPr>
      </w:pPr>
    </w:p>
    <w:p w:rsidR="00FA324D" w:rsidRPr="004D0CBF" w:rsidRDefault="00FA324D" w:rsidP="00B409D8">
      <w:pPr>
        <w:pStyle w:val="BodyTextIndent"/>
        <w:numPr>
          <w:ilvl w:val="0"/>
          <w:numId w:val="313"/>
        </w:numPr>
        <w:tabs>
          <w:tab w:val="left" w:pos="0"/>
        </w:tabs>
        <w:rPr>
          <w:rFonts w:ascii="Arial" w:hAnsi="Arial" w:cs="Arial"/>
          <w:color w:val="auto"/>
          <w:szCs w:val="24"/>
        </w:rPr>
      </w:pPr>
      <w:r w:rsidRPr="004D0CBF">
        <w:rPr>
          <w:rFonts w:ascii="Arial" w:hAnsi="Arial" w:cs="Arial"/>
          <w:color w:val="auto"/>
          <w:szCs w:val="24"/>
        </w:rPr>
        <w:t>details of any alternative options considered and rejected at the time by the member when he/she made the decision</w:t>
      </w:r>
      <w:r w:rsidR="003346CE">
        <w:rPr>
          <w:rFonts w:ascii="Arial" w:hAnsi="Arial" w:cs="Arial"/>
          <w:color w:val="auto"/>
          <w:szCs w:val="24"/>
        </w:rPr>
        <w:t>;</w:t>
      </w:r>
    </w:p>
    <w:p w:rsidR="00FA324D" w:rsidRPr="004D0CBF" w:rsidRDefault="00FA324D" w:rsidP="00FA324D">
      <w:pPr>
        <w:pStyle w:val="BodyTextIndent"/>
        <w:tabs>
          <w:tab w:val="left" w:pos="0"/>
        </w:tabs>
        <w:ind w:left="1080" w:firstLine="0"/>
        <w:rPr>
          <w:rFonts w:ascii="Arial" w:hAnsi="Arial" w:cs="Arial"/>
          <w:color w:val="auto"/>
          <w:szCs w:val="24"/>
        </w:rPr>
      </w:pPr>
    </w:p>
    <w:p w:rsidR="00FA324D" w:rsidRPr="004D0CBF" w:rsidRDefault="00FA324D" w:rsidP="00B409D8">
      <w:pPr>
        <w:pStyle w:val="BodyTextIndent"/>
        <w:numPr>
          <w:ilvl w:val="0"/>
          <w:numId w:val="313"/>
        </w:numPr>
        <w:tabs>
          <w:tab w:val="left" w:pos="0"/>
        </w:tabs>
        <w:rPr>
          <w:rFonts w:ascii="Arial" w:hAnsi="Arial" w:cs="Arial"/>
          <w:color w:val="auto"/>
          <w:szCs w:val="24"/>
        </w:rPr>
      </w:pPr>
      <w:r w:rsidRPr="004D0CBF">
        <w:rPr>
          <w:rFonts w:ascii="Arial" w:hAnsi="Arial" w:cs="Arial"/>
          <w:color w:val="auto"/>
          <w:szCs w:val="24"/>
        </w:rPr>
        <w:t>a record of any conflict of interest declared by any executive member who has been consulted by the member  in relation to the decision</w:t>
      </w:r>
      <w:r w:rsidR="003346CE">
        <w:rPr>
          <w:rFonts w:ascii="Arial" w:hAnsi="Arial" w:cs="Arial"/>
          <w:color w:val="auto"/>
          <w:szCs w:val="24"/>
        </w:rPr>
        <w:t>;</w:t>
      </w:r>
    </w:p>
    <w:p w:rsidR="00FA324D" w:rsidRPr="004D0CBF" w:rsidRDefault="00FA324D" w:rsidP="00FA324D">
      <w:pPr>
        <w:pStyle w:val="BodyTextIndent"/>
        <w:tabs>
          <w:tab w:val="left" w:pos="0"/>
        </w:tabs>
        <w:ind w:left="1080" w:firstLine="0"/>
        <w:rPr>
          <w:rFonts w:ascii="Arial" w:hAnsi="Arial" w:cs="Arial"/>
          <w:color w:val="auto"/>
          <w:szCs w:val="24"/>
        </w:rPr>
      </w:pPr>
    </w:p>
    <w:p w:rsidR="00FA324D" w:rsidRPr="004D0CBF" w:rsidRDefault="00FA324D" w:rsidP="00B409D8">
      <w:pPr>
        <w:pStyle w:val="BodyTextIndent"/>
        <w:numPr>
          <w:ilvl w:val="0"/>
          <w:numId w:val="313"/>
        </w:numPr>
        <w:tabs>
          <w:tab w:val="left" w:pos="0"/>
        </w:tabs>
        <w:rPr>
          <w:rFonts w:ascii="Arial" w:hAnsi="Arial" w:cs="Arial"/>
          <w:color w:val="auto"/>
          <w:szCs w:val="24"/>
        </w:rPr>
      </w:pPr>
      <w:r w:rsidRPr="004D0CBF">
        <w:rPr>
          <w:rFonts w:ascii="Arial" w:hAnsi="Arial" w:cs="Arial"/>
          <w:color w:val="auto"/>
          <w:szCs w:val="24"/>
        </w:rPr>
        <w:t xml:space="preserve">in respect of any declared conflict of interest, a note of any dispensation granted. </w:t>
      </w:r>
    </w:p>
    <w:p w:rsidR="00FA324D" w:rsidRPr="004D0CBF" w:rsidRDefault="00FA324D" w:rsidP="00FA324D">
      <w:pPr>
        <w:pStyle w:val="BodyTextIndent"/>
        <w:tabs>
          <w:tab w:val="left" w:pos="0"/>
          <w:tab w:val="left" w:pos="1350"/>
        </w:tabs>
        <w:ind w:left="1440" w:hanging="720"/>
        <w:rPr>
          <w:rFonts w:ascii="Arial" w:hAnsi="Arial" w:cs="Arial"/>
          <w:color w:val="auto"/>
          <w:szCs w:val="24"/>
        </w:rPr>
      </w:pPr>
    </w:p>
    <w:p w:rsidR="00FA324D" w:rsidRDefault="00FA324D" w:rsidP="00FA324D">
      <w:pPr>
        <w:pStyle w:val="BodyTextIndent"/>
        <w:tabs>
          <w:tab w:val="left" w:pos="1080"/>
        </w:tabs>
        <w:ind w:left="1200" w:hanging="480"/>
        <w:rPr>
          <w:rFonts w:ascii="Arial" w:hAnsi="Arial" w:cs="Arial"/>
          <w:color w:val="auto"/>
          <w:szCs w:val="24"/>
        </w:rPr>
      </w:pPr>
      <w:r>
        <w:rPr>
          <w:rFonts w:ascii="Arial" w:hAnsi="Arial" w:cs="Arial"/>
          <w:color w:val="auto"/>
          <w:szCs w:val="24"/>
        </w:rPr>
        <w:t xml:space="preserve">(g) </w:t>
      </w:r>
      <w:r>
        <w:rPr>
          <w:rFonts w:ascii="Arial" w:hAnsi="Arial" w:cs="Arial"/>
          <w:color w:val="auto"/>
          <w:szCs w:val="24"/>
        </w:rPr>
        <w:tab/>
      </w:r>
      <w:r>
        <w:rPr>
          <w:rFonts w:ascii="Arial" w:hAnsi="Arial" w:cs="Arial"/>
          <w:color w:val="auto"/>
          <w:szCs w:val="24"/>
        </w:rPr>
        <w:tab/>
      </w:r>
      <w:r w:rsidRPr="004D0CBF">
        <w:rPr>
          <w:rFonts w:ascii="Arial" w:hAnsi="Arial" w:cs="Arial"/>
          <w:color w:val="auto"/>
          <w:szCs w:val="24"/>
        </w:rPr>
        <w:t xml:space="preserve">The decision will not be deemed to have been made until </w:t>
      </w:r>
      <w:r>
        <w:rPr>
          <w:rFonts w:ascii="Arial" w:hAnsi="Arial" w:cs="Arial"/>
          <w:color w:val="auto"/>
          <w:szCs w:val="24"/>
        </w:rPr>
        <w:t>t</w:t>
      </w:r>
      <w:r w:rsidRPr="004D0CBF">
        <w:rPr>
          <w:rFonts w:ascii="Arial" w:hAnsi="Arial" w:cs="Arial"/>
          <w:color w:val="auto"/>
          <w:szCs w:val="24"/>
        </w:rPr>
        <w:t xml:space="preserve">he </w:t>
      </w:r>
    </w:p>
    <w:p w:rsidR="00FA324D" w:rsidRPr="004D0CBF" w:rsidRDefault="00FA324D" w:rsidP="00FA324D">
      <w:pPr>
        <w:pStyle w:val="BodyTextIndent"/>
        <w:tabs>
          <w:tab w:val="left" w:pos="0"/>
          <w:tab w:val="num" w:pos="1080"/>
        </w:tabs>
        <w:ind w:left="1440" w:firstLine="0"/>
        <w:rPr>
          <w:rFonts w:ascii="Arial" w:hAnsi="Arial" w:cs="Arial"/>
          <w:color w:val="auto"/>
          <w:szCs w:val="24"/>
        </w:rPr>
      </w:pPr>
      <w:r w:rsidRPr="004D0CBF">
        <w:rPr>
          <w:rFonts w:ascii="Arial" w:hAnsi="Arial" w:cs="Arial"/>
          <w:color w:val="auto"/>
          <w:szCs w:val="24"/>
        </w:rPr>
        <w:t>record has been made</w:t>
      </w:r>
      <w:r>
        <w:rPr>
          <w:rFonts w:ascii="Arial" w:hAnsi="Arial" w:cs="Arial"/>
          <w:color w:val="auto"/>
          <w:szCs w:val="24"/>
        </w:rPr>
        <w:t xml:space="preserve"> </w:t>
      </w:r>
      <w:r w:rsidRPr="004D0CBF">
        <w:rPr>
          <w:rFonts w:ascii="Arial" w:hAnsi="Arial" w:cs="Arial"/>
          <w:color w:val="auto"/>
          <w:szCs w:val="24"/>
        </w:rPr>
        <w:t xml:space="preserve">and publicised in accordance with </w:t>
      </w:r>
      <w:r>
        <w:rPr>
          <w:rFonts w:ascii="Arial" w:hAnsi="Arial" w:cs="Arial"/>
          <w:color w:val="auto"/>
          <w:szCs w:val="24"/>
        </w:rPr>
        <w:t>this constitution.</w:t>
      </w:r>
    </w:p>
    <w:p w:rsidR="00FA324D" w:rsidRDefault="00FA324D" w:rsidP="00FA324D">
      <w:pPr>
        <w:pStyle w:val="BodyTextIndent"/>
        <w:tabs>
          <w:tab w:val="left" w:pos="0"/>
        </w:tabs>
        <w:ind w:left="1440"/>
        <w:rPr>
          <w:rFonts w:ascii="Arial" w:hAnsi="Arial" w:cs="Arial"/>
          <w:color w:val="auto"/>
          <w:szCs w:val="24"/>
        </w:rPr>
      </w:pPr>
    </w:p>
    <w:p w:rsidR="00FA324D" w:rsidRPr="004D0CBF" w:rsidRDefault="00FA324D" w:rsidP="003346CE">
      <w:pPr>
        <w:pStyle w:val="BodyTextIndent"/>
        <w:tabs>
          <w:tab w:val="left" w:pos="0"/>
        </w:tabs>
        <w:ind w:left="1440" w:hanging="720"/>
        <w:rPr>
          <w:rFonts w:ascii="Arial" w:hAnsi="Arial" w:cs="Arial"/>
          <w:color w:val="auto"/>
          <w:szCs w:val="24"/>
        </w:rPr>
      </w:pPr>
      <w:r>
        <w:rPr>
          <w:rFonts w:ascii="Arial" w:hAnsi="Arial" w:cs="Arial"/>
          <w:color w:val="auto"/>
          <w:szCs w:val="24"/>
        </w:rPr>
        <w:t>(h)</w:t>
      </w:r>
      <w:r>
        <w:rPr>
          <w:rFonts w:ascii="Arial" w:hAnsi="Arial" w:cs="Arial"/>
          <w:color w:val="auto"/>
          <w:szCs w:val="24"/>
        </w:rPr>
        <w:tab/>
      </w:r>
      <w:r w:rsidRPr="004D0CBF">
        <w:rPr>
          <w:rFonts w:ascii="Arial" w:hAnsi="Arial" w:cs="Arial"/>
          <w:color w:val="auto"/>
          <w:szCs w:val="24"/>
        </w:rPr>
        <w:t>Nothing in these rules relating to the taking of decisions by individual members</w:t>
      </w:r>
      <w:r>
        <w:rPr>
          <w:rFonts w:ascii="Arial" w:hAnsi="Arial" w:cs="Arial"/>
          <w:color w:val="auto"/>
          <w:szCs w:val="24"/>
        </w:rPr>
        <w:t xml:space="preserve"> </w:t>
      </w:r>
      <w:r w:rsidRPr="004D0CBF">
        <w:rPr>
          <w:rFonts w:ascii="Arial" w:hAnsi="Arial" w:cs="Arial"/>
          <w:color w:val="auto"/>
          <w:szCs w:val="24"/>
        </w:rPr>
        <w:t>shall require them to disclose confidential or exempt information as defined in Appendix 1 to the public.</w:t>
      </w:r>
    </w:p>
    <w:p w:rsidR="00FA324D" w:rsidRPr="004D0CBF" w:rsidRDefault="00FA324D" w:rsidP="00FA324D">
      <w:pPr>
        <w:pStyle w:val="BodyTextIndent"/>
        <w:tabs>
          <w:tab w:val="left" w:pos="0"/>
        </w:tabs>
        <w:ind w:left="0" w:firstLine="0"/>
        <w:rPr>
          <w:rFonts w:ascii="Arial" w:hAnsi="Arial" w:cs="Arial"/>
          <w:color w:val="auto"/>
          <w:szCs w:val="24"/>
        </w:rPr>
      </w:pPr>
    </w:p>
    <w:p w:rsidR="00FA324D" w:rsidRPr="004D0CBF" w:rsidRDefault="00FA324D" w:rsidP="00FA324D">
      <w:pPr>
        <w:pStyle w:val="BodyTextIndent"/>
        <w:tabs>
          <w:tab w:val="left" w:pos="0"/>
        </w:tabs>
        <w:ind w:left="0" w:firstLine="0"/>
        <w:rPr>
          <w:rFonts w:ascii="Arial" w:hAnsi="Arial" w:cs="Arial"/>
          <w:b/>
          <w:color w:val="auto"/>
          <w:szCs w:val="24"/>
        </w:rPr>
      </w:pPr>
      <w:r>
        <w:rPr>
          <w:rFonts w:ascii="Arial" w:hAnsi="Arial" w:cs="Arial"/>
          <w:b/>
          <w:color w:val="auto"/>
          <w:szCs w:val="24"/>
        </w:rPr>
        <w:t>2</w:t>
      </w:r>
      <w:r w:rsidR="003E3B78">
        <w:rPr>
          <w:rFonts w:ascii="Arial" w:hAnsi="Arial" w:cs="Arial"/>
          <w:b/>
          <w:color w:val="auto"/>
          <w:szCs w:val="24"/>
        </w:rPr>
        <w:t>5</w:t>
      </w:r>
      <w:r>
        <w:rPr>
          <w:rFonts w:ascii="Arial" w:hAnsi="Arial" w:cs="Arial"/>
          <w:b/>
          <w:color w:val="auto"/>
          <w:szCs w:val="24"/>
        </w:rPr>
        <w:tab/>
      </w:r>
      <w:r w:rsidRPr="004D0CBF">
        <w:rPr>
          <w:rFonts w:ascii="Arial" w:hAnsi="Arial" w:cs="Arial"/>
          <w:b/>
          <w:color w:val="auto"/>
          <w:szCs w:val="24"/>
        </w:rPr>
        <w:t>Executive decisions by individual officers</w:t>
      </w:r>
    </w:p>
    <w:p w:rsidR="00FA324D" w:rsidRPr="004D0CBF" w:rsidRDefault="00FA324D" w:rsidP="00FA324D">
      <w:pPr>
        <w:pStyle w:val="BodyTextIndent"/>
        <w:tabs>
          <w:tab w:val="left" w:pos="0"/>
          <w:tab w:val="left" w:pos="1440"/>
        </w:tabs>
        <w:ind w:left="720"/>
        <w:rPr>
          <w:rFonts w:ascii="Arial" w:hAnsi="Arial" w:cs="Arial"/>
          <w:b/>
          <w:color w:val="auto"/>
          <w:szCs w:val="24"/>
        </w:rPr>
      </w:pPr>
    </w:p>
    <w:p w:rsidR="00FA324D" w:rsidRPr="004D0CBF" w:rsidRDefault="00FA324D" w:rsidP="00716858">
      <w:pPr>
        <w:pStyle w:val="BodyTextIndent"/>
        <w:numPr>
          <w:ilvl w:val="0"/>
          <w:numId w:val="151"/>
        </w:numPr>
        <w:tabs>
          <w:tab w:val="left" w:pos="0"/>
        </w:tabs>
        <w:rPr>
          <w:rFonts w:ascii="Arial" w:hAnsi="Arial" w:cs="Arial"/>
          <w:color w:val="auto"/>
          <w:szCs w:val="24"/>
        </w:rPr>
      </w:pPr>
      <w:r w:rsidRPr="004D0CBF">
        <w:rPr>
          <w:rFonts w:ascii="Arial" w:hAnsi="Arial" w:cs="Arial"/>
          <w:color w:val="auto"/>
          <w:szCs w:val="24"/>
        </w:rPr>
        <w:t>The Mayor, the Executive</w:t>
      </w:r>
      <w:r>
        <w:rPr>
          <w:rFonts w:ascii="Arial" w:hAnsi="Arial" w:cs="Arial"/>
          <w:color w:val="auto"/>
          <w:szCs w:val="24"/>
        </w:rPr>
        <w:t xml:space="preserve"> </w:t>
      </w:r>
      <w:r w:rsidRPr="004D0CBF">
        <w:rPr>
          <w:rFonts w:ascii="Arial" w:hAnsi="Arial" w:cs="Arial"/>
          <w:color w:val="auto"/>
          <w:szCs w:val="24"/>
        </w:rPr>
        <w:t>or committees of it may delegate decision making to an officer.  Where they do so, the officer may only take a</w:t>
      </w:r>
      <w:r>
        <w:rPr>
          <w:rFonts w:ascii="Arial" w:hAnsi="Arial" w:cs="Arial"/>
          <w:color w:val="auto"/>
          <w:szCs w:val="24"/>
        </w:rPr>
        <w:t>n executive</w:t>
      </w:r>
      <w:r w:rsidRPr="004D0CBF">
        <w:rPr>
          <w:rFonts w:ascii="Arial" w:hAnsi="Arial" w:cs="Arial"/>
          <w:color w:val="auto"/>
          <w:szCs w:val="24"/>
        </w:rPr>
        <w:t xml:space="preserve"> decision on the basis of a written report.  That report must contain </w:t>
      </w:r>
      <w:r>
        <w:rPr>
          <w:rFonts w:ascii="Arial" w:hAnsi="Arial" w:cs="Arial"/>
          <w:color w:val="auto"/>
          <w:szCs w:val="24"/>
        </w:rPr>
        <w:t xml:space="preserve">key </w:t>
      </w:r>
      <w:r w:rsidRPr="004D0CBF">
        <w:rPr>
          <w:rFonts w:ascii="Arial" w:hAnsi="Arial" w:cs="Arial"/>
          <w:color w:val="auto"/>
          <w:szCs w:val="24"/>
        </w:rPr>
        <w:t>service, corporate, financial and legal considerations.</w:t>
      </w:r>
    </w:p>
    <w:p w:rsidR="00FA324D" w:rsidRPr="004D0CBF" w:rsidRDefault="00FA324D" w:rsidP="00FA324D">
      <w:pPr>
        <w:pStyle w:val="BodyTextIndent"/>
        <w:tabs>
          <w:tab w:val="left" w:pos="0"/>
        </w:tabs>
        <w:ind w:left="720" w:firstLine="0"/>
        <w:rPr>
          <w:rFonts w:ascii="Arial" w:hAnsi="Arial" w:cs="Arial"/>
          <w:color w:val="auto"/>
          <w:szCs w:val="24"/>
        </w:rPr>
      </w:pPr>
    </w:p>
    <w:p w:rsidR="00FA324D" w:rsidRDefault="00FA324D" w:rsidP="00716858">
      <w:pPr>
        <w:pStyle w:val="BodyTextIndent"/>
        <w:numPr>
          <w:ilvl w:val="0"/>
          <w:numId w:val="151"/>
        </w:numPr>
        <w:tabs>
          <w:tab w:val="left" w:pos="0"/>
          <w:tab w:val="left" w:pos="720"/>
        </w:tabs>
        <w:rPr>
          <w:rFonts w:ascii="Arial" w:hAnsi="Arial" w:cs="Arial"/>
          <w:color w:val="auto"/>
          <w:szCs w:val="24"/>
        </w:rPr>
      </w:pPr>
      <w:r w:rsidRPr="004D0CBF">
        <w:rPr>
          <w:rFonts w:ascii="Arial" w:hAnsi="Arial" w:cs="Arial"/>
          <w:color w:val="auto"/>
          <w:szCs w:val="24"/>
        </w:rPr>
        <w:t>The person who supplie</w:t>
      </w:r>
      <w:r>
        <w:rPr>
          <w:rFonts w:ascii="Arial" w:hAnsi="Arial" w:cs="Arial"/>
          <w:color w:val="auto"/>
          <w:szCs w:val="24"/>
        </w:rPr>
        <w:t>s</w:t>
      </w:r>
      <w:r w:rsidRPr="004D0CBF">
        <w:rPr>
          <w:rFonts w:ascii="Arial" w:hAnsi="Arial" w:cs="Arial"/>
          <w:color w:val="auto"/>
          <w:szCs w:val="24"/>
        </w:rPr>
        <w:t xml:space="preserve"> a copy of the report to the officer making the decision, must </w:t>
      </w:r>
      <w:r>
        <w:rPr>
          <w:rFonts w:ascii="Arial" w:hAnsi="Arial" w:cs="Arial"/>
          <w:color w:val="auto"/>
          <w:szCs w:val="24"/>
        </w:rPr>
        <w:t xml:space="preserve">first </w:t>
      </w:r>
      <w:r w:rsidRPr="004D0CBF">
        <w:rPr>
          <w:rFonts w:ascii="Arial" w:hAnsi="Arial" w:cs="Arial"/>
          <w:color w:val="auto"/>
          <w:szCs w:val="24"/>
        </w:rPr>
        <w:t xml:space="preserve">supply a copy to the </w:t>
      </w:r>
      <w:r>
        <w:rPr>
          <w:rFonts w:ascii="Arial" w:hAnsi="Arial" w:cs="Arial"/>
          <w:color w:val="auto"/>
          <w:szCs w:val="24"/>
        </w:rPr>
        <w:t>proper officer</w:t>
      </w:r>
      <w:r w:rsidR="003346CE">
        <w:rPr>
          <w:rFonts w:ascii="Arial" w:hAnsi="Arial" w:cs="Arial"/>
          <w:color w:val="auto"/>
          <w:szCs w:val="24"/>
        </w:rPr>
        <w:t>.</w:t>
      </w:r>
    </w:p>
    <w:p w:rsidR="00FA324D" w:rsidRPr="004D0CBF" w:rsidRDefault="00FA324D" w:rsidP="00FA324D">
      <w:pPr>
        <w:pStyle w:val="BodyTextIndent"/>
        <w:tabs>
          <w:tab w:val="left" w:pos="0"/>
          <w:tab w:val="left" w:pos="720"/>
        </w:tabs>
        <w:ind w:left="720" w:firstLine="0"/>
        <w:rPr>
          <w:rFonts w:ascii="Arial" w:hAnsi="Arial" w:cs="Arial"/>
          <w:color w:val="auto"/>
          <w:szCs w:val="24"/>
        </w:rPr>
      </w:pPr>
    </w:p>
    <w:p w:rsidR="00FA324D" w:rsidRPr="004D0CBF" w:rsidRDefault="00FA324D" w:rsidP="00716858">
      <w:pPr>
        <w:pStyle w:val="BodyTextIndent"/>
        <w:numPr>
          <w:ilvl w:val="0"/>
          <w:numId w:val="151"/>
        </w:numPr>
        <w:tabs>
          <w:tab w:val="left" w:pos="0"/>
          <w:tab w:val="left" w:pos="720"/>
        </w:tabs>
        <w:rPr>
          <w:rFonts w:ascii="Arial" w:hAnsi="Arial" w:cs="Arial"/>
          <w:color w:val="auto"/>
          <w:szCs w:val="24"/>
        </w:rPr>
      </w:pPr>
      <w:r w:rsidRPr="004D0CBF">
        <w:rPr>
          <w:rFonts w:ascii="Arial" w:hAnsi="Arial" w:cs="Arial"/>
          <w:color w:val="auto"/>
          <w:szCs w:val="24"/>
        </w:rPr>
        <w:t xml:space="preserve">The </w:t>
      </w:r>
      <w:r>
        <w:rPr>
          <w:rFonts w:ascii="Arial" w:hAnsi="Arial" w:cs="Arial"/>
          <w:color w:val="auto"/>
          <w:szCs w:val="24"/>
        </w:rPr>
        <w:t>decision making officer</w:t>
      </w:r>
      <w:r w:rsidRPr="004D0CBF">
        <w:rPr>
          <w:rFonts w:ascii="Arial" w:hAnsi="Arial" w:cs="Arial"/>
          <w:color w:val="auto"/>
          <w:szCs w:val="24"/>
        </w:rPr>
        <w:t xml:space="preserve"> must inform the proper officer immediately any decision has been taken and provide to them a written statement of the decision for publication containing all the details set out </w:t>
      </w:r>
      <w:r>
        <w:rPr>
          <w:rFonts w:ascii="Arial" w:hAnsi="Arial" w:cs="Arial"/>
          <w:color w:val="auto"/>
          <w:szCs w:val="24"/>
        </w:rPr>
        <w:t>below:</w:t>
      </w:r>
    </w:p>
    <w:p w:rsidR="00FA324D" w:rsidRPr="004D0CBF" w:rsidRDefault="00FA324D" w:rsidP="00FA324D">
      <w:pPr>
        <w:pStyle w:val="BodyTextIndent"/>
        <w:tabs>
          <w:tab w:val="left" w:pos="0"/>
        </w:tabs>
        <w:ind w:left="0" w:firstLine="0"/>
        <w:rPr>
          <w:rFonts w:ascii="Arial" w:hAnsi="Arial" w:cs="Arial"/>
          <w:color w:val="auto"/>
          <w:szCs w:val="24"/>
        </w:rPr>
      </w:pPr>
    </w:p>
    <w:p w:rsidR="00FA324D" w:rsidRDefault="00FA324D" w:rsidP="00FA324D">
      <w:pPr>
        <w:pStyle w:val="BodyTextIndent"/>
        <w:tabs>
          <w:tab w:val="left" w:pos="0"/>
        </w:tabs>
        <w:ind w:left="1440" w:hanging="720"/>
        <w:rPr>
          <w:rFonts w:ascii="Arial" w:hAnsi="Arial" w:cs="Arial"/>
          <w:color w:val="auto"/>
          <w:szCs w:val="24"/>
        </w:rPr>
      </w:pPr>
      <w:r>
        <w:rPr>
          <w:rFonts w:ascii="Arial" w:hAnsi="Arial" w:cs="Arial"/>
          <w:color w:val="auto"/>
          <w:szCs w:val="24"/>
        </w:rPr>
        <w:t>(d)</w:t>
      </w:r>
      <w:r>
        <w:rPr>
          <w:rFonts w:ascii="Arial" w:hAnsi="Arial" w:cs="Arial"/>
          <w:color w:val="auto"/>
          <w:szCs w:val="24"/>
        </w:rPr>
        <w:tab/>
        <w:t xml:space="preserve">The record will contain:- </w:t>
      </w:r>
    </w:p>
    <w:p w:rsidR="00FA324D" w:rsidRDefault="00FA324D" w:rsidP="00FA324D">
      <w:pPr>
        <w:pStyle w:val="BodyTextIndent"/>
        <w:tabs>
          <w:tab w:val="left" w:pos="0"/>
        </w:tabs>
        <w:ind w:left="1440" w:hanging="720"/>
        <w:rPr>
          <w:rFonts w:ascii="Arial" w:hAnsi="Arial" w:cs="Arial"/>
          <w:color w:val="auto"/>
          <w:szCs w:val="24"/>
        </w:rPr>
      </w:pPr>
    </w:p>
    <w:p w:rsidR="00FA324D" w:rsidRDefault="00FA324D" w:rsidP="00B409D8">
      <w:pPr>
        <w:pStyle w:val="BodyTextIndent"/>
        <w:numPr>
          <w:ilvl w:val="0"/>
          <w:numId w:val="307"/>
        </w:numPr>
        <w:tabs>
          <w:tab w:val="left" w:pos="0"/>
        </w:tabs>
        <w:rPr>
          <w:rFonts w:ascii="Arial" w:hAnsi="Arial" w:cs="Arial"/>
          <w:color w:val="auto"/>
          <w:szCs w:val="24"/>
        </w:rPr>
      </w:pPr>
      <w:r>
        <w:rPr>
          <w:rFonts w:ascii="Arial" w:hAnsi="Arial" w:cs="Arial"/>
          <w:color w:val="auto"/>
          <w:szCs w:val="24"/>
        </w:rPr>
        <w:t>a record of the decision and the date it is made;</w:t>
      </w:r>
    </w:p>
    <w:p w:rsidR="00FA324D" w:rsidRDefault="00FA324D" w:rsidP="00B409D8">
      <w:pPr>
        <w:pStyle w:val="BodyTextIndent"/>
        <w:numPr>
          <w:ilvl w:val="0"/>
          <w:numId w:val="307"/>
        </w:numPr>
        <w:tabs>
          <w:tab w:val="left" w:pos="0"/>
        </w:tabs>
        <w:rPr>
          <w:rFonts w:ascii="Arial" w:hAnsi="Arial" w:cs="Arial"/>
          <w:color w:val="auto"/>
          <w:szCs w:val="24"/>
        </w:rPr>
      </w:pPr>
      <w:r>
        <w:rPr>
          <w:rFonts w:ascii="Arial" w:hAnsi="Arial" w:cs="Arial"/>
          <w:color w:val="auto"/>
          <w:szCs w:val="24"/>
        </w:rPr>
        <w:t>a record of the reasons for the decision;</w:t>
      </w:r>
    </w:p>
    <w:p w:rsidR="00FA324D" w:rsidRDefault="00FA324D" w:rsidP="00B409D8">
      <w:pPr>
        <w:pStyle w:val="BodyTextIndent"/>
        <w:numPr>
          <w:ilvl w:val="0"/>
          <w:numId w:val="307"/>
        </w:numPr>
        <w:tabs>
          <w:tab w:val="left" w:pos="0"/>
        </w:tabs>
        <w:rPr>
          <w:rFonts w:ascii="Arial" w:hAnsi="Arial" w:cs="Arial"/>
          <w:color w:val="auto"/>
          <w:szCs w:val="24"/>
        </w:rPr>
      </w:pPr>
      <w:r>
        <w:rPr>
          <w:rFonts w:ascii="Arial" w:hAnsi="Arial" w:cs="Arial"/>
          <w:color w:val="auto"/>
          <w:szCs w:val="24"/>
        </w:rPr>
        <w:t>details of any alternative options considered and rejected by the officer making the decision;</w:t>
      </w:r>
    </w:p>
    <w:p w:rsidR="00FA324D" w:rsidRDefault="00FA324D" w:rsidP="00B409D8">
      <w:pPr>
        <w:pStyle w:val="BodyTextIndent"/>
        <w:numPr>
          <w:ilvl w:val="0"/>
          <w:numId w:val="307"/>
        </w:numPr>
        <w:tabs>
          <w:tab w:val="left" w:pos="0"/>
        </w:tabs>
        <w:rPr>
          <w:rFonts w:ascii="Arial" w:hAnsi="Arial" w:cs="Arial"/>
          <w:color w:val="auto"/>
          <w:szCs w:val="24"/>
        </w:rPr>
      </w:pPr>
      <w:r>
        <w:rPr>
          <w:rFonts w:ascii="Arial" w:hAnsi="Arial" w:cs="Arial"/>
          <w:color w:val="auto"/>
          <w:szCs w:val="24"/>
        </w:rPr>
        <w:t>a record of any conflict of interest declared by any executive member who is consulted by the officer making the decision; and</w:t>
      </w:r>
    </w:p>
    <w:p w:rsidR="00FA324D" w:rsidRDefault="00FA324D" w:rsidP="00B409D8">
      <w:pPr>
        <w:pStyle w:val="BodyTextIndent"/>
        <w:numPr>
          <w:ilvl w:val="0"/>
          <w:numId w:val="307"/>
        </w:numPr>
        <w:tabs>
          <w:tab w:val="left" w:pos="0"/>
        </w:tabs>
        <w:rPr>
          <w:rFonts w:ascii="Arial" w:hAnsi="Arial" w:cs="Arial"/>
          <w:color w:val="auto"/>
          <w:szCs w:val="24"/>
        </w:rPr>
      </w:pPr>
      <w:r>
        <w:rPr>
          <w:rFonts w:ascii="Arial" w:hAnsi="Arial" w:cs="Arial"/>
          <w:color w:val="auto"/>
          <w:szCs w:val="24"/>
        </w:rPr>
        <w:t>details of any dispensation in relation to any such conflict of interest</w:t>
      </w:r>
    </w:p>
    <w:p w:rsidR="00FA324D" w:rsidRDefault="00FA324D" w:rsidP="00FA324D">
      <w:pPr>
        <w:pStyle w:val="BodyTextIndent"/>
        <w:tabs>
          <w:tab w:val="left" w:pos="0"/>
        </w:tabs>
        <w:ind w:left="720" w:firstLine="0"/>
        <w:rPr>
          <w:rFonts w:ascii="Arial" w:hAnsi="Arial" w:cs="Arial"/>
          <w:color w:val="auto"/>
          <w:szCs w:val="24"/>
        </w:rPr>
      </w:pPr>
    </w:p>
    <w:p w:rsidR="00FA324D" w:rsidRDefault="00FA324D" w:rsidP="00FA324D">
      <w:pPr>
        <w:pStyle w:val="BodyTextIndent"/>
        <w:tabs>
          <w:tab w:val="left" w:pos="0"/>
        </w:tabs>
        <w:ind w:left="1418" w:hanging="698"/>
        <w:rPr>
          <w:rFonts w:ascii="Arial" w:hAnsi="Arial" w:cs="Arial"/>
          <w:color w:val="auto"/>
          <w:szCs w:val="24"/>
        </w:rPr>
      </w:pPr>
      <w:r w:rsidRPr="004D0CBF" w:rsidDel="00A22083">
        <w:rPr>
          <w:rFonts w:ascii="Arial" w:hAnsi="Arial" w:cs="Arial"/>
          <w:color w:val="auto"/>
          <w:szCs w:val="24"/>
        </w:rPr>
        <w:t xml:space="preserve"> </w:t>
      </w:r>
      <w:r w:rsidRPr="004D0CBF">
        <w:rPr>
          <w:rFonts w:ascii="Arial" w:hAnsi="Arial" w:cs="Arial"/>
          <w:color w:val="auto"/>
          <w:szCs w:val="24"/>
        </w:rPr>
        <w:t>(</w:t>
      </w:r>
      <w:r w:rsidR="00F2693D">
        <w:rPr>
          <w:rFonts w:ascii="Arial" w:hAnsi="Arial" w:cs="Arial"/>
          <w:color w:val="auto"/>
          <w:szCs w:val="24"/>
        </w:rPr>
        <w:t>e</w:t>
      </w:r>
      <w:r w:rsidR="006E6AE6">
        <w:rPr>
          <w:rFonts w:ascii="Arial" w:hAnsi="Arial" w:cs="Arial"/>
          <w:color w:val="auto"/>
          <w:szCs w:val="24"/>
        </w:rPr>
        <w:t xml:space="preserve">)      </w:t>
      </w:r>
      <w:r w:rsidRPr="004D0CBF">
        <w:rPr>
          <w:rFonts w:ascii="Arial" w:hAnsi="Arial" w:cs="Arial"/>
          <w:color w:val="auto"/>
          <w:szCs w:val="24"/>
        </w:rPr>
        <w:t xml:space="preserve">Nothing in these rules relating to the taking of decisions by individual </w:t>
      </w:r>
      <w:r>
        <w:rPr>
          <w:rFonts w:ascii="Arial" w:hAnsi="Arial" w:cs="Arial"/>
          <w:color w:val="auto"/>
          <w:szCs w:val="24"/>
        </w:rPr>
        <w:t>officer</w:t>
      </w:r>
      <w:r w:rsidRPr="004D0CBF">
        <w:rPr>
          <w:rFonts w:ascii="Arial" w:hAnsi="Arial" w:cs="Arial"/>
          <w:color w:val="auto"/>
          <w:szCs w:val="24"/>
        </w:rPr>
        <w:t>s shall require them to disclose confidential or exempt information as defined in Appendix 1 to the public.</w:t>
      </w:r>
    </w:p>
    <w:p w:rsidR="00F2693D" w:rsidRDefault="00F2693D" w:rsidP="00FA324D">
      <w:pPr>
        <w:pStyle w:val="BodyTextIndent"/>
        <w:tabs>
          <w:tab w:val="left" w:pos="0"/>
        </w:tabs>
        <w:ind w:left="1418" w:hanging="698"/>
        <w:rPr>
          <w:rFonts w:ascii="Arial" w:hAnsi="Arial" w:cs="Arial"/>
          <w:color w:val="auto"/>
          <w:szCs w:val="24"/>
        </w:rPr>
      </w:pPr>
    </w:p>
    <w:p w:rsidR="00F2693D" w:rsidRPr="004D0CBF" w:rsidRDefault="00F2693D" w:rsidP="00FA324D">
      <w:pPr>
        <w:pStyle w:val="BodyTextIndent"/>
        <w:tabs>
          <w:tab w:val="left" w:pos="0"/>
        </w:tabs>
        <w:ind w:left="1418" w:hanging="698"/>
        <w:rPr>
          <w:rFonts w:ascii="Arial" w:hAnsi="Arial" w:cs="Arial"/>
          <w:color w:val="auto"/>
          <w:szCs w:val="24"/>
        </w:rPr>
      </w:pPr>
      <w:r>
        <w:rPr>
          <w:rFonts w:ascii="Arial" w:hAnsi="Arial" w:cs="Arial"/>
          <w:color w:val="auto"/>
          <w:szCs w:val="24"/>
        </w:rPr>
        <w:t>(f)</w:t>
      </w:r>
      <w:r>
        <w:rPr>
          <w:rFonts w:ascii="Arial" w:hAnsi="Arial" w:cs="Arial"/>
          <w:color w:val="auto"/>
          <w:szCs w:val="24"/>
        </w:rPr>
        <w:tab/>
        <w:t>Further provisions relating to officer decisions set out at G32 also apply.</w:t>
      </w:r>
    </w:p>
    <w:p w:rsidR="000642E5" w:rsidRDefault="000642E5" w:rsidP="00FA324D">
      <w:pPr>
        <w:pStyle w:val="BodyTextIndent"/>
        <w:tabs>
          <w:tab w:val="left" w:pos="0"/>
        </w:tabs>
        <w:rPr>
          <w:rFonts w:ascii="Arial" w:hAnsi="Arial" w:cs="Arial"/>
          <w:color w:val="auto"/>
          <w:szCs w:val="24"/>
        </w:rPr>
      </w:pPr>
    </w:p>
    <w:p w:rsidR="000642E5" w:rsidRPr="004D0CBF" w:rsidRDefault="000642E5" w:rsidP="00FA324D">
      <w:pPr>
        <w:pStyle w:val="BodyTextIndent"/>
        <w:tabs>
          <w:tab w:val="left" w:pos="0"/>
        </w:tabs>
        <w:rPr>
          <w:rFonts w:ascii="Arial" w:hAnsi="Arial" w:cs="Arial"/>
          <w:color w:val="auto"/>
          <w:szCs w:val="24"/>
        </w:rPr>
      </w:pPr>
    </w:p>
    <w:p w:rsidR="00FA324D" w:rsidRDefault="00FA324D" w:rsidP="00FA324D">
      <w:pPr>
        <w:pStyle w:val="BodyTextIndent"/>
        <w:ind w:left="0" w:firstLine="0"/>
        <w:rPr>
          <w:rFonts w:ascii="Arial" w:hAnsi="Arial" w:cs="Arial"/>
          <w:b/>
          <w:color w:val="auto"/>
          <w:szCs w:val="24"/>
        </w:rPr>
      </w:pPr>
      <w:r>
        <w:rPr>
          <w:rFonts w:ascii="Arial" w:hAnsi="Arial" w:cs="Arial"/>
          <w:b/>
          <w:color w:val="auto"/>
          <w:szCs w:val="24"/>
        </w:rPr>
        <w:lastRenderedPageBreak/>
        <w:t>2</w:t>
      </w:r>
      <w:r w:rsidR="003E3B78">
        <w:rPr>
          <w:rFonts w:ascii="Arial" w:hAnsi="Arial" w:cs="Arial"/>
          <w:b/>
          <w:color w:val="auto"/>
          <w:szCs w:val="24"/>
        </w:rPr>
        <w:t>6</w:t>
      </w:r>
      <w:r>
        <w:rPr>
          <w:rFonts w:ascii="Arial" w:hAnsi="Arial" w:cs="Arial"/>
          <w:b/>
          <w:color w:val="auto"/>
          <w:szCs w:val="24"/>
        </w:rPr>
        <w:tab/>
        <w:t>Access to documents following executive decisions</w:t>
      </w:r>
      <w:r>
        <w:rPr>
          <w:rFonts w:ascii="Arial" w:hAnsi="Arial" w:cs="Arial"/>
          <w:b/>
          <w:color w:val="auto"/>
          <w:szCs w:val="24"/>
        </w:rPr>
        <w:br/>
      </w:r>
    </w:p>
    <w:p w:rsidR="003346CE" w:rsidRDefault="00FA324D" w:rsidP="00FA324D">
      <w:pPr>
        <w:pStyle w:val="BodyTextIndent"/>
        <w:ind w:left="0" w:firstLine="0"/>
        <w:rPr>
          <w:rFonts w:ascii="Arial" w:hAnsi="Arial" w:cs="Arial"/>
          <w:color w:val="auto"/>
          <w:szCs w:val="24"/>
        </w:rPr>
      </w:pPr>
      <w:r>
        <w:rPr>
          <w:rFonts w:ascii="Arial" w:hAnsi="Arial" w:cs="Arial"/>
          <w:b/>
          <w:color w:val="auto"/>
          <w:szCs w:val="24"/>
        </w:rPr>
        <w:tab/>
      </w:r>
      <w:r w:rsidRPr="009A04FB">
        <w:rPr>
          <w:rFonts w:ascii="Arial" w:hAnsi="Arial" w:cs="Arial"/>
          <w:color w:val="auto"/>
          <w:szCs w:val="24"/>
        </w:rPr>
        <w:t>(a)</w:t>
      </w:r>
      <w:r>
        <w:rPr>
          <w:rFonts w:ascii="Arial" w:hAnsi="Arial" w:cs="Arial"/>
          <w:b/>
          <w:color w:val="auto"/>
          <w:szCs w:val="24"/>
        </w:rPr>
        <w:tab/>
      </w:r>
      <w:r w:rsidRPr="009A04FB">
        <w:rPr>
          <w:rFonts w:ascii="Arial" w:hAnsi="Arial" w:cs="Arial"/>
          <w:color w:val="auto"/>
          <w:szCs w:val="24"/>
        </w:rPr>
        <w:t>Subject to exceptions relating to confidential and exempt</w:t>
      </w:r>
      <w:r w:rsidR="003346CE">
        <w:rPr>
          <w:rFonts w:ascii="Arial" w:hAnsi="Arial" w:cs="Arial"/>
          <w:color w:val="auto"/>
          <w:szCs w:val="24"/>
        </w:rPr>
        <w:t xml:space="preserve"> </w:t>
      </w:r>
    </w:p>
    <w:p w:rsidR="00FA324D" w:rsidRDefault="00FA324D" w:rsidP="003346CE">
      <w:pPr>
        <w:pStyle w:val="BodyTextIndent"/>
        <w:ind w:left="1440" w:firstLine="0"/>
        <w:rPr>
          <w:rFonts w:ascii="Arial" w:hAnsi="Arial" w:cs="Arial"/>
          <w:color w:val="auto"/>
          <w:szCs w:val="24"/>
        </w:rPr>
      </w:pPr>
      <w:r w:rsidRPr="009A04FB">
        <w:rPr>
          <w:rFonts w:ascii="Arial" w:hAnsi="Arial" w:cs="Arial"/>
          <w:color w:val="auto"/>
          <w:szCs w:val="24"/>
        </w:rPr>
        <w:t>information (see paragraph 10) a</w:t>
      </w:r>
      <w:r>
        <w:rPr>
          <w:rFonts w:ascii="Arial" w:hAnsi="Arial" w:cs="Arial"/>
          <w:color w:val="auto"/>
          <w:szCs w:val="24"/>
        </w:rPr>
        <w:t xml:space="preserve">fter an executive decision has been made, irrespective of whether by an individual or a decision making body, the proper officer will ensure that the record of the decision and any report considered in reaching the decision is made available for inspection by the public at the offices of the Council  and on the Council’s website.  </w:t>
      </w:r>
    </w:p>
    <w:p w:rsidR="00FA324D" w:rsidRDefault="00FA324D" w:rsidP="00FA324D">
      <w:pPr>
        <w:pStyle w:val="BodyTextIndent"/>
        <w:ind w:left="0" w:firstLine="0"/>
        <w:rPr>
          <w:rFonts w:ascii="Arial" w:hAnsi="Arial" w:cs="Arial"/>
          <w:color w:val="auto"/>
          <w:szCs w:val="24"/>
        </w:rPr>
      </w:pPr>
    </w:p>
    <w:p w:rsidR="00FA324D" w:rsidRDefault="00A44245" w:rsidP="003346CE">
      <w:pPr>
        <w:pStyle w:val="BodyTextIndent"/>
        <w:ind w:left="1440" w:hanging="720"/>
        <w:rPr>
          <w:rFonts w:ascii="Arial" w:hAnsi="Arial" w:cs="Arial"/>
          <w:color w:val="auto"/>
          <w:szCs w:val="24"/>
        </w:rPr>
      </w:pPr>
      <w:r>
        <w:rPr>
          <w:rFonts w:ascii="Arial" w:hAnsi="Arial" w:cs="Arial"/>
          <w:color w:val="auto"/>
          <w:szCs w:val="24"/>
        </w:rPr>
        <w:t>(b)</w:t>
      </w:r>
      <w:r>
        <w:rPr>
          <w:rFonts w:ascii="Arial" w:hAnsi="Arial" w:cs="Arial"/>
          <w:color w:val="auto"/>
          <w:szCs w:val="24"/>
        </w:rPr>
        <w:tab/>
        <w:t>Where</w:t>
      </w:r>
      <w:r w:rsidR="00FA324D">
        <w:rPr>
          <w:rFonts w:ascii="Arial" w:hAnsi="Arial" w:cs="Arial"/>
          <w:color w:val="auto"/>
          <w:szCs w:val="24"/>
        </w:rPr>
        <w:t xml:space="preserve"> a request is made on behalf of a newspaper for a copy of any documents available for public inspection those documents must be supplied on payment by the newspaper of the Council’s copying or other necessary transmission charge.</w:t>
      </w:r>
    </w:p>
    <w:p w:rsidR="00FA324D" w:rsidRDefault="00FA324D" w:rsidP="00FA324D">
      <w:pPr>
        <w:pStyle w:val="BodyTextIndent"/>
        <w:ind w:left="0" w:firstLine="0"/>
        <w:rPr>
          <w:rFonts w:ascii="Arial" w:hAnsi="Arial" w:cs="Arial"/>
          <w:color w:val="auto"/>
          <w:szCs w:val="24"/>
        </w:rPr>
      </w:pPr>
    </w:p>
    <w:p w:rsidR="00FA324D" w:rsidRPr="007213B6" w:rsidRDefault="00FA324D" w:rsidP="00FA324D">
      <w:pPr>
        <w:pStyle w:val="BodyTextIndent"/>
        <w:ind w:left="0" w:firstLine="0"/>
        <w:rPr>
          <w:rFonts w:ascii="Arial" w:hAnsi="Arial" w:cs="Arial"/>
          <w:b/>
          <w:color w:val="auto"/>
          <w:szCs w:val="24"/>
        </w:rPr>
      </w:pPr>
      <w:r>
        <w:rPr>
          <w:rFonts w:ascii="Arial" w:hAnsi="Arial" w:cs="Arial"/>
          <w:b/>
          <w:color w:val="auto"/>
          <w:szCs w:val="24"/>
        </w:rPr>
        <w:t>2</w:t>
      </w:r>
      <w:r w:rsidR="003E3B78">
        <w:rPr>
          <w:rFonts w:ascii="Arial" w:hAnsi="Arial" w:cs="Arial"/>
          <w:b/>
          <w:color w:val="auto"/>
          <w:szCs w:val="24"/>
        </w:rPr>
        <w:t>7</w:t>
      </w:r>
      <w:r w:rsidRPr="007213B6">
        <w:rPr>
          <w:rFonts w:ascii="Arial" w:hAnsi="Arial" w:cs="Arial"/>
          <w:b/>
          <w:color w:val="auto"/>
          <w:szCs w:val="24"/>
        </w:rPr>
        <w:tab/>
        <w:t>Inspection of background papers</w:t>
      </w:r>
    </w:p>
    <w:p w:rsidR="00FA324D" w:rsidRPr="007213B6" w:rsidRDefault="00FA324D" w:rsidP="00FA324D">
      <w:pPr>
        <w:pStyle w:val="BodyTextIndent"/>
        <w:ind w:left="0" w:firstLine="0"/>
        <w:rPr>
          <w:rFonts w:ascii="Arial" w:hAnsi="Arial" w:cs="Arial"/>
          <w:b/>
          <w:color w:val="auto"/>
          <w:szCs w:val="24"/>
        </w:rPr>
      </w:pPr>
    </w:p>
    <w:p w:rsidR="00FA324D" w:rsidRDefault="00FA324D" w:rsidP="00FA324D">
      <w:pPr>
        <w:pStyle w:val="BodyTextIndent"/>
        <w:ind w:left="0" w:firstLine="0"/>
        <w:rPr>
          <w:rFonts w:ascii="Arial" w:hAnsi="Arial" w:cs="Arial"/>
          <w:b/>
          <w:color w:val="auto"/>
          <w:szCs w:val="24"/>
        </w:rPr>
      </w:pPr>
      <w:r>
        <w:rPr>
          <w:rFonts w:ascii="Arial" w:hAnsi="Arial" w:cs="Arial"/>
          <w:color w:val="auto"/>
          <w:szCs w:val="24"/>
        </w:rPr>
        <w:tab/>
        <w:t xml:space="preserve">Subject to exceptions relating to confidential and exempt information </w:t>
      </w:r>
      <w:r w:rsidR="00411141">
        <w:rPr>
          <w:rFonts w:ascii="Arial" w:hAnsi="Arial" w:cs="Arial"/>
          <w:color w:val="auto"/>
          <w:szCs w:val="24"/>
        </w:rPr>
        <w:tab/>
      </w:r>
      <w:r>
        <w:rPr>
          <w:rFonts w:ascii="Arial" w:hAnsi="Arial" w:cs="Arial"/>
          <w:color w:val="auto"/>
          <w:szCs w:val="24"/>
        </w:rPr>
        <w:t xml:space="preserve">(see paragraph 10) when a report is made available for public </w:t>
      </w:r>
      <w:r w:rsidR="00411141">
        <w:rPr>
          <w:rFonts w:ascii="Arial" w:hAnsi="Arial" w:cs="Arial"/>
          <w:color w:val="auto"/>
          <w:szCs w:val="24"/>
        </w:rPr>
        <w:tab/>
      </w:r>
      <w:r>
        <w:rPr>
          <w:rFonts w:ascii="Arial" w:hAnsi="Arial" w:cs="Arial"/>
          <w:color w:val="auto"/>
          <w:szCs w:val="24"/>
        </w:rPr>
        <w:t xml:space="preserve">inspection either before or after an executive decision is made, it must </w:t>
      </w:r>
      <w:r w:rsidR="00411141">
        <w:rPr>
          <w:rFonts w:ascii="Arial" w:hAnsi="Arial" w:cs="Arial"/>
          <w:color w:val="auto"/>
          <w:szCs w:val="24"/>
        </w:rPr>
        <w:tab/>
      </w:r>
      <w:r>
        <w:rPr>
          <w:rFonts w:ascii="Arial" w:hAnsi="Arial" w:cs="Arial"/>
          <w:color w:val="auto"/>
          <w:szCs w:val="24"/>
        </w:rPr>
        <w:t xml:space="preserve">include a list of the background papers to the report and at least one </w:t>
      </w:r>
      <w:r w:rsidR="00411141">
        <w:rPr>
          <w:rFonts w:ascii="Arial" w:hAnsi="Arial" w:cs="Arial"/>
          <w:color w:val="auto"/>
          <w:szCs w:val="24"/>
        </w:rPr>
        <w:tab/>
      </w:r>
      <w:r>
        <w:rPr>
          <w:rFonts w:ascii="Arial" w:hAnsi="Arial" w:cs="Arial"/>
          <w:color w:val="auto"/>
          <w:szCs w:val="24"/>
        </w:rPr>
        <w:t xml:space="preserve">copy of each of those background papers must be available for </w:t>
      </w:r>
      <w:r w:rsidR="00411141">
        <w:rPr>
          <w:rFonts w:ascii="Arial" w:hAnsi="Arial" w:cs="Arial"/>
          <w:color w:val="auto"/>
          <w:szCs w:val="24"/>
        </w:rPr>
        <w:tab/>
      </w:r>
      <w:r>
        <w:rPr>
          <w:rFonts w:ascii="Arial" w:hAnsi="Arial" w:cs="Arial"/>
          <w:color w:val="auto"/>
          <w:szCs w:val="24"/>
        </w:rPr>
        <w:t xml:space="preserve">inspection at the offices of the Council and on the Council’s website if it </w:t>
      </w:r>
      <w:r w:rsidR="00411141">
        <w:rPr>
          <w:rFonts w:ascii="Arial" w:hAnsi="Arial" w:cs="Arial"/>
          <w:color w:val="auto"/>
          <w:szCs w:val="24"/>
        </w:rPr>
        <w:tab/>
      </w:r>
      <w:r>
        <w:rPr>
          <w:rFonts w:ascii="Arial" w:hAnsi="Arial" w:cs="Arial"/>
          <w:color w:val="auto"/>
          <w:szCs w:val="24"/>
        </w:rPr>
        <w:t>has one.</w:t>
      </w:r>
      <w:r>
        <w:rPr>
          <w:rFonts w:ascii="Arial" w:hAnsi="Arial" w:cs="Arial"/>
          <w:color w:val="auto"/>
          <w:szCs w:val="24"/>
        </w:rPr>
        <w:br/>
      </w:r>
      <w:r>
        <w:rPr>
          <w:rFonts w:ascii="Arial" w:hAnsi="Arial" w:cs="Arial"/>
          <w:color w:val="auto"/>
          <w:szCs w:val="24"/>
        </w:rPr>
        <w:br/>
      </w:r>
      <w:r w:rsidRPr="00563D94">
        <w:rPr>
          <w:rFonts w:ascii="Arial" w:hAnsi="Arial" w:cs="Arial"/>
          <w:b/>
          <w:color w:val="auto"/>
          <w:szCs w:val="24"/>
        </w:rPr>
        <w:t>2</w:t>
      </w:r>
      <w:r w:rsidR="003E3B78">
        <w:rPr>
          <w:rFonts w:ascii="Arial" w:hAnsi="Arial" w:cs="Arial"/>
          <w:b/>
          <w:color w:val="auto"/>
          <w:szCs w:val="24"/>
        </w:rPr>
        <w:t>8</w:t>
      </w:r>
      <w:r>
        <w:rPr>
          <w:rFonts w:ascii="Arial" w:hAnsi="Arial" w:cs="Arial"/>
          <w:color w:val="auto"/>
          <w:szCs w:val="24"/>
        </w:rPr>
        <w:tab/>
      </w:r>
      <w:r>
        <w:rPr>
          <w:rFonts w:ascii="Arial" w:hAnsi="Arial" w:cs="Arial"/>
          <w:b/>
          <w:color w:val="auto"/>
          <w:szCs w:val="24"/>
        </w:rPr>
        <w:t>Members’ access to documents</w:t>
      </w:r>
    </w:p>
    <w:p w:rsidR="00FA324D" w:rsidRDefault="00FA324D" w:rsidP="00FA324D">
      <w:pPr>
        <w:pStyle w:val="BodyTextIndent"/>
        <w:ind w:left="0" w:firstLine="0"/>
        <w:rPr>
          <w:rFonts w:ascii="Arial" w:hAnsi="Arial" w:cs="Arial"/>
          <w:b/>
          <w:color w:val="auto"/>
          <w:szCs w:val="24"/>
        </w:rPr>
      </w:pPr>
    </w:p>
    <w:p w:rsidR="00FA324D" w:rsidRPr="000E33B1" w:rsidRDefault="00FA324D" w:rsidP="00FA324D">
      <w:pPr>
        <w:pStyle w:val="BodyTextIndent"/>
        <w:ind w:left="0" w:firstLine="0"/>
        <w:rPr>
          <w:rFonts w:ascii="Arial" w:hAnsi="Arial" w:cs="Arial"/>
          <w:color w:val="auto"/>
          <w:szCs w:val="24"/>
        </w:rPr>
      </w:pPr>
      <w:r>
        <w:rPr>
          <w:rFonts w:ascii="Arial" w:hAnsi="Arial" w:cs="Arial"/>
          <w:color w:val="auto"/>
          <w:szCs w:val="24"/>
        </w:rPr>
        <w:t>2</w:t>
      </w:r>
      <w:r w:rsidR="003E3B78">
        <w:rPr>
          <w:rFonts w:ascii="Arial" w:hAnsi="Arial" w:cs="Arial"/>
          <w:color w:val="auto"/>
          <w:szCs w:val="24"/>
        </w:rPr>
        <w:t>8</w:t>
      </w:r>
      <w:r w:rsidRPr="000E33B1">
        <w:rPr>
          <w:rFonts w:ascii="Arial" w:hAnsi="Arial" w:cs="Arial"/>
          <w:color w:val="auto"/>
          <w:szCs w:val="24"/>
        </w:rPr>
        <w:t xml:space="preserve"> (1)</w:t>
      </w:r>
      <w:r w:rsidRPr="000E33B1">
        <w:rPr>
          <w:rFonts w:ascii="Arial" w:hAnsi="Arial" w:cs="Arial"/>
          <w:color w:val="auto"/>
          <w:szCs w:val="24"/>
        </w:rPr>
        <w:tab/>
        <w:t>All members</w:t>
      </w:r>
    </w:p>
    <w:p w:rsidR="00FA324D" w:rsidRPr="004D0CBF" w:rsidRDefault="00FA324D" w:rsidP="00FA324D">
      <w:pPr>
        <w:pStyle w:val="BodyTextIndent"/>
        <w:tabs>
          <w:tab w:val="left" w:pos="0"/>
        </w:tabs>
        <w:ind w:left="0" w:firstLine="0"/>
        <w:rPr>
          <w:rFonts w:ascii="Arial" w:hAnsi="Arial" w:cs="Arial"/>
          <w:b/>
          <w:color w:val="auto"/>
          <w:szCs w:val="24"/>
        </w:rPr>
      </w:pPr>
    </w:p>
    <w:p w:rsidR="00FA324D" w:rsidRPr="004D0CBF" w:rsidRDefault="00FA324D" w:rsidP="00FA324D">
      <w:pPr>
        <w:pStyle w:val="BodyTextIndent"/>
        <w:tabs>
          <w:tab w:val="left" w:pos="0"/>
        </w:tabs>
        <w:ind w:left="720" w:firstLine="0"/>
        <w:rPr>
          <w:rFonts w:ascii="Arial" w:hAnsi="Arial" w:cs="Arial"/>
          <w:color w:val="auto"/>
          <w:szCs w:val="24"/>
        </w:rPr>
      </w:pPr>
      <w:r>
        <w:rPr>
          <w:rFonts w:ascii="Arial" w:hAnsi="Arial" w:cs="Arial"/>
          <w:color w:val="auto"/>
          <w:szCs w:val="24"/>
        </w:rPr>
        <w:t>(a)</w:t>
      </w:r>
      <w:r>
        <w:rPr>
          <w:rFonts w:ascii="Arial" w:hAnsi="Arial" w:cs="Arial"/>
          <w:color w:val="auto"/>
          <w:szCs w:val="24"/>
        </w:rPr>
        <w:tab/>
      </w:r>
      <w:r w:rsidRPr="004D0CBF">
        <w:rPr>
          <w:rFonts w:ascii="Arial" w:hAnsi="Arial" w:cs="Arial"/>
          <w:color w:val="auto"/>
          <w:szCs w:val="24"/>
        </w:rPr>
        <w:t>Material relating to business to be transacted</w:t>
      </w:r>
    </w:p>
    <w:p w:rsidR="00FA324D" w:rsidRPr="004D0CBF" w:rsidRDefault="00FA324D" w:rsidP="00FA324D">
      <w:pPr>
        <w:pStyle w:val="BodyTextIndent"/>
        <w:tabs>
          <w:tab w:val="left" w:pos="0"/>
        </w:tabs>
        <w:ind w:firstLine="0"/>
        <w:rPr>
          <w:rFonts w:ascii="Arial" w:hAnsi="Arial" w:cs="Arial"/>
          <w:color w:val="auto"/>
          <w:szCs w:val="24"/>
        </w:rPr>
      </w:pPr>
    </w:p>
    <w:p w:rsidR="00FA324D" w:rsidRPr="004D0CBF" w:rsidRDefault="00FA324D" w:rsidP="00B31A7E">
      <w:pPr>
        <w:pStyle w:val="BodyTextIndent"/>
        <w:ind w:left="1418" w:hanging="1418"/>
        <w:rPr>
          <w:rFonts w:ascii="Arial" w:hAnsi="Arial" w:cs="Arial"/>
          <w:color w:val="auto"/>
          <w:szCs w:val="24"/>
        </w:rPr>
      </w:pPr>
      <w:r>
        <w:rPr>
          <w:rFonts w:ascii="Arial" w:hAnsi="Arial" w:cs="Arial"/>
          <w:color w:val="auto"/>
          <w:szCs w:val="24"/>
        </w:rPr>
        <w:tab/>
      </w:r>
      <w:r>
        <w:rPr>
          <w:rFonts w:ascii="Arial" w:hAnsi="Arial" w:cs="Arial"/>
          <w:color w:val="auto"/>
          <w:szCs w:val="24"/>
        </w:rPr>
        <w:tab/>
      </w:r>
      <w:r w:rsidRPr="004D0CBF">
        <w:rPr>
          <w:rFonts w:ascii="Arial" w:hAnsi="Arial" w:cs="Arial"/>
          <w:color w:val="auto"/>
          <w:szCs w:val="24"/>
        </w:rPr>
        <w:t>Subject to paragraph</w:t>
      </w:r>
      <w:r>
        <w:rPr>
          <w:rFonts w:ascii="Arial" w:hAnsi="Arial" w:cs="Arial"/>
          <w:color w:val="auto"/>
          <w:szCs w:val="24"/>
        </w:rPr>
        <w:t>s (c) and (d</w:t>
      </w:r>
      <w:r w:rsidRPr="004D0CBF">
        <w:rPr>
          <w:rFonts w:ascii="Arial" w:hAnsi="Arial" w:cs="Arial"/>
          <w:color w:val="auto"/>
          <w:szCs w:val="24"/>
        </w:rPr>
        <w:t>) below, any document which is</w:t>
      </w:r>
      <w:r>
        <w:rPr>
          <w:rFonts w:ascii="Arial" w:hAnsi="Arial" w:cs="Arial"/>
          <w:color w:val="auto"/>
          <w:szCs w:val="24"/>
        </w:rPr>
        <w:t>:-</w:t>
      </w:r>
    </w:p>
    <w:p w:rsidR="00FA324D" w:rsidRPr="004D0CBF" w:rsidRDefault="00FA324D" w:rsidP="00FA324D">
      <w:pPr>
        <w:pStyle w:val="BodyTextIndent"/>
        <w:tabs>
          <w:tab w:val="left" w:pos="0"/>
        </w:tabs>
        <w:ind w:firstLine="0"/>
        <w:rPr>
          <w:rFonts w:ascii="Arial" w:hAnsi="Arial" w:cs="Arial"/>
          <w:color w:val="auto"/>
          <w:szCs w:val="24"/>
        </w:rPr>
      </w:pPr>
    </w:p>
    <w:p w:rsidR="00FA324D" w:rsidRPr="004D0CBF" w:rsidRDefault="00FA324D" w:rsidP="00B409D8">
      <w:pPr>
        <w:pStyle w:val="BodyTextIndent"/>
        <w:numPr>
          <w:ilvl w:val="0"/>
          <w:numId w:val="311"/>
        </w:numPr>
        <w:tabs>
          <w:tab w:val="left" w:pos="0"/>
        </w:tabs>
        <w:rPr>
          <w:rFonts w:ascii="Arial" w:hAnsi="Arial" w:cs="Arial"/>
          <w:color w:val="auto"/>
          <w:szCs w:val="24"/>
        </w:rPr>
      </w:pPr>
      <w:r w:rsidRPr="004D0CBF">
        <w:rPr>
          <w:rFonts w:ascii="Arial" w:hAnsi="Arial" w:cs="Arial"/>
          <w:color w:val="auto"/>
          <w:szCs w:val="24"/>
        </w:rPr>
        <w:t>in the possession or under the control of the executive and</w:t>
      </w:r>
    </w:p>
    <w:p w:rsidR="00FA324D" w:rsidRPr="004D0CBF" w:rsidRDefault="00FA324D" w:rsidP="00FA324D">
      <w:pPr>
        <w:pStyle w:val="BodyTextIndent"/>
        <w:tabs>
          <w:tab w:val="left" w:pos="0"/>
        </w:tabs>
        <w:ind w:left="1080" w:firstLine="0"/>
        <w:rPr>
          <w:rFonts w:ascii="Arial" w:hAnsi="Arial" w:cs="Arial"/>
          <w:color w:val="auto"/>
          <w:szCs w:val="24"/>
        </w:rPr>
      </w:pPr>
    </w:p>
    <w:p w:rsidR="00FA324D" w:rsidRPr="004D0CBF" w:rsidRDefault="00FA324D" w:rsidP="00B409D8">
      <w:pPr>
        <w:pStyle w:val="BodyTextIndent"/>
        <w:numPr>
          <w:ilvl w:val="0"/>
          <w:numId w:val="311"/>
        </w:numPr>
        <w:tabs>
          <w:tab w:val="left" w:pos="0"/>
        </w:tabs>
        <w:rPr>
          <w:rFonts w:ascii="Arial" w:hAnsi="Arial" w:cs="Arial"/>
          <w:color w:val="auto"/>
          <w:szCs w:val="24"/>
        </w:rPr>
      </w:pPr>
      <w:r w:rsidRPr="004D0CBF">
        <w:rPr>
          <w:rFonts w:ascii="Arial" w:hAnsi="Arial" w:cs="Arial"/>
          <w:color w:val="auto"/>
          <w:szCs w:val="24"/>
        </w:rPr>
        <w:t xml:space="preserve">which contains material relating to any business to be transacted at a public meeting </w:t>
      </w:r>
    </w:p>
    <w:p w:rsidR="00FA324D" w:rsidRPr="004D0CBF" w:rsidRDefault="00FA324D" w:rsidP="00FA324D">
      <w:pPr>
        <w:pStyle w:val="BodyTextIndent"/>
        <w:tabs>
          <w:tab w:val="left" w:pos="0"/>
        </w:tabs>
        <w:ind w:left="0" w:firstLine="0"/>
        <w:rPr>
          <w:rFonts w:ascii="Arial" w:hAnsi="Arial" w:cs="Arial"/>
          <w:color w:val="auto"/>
          <w:szCs w:val="24"/>
        </w:rPr>
      </w:pPr>
    </w:p>
    <w:p w:rsidR="00FA324D" w:rsidRDefault="00FA324D" w:rsidP="006E6AE6">
      <w:pPr>
        <w:pStyle w:val="BodyTextIndent"/>
        <w:tabs>
          <w:tab w:val="left" w:pos="0"/>
        </w:tabs>
        <w:ind w:left="1440" w:firstLine="0"/>
        <w:rPr>
          <w:rFonts w:ascii="Arial" w:hAnsi="Arial" w:cs="Arial"/>
          <w:color w:val="auto"/>
          <w:szCs w:val="24"/>
        </w:rPr>
      </w:pPr>
      <w:r w:rsidRPr="004D0CBF">
        <w:rPr>
          <w:rFonts w:ascii="Arial" w:hAnsi="Arial" w:cs="Arial"/>
          <w:color w:val="auto"/>
          <w:szCs w:val="24"/>
        </w:rPr>
        <w:t>shall be available for inspection by any member of the Council</w:t>
      </w:r>
      <w:r w:rsidR="006E6AE6">
        <w:rPr>
          <w:rFonts w:ascii="Arial" w:hAnsi="Arial" w:cs="Arial"/>
          <w:color w:val="auto"/>
          <w:szCs w:val="24"/>
        </w:rPr>
        <w:t xml:space="preserve"> for a </w:t>
      </w:r>
      <w:r>
        <w:rPr>
          <w:rFonts w:ascii="Arial" w:hAnsi="Arial" w:cs="Arial"/>
          <w:color w:val="auto"/>
          <w:szCs w:val="24"/>
        </w:rPr>
        <w:t xml:space="preserve">period of at least 5 clear days before that meeting except that where </w:t>
      </w:r>
    </w:p>
    <w:p w:rsidR="00FA324D" w:rsidRDefault="00FA324D" w:rsidP="00FA324D">
      <w:pPr>
        <w:pStyle w:val="BodyTextIndent"/>
        <w:tabs>
          <w:tab w:val="left" w:pos="0"/>
        </w:tabs>
        <w:ind w:left="1080" w:hanging="371"/>
        <w:rPr>
          <w:rFonts w:ascii="Arial" w:hAnsi="Arial" w:cs="Arial"/>
          <w:color w:val="auto"/>
          <w:szCs w:val="24"/>
        </w:rPr>
      </w:pPr>
    </w:p>
    <w:p w:rsidR="00FA324D" w:rsidRDefault="00FA324D" w:rsidP="00B409D8">
      <w:pPr>
        <w:pStyle w:val="BodyTextIndent"/>
        <w:numPr>
          <w:ilvl w:val="0"/>
          <w:numId w:val="312"/>
        </w:numPr>
        <w:tabs>
          <w:tab w:val="left" w:pos="0"/>
        </w:tabs>
        <w:rPr>
          <w:rFonts w:ascii="Arial" w:hAnsi="Arial" w:cs="Arial"/>
          <w:color w:val="auto"/>
          <w:szCs w:val="24"/>
        </w:rPr>
      </w:pPr>
      <w:r>
        <w:rPr>
          <w:rFonts w:ascii="Arial" w:hAnsi="Arial" w:cs="Arial"/>
          <w:color w:val="auto"/>
          <w:szCs w:val="24"/>
        </w:rPr>
        <w:t>the meeting is convened at shorter notice when the document must be available for inspection when the meeting is convened; and</w:t>
      </w:r>
    </w:p>
    <w:p w:rsidR="00FA324D" w:rsidRDefault="00FA324D" w:rsidP="00FA324D">
      <w:pPr>
        <w:pStyle w:val="BodyTextIndent"/>
        <w:tabs>
          <w:tab w:val="left" w:pos="0"/>
        </w:tabs>
        <w:ind w:left="1080" w:firstLine="0"/>
        <w:rPr>
          <w:rFonts w:ascii="Arial" w:hAnsi="Arial" w:cs="Arial"/>
          <w:color w:val="auto"/>
          <w:szCs w:val="24"/>
        </w:rPr>
      </w:pPr>
    </w:p>
    <w:p w:rsidR="00FA324D" w:rsidRDefault="00FA324D" w:rsidP="00B409D8">
      <w:pPr>
        <w:pStyle w:val="BodyTextIndent"/>
        <w:numPr>
          <w:ilvl w:val="0"/>
          <w:numId w:val="312"/>
        </w:numPr>
        <w:tabs>
          <w:tab w:val="left" w:pos="0"/>
        </w:tabs>
        <w:rPr>
          <w:rFonts w:ascii="Arial" w:hAnsi="Arial" w:cs="Arial"/>
          <w:color w:val="auto"/>
          <w:szCs w:val="24"/>
        </w:rPr>
      </w:pPr>
      <w:r>
        <w:rPr>
          <w:rFonts w:ascii="Arial" w:hAnsi="Arial" w:cs="Arial"/>
          <w:color w:val="auto"/>
          <w:szCs w:val="24"/>
        </w:rPr>
        <w:t>where the item is added to the agenda at shorter notice the document must be available for inspection when the item is added</w:t>
      </w:r>
      <w:r>
        <w:rPr>
          <w:rFonts w:ascii="Arial" w:hAnsi="Arial" w:cs="Arial"/>
          <w:color w:val="auto"/>
          <w:szCs w:val="24"/>
        </w:rPr>
        <w:br/>
      </w:r>
    </w:p>
    <w:p w:rsidR="00FA324D" w:rsidRDefault="00FA324D" w:rsidP="00FA324D">
      <w:pPr>
        <w:pStyle w:val="BodyTextIndent"/>
        <w:tabs>
          <w:tab w:val="left" w:pos="0"/>
        </w:tabs>
        <w:rPr>
          <w:rFonts w:ascii="Arial" w:hAnsi="Arial" w:cs="Arial"/>
          <w:color w:val="auto"/>
          <w:szCs w:val="24"/>
        </w:rPr>
      </w:pPr>
      <w:r>
        <w:rPr>
          <w:rFonts w:ascii="Arial" w:hAnsi="Arial" w:cs="Arial"/>
          <w:color w:val="auto"/>
          <w:szCs w:val="24"/>
        </w:rPr>
        <w:lastRenderedPageBreak/>
        <w:tab/>
      </w:r>
      <w:r>
        <w:rPr>
          <w:rFonts w:ascii="Arial" w:hAnsi="Arial" w:cs="Arial"/>
          <w:color w:val="auto"/>
          <w:szCs w:val="24"/>
        </w:rPr>
        <w:tab/>
        <w:t>(b)</w:t>
      </w:r>
      <w:r w:rsidRPr="007213B6">
        <w:rPr>
          <w:rFonts w:ascii="Arial" w:hAnsi="Arial" w:cs="Arial"/>
          <w:color w:val="auto"/>
          <w:szCs w:val="24"/>
        </w:rPr>
        <w:t xml:space="preserve"> </w:t>
      </w:r>
      <w:r>
        <w:rPr>
          <w:rFonts w:ascii="Arial" w:hAnsi="Arial" w:cs="Arial"/>
          <w:color w:val="auto"/>
          <w:szCs w:val="24"/>
        </w:rPr>
        <w:tab/>
        <w:t xml:space="preserve">Material relating to previous business </w:t>
      </w:r>
    </w:p>
    <w:p w:rsidR="00FA324D" w:rsidRDefault="00FA324D" w:rsidP="00FA324D">
      <w:pPr>
        <w:pStyle w:val="BodyTextIndent"/>
        <w:tabs>
          <w:tab w:val="left" w:pos="0"/>
        </w:tabs>
        <w:rPr>
          <w:rFonts w:ascii="Arial" w:hAnsi="Arial" w:cs="Arial"/>
          <w:color w:val="auto"/>
          <w:szCs w:val="24"/>
        </w:rPr>
      </w:pPr>
    </w:p>
    <w:p w:rsidR="00FA324D" w:rsidRDefault="00FA324D" w:rsidP="00FA324D">
      <w:pPr>
        <w:pStyle w:val="BodyTextIndent"/>
        <w:tabs>
          <w:tab w:val="left" w:pos="0"/>
        </w:tabs>
        <w:rPr>
          <w:rFonts w:ascii="Arial" w:hAnsi="Arial" w:cs="Arial"/>
          <w:color w:val="auto"/>
          <w:szCs w:val="24"/>
        </w:rPr>
      </w:pPr>
      <w:r>
        <w:rPr>
          <w:rFonts w:ascii="Arial" w:hAnsi="Arial" w:cs="Arial"/>
          <w:color w:val="auto"/>
          <w:szCs w:val="24"/>
        </w:rPr>
        <w:tab/>
      </w:r>
      <w:r>
        <w:rPr>
          <w:rFonts w:ascii="Arial" w:hAnsi="Arial" w:cs="Arial"/>
          <w:color w:val="auto"/>
          <w:szCs w:val="24"/>
        </w:rPr>
        <w:tab/>
      </w:r>
      <w:r>
        <w:rPr>
          <w:rFonts w:ascii="Arial" w:hAnsi="Arial" w:cs="Arial"/>
          <w:color w:val="auto"/>
          <w:szCs w:val="24"/>
        </w:rPr>
        <w:tab/>
        <w:t>Subject to paragraphs (c) and (d</w:t>
      </w:r>
      <w:r w:rsidRPr="004D0CBF">
        <w:rPr>
          <w:rFonts w:ascii="Arial" w:hAnsi="Arial" w:cs="Arial"/>
          <w:color w:val="auto"/>
          <w:szCs w:val="24"/>
        </w:rPr>
        <w:t>)</w:t>
      </w:r>
      <w:r>
        <w:rPr>
          <w:rFonts w:ascii="Arial" w:hAnsi="Arial" w:cs="Arial"/>
          <w:color w:val="auto"/>
          <w:szCs w:val="24"/>
        </w:rPr>
        <w:t xml:space="preserve"> below, any document which is </w:t>
      </w:r>
    </w:p>
    <w:p w:rsidR="00FA324D" w:rsidRDefault="00FA324D" w:rsidP="00FA324D">
      <w:pPr>
        <w:pStyle w:val="BodyTextIndent"/>
        <w:tabs>
          <w:tab w:val="left" w:pos="0"/>
        </w:tabs>
        <w:rPr>
          <w:rFonts w:ascii="Arial" w:hAnsi="Arial" w:cs="Arial"/>
          <w:color w:val="auto"/>
          <w:szCs w:val="24"/>
        </w:rPr>
      </w:pPr>
    </w:p>
    <w:p w:rsidR="00FA324D" w:rsidRDefault="00FA324D" w:rsidP="00B409D8">
      <w:pPr>
        <w:pStyle w:val="BodyTextIndent"/>
        <w:numPr>
          <w:ilvl w:val="0"/>
          <w:numId w:val="309"/>
        </w:numPr>
        <w:tabs>
          <w:tab w:val="left" w:pos="0"/>
        </w:tabs>
        <w:rPr>
          <w:rFonts w:ascii="Arial" w:hAnsi="Arial" w:cs="Arial"/>
          <w:color w:val="auto"/>
          <w:szCs w:val="24"/>
        </w:rPr>
      </w:pPr>
      <w:r>
        <w:rPr>
          <w:rFonts w:ascii="Arial" w:hAnsi="Arial" w:cs="Arial"/>
          <w:color w:val="auto"/>
          <w:szCs w:val="24"/>
        </w:rPr>
        <w:t>in the possession or under the control of the executive and</w:t>
      </w:r>
    </w:p>
    <w:p w:rsidR="00FA324D" w:rsidRDefault="00FA324D" w:rsidP="00FA324D">
      <w:pPr>
        <w:pStyle w:val="BodyTextIndent"/>
        <w:tabs>
          <w:tab w:val="left" w:pos="0"/>
        </w:tabs>
        <w:ind w:left="1440" w:firstLine="0"/>
        <w:rPr>
          <w:rFonts w:ascii="Arial" w:hAnsi="Arial" w:cs="Arial"/>
          <w:color w:val="auto"/>
          <w:szCs w:val="24"/>
        </w:rPr>
      </w:pPr>
    </w:p>
    <w:p w:rsidR="00FA324D" w:rsidRDefault="00FA324D" w:rsidP="00B409D8">
      <w:pPr>
        <w:pStyle w:val="BodyTextIndent"/>
        <w:numPr>
          <w:ilvl w:val="0"/>
          <w:numId w:val="309"/>
        </w:numPr>
        <w:tabs>
          <w:tab w:val="left" w:pos="0"/>
        </w:tabs>
        <w:rPr>
          <w:rFonts w:ascii="Arial" w:hAnsi="Arial" w:cs="Arial"/>
          <w:color w:val="auto"/>
          <w:szCs w:val="24"/>
        </w:rPr>
      </w:pPr>
      <w:r>
        <w:rPr>
          <w:rFonts w:ascii="Arial" w:hAnsi="Arial" w:cs="Arial"/>
          <w:color w:val="auto"/>
          <w:szCs w:val="24"/>
        </w:rPr>
        <w:t>contains material relating to business transacted at a private meeting, or an executive decision made by an individual member or officer must be available for inspection by any member of the Council when the meeting concludes, or in the case of a decision made by an individual, immediately after the decision is made, and in any event within 24 hours of the conclusion of the meeting/ decision being made.</w:t>
      </w:r>
    </w:p>
    <w:p w:rsidR="00FA324D" w:rsidRDefault="00FA324D" w:rsidP="00FA324D">
      <w:pPr>
        <w:pStyle w:val="BodyTextIndent"/>
        <w:tabs>
          <w:tab w:val="left" w:pos="0"/>
        </w:tabs>
        <w:ind w:left="0" w:firstLine="0"/>
        <w:rPr>
          <w:rFonts w:ascii="Arial" w:hAnsi="Arial" w:cs="Arial"/>
          <w:color w:val="auto"/>
          <w:szCs w:val="24"/>
        </w:rPr>
      </w:pPr>
    </w:p>
    <w:p w:rsidR="00FA324D" w:rsidRPr="004D0CBF" w:rsidRDefault="00FA324D" w:rsidP="005051A3">
      <w:pPr>
        <w:pStyle w:val="BodyTextIndent"/>
        <w:ind w:left="1418" w:hanging="709"/>
        <w:rPr>
          <w:rFonts w:ascii="Arial" w:hAnsi="Arial" w:cs="Arial"/>
          <w:color w:val="auto"/>
          <w:szCs w:val="24"/>
        </w:rPr>
      </w:pPr>
      <w:r>
        <w:rPr>
          <w:rFonts w:ascii="Arial" w:hAnsi="Arial" w:cs="Arial"/>
          <w:color w:val="auto"/>
          <w:szCs w:val="24"/>
        </w:rPr>
        <w:t xml:space="preserve">(c)   </w:t>
      </w:r>
      <w:r>
        <w:rPr>
          <w:rFonts w:ascii="Arial" w:hAnsi="Arial" w:cs="Arial"/>
          <w:color w:val="auto"/>
          <w:szCs w:val="24"/>
        </w:rPr>
        <w:tab/>
        <w:t xml:space="preserve">Paragraphs (a) and (b) above </w:t>
      </w:r>
      <w:r w:rsidRPr="004D0CBF">
        <w:rPr>
          <w:rFonts w:ascii="Arial" w:hAnsi="Arial" w:cs="Arial"/>
          <w:color w:val="auto"/>
          <w:szCs w:val="24"/>
        </w:rPr>
        <w:t xml:space="preserve">do not require a document to be </w:t>
      </w:r>
      <w:r w:rsidRPr="004D0CBF">
        <w:rPr>
          <w:rFonts w:ascii="Arial" w:hAnsi="Arial" w:cs="Arial"/>
          <w:color w:val="auto"/>
          <w:szCs w:val="24"/>
        </w:rPr>
        <w:tab/>
        <w:t xml:space="preserve">available for inspection if it appears to the proper officer that it </w:t>
      </w:r>
      <w:r w:rsidRPr="004D0CBF">
        <w:rPr>
          <w:rFonts w:ascii="Arial" w:hAnsi="Arial" w:cs="Arial"/>
          <w:color w:val="auto"/>
          <w:szCs w:val="24"/>
        </w:rPr>
        <w:tab/>
        <w:t>discloses exempt information of a description falling within Part 1 of Schedule 12A to the Local Government Act 1972 which</w:t>
      </w:r>
      <w:r w:rsidR="005051A3">
        <w:rPr>
          <w:rFonts w:ascii="Arial" w:hAnsi="Arial" w:cs="Arial"/>
          <w:color w:val="auto"/>
          <w:szCs w:val="24"/>
        </w:rPr>
        <w:t xml:space="preserve"> </w:t>
      </w:r>
      <w:r w:rsidRPr="004D0CBF">
        <w:rPr>
          <w:rFonts w:ascii="Arial" w:hAnsi="Arial" w:cs="Arial"/>
          <w:color w:val="auto"/>
          <w:szCs w:val="24"/>
        </w:rPr>
        <w:t>appears at</w:t>
      </w:r>
      <w:r w:rsidR="005051A3">
        <w:rPr>
          <w:rFonts w:ascii="Arial" w:hAnsi="Arial" w:cs="Arial"/>
          <w:color w:val="auto"/>
          <w:szCs w:val="24"/>
        </w:rPr>
        <w:t xml:space="preserve"> </w:t>
      </w:r>
      <w:r w:rsidRPr="004D0CBF">
        <w:rPr>
          <w:rFonts w:ascii="Arial" w:hAnsi="Arial" w:cs="Arial"/>
          <w:color w:val="auto"/>
          <w:szCs w:val="24"/>
        </w:rPr>
        <w:t>Appendix 1.</w:t>
      </w:r>
    </w:p>
    <w:p w:rsidR="00FA324D" w:rsidRPr="004D0CBF" w:rsidRDefault="00FA324D" w:rsidP="005051A3">
      <w:pPr>
        <w:pStyle w:val="BodyTextIndent"/>
        <w:ind w:left="1418" w:hanging="709"/>
        <w:rPr>
          <w:rFonts w:ascii="Arial" w:hAnsi="Arial" w:cs="Arial"/>
          <w:color w:val="auto"/>
          <w:szCs w:val="24"/>
        </w:rPr>
      </w:pPr>
    </w:p>
    <w:p w:rsidR="00FA324D" w:rsidRPr="004D0CBF" w:rsidRDefault="006E6AE6" w:rsidP="005051A3">
      <w:pPr>
        <w:pStyle w:val="BodyTextIndent"/>
        <w:tabs>
          <w:tab w:val="left" w:pos="0"/>
        </w:tabs>
        <w:ind w:left="1418" w:hanging="709"/>
        <w:rPr>
          <w:rFonts w:ascii="Arial" w:hAnsi="Arial" w:cs="Arial"/>
          <w:color w:val="auto"/>
          <w:szCs w:val="24"/>
        </w:rPr>
      </w:pPr>
      <w:r w:rsidRPr="006E6AE6">
        <w:rPr>
          <w:rFonts w:ascii="Arial" w:hAnsi="Arial" w:cs="Arial"/>
          <w:color w:val="auto"/>
          <w:szCs w:val="24"/>
        </w:rPr>
        <w:t>(</w:t>
      </w:r>
      <w:r>
        <w:rPr>
          <w:rFonts w:ascii="Arial" w:hAnsi="Arial" w:cs="Arial"/>
          <w:color w:val="auto"/>
          <w:szCs w:val="24"/>
        </w:rPr>
        <w:t>d)</w:t>
      </w:r>
      <w:r>
        <w:rPr>
          <w:rFonts w:ascii="Arial" w:hAnsi="Arial" w:cs="Arial"/>
          <w:color w:val="auto"/>
          <w:szCs w:val="24"/>
        </w:rPr>
        <w:tab/>
      </w:r>
      <w:r w:rsidR="00FA324D" w:rsidRPr="004D0CBF">
        <w:rPr>
          <w:rFonts w:ascii="Arial" w:hAnsi="Arial" w:cs="Arial"/>
          <w:color w:val="auto"/>
          <w:szCs w:val="24"/>
        </w:rPr>
        <w:t>Despite paragraph (c), documents must be available for inspection</w:t>
      </w:r>
      <w:r w:rsidR="005051A3">
        <w:rPr>
          <w:rFonts w:ascii="Arial" w:hAnsi="Arial" w:cs="Arial"/>
          <w:color w:val="auto"/>
          <w:szCs w:val="24"/>
        </w:rPr>
        <w:t xml:space="preserve"> </w:t>
      </w:r>
      <w:r w:rsidR="00FA324D">
        <w:rPr>
          <w:rFonts w:ascii="Arial" w:hAnsi="Arial" w:cs="Arial"/>
          <w:color w:val="auto"/>
          <w:szCs w:val="24"/>
        </w:rPr>
        <w:t xml:space="preserve">by members </w:t>
      </w:r>
      <w:r w:rsidR="00FA324D" w:rsidRPr="004D0CBF">
        <w:rPr>
          <w:rFonts w:ascii="Arial" w:hAnsi="Arial" w:cs="Arial"/>
          <w:color w:val="auto"/>
          <w:szCs w:val="24"/>
        </w:rPr>
        <w:t xml:space="preserve">if the exempt information is information falling within: </w:t>
      </w:r>
    </w:p>
    <w:p w:rsidR="00FA324D" w:rsidRPr="004D0CBF" w:rsidRDefault="00FA324D" w:rsidP="00FA324D">
      <w:pPr>
        <w:pStyle w:val="BodyTextIndent"/>
        <w:tabs>
          <w:tab w:val="left" w:pos="0"/>
        </w:tabs>
        <w:rPr>
          <w:rFonts w:ascii="Arial" w:hAnsi="Arial" w:cs="Arial"/>
          <w:color w:val="auto"/>
          <w:szCs w:val="24"/>
        </w:rPr>
      </w:pPr>
    </w:p>
    <w:p w:rsidR="00FA324D" w:rsidRPr="004D0CBF" w:rsidRDefault="00FA324D" w:rsidP="00B409D8">
      <w:pPr>
        <w:pStyle w:val="BodyTextIndent"/>
        <w:numPr>
          <w:ilvl w:val="0"/>
          <w:numId w:val="310"/>
        </w:numPr>
        <w:tabs>
          <w:tab w:val="left" w:pos="0"/>
        </w:tabs>
        <w:rPr>
          <w:rFonts w:ascii="Arial" w:hAnsi="Arial" w:cs="Arial"/>
          <w:color w:val="auto"/>
          <w:szCs w:val="24"/>
        </w:rPr>
      </w:pPr>
      <w:r w:rsidRPr="004D0CBF">
        <w:rPr>
          <w:rFonts w:ascii="Arial" w:hAnsi="Arial" w:cs="Arial"/>
          <w:color w:val="auto"/>
          <w:szCs w:val="24"/>
        </w:rPr>
        <w:t>paragraph 3 of Schedule 12A to the 1972 Act (except to the extent that the information relates to any terms proposed or to be proposed by or to the authority in the course of negotiations for a contract) or</w:t>
      </w:r>
    </w:p>
    <w:p w:rsidR="00FA324D" w:rsidRPr="004D0CBF" w:rsidRDefault="00FA324D" w:rsidP="00FA324D">
      <w:pPr>
        <w:pStyle w:val="BodyTextIndent"/>
        <w:tabs>
          <w:tab w:val="left" w:pos="0"/>
        </w:tabs>
        <w:ind w:left="1134" w:firstLine="0"/>
        <w:rPr>
          <w:rFonts w:ascii="Arial" w:hAnsi="Arial" w:cs="Arial"/>
          <w:color w:val="auto"/>
          <w:szCs w:val="24"/>
        </w:rPr>
      </w:pPr>
    </w:p>
    <w:p w:rsidR="00FA324D" w:rsidRPr="004D0CBF" w:rsidRDefault="00FA324D" w:rsidP="00B409D8">
      <w:pPr>
        <w:pStyle w:val="BodyTextIndent"/>
        <w:numPr>
          <w:ilvl w:val="0"/>
          <w:numId w:val="310"/>
        </w:numPr>
        <w:tabs>
          <w:tab w:val="left" w:pos="0"/>
        </w:tabs>
        <w:rPr>
          <w:rFonts w:ascii="Arial" w:hAnsi="Arial" w:cs="Arial"/>
          <w:color w:val="auto"/>
          <w:szCs w:val="24"/>
        </w:rPr>
      </w:pPr>
      <w:r w:rsidRPr="004D0CBF">
        <w:rPr>
          <w:rFonts w:ascii="Arial" w:hAnsi="Arial" w:cs="Arial"/>
          <w:color w:val="auto"/>
          <w:szCs w:val="24"/>
        </w:rPr>
        <w:t>paragraph 6 of Schedule 12A to the Act</w:t>
      </w:r>
    </w:p>
    <w:p w:rsidR="00FA324D" w:rsidRPr="004D0CBF" w:rsidRDefault="00FA324D" w:rsidP="00FA324D">
      <w:pPr>
        <w:pStyle w:val="BodyTextIndent"/>
        <w:tabs>
          <w:tab w:val="left" w:pos="0"/>
        </w:tabs>
        <w:ind w:left="1134" w:firstLine="0"/>
        <w:rPr>
          <w:rFonts w:ascii="Arial" w:hAnsi="Arial" w:cs="Arial"/>
          <w:color w:val="auto"/>
          <w:szCs w:val="24"/>
        </w:rPr>
      </w:pPr>
    </w:p>
    <w:p w:rsidR="006E6AE6" w:rsidRDefault="00FA324D" w:rsidP="00FA324D">
      <w:pPr>
        <w:pStyle w:val="BodyTextIndent"/>
        <w:tabs>
          <w:tab w:val="left" w:pos="0"/>
        </w:tabs>
        <w:ind w:left="720" w:hanging="720"/>
        <w:rPr>
          <w:rFonts w:ascii="Arial" w:hAnsi="Arial" w:cs="Arial"/>
          <w:color w:val="auto"/>
          <w:szCs w:val="24"/>
        </w:rPr>
      </w:pPr>
      <w:r>
        <w:rPr>
          <w:rFonts w:ascii="Arial" w:hAnsi="Arial" w:cs="Arial"/>
          <w:color w:val="auto"/>
          <w:szCs w:val="24"/>
        </w:rPr>
        <w:tab/>
      </w:r>
      <w:r w:rsidRPr="004D0CBF">
        <w:rPr>
          <w:rFonts w:ascii="Arial" w:hAnsi="Arial" w:cs="Arial"/>
          <w:color w:val="auto"/>
          <w:szCs w:val="24"/>
        </w:rPr>
        <w:t>(e)</w:t>
      </w:r>
      <w:r w:rsidRPr="004D0CBF">
        <w:rPr>
          <w:rFonts w:ascii="Arial" w:hAnsi="Arial" w:cs="Arial"/>
          <w:color w:val="auto"/>
          <w:szCs w:val="24"/>
        </w:rPr>
        <w:tab/>
        <w:t>Where it appears to the proper o</w:t>
      </w:r>
      <w:r>
        <w:rPr>
          <w:rFonts w:ascii="Arial" w:hAnsi="Arial" w:cs="Arial"/>
          <w:color w:val="auto"/>
          <w:szCs w:val="24"/>
        </w:rPr>
        <w:t xml:space="preserve">fficer that compliance with </w:t>
      </w:r>
    </w:p>
    <w:p w:rsidR="00FA324D" w:rsidRDefault="006E6AE6" w:rsidP="006E6AE6">
      <w:pPr>
        <w:pStyle w:val="BodyTextIndent"/>
        <w:tabs>
          <w:tab w:val="left" w:pos="0"/>
        </w:tabs>
        <w:ind w:left="1440" w:hanging="720"/>
        <w:rPr>
          <w:rFonts w:ascii="Arial" w:hAnsi="Arial" w:cs="Arial"/>
          <w:color w:val="auto"/>
          <w:szCs w:val="24"/>
        </w:rPr>
      </w:pPr>
      <w:r>
        <w:rPr>
          <w:rFonts w:ascii="Arial" w:hAnsi="Arial" w:cs="Arial"/>
          <w:color w:val="auto"/>
          <w:szCs w:val="24"/>
        </w:rPr>
        <w:tab/>
        <w:t>p</w:t>
      </w:r>
      <w:r w:rsidR="00FA324D" w:rsidRPr="004D0CBF">
        <w:rPr>
          <w:rFonts w:ascii="Arial" w:hAnsi="Arial" w:cs="Arial"/>
          <w:color w:val="auto"/>
          <w:szCs w:val="24"/>
        </w:rPr>
        <w:t>aragraph (a) or (b) in relation to a d</w:t>
      </w:r>
      <w:r w:rsidR="00FA324D">
        <w:rPr>
          <w:rFonts w:ascii="Arial" w:hAnsi="Arial" w:cs="Arial"/>
          <w:color w:val="auto"/>
          <w:szCs w:val="24"/>
        </w:rPr>
        <w:t xml:space="preserve">ocument or part of a document </w:t>
      </w:r>
      <w:r w:rsidR="00FA324D" w:rsidRPr="004D0CBF">
        <w:rPr>
          <w:rFonts w:ascii="Arial" w:hAnsi="Arial" w:cs="Arial"/>
          <w:color w:val="auto"/>
          <w:szCs w:val="24"/>
        </w:rPr>
        <w:t>would involve the disclosure of the advice of a political adviser or assistant that paragraph shall not apply as regards that document or part.</w:t>
      </w:r>
    </w:p>
    <w:p w:rsidR="00FA324D" w:rsidRDefault="00FA324D" w:rsidP="00FA324D">
      <w:pPr>
        <w:pStyle w:val="BodyTextIndent"/>
        <w:tabs>
          <w:tab w:val="left" w:pos="0"/>
        </w:tabs>
        <w:ind w:left="1440" w:hanging="720"/>
        <w:rPr>
          <w:rFonts w:ascii="Arial" w:hAnsi="Arial" w:cs="Arial"/>
          <w:color w:val="auto"/>
          <w:szCs w:val="24"/>
        </w:rPr>
      </w:pPr>
    </w:p>
    <w:p w:rsidR="00FA324D" w:rsidRPr="004D0CBF" w:rsidRDefault="00FA324D" w:rsidP="006E6AE6">
      <w:pPr>
        <w:pStyle w:val="BodyTextIndent"/>
        <w:tabs>
          <w:tab w:val="left" w:pos="0"/>
        </w:tabs>
        <w:ind w:firstLine="0"/>
        <w:rPr>
          <w:rFonts w:ascii="Arial" w:hAnsi="Arial" w:cs="Arial"/>
          <w:color w:val="auto"/>
          <w:szCs w:val="24"/>
        </w:rPr>
      </w:pPr>
      <w:r>
        <w:rPr>
          <w:rFonts w:ascii="Arial" w:hAnsi="Arial" w:cs="Arial"/>
          <w:color w:val="auto"/>
          <w:szCs w:val="24"/>
        </w:rPr>
        <w:tab/>
        <w:t>(f)</w:t>
      </w:r>
      <w:r>
        <w:rPr>
          <w:rFonts w:ascii="Arial" w:hAnsi="Arial" w:cs="Arial"/>
          <w:color w:val="auto"/>
          <w:szCs w:val="24"/>
        </w:rPr>
        <w:tab/>
      </w:r>
      <w:r w:rsidRPr="004D0CBF">
        <w:rPr>
          <w:rFonts w:ascii="Arial" w:hAnsi="Arial" w:cs="Arial"/>
          <w:color w:val="auto"/>
          <w:szCs w:val="24"/>
        </w:rPr>
        <w:t>These rights are additional to any rights a member may have.</w:t>
      </w:r>
    </w:p>
    <w:p w:rsidR="00A44245" w:rsidRDefault="00A44245" w:rsidP="00FA324D">
      <w:pPr>
        <w:pStyle w:val="BodyTextIndent"/>
        <w:ind w:left="0" w:firstLine="0"/>
        <w:rPr>
          <w:rFonts w:ascii="Arial" w:hAnsi="Arial" w:cs="Arial"/>
          <w:color w:val="auto"/>
          <w:szCs w:val="24"/>
        </w:rPr>
      </w:pPr>
    </w:p>
    <w:p w:rsidR="00525507" w:rsidRDefault="00525507" w:rsidP="00FA324D">
      <w:pPr>
        <w:pStyle w:val="BodyTextIndent"/>
        <w:ind w:left="0" w:firstLine="0"/>
        <w:rPr>
          <w:rFonts w:ascii="Arial" w:hAnsi="Arial" w:cs="Arial"/>
          <w:color w:val="auto"/>
          <w:szCs w:val="24"/>
        </w:rPr>
      </w:pPr>
    </w:p>
    <w:p w:rsidR="00525507" w:rsidRDefault="00525507" w:rsidP="00FA324D">
      <w:pPr>
        <w:pStyle w:val="BodyTextIndent"/>
        <w:ind w:left="0" w:firstLine="0"/>
        <w:rPr>
          <w:rFonts w:ascii="Arial" w:hAnsi="Arial" w:cs="Arial"/>
          <w:color w:val="auto"/>
          <w:szCs w:val="24"/>
        </w:rPr>
      </w:pPr>
    </w:p>
    <w:p w:rsidR="00FA324D" w:rsidRPr="004D0CBF" w:rsidRDefault="00FA324D" w:rsidP="00FA324D">
      <w:pPr>
        <w:pStyle w:val="BodyTextIndent"/>
        <w:ind w:left="0" w:firstLine="0"/>
        <w:rPr>
          <w:rFonts w:ascii="Arial" w:hAnsi="Arial" w:cs="Arial"/>
          <w:color w:val="auto"/>
          <w:szCs w:val="24"/>
        </w:rPr>
      </w:pPr>
      <w:r>
        <w:rPr>
          <w:rFonts w:ascii="Arial" w:hAnsi="Arial" w:cs="Arial"/>
          <w:color w:val="auto"/>
          <w:szCs w:val="24"/>
        </w:rPr>
        <w:t>2</w:t>
      </w:r>
      <w:r w:rsidR="003E3B78">
        <w:rPr>
          <w:rFonts w:ascii="Arial" w:hAnsi="Arial" w:cs="Arial"/>
          <w:color w:val="auto"/>
          <w:szCs w:val="24"/>
        </w:rPr>
        <w:t>8</w:t>
      </w:r>
      <w:r>
        <w:rPr>
          <w:rFonts w:ascii="Arial" w:hAnsi="Arial" w:cs="Arial"/>
          <w:color w:val="auto"/>
          <w:szCs w:val="24"/>
        </w:rPr>
        <w:t xml:space="preserve">(2)  </w:t>
      </w:r>
      <w:r w:rsidRPr="000E33B1">
        <w:rPr>
          <w:rFonts w:ascii="Arial" w:hAnsi="Arial" w:cs="Arial"/>
          <w:b/>
          <w:color w:val="auto"/>
          <w:szCs w:val="24"/>
        </w:rPr>
        <w:t>Overview and Scrutiny members</w:t>
      </w:r>
    </w:p>
    <w:p w:rsidR="00FA324D" w:rsidRPr="004D0CBF" w:rsidRDefault="00FA324D" w:rsidP="00FA324D">
      <w:pPr>
        <w:pStyle w:val="BodyTextIndent"/>
        <w:ind w:left="720" w:hanging="720"/>
        <w:rPr>
          <w:rFonts w:ascii="Arial" w:hAnsi="Arial" w:cs="Arial"/>
          <w:color w:val="auto"/>
          <w:szCs w:val="24"/>
        </w:rPr>
      </w:pPr>
    </w:p>
    <w:p w:rsidR="00FA324D" w:rsidRPr="004D0CBF" w:rsidRDefault="006E6AE6" w:rsidP="00411141">
      <w:pPr>
        <w:pStyle w:val="BodyTextIndent"/>
        <w:tabs>
          <w:tab w:val="left" w:pos="810"/>
        </w:tabs>
        <w:ind w:left="720" w:hanging="720"/>
        <w:rPr>
          <w:rFonts w:ascii="Arial" w:hAnsi="Arial" w:cs="Arial"/>
          <w:color w:val="auto"/>
          <w:szCs w:val="24"/>
        </w:rPr>
      </w:pPr>
      <w:r w:rsidRPr="006E6AE6">
        <w:rPr>
          <w:rFonts w:ascii="Arial" w:hAnsi="Arial" w:cs="Arial"/>
          <w:color w:val="auto"/>
          <w:szCs w:val="24"/>
        </w:rPr>
        <w:tab/>
        <w:t>(</w:t>
      </w:r>
      <w:r>
        <w:rPr>
          <w:rFonts w:ascii="Arial" w:hAnsi="Arial" w:cs="Arial"/>
          <w:color w:val="auto"/>
          <w:szCs w:val="24"/>
        </w:rPr>
        <w:t>a)</w:t>
      </w:r>
      <w:r>
        <w:rPr>
          <w:rFonts w:ascii="Arial" w:hAnsi="Arial" w:cs="Arial"/>
          <w:color w:val="auto"/>
          <w:szCs w:val="24"/>
        </w:rPr>
        <w:tab/>
      </w:r>
      <w:r w:rsidR="00FA324D" w:rsidRPr="004D0CBF">
        <w:rPr>
          <w:rFonts w:ascii="Arial" w:hAnsi="Arial" w:cs="Arial"/>
          <w:color w:val="auto"/>
          <w:szCs w:val="24"/>
        </w:rPr>
        <w:t>Subject to Rule 2</w:t>
      </w:r>
      <w:r w:rsidR="00FA324D">
        <w:rPr>
          <w:rFonts w:ascii="Arial" w:hAnsi="Arial" w:cs="Arial"/>
          <w:color w:val="auto"/>
          <w:szCs w:val="24"/>
        </w:rPr>
        <w:t>8 (2)</w:t>
      </w:r>
      <w:r w:rsidR="00FA324D" w:rsidRPr="004D0CBF">
        <w:rPr>
          <w:rFonts w:ascii="Arial" w:hAnsi="Arial" w:cs="Arial"/>
          <w:color w:val="auto"/>
          <w:szCs w:val="24"/>
        </w:rPr>
        <w:t xml:space="preserve"> (</w:t>
      </w:r>
      <w:r w:rsidR="00FA324D">
        <w:rPr>
          <w:rFonts w:ascii="Arial" w:hAnsi="Arial" w:cs="Arial"/>
          <w:color w:val="auto"/>
          <w:szCs w:val="24"/>
        </w:rPr>
        <w:t>c</w:t>
      </w:r>
      <w:r w:rsidR="00FA324D" w:rsidRPr="004D0CBF">
        <w:rPr>
          <w:rFonts w:ascii="Arial" w:hAnsi="Arial" w:cs="Arial"/>
          <w:color w:val="auto"/>
          <w:szCs w:val="24"/>
        </w:rPr>
        <w:t xml:space="preserve">), any member of the overview and </w:t>
      </w:r>
      <w:r w:rsidR="00411141">
        <w:rPr>
          <w:rFonts w:ascii="Arial" w:hAnsi="Arial" w:cs="Arial"/>
          <w:color w:val="auto"/>
          <w:szCs w:val="24"/>
        </w:rPr>
        <w:tab/>
      </w:r>
      <w:r w:rsidR="00411141">
        <w:rPr>
          <w:rFonts w:ascii="Arial" w:hAnsi="Arial" w:cs="Arial"/>
          <w:color w:val="auto"/>
          <w:szCs w:val="24"/>
        </w:rPr>
        <w:tab/>
      </w:r>
      <w:r w:rsidR="00411141">
        <w:rPr>
          <w:rFonts w:ascii="Arial" w:hAnsi="Arial" w:cs="Arial"/>
          <w:color w:val="auto"/>
          <w:szCs w:val="24"/>
        </w:rPr>
        <w:tab/>
      </w:r>
      <w:r w:rsidR="00FA324D" w:rsidRPr="004D0CBF">
        <w:rPr>
          <w:rFonts w:ascii="Arial" w:hAnsi="Arial" w:cs="Arial"/>
          <w:color w:val="auto"/>
          <w:szCs w:val="24"/>
        </w:rPr>
        <w:t xml:space="preserve">scrutiny committee (including its select committees) will be </w:t>
      </w:r>
      <w:r w:rsidR="00411141">
        <w:rPr>
          <w:rFonts w:ascii="Arial" w:hAnsi="Arial" w:cs="Arial"/>
          <w:color w:val="auto"/>
          <w:szCs w:val="24"/>
        </w:rPr>
        <w:tab/>
      </w:r>
      <w:r w:rsidR="00411141">
        <w:rPr>
          <w:rFonts w:ascii="Arial" w:hAnsi="Arial" w:cs="Arial"/>
          <w:color w:val="auto"/>
          <w:szCs w:val="24"/>
        </w:rPr>
        <w:tab/>
      </w:r>
      <w:r w:rsidR="00411141">
        <w:rPr>
          <w:rFonts w:ascii="Arial" w:hAnsi="Arial" w:cs="Arial"/>
          <w:color w:val="auto"/>
          <w:szCs w:val="24"/>
        </w:rPr>
        <w:tab/>
      </w:r>
      <w:r w:rsidR="00FA324D" w:rsidRPr="004D0CBF">
        <w:rPr>
          <w:rFonts w:ascii="Arial" w:hAnsi="Arial" w:cs="Arial"/>
          <w:color w:val="auto"/>
          <w:szCs w:val="24"/>
        </w:rPr>
        <w:t>entitled to copies of</w:t>
      </w:r>
      <w:r>
        <w:rPr>
          <w:rFonts w:ascii="Arial" w:hAnsi="Arial" w:cs="Arial"/>
          <w:color w:val="auto"/>
          <w:szCs w:val="24"/>
        </w:rPr>
        <w:t xml:space="preserve"> </w:t>
      </w:r>
      <w:r w:rsidR="00FA324D" w:rsidRPr="004D0CBF">
        <w:rPr>
          <w:rFonts w:ascii="Arial" w:hAnsi="Arial" w:cs="Arial"/>
          <w:color w:val="auto"/>
          <w:szCs w:val="24"/>
        </w:rPr>
        <w:t xml:space="preserve">any document which is in the possession or </w:t>
      </w:r>
      <w:r w:rsidR="00411141">
        <w:rPr>
          <w:rFonts w:ascii="Arial" w:hAnsi="Arial" w:cs="Arial"/>
          <w:color w:val="auto"/>
          <w:szCs w:val="24"/>
        </w:rPr>
        <w:tab/>
      </w:r>
      <w:r w:rsidR="00411141">
        <w:rPr>
          <w:rFonts w:ascii="Arial" w:hAnsi="Arial" w:cs="Arial"/>
          <w:color w:val="auto"/>
          <w:szCs w:val="24"/>
        </w:rPr>
        <w:tab/>
      </w:r>
      <w:r w:rsidR="00FA324D" w:rsidRPr="004D0CBF">
        <w:rPr>
          <w:rFonts w:ascii="Arial" w:hAnsi="Arial" w:cs="Arial"/>
          <w:color w:val="auto"/>
          <w:szCs w:val="24"/>
        </w:rPr>
        <w:t xml:space="preserve">control of the Mayor, the executive or any of its committees, if it </w:t>
      </w:r>
      <w:r w:rsidR="00411141">
        <w:rPr>
          <w:rFonts w:ascii="Arial" w:hAnsi="Arial" w:cs="Arial"/>
          <w:color w:val="auto"/>
          <w:szCs w:val="24"/>
        </w:rPr>
        <w:tab/>
      </w:r>
      <w:r w:rsidR="00411141">
        <w:rPr>
          <w:rFonts w:ascii="Arial" w:hAnsi="Arial" w:cs="Arial"/>
          <w:color w:val="auto"/>
          <w:szCs w:val="24"/>
        </w:rPr>
        <w:tab/>
      </w:r>
      <w:r w:rsidR="00FA324D" w:rsidRPr="004D0CBF">
        <w:rPr>
          <w:rFonts w:ascii="Arial" w:hAnsi="Arial" w:cs="Arial"/>
          <w:color w:val="auto"/>
          <w:szCs w:val="24"/>
        </w:rPr>
        <w:t xml:space="preserve">contains material relating to </w:t>
      </w:r>
    </w:p>
    <w:p w:rsidR="00FA324D" w:rsidRPr="004D0CBF" w:rsidRDefault="00FA324D" w:rsidP="00FA324D">
      <w:pPr>
        <w:pStyle w:val="BodyTextIndent"/>
        <w:ind w:left="720" w:hanging="720"/>
        <w:rPr>
          <w:rFonts w:ascii="Arial" w:hAnsi="Arial" w:cs="Arial"/>
          <w:color w:val="auto"/>
          <w:szCs w:val="24"/>
        </w:rPr>
      </w:pPr>
    </w:p>
    <w:p w:rsidR="00FA324D" w:rsidRPr="004D0CBF" w:rsidRDefault="00FA324D" w:rsidP="00B409D8">
      <w:pPr>
        <w:pStyle w:val="BodyTextIndent"/>
        <w:numPr>
          <w:ilvl w:val="0"/>
          <w:numId w:val="308"/>
        </w:numPr>
        <w:rPr>
          <w:rFonts w:ascii="Arial" w:hAnsi="Arial" w:cs="Arial"/>
          <w:color w:val="auto"/>
          <w:szCs w:val="24"/>
        </w:rPr>
      </w:pPr>
      <w:r w:rsidRPr="004D0CBF">
        <w:rPr>
          <w:rFonts w:ascii="Arial" w:hAnsi="Arial" w:cs="Arial"/>
          <w:color w:val="auto"/>
          <w:szCs w:val="24"/>
        </w:rPr>
        <w:lastRenderedPageBreak/>
        <w:t>any business which has been transacted at a public or private meeting of the executive; or</w:t>
      </w:r>
    </w:p>
    <w:p w:rsidR="00FA324D" w:rsidRPr="004D0CBF" w:rsidRDefault="00FA324D" w:rsidP="00FA324D">
      <w:pPr>
        <w:pStyle w:val="BodyTextIndent"/>
        <w:ind w:left="1440" w:hanging="720"/>
        <w:rPr>
          <w:rFonts w:ascii="Arial" w:hAnsi="Arial" w:cs="Arial"/>
          <w:color w:val="auto"/>
          <w:szCs w:val="24"/>
        </w:rPr>
      </w:pPr>
    </w:p>
    <w:p w:rsidR="00FA324D" w:rsidRPr="004D0CBF" w:rsidRDefault="00FA324D" w:rsidP="00B409D8">
      <w:pPr>
        <w:pStyle w:val="BodyTextIndent"/>
        <w:numPr>
          <w:ilvl w:val="0"/>
          <w:numId w:val="308"/>
        </w:numPr>
        <w:rPr>
          <w:rFonts w:ascii="Arial" w:hAnsi="Arial" w:cs="Arial"/>
          <w:color w:val="auto"/>
          <w:szCs w:val="24"/>
        </w:rPr>
      </w:pPr>
      <w:r w:rsidRPr="004D0CBF">
        <w:rPr>
          <w:rFonts w:ascii="Arial" w:hAnsi="Arial" w:cs="Arial"/>
          <w:color w:val="auto"/>
          <w:szCs w:val="24"/>
        </w:rPr>
        <w:t>any decision taken by a individual member of the executive</w:t>
      </w:r>
      <w:r w:rsidR="006E6AE6">
        <w:rPr>
          <w:rFonts w:ascii="Arial" w:hAnsi="Arial" w:cs="Arial"/>
          <w:color w:val="auto"/>
          <w:szCs w:val="24"/>
        </w:rPr>
        <w:t>;</w:t>
      </w:r>
    </w:p>
    <w:p w:rsidR="00FA324D" w:rsidRPr="004D0CBF" w:rsidRDefault="00FA324D" w:rsidP="00FA324D">
      <w:pPr>
        <w:pStyle w:val="BodyTextIndent"/>
        <w:ind w:left="1440" w:hanging="720"/>
        <w:rPr>
          <w:rFonts w:ascii="Arial" w:hAnsi="Arial" w:cs="Arial"/>
          <w:color w:val="auto"/>
          <w:szCs w:val="24"/>
        </w:rPr>
      </w:pPr>
    </w:p>
    <w:p w:rsidR="00FA324D" w:rsidRDefault="00FA324D" w:rsidP="00B409D8">
      <w:pPr>
        <w:pStyle w:val="BodyTextIndent"/>
        <w:numPr>
          <w:ilvl w:val="0"/>
          <w:numId w:val="308"/>
        </w:numPr>
        <w:rPr>
          <w:rFonts w:ascii="Arial" w:hAnsi="Arial" w:cs="Arial"/>
          <w:color w:val="auto"/>
          <w:szCs w:val="24"/>
        </w:rPr>
      </w:pPr>
      <w:r w:rsidRPr="004D0CBF">
        <w:rPr>
          <w:rFonts w:ascii="Arial" w:hAnsi="Arial" w:cs="Arial"/>
          <w:color w:val="auto"/>
          <w:szCs w:val="24"/>
        </w:rPr>
        <w:t>any decision that has been taken by an officer in accordance with executive arrangements.</w:t>
      </w:r>
      <w:r>
        <w:rPr>
          <w:rFonts w:ascii="Arial" w:hAnsi="Arial" w:cs="Arial"/>
          <w:color w:val="auto"/>
          <w:szCs w:val="24"/>
        </w:rPr>
        <w:br/>
      </w:r>
    </w:p>
    <w:p w:rsidR="00FA324D" w:rsidRPr="004D0CBF" w:rsidRDefault="00FA324D" w:rsidP="00B31A7E">
      <w:pPr>
        <w:pStyle w:val="BodyTextIndent"/>
        <w:ind w:left="1440" w:hanging="720"/>
        <w:rPr>
          <w:rFonts w:ascii="Arial" w:hAnsi="Arial" w:cs="Arial"/>
          <w:color w:val="auto"/>
          <w:szCs w:val="24"/>
        </w:rPr>
      </w:pPr>
      <w:r>
        <w:rPr>
          <w:rFonts w:ascii="Arial" w:hAnsi="Arial" w:cs="Arial"/>
          <w:color w:val="auto"/>
          <w:szCs w:val="24"/>
        </w:rPr>
        <w:t>(b)</w:t>
      </w:r>
      <w:r>
        <w:rPr>
          <w:rFonts w:ascii="Arial" w:hAnsi="Arial" w:cs="Arial"/>
          <w:color w:val="auto"/>
          <w:szCs w:val="24"/>
        </w:rPr>
        <w:tab/>
        <w:t>Where a member of the Overview and Scrutiny Committee requests a document falling within (a) above, the Executive must supply a copy as soon as reasonably practicable and in a</w:t>
      </w:r>
      <w:r w:rsidR="006E6AE6">
        <w:rPr>
          <w:rFonts w:ascii="Arial" w:hAnsi="Arial" w:cs="Arial"/>
          <w:color w:val="auto"/>
          <w:szCs w:val="24"/>
        </w:rPr>
        <w:t xml:space="preserve">ny event within 10 days of the </w:t>
      </w:r>
      <w:r w:rsidR="00A44245">
        <w:rPr>
          <w:rFonts w:ascii="Arial" w:hAnsi="Arial" w:cs="Arial"/>
          <w:color w:val="auto"/>
          <w:szCs w:val="24"/>
        </w:rPr>
        <w:t>request.  If</w:t>
      </w:r>
      <w:r>
        <w:rPr>
          <w:rFonts w:ascii="Arial" w:hAnsi="Arial" w:cs="Arial"/>
          <w:color w:val="auto"/>
          <w:szCs w:val="24"/>
        </w:rPr>
        <w:t xml:space="preserve"> </w:t>
      </w:r>
      <w:r w:rsidR="00A44245">
        <w:rPr>
          <w:rFonts w:ascii="Arial" w:hAnsi="Arial" w:cs="Arial"/>
          <w:color w:val="auto"/>
          <w:szCs w:val="24"/>
        </w:rPr>
        <w:t>t</w:t>
      </w:r>
      <w:r>
        <w:rPr>
          <w:rFonts w:ascii="Arial" w:hAnsi="Arial" w:cs="Arial"/>
          <w:color w:val="auto"/>
          <w:szCs w:val="24"/>
        </w:rPr>
        <w:t>he Executive decides that t</w:t>
      </w:r>
      <w:r w:rsidR="006E6AE6">
        <w:rPr>
          <w:rFonts w:ascii="Arial" w:hAnsi="Arial" w:cs="Arial"/>
          <w:color w:val="auto"/>
          <w:szCs w:val="24"/>
        </w:rPr>
        <w:t xml:space="preserve">he member is not entitled to a </w:t>
      </w:r>
      <w:r>
        <w:rPr>
          <w:rFonts w:ascii="Arial" w:hAnsi="Arial" w:cs="Arial"/>
          <w:color w:val="auto"/>
          <w:szCs w:val="24"/>
        </w:rPr>
        <w:t>copy of the document, written reasons</w:t>
      </w:r>
      <w:r w:rsidR="006E6AE6">
        <w:rPr>
          <w:rFonts w:ascii="Arial" w:hAnsi="Arial" w:cs="Arial"/>
          <w:color w:val="auto"/>
          <w:szCs w:val="24"/>
        </w:rPr>
        <w:t xml:space="preserve"> must be given to the overview </w:t>
      </w:r>
      <w:r>
        <w:rPr>
          <w:rFonts w:ascii="Arial" w:hAnsi="Arial" w:cs="Arial"/>
          <w:color w:val="auto"/>
          <w:szCs w:val="24"/>
        </w:rPr>
        <w:t>and scrutiny committee.</w:t>
      </w:r>
    </w:p>
    <w:p w:rsidR="00FA324D" w:rsidRPr="004D0CBF" w:rsidRDefault="00FA324D" w:rsidP="00FA324D">
      <w:pPr>
        <w:pStyle w:val="BodyTextIndent"/>
        <w:ind w:left="720" w:hanging="720"/>
        <w:rPr>
          <w:rFonts w:ascii="Arial" w:hAnsi="Arial" w:cs="Arial"/>
          <w:color w:val="auto"/>
          <w:szCs w:val="24"/>
        </w:rPr>
      </w:pPr>
    </w:p>
    <w:p w:rsidR="00FA324D" w:rsidRDefault="00FA324D" w:rsidP="00FA324D">
      <w:pPr>
        <w:pStyle w:val="BodyTextIndent"/>
        <w:ind w:left="1440" w:hanging="720"/>
        <w:rPr>
          <w:rFonts w:ascii="Arial" w:hAnsi="Arial" w:cs="Arial"/>
          <w:color w:val="auto"/>
          <w:szCs w:val="24"/>
        </w:rPr>
      </w:pPr>
      <w:r>
        <w:rPr>
          <w:rFonts w:ascii="Arial" w:hAnsi="Arial" w:cs="Arial"/>
          <w:color w:val="auto"/>
          <w:szCs w:val="24"/>
        </w:rPr>
        <w:t>(c)</w:t>
      </w:r>
      <w:r>
        <w:rPr>
          <w:rFonts w:ascii="Arial" w:hAnsi="Arial" w:cs="Arial"/>
          <w:color w:val="auto"/>
          <w:szCs w:val="24"/>
        </w:rPr>
        <w:tab/>
      </w:r>
      <w:r w:rsidRPr="004D0CBF">
        <w:rPr>
          <w:rFonts w:ascii="Arial" w:hAnsi="Arial" w:cs="Arial"/>
          <w:color w:val="auto"/>
          <w:szCs w:val="24"/>
        </w:rPr>
        <w:t xml:space="preserve">Overview and </w:t>
      </w:r>
      <w:r>
        <w:rPr>
          <w:rFonts w:ascii="Arial" w:hAnsi="Arial" w:cs="Arial"/>
          <w:color w:val="auto"/>
          <w:szCs w:val="24"/>
        </w:rPr>
        <w:t>S</w:t>
      </w:r>
      <w:r w:rsidRPr="004D0CBF">
        <w:rPr>
          <w:rFonts w:ascii="Arial" w:hAnsi="Arial" w:cs="Arial"/>
          <w:color w:val="auto"/>
          <w:szCs w:val="24"/>
        </w:rPr>
        <w:t xml:space="preserve">crutiny </w:t>
      </w:r>
      <w:r>
        <w:rPr>
          <w:rFonts w:ascii="Arial" w:hAnsi="Arial" w:cs="Arial"/>
          <w:color w:val="auto"/>
          <w:szCs w:val="24"/>
        </w:rPr>
        <w:t>C</w:t>
      </w:r>
      <w:r w:rsidRPr="004D0CBF">
        <w:rPr>
          <w:rFonts w:ascii="Arial" w:hAnsi="Arial" w:cs="Arial"/>
          <w:color w:val="auto"/>
          <w:szCs w:val="24"/>
        </w:rPr>
        <w:t>ommittee members shall not be entitled to a copy of a document that contains exempt or confidential information unless it is relevant to an action or decision he/she is scrutinising or reviewing, or is contained in any programme of work of an overview and scrutiny committee or sub-committee.  Neither are they entitled to any document or part of a document that contains the advice of a political advis</w:t>
      </w:r>
      <w:r>
        <w:rPr>
          <w:rFonts w:ascii="Arial" w:hAnsi="Arial" w:cs="Arial"/>
          <w:color w:val="auto"/>
          <w:szCs w:val="24"/>
        </w:rPr>
        <w:t>e</w:t>
      </w:r>
      <w:r w:rsidRPr="004D0CBF">
        <w:rPr>
          <w:rFonts w:ascii="Arial" w:hAnsi="Arial" w:cs="Arial"/>
          <w:color w:val="auto"/>
          <w:szCs w:val="24"/>
        </w:rPr>
        <w:t>r.  An overview and scrutiny member is not entitled to a report that is in draft.</w:t>
      </w:r>
    </w:p>
    <w:p w:rsidR="00FA324D" w:rsidRDefault="00FA324D" w:rsidP="00FA324D">
      <w:pPr>
        <w:pStyle w:val="BodyTextIndent"/>
        <w:ind w:left="720" w:hanging="720"/>
        <w:rPr>
          <w:rFonts w:ascii="Arial" w:hAnsi="Arial" w:cs="Arial"/>
          <w:color w:val="auto"/>
          <w:szCs w:val="24"/>
        </w:rPr>
      </w:pPr>
    </w:p>
    <w:p w:rsidR="00FA324D" w:rsidRPr="004D0CBF" w:rsidRDefault="0068508D" w:rsidP="00FA324D">
      <w:pPr>
        <w:pStyle w:val="BodyTextIndent"/>
        <w:ind w:left="0" w:firstLine="120"/>
        <w:rPr>
          <w:rFonts w:ascii="Arial" w:hAnsi="Arial" w:cs="Arial"/>
          <w:color w:val="auto"/>
          <w:szCs w:val="24"/>
        </w:rPr>
      </w:pPr>
      <w:r>
        <w:rPr>
          <w:rFonts w:ascii="Arial" w:hAnsi="Arial" w:cs="Arial"/>
          <w:b/>
          <w:color w:val="auto"/>
          <w:szCs w:val="24"/>
        </w:rPr>
        <w:t>29</w:t>
      </w:r>
      <w:r w:rsidR="00892191">
        <w:rPr>
          <w:rFonts w:ascii="Arial" w:hAnsi="Arial" w:cs="Arial"/>
          <w:b/>
          <w:color w:val="auto"/>
          <w:szCs w:val="24"/>
        </w:rPr>
        <w:tab/>
      </w:r>
      <w:r w:rsidR="00FA324D" w:rsidRPr="007624F3">
        <w:rPr>
          <w:rFonts w:ascii="Arial" w:hAnsi="Arial" w:cs="Arial"/>
          <w:b/>
          <w:color w:val="auto"/>
          <w:szCs w:val="24"/>
        </w:rPr>
        <w:t>Limit on rights</w:t>
      </w:r>
    </w:p>
    <w:p w:rsidR="00FA324D" w:rsidRPr="004D0CBF" w:rsidRDefault="00FA324D" w:rsidP="00FA324D">
      <w:pPr>
        <w:pStyle w:val="BodyTextIndent"/>
        <w:ind w:left="720" w:firstLine="360"/>
        <w:rPr>
          <w:rFonts w:ascii="Arial" w:hAnsi="Arial" w:cs="Arial"/>
          <w:color w:val="auto"/>
          <w:szCs w:val="24"/>
        </w:rPr>
      </w:pPr>
    </w:p>
    <w:p w:rsidR="00FA324D" w:rsidRPr="004D0CBF" w:rsidRDefault="00FA324D" w:rsidP="00FA324D">
      <w:pPr>
        <w:pStyle w:val="BodyTextIndent"/>
        <w:ind w:left="120" w:firstLine="360"/>
        <w:rPr>
          <w:rFonts w:ascii="Arial" w:hAnsi="Arial" w:cs="Arial"/>
          <w:color w:val="auto"/>
          <w:szCs w:val="24"/>
        </w:rPr>
      </w:pPr>
      <w:r w:rsidRPr="004D0CBF">
        <w:rPr>
          <w:rFonts w:ascii="Arial" w:hAnsi="Arial" w:cs="Arial"/>
          <w:color w:val="auto"/>
          <w:szCs w:val="24"/>
        </w:rPr>
        <w:tab/>
        <w:t>An overview and scrutiny committee member will not be entitled to:-</w:t>
      </w:r>
    </w:p>
    <w:p w:rsidR="00FA324D" w:rsidRPr="004D0CBF" w:rsidRDefault="00FA324D" w:rsidP="00FA324D">
      <w:pPr>
        <w:pStyle w:val="BodyTextIndent"/>
        <w:ind w:left="720" w:firstLine="360"/>
        <w:rPr>
          <w:rFonts w:ascii="Arial" w:hAnsi="Arial" w:cs="Arial"/>
          <w:color w:val="auto"/>
          <w:szCs w:val="24"/>
        </w:rPr>
      </w:pPr>
    </w:p>
    <w:p w:rsidR="00FA324D" w:rsidRPr="004D0CBF" w:rsidRDefault="00FA324D" w:rsidP="00716858">
      <w:pPr>
        <w:pStyle w:val="BodyTextIndent"/>
        <w:numPr>
          <w:ilvl w:val="0"/>
          <w:numId w:val="96"/>
        </w:numPr>
        <w:tabs>
          <w:tab w:val="clear" w:pos="360"/>
          <w:tab w:val="num" w:pos="1200"/>
        </w:tabs>
        <w:ind w:left="480" w:firstLine="360"/>
        <w:rPr>
          <w:rFonts w:ascii="Arial" w:hAnsi="Arial" w:cs="Arial"/>
          <w:color w:val="auto"/>
          <w:szCs w:val="24"/>
        </w:rPr>
      </w:pPr>
      <w:r w:rsidRPr="004D0CBF">
        <w:rPr>
          <w:rFonts w:ascii="Arial" w:hAnsi="Arial" w:cs="Arial"/>
          <w:color w:val="auto"/>
          <w:szCs w:val="24"/>
        </w:rPr>
        <w:t>any document that is in draft form</w:t>
      </w:r>
      <w:r w:rsidR="00E43AED">
        <w:rPr>
          <w:rFonts w:ascii="Arial" w:hAnsi="Arial" w:cs="Arial"/>
          <w:color w:val="auto"/>
          <w:szCs w:val="24"/>
        </w:rPr>
        <w:t>;</w:t>
      </w:r>
    </w:p>
    <w:p w:rsidR="00FA324D" w:rsidRPr="004D0CBF" w:rsidRDefault="00FA324D" w:rsidP="00FA324D">
      <w:pPr>
        <w:pStyle w:val="BodyTextIndent"/>
        <w:tabs>
          <w:tab w:val="left" w:pos="0"/>
        </w:tabs>
        <w:ind w:left="1530" w:firstLine="360"/>
        <w:rPr>
          <w:rFonts w:ascii="Arial" w:hAnsi="Arial" w:cs="Arial"/>
          <w:color w:val="auto"/>
          <w:szCs w:val="24"/>
        </w:rPr>
      </w:pPr>
    </w:p>
    <w:p w:rsidR="00FA324D" w:rsidRPr="004D0CBF" w:rsidRDefault="00FA324D" w:rsidP="00716858">
      <w:pPr>
        <w:pStyle w:val="BodyTextIndent"/>
        <w:numPr>
          <w:ilvl w:val="0"/>
          <w:numId w:val="96"/>
        </w:numPr>
        <w:tabs>
          <w:tab w:val="clear" w:pos="360"/>
          <w:tab w:val="left" w:pos="0"/>
          <w:tab w:val="num" w:pos="1200"/>
        </w:tabs>
        <w:ind w:left="1200"/>
        <w:rPr>
          <w:rFonts w:ascii="Arial" w:hAnsi="Arial" w:cs="Arial"/>
          <w:color w:val="auto"/>
          <w:szCs w:val="24"/>
        </w:rPr>
      </w:pPr>
      <w:r w:rsidRPr="004D0CBF">
        <w:rPr>
          <w:rFonts w:ascii="Arial" w:hAnsi="Arial" w:cs="Arial"/>
          <w:color w:val="auto"/>
          <w:szCs w:val="24"/>
        </w:rPr>
        <w:t>any document or part of a document that contains exempt or confidential information unless the information is relevant to an action or decision they are reviewing or scrutinising or intend to review or scrutinise; or</w:t>
      </w:r>
    </w:p>
    <w:p w:rsidR="00FA324D" w:rsidRPr="004D0CBF" w:rsidRDefault="00FA324D" w:rsidP="00FA324D">
      <w:pPr>
        <w:pStyle w:val="BodyTextIndent"/>
        <w:tabs>
          <w:tab w:val="left" w:pos="0"/>
        </w:tabs>
        <w:ind w:left="1530" w:firstLine="360"/>
        <w:rPr>
          <w:rFonts w:ascii="Arial" w:hAnsi="Arial" w:cs="Arial"/>
          <w:color w:val="auto"/>
          <w:szCs w:val="24"/>
        </w:rPr>
      </w:pPr>
    </w:p>
    <w:p w:rsidR="00FA324D" w:rsidRPr="004D0CBF" w:rsidRDefault="00FA324D" w:rsidP="00716858">
      <w:pPr>
        <w:pStyle w:val="BodyTextIndent"/>
        <w:numPr>
          <w:ilvl w:val="0"/>
          <w:numId w:val="96"/>
        </w:numPr>
        <w:tabs>
          <w:tab w:val="clear" w:pos="360"/>
          <w:tab w:val="left" w:pos="0"/>
          <w:tab w:val="num" w:pos="1200"/>
        </w:tabs>
        <w:ind w:left="1200"/>
        <w:rPr>
          <w:rFonts w:ascii="Arial" w:hAnsi="Arial" w:cs="Arial"/>
          <w:color w:val="auto"/>
          <w:szCs w:val="24"/>
        </w:rPr>
      </w:pPr>
      <w:r w:rsidRPr="004D0CBF">
        <w:rPr>
          <w:rFonts w:ascii="Arial" w:hAnsi="Arial" w:cs="Arial"/>
          <w:color w:val="auto"/>
          <w:szCs w:val="24"/>
        </w:rPr>
        <w:t>the advice of a political assistant or adviser.</w:t>
      </w:r>
    </w:p>
    <w:p w:rsidR="00FA324D" w:rsidRDefault="00FA324D" w:rsidP="00FA324D">
      <w:pPr>
        <w:pStyle w:val="BodyTextIndent"/>
        <w:tabs>
          <w:tab w:val="left" w:pos="0"/>
        </w:tabs>
        <w:ind w:firstLine="0"/>
        <w:rPr>
          <w:rFonts w:ascii="Arial" w:hAnsi="Arial" w:cs="Arial"/>
          <w:color w:val="auto"/>
          <w:szCs w:val="24"/>
        </w:rPr>
      </w:pPr>
    </w:p>
    <w:p w:rsidR="00F66040" w:rsidRDefault="00F66040" w:rsidP="00FA324D">
      <w:pPr>
        <w:pStyle w:val="BodyTextIndent"/>
        <w:tabs>
          <w:tab w:val="left" w:pos="0"/>
        </w:tabs>
        <w:ind w:firstLine="0"/>
        <w:rPr>
          <w:rFonts w:ascii="Arial" w:hAnsi="Arial" w:cs="Arial"/>
          <w:color w:val="auto"/>
          <w:szCs w:val="24"/>
        </w:rPr>
      </w:pPr>
    </w:p>
    <w:p w:rsidR="00FA324D" w:rsidRPr="009A04FB" w:rsidRDefault="00FA324D" w:rsidP="00E43AED">
      <w:pPr>
        <w:ind w:left="720" w:hanging="720"/>
        <w:rPr>
          <w:rFonts w:ascii="Arial" w:hAnsi="Arial" w:cs="Arial"/>
          <w:b/>
          <w:color w:val="auto"/>
          <w:szCs w:val="24"/>
        </w:rPr>
      </w:pPr>
      <w:r w:rsidRPr="009A04FB">
        <w:rPr>
          <w:rFonts w:ascii="Arial" w:hAnsi="Arial" w:cs="Arial"/>
          <w:b/>
          <w:color w:val="auto"/>
          <w:szCs w:val="24"/>
        </w:rPr>
        <w:t>3</w:t>
      </w:r>
      <w:r w:rsidR="00216426">
        <w:rPr>
          <w:rFonts w:ascii="Arial" w:hAnsi="Arial" w:cs="Arial"/>
          <w:b/>
          <w:color w:val="auto"/>
          <w:szCs w:val="24"/>
        </w:rPr>
        <w:t>0</w:t>
      </w:r>
      <w:r w:rsidRPr="009A04FB">
        <w:rPr>
          <w:rFonts w:ascii="Arial" w:hAnsi="Arial" w:cs="Arial"/>
          <w:b/>
          <w:color w:val="auto"/>
          <w:szCs w:val="24"/>
        </w:rPr>
        <w:tab/>
        <w:t>Confidential information, exempt information and the advice of political assistant or adviser</w:t>
      </w:r>
    </w:p>
    <w:p w:rsidR="00FA324D" w:rsidRDefault="00FA324D" w:rsidP="00FA324D">
      <w:pPr>
        <w:rPr>
          <w:rFonts w:ascii="Arial" w:hAnsi="Arial" w:cs="Arial"/>
          <w:color w:val="auto"/>
          <w:szCs w:val="24"/>
        </w:rPr>
      </w:pPr>
    </w:p>
    <w:p w:rsidR="00FA324D" w:rsidRDefault="00FA324D" w:rsidP="00E43AED">
      <w:pPr>
        <w:ind w:left="1440" w:hanging="720"/>
        <w:rPr>
          <w:rFonts w:ascii="Arial" w:hAnsi="Arial" w:cs="Arial"/>
          <w:color w:val="auto"/>
          <w:szCs w:val="24"/>
        </w:rPr>
      </w:pPr>
      <w:r>
        <w:rPr>
          <w:rFonts w:ascii="Arial" w:hAnsi="Arial" w:cs="Arial"/>
          <w:color w:val="auto"/>
          <w:szCs w:val="24"/>
        </w:rPr>
        <w:t>(a)</w:t>
      </w:r>
      <w:r>
        <w:rPr>
          <w:rFonts w:ascii="Arial" w:hAnsi="Arial" w:cs="Arial"/>
          <w:color w:val="auto"/>
          <w:szCs w:val="24"/>
        </w:rPr>
        <w:tab/>
        <w:t>Nothing in these rules requires the disclosure of a document or part of a document to the public if in the opinio</w:t>
      </w:r>
      <w:r w:rsidR="00E43AED">
        <w:rPr>
          <w:rFonts w:ascii="Arial" w:hAnsi="Arial" w:cs="Arial"/>
          <w:color w:val="auto"/>
          <w:szCs w:val="24"/>
        </w:rPr>
        <w:t>n of the proper officer it</w:t>
      </w:r>
      <w:r w:rsidR="00216426">
        <w:rPr>
          <w:rFonts w:ascii="Arial" w:hAnsi="Arial" w:cs="Arial"/>
          <w:color w:val="auto"/>
          <w:szCs w:val="24"/>
        </w:rPr>
        <w:t xml:space="preserve"> is likely that </w:t>
      </w:r>
      <w:r>
        <w:rPr>
          <w:rFonts w:ascii="Arial" w:hAnsi="Arial" w:cs="Arial"/>
          <w:color w:val="auto"/>
          <w:szCs w:val="24"/>
        </w:rPr>
        <w:t>confidential</w:t>
      </w:r>
      <w:r w:rsidR="00216426">
        <w:rPr>
          <w:rFonts w:ascii="Arial" w:hAnsi="Arial" w:cs="Arial"/>
          <w:color w:val="auto"/>
          <w:szCs w:val="24"/>
        </w:rPr>
        <w:t>,</w:t>
      </w:r>
      <w:r>
        <w:rPr>
          <w:rFonts w:ascii="Arial" w:hAnsi="Arial" w:cs="Arial"/>
          <w:color w:val="auto"/>
          <w:szCs w:val="24"/>
        </w:rPr>
        <w:t xml:space="preserve"> exempt information or the advice of a political adviser or assistant</w:t>
      </w:r>
      <w:r w:rsidR="00216426">
        <w:rPr>
          <w:rFonts w:ascii="Arial" w:hAnsi="Arial" w:cs="Arial"/>
          <w:color w:val="auto"/>
          <w:szCs w:val="24"/>
        </w:rPr>
        <w:t xml:space="preserve"> would be disclosed</w:t>
      </w:r>
      <w:r>
        <w:rPr>
          <w:rFonts w:ascii="Arial" w:hAnsi="Arial" w:cs="Arial"/>
          <w:color w:val="auto"/>
          <w:szCs w:val="24"/>
        </w:rPr>
        <w:t>.</w:t>
      </w:r>
    </w:p>
    <w:p w:rsidR="001E3A42" w:rsidRDefault="001E3A42" w:rsidP="001E3A42"/>
    <w:p w:rsidR="001E3A42" w:rsidRPr="003E3B78" w:rsidRDefault="001E3A42" w:rsidP="001E3A42">
      <w:pPr>
        <w:rPr>
          <w:rFonts w:ascii="Arial" w:hAnsi="Arial" w:cs="Arial"/>
        </w:rPr>
      </w:pPr>
      <w:r w:rsidRPr="003E3B78">
        <w:rPr>
          <w:rFonts w:ascii="Arial" w:hAnsi="Arial" w:cs="Arial"/>
          <w:b/>
        </w:rPr>
        <w:t>3</w:t>
      </w:r>
      <w:r w:rsidR="00216426">
        <w:rPr>
          <w:rFonts w:ascii="Arial" w:hAnsi="Arial" w:cs="Arial"/>
          <w:b/>
        </w:rPr>
        <w:t>1</w:t>
      </w:r>
      <w:r w:rsidRPr="003E3B78">
        <w:rPr>
          <w:rFonts w:ascii="Arial" w:hAnsi="Arial" w:cs="Arial"/>
          <w:b/>
        </w:rPr>
        <w:t>.</w:t>
      </w:r>
      <w:r w:rsidRPr="003E3B78">
        <w:rPr>
          <w:rFonts w:ascii="Arial" w:hAnsi="Arial" w:cs="Arial"/>
        </w:rPr>
        <w:tab/>
      </w:r>
      <w:r w:rsidRPr="003E3B78">
        <w:rPr>
          <w:rFonts w:ascii="Arial" w:hAnsi="Arial" w:cs="Arial"/>
          <w:b/>
        </w:rPr>
        <w:t>Officer Decisions</w:t>
      </w:r>
    </w:p>
    <w:p w:rsidR="001E3A42" w:rsidRPr="001E3A42" w:rsidRDefault="001E3A42" w:rsidP="001E3A42"/>
    <w:p w:rsidR="00FA324D" w:rsidRDefault="001E3A42">
      <w:pPr>
        <w:pStyle w:val="BodyTextIndent"/>
        <w:tabs>
          <w:tab w:val="left" w:pos="0"/>
        </w:tabs>
        <w:ind w:left="720" w:firstLine="0"/>
        <w:rPr>
          <w:rFonts w:ascii="Arial" w:hAnsi="Arial" w:cs="Arial"/>
          <w:color w:val="auto"/>
          <w:szCs w:val="24"/>
        </w:rPr>
      </w:pPr>
      <w:r>
        <w:rPr>
          <w:rFonts w:ascii="Arial" w:hAnsi="Arial" w:cs="Arial"/>
          <w:color w:val="auto"/>
          <w:szCs w:val="24"/>
        </w:rPr>
        <w:t xml:space="preserve">In addition to the requirements for reporting set out above, when an officer makes any decision whether executive or non executive under a </w:t>
      </w:r>
      <w:r>
        <w:rPr>
          <w:rFonts w:ascii="Arial" w:hAnsi="Arial" w:cs="Arial"/>
          <w:color w:val="auto"/>
          <w:szCs w:val="24"/>
        </w:rPr>
        <w:lastRenderedPageBreak/>
        <w:t xml:space="preserve">specific express or general authorisation, if the effect of the decision </w:t>
      </w:r>
      <w:r w:rsidR="003E3B78">
        <w:rPr>
          <w:rFonts w:ascii="Arial" w:hAnsi="Arial" w:cs="Arial"/>
          <w:color w:val="auto"/>
          <w:szCs w:val="24"/>
        </w:rPr>
        <w:t xml:space="preserve">is </w:t>
      </w:r>
      <w:r>
        <w:rPr>
          <w:rFonts w:ascii="Arial" w:hAnsi="Arial" w:cs="Arial"/>
          <w:color w:val="auto"/>
          <w:szCs w:val="24"/>
        </w:rPr>
        <w:t>to</w:t>
      </w:r>
    </w:p>
    <w:p w:rsidR="00FA0D99" w:rsidRDefault="00FA0D99">
      <w:pPr>
        <w:pStyle w:val="BodyTextIndent"/>
        <w:tabs>
          <w:tab w:val="left" w:pos="0"/>
        </w:tabs>
        <w:ind w:left="720" w:firstLine="0"/>
        <w:rPr>
          <w:rFonts w:ascii="Arial" w:hAnsi="Arial" w:cs="Arial"/>
          <w:color w:val="auto"/>
          <w:szCs w:val="24"/>
        </w:rPr>
      </w:pPr>
    </w:p>
    <w:p w:rsidR="001E3A42" w:rsidRDefault="001E3A42" w:rsidP="00B409D8">
      <w:pPr>
        <w:pStyle w:val="BodyTextIndent"/>
        <w:numPr>
          <w:ilvl w:val="0"/>
          <w:numId w:val="341"/>
        </w:numPr>
        <w:tabs>
          <w:tab w:val="left" w:pos="0"/>
        </w:tabs>
        <w:rPr>
          <w:rFonts w:ascii="Arial" w:hAnsi="Arial" w:cs="Arial"/>
          <w:color w:val="auto"/>
          <w:szCs w:val="24"/>
        </w:rPr>
      </w:pPr>
      <w:r>
        <w:rPr>
          <w:rFonts w:ascii="Arial" w:hAnsi="Arial" w:cs="Arial"/>
          <w:color w:val="auto"/>
          <w:szCs w:val="24"/>
        </w:rPr>
        <w:t>grant a permission or licence,</w:t>
      </w:r>
    </w:p>
    <w:p w:rsidR="00FA0D99" w:rsidRDefault="00FA0D99" w:rsidP="00FA0D99">
      <w:pPr>
        <w:pStyle w:val="BodyTextIndent"/>
        <w:tabs>
          <w:tab w:val="left" w:pos="0"/>
        </w:tabs>
        <w:ind w:left="1080" w:firstLine="0"/>
        <w:rPr>
          <w:rFonts w:ascii="Arial" w:hAnsi="Arial" w:cs="Arial"/>
          <w:color w:val="auto"/>
          <w:szCs w:val="24"/>
        </w:rPr>
      </w:pPr>
    </w:p>
    <w:p w:rsidR="001E3A42" w:rsidRDefault="001E3A42" w:rsidP="00B409D8">
      <w:pPr>
        <w:pStyle w:val="BodyTextIndent"/>
        <w:numPr>
          <w:ilvl w:val="0"/>
          <w:numId w:val="341"/>
        </w:numPr>
        <w:tabs>
          <w:tab w:val="left" w:pos="0"/>
        </w:tabs>
        <w:rPr>
          <w:rFonts w:ascii="Arial" w:hAnsi="Arial" w:cs="Arial"/>
          <w:color w:val="auto"/>
          <w:szCs w:val="24"/>
        </w:rPr>
      </w:pPr>
      <w:r>
        <w:rPr>
          <w:rFonts w:ascii="Arial" w:hAnsi="Arial" w:cs="Arial"/>
          <w:color w:val="auto"/>
          <w:szCs w:val="24"/>
        </w:rPr>
        <w:t>affect the rights of an individual,</w:t>
      </w:r>
    </w:p>
    <w:p w:rsidR="00FA0D99" w:rsidRDefault="00FA0D99" w:rsidP="00FA0D99">
      <w:pPr>
        <w:pStyle w:val="BodyTextIndent"/>
        <w:tabs>
          <w:tab w:val="left" w:pos="0"/>
        </w:tabs>
        <w:ind w:left="1080" w:firstLine="0"/>
        <w:rPr>
          <w:rFonts w:ascii="Arial" w:hAnsi="Arial" w:cs="Arial"/>
          <w:color w:val="auto"/>
          <w:szCs w:val="24"/>
        </w:rPr>
      </w:pPr>
    </w:p>
    <w:p w:rsidR="001E3A42" w:rsidRDefault="001E3A42" w:rsidP="00B409D8">
      <w:pPr>
        <w:pStyle w:val="BodyTextIndent"/>
        <w:numPr>
          <w:ilvl w:val="0"/>
          <w:numId w:val="341"/>
        </w:numPr>
        <w:tabs>
          <w:tab w:val="left" w:pos="0"/>
        </w:tabs>
        <w:rPr>
          <w:rFonts w:ascii="Arial" w:hAnsi="Arial" w:cs="Arial"/>
          <w:color w:val="auto"/>
          <w:szCs w:val="24"/>
        </w:rPr>
      </w:pPr>
      <w:r>
        <w:rPr>
          <w:rFonts w:ascii="Arial" w:hAnsi="Arial" w:cs="Arial"/>
          <w:color w:val="auto"/>
          <w:szCs w:val="24"/>
        </w:rPr>
        <w:t>award a contract or incur expenditure which in either case materially affects the Council’s position</w:t>
      </w:r>
    </w:p>
    <w:p w:rsidR="00FA0D99" w:rsidRDefault="00FA0D99" w:rsidP="00FA0D99">
      <w:pPr>
        <w:pStyle w:val="BodyTextIndent"/>
        <w:tabs>
          <w:tab w:val="left" w:pos="0"/>
        </w:tabs>
        <w:ind w:left="1080" w:firstLine="0"/>
        <w:rPr>
          <w:rFonts w:ascii="Arial" w:hAnsi="Arial" w:cs="Arial"/>
          <w:color w:val="auto"/>
          <w:szCs w:val="24"/>
        </w:rPr>
      </w:pPr>
    </w:p>
    <w:p w:rsidR="001E3A42" w:rsidRDefault="001E3A42" w:rsidP="001E3A42">
      <w:pPr>
        <w:pStyle w:val="BodyTextIndent"/>
        <w:tabs>
          <w:tab w:val="left" w:pos="0"/>
        </w:tabs>
        <w:ind w:left="709" w:hanging="709"/>
        <w:rPr>
          <w:rFonts w:ascii="Arial" w:hAnsi="Arial" w:cs="Arial"/>
          <w:color w:val="auto"/>
          <w:szCs w:val="24"/>
        </w:rPr>
      </w:pPr>
      <w:r>
        <w:rPr>
          <w:rFonts w:ascii="Arial" w:hAnsi="Arial" w:cs="Arial"/>
          <w:color w:val="auto"/>
          <w:szCs w:val="24"/>
        </w:rPr>
        <w:tab/>
        <w:t>then the person making the decision must ensure that a written record of the decision is produced as soon as reasonably practicable.  The written record must set out</w:t>
      </w:r>
    </w:p>
    <w:p w:rsidR="00FA0D99" w:rsidRDefault="00FA0D99" w:rsidP="001E3A42">
      <w:pPr>
        <w:pStyle w:val="BodyTextIndent"/>
        <w:tabs>
          <w:tab w:val="left" w:pos="0"/>
        </w:tabs>
        <w:ind w:left="709" w:hanging="709"/>
        <w:rPr>
          <w:rFonts w:ascii="Arial" w:hAnsi="Arial" w:cs="Arial"/>
          <w:color w:val="auto"/>
          <w:szCs w:val="24"/>
        </w:rPr>
      </w:pPr>
    </w:p>
    <w:p w:rsidR="001E3A42" w:rsidRDefault="001E3A42" w:rsidP="00B409D8">
      <w:pPr>
        <w:pStyle w:val="BodyTextIndent"/>
        <w:numPr>
          <w:ilvl w:val="0"/>
          <w:numId w:val="342"/>
        </w:numPr>
        <w:tabs>
          <w:tab w:val="left" w:pos="0"/>
        </w:tabs>
        <w:rPr>
          <w:rFonts w:ascii="Arial" w:hAnsi="Arial" w:cs="Arial"/>
          <w:color w:val="auto"/>
          <w:szCs w:val="24"/>
        </w:rPr>
      </w:pPr>
      <w:r>
        <w:rPr>
          <w:rFonts w:ascii="Arial" w:hAnsi="Arial" w:cs="Arial"/>
          <w:color w:val="auto"/>
          <w:szCs w:val="24"/>
        </w:rPr>
        <w:t>the date the decision was made with reasons,</w:t>
      </w:r>
      <w:r w:rsidR="00FA0D99">
        <w:rPr>
          <w:rFonts w:ascii="Arial" w:hAnsi="Arial" w:cs="Arial"/>
          <w:color w:val="auto"/>
          <w:szCs w:val="24"/>
        </w:rPr>
        <w:br/>
      </w:r>
    </w:p>
    <w:p w:rsidR="001E3A42" w:rsidRDefault="001E3A42" w:rsidP="00B409D8">
      <w:pPr>
        <w:pStyle w:val="BodyTextIndent"/>
        <w:numPr>
          <w:ilvl w:val="0"/>
          <w:numId w:val="342"/>
        </w:numPr>
        <w:tabs>
          <w:tab w:val="left" w:pos="0"/>
        </w:tabs>
        <w:rPr>
          <w:rFonts w:ascii="Arial" w:hAnsi="Arial" w:cs="Arial"/>
          <w:color w:val="auto"/>
          <w:szCs w:val="24"/>
        </w:rPr>
      </w:pPr>
      <w:r>
        <w:rPr>
          <w:rFonts w:ascii="Arial" w:hAnsi="Arial" w:cs="Arial"/>
          <w:color w:val="auto"/>
          <w:szCs w:val="24"/>
        </w:rPr>
        <w:t>the details of alternative options if any, considered and rejected,</w:t>
      </w:r>
      <w:r w:rsidR="00FA0D99">
        <w:rPr>
          <w:rFonts w:ascii="Arial" w:hAnsi="Arial" w:cs="Arial"/>
          <w:color w:val="auto"/>
          <w:szCs w:val="24"/>
        </w:rPr>
        <w:br/>
      </w:r>
    </w:p>
    <w:p w:rsidR="001E3A42" w:rsidRPr="001E3A42" w:rsidRDefault="001E3A42" w:rsidP="00B409D8">
      <w:pPr>
        <w:pStyle w:val="BodyTextIndent"/>
        <w:numPr>
          <w:ilvl w:val="0"/>
          <w:numId w:val="342"/>
        </w:numPr>
        <w:tabs>
          <w:tab w:val="left" w:pos="0"/>
        </w:tabs>
        <w:rPr>
          <w:rFonts w:ascii="Arial" w:hAnsi="Arial" w:cs="Arial"/>
          <w:color w:val="auto"/>
          <w:szCs w:val="24"/>
        </w:rPr>
      </w:pPr>
      <w:r>
        <w:rPr>
          <w:rFonts w:ascii="Arial" w:hAnsi="Arial" w:cs="Arial"/>
          <w:color w:val="auto"/>
          <w:szCs w:val="24"/>
        </w:rPr>
        <w:t>details (if applicable) of any person who may have declared a conflict of interest in relation to the decision</w:t>
      </w:r>
    </w:p>
    <w:p w:rsidR="00EB5D50" w:rsidRDefault="00FA324D" w:rsidP="00EB5D50">
      <w:pPr>
        <w:pStyle w:val="BodyTextIndent"/>
        <w:tabs>
          <w:tab w:val="left" w:pos="0"/>
        </w:tabs>
        <w:ind w:left="720" w:firstLine="0"/>
        <w:rPr>
          <w:rFonts w:ascii="Arial" w:hAnsi="Arial" w:cs="Arial"/>
          <w:b/>
          <w:color w:val="auto"/>
          <w:szCs w:val="24"/>
        </w:rPr>
      </w:pPr>
      <w:r>
        <w:rPr>
          <w:rFonts w:ascii="Arial" w:hAnsi="Arial" w:cs="Arial"/>
          <w:b/>
          <w:color w:val="auto"/>
          <w:szCs w:val="24"/>
        </w:rPr>
        <w:br w:type="page"/>
      </w:r>
    </w:p>
    <w:p w:rsidR="00EB5D50" w:rsidRPr="004D0CBF" w:rsidRDefault="00EB5D50" w:rsidP="00EB5D50">
      <w:pPr>
        <w:pStyle w:val="BodyTextIndent"/>
        <w:tabs>
          <w:tab w:val="left" w:pos="0"/>
        </w:tabs>
        <w:ind w:left="2160" w:hanging="2160"/>
        <w:rPr>
          <w:rFonts w:ascii="Arial" w:hAnsi="Arial" w:cs="Arial"/>
          <w:b/>
          <w:color w:val="auto"/>
          <w:szCs w:val="24"/>
        </w:rPr>
      </w:pPr>
      <w:r w:rsidRPr="004D0CBF">
        <w:rPr>
          <w:rFonts w:ascii="Arial" w:hAnsi="Arial" w:cs="Arial"/>
          <w:b/>
          <w:color w:val="auto"/>
          <w:szCs w:val="24"/>
        </w:rPr>
        <w:lastRenderedPageBreak/>
        <w:t>H         EMPLOYMENT PROCEDURE RULES</w:t>
      </w:r>
    </w:p>
    <w:p w:rsidR="00EB5D50" w:rsidRPr="004D0CBF" w:rsidRDefault="00EB5D50" w:rsidP="00EB5D50">
      <w:pPr>
        <w:pStyle w:val="BodyTextIndent"/>
        <w:tabs>
          <w:tab w:val="left" w:pos="0"/>
        </w:tabs>
        <w:ind w:left="2160" w:hanging="2160"/>
        <w:rPr>
          <w:rFonts w:ascii="Arial" w:hAnsi="Arial" w:cs="Arial"/>
          <w:b/>
          <w:color w:val="auto"/>
          <w:szCs w:val="24"/>
        </w:rPr>
      </w:pPr>
    </w:p>
    <w:p w:rsidR="00EB5D50" w:rsidRPr="004D0CBF" w:rsidRDefault="00EB5D50" w:rsidP="00716858">
      <w:pPr>
        <w:pStyle w:val="BodyTextIndent"/>
        <w:numPr>
          <w:ilvl w:val="0"/>
          <w:numId w:val="143"/>
        </w:numPr>
        <w:rPr>
          <w:rFonts w:ascii="Arial" w:hAnsi="Arial" w:cs="Arial"/>
          <w:b/>
          <w:color w:val="auto"/>
          <w:szCs w:val="24"/>
        </w:rPr>
      </w:pPr>
      <w:r w:rsidRPr="004D0CBF">
        <w:rPr>
          <w:rFonts w:ascii="Arial" w:hAnsi="Arial" w:cs="Arial"/>
          <w:b/>
          <w:color w:val="auto"/>
          <w:szCs w:val="24"/>
        </w:rPr>
        <w:t>Declarations</w:t>
      </w:r>
    </w:p>
    <w:p w:rsidR="00EB5D50" w:rsidRPr="004D0CBF" w:rsidRDefault="00EB5D50" w:rsidP="00EB5D50">
      <w:pPr>
        <w:pStyle w:val="BodyTextIndent"/>
        <w:tabs>
          <w:tab w:val="left" w:pos="720"/>
        </w:tabs>
        <w:ind w:left="0" w:firstLine="0"/>
        <w:rPr>
          <w:rFonts w:ascii="Arial" w:hAnsi="Arial" w:cs="Arial"/>
          <w:color w:val="auto"/>
          <w:szCs w:val="24"/>
        </w:rPr>
      </w:pPr>
    </w:p>
    <w:p w:rsidR="00EB5D50" w:rsidRPr="004D0CBF" w:rsidRDefault="00EB5D50" w:rsidP="00EB5D50">
      <w:pPr>
        <w:pStyle w:val="BodyTextIndent"/>
        <w:tabs>
          <w:tab w:val="left" w:pos="720"/>
        </w:tabs>
        <w:ind w:left="720" w:firstLine="0"/>
        <w:rPr>
          <w:rFonts w:ascii="Arial" w:hAnsi="Arial" w:cs="Arial"/>
          <w:color w:val="auto"/>
          <w:szCs w:val="24"/>
        </w:rPr>
      </w:pPr>
      <w:r w:rsidRPr="004D0CBF">
        <w:rPr>
          <w:rFonts w:ascii="Arial" w:hAnsi="Arial" w:cs="Arial"/>
          <w:color w:val="auto"/>
          <w:szCs w:val="24"/>
        </w:rPr>
        <w:t>Candidates for appointment as employees of the Council shall be required to state in writing whether they are the parent, grandparent, partner, child, stepchild, adopted child, grandchild, brother, sister, aunt, uncle, niece or nephew of an existing member or employee of the Council</w:t>
      </w:r>
      <w:r w:rsidR="00710677">
        <w:rPr>
          <w:rFonts w:ascii="Arial" w:hAnsi="Arial" w:cs="Arial"/>
          <w:color w:val="auto"/>
          <w:szCs w:val="24"/>
        </w:rPr>
        <w:t xml:space="preserve">, or </w:t>
      </w:r>
      <w:r w:rsidRPr="004D0CBF">
        <w:rPr>
          <w:rFonts w:ascii="Arial" w:hAnsi="Arial" w:cs="Arial"/>
          <w:color w:val="auto"/>
          <w:szCs w:val="24"/>
        </w:rPr>
        <w:t>the partner of such a person.</w:t>
      </w:r>
    </w:p>
    <w:p w:rsidR="00EB5D50" w:rsidRPr="004D0CBF" w:rsidRDefault="00EB5D50" w:rsidP="00EB5D50">
      <w:pPr>
        <w:pStyle w:val="BodyTextIndent"/>
        <w:tabs>
          <w:tab w:val="left" w:pos="720"/>
        </w:tabs>
        <w:ind w:left="720" w:firstLine="0"/>
        <w:rPr>
          <w:rFonts w:ascii="Arial" w:hAnsi="Arial" w:cs="Arial"/>
          <w:color w:val="auto"/>
          <w:szCs w:val="24"/>
        </w:rPr>
      </w:pPr>
    </w:p>
    <w:p w:rsidR="00EB5D50" w:rsidRPr="004D0CBF" w:rsidRDefault="00EB5D50" w:rsidP="00EB5D50">
      <w:pPr>
        <w:pStyle w:val="BodyTextIndent"/>
        <w:tabs>
          <w:tab w:val="left" w:pos="720"/>
        </w:tabs>
        <w:ind w:left="720" w:firstLine="0"/>
        <w:rPr>
          <w:rFonts w:ascii="Arial" w:hAnsi="Arial" w:cs="Arial"/>
          <w:color w:val="auto"/>
          <w:szCs w:val="24"/>
        </w:rPr>
      </w:pPr>
      <w:r w:rsidRPr="004D0CBF">
        <w:rPr>
          <w:rFonts w:ascii="Arial" w:hAnsi="Arial" w:cs="Arial"/>
          <w:color w:val="auto"/>
          <w:szCs w:val="24"/>
        </w:rPr>
        <w:t>No candidate so related to a member or employee of the Council will be appointed without the authority of the relevant Executive Director or an officer nominated by him/her.</w:t>
      </w:r>
    </w:p>
    <w:p w:rsidR="00EB5D50" w:rsidRPr="004D0CBF" w:rsidRDefault="00EB5D50" w:rsidP="00EB5D50">
      <w:pPr>
        <w:pStyle w:val="BodyTextIndent"/>
        <w:tabs>
          <w:tab w:val="left" w:pos="720"/>
        </w:tabs>
        <w:ind w:left="0" w:firstLine="0"/>
        <w:rPr>
          <w:rFonts w:ascii="Arial" w:hAnsi="Arial" w:cs="Arial"/>
          <w:b/>
          <w:color w:val="auto"/>
          <w:szCs w:val="24"/>
        </w:rPr>
      </w:pPr>
    </w:p>
    <w:p w:rsidR="00EB5D50" w:rsidRPr="004D0CBF" w:rsidRDefault="00EB5D50" w:rsidP="00716858">
      <w:pPr>
        <w:pStyle w:val="BodyTextIndent"/>
        <w:numPr>
          <w:ilvl w:val="0"/>
          <w:numId w:val="143"/>
        </w:numPr>
        <w:rPr>
          <w:rFonts w:ascii="Arial" w:hAnsi="Arial" w:cs="Arial"/>
          <w:b/>
          <w:color w:val="auto"/>
          <w:szCs w:val="24"/>
        </w:rPr>
      </w:pPr>
      <w:r w:rsidRPr="004D0CBF">
        <w:rPr>
          <w:rFonts w:ascii="Arial" w:hAnsi="Arial" w:cs="Arial"/>
          <w:b/>
          <w:color w:val="auto"/>
          <w:szCs w:val="24"/>
        </w:rPr>
        <w:t>Canvassing for appointment</w:t>
      </w:r>
    </w:p>
    <w:p w:rsidR="00EB5D50" w:rsidRPr="004D0CBF" w:rsidRDefault="00EB5D50" w:rsidP="00EB5D50">
      <w:pPr>
        <w:pStyle w:val="BodyTextIndent"/>
        <w:tabs>
          <w:tab w:val="left" w:pos="720"/>
        </w:tabs>
        <w:rPr>
          <w:rFonts w:ascii="Arial" w:hAnsi="Arial" w:cs="Arial"/>
          <w:color w:val="auto"/>
          <w:szCs w:val="24"/>
        </w:rPr>
      </w:pPr>
    </w:p>
    <w:p w:rsidR="00EB5D50" w:rsidRPr="004D0CBF" w:rsidRDefault="00EB5D50" w:rsidP="00EB5D50">
      <w:pPr>
        <w:pStyle w:val="BodyTextIndent"/>
        <w:tabs>
          <w:tab w:val="left" w:pos="720"/>
        </w:tabs>
        <w:ind w:left="720" w:firstLine="0"/>
        <w:rPr>
          <w:rFonts w:ascii="Arial" w:hAnsi="Arial" w:cs="Arial"/>
          <w:color w:val="auto"/>
          <w:szCs w:val="24"/>
        </w:rPr>
      </w:pPr>
      <w:r w:rsidRPr="004D0CBF">
        <w:rPr>
          <w:rFonts w:ascii="Arial" w:hAnsi="Arial" w:cs="Arial"/>
          <w:color w:val="auto"/>
          <w:szCs w:val="24"/>
        </w:rPr>
        <w:t>Canvassing of members of the Council or of any members of any committee of the Council, directly or indirectly, for appointment by the Council will disqualify the candidate concerned from that appointment.  The content of this paragraph will be included in any recruitment information.</w:t>
      </w:r>
    </w:p>
    <w:p w:rsidR="00EB5D50" w:rsidRPr="004D0CBF" w:rsidRDefault="00EB5D50" w:rsidP="00EB5D50">
      <w:pPr>
        <w:pStyle w:val="BodyTextIndent"/>
        <w:tabs>
          <w:tab w:val="left" w:pos="720"/>
        </w:tabs>
        <w:ind w:left="720" w:firstLine="0"/>
        <w:rPr>
          <w:rFonts w:ascii="Arial" w:hAnsi="Arial" w:cs="Arial"/>
          <w:color w:val="auto"/>
          <w:szCs w:val="24"/>
        </w:rPr>
      </w:pPr>
    </w:p>
    <w:p w:rsidR="00EB5D50" w:rsidRPr="004D0CBF" w:rsidRDefault="00EB5D50" w:rsidP="00EB5D50">
      <w:pPr>
        <w:pStyle w:val="BodyTextIndent"/>
        <w:tabs>
          <w:tab w:val="left" w:pos="720"/>
        </w:tabs>
        <w:ind w:left="720" w:firstLine="0"/>
        <w:rPr>
          <w:rFonts w:ascii="Arial" w:hAnsi="Arial" w:cs="Arial"/>
          <w:color w:val="auto"/>
          <w:szCs w:val="24"/>
        </w:rPr>
      </w:pPr>
      <w:r w:rsidRPr="004D0CBF">
        <w:rPr>
          <w:rFonts w:ascii="Arial" w:hAnsi="Arial" w:cs="Arial"/>
          <w:color w:val="auto"/>
          <w:szCs w:val="24"/>
        </w:rPr>
        <w:t>No councillor shall seek support for any person for any appointment with the Council.  However, this does not preclude a member from giving a written reference for a candidate for submission with an application for appointment.</w:t>
      </w:r>
    </w:p>
    <w:p w:rsidR="00EB5D50" w:rsidRPr="004D0CBF" w:rsidRDefault="00EB5D50" w:rsidP="00EB5D50">
      <w:pPr>
        <w:pStyle w:val="BodyTextIndent"/>
        <w:tabs>
          <w:tab w:val="left" w:pos="720"/>
        </w:tabs>
        <w:ind w:left="0" w:firstLine="0"/>
        <w:rPr>
          <w:rFonts w:ascii="Arial" w:hAnsi="Arial" w:cs="Arial"/>
          <w:b/>
          <w:color w:val="auto"/>
          <w:szCs w:val="24"/>
        </w:rPr>
      </w:pPr>
    </w:p>
    <w:p w:rsidR="00EB5D50" w:rsidRPr="004D0CBF" w:rsidRDefault="00EB5D50" w:rsidP="00716858">
      <w:pPr>
        <w:pStyle w:val="BodyTextIndent"/>
        <w:numPr>
          <w:ilvl w:val="0"/>
          <w:numId w:val="143"/>
        </w:numPr>
        <w:rPr>
          <w:rFonts w:ascii="Arial" w:hAnsi="Arial" w:cs="Arial"/>
          <w:b/>
          <w:color w:val="auto"/>
          <w:szCs w:val="24"/>
        </w:rPr>
      </w:pPr>
      <w:r w:rsidRPr="004D0CBF">
        <w:rPr>
          <w:rFonts w:ascii="Arial" w:hAnsi="Arial" w:cs="Arial"/>
          <w:b/>
          <w:color w:val="auto"/>
          <w:szCs w:val="24"/>
        </w:rPr>
        <w:t xml:space="preserve"> Statement of duties for chief officer posts</w:t>
      </w:r>
    </w:p>
    <w:p w:rsidR="00EB5D50" w:rsidRPr="004D0CBF" w:rsidRDefault="00EB5D50" w:rsidP="00EB5D50">
      <w:pPr>
        <w:pStyle w:val="BodyTextIndent"/>
        <w:ind w:left="720" w:firstLine="0"/>
        <w:rPr>
          <w:rFonts w:ascii="Arial" w:hAnsi="Arial" w:cs="Arial"/>
          <w:color w:val="auto"/>
          <w:szCs w:val="24"/>
        </w:rPr>
      </w:pPr>
    </w:p>
    <w:p w:rsidR="00EB5D50" w:rsidRPr="004D0CBF" w:rsidRDefault="00EB5D50" w:rsidP="00EB5D50">
      <w:pPr>
        <w:pStyle w:val="BodyTextIndent"/>
        <w:ind w:left="720" w:firstLine="0"/>
        <w:rPr>
          <w:rFonts w:ascii="Arial" w:hAnsi="Arial" w:cs="Arial"/>
          <w:color w:val="auto"/>
          <w:szCs w:val="24"/>
        </w:rPr>
      </w:pPr>
      <w:r w:rsidRPr="004D0CBF">
        <w:rPr>
          <w:rFonts w:ascii="Arial" w:hAnsi="Arial" w:cs="Arial"/>
          <w:color w:val="auto"/>
          <w:szCs w:val="24"/>
        </w:rPr>
        <w:t>Where the Council intends to appoint the Head of Paid Service or any chief officer within the meaning of Section 2(6) or 2(7) Local Government and Housing Act 1989 and it is not proposed that the appointment will be made exclusively from among existing officers, the Council will:-</w:t>
      </w:r>
    </w:p>
    <w:p w:rsidR="00EB5D50" w:rsidRPr="004D0CBF" w:rsidRDefault="00EB5D50" w:rsidP="00EB5D50">
      <w:pPr>
        <w:pStyle w:val="BodyTextIndent"/>
        <w:tabs>
          <w:tab w:val="left" w:pos="720"/>
        </w:tabs>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r>
    </w:p>
    <w:p w:rsidR="00EB5D50" w:rsidRPr="004D0CBF" w:rsidRDefault="00EB5D50" w:rsidP="00EB5D50">
      <w:pPr>
        <w:pStyle w:val="BodyTextIndent"/>
        <w:tabs>
          <w:tab w:val="left" w:pos="720"/>
        </w:tabs>
        <w:ind w:left="0" w:firstLine="0"/>
        <w:rPr>
          <w:rFonts w:ascii="Arial" w:hAnsi="Arial" w:cs="Arial"/>
          <w:color w:val="auto"/>
          <w:szCs w:val="24"/>
        </w:rPr>
      </w:pPr>
      <w:r w:rsidRPr="004D0CBF">
        <w:rPr>
          <w:rFonts w:ascii="Arial" w:hAnsi="Arial" w:cs="Arial"/>
          <w:color w:val="auto"/>
          <w:szCs w:val="24"/>
        </w:rPr>
        <w:tab/>
        <w:t>(a)</w:t>
      </w:r>
      <w:r w:rsidRPr="004D0CBF">
        <w:rPr>
          <w:rFonts w:ascii="Arial" w:hAnsi="Arial" w:cs="Arial"/>
          <w:color w:val="auto"/>
          <w:szCs w:val="24"/>
        </w:rPr>
        <w:tab/>
        <w:t>draw up a statement specifying:</w:t>
      </w:r>
    </w:p>
    <w:p w:rsidR="00EB5D50" w:rsidRPr="004D0CBF" w:rsidRDefault="00EB5D50" w:rsidP="00EB5D50">
      <w:pPr>
        <w:pStyle w:val="BodyTextIndent"/>
        <w:tabs>
          <w:tab w:val="left" w:pos="720"/>
        </w:tabs>
        <w:ind w:left="0" w:firstLine="0"/>
        <w:rPr>
          <w:rFonts w:ascii="Arial" w:hAnsi="Arial" w:cs="Arial"/>
          <w:color w:val="auto"/>
          <w:szCs w:val="24"/>
        </w:rPr>
      </w:pPr>
    </w:p>
    <w:p w:rsidR="00EB5D50" w:rsidRPr="004D0CBF" w:rsidRDefault="00EB5D50" w:rsidP="00716858">
      <w:pPr>
        <w:pStyle w:val="BodyTextIndent"/>
        <w:numPr>
          <w:ilvl w:val="0"/>
          <w:numId w:val="144"/>
        </w:numPr>
        <w:tabs>
          <w:tab w:val="left" w:pos="1440"/>
        </w:tabs>
        <w:rPr>
          <w:rFonts w:ascii="Arial" w:hAnsi="Arial" w:cs="Arial"/>
          <w:color w:val="auto"/>
          <w:szCs w:val="24"/>
        </w:rPr>
      </w:pPr>
      <w:r w:rsidRPr="004D0CBF">
        <w:rPr>
          <w:rFonts w:ascii="Arial" w:hAnsi="Arial" w:cs="Arial"/>
          <w:color w:val="auto"/>
          <w:szCs w:val="24"/>
        </w:rPr>
        <w:t xml:space="preserve">    </w:t>
      </w:r>
      <w:r w:rsidRPr="004D0CBF">
        <w:rPr>
          <w:rFonts w:ascii="Arial" w:hAnsi="Arial" w:cs="Arial"/>
          <w:color w:val="auto"/>
          <w:szCs w:val="24"/>
        </w:rPr>
        <w:tab/>
        <w:t xml:space="preserve"> i.</w:t>
      </w:r>
      <w:r w:rsidRPr="004D0CBF">
        <w:rPr>
          <w:rFonts w:ascii="Arial" w:hAnsi="Arial" w:cs="Arial"/>
          <w:color w:val="auto"/>
          <w:szCs w:val="24"/>
        </w:rPr>
        <w:tab/>
        <w:t>the duties of the post concerned; and</w:t>
      </w:r>
    </w:p>
    <w:p w:rsidR="00EB5D50" w:rsidRPr="004D0CBF" w:rsidRDefault="00EB5D50" w:rsidP="00716858">
      <w:pPr>
        <w:pStyle w:val="BodyTextIndent"/>
        <w:numPr>
          <w:ilvl w:val="0"/>
          <w:numId w:val="144"/>
        </w:numPr>
        <w:tabs>
          <w:tab w:val="left" w:pos="1440"/>
        </w:tabs>
        <w:rPr>
          <w:rFonts w:ascii="Arial" w:hAnsi="Arial" w:cs="Arial"/>
          <w:color w:val="auto"/>
          <w:szCs w:val="24"/>
        </w:rPr>
      </w:pPr>
    </w:p>
    <w:p w:rsidR="00EB5D50" w:rsidRPr="004D0CBF" w:rsidRDefault="00EB5D50" w:rsidP="00716858">
      <w:pPr>
        <w:pStyle w:val="BodyTextIndent"/>
        <w:numPr>
          <w:ilvl w:val="0"/>
          <w:numId w:val="144"/>
        </w:numPr>
        <w:tabs>
          <w:tab w:val="clear" w:pos="360"/>
          <w:tab w:val="num" w:pos="720"/>
          <w:tab w:val="left" w:pos="1440"/>
        </w:tabs>
        <w:ind w:left="720"/>
        <w:rPr>
          <w:rFonts w:ascii="Arial" w:hAnsi="Arial" w:cs="Arial"/>
          <w:color w:val="auto"/>
          <w:szCs w:val="24"/>
        </w:rPr>
      </w:pPr>
      <w:r w:rsidRPr="004D0CBF">
        <w:rPr>
          <w:rFonts w:ascii="Arial" w:hAnsi="Arial" w:cs="Arial"/>
          <w:color w:val="auto"/>
          <w:szCs w:val="24"/>
        </w:rPr>
        <w:tab/>
        <w:t>ii.</w:t>
      </w:r>
      <w:r w:rsidRPr="004D0CBF">
        <w:rPr>
          <w:rFonts w:ascii="Arial" w:hAnsi="Arial" w:cs="Arial"/>
          <w:color w:val="auto"/>
          <w:szCs w:val="24"/>
        </w:rPr>
        <w:tab/>
        <w:t xml:space="preserve">any qualifications or qualities to be sought in the </w:t>
      </w:r>
    </w:p>
    <w:p w:rsidR="00EB5D50" w:rsidRPr="004D0CBF" w:rsidRDefault="00EB5D50" w:rsidP="00EB5D50">
      <w:pPr>
        <w:pStyle w:val="BodyTextIndent"/>
        <w:tabs>
          <w:tab w:val="left" w:pos="1440"/>
          <w:tab w:val="left" w:pos="2160"/>
        </w:tabs>
        <w:ind w:left="0" w:firstLine="0"/>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person to be appointed</w:t>
      </w:r>
      <w:r>
        <w:rPr>
          <w:rFonts w:ascii="Arial" w:hAnsi="Arial" w:cs="Arial"/>
          <w:color w:val="auto"/>
          <w:szCs w:val="24"/>
        </w:rPr>
        <w:t>; and</w:t>
      </w:r>
    </w:p>
    <w:p w:rsidR="00EB5D50" w:rsidRPr="004D0CBF" w:rsidRDefault="00EB5D50" w:rsidP="00EB5D50">
      <w:pPr>
        <w:pStyle w:val="BodyTextIndent"/>
        <w:tabs>
          <w:tab w:val="left" w:pos="720"/>
        </w:tabs>
        <w:ind w:left="0" w:firstLine="0"/>
        <w:rPr>
          <w:rFonts w:ascii="Arial" w:hAnsi="Arial" w:cs="Arial"/>
          <w:color w:val="auto"/>
          <w:szCs w:val="24"/>
        </w:rPr>
      </w:pPr>
    </w:p>
    <w:p w:rsidR="00EB5D50" w:rsidRPr="004D0CBF" w:rsidRDefault="00EB5D50" w:rsidP="00EB5D50">
      <w:pPr>
        <w:pStyle w:val="BodyTextIndent"/>
        <w:ind w:left="0" w:firstLine="720"/>
        <w:rPr>
          <w:rFonts w:ascii="Arial" w:hAnsi="Arial" w:cs="Arial"/>
          <w:color w:val="auto"/>
          <w:szCs w:val="24"/>
        </w:rPr>
      </w:pPr>
      <w:r>
        <w:rPr>
          <w:rFonts w:ascii="Arial" w:hAnsi="Arial" w:cs="Arial"/>
          <w:color w:val="auto"/>
          <w:szCs w:val="24"/>
        </w:rPr>
        <w:t>(b)</w:t>
      </w:r>
      <w:r>
        <w:rPr>
          <w:rFonts w:ascii="Arial" w:hAnsi="Arial" w:cs="Arial"/>
          <w:color w:val="auto"/>
          <w:szCs w:val="24"/>
        </w:rPr>
        <w:tab/>
      </w:r>
      <w:r w:rsidRPr="004D0CBF">
        <w:rPr>
          <w:rFonts w:ascii="Arial" w:hAnsi="Arial" w:cs="Arial"/>
          <w:color w:val="auto"/>
          <w:szCs w:val="24"/>
        </w:rPr>
        <w:t xml:space="preserve">make arrangements for the post to be advertised in such a </w:t>
      </w:r>
    </w:p>
    <w:p w:rsidR="00EB5D50" w:rsidRPr="004D0CBF" w:rsidRDefault="00EB5D50" w:rsidP="00EB5D50">
      <w:pPr>
        <w:pStyle w:val="BodyTextIndent"/>
        <w:ind w:left="720" w:firstLine="720"/>
        <w:rPr>
          <w:rFonts w:ascii="Arial" w:hAnsi="Arial" w:cs="Arial"/>
          <w:color w:val="auto"/>
          <w:szCs w:val="24"/>
        </w:rPr>
      </w:pPr>
      <w:r w:rsidRPr="004D0CBF">
        <w:rPr>
          <w:rFonts w:ascii="Arial" w:hAnsi="Arial" w:cs="Arial"/>
          <w:color w:val="auto"/>
          <w:szCs w:val="24"/>
        </w:rPr>
        <w:t xml:space="preserve">way as is likely to bring it to the attention of persons who </w:t>
      </w:r>
    </w:p>
    <w:p w:rsidR="00EB5D50" w:rsidRPr="004D0CBF" w:rsidRDefault="00EB5D50" w:rsidP="00EB5D50">
      <w:pPr>
        <w:pStyle w:val="BodyTextIndent"/>
        <w:ind w:left="720" w:firstLine="720"/>
        <w:rPr>
          <w:rFonts w:ascii="Arial" w:hAnsi="Arial" w:cs="Arial"/>
          <w:color w:val="auto"/>
          <w:szCs w:val="24"/>
        </w:rPr>
      </w:pPr>
      <w:r w:rsidRPr="004D0CBF">
        <w:rPr>
          <w:rFonts w:ascii="Arial" w:hAnsi="Arial" w:cs="Arial"/>
          <w:color w:val="auto"/>
          <w:szCs w:val="24"/>
        </w:rPr>
        <w:t>are qualified to apply for it</w:t>
      </w:r>
      <w:r>
        <w:rPr>
          <w:rFonts w:ascii="Arial" w:hAnsi="Arial" w:cs="Arial"/>
          <w:color w:val="auto"/>
          <w:szCs w:val="24"/>
        </w:rPr>
        <w:t>;</w:t>
      </w:r>
      <w:r w:rsidRPr="004D0CBF">
        <w:rPr>
          <w:rFonts w:ascii="Arial" w:hAnsi="Arial" w:cs="Arial"/>
          <w:color w:val="auto"/>
          <w:szCs w:val="24"/>
        </w:rPr>
        <w:t xml:space="preserve"> and</w:t>
      </w:r>
    </w:p>
    <w:p w:rsidR="00EB5D50" w:rsidRPr="004D0CBF" w:rsidRDefault="00EB5D50" w:rsidP="00EB5D50">
      <w:pPr>
        <w:pStyle w:val="BodyTextIndent"/>
        <w:ind w:left="1440" w:firstLine="0"/>
        <w:rPr>
          <w:rFonts w:ascii="Arial" w:hAnsi="Arial" w:cs="Arial"/>
          <w:color w:val="auto"/>
          <w:szCs w:val="24"/>
        </w:rPr>
      </w:pPr>
    </w:p>
    <w:p w:rsidR="00EB5D50" w:rsidRPr="004D0CBF" w:rsidRDefault="00EB5D50" w:rsidP="00EB5D50">
      <w:pPr>
        <w:pStyle w:val="BodyTextIndent"/>
        <w:ind w:left="1440" w:hanging="720"/>
        <w:rPr>
          <w:rFonts w:ascii="Arial" w:hAnsi="Arial" w:cs="Arial"/>
          <w:color w:val="auto"/>
          <w:szCs w:val="24"/>
        </w:rPr>
      </w:pPr>
      <w:r>
        <w:rPr>
          <w:rFonts w:ascii="Arial" w:hAnsi="Arial" w:cs="Arial"/>
          <w:color w:val="auto"/>
          <w:szCs w:val="24"/>
        </w:rPr>
        <w:t>(c)</w:t>
      </w:r>
      <w:r>
        <w:rPr>
          <w:rFonts w:ascii="Arial" w:hAnsi="Arial" w:cs="Arial"/>
          <w:color w:val="auto"/>
          <w:szCs w:val="24"/>
        </w:rPr>
        <w:tab/>
      </w:r>
      <w:r w:rsidRPr="004D0CBF">
        <w:rPr>
          <w:rFonts w:ascii="Arial" w:hAnsi="Arial" w:cs="Arial"/>
          <w:color w:val="auto"/>
          <w:szCs w:val="24"/>
        </w:rPr>
        <w:t>make arrangements for a copy of the statement mentioned in paragraph (1) to be sent to any person on request</w:t>
      </w:r>
      <w:r>
        <w:rPr>
          <w:rFonts w:ascii="Arial" w:hAnsi="Arial" w:cs="Arial"/>
          <w:color w:val="auto"/>
          <w:szCs w:val="24"/>
        </w:rPr>
        <w:t>.</w:t>
      </w:r>
    </w:p>
    <w:p w:rsidR="00EB5D50" w:rsidRPr="004D0CBF" w:rsidRDefault="00EB5D50" w:rsidP="00EB5D50">
      <w:pPr>
        <w:pStyle w:val="BodyTextIndent"/>
        <w:tabs>
          <w:tab w:val="left" w:pos="720"/>
        </w:tabs>
        <w:ind w:left="0" w:firstLine="0"/>
        <w:rPr>
          <w:rFonts w:ascii="Arial" w:hAnsi="Arial" w:cs="Arial"/>
          <w:color w:val="auto"/>
          <w:szCs w:val="24"/>
        </w:rPr>
      </w:pPr>
    </w:p>
    <w:p w:rsidR="00EB5D50" w:rsidRPr="004D0CBF" w:rsidRDefault="00EB5D50" w:rsidP="00EB5D50">
      <w:pPr>
        <w:pStyle w:val="BodyTextIndent"/>
        <w:ind w:left="720" w:hanging="720"/>
        <w:rPr>
          <w:rFonts w:ascii="Arial" w:hAnsi="Arial" w:cs="Arial"/>
          <w:b/>
          <w:color w:val="auto"/>
          <w:szCs w:val="24"/>
        </w:rPr>
      </w:pPr>
      <w:r w:rsidRPr="004D0CBF">
        <w:rPr>
          <w:rFonts w:ascii="Arial" w:hAnsi="Arial" w:cs="Arial"/>
          <w:b/>
          <w:color w:val="auto"/>
          <w:szCs w:val="24"/>
        </w:rPr>
        <w:lastRenderedPageBreak/>
        <w:t>4</w:t>
      </w:r>
      <w:r w:rsidRPr="004D0CBF">
        <w:rPr>
          <w:rFonts w:ascii="Arial" w:hAnsi="Arial" w:cs="Arial"/>
          <w:b/>
          <w:color w:val="auto"/>
          <w:szCs w:val="24"/>
        </w:rPr>
        <w:tab/>
        <w:t>Responsibility for appointment, dismissal and disciplinary action below deputy chief officer</w:t>
      </w:r>
    </w:p>
    <w:p w:rsidR="00EB5D50" w:rsidRPr="004D0CBF" w:rsidRDefault="00EB5D50" w:rsidP="00EB5D50">
      <w:pPr>
        <w:pStyle w:val="BodyTextIndent"/>
        <w:rPr>
          <w:rFonts w:ascii="Arial" w:hAnsi="Arial" w:cs="Arial"/>
          <w:b/>
          <w:color w:val="auto"/>
          <w:szCs w:val="24"/>
        </w:rPr>
      </w:pPr>
    </w:p>
    <w:p w:rsidR="00EB5D50" w:rsidRPr="004D0CBF" w:rsidRDefault="00EB5D50" w:rsidP="00EB5D50">
      <w:pPr>
        <w:pStyle w:val="BodyTextIndent"/>
        <w:ind w:left="720" w:firstLine="0"/>
        <w:rPr>
          <w:rFonts w:ascii="Arial" w:hAnsi="Arial" w:cs="Arial"/>
          <w:color w:val="auto"/>
          <w:szCs w:val="24"/>
        </w:rPr>
      </w:pPr>
      <w:r w:rsidRPr="004D0CBF">
        <w:rPr>
          <w:rFonts w:ascii="Arial" w:hAnsi="Arial" w:cs="Arial"/>
          <w:color w:val="auto"/>
          <w:szCs w:val="24"/>
        </w:rPr>
        <w:t>The Head of Paid Service, or such person as he/she nominates will be responsible for the appointment, dismissal and disciplinary action in respect of all employees with the exception of the following posts:-</w:t>
      </w:r>
    </w:p>
    <w:p w:rsidR="00EB5D50" w:rsidRPr="004D0CBF" w:rsidRDefault="00EB5D50" w:rsidP="00EB5D50">
      <w:pPr>
        <w:pStyle w:val="BodyTextIndent"/>
        <w:ind w:left="720" w:firstLine="0"/>
        <w:rPr>
          <w:rFonts w:ascii="Arial" w:hAnsi="Arial" w:cs="Arial"/>
          <w:color w:val="auto"/>
          <w:szCs w:val="24"/>
        </w:rPr>
      </w:pPr>
    </w:p>
    <w:p w:rsidR="00EB5D50" w:rsidRPr="004D0CBF" w:rsidRDefault="00EB5D50" w:rsidP="00716858">
      <w:pPr>
        <w:pStyle w:val="BodyTextIndent"/>
        <w:numPr>
          <w:ilvl w:val="0"/>
          <w:numId w:val="110"/>
        </w:numPr>
        <w:tabs>
          <w:tab w:val="clear" w:pos="360"/>
          <w:tab w:val="num" w:pos="1080"/>
        </w:tabs>
        <w:ind w:left="1080"/>
        <w:rPr>
          <w:rFonts w:ascii="Arial" w:hAnsi="Arial" w:cs="Arial"/>
          <w:color w:val="auto"/>
          <w:szCs w:val="24"/>
        </w:rPr>
      </w:pPr>
      <w:r w:rsidRPr="004D0CBF">
        <w:rPr>
          <w:rFonts w:ascii="Arial" w:hAnsi="Arial" w:cs="Arial"/>
          <w:color w:val="auto"/>
          <w:szCs w:val="24"/>
        </w:rPr>
        <w:t>The Head of Paid Service</w:t>
      </w:r>
    </w:p>
    <w:p w:rsidR="00EB5D50" w:rsidRPr="004D0CBF" w:rsidRDefault="00EB5D50" w:rsidP="00716858">
      <w:pPr>
        <w:pStyle w:val="BodyTextIndent"/>
        <w:numPr>
          <w:ilvl w:val="0"/>
          <w:numId w:val="110"/>
        </w:numPr>
        <w:tabs>
          <w:tab w:val="clear" w:pos="360"/>
          <w:tab w:val="num" w:pos="1080"/>
        </w:tabs>
        <w:ind w:left="1080"/>
        <w:rPr>
          <w:rFonts w:ascii="Arial" w:hAnsi="Arial" w:cs="Arial"/>
          <w:color w:val="auto"/>
          <w:szCs w:val="24"/>
        </w:rPr>
      </w:pPr>
      <w:r w:rsidRPr="004D0CBF">
        <w:rPr>
          <w:rFonts w:ascii="Arial" w:hAnsi="Arial" w:cs="Arial"/>
          <w:color w:val="auto"/>
          <w:szCs w:val="24"/>
        </w:rPr>
        <w:t>Chief officers as defined in Sections 2(6) and 2(7) Local Government and Housing Act 1989</w:t>
      </w:r>
    </w:p>
    <w:p w:rsidR="00EB5D50" w:rsidRPr="004D0CBF" w:rsidRDefault="00EB5D50" w:rsidP="00716858">
      <w:pPr>
        <w:pStyle w:val="BodyTextIndent"/>
        <w:numPr>
          <w:ilvl w:val="0"/>
          <w:numId w:val="110"/>
        </w:numPr>
        <w:tabs>
          <w:tab w:val="clear" w:pos="360"/>
          <w:tab w:val="num" w:pos="1080"/>
        </w:tabs>
        <w:ind w:left="1080"/>
        <w:rPr>
          <w:rFonts w:ascii="Arial" w:hAnsi="Arial" w:cs="Arial"/>
          <w:color w:val="auto"/>
          <w:szCs w:val="24"/>
        </w:rPr>
      </w:pPr>
      <w:r w:rsidRPr="004D0CBF">
        <w:rPr>
          <w:rFonts w:ascii="Arial" w:hAnsi="Arial" w:cs="Arial"/>
          <w:color w:val="auto"/>
          <w:szCs w:val="24"/>
        </w:rPr>
        <w:t>Deputy chief officers as defined in Section 2(8) Local Government and Housing Act 1989</w:t>
      </w:r>
    </w:p>
    <w:p w:rsidR="00EB5D50" w:rsidRPr="004D0CBF" w:rsidRDefault="00EB5D50" w:rsidP="00716858">
      <w:pPr>
        <w:pStyle w:val="BodyTextIndent"/>
        <w:numPr>
          <w:ilvl w:val="0"/>
          <w:numId w:val="110"/>
        </w:numPr>
        <w:tabs>
          <w:tab w:val="clear" w:pos="360"/>
          <w:tab w:val="num" w:pos="1080"/>
        </w:tabs>
        <w:ind w:left="1080"/>
        <w:rPr>
          <w:rFonts w:ascii="Arial" w:hAnsi="Arial" w:cs="Arial"/>
          <w:color w:val="auto"/>
          <w:szCs w:val="24"/>
        </w:rPr>
      </w:pPr>
      <w:r w:rsidRPr="004D0CBF">
        <w:rPr>
          <w:rFonts w:ascii="Arial" w:hAnsi="Arial" w:cs="Arial"/>
          <w:color w:val="auto"/>
          <w:szCs w:val="24"/>
        </w:rPr>
        <w:t xml:space="preserve">Assistants for political groups </w:t>
      </w:r>
    </w:p>
    <w:p w:rsidR="00EB5D50" w:rsidRPr="004D0CBF" w:rsidRDefault="00EB5D50" w:rsidP="00716858">
      <w:pPr>
        <w:pStyle w:val="BodyTextIndent"/>
        <w:numPr>
          <w:ilvl w:val="0"/>
          <w:numId w:val="110"/>
        </w:numPr>
        <w:tabs>
          <w:tab w:val="clear" w:pos="360"/>
          <w:tab w:val="num" w:pos="1080"/>
        </w:tabs>
        <w:ind w:left="1080"/>
        <w:rPr>
          <w:rFonts w:ascii="Arial" w:hAnsi="Arial" w:cs="Arial"/>
          <w:color w:val="auto"/>
          <w:szCs w:val="24"/>
        </w:rPr>
      </w:pPr>
      <w:r w:rsidRPr="004D0CBF">
        <w:rPr>
          <w:rFonts w:ascii="Arial" w:hAnsi="Arial" w:cs="Arial"/>
          <w:color w:val="auto"/>
          <w:szCs w:val="24"/>
        </w:rPr>
        <w:t xml:space="preserve">Assistant to the Mayor </w:t>
      </w:r>
    </w:p>
    <w:p w:rsidR="00EB5D50" w:rsidRPr="004D0CBF" w:rsidRDefault="00EB5D50" w:rsidP="00EB5D50">
      <w:pPr>
        <w:pStyle w:val="BodyTextIndent"/>
        <w:rPr>
          <w:rFonts w:ascii="Arial" w:hAnsi="Arial" w:cs="Arial"/>
          <w:color w:val="auto"/>
          <w:szCs w:val="24"/>
        </w:rPr>
      </w:pPr>
    </w:p>
    <w:p w:rsidR="00EB5D50" w:rsidRPr="004D0CBF" w:rsidRDefault="00EB5D50" w:rsidP="00EB5D50">
      <w:pPr>
        <w:pStyle w:val="BodyTextIndent"/>
        <w:ind w:left="0" w:firstLine="0"/>
        <w:rPr>
          <w:rFonts w:ascii="Arial" w:hAnsi="Arial" w:cs="Arial"/>
          <w:b/>
          <w:color w:val="auto"/>
          <w:szCs w:val="24"/>
        </w:rPr>
      </w:pPr>
      <w:r w:rsidRPr="004D0CBF">
        <w:rPr>
          <w:rFonts w:ascii="Arial" w:hAnsi="Arial" w:cs="Arial"/>
          <w:b/>
          <w:color w:val="auto"/>
          <w:szCs w:val="24"/>
        </w:rPr>
        <w:t>5</w:t>
      </w:r>
      <w:r w:rsidRPr="004D0CBF">
        <w:rPr>
          <w:rFonts w:ascii="Arial" w:hAnsi="Arial" w:cs="Arial"/>
          <w:b/>
          <w:color w:val="auto"/>
          <w:szCs w:val="24"/>
        </w:rPr>
        <w:tab/>
        <w:t>Meaning of disciplinary action</w:t>
      </w:r>
    </w:p>
    <w:p w:rsidR="00EB5D50" w:rsidRPr="004D0CBF" w:rsidRDefault="00EB5D50" w:rsidP="00EB5D50">
      <w:pPr>
        <w:pStyle w:val="BodyTextIndent"/>
        <w:ind w:left="0" w:firstLine="0"/>
        <w:rPr>
          <w:rFonts w:ascii="Arial" w:hAnsi="Arial" w:cs="Arial"/>
          <w:color w:val="auto"/>
          <w:szCs w:val="24"/>
        </w:rPr>
      </w:pPr>
    </w:p>
    <w:p w:rsidR="00EB5D50" w:rsidRPr="004D0CBF" w:rsidRDefault="00EB5D50" w:rsidP="00EB5D50">
      <w:pPr>
        <w:pStyle w:val="BodyTextIndent"/>
        <w:ind w:left="720" w:firstLine="0"/>
        <w:rPr>
          <w:rFonts w:ascii="Arial" w:hAnsi="Arial" w:cs="Arial"/>
          <w:color w:val="auto"/>
          <w:szCs w:val="24"/>
        </w:rPr>
      </w:pPr>
      <w:r w:rsidRPr="004D0CBF">
        <w:rPr>
          <w:rFonts w:ascii="Arial" w:hAnsi="Arial" w:cs="Arial"/>
          <w:color w:val="auto"/>
          <w:szCs w:val="24"/>
        </w:rPr>
        <w:t>For the purposes of these Employment Procedure Rules, ‘disciplinary action’ means any action occasioned by alleged misconduct which, if proved, would according to the usual practice of the Council, be recorded on an employee’s personal file, and includes any proposal for dismissal of a member of staff for any reason other than redundancy, permanent ill-health or infirmity of mind or body, but does not include failure to renew a contract of employment for a fixed term, unless the Council has undertaken to renew such a contract</w:t>
      </w:r>
      <w:r>
        <w:rPr>
          <w:rFonts w:ascii="Arial" w:hAnsi="Arial" w:cs="Arial"/>
          <w:color w:val="auto"/>
          <w:szCs w:val="24"/>
        </w:rPr>
        <w:t>.</w:t>
      </w:r>
    </w:p>
    <w:p w:rsidR="00EB5D50" w:rsidRPr="004D0CBF" w:rsidRDefault="00EB5D50" w:rsidP="00EB5D50">
      <w:pPr>
        <w:pStyle w:val="BodyTextIndent"/>
        <w:ind w:left="0" w:firstLine="0"/>
        <w:rPr>
          <w:rFonts w:ascii="Arial" w:hAnsi="Arial" w:cs="Arial"/>
          <w:b/>
          <w:color w:val="auto"/>
          <w:szCs w:val="24"/>
        </w:rPr>
      </w:pPr>
    </w:p>
    <w:p w:rsidR="00EB5D50" w:rsidRPr="004D0CBF" w:rsidRDefault="00EB5D50" w:rsidP="00EB5D50">
      <w:pPr>
        <w:pStyle w:val="BodyTextIndent"/>
        <w:ind w:left="0" w:firstLine="0"/>
        <w:rPr>
          <w:rFonts w:ascii="Arial" w:hAnsi="Arial" w:cs="Arial"/>
          <w:b/>
          <w:color w:val="auto"/>
          <w:szCs w:val="24"/>
        </w:rPr>
      </w:pPr>
      <w:r w:rsidRPr="004D0CBF">
        <w:rPr>
          <w:rFonts w:ascii="Arial" w:hAnsi="Arial" w:cs="Arial"/>
          <w:b/>
          <w:color w:val="auto"/>
          <w:szCs w:val="24"/>
        </w:rPr>
        <w:t>6</w:t>
      </w:r>
      <w:r w:rsidRPr="004D0CBF">
        <w:rPr>
          <w:rFonts w:ascii="Arial" w:hAnsi="Arial" w:cs="Arial"/>
          <w:b/>
          <w:color w:val="auto"/>
          <w:szCs w:val="24"/>
        </w:rPr>
        <w:tab/>
        <w:t>Recruitment and dismissal of Head of Paid Service</w:t>
      </w:r>
    </w:p>
    <w:p w:rsidR="00EB5D50" w:rsidRPr="004D0CBF" w:rsidRDefault="00EB5D50" w:rsidP="00EB5D50">
      <w:pPr>
        <w:pStyle w:val="BodyTextIndent"/>
        <w:rPr>
          <w:rFonts w:ascii="Arial" w:hAnsi="Arial" w:cs="Arial"/>
          <w:color w:val="auto"/>
          <w:szCs w:val="24"/>
        </w:rPr>
      </w:pPr>
    </w:p>
    <w:p w:rsidR="00EB5D50" w:rsidRPr="004D0CBF" w:rsidRDefault="0001164C" w:rsidP="00EB5D50">
      <w:pPr>
        <w:pStyle w:val="BodyTextIndent"/>
        <w:ind w:left="720" w:firstLine="0"/>
        <w:rPr>
          <w:rFonts w:ascii="Arial" w:hAnsi="Arial" w:cs="Arial"/>
          <w:color w:val="auto"/>
          <w:szCs w:val="24"/>
        </w:rPr>
      </w:pPr>
      <w:r>
        <w:rPr>
          <w:rFonts w:ascii="Arial" w:hAnsi="Arial" w:cs="Arial"/>
          <w:color w:val="auto"/>
          <w:szCs w:val="24"/>
        </w:rPr>
        <w:t>Where the Council requests the Appointments Committee to assist with the appointment of the Head of Paid Service, t</w:t>
      </w:r>
      <w:r w:rsidRPr="004D0CBF">
        <w:rPr>
          <w:rFonts w:ascii="Arial" w:hAnsi="Arial" w:cs="Arial"/>
          <w:color w:val="auto"/>
          <w:szCs w:val="24"/>
        </w:rPr>
        <w:t xml:space="preserve">he functions </w:t>
      </w:r>
      <w:r>
        <w:rPr>
          <w:rFonts w:ascii="Arial" w:hAnsi="Arial" w:cs="Arial"/>
          <w:color w:val="auto"/>
          <w:szCs w:val="24"/>
        </w:rPr>
        <w:t>of the appointment</w:t>
      </w:r>
      <w:r w:rsidRPr="004D0CBF">
        <w:rPr>
          <w:rFonts w:ascii="Arial" w:hAnsi="Arial" w:cs="Arial"/>
          <w:color w:val="auto"/>
          <w:szCs w:val="24"/>
        </w:rPr>
        <w:t xml:space="preserve"> of the Head of Paid Service are delegated to the Appointments Committee in accordance with Article 9, subject to the approval of the full Council.  No letter of appointment </w:t>
      </w:r>
      <w:r>
        <w:rPr>
          <w:rFonts w:ascii="Arial" w:hAnsi="Arial" w:cs="Arial"/>
          <w:color w:val="auto"/>
          <w:szCs w:val="24"/>
        </w:rPr>
        <w:t>(</w:t>
      </w:r>
      <w:r w:rsidRPr="004D0CBF">
        <w:rPr>
          <w:rFonts w:ascii="Arial" w:hAnsi="Arial" w:cs="Arial"/>
          <w:color w:val="auto"/>
          <w:szCs w:val="24"/>
        </w:rPr>
        <w:t>or dismissal</w:t>
      </w:r>
      <w:r>
        <w:rPr>
          <w:rFonts w:ascii="Arial" w:hAnsi="Arial" w:cs="Arial"/>
          <w:color w:val="auto"/>
          <w:szCs w:val="24"/>
        </w:rPr>
        <w:t>)</w:t>
      </w:r>
      <w:r w:rsidRPr="004D0CBF">
        <w:rPr>
          <w:rFonts w:ascii="Arial" w:hAnsi="Arial" w:cs="Arial"/>
          <w:color w:val="auto"/>
          <w:szCs w:val="24"/>
        </w:rPr>
        <w:t xml:space="preserve"> may be sent until such approval is obtained</w:t>
      </w:r>
      <w:r w:rsidR="00EB5D50" w:rsidRPr="004D0CBF">
        <w:rPr>
          <w:rFonts w:ascii="Arial" w:hAnsi="Arial" w:cs="Arial"/>
          <w:color w:val="auto"/>
          <w:szCs w:val="24"/>
        </w:rPr>
        <w:t xml:space="preserve">. </w:t>
      </w:r>
    </w:p>
    <w:p w:rsidR="00EB5D50" w:rsidRPr="004D0CBF" w:rsidRDefault="00EB5D50" w:rsidP="00EB5D50">
      <w:pPr>
        <w:pStyle w:val="BodyTextIndent"/>
        <w:ind w:left="0" w:firstLine="0"/>
        <w:rPr>
          <w:rFonts w:ascii="Arial" w:hAnsi="Arial" w:cs="Arial"/>
          <w:b/>
          <w:color w:val="auto"/>
          <w:szCs w:val="24"/>
        </w:rPr>
      </w:pPr>
    </w:p>
    <w:p w:rsidR="00EB5D50" w:rsidRDefault="00EB5D50" w:rsidP="00EB5D50">
      <w:pPr>
        <w:pStyle w:val="BodyTextIndent"/>
        <w:ind w:left="720" w:hanging="720"/>
        <w:rPr>
          <w:rFonts w:ascii="Arial" w:hAnsi="Arial" w:cs="Arial"/>
          <w:color w:val="auto"/>
          <w:szCs w:val="24"/>
        </w:rPr>
      </w:pPr>
      <w:r w:rsidRPr="00CD4410">
        <w:rPr>
          <w:rFonts w:ascii="Arial" w:hAnsi="Arial" w:cs="Arial"/>
          <w:b/>
          <w:color w:val="auto"/>
          <w:szCs w:val="24"/>
        </w:rPr>
        <w:t>7.</w:t>
      </w:r>
      <w:r>
        <w:rPr>
          <w:rFonts w:ascii="Arial" w:hAnsi="Arial" w:cs="Arial"/>
          <w:b/>
          <w:color w:val="auto"/>
          <w:szCs w:val="24"/>
        </w:rPr>
        <w:tab/>
        <w:t>The functions of the appointment and dismissal of the Chief Finance Officer and the Monitoring Officer</w:t>
      </w:r>
    </w:p>
    <w:p w:rsidR="00EB5D50" w:rsidRDefault="00EB5D50" w:rsidP="00EB5D50">
      <w:pPr>
        <w:pStyle w:val="BodyTextIndent"/>
        <w:ind w:left="720" w:hanging="720"/>
        <w:rPr>
          <w:rFonts w:ascii="Arial" w:hAnsi="Arial" w:cs="Arial"/>
          <w:color w:val="auto"/>
          <w:szCs w:val="24"/>
        </w:rPr>
      </w:pPr>
    </w:p>
    <w:p w:rsidR="00EB5D50" w:rsidRDefault="00EB5D50" w:rsidP="00EB5D50">
      <w:pPr>
        <w:pStyle w:val="BodyTextIndent"/>
        <w:ind w:left="720" w:hanging="720"/>
        <w:rPr>
          <w:rFonts w:ascii="Arial" w:hAnsi="Arial" w:cs="Arial"/>
          <w:b/>
          <w:color w:val="auto"/>
          <w:szCs w:val="24"/>
        </w:rPr>
      </w:pPr>
      <w:r>
        <w:rPr>
          <w:rFonts w:ascii="Arial" w:hAnsi="Arial" w:cs="Arial"/>
          <w:color w:val="auto"/>
          <w:szCs w:val="24"/>
        </w:rPr>
        <w:tab/>
        <w:t>The functions o</w:t>
      </w:r>
      <w:r w:rsidR="00DB7510">
        <w:rPr>
          <w:rFonts w:ascii="Arial" w:hAnsi="Arial" w:cs="Arial"/>
          <w:color w:val="auto"/>
          <w:szCs w:val="24"/>
        </w:rPr>
        <w:t xml:space="preserve">f the appointment </w:t>
      </w:r>
      <w:r>
        <w:rPr>
          <w:rFonts w:ascii="Arial" w:hAnsi="Arial" w:cs="Arial"/>
          <w:color w:val="auto"/>
          <w:szCs w:val="24"/>
        </w:rPr>
        <w:t>of the Chief Finance Officer and the Monitoring Officer are delegated to the Appointments Commit</w:t>
      </w:r>
      <w:r w:rsidR="00DB7510">
        <w:rPr>
          <w:rFonts w:ascii="Arial" w:hAnsi="Arial" w:cs="Arial"/>
          <w:color w:val="auto"/>
          <w:szCs w:val="24"/>
        </w:rPr>
        <w:t>tee in accordance with Article 9</w:t>
      </w:r>
      <w:r>
        <w:rPr>
          <w:rFonts w:ascii="Arial" w:hAnsi="Arial" w:cs="Arial"/>
          <w:color w:val="auto"/>
          <w:szCs w:val="24"/>
        </w:rPr>
        <w:t>, but dismissal of the Chief Finance Officer and/or Monitoring Officer is subject to the approval of the full Council.  No notice of dismissal may be sent until such approval is obtained.</w:t>
      </w:r>
      <w:r>
        <w:rPr>
          <w:rFonts w:ascii="Arial" w:hAnsi="Arial" w:cs="Arial"/>
          <w:b/>
          <w:color w:val="auto"/>
          <w:szCs w:val="24"/>
        </w:rPr>
        <w:tab/>
      </w:r>
    </w:p>
    <w:p w:rsidR="00EB5D50" w:rsidRDefault="00EB5D50" w:rsidP="00EB5D50">
      <w:pPr>
        <w:pStyle w:val="BodyTextIndent"/>
        <w:tabs>
          <w:tab w:val="num" w:pos="720"/>
        </w:tabs>
        <w:ind w:left="720" w:hanging="720"/>
        <w:rPr>
          <w:rFonts w:ascii="Arial" w:hAnsi="Arial" w:cs="Arial"/>
          <w:b/>
          <w:color w:val="auto"/>
          <w:szCs w:val="24"/>
        </w:rPr>
      </w:pPr>
    </w:p>
    <w:p w:rsidR="00EB5D50" w:rsidRPr="004D0CBF" w:rsidRDefault="00EB5D50" w:rsidP="00EB5D50">
      <w:pPr>
        <w:pStyle w:val="BodyTextIndent"/>
        <w:tabs>
          <w:tab w:val="num" w:pos="720"/>
        </w:tabs>
        <w:ind w:left="720" w:hanging="720"/>
        <w:rPr>
          <w:rFonts w:ascii="Arial" w:hAnsi="Arial" w:cs="Arial"/>
          <w:b/>
          <w:color w:val="auto"/>
          <w:szCs w:val="24"/>
        </w:rPr>
      </w:pPr>
      <w:r>
        <w:rPr>
          <w:rFonts w:ascii="Arial" w:hAnsi="Arial" w:cs="Arial"/>
          <w:b/>
          <w:color w:val="auto"/>
          <w:szCs w:val="24"/>
        </w:rPr>
        <w:t>8.</w:t>
      </w:r>
      <w:r>
        <w:rPr>
          <w:rFonts w:ascii="Arial" w:hAnsi="Arial" w:cs="Arial"/>
          <w:b/>
          <w:color w:val="auto"/>
          <w:szCs w:val="24"/>
        </w:rPr>
        <w:tab/>
      </w:r>
      <w:r w:rsidRPr="004D0CBF">
        <w:rPr>
          <w:rFonts w:ascii="Arial" w:hAnsi="Arial" w:cs="Arial"/>
          <w:b/>
          <w:color w:val="auto"/>
          <w:szCs w:val="24"/>
        </w:rPr>
        <w:t xml:space="preserve">Recruitment of Head of Paid Service, Chief Officers and  </w:t>
      </w:r>
    </w:p>
    <w:p w:rsidR="00EB5D50" w:rsidRPr="004D0CBF" w:rsidRDefault="00EB5D50" w:rsidP="00EB5D50">
      <w:pPr>
        <w:pStyle w:val="BodyTextIndent"/>
        <w:ind w:left="720" w:firstLine="0"/>
        <w:rPr>
          <w:rFonts w:ascii="Arial" w:hAnsi="Arial" w:cs="Arial"/>
          <w:b/>
          <w:color w:val="auto"/>
          <w:szCs w:val="24"/>
        </w:rPr>
      </w:pPr>
      <w:r w:rsidRPr="004D0CBF">
        <w:rPr>
          <w:rFonts w:ascii="Arial" w:hAnsi="Arial" w:cs="Arial"/>
          <w:b/>
          <w:color w:val="auto"/>
          <w:szCs w:val="24"/>
        </w:rPr>
        <w:t>Deputy Chief Officers</w:t>
      </w:r>
    </w:p>
    <w:p w:rsidR="00EB5D50" w:rsidRPr="004D0CBF" w:rsidRDefault="00EB5D50" w:rsidP="00EB5D50">
      <w:pPr>
        <w:pStyle w:val="BodyTextIndent"/>
        <w:rPr>
          <w:rFonts w:ascii="Arial" w:hAnsi="Arial" w:cs="Arial"/>
          <w:color w:val="auto"/>
          <w:szCs w:val="24"/>
        </w:rPr>
      </w:pPr>
    </w:p>
    <w:p w:rsidR="00EB5D50" w:rsidRPr="004D0CBF" w:rsidRDefault="00EB5D50" w:rsidP="00EB5D50">
      <w:pPr>
        <w:pStyle w:val="BodyTextIndent"/>
        <w:ind w:left="720" w:firstLine="0"/>
        <w:rPr>
          <w:rFonts w:ascii="Arial" w:hAnsi="Arial" w:cs="Arial"/>
          <w:color w:val="auto"/>
          <w:szCs w:val="24"/>
        </w:rPr>
      </w:pPr>
      <w:r w:rsidRPr="004D0CBF">
        <w:rPr>
          <w:rFonts w:ascii="Arial" w:hAnsi="Arial" w:cs="Arial"/>
          <w:color w:val="auto"/>
          <w:szCs w:val="24"/>
        </w:rPr>
        <w:t>Subject to (6) above</w:t>
      </w:r>
      <w:r>
        <w:rPr>
          <w:rFonts w:ascii="Arial" w:hAnsi="Arial" w:cs="Arial"/>
          <w:color w:val="auto"/>
          <w:szCs w:val="24"/>
        </w:rPr>
        <w:t xml:space="preserve"> and (9) below</w:t>
      </w:r>
      <w:r w:rsidRPr="004D0CBF">
        <w:rPr>
          <w:rFonts w:ascii="Arial" w:hAnsi="Arial" w:cs="Arial"/>
          <w:color w:val="auto"/>
          <w:szCs w:val="24"/>
        </w:rPr>
        <w:t xml:space="preserve">, the appointment of the Head of Paid Service, chief officers and deputy chief officers is delegated to the Appointments Committee in accordance with Article 9. Subject to (6) </w:t>
      </w:r>
      <w:r w:rsidRPr="004D0CBF">
        <w:rPr>
          <w:rFonts w:ascii="Arial" w:hAnsi="Arial" w:cs="Arial"/>
          <w:color w:val="auto"/>
          <w:szCs w:val="24"/>
        </w:rPr>
        <w:lastRenderedPageBreak/>
        <w:t>above in relation to the appointment of the Head of Paid Service, an offer of appointment may not be made until</w:t>
      </w:r>
      <w:r>
        <w:rPr>
          <w:rFonts w:ascii="Arial" w:hAnsi="Arial" w:cs="Arial"/>
          <w:color w:val="auto"/>
          <w:szCs w:val="24"/>
        </w:rPr>
        <w:t>:</w:t>
      </w:r>
    </w:p>
    <w:p w:rsidR="00EB5D50" w:rsidRPr="004D0CBF" w:rsidRDefault="00EB5D50" w:rsidP="00EB5D50">
      <w:pPr>
        <w:pStyle w:val="BodyTextIndent"/>
        <w:ind w:left="1170"/>
        <w:rPr>
          <w:rFonts w:ascii="Arial" w:hAnsi="Arial" w:cs="Arial"/>
          <w:color w:val="auto"/>
          <w:szCs w:val="24"/>
        </w:rPr>
      </w:pPr>
    </w:p>
    <w:p w:rsidR="00EB5D50" w:rsidRPr="004D0CBF" w:rsidRDefault="00EB5D50" w:rsidP="00EB5D50">
      <w:pPr>
        <w:pStyle w:val="BodyTextIndent"/>
        <w:ind w:left="1440" w:hanging="720"/>
        <w:rPr>
          <w:rFonts w:ascii="Arial" w:hAnsi="Arial" w:cs="Arial"/>
          <w:color w:val="auto"/>
          <w:szCs w:val="24"/>
        </w:rPr>
      </w:pPr>
      <w:r w:rsidRPr="004D0CBF">
        <w:rPr>
          <w:rFonts w:ascii="Arial" w:hAnsi="Arial" w:cs="Arial"/>
          <w:color w:val="auto"/>
          <w:szCs w:val="24"/>
        </w:rPr>
        <w:t>(1)</w:t>
      </w:r>
      <w:r w:rsidRPr="004D0CBF">
        <w:rPr>
          <w:rFonts w:ascii="Arial" w:hAnsi="Arial" w:cs="Arial"/>
          <w:color w:val="auto"/>
          <w:szCs w:val="24"/>
        </w:rPr>
        <w:tab/>
        <w:t>the appointer has notified the proper officer of the name of the person to whom it wishes to make the offer of appointment, and any other particulars which are relevant to the appointment</w:t>
      </w:r>
      <w:r>
        <w:rPr>
          <w:rFonts w:ascii="Arial" w:hAnsi="Arial" w:cs="Arial"/>
          <w:color w:val="auto"/>
          <w:szCs w:val="24"/>
        </w:rPr>
        <w:t>;</w:t>
      </w:r>
      <w:r w:rsidRPr="004D0CBF">
        <w:rPr>
          <w:rFonts w:ascii="Arial" w:hAnsi="Arial" w:cs="Arial"/>
          <w:color w:val="auto"/>
          <w:szCs w:val="24"/>
        </w:rPr>
        <w:t xml:space="preserve"> and</w:t>
      </w:r>
    </w:p>
    <w:p w:rsidR="00EB5D50" w:rsidRPr="004D0CBF" w:rsidRDefault="00EB5D50" w:rsidP="00EB5D50">
      <w:pPr>
        <w:pStyle w:val="BodyTextIndent"/>
        <w:ind w:left="720" w:hanging="720"/>
        <w:rPr>
          <w:rFonts w:ascii="Arial" w:hAnsi="Arial" w:cs="Arial"/>
          <w:color w:val="auto"/>
          <w:szCs w:val="24"/>
        </w:rPr>
      </w:pPr>
    </w:p>
    <w:p w:rsidR="00EB5D50" w:rsidRPr="004D0CBF" w:rsidRDefault="00EB5D50" w:rsidP="00EB5D50">
      <w:pPr>
        <w:pStyle w:val="BodyTextIndent"/>
        <w:ind w:left="1440" w:hanging="720"/>
        <w:rPr>
          <w:rFonts w:ascii="Arial" w:hAnsi="Arial" w:cs="Arial"/>
          <w:color w:val="auto"/>
          <w:szCs w:val="24"/>
        </w:rPr>
      </w:pPr>
      <w:r w:rsidRPr="004D0CBF">
        <w:rPr>
          <w:rFonts w:ascii="Arial" w:hAnsi="Arial" w:cs="Arial"/>
          <w:color w:val="auto"/>
          <w:szCs w:val="24"/>
        </w:rPr>
        <w:t>(2)</w:t>
      </w:r>
      <w:r w:rsidRPr="004D0CBF">
        <w:rPr>
          <w:rFonts w:ascii="Arial" w:hAnsi="Arial" w:cs="Arial"/>
          <w:color w:val="auto"/>
          <w:szCs w:val="24"/>
        </w:rPr>
        <w:tab/>
        <w:t>the proper officer has notified every member of the Executive of:-</w:t>
      </w:r>
    </w:p>
    <w:p w:rsidR="00EB5D50" w:rsidRPr="004D0CBF" w:rsidRDefault="00EB5D50" w:rsidP="00EB5D50">
      <w:pPr>
        <w:pStyle w:val="BodyTextIndent"/>
        <w:ind w:left="0" w:firstLine="0"/>
        <w:rPr>
          <w:rFonts w:ascii="Arial" w:hAnsi="Arial" w:cs="Arial"/>
          <w:color w:val="auto"/>
          <w:szCs w:val="24"/>
        </w:rPr>
      </w:pPr>
    </w:p>
    <w:p w:rsidR="00EB5D50" w:rsidRPr="004D0CBF" w:rsidRDefault="00EB5D50" w:rsidP="00716858">
      <w:pPr>
        <w:pStyle w:val="BodyTextIndent"/>
        <w:numPr>
          <w:ilvl w:val="0"/>
          <w:numId w:val="111"/>
        </w:numPr>
        <w:tabs>
          <w:tab w:val="clear" w:pos="360"/>
          <w:tab w:val="num" w:pos="1800"/>
        </w:tabs>
        <w:ind w:left="1800"/>
        <w:rPr>
          <w:rFonts w:ascii="Arial" w:hAnsi="Arial" w:cs="Arial"/>
          <w:color w:val="auto"/>
          <w:szCs w:val="24"/>
        </w:rPr>
      </w:pPr>
      <w:r w:rsidRPr="004D0CBF">
        <w:rPr>
          <w:rFonts w:ascii="Arial" w:hAnsi="Arial" w:cs="Arial"/>
          <w:color w:val="auto"/>
          <w:szCs w:val="24"/>
        </w:rPr>
        <w:t>the name of the person to whom the Committee wishes to make an offer;</w:t>
      </w:r>
    </w:p>
    <w:p w:rsidR="00EB5D50" w:rsidRPr="004D0CBF" w:rsidRDefault="00EB5D50" w:rsidP="00716858">
      <w:pPr>
        <w:pStyle w:val="BodyTextIndent"/>
        <w:numPr>
          <w:ilvl w:val="0"/>
          <w:numId w:val="111"/>
        </w:numPr>
        <w:tabs>
          <w:tab w:val="clear" w:pos="360"/>
          <w:tab w:val="num" w:pos="1800"/>
        </w:tabs>
        <w:ind w:left="1800"/>
        <w:rPr>
          <w:rFonts w:ascii="Arial" w:hAnsi="Arial" w:cs="Arial"/>
          <w:color w:val="auto"/>
          <w:szCs w:val="24"/>
        </w:rPr>
      </w:pPr>
      <w:r w:rsidRPr="004D0CBF">
        <w:rPr>
          <w:rFonts w:ascii="Arial" w:hAnsi="Arial" w:cs="Arial"/>
          <w:color w:val="auto"/>
          <w:szCs w:val="24"/>
        </w:rPr>
        <w:t>any other particulars relevant to the appointment; and</w:t>
      </w:r>
    </w:p>
    <w:p w:rsidR="00EB5D50" w:rsidRPr="004D0CBF" w:rsidRDefault="00EB5D50" w:rsidP="00716858">
      <w:pPr>
        <w:pStyle w:val="BodyTextIndent"/>
        <w:numPr>
          <w:ilvl w:val="0"/>
          <w:numId w:val="111"/>
        </w:numPr>
        <w:tabs>
          <w:tab w:val="clear" w:pos="360"/>
          <w:tab w:val="num" w:pos="1800"/>
        </w:tabs>
        <w:ind w:left="1800"/>
        <w:rPr>
          <w:rFonts w:ascii="Arial" w:hAnsi="Arial" w:cs="Arial"/>
          <w:color w:val="auto"/>
          <w:szCs w:val="24"/>
        </w:rPr>
      </w:pPr>
      <w:r w:rsidRPr="004D0CBF">
        <w:rPr>
          <w:rFonts w:ascii="Arial" w:hAnsi="Arial" w:cs="Arial"/>
          <w:color w:val="auto"/>
          <w:szCs w:val="24"/>
        </w:rPr>
        <w:t>the period within which any objection to the making of the offer is to be made by the elected Mayor on behalf of the executive</w:t>
      </w:r>
      <w:r>
        <w:rPr>
          <w:rFonts w:ascii="Arial" w:hAnsi="Arial" w:cs="Arial"/>
          <w:color w:val="auto"/>
          <w:szCs w:val="24"/>
        </w:rPr>
        <w:t>;</w:t>
      </w:r>
    </w:p>
    <w:p w:rsidR="00EB5D50" w:rsidRPr="004D0CBF" w:rsidRDefault="00EB5D50" w:rsidP="00EB5D50">
      <w:pPr>
        <w:pStyle w:val="BodyTextIndent"/>
        <w:ind w:left="720" w:firstLine="0"/>
        <w:rPr>
          <w:rFonts w:ascii="Arial" w:hAnsi="Arial" w:cs="Arial"/>
          <w:color w:val="auto"/>
          <w:szCs w:val="24"/>
        </w:rPr>
      </w:pPr>
      <w:r w:rsidRPr="004D0CBF">
        <w:rPr>
          <w:rFonts w:ascii="Arial" w:hAnsi="Arial" w:cs="Arial"/>
          <w:color w:val="auto"/>
          <w:szCs w:val="24"/>
        </w:rPr>
        <w:tab/>
        <w:t xml:space="preserve">      and </w:t>
      </w:r>
      <w:r w:rsidRPr="004D0CBF">
        <w:rPr>
          <w:rFonts w:ascii="Arial" w:hAnsi="Arial" w:cs="Arial"/>
          <w:color w:val="auto"/>
          <w:szCs w:val="24"/>
        </w:rPr>
        <w:tab/>
      </w:r>
      <w:r w:rsidRPr="004D0CBF">
        <w:rPr>
          <w:rFonts w:ascii="Arial" w:hAnsi="Arial" w:cs="Arial"/>
          <w:color w:val="auto"/>
          <w:szCs w:val="24"/>
        </w:rPr>
        <w:tab/>
      </w:r>
    </w:p>
    <w:p w:rsidR="00EB5D50" w:rsidRPr="004D0CBF" w:rsidRDefault="00EB5D50" w:rsidP="00EB5D50">
      <w:pPr>
        <w:pStyle w:val="BodyTextIndent"/>
        <w:ind w:left="0" w:firstLine="0"/>
        <w:rPr>
          <w:rFonts w:ascii="Arial" w:hAnsi="Arial" w:cs="Arial"/>
          <w:color w:val="auto"/>
          <w:szCs w:val="24"/>
        </w:rPr>
      </w:pPr>
    </w:p>
    <w:p w:rsidR="00EB5D50" w:rsidRPr="004D0CBF" w:rsidRDefault="00EB5D50" w:rsidP="00EB5D50">
      <w:pPr>
        <w:pStyle w:val="BodyTextIndent"/>
        <w:ind w:left="0" w:firstLine="720"/>
        <w:rPr>
          <w:rFonts w:ascii="Arial" w:hAnsi="Arial" w:cs="Arial"/>
          <w:color w:val="auto"/>
          <w:szCs w:val="24"/>
        </w:rPr>
      </w:pPr>
      <w:r w:rsidRPr="004D0CBF">
        <w:rPr>
          <w:rFonts w:ascii="Arial" w:hAnsi="Arial" w:cs="Arial"/>
          <w:color w:val="auto"/>
          <w:szCs w:val="24"/>
        </w:rPr>
        <w:t>(3)</w:t>
      </w:r>
      <w:r w:rsidRPr="004D0CBF">
        <w:rPr>
          <w:rFonts w:ascii="Arial" w:hAnsi="Arial" w:cs="Arial"/>
          <w:color w:val="auto"/>
          <w:szCs w:val="24"/>
        </w:rPr>
        <w:tab/>
        <w:t xml:space="preserve">either </w:t>
      </w:r>
    </w:p>
    <w:p w:rsidR="00EB5D50" w:rsidRPr="004D0CBF" w:rsidRDefault="00EB5D50" w:rsidP="00EB5D50">
      <w:pPr>
        <w:pStyle w:val="BodyTextIndent"/>
        <w:tabs>
          <w:tab w:val="left" w:pos="720"/>
        </w:tabs>
        <w:ind w:left="2160" w:firstLine="0"/>
        <w:rPr>
          <w:rFonts w:ascii="Arial" w:hAnsi="Arial" w:cs="Arial"/>
          <w:color w:val="auto"/>
          <w:szCs w:val="24"/>
        </w:rPr>
      </w:pPr>
    </w:p>
    <w:p w:rsidR="00EB5D50" w:rsidRPr="004D0CBF" w:rsidRDefault="00EB5D50" w:rsidP="00716858">
      <w:pPr>
        <w:pStyle w:val="BodyTextIndent"/>
        <w:numPr>
          <w:ilvl w:val="0"/>
          <w:numId w:val="145"/>
        </w:numPr>
        <w:tabs>
          <w:tab w:val="clear" w:pos="1440"/>
          <w:tab w:val="left" w:pos="720"/>
          <w:tab w:val="num" w:pos="2160"/>
        </w:tabs>
        <w:ind w:left="2160"/>
        <w:rPr>
          <w:rFonts w:ascii="Arial" w:hAnsi="Arial" w:cs="Arial"/>
          <w:color w:val="auto"/>
          <w:szCs w:val="24"/>
        </w:rPr>
      </w:pPr>
      <w:r w:rsidRPr="004D0CBF">
        <w:rPr>
          <w:rFonts w:ascii="Arial" w:hAnsi="Arial" w:cs="Arial"/>
          <w:color w:val="auto"/>
          <w:szCs w:val="24"/>
        </w:rPr>
        <w:t>the Mayor has within the time specified for doing so in the notice served by the proper officer, notified the Chair of the Appointments Committee that neither he/she nor any other member of the Executive has any objection to the making of the offer: or</w:t>
      </w:r>
    </w:p>
    <w:p w:rsidR="00EB5D50" w:rsidRPr="004D0CBF" w:rsidRDefault="00EB5D50" w:rsidP="00EB5D50">
      <w:pPr>
        <w:pStyle w:val="BodyTextIndent"/>
        <w:tabs>
          <w:tab w:val="left" w:pos="720"/>
        </w:tabs>
        <w:ind w:left="720" w:firstLine="0"/>
        <w:rPr>
          <w:rFonts w:ascii="Arial" w:hAnsi="Arial" w:cs="Arial"/>
          <w:color w:val="auto"/>
          <w:szCs w:val="24"/>
        </w:rPr>
      </w:pPr>
    </w:p>
    <w:p w:rsidR="00EB5D50" w:rsidRPr="004D0CBF" w:rsidRDefault="00EB5D50" w:rsidP="00716858">
      <w:pPr>
        <w:pStyle w:val="BodyTextIndent"/>
        <w:numPr>
          <w:ilvl w:val="0"/>
          <w:numId w:val="145"/>
        </w:numPr>
        <w:tabs>
          <w:tab w:val="left" w:pos="720"/>
          <w:tab w:val="left" w:pos="2160"/>
          <w:tab w:val="num" w:pos="2520"/>
        </w:tabs>
        <w:ind w:left="2160"/>
        <w:rPr>
          <w:rFonts w:ascii="Arial" w:hAnsi="Arial" w:cs="Arial"/>
          <w:color w:val="auto"/>
          <w:szCs w:val="24"/>
        </w:rPr>
      </w:pPr>
      <w:r w:rsidRPr="004D0CBF">
        <w:rPr>
          <w:rFonts w:ascii="Arial" w:hAnsi="Arial" w:cs="Arial"/>
          <w:color w:val="auto"/>
          <w:szCs w:val="24"/>
        </w:rPr>
        <w:t>the proper officer has notified the appointer that no objection was received by him/her from the Mayor within the period for doing so; or</w:t>
      </w:r>
    </w:p>
    <w:p w:rsidR="00EB5D50" w:rsidRPr="004D0CBF" w:rsidRDefault="00EB5D50" w:rsidP="00EB5D50">
      <w:pPr>
        <w:pStyle w:val="BodyTextIndent"/>
        <w:tabs>
          <w:tab w:val="left" w:pos="720"/>
          <w:tab w:val="num" w:pos="1800"/>
        </w:tabs>
        <w:ind w:left="0" w:firstLine="0"/>
        <w:rPr>
          <w:rFonts w:ascii="Arial" w:hAnsi="Arial" w:cs="Arial"/>
          <w:color w:val="auto"/>
          <w:szCs w:val="24"/>
        </w:rPr>
      </w:pPr>
    </w:p>
    <w:p w:rsidR="00EB5D50" w:rsidRPr="004D0CBF" w:rsidRDefault="00EB5D50" w:rsidP="00716858">
      <w:pPr>
        <w:pStyle w:val="BodyTextIndent"/>
        <w:numPr>
          <w:ilvl w:val="0"/>
          <w:numId w:val="145"/>
        </w:numPr>
        <w:tabs>
          <w:tab w:val="clear" w:pos="1440"/>
          <w:tab w:val="left" w:pos="720"/>
          <w:tab w:val="num" w:pos="1890"/>
          <w:tab w:val="num" w:pos="2070"/>
        </w:tabs>
        <w:ind w:left="2160"/>
        <w:rPr>
          <w:rFonts w:ascii="Arial" w:hAnsi="Arial" w:cs="Arial"/>
          <w:color w:val="auto"/>
          <w:szCs w:val="24"/>
        </w:rPr>
      </w:pPr>
      <w:r w:rsidRPr="004D0CBF">
        <w:rPr>
          <w:rFonts w:ascii="Arial" w:hAnsi="Arial" w:cs="Arial"/>
          <w:color w:val="auto"/>
          <w:szCs w:val="24"/>
        </w:rPr>
        <w:t xml:space="preserve">   the appointer has received an objection from the Mayor but is satisfied that it is not material or well founded</w:t>
      </w:r>
    </w:p>
    <w:p w:rsidR="00EB5D50" w:rsidRPr="004D0CBF" w:rsidRDefault="00EB5D50" w:rsidP="00EB5D50">
      <w:pPr>
        <w:pStyle w:val="BodyTextIndent"/>
        <w:tabs>
          <w:tab w:val="left" w:pos="720"/>
        </w:tabs>
        <w:ind w:firstLine="0"/>
        <w:rPr>
          <w:rFonts w:ascii="Arial" w:hAnsi="Arial" w:cs="Arial"/>
          <w:color w:val="auto"/>
          <w:szCs w:val="24"/>
        </w:rPr>
      </w:pPr>
    </w:p>
    <w:p w:rsidR="00EB5D50" w:rsidRPr="004D0CBF" w:rsidRDefault="00EB5D50" w:rsidP="00EB5D50">
      <w:pPr>
        <w:pStyle w:val="BodyTextIndent"/>
        <w:tabs>
          <w:tab w:val="left" w:pos="0"/>
          <w:tab w:val="left" w:pos="720"/>
        </w:tabs>
        <w:ind w:left="1170"/>
        <w:rPr>
          <w:rFonts w:ascii="Arial" w:hAnsi="Arial" w:cs="Arial"/>
          <w:color w:val="auto"/>
          <w:szCs w:val="24"/>
        </w:rPr>
      </w:pPr>
      <w:r>
        <w:rPr>
          <w:rFonts w:ascii="Arial" w:hAnsi="Arial" w:cs="Arial"/>
          <w:color w:val="auto"/>
          <w:szCs w:val="24"/>
        </w:rPr>
        <w:t>In this Rule (8</w:t>
      </w:r>
      <w:r w:rsidRPr="004D0CBF">
        <w:rPr>
          <w:rFonts w:ascii="Arial" w:hAnsi="Arial" w:cs="Arial"/>
          <w:color w:val="auto"/>
          <w:szCs w:val="24"/>
        </w:rPr>
        <w:t xml:space="preserve">) ‘the appointer’ means the Council in the case of </w:t>
      </w:r>
    </w:p>
    <w:p w:rsidR="00EB5D50" w:rsidRPr="004D0CBF" w:rsidRDefault="00EB5D50" w:rsidP="00EB5D50">
      <w:pPr>
        <w:pStyle w:val="BodyTextIndent"/>
        <w:tabs>
          <w:tab w:val="left" w:pos="0"/>
          <w:tab w:val="left" w:pos="720"/>
        </w:tabs>
        <w:ind w:left="1170"/>
        <w:rPr>
          <w:rFonts w:ascii="Arial" w:hAnsi="Arial" w:cs="Arial"/>
          <w:color w:val="auto"/>
          <w:szCs w:val="24"/>
        </w:rPr>
      </w:pPr>
      <w:r w:rsidRPr="004D0CBF">
        <w:rPr>
          <w:rFonts w:ascii="Arial" w:hAnsi="Arial" w:cs="Arial"/>
          <w:color w:val="auto"/>
          <w:szCs w:val="24"/>
        </w:rPr>
        <w:t xml:space="preserve">the Head of Paid Service, and the Appointments Committee in </w:t>
      </w:r>
    </w:p>
    <w:p w:rsidR="00EB5D50" w:rsidRPr="004D0CBF" w:rsidRDefault="00EB5D50" w:rsidP="00EB5D50">
      <w:pPr>
        <w:pStyle w:val="BodyTextIndent"/>
        <w:tabs>
          <w:tab w:val="left" w:pos="0"/>
          <w:tab w:val="left" w:pos="720"/>
        </w:tabs>
        <w:ind w:left="1170"/>
        <w:rPr>
          <w:rFonts w:ascii="Arial" w:hAnsi="Arial" w:cs="Arial"/>
          <w:color w:val="auto"/>
          <w:szCs w:val="24"/>
        </w:rPr>
      </w:pPr>
      <w:r w:rsidRPr="004D0CBF">
        <w:rPr>
          <w:rFonts w:ascii="Arial" w:hAnsi="Arial" w:cs="Arial"/>
          <w:color w:val="auto"/>
          <w:szCs w:val="24"/>
        </w:rPr>
        <w:t xml:space="preserve">respect of the appointment of chief officers and deputy chief </w:t>
      </w:r>
    </w:p>
    <w:p w:rsidR="00EB5D50" w:rsidRPr="004D0CBF" w:rsidRDefault="00EB5D50" w:rsidP="00EB5D50">
      <w:pPr>
        <w:pStyle w:val="BodyTextIndent"/>
        <w:tabs>
          <w:tab w:val="left" w:pos="0"/>
          <w:tab w:val="left" w:pos="720"/>
        </w:tabs>
        <w:ind w:left="1170"/>
        <w:rPr>
          <w:rFonts w:ascii="Arial" w:hAnsi="Arial" w:cs="Arial"/>
          <w:color w:val="auto"/>
          <w:szCs w:val="24"/>
        </w:rPr>
      </w:pPr>
      <w:r w:rsidRPr="004D0CBF">
        <w:rPr>
          <w:rFonts w:ascii="Arial" w:hAnsi="Arial" w:cs="Arial"/>
          <w:color w:val="auto"/>
          <w:szCs w:val="24"/>
        </w:rPr>
        <w:t xml:space="preserve">officers, or such other committee or sub-committee or officer to </w:t>
      </w:r>
    </w:p>
    <w:p w:rsidR="00EB5D50" w:rsidRPr="004D0CBF" w:rsidRDefault="00EB5D50" w:rsidP="00EB5D50">
      <w:pPr>
        <w:pStyle w:val="BodyTextIndent"/>
        <w:tabs>
          <w:tab w:val="left" w:pos="0"/>
          <w:tab w:val="left" w:pos="720"/>
        </w:tabs>
        <w:ind w:left="1170"/>
        <w:rPr>
          <w:rFonts w:ascii="Arial" w:hAnsi="Arial" w:cs="Arial"/>
          <w:color w:val="auto"/>
          <w:szCs w:val="24"/>
        </w:rPr>
      </w:pPr>
      <w:r w:rsidRPr="004D0CBF">
        <w:rPr>
          <w:rFonts w:ascii="Arial" w:hAnsi="Arial" w:cs="Arial"/>
          <w:color w:val="auto"/>
          <w:szCs w:val="24"/>
        </w:rPr>
        <w:t xml:space="preserve">whom the appointment of chief officers and deputy chief officers </w:t>
      </w:r>
    </w:p>
    <w:p w:rsidR="00EB5D50" w:rsidRDefault="00EB5D50" w:rsidP="00EB5D50">
      <w:pPr>
        <w:pStyle w:val="BodyTextIndent"/>
        <w:tabs>
          <w:tab w:val="left" w:pos="0"/>
          <w:tab w:val="left" w:pos="720"/>
        </w:tabs>
        <w:ind w:left="1170"/>
        <w:rPr>
          <w:rFonts w:ascii="Arial" w:hAnsi="Arial" w:cs="Arial"/>
          <w:color w:val="auto"/>
          <w:szCs w:val="24"/>
        </w:rPr>
      </w:pPr>
      <w:r w:rsidRPr="004D0CBF">
        <w:rPr>
          <w:rFonts w:ascii="Arial" w:hAnsi="Arial" w:cs="Arial"/>
          <w:color w:val="auto"/>
          <w:szCs w:val="24"/>
        </w:rPr>
        <w:t>has been delegated.</w:t>
      </w:r>
    </w:p>
    <w:p w:rsidR="00EB5D50" w:rsidRDefault="00EB5D50" w:rsidP="00EB5D50">
      <w:pPr>
        <w:pStyle w:val="BodyTextIndent"/>
        <w:tabs>
          <w:tab w:val="left" w:pos="0"/>
          <w:tab w:val="left" w:pos="720"/>
        </w:tabs>
        <w:ind w:left="1170"/>
        <w:rPr>
          <w:rFonts w:ascii="Arial" w:hAnsi="Arial" w:cs="Arial"/>
          <w:color w:val="auto"/>
          <w:szCs w:val="24"/>
        </w:rPr>
      </w:pPr>
    </w:p>
    <w:p w:rsidR="00EB5D50" w:rsidRDefault="00EB5D50" w:rsidP="00B409D8">
      <w:pPr>
        <w:pStyle w:val="BodyTextIndent"/>
        <w:numPr>
          <w:ilvl w:val="0"/>
          <w:numId w:val="392"/>
        </w:numPr>
        <w:tabs>
          <w:tab w:val="left" w:pos="0"/>
        </w:tabs>
        <w:ind w:hanging="720"/>
        <w:rPr>
          <w:rFonts w:ascii="Arial" w:hAnsi="Arial" w:cs="Arial"/>
          <w:color w:val="auto"/>
          <w:szCs w:val="24"/>
        </w:rPr>
      </w:pPr>
      <w:r>
        <w:rPr>
          <w:rFonts w:ascii="Arial" w:hAnsi="Arial" w:cs="Arial"/>
          <w:b/>
          <w:color w:val="auto"/>
          <w:szCs w:val="24"/>
        </w:rPr>
        <w:t>The Director of Public Health – recruitment and dismissal</w:t>
      </w:r>
    </w:p>
    <w:p w:rsidR="00EB5D50" w:rsidRDefault="00EB5D50" w:rsidP="00EB5D50">
      <w:pPr>
        <w:pStyle w:val="BodyTextIndent"/>
        <w:tabs>
          <w:tab w:val="left" w:pos="0"/>
          <w:tab w:val="left" w:pos="720"/>
        </w:tabs>
        <w:rPr>
          <w:rFonts w:ascii="Arial" w:hAnsi="Arial" w:cs="Arial"/>
          <w:color w:val="auto"/>
          <w:szCs w:val="24"/>
        </w:rPr>
      </w:pPr>
    </w:p>
    <w:p w:rsidR="00EB5D50" w:rsidRDefault="00EB5D50" w:rsidP="00EB5D50">
      <w:pPr>
        <w:pStyle w:val="BodyTextIndent"/>
        <w:tabs>
          <w:tab w:val="left" w:pos="0"/>
          <w:tab w:val="left" w:pos="720"/>
        </w:tabs>
        <w:ind w:left="1440" w:hanging="1440"/>
        <w:rPr>
          <w:rFonts w:ascii="Arial" w:hAnsi="Arial" w:cs="Arial"/>
          <w:color w:val="auto"/>
          <w:szCs w:val="24"/>
        </w:rPr>
      </w:pPr>
      <w:r w:rsidRPr="008C23E4">
        <w:rPr>
          <w:rFonts w:ascii="Arial" w:hAnsi="Arial" w:cs="Arial"/>
          <w:color w:val="auto"/>
          <w:szCs w:val="24"/>
        </w:rPr>
        <w:tab/>
      </w:r>
      <w:r>
        <w:rPr>
          <w:rFonts w:ascii="Arial" w:hAnsi="Arial" w:cs="Arial"/>
          <w:color w:val="auto"/>
          <w:szCs w:val="24"/>
        </w:rPr>
        <w:t>(1)</w:t>
      </w:r>
      <w:r>
        <w:rPr>
          <w:rFonts w:ascii="Arial" w:hAnsi="Arial" w:cs="Arial"/>
          <w:color w:val="auto"/>
          <w:szCs w:val="24"/>
        </w:rPr>
        <w:tab/>
        <w:t>The Council’s first Director of Public Health transferred to the Council’s employment on 1 April 2013 by statutory instrument.</w:t>
      </w:r>
    </w:p>
    <w:p w:rsidR="00EB5D50" w:rsidRDefault="00EB5D50" w:rsidP="00EB5D50">
      <w:pPr>
        <w:pStyle w:val="BodyTextIndent"/>
        <w:tabs>
          <w:tab w:val="left" w:pos="0"/>
          <w:tab w:val="left" w:pos="720"/>
        </w:tabs>
        <w:ind w:left="1440" w:hanging="1440"/>
        <w:rPr>
          <w:rFonts w:ascii="Arial" w:hAnsi="Arial" w:cs="Arial"/>
          <w:color w:val="auto"/>
          <w:szCs w:val="24"/>
        </w:rPr>
      </w:pPr>
    </w:p>
    <w:p w:rsidR="00EB5D50" w:rsidRDefault="00EB5D50" w:rsidP="00EB5D50">
      <w:pPr>
        <w:pStyle w:val="BodyTextIndent"/>
        <w:tabs>
          <w:tab w:val="left" w:pos="0"/>
          <w:tab w:val="left" w:pos="720"/>
        </w:tabs>
        <w:ind w:left="1440" w:hanging="1440"/>
        <w:rPr>
          <w:rFonts w:ascii="Arial" w:hAnsi="Arial" w:cs="Arial"/>
          <w:color w:val="auto"/>
          <w:szCs w:val="24"/>
        </w:rPr>
      </w:pPr>
      <w:r>
        <w:rPr>
          <w:rFonts w:ascii="Arial" w:hAnsi="Arial" w:cs="Arial"/>
          <w:color w:val="auto"/>
          <w:szCs w:val="24"/>
        </w:rPr>
        <w:tab/>
        <w:t>(2)</w:t>
      </w:r>
      <w:r>
        <w:rPr>
          <w:rFonts w:ascii="Arial" w:hAnsi="Arial" w:cs="Arial"/>
          <w:color w:val="auto"/>
          <w:szCs w:val="24"/>
        </w:rPr>
        <w:tab/>
        <w:t>For subsequent appointments, the following provisions shall apply.</w:t>
      </w:r>
    </w:p>
    <w:p w:rsidR="00EB5D50" w:rsidRDefault="00EB5D50" w:rsidP="00EB5D50">
      <w:pPr>
        <w:pStyle w:val="BodyTextIndent"/>
        <w:tabs>
          <w:tab w:val="left" w:pos="0"/>
          <w:tab w:val="left" w:pos="720"/>
        </w:tabs>
        <w:ind w:left="0" w:firstLine="0"/>
        <w:rPr>
          <w:rFonts w:ascii="Arial" w:hAnsi="Arial" w:cs="Arial"/>
          <w:color w:val="auto"/>
          <w:szCs w:val="24"/>
        </w:rPr>
      </w:pPr>
    </w:p>
    <w:p w:rsidR="00EB5D50" w:rsidRDefault="00EB5D50" w:rsidP="00EB5D50">
      <w:pPr>
        <w:pStyle w:val="BodyTextIndent"/>
        <w:tabs>
          <w:tab w:val="left" w:pos="0"/>
          <w:tab w:val="left" w:pos="720"/>
        </w:tabs>
        <w:ind w:left="1440" w:hanging="1440"/>
        <w:rPr>
          <w:rFonts w:ascii="Arial" w:hAnsi="Arial" w:cs="Arial"/>
          <w:color w:val="auto"/>
          <w:szCs w:val="24"/>
        </w:rPr>
      </w:pPr>
      <w:r>
        <w:rPr>
          <w:rFonts w:ascii="Arial" w:hAnsi="Arial" w:cs="Arial"/>
          <w:color w:val="auto"/>
          <w:szCs w:val="24"/>
        </w:rPr>
        <w:tab/>
        <w:t>(3)</w:t>
      </w:r>
      <w:r>
        <w:rPr>
          <w:rFonts w:ascii="Arial" w:hAnsi="Arial" w:cs="Arial"/>
          <w:color w:val="auto"/>
          <w:szCs w:val="24"/>
        </w:rPr>
        <w:tab/>
        <w:t xml:space="preserve">The appointment will be made by the Council’s Appointments Committee acting jointly with the Secretary of State for Health.  Current Guidance provides for an advisory appointments </w:t>
      </w:r>
      <w:r>
        <w:rPr>
          <w:rFonts w:ascii="Arial" w:hAnsi="Arial" w:cs="Arial"/>
          <w:color w:val="auto"/>
          <w:szCs w:val="24"/>
        </w:rPr>
        <w:lastRenderedPageBreak/>
        <w:t>committee to be established to advise the Council in accordance with the Faculty of Public Health Guidance.  This provides that the advisory panel should be chaired by a lay member such as a local authority elected member.  The constitution of the advisory panel is recommended in the Faculty of Public Health Guidance from time to time.   The Council must provide the Secretary of State with details of their preferred candidate and their professional competence, compliance with regulation and necessary registration to perform the role.  Public Health England will perform this role on behalf of the Secretary of State.  In the event of disagreement between the Council and Public Health England, the matter will be referred to the Secretary of State who will advise the Council about the appointment.</w:t>
      </w:r>
    </w:p>
    <w:p w:rsidR="00EB5D50" w:rsidRDefault="00EB5D50" w:rsidP="00EB5D50">
      <w:pPr>
        <w:pStyle w:val="BodyTextIndent"/>
        <w:tabs>
          <w:tab w:val="left" w:pos="0"/>
          <w:tab w:val="left" w:pos="720"/>
        </w:tabs>
        <w:ind w:left="1440" w:hanging="1440"/>
        <w:rPr>
          <w:rFonts w:ascii="Arial" w:hAnsi="Arial" w:cs="Arial"/>
          <w:color w:val="auto"/>
          <w:szCs w:val="24"/>
        </w:rPr>
      </w:pPr>
    </w:p>
    <w:p w:rsidR="00EB5D50" w:rsidRPr="00FD407C" w:rsidRDefault="00EB5D50" w:rsidP="00EB5D50">
      <w:pPr>
        <w:pStyle w:val="BodyTextIndent"/>
        <w:tabs>
          <w:tab w:val="left" w:pos="0"/>
          <w:tab w:val="left" w:pos="720"/>
        </w:tabs>
        <w:ind w:left="1440" w:hanging="1440"/>
        <w:rPr>
          <w:rFonts w:ascii="Arial" w:hAnsi="Arial" w:cs="Arial"/>
          <w:color w:val="auto"/>
          <w:szCs w:val="24"/>
        </w:rPr>
      </w:pPr>
      <w:r>
        <w:rPr>
          <w:rFonts w:ascii="Arial" w:hAnsi="Arial" w:cs="Arial"/>
          <w:color w:val="auto"/>
          <w:szCs w:val="24"/>
        </w:rPr>
        <w:tab/>
      </w:r>
      <w:r>
        <w:rPr>
          <w:rFonts w:ascii="Arial" w:hAnsi="Arial" w:cs="Arial"/>
          <w:color w:val="auto"/>
          <w:szCs w:val="24"/>
        </w:rPr>
        <w:tab/>
        <w:t>The Council may dismiss the Director of Public Health but before doing so, will consult the Secretary of State.</w:t>
      </w:r>
    </w:p>
    <w:p w:rsidR="00EB5D50" w:rsidRPr="004D0CBF" w:rsidRDefault="00EB5D50" w:rsidP="00EB5D50">
      <w:pPr>
        <w:pStyle w:val="BodyTextIndent"/>
        <w:tabs>
          <w:tab w:val="left" w:pos="720"/>
        </w:tabs>
        <w:ind w:firstLine="0"/>
        <w:rPr>
          <w:rFonts w:ascii="Arial" w:hAnsi="Arial" w:cs="Arial"/>
          <w:b/>
          <w:color w:val="auto"/>
          <w:szCs w:val="24"/>
        </w:rPr>
      </w:pPr>
    </w:p>
    <w:p w:rsidR="00EB5D50" w:rsidRPr="004D0CBF" w:rsidRDefault="00EB5D50" w:rsidP="00EB5D50">
      <w:pPr>
        <w:pStyle w:val="BodyTextIndent"/>
        <w:ind w:left="0" w:firstLine="0"/>
        <w:rPr>
          <w:rFonts w:ascii="Arial" w:hAnsi="Arial" w:cs="Arial"/>
          <w:b/>
          <w:color w:val="auto"/>
          <w:szCs w:val="24"/>
        </w:rPr>
      </w:pPr>
      <w:r>
        <w:rPr>
          <w:rFonts w:ascii="Arial" w:hAnsi="Arial" w:cs="Arial"/>
          <w:b/>
          <w:color w:val="auto"/>
          <w:szCs w:val="24"/>
        </w:rPr>
        <w:t>10.</w:t>
      </w:r>
      <w:r>
        <w:rPr>
          <w:rFonts w:ascii="Arial" w:hAnsi="Arial" w:cs="Arial"/>
          <w:b/>
          <w:color w:val="auto"/>
          <w:szCs w:val="24"/>
        </w:rPr>
        <w:tab/>
      </w:r>
      <w:r w:rsidRPr="004D0CBF">
        <w:rPr>
          <w:rFonts w:ascii="Arial" w:hAnsi="Arial" w:cs="Arial"/>
          <w:b/>
          <w:color w:val="auto"/>
          <w:szCs w:val="24"/>
        </w:rPr>
        <w:t xml:space="preserve">Dismissal of Head of Paid Service, chief officers and </w:t>
      </w:r>
    </w:p>
    <w:p w:rsidR="00EB5D50" w:rsidRPr="004D0CBF" w:rsidRDefault="00EB5D50" w:rsidP="00EB5D50">
      <w:pPr>
        <w:pStyle w:val="BodyTextIndent"/>
        <w:ind w:left="0" w:firstLine="720"/>
        <w:rPr>
          <w:rFonts w:ascii="Arial" w:hAnsi="Arial" w:cs="Arial"/>
          <w:color w:val="auto"/>
          <w:szCs w:val="24"/>
        </w:rPr>
      </w:pPr>
      <w:r w:rsidRPr="004D0CBF">
        <w:rPr>
          <w:rFonts w:ascii="Arial" w:hAnsi="Arial" w:cs="Arial"/>
          <w:b/>
          <w:color w:val="auto"/>
          <w:szCs w:val="24"/>
        </w:rPr>
        <w:t>deputy chief officers</w:t>
      </w:r>
    </w:p>
    <w:p w:rsidR="00EB5D50" w:rsidRPr="004D0CBF" w:rsidRDefault="00EB5D50" w:rsidP="00EB5D50">
      <w:pPr>
        <w:pStyle w:val="BodyTextIndent"/>
        <w:ind w:left="0" w:firstLine="0"/>
        <w:rPr>
          <w:rFonts w:ascii="Arial" w:hAnsi="Arial" w:cs="Arial"/>
          <w:color w:val="auto"/>
          <w:szCs w:val="24"/>
        </w:rPr>
      </w:pPr>
    </w:p>
    <w:p w:rsidR="00EB5D50" w:rsidRPr="004D0CBF" w:rsidRDefault="00EB5D50" w:rsidP="00EB5D50">
      <w:pPr>
        <w:pStyle w:val="BodyTextIndent"/>
        <w:tabs>
          <w:tab w:val="left" w:pos="720"/>
        </w:tabs>
        <w:ind w:left="720" w:firstLine="0"/>
        <w:rPr>
          <w:rFonts w:ascii="Arial" w:hAnsi="Arial" w:cs="Arial"/>
          <w:color w:val="auto"/>
          <w:szCs w:val="24"/>
        </w:rPr>
      </w:pPr>
      <w:r w:rsidRPr="004D0CBF">
        <w:rPr>
          <w:rFonts w:ascii="Arial" w:hAnsi="Arial" w:cs="Arial"/>
          <w:color w:val="auto"/>
          <w:szCs w:val="24"/>
        </w:rPr>
        <w:t xml:space="preserve">Subject to </w:t>
      </w:r>
      <w:r>
        <w:rPr>
          <w:rFonts w:ascii="Arial" w:hAnsi="Arial" w:cs="Arial"/>
          <w:color w:val="auto"/>
          <w:szCs w:val="24"/>
        </w:rPr>
        <w:t xml:space="preserve">Rule </w:t>
      </w:r>
      <w:r w:rsidRPr="004D0CBF">
        <w:rPr>
          <w:rFonts w:ascii="Arial" w:hAnsi="Arial" w:cs="Arial"/>
          <w:color w:val="auto"/>
          <w:szCs w:val="24"/>
        </w:rPr>
        <w:t xml:space="preserve">(6) above in relation to the Head of Paid Service, </w:t>
      </w:r>
      <w:r w:rsidR="00CE7591">
        <w:rPr>
          <w:rFonts w:ascii="Arial" w:hAnsi="Arial" w:cs="Arial"/>
          <w:color w:val="auto"/>
          <w:szCs w:val="24"/>
        </w:rPr>
        <w:t>Rule (9</w:t>
      </w:r>
      <w:r>
        <w:rPr>
          <w:rFonts w:ascii="Arial" w:hAnsi="Arial" w:cs="Arial"/>
          <w:color w:val="auto"/>
          <w:szCs w:val="24"/>
        </w:rPr>
        <w:t xml:space="preserve">) above in relation to the Director of Public Health, </w:t>
      </w:r>
      <w:r w:rsidRPr="004D0CBF">
        <w:rPr>
          <w:rFonts w:ascii="Arial" w:hAnsi="Arial" w:cs="Arial"/>
          <w:color w:val="auto"/>
          <w:szCs w:val="24"/>
        </w:rPr>
        <w:t xml:space="preserve">and subject to </w:t>
      </w:r>
      <w:r>
        <w:rPr>
          <w:rFonts w:ascii="Arial" w:hAnsi="Arial" w:cs="Arial"/>
          <w:color w:val="auto"/>
          <w:szCs w:val="24"/>
        </w:rPr>
        <w:t xml:space="preserve">Rule </w:t>
      </w:r>
      <w:r w:rsidRPr="004D0CBF">
        <w:rPr>
          <w:rFonts w:ascii="Arial" w:hAnsi="Arial" w:cs="Arial"/>
          <w:color w:val="auto"/>
          <w:szCs w:val="24"/>
        </w:rPr>
        <w:t>(1</w:t>
      </w:r>
      <w:r w:rsidR="00710677">
        <w:rPr>
          <w:rFonts w:ascii="Arial" w:hAnsi="Arial" w:cs="Arial"/>
          <w:color w:val="auto"/>
          <w:szCs w:val="24"/>
        </w:rPr>
        <w:t>3</w:t>
      </w:r>
      <w:r w:rsidRPr="004D0CBF">
        <w:rPr>
          <w:rFonts w:ascii="Arial" w:hAnsi="Arial" w:cs="Arial"/>
          <w:color w:val="auto"/>
          <w:szCs w:val="24"/>
        </w:rPr>
        <w:t>) below in relation to disciplinary action against the Head of Paid Service, Chief Finance Officer and Monitoring Officer, the dismissal of chief officers and deputy chief officers will be delegated to the Head of Paid Service, or such other person as he/she shall nominate from time to time.</w:t>
      </w:r>
    </w:p>
    <w:p w:rsidR="00EB5D50" w:rsidRPr="004D0CBF" w:rsidRDefault="00EB5D50" w:rsidP="00EB5D50">
      <w:pPr>
        <w:pStyle w:val="BodyTextIndent"/>
        <w:tabs>
          <w:tab w:val="left" w:pos="720"/>
        </w:tabs>
        <w:ind w:left="720" w:firstLine="0"/>
        <w:rPr>
          <w:rFonts w:ascii="Arial" w:hAnsi="Arial" w:cs="Arial"/>
          <w:color w:val="auto"/>
          <w:szCs w:val="24"/>
        </w:rPr>
      </w:pPr>
    </w:p>
    <w:p w:rsidR="00EB5D50" w:rsidRPr="004D0CBF" w:rsidRDefault="00EB5D50" w:rsidP="00EB5D50">
      <w:pPr>
        <w:pStyle w:val="BodyTextIndent"/>
        <w:tabs>
          <w:tab w:val="left" w:pos="720"/>
        </w:tabs>
        <w:ind w:left="720" w:firstLine="0"/>
        <w:rPr>
          <w:rFonts w:ascii="Arial" w:hAnsi="Arial" w:cs="Arial"/>
          <w:color w:val="auto"/>
          <w:szCs w:val="24"/>
        </w:rPr>
      </w:pPr>
      <w:r w:rsidRPr="004D0CBF">
        <w:rPr>
          <w:rFonts w:ascii="Arial" w:hAnsi="Arial" w:cs="Arial"/>
          <w:color w:val="auto"/>
          <w:szCs w:val="24"/>
        </w:rPr>
        <w:t>Notice of dismissal may not be served on the Head of Paid Service, a chief officer or deputy chief officer unless:-</w:t>
      </w:r>
    </w:p>
    <w:p w:rsidR="00EB5D50" w:rsidRPr="004D0CBF" w:rsidRDefault="00EB5D50" w:rsidP="00EB5D50">
      <w:pPr>
        <w:pStyle w:val="BodyTextIndent"/>
        <w:tabs>
          <w:tab w:val="left" w:pos="720"/>
        </w:tabs>
        <w:ind w:left="720" w:firstLine="0"/>
        <w:rPr>
          <w:rFonts w:ascii="Arial" w:hAnsi="Arial" w:cs="Arial"/>
          <w:color w:val="auto"/>
          <w:szCs w:val="24"/>
        </w:rPr>
      </w:pPr>
    </w:p>
    <w:p w:rsidR="00EB5D50" w:rsidRPr="004D0CBF" w:rsidRDefault="00EB5D50" w:rsidP="00716858">
      <w:pPr>
        <w:pStyle w:val="BodyTextIndent"/>
        <w:numPr>
          <w:ilvl w:val="0"/>
          <w:numId w:val="112"/>
        </w:numPr>
        <w:tabs>
          <w:tab w:val="clear" w:pos="2880"/>
          <w:tab w:val="num" w:pos="1440"/>
        </w:tabs>
        <w:ind w:left="1440"/>
        <w:rPr>
          <w:rFonts w:ascii="Arial" w:hAnsi="Arial" w:cs="Arial"/>
          <w:color w:val="auto"/>
          <w:szCs w:val="24"/>
        </w:rPr>
      </w:pPr>
      <w:r w:rsidRPr="004D0CBF">
        <w:rPr>
          <w:rFonts w:ascii="Arial" w:hAnsi="Arial" w:cs="Arial"/>
          <w:color w:val="auto"/>
          <w:szCs w:val="24"/>
        </w:rPr>
        <w:t>The dismissor has notified the proper officer of the name of the person whom the dismissor wishes to dismiss and any other particulars which the dismissor considers are relevant to the dismissal; and</w:t>
      </w:r>
    </w:p>
    <w:p w:rsidR="00EB5D50" w:rsidRPr="004D0CBF" w:rsidRDefault="00EB5D50" w:rsidP="00EB5D50">
      <w:pPr>
        <w:pStyle w:val="BodyTextIndent"/>
        <w:tabs>
          <w:tab w:val="left" w:pos="720"/>
        </w:tabs>
        <w:ind w:left="2160" w:firstLine="0"/>
        <w:rPr>
          <w:rFonts w:ascii="Arial" w:hAnsi="Arial" w:cs="Arial"/>
          <w:color w:val="auto"/>
          <w:szCs w:val="24"/>
        </w:rPr>
      </w:pPr>
    </w:p>
    <w:p w:rsidR="00EB5D50" w:rsidRPr="004D0CBF" w:rsidRDefault="00EB5D50" w:rsidP="00716858">
      <w:pPr>
        <w:pStyle w:val="BodyTextIndent"/>
        <w:numPr>
          <w:ilvl w:val="0"/>
          <w:numId w:val="112"/>
        </w:numPr>
        <w:tabs>
          <w:tab w:val="clear" w:pos="2880"/>
          <w:tab w:val="num" w:pos="1440"/>
        </w:tabs>
        <w:ind w:left="1440"/>
        <w:rPr>
          <w:rFonts w:ascii="Arial" w:hAnsi="Arial" w:cs="Arial"/>
          <w:color w:val="auto"/>
          <w:szCs w:val="24"/>
        </w:rPr>
      </w:pPr>
      <w:r w:rsidRPr="004D0CBF">
        <w:rPr>
          <w:rFonts w:ascii="Arial" w:hAnsi="Arial" w:cs="Arial"/>
          <w:color w:val="auto"/>
          <w:szCs w:val="24"/>
        </w:rPr>
        <w:t>the proper officer has notified every member of the executive of:-</w:t>
      </w:r>
    </w:p>
    <w:p w:rsidR="00EB5D50" w:rsidRPr="004D0CBF" w:rsidRDefault="00EB5D50" w:rsidP="00EB5D50">
      <w:pPr>
        <w:pStyle w:val="BodyTextIndent"/>
        <w:tabs>
          <w:tab w:val="left" w:pos="720"/>
        </w:tabs>
        <w:ind w:left="0" w:firstLine="0"/>
        <w:rPr>
          <w:rFonts w:ascii="Arial" w:hAnsi="Arial" w:cs="Arial"/>
          <w:color w:val="auto"/>
          <w:szCs w:val="24"/>
        </w:rPr>
      </w:pPr>
    </w:p>
    <w:p w:rsidR="00EB5D50" w:rsidRPr="004D0CBF" w:rsidRDefault="00EB5D50" w:rsidP="00716858">
      <w:pPr>
        <w:pStyle w:val="BodyTextIndent"/>
        <w:numPr>
          <w:ilvl w:val="0"/>
          <w:numId w:val="114"/>
        </w:numPr>
        <w:tabs>
          <w:tab w:val="clear" w:pos="360"/>
          <w:tab w:val="left" w:pos="720"/>
          <w:tab w:val="num" w:pos="1800"/>
        </w:tabs>
        <w:ind w:left="1800"/>
        <w:rPr>
          <w:rFonts w:ascii="Arial" w:hAnsi="Arial" w:cs="Arial"/>
          <w:color w:val="auto"/>
          <w:szCs w:val="24"/>
        </w:rPr>
      </w:pPr>
      <w:r w:rsidRPr="004D0CBF">
        <w:rPr>
          <w:rFonts w:ascii="Arial" w:hAnsi="Arial" w:cs="Arial"/>
          <w:color w:val="auto"/>
          <w:szCs w:val="24"/>
        </w:rPr>
        <w:t>the name of the person who the dismissor wishes to dismiss</w:t>
      </w:r>
    </w:p>
    <w:p w:rsidR="00EB5D50" w:rsidRPr="004D0CBF" w:rsidRDefault="00EB5D50" w:rsidP="00EB5D50">
      <w:pPr>
        <w:pStyle w:val="BodyTextIndent"/>
        <w:tabs>
          <w:tab w:val="left" w:pos="720"/>
        </w:tabs>
        <w:ind w:left="1440" w:firstLine="0"/>
        <w:rPr>
          <w:rFonts w:ascii="Arial" w:hAnsi="Arial" w:cs="Arial"/>
          <w:color w:val="auto"/>
          <w:szCs w:val="24"/>
        </w:rPr>
      </w:pPr>
    </w:p>
    <w:p w:rsidR="00EB5D50" w:rsidRPr="004D0CBF" w:rsidRDefault="00EB5D50" w:rsidP="00716858">
      <w:pPr>
        <w:pStyle w:val="BodyTextIndent"/>
        <w:numPr>
          <w:ilvl w:val="0"/>
          <w:numId w:val="114"/>
        </w:numPr>
        <w:tabs>
          <w:tab w:val="clear" w:pos="360"/>
          <w:tab w:val="left" w:pos="720"/>
          <w:tab w:val="num" w:pos="1800"/>
        </w:tabs>
        <w:ind w:left="1800"/>
        <w:rPr>
          <w:rFonts w:ascii="Arial" w:hAnsi="Arial" w:cs="Arial"/>
          <w:color w:val="auto"/>
          <w:szCs w:val="24"/>
        </w:rPr>
      </w:pPr>
      <w:r w:rsidRPr="004D0CBF">
        <w:rPr>
          <w:rFonts w:ascii="Arial" w:hAnsi="Arial" w:cs="Arial"/>
          <w:color w:val="auto"/>
          <w:szCs w:val="24"/>
        </w:rPr>
        <w:t>any other particulars relevant to the dismissal which the dismissor has notified to the proper officer; and</w:t>
      </w:r>
    </w:p>
    <w:p w:rsidR="00EB5D50" w:rsidRPr="004D0CBF" w:rsidRDefault="00EB5D50" w:rsidP="00EB5D50">
      <w:pPr>
        <w:pStyle w:val="BodyTextIndent"/>
        <w:tabs>
          <w:tab w:val="left" w:pos="720"/>
        </w:tabs>
        <w:ind w:left="1440" w:firstLine="0"/>
        <w:rPr>
          <w:rFonts w:ascii="Arial" w:hAnsi="Arial" w:cs="Arial"/>
          <w:color w:val="auto"/>
          <w:szCs w:val="24"/>
        </w:rPr>
      </w:pPr>
    </w:p>
    <w:p w:rsidR="00EB5D50" w:rsidRPr="004D0CBF" w:rsidRDefault="00EB5D50" w:rsidP="00716858">
      <w:pPr>
        <w:pStyle w:val="BodyTextIndent"/>
        <w:numPr>
          <w:ilvl w:val="0"/>
          <w:numId w:val="114"/>
        </w:numPr>
        <w:tabs>
          <w:tab w:val="clear" w:pos="360"/>
          <w:tab w:val="left" w:pos="720"/>
          <w:tab w:val="num" w:pos="1800"/>
        </w:tabs>
        <w:ind w:left="1800"/>
        <w:rPr>
          <w:rFonts w:ascii="Arial" w:hAnsi="Arial" w:cs="Arial"/>
          <w:color w:val="auto"/>
          <w:szCs w:val="24"/>
        </w:rPr>
      </w:pPr>
      <w:r w:rsidRPr="004D0CBF">
        <w:rPr>
          <w:rFonts w:ascii="Arial" w:hAnsi="Arial" w:cs="Arial"/>
          <w:color w:val="auto"/>
          <w:szCs w:val="24"/>
        </w:rPr>
        <w:t>the period in which any objection to the dismissal is to be made by the Mayor on behalf of the executive to the proper officer; and</w:t>
      </w:r>
    </w:p>
    <w:p w:rsidR="00EB5D50" w:rsidRPr="004D0CBF" w:rsidRDefault="00EB5D50" w:rsidP="00EB5D50">
      <w:pPr>
        <w:pStyle w:val="BodyTextIndent"/>
        <w:tabs>
          <w:tab w:val="left" w:pos="720"/>
        </w:tabs>
        <w:ind w:left="2880" w:firstLine="0"/>
        <w:rPr>
          <w:rFonts w:ascii="Arial" w:hAnsi="Arial" w:cs="Arial"/>
          <w:color w:val="auto"/>
          <w:szCs w:val="24"/>
        </w:rPr>
      </w:pPr>
    </w:p>
    <w:p w:rsidR="00EB5D50" w:rsidRPr="004D0CBF" w:rsidRDefault="00EB5D50" w:rsidP="00716858">
      <w:pPr>
        <w:pStyle w:val="BodyTextIndent"/>
        <w:numPr>
          <w:ilvl w:val="0"/>
          <w:numId w:val="112"/>
        </w:numPr>
        <w:tabs>
          <w:tab w:val="clear" w:pos="2880"/>
          <w:tab w:val="num" w:pos="1440"/>
        </w:tabs>
        <w:ind w:left="1440"/>
        <w:rPr>
          <w:rFonts w:ascii="Arial" w:hAnsi="Arial" w:cs="Arial"/>
          <w:color w:val="auto"/>
          <w:szCs w:val="24"/>
        </w:rPr>
      </w:pPr>
      <w:r w:rsidRPr="004D0CBF">
        <w:rPr>
          <w:rFonts w:ascii="Arial" w:hAnsi="Arial" w:cs="Arial"/>
          <w:color w:val="auto"/>
          <w:szCs w:val="24"/>
        </w:rPr>
        <w:t>either:-</w:t>
      </w:r>
    </w:p>
    <w:p w:rsidR="00EB5D50" w:rsidRPr="004D0CBF" w:rsidRDefault="00EB5D50" w:rsidP="00EB5D50">
      <w:pPr>
        <w:pStyle w:val="BodyTextIndent"/>
        <w:tabs>
          <w:tab w:val="left" w:pos="720"/>
        </w:tabs>
        <w:ind w:left="2160" w:firstLine="0"/>
        <w:rPr>
          <w:rFonts w:ascii="Arial" w:hAnsi="Arial" w:cs="Arial"/>
          <w:color w:val="auto"/>
          <w:szCs w:val="24"/>
        </w:rPr>
      </w:pPr>
    </w:p>
    <w:p w:rsidR="00EB5D50" w:rsidRPr="004D0CBF" w:rsidRDefault="00EB5D50" w:rsidP="00716858">
      <w:pPr>
        <w:pStyle w:val="BodyTextIndent"/>
        <w:numPr>
          <w:ilvl w:val="0"/>
          <w:numId w:val="113"/>
        </w:numPr>
        <w:tabs>
          <w:tab w:val="clear" w:pos="1080"/>
          <w:tab w:val="num" w:pos="2160"/>
        </w:tabs>
        <w:ind w:left="2160" w:hanging="720"/>
        <w:rPr>
          <w:rFonts w:ascii="Arial" w:hAnsi="Arial" w:cs="Arial"/>
          <w:color w:val="auto"/>
          <w:szCs w:val="24"/>
        </w:rPr>
      </w:pPr>
      <w:r w:rsidRPr="004D0CBF">
        <w:rPr>
          <w:rFonts w:ascii="Arial" w:hAnsi="Arial" w:cs="Arial"/>
          <w:color w:val="auto"/>
          <w:szCs w:val="24"/>
        </w:rPr>
        <w:lastRenderedPageBreak/>
        <w:t>the Mayor has within the period specified in the notice, notified the dismissor that neither he/she nor any other member of the executive has any objection to the dismissal; or</w:t>
      </w:r>
    </w:p>
    <w:p w:rsidR="00EB5D50" w:rsidRPr="004D0CBF" w:rsidRDefault="00EB5D50" w:rsidP="00EB5D50">
      <w:pPr>
        <w:pStyle w:val="BodyTextIndent"/>
        <w:tabs>
          <w:tab w:val="left" w:pos="720"/>
        </w:tabs>
        <w:ind w:left="720" w:firstLine="0"/>
        <w:rPr>
          <w:rFonts w:ascii="Arial" w:hAnsi="Arial" w:cs="Arial"/>
          <w:color w:val="auto"/>
          <w:szCs w:val="24"/>
        </w:rPr>
      </w:pPr>
    </w:p>
    <w:p w:rsidR="00EB5D50" w:rsidRPr="004D0CBF" w:rsidRDefault="00EB5D50" w:rsidP="00716858">
      <w:pPr>
        <w:pStyle w:val="BodyTextIndent"/>
        <w:numPr>
          <w:ilvl w:val="0"/>
          <w:numId w:val="113"/>
        </w:numPr>
        <w:tabs>
          <w:tab w:val="clear" w:pos="1080"/>
          <w:tab w:val="num" w:pos="2160"/>
        </w:tabs>
        <w:ind w:left="2160" w:hanging="720"/>
        <w:rPr>
          <w:rFonts w:ascii="Arial" w:hAnsi="Arial" w:cs="Arial"/>
          <w:color w:val="auto"/>
          <w:szCs w:val="24"/>
        </w:rPr>
      </w:pPr>
      <w:r w:rsidRPr="004D0CBF">
        <w:rPr>
          <w:rFonts w:ascii="Arial" w:hAnsi="Arial" w:cs="Arial"/>
          <w:color w:val="auto"/>
          <w:szCs w:val="24"/>
        </w:rPr>
        <w:t>the proper officer has notified the dismissor that no objection was received by him/her within that period from the elected Mayor; or</w:t>
      </w:r>
    </w:p>
    <w:p w:rsidR="00EB5D50" w:rsidRPr="004D0CBF" w:rsidRDefault="00EB5D50" w:rsidP="00EB5D50">
      <w:pPr>
        <w:pStyle w:val="BodyTextIndent"/>
        <w:tabs>
          <w:tab w:val="left" w:pos="720"/>
        </w:tabs>
        <w:ind w:left="720" w:firstLine="0"/>
        <w:rPr>
          <w:rFonts w:ascii="Arial" w:hAnsi="Arial" w:cs="Arial"/>
          <w:color w:val="auto"/>
          <w:szCs w:val="24"/>
        </w:rPr>
      </w:pPr>
    </w:p>
    <w:p w:rsidR="00EB5D50" w:rsidRPr="004D0CBF" w:rsidRDefault="00EB5D50" w:rsidP="00716858">
      <w:pPr>
        <w:pStyle w:val="BodyTextIndent"/>
        <w:numPr>
          <w:ilvl w:val="0"/>
          <w:numId w:val="113"/>
        </w:numPr>
        <w:tabs>
          <w:tab w:val="clear" w:pos="1080"/>
          <w:tab w:val="num" w:pos="2160"/>
        </w:tabs>
        <w:ind w:left="2160" w:hanging="720"/>
        <w:rPr>
          <w:rFonts w:ascii="Arial" w:hAnsi="Arial" w:cs="Arial"/>
          <w:color w:val="auto"/>
          <w:szCs w:val="24"/>
        </w:rPr>
      </w:pPr>
      <w:r w:rsidRPr="004D0CBF">
        <w:rPr>
          <w:rFonts w:ascii="Arial" w:hAnsi="Arial" w:cs="Arial"/>
          <w:color w:val="auto"/>
          <w:szCs w:val="24"/>
        </w:rPr>
        <w:t>the dismissor is satisfied that any objection received from the Mayor within that period is not material or is not well founded</w:t>
      </w:r>
    </w:p>
    <w:p w:rsidR="00EB5D50" w:rsidRPr="004D0CBF" w:rsidRDefault="00EB5D50" w:rsidP="00EB5D50">
      <w:pPr>
        <w:pStyle w:val="BodyTextIndent"/>
        <w:ind w:left="0" w:firstLine="0"/>
        <w:rPr>
          <w:rFonts w:ascii="Arial" w:hAnsi="Arial" w:cs="Arial"/>
          <w:color w:val="auto"/>
          <w:szCs w:val="24"/>
        </w:rPr>
      </w:pPr>
    </w:p>
    <w:p w:rsidR="00EB5D50" w:rsidRPr="004D0CBF" w:rsidRDefault="00EB5D50" w:rsidP="00EB5D50">
      <w:pPr>
        <w:pStyle w:val="BodyTextIndent"/>
        <w:ind w:left="720" w:firstLine="0"/>
        <w:rPr>
          <w:rFonts w:ascii="Arial" w:hAnsi="Arial" w:cs="Arial"/>
          <w:color w:val="auto"/>
          <w:szCs w:val="24"/>
        </w:rPr>
      </w:pPr>
      <w:r w:rsidRPr="004D0CBF">
        <w:rPr>
          <w:rFonts w:ascii="Arial" w:hAnsi="Arial" w:cs="Arial"/>
          <w:color w:val="auto"/>
          <w:szCs w:val="24"/>
        </w:rPr>
        <w:t>In this Rule (</w:t>
      </w:r>
      <w:r w:rsidR="00710677">
        <w:rPr>
          <w:rFonts w:ascii="Arial" w:hAnsi="Arial" w:cs="Arial"/>
          <w:color w:val="auto"/>
          <w:szCs w:val="24"/>
        </w:rPr>
        <w:t>10</w:t>
      </w:r>
      <w:r w:rsidRPr="004D0CBF">
        <w:rPr>
          <w:rFonts w:ascii="Arial" w:hAnsi="Arial" w:cs="Arial"/>
          <w:color w:val="auto"/>
          <w:szCs w:val="24"/>
        </w:rPr>
        <w:t xml:space="preserve">), </w:t>
      </w:r>
      <w:r>
        <w:rPr>
          <w:rFonts w:ascii="Arial" w:hAnsi="Arial" w:cs="Arial"/>
          <w:color w:val="auto"/>
          <w:szCs w:val="24"/>
        </w:rPr>
        <w:t>“</w:t>
      </w:r>
      <w:r w:rsidRPr="004D0CBF">
        <w:rPr>
          <w:rFonts w:ascii="Arial" w:hAnsi="Arial" w:cs="Arial"/>
          <w:color w:val="auto"/>
          <w:szCs w:val="24"/>
        </w:rPr>
        <w:t>the dismissor</w:t>
      </w:r>
      <w:r>
        <w:rPr>
          <w:rFonts w:ascii="Arial" w:hAnsi="Arial" w:cs="Arial"/>
          <w:color w:val="auto"/>
          <w:szCs w:val="24"/>
        </w:rPr>
        <w:t>”</w:t>
      </w:r>
      <w:r w:rsidRPr="004D0CBF">
        <w:rPr>
          <w:rFonts w:ascii="Arial" w:hAnsi="Arial" w:cs="Arial"/>
          <w:color w:val="auto"/>
          <w:szCs w:val="24"/>
        </w:rPr>
        <w:t xml:space="preserve"> means the Council, a committee, sub-committee or officer of the Council discharging the function of dismissal on behalf of the Council.</w:t>
      </w:r>
    </w:p>
    <w:p w:rsidR="00EB5D50" w:rsidRPr="004D0CBF" w:rsidRDefault="00EB5D50" w:rsidP="00EB5D50">
      <w:pPr>
        <w:pStyle w:val="BodyTextIndent"/>
        <w:ind w:left="720" w:firstLine="0"/>
        <w:rPr>
          <w:rFonts w:ascii="Arial" w:hAnsi="Arial" w:cs="Arial"/>
          <w:b/>
          <w:color w:val="auto"/>
          <w:szCs w:val="24"/>
        </w:rPr>
      </w:pPr>
    </w:p>
    <w:p w:rsidR="00EB5D50" w:rsidRPr="004D0CBF" w:rsidRDefault="00EB5D50" w:rsidP="00EB5D50">
      <w:pPr>
        <w:pStyle w:val="BodyTextIndent"/>
        <w:ind w:left="720" w:hanging="720"/>
        <w:rPr>
          <w:rFonts w:ascii="Arial" w:hAnsi="Arial" w:cs="Arial"/>
          <w:b/>
          <w:color w:val="auto"/>
          <w:szCs w:val="24"/>
        </w:rPr>
      </w:pPr>
      <w:r>
        <w:rPr>
          <w:rFonts w:ascii="Arial" w:hAnsi="Arial" w:cs="Arial"/>
          <w:b/>
          <w:color w:val="auto"/>
          <w:szCs w:val="24"/>
        </w:rPr>
        <w:t>11.</w:t>
      </w:r>
      <w:r>
        <w:rPr>
          <w:rFonts w:ascii="Arial" w:hAnsi="Arial" w:cs="Arial"/>
          <w:b/>
          <w:color w:val="auto"/>
          <w:szCs w:val="24"/>
        </w:rPr>
        <w:tab/>
      </w:r>
      <w:r w:rsidRPr="004D0CBF">
        <w:rPr>
          <w:rFonts w:ascii="Arial" w:hAnsi="Arial" w:cs="Arial"/>
          <w:b/>
          <w:color w:val="auto"/>
          <w:szCs w:val="24"/>
        </w:rPr>
        <w:t>Membership of committees with responsibility for appointment/dismissal of Head of Paid Service, chief officers and deputy chief officers</w:t>
      </w:r>
    </w:p>
    <w:p w:rsidR="00EB5D50" w:rsidRPr="004D0CBF" w:rsidRDefault="00EB5D50" w:rsidP="00EB5D50">
      <w:pPr>
        <w:pStyle w:val="BodyTextIndent"/>
        <w:rPr>
          <w:rFonts w:ascii="Arial" w:hAnsi="Arial" w:cs="Arial"/>
          <w:b/>
          <w:color w:val="auto"/>
          <w:szCs w:val="24"/>
        </w:rPr>
      </w:pPr>
    </w:p>
    <w:p w:rsidR="00EB5D50" w:rsidRPr="004D0CBF" w:rsidRDefault="00EB5D50" w:rsidP="00EB5D50">
      <w:pPr>
        <w:pStyle w:val="BodyTextIndent"/>
        <w:ind w:left="720" w:firstLine="0"/>
        <w:rPr>
          <w:rFonts w:ascii="Arial" w:hAnsi="Arial" w:cs="Arial"/>
          <w:color w:val="auto"/>
          <w:szCs w:val="24"/>
        </w:rPr>
      </w:pPr>
      <w:r w:rsidRPr="004D0CBF">
        <w:rPr>
          <w:rFonts w:ascii="Arial" w:hAnsi="Arial" w:cs="Arial"/>
          <w:color w:val="auto"/>
          <w:szCs w:val="24"/>
        </w:rPr>
        <w:t>Any committee or sub committee of the Council which discharges the function of appointing or dismissing the H</w:t>
      </w:r>
      <w:r>
        <w:rPr>
          <w:rFonts w:ascii="Arial" w:hAnsi="Arial" w:cs="Arial"/>
          <w:color w:val="auto"/>
          <w:szCs w:val="24"/>
        </w:rPr>
        <w:t xml:space="preserve">ead of </w:t>
      </w:r>
      <w:r w:rsidRPr="004D0CBF">
        <w:rPr>
          <w:rFonts w:ascii="Arial" w:hAnsi="Arial" w:cs="Arial"/>
          <w:color w:val="auto"/>
          <w:szCs w:val="24"/>
        </w:rPr>
        <w:t>P</w:t>
      </w:r>
      <w:r>
        <w:rPr>
          <w:rFonts w:ascii="Arial" w:hAnsi="Arial" w:cs="Arial"/>
          <w:color w:val="auto"/>
          <w:szCs w:val="24"/>
        </w:rPr>
        <w:t xml:space="preserve">aid </w:t>
      </w:r>
      <w:r w:rsidRPr="004D0CBF">
        <w:rPr>
          <w:rFonts w:ascii="Arial" w:hAnsi="Arial" w:cs="Arial"/>
          <w:color w:val="auto"/>
          <w:szCs w:val="24"/>
        </w:rPr>
        <w:t>S</w:t>
      </w:r>
      <w:r>
        <w:rPr>
          <w:rFonts w:ascii="Arial" w:hAnsi="Arial" w:cs="Arial"/>
          <w:color w:val="auto"/>
          <w:szCs w:val="24"/>
        </w:rPr>
        <w:t>ervice</w:t>
      </w:r>
      <w:r w:rsidRPr="004D0CBF">
        <w:rPr>
          <w:rFonts w:ascii="Arial" w:hAnsi="Arial" w:cs="Arial"/>
          <w:color w:val="auto"/>
          <w:szCs w:val="24"/>
        </w:rPr>
        <w:t>, chief officer or deputy chief officer, must have at least one member of the Executive among its membership.</w:t>
      </w:r>
    </w:p>
    <w:p w:rsidR="00EB5D50" w:rsidRPr="004D0CBF" w:rsidRDefault="00EB5D50" w:rsidP="00EB5D50">
      <w:pPr>
        <w:pStyle w:val="BodyTextIndent"/>
        <w:ind w:left="720" w:firstLine="0"/>
        <w:rPr>
          <w:rFonts w:ascii="Arial" w:hAnsi="Arial" w:cs="Arial"/>
          <w:b/>
          <w:color w:val="auto"/>
          <w:szCs w:val="24"/>
        </w:rPr>
      </w:pPr>
    </w:p>
    <w:p w:rsidR="00EB5D50" w:rsidRPr="004D0CBF" w:rsidRDefault="00EB5D50" w:rsidP="00EB5D50">
      <w:pPr>
        <w:pStyle w:val="BodyTextIndent"/>
        <w:ind w:left="0" w:firstLine="0"/>
        <w:rPr>
          <w:rFonts w:ascii="Arial" w:hAnsi="Arial" w:cs="Arial"/>
          <w:color w:val="auto"/>
          <w:szCs w:val="24"/>
        </w:rPr>
      </w:pPr>
      <w:r w:rsidRPr="004D0CBF">
        <w:rPr>
          <w:rFonts w:ascii="Arial" w:hAnsi="Arial" w:cs="Arial"/>
          <w:b/>
          <w:color w:val="auto"/>
          <w:szCs w:val="24"/>
        </w:rPr>
        <w:t>1</w:t>
      </w:r>
      <w:r>
        <w:rPr>
          <w:rFonts w:ascii="Arial" w:hAnsi="Arial" w:cs="Arial"/>
          <w:b/>
          <w:color w:val="auto"/>
          <w:szCs w:val="24"/>
        </w:rPr>
        <w:t>2.</w:t>
      </w:r>
      <w:r w:rsidRPr="004D0CBF">
        <w:rPr>
          <w:rFonts w:ascii="Arial" w:hAnsi="Arial" w:cs="Arial"/>
          <w:b/>
          <w:color w:val="auto"/>
          <w:szCs w:val="24"/>
        </w:rPr>
        <w:tab/>
        <w:t>Eligibility to sit on appeals committees</w:t>
      </w:r>
    </w:p>
    <w:p w:rsidR="00EB5D50" w:rsidRPr="004D0CBF" w:rsidRDefault="00EB5D50" w:rsidP="00EB5D50">
      <w:pPr>
        <w:pStyle w:val="BodyTextIndent"/>
        <w:ind w:left="720" w:firstLine="0"/>
        <w:rPr>
          <w:rFonts w:ascii="Arial" w:hAnsi="Arial" w:cs="Arial"/>
          <w:color w:val="auto"/>
          <w:szCs w:val="24"/>
        </w:rPr>
      </w:pPr>
    </w:p>
    <w:p w:rsidR="00EB5D50" w:rsidRPr="004D0CBF" w:rsidRDefault="00EB5D50" w:rsidP="00EB5D50">
      <w:pPr>
        <w:pStyle w:val="BodyTextIndent"/>
        <w:ind w:left="720" w:firstLine="0"/>
        <w:rPr>
          <w:rFonts w:ascii="Arial" w:hAnsi="Arial" w:cs="Arial"/>
          <w:color w:val="auto"/>
          <w:szCs w:val="24"/>
        </w:rPr>
      </w:pPr>
      <w:r w:rsidRPr="004D0CBF">
        <w:rPr>
          <w:rFonts w:ascii="Arial" w:hAnsi="Arial" w:cs="Arial"/>
          <w:color w:val="auto"/>
          <w:szCs w:val="24"/>
        </w:rPr>
        <w:t>Nothing in rule (</w:t>
      </w:r>
      <w:r>
        <w:rPr>
          <w:rFonts w:ascii="Arial" w:hAnsi="Arial" w:cs="Arial"/>
          <w:color w:val="auto"/>
          <w:szCs w:val="24"/>
        </w:rPr>
        <w:t>10</w:t>
      </w:r>
      <w:r w:rsidRPr="004D0CBF">
        <w:rPr>
          <w:rFonts w:ascii="Arial" w:hAnsi="Arial" w:cs="Arial"/>
          <w:color w:val="auto"/>
          <w:szCs w:val="24"/>
        </w:rPr>
        <w:t>) prevents a person from serving as a member of any committee or sub-committee established by the Council to consider an appeal by:-</w:t>
      </w:r>
    </w:p>
    <w:p w:rsidR="00EB5D50" w:rsidRPr="004D0CBF" w:rsidRDefault="00EB5D50" w:rsidP="00EB5D50">
      <w:pPr>
        <w:pStyle w:val="BodyTextIndent"/>
        <w:ind w:left="720" w:hanging="720"/>
        <w:rPr>
          <w:rFonts w:ascii="Arial" w:hAnsi="Arial" w:cs="Arial"/>
          <w:color w:val="auto"/>
          <w:szCs w:val="24"/>
        </w:rPr>
      </w:pPr>
    </w:p>
    <w:p w:rsidR="00EB5D50" w:rsidRPr="004D0CBF" w:rsidRDefault="00EB5D50" w:rsidP="00716858">
      <w:pPr>
        <w:pStyle w:val="BodyTextIndent"/>
        <w:numPr>
          <w:ilvl w:val="0"/>
          <w:numId w:val="115"/>
        </w:numPr>
        <w:tabs>
          <w:tab w:val="clear" w:pos="360"/>
          <w:tab w:val="num" w:pos="1080"/>
        </w:tabs>
        <w:ind w:left="1080"/>
        <w:rPr>
          <w:rFonts w:ascii="Arial" w:hAnsi="Arial" w:cs="Arial"/>
          <w:color w:val="auto"/>
          <w:szCs w:val="24"/>
        </w:rPr>
      </w:pPr>
      <w:r w:rsidRPr="004D0CBF">
        <w:rPr>
          <w:rFonts w:ascii="Arial" w:hAnsi="Arial" w:cs="Arial"/>
          <w:color w:val="auto"/>
          <w:szCs w:val="24"/>
        </w:rPr>
        <w:t>another person against any decision relating to the appointment of that other person as a member of staff of the Council; or</w:t>
      </w:r>
    </w:p>
    <w:p w:rsidR="00EB5D50" w:rsidRPr="004D0CBF" w:rsidRDefault="00EB5D50" w:rsidP="00EB5D50">
      <w:pPr>
        <w:pStyle w:val="BodyTextIndent"/>
        <w:tabs>
          <w:tab w:val="num" w:pos="1080"/>
        </w:tabs>
        <w:ind w:left="1080" w:firstLine="0"/>
        <w:rPr>
          <w:rFonts w:ascii="Arial" w:hAnsi="Arial" w:cs="Arial"/>
          <w:color w:val="auto"/>
          <w:szCs w:val="24"/>
        </w:rPr>
      </w:pPr>
    </w:p>
    <w:p w:rsidR="00EB5D50" w:rsidRPr="004D0CBF" w:rsidRDefault="00EB5D50" w:rsidP="00716858">
      <w:pPr>
        <w:pStyle w:val="BodyTextIndent"/>
        <w:numPr>
          <w:ilvl w:val="0"/>
          <w:numId w:val="115"/>
        </w:numPr>
        <w:tabs>
          <w:tab w:val="clear" w:pos="360"/>
          <w:tab w:val="num" w:pos="1080"/>
        </w:tabs>
        <w:ind w:left="1080"/>
        <w:rPr>
          <w:rFonts w:ascii="Arial" w:hAnsi="Arial" w:cs="Arial"/>
          <w:color w:val="auto"/>
          <w:szCs w:val="24"/>
        </w:rPr>
      </w:pPr>
      <w:r w:rsidRPr="004D0CBF">
        <w:rPr>
          <w:rFonts w:ascii="Arial" w:hAnsi="Arial" w:cs="Arial"/>
          <w:color w:val="auto"/>
          <w:szCs w:val="24"/>
        </w:rPr>
        <w:t>a member of Council staff against any decision relating to the dismissal of, or taking of disciplinary action against, that member of staff.</w:t>
      </w:r>
    </w:p>
    <w:p w:rsidR="00EB5D50" w:rsidRDefault="00EB5D50" w:rsidP="00EB5D50"/>
    <w:p w:rsidR="00EB5D50" w:rsidRPr="00EB5D50" w:rsidRDefault="00EB5D50" w:rsidP="00EB5D50">
      <w:pPr>
        <w:rPr>
          <w:rFonts w:ascii="Arial" w:hAnsi="Arial" w:cs="Arial"/>
        </w:rPr>
      </w:pPr>
      <w:r w:rsidRPr="00EB5D50">
        <w:rPr>
          <w:rFonts w:ascii="Arial" w:hAnsi="Arial" w:cs="Arial"/>
          <w:b/>
        </w:rPr>
        <w:t>13.</w:t>
      </w:r>
      <w:r w:rsidRPr="00EB5D50">
        <w:rPr>
          <w:rFonts w:ascii="Arial" w:hAnsi="Arial" w:cs="Arial"/>
          <w:b/>
        </w:rPr>
        <w:tab/>
        <w:t xml:space="preserve">Disciplinary action against the Head of Paid Service, Chief </w:t>
      </w:r>
      <w:r w:rsidRPr="00EB5D50">
        <w:rPr>
          <w:rFonts w:ascii="Arial" w:hAnsi="Arial" w:cs="Arial"/>
          <w:b/>
        </w:rPr>
        <w:tab/>
        <w:t>Finance Officer and the Monitoring Officer</w:t>
      </w:r>
    </w:p>
    <w:p w:rsidR="00EB5D50" w:rsidRPr="00EB5D50" w:rsidRDefault="00EB5D50" w:rsidP="00EB5D50">
      <w:pPr>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13.1</w:t>
      </w:r>
      <w:r w:rsidRPr="00EB5D50">
        <w:rPr>
          <w:rFonts w:ascii="Arial" w:hAnsi="Arial" w:cs="Arial"/>
        </w:rPr>
        <w:tab/>
        <w:t>The Council may not dismiss the Head of Paid Service, Chief Finance Officer or the Monitoring Officer unless the procedure set out in the following paragraphs 13.2 – 13.6 has been complied with.</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13.2</w:t>
      </w:r>
      <w:r w:rsidRPr="00EB5D50">
        <w:rPr>
          <w:rFonts w:ascii="Arial" w:hAnsi="Arial" w:cs="Arial"/>
        </w:rPr>
        <w:tab/>
        <w:t>The Council must invite “relevant independent persons” to be considered for appointment to a Panel to be established under Section 102(4) Local Government Act 1972 to advise it on matters relating to the dismissal of the officer concerned.</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13.3</w:t>
      </w:r>
      <w:r w:rsidRPr="00EB5D50">
        <w:rPr>
          <w:rFonts w:ascii="Arial" w:hAnsi="Arial" w:cs="Arial"/>
        </w:rPr>
        <w:tab/>
        <w:t>For the purposes of paragraph 13.2 a “relevant independent person” is any independent person who has been appointed by the Council to advise it on alleged breaches of the Council’s Member Code of Conduct pursuant to Section 28(7) Localism Act 2011.  If the Council has appointed fewer than 2 such persons, the definition shall include independent persons appointed by another authority/authorities.</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13.4</w:t>
      </w:r>
      <w:r w:rsidRPr="00EB5D50">
        <w:rPr>
          <w:rFonts w:ascii="Arial" w:hAnsi="Arial" w:cs="Arial"/>
        </w:rPr>
        <w:tab/>
      </w:r>
      <w:r w:rsidR="00A43016">
        <w:rPr>
          <w:rFonts w:ascii="Arial" w:hAnsi="Arial" w:cs="Arial"/>
        </w:rPr>
        <w:t>A</w:t>
      </w:r>
      <w:r w:rsidRPr="00EB5D50">
        <w:rPr>
          <w:rFonts w:ascii="Arial" w:hAnsi="Arial" w:cs="Arial"/>
        </w:rPr>
        <w:t>ppoint</w:t>
      </w:r>
      <w:r w:rsidR="00A43016">
        <w:rPr>
          <w:rFonts w:ascii="Arial" w:hAnsi="Arial" w:cs="Arial"/>
        </w:rPr>
        <w:t>ment</w:t>
      </w:r>
      <w:r w:rsidRPr="00EB5D50">
        <w:rPr>
          <w:rFonts w:ascii="Arial" w:hAnsi="Arial" w:cs="Arial"/>
        </w:rPr>
        <w:t xml:space="preserve"> to the Panel </w:t>
      </w:r>
      <w:r w:rsidR="00A43016">
        <w:rPr>
          <w:rFonts w:ascii="Arial" w:hAnsi="Arial" w:cs="Arial"/>
        </w:rPr>
        <w:t xml:space="preserve">shall include </w:t>
      </w:r>
      <w:r w:rsidRPr="00EB5D50">
        <w:rPr>
          <w:rFonts w:ascii="Arial" w:hAnsi="Arial" w:cs="Arial"/>
        </w:rPr>
        <w:t>at least 2 relevant independent persons who have accepted the invitation issued in accordance with paragraph 13.2 above.  The Council must appoint Panel members in the following priority order:-</w:t>
      </w:r>
    </w:p>
    <w:p w:rsidR="00EB5D50" w:rsidRPr="00EB5D50" w:rsidRDefault="00EB5D50" w:rsidP="00EB5D50">
      <w:pPr>
        <w:ind w:left="720" w:hanging="720"/>
        <w:rPr>
          <w:rFonts w:ascii="Arial" w:hAnsi="Arial" w:cs="Arial"/>
        </w:rPr>
      </w:pPr>
    </w:p>
    <w:p w:rsidR="00EB5D50" w:rsidRPr="00EB5D50" w:rsidRDefault="00EB5D50" w:rsidP="00B409D8">
      <w:pPr>
        <w:numPr>
          <w:ilvl w:val="0"/>
          <w:numId w:val="393"/>
        </w:numPr>
        <w:ind w:left="1440" w:hanging="720"/>
        <w:rPr>
          <w:rFonts w:ascii="Arial" w:hAnsi="Arial" w:cs="Arial"/>
        </w:rPr>
      </w:pPr>
      <w:r w:rsidRPr="00EB5D50">
        <w:rPr>
          <w:rFonts w:ascii="Arial" w:hAnsi="Arial" w:cs="Arial"/>
        </w:rPr>
        <w:tab/>
        <w:t>a relevant independent person who has been appointed by the Council who is a local government elector in the London Borough of Lewisham.</w:t>
      </w:r>
      <w:r w:rsidRPr="00EB5D50">
        <w:rPr>
          <w:rFonts w:ascii="Arial" w:hAnsi="Arial" w:cs="Arial"/>
        </w:rPr>
        <w:tab/>
      </w:r>
    </w:p>
    <w:p w:rsidR="00EB5D50" w:rsidRPr="00EB5D50" w:rsidRDefault="00EB5D50" w:rsidP="00EB5D50">
      <w:pPr>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ab/>
        <w:t>(b)</w:t>
      </w:r>
      <w:r w:rsidRPr="00EB5D50">
        <w:rPr>
          <w:rFonts w:ascii="Arial" w:hAnsi="Arial" w:cs="Arial"/>
        </w:rPr>
        <w:tab/>
        <w:t xml:space="preserve">any other relevant independent person </w:t>
      </w:r>
      <w:r w:rsidR="00710677">
        <w:rPr>
          <w:rFonts w:ascii="Arial" w:hAnsi="Arial" w:cs="Arial"/>
        </w:rPr>
        <w:t xml:space="preserve">who has been appointed </w:t>
      </w:r>
      <w:r w:rsidR="00710677">
        <w:rPr>
          <w:rFonts w:ascii="Arial" w:hAnsi="Arial" w:cs="Arial"/>
        </w:rPr>
        <w:tab/>
        <w:t>by the C</w:t>
      </w:r>
      <w:r w:rsidRPr="00EB5D50">
        <w:rPr>
          <w:rFonts w:ascii="Arial" w:hAnsi="Arial" w:cs="Arial"/>
        </w:rPr>
        <w:t>ouncil</w:t>
      </w:r>
      <w:r w:rsidR="00710677">
        <w:rPr>
          <w:rFonts w:ascii="Arial" w:hAnsi="Arial" w:cs="Arial"/>
        </w:rPr>
        <w:t>.</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ab/>
        <w:t>(c)</w:t>
      </w:r>
      <w:r w:rsidRPr="00EB5D50">
        <w:rPr>
          <w:rFonts w:ascii="Arial" w:hAnsi="Arial" w:cs="Arial"/>
        </w:rPr>
        <w:tab/>
        <w:t xml:space="preserve">a relevant independent person who has been appointed by </w:t>
      </w:r>
      <w:r w:rsidRPr="00EB5D50">
        <w:rPr>
          <w:rFonts w:ascii="Arial" w:hAnsi="Arial" w:cs="Arial"/>
        </w:rPr>
        <w:tab/>
        <w:t>another authority or authorities.</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13.5</w:t>
      </w:r>
      <w:r w:rsidRPr="00EB5D50">
        <w:rPr>
          <w:rFonts w:ascii="Arial" w:hAnsi="Arial" w:cs="Arial"/>
        </w:rPr>
        <w:tab/>
        <w:t>The Council must appoint the Panel at least 20 working days before any Council meeting to consider whether or not to approve the dismissal of the Head of Paid Service, Chief Finance Officer or Monitoring Officer.</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13.6</w:t>
      </w:r>
      <w:r w:rsidRPr="00EB5D50">
        <w:rPr>
          <w:rFonts w:ascii="Arial" w:hAnsi="Arial" w:cs="Arial"/>
        </w:rPr>
        <w:tab/>
        <w:t xml:space="preserve">Before the taking of a vote at a meeting convened to consider whether or not to </w:t>
      </w:r>
      <w:r w:rsidR="0031233D">
        <w:rPr>
          <w:rFonts w:ascii="Arial" w:hAnsi="Arial" w:cs="Arial"/>
        </w:rPr>
        <w:t>dismiss</w:t>
      </w:r>
      <w:r w:rsidRPr="00EB5D50">
        <w:rPr>
          <w:rFonts w:ascii="Arial" w:hAnsi="Arial" w:cs="Arial"/>
        </w:rPr>
        <w:t xml:space="preserve"> the Head of Paid Service, Chief Finance Officer or Monitoring Officer, the Council must take into account, in particular:-</w:t>
      </w:r>
    </w:p>
    <w:p w:rsidR="00EB5D50" w:rsidRPr="00EB5D50" w:rsidRDefault="00EB5D50" w:rsidP="00EB5D50">
      <w:pPr>
        <w:ind w:left="720" w:hanging="720"/>
        <w:rPr>
          <w:rFonts w:ascii="Arial" w:hAnsi="Arial" w:cs="Arial"/>
        </w:rPr>
      </w:pPr>
    </w:p>
    <w:p w:rsidR="00EB5D50" w:rsidRPr="00EB5D50" w:rsidRDefault="00EB5D50" w:rsidP="00B409D8">
      <w:pPr>
        <w:numPr>
          <w:ilvl w:val="0"/>
          <w:numId w:val="394"/>
        </w:numPr>
        <w:rPr>
          <w:rFonts w:ascii="Arial" w:hAnsi="Arial" w:cs="Arial"/>
        </w:rPr>
      </w:pPr>
      <w:r w:rsidRPr="00EB5D50">
        <w:rPr>
          <w:rFonts w:ascii="Arial" w:hAnsi="Arial" w:cs="Arial"/>
        </w:rPr>
        <w:t>any advice, views or recommendations of the Panel;</w:t>
      </w:r>
    </w:p>
    <w:p w:rsidR="00EB5D50" w:rsidRPr="00EB5D50" w:rsidRDefault="00EB5D50" w:rsidP="00B409D8">
      <w:pPr>
        <w:numPr>
          <w:ilvl w:val="0"/>
          <w:numId w:val="394"/>
        </w:numPr>
        <w:rPr>
          <w:rFonts w:ascii="Arial" w:hAnsi="Arial" w:cs="Arial"/>
        </w:rPr>
      </w:pPr>
      <w:r w:rsidRPr="00EB5D50">
        <w:rPr>
          <w:rFonts w:ascii="Arial" w:hAnsi="Arial" w:cs="Arial"/>
        </w:rPr>
        <w:t>the conclusions of any investigation into the proposed dismissal; and</w:t>
      </w:r>
    </w:p>
    <w:p w:rsidR="00EB5D50" w:rsidRPr="00EB5D50" w:rsidRDefault="00EB5D50" w:rsidP="00B409D8">
      <w:pPr>
        <w:numPr>
          <w:ilvl w:val="0"/>
          <w:numId w:val="394"/>
        </w:numPr>
        <w:rPr>
          <w:rFonts w:ascii="Arial" w:hAnsi="Arial" w:cs="Arial"/>
        </w:rPr>
      </w:pPr>
      <w:r w:rsidRPr="00EB5D50">
        <w:rPr>
          <w:rFonts w:ascii="Arial" w:hAnsi="Arial" w:cs="Arial"/>
        </w:rPr>
        <w:t>any representations from the relevant officer.</w:t>
      </w:r>
    </w:p>
    <w:p w:rsidR="00EB5D50" w:rsidRPr="00EB5D50" w:rsidRDefault="00EB5D50" w:rsidP="00EB5D50">
      <w:pPr>
        <w:rPr>
          <w:rFonts w:ascii="Arial" w:hAnsi="Arial" w:cs="Arial"/>
        </w:rPr>
      </w:pPr>
    </w:p>
    <w:p w:rsidR="00EB5D50" w:rsidRPr="00EB5D50" w:rsidRDefault="00EB5D50" w:rsidP="00EB5D50">
      <w:pPr>
        <w:rPr>
          <w:rFonts w:ascii="Arial" w:hAnsi="Arial" w:cs="Arial"/>
        </w:rPr>
      </w:pPr>
    </w:p>
    <w:p w:rsidR="00EB5D50" w:rsidRPr="00EB5D50" w:rsidRDefault="00EB5D50" w:rsidP="00EB5D50">
      <w:pPr>
        <w:rPr>
          <w:rFonts w:ascii="Arial" w:hAnsi="Arial" w:cs="Arial"/>
        </w:rPr>
      </w:pPr>
      <w:r w:rsidRPr="00EB5D50">
        <w:rPr>
          <w:rFonts w:ascii="Arial" w:hAnsi="Arial" w:cs="Arial"/>
          <w:b/>
        </w:rPr>
        <w:t>14.</w:t>
      </w:r>
      <w:r w:rsidRPr="00EB5D50">
        <w:rPr>
          <w:rFonts w:ascii="Arial" w:hAnsi="Arial" w:cs="Arial"/>
          <w:b/>
        </w:rPr>
        <w:tab/>
        <w:t xml:space="preserve">Involvement of members in disciplinary action below deputy chief </w:t>
      </w:r>
      <w:r w:rsidRPr="00EB5D50">
        <w:rPr>
          <w:rFonts w:ascii="Arial" w:hAnsi="Arial" w:cs="Arial"/>
          <w:b/>
        </w:rPr>
        <w:tab/>
        <w:t>officer</w:t>
      </w:r>
    </w:p>
    <w:p w:rsidR="00EB5D50" w:rsidRPr="00EB5D50" w:rsidRDefault="00EB5D50" w:rsidP="00EB5D50">
      <w:pPr>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ab/>
        <w:t>Councillors will not be involved in disciplinary action against officers (including dismissal) below the level of deputy chief officer except where such involvement is necessary for any investigation or inquiry into alleged misconduct.  However, the Council’s disciplinary, capability and related procedures as adopted from time to time may allow a right of appeal to members in respect of disciplinary action.</w:t>
      </w:r>
    </w:p>
    <w:p w:rsidR="00EB5D50" w:rsidRDefault="00EB5D50" w:rsidP="00EB5D50">
      <w:pPr>
        <w:ind w:left="720" w:hanging="720"/>
        <w:rPr>
          <w:rFonts w:ascii="Arial" w:hAnsi="Arial" w:cs="Arial"/>
        </w:rPr>
      </w:pPr>
    </w:p>
    <w:p w:rsidR="00EB5D50" w:rsidRDefault="00EB5D50" w:rsidP="00EB5D50">
      <w:pPr>
        <w:ind w:left="720" w:hanging="720"/>
        <w:rPr>
          <w:rFonts w:ascii="Arial" w:hAnsi="Arial" w:cs="Arial"/>
        </w:rPr>
      </w:pPr>
    </w:p>
    <w:p w:rsidR="00A76C93" w:rsidRDefault="00A76C93" w:rsidP="00EB5D50">
      <w:pPr>
        <w:ind w:left="720" w:hanging="720"/>
        <w:rPr>
          <w:rFonts w:ascii="Arial" w:hAnsi="Arial" w:cs="Arial"/>
        </w:rPr>
      </w:pPr>
    </w:p>
    <w:p w:rsidR="005E7F15" w:rsidRPr="00EB5D50" w:rsidRDefault="005E7F15"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b/>
        </w:rPr>
        <w:lastRenderedPageBreak/>
        <w:t>15.</w:t>
      </w:r>
      <w:r w:rsidRPr="00EB5D50">
        <w:rPr>
          <w:rFonts w:ascii="Arial" w:hAnsi="Arial" w:cs="Arial"/>
          <w:b/>
        </w:rPr>
        <w:tab/>
        <w:t>Political assistants</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ab/>
        <w:t>The Council may appoint to the post of political assistant as defined in Section 9 Local Government and Housing Act 1989 from time to time.</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ab/>
        <w:t>These posts must be filled from time to time in accordance with the wishes of the group to which the post has been allocated.</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ab/>
        <w:t>A prohibition is imposed on appointment to any post allocated to a political group until the Council has allocated a post to each political group which qualifies for one.</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ab/>
        <w:t>Political assistants must not be allocated to a political group which does not qualify for one.</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ab/>
        <w:t>No party may have more than one political assistant.</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b/>
        </w:rPr>
        <w:t>16.</w:t>
      </w:r>
      <w:r w:rsidRPr="00EB5D50">
        <w:rPr>
          <w:rFonts w:ascii="Arial" w:hAnsi="Arial" w:cs="Arial"/>
          <w:b/>
        </w:rPr>
        <w:tab/>
        <w:t>Mayor’s assistant</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rPr>
        <w:tab/>
        <w:t>The Council may appoint a Mayor’s assistant in pursuance of regulations made under paragraph 6 of Schedule A1 of the Local Government Act 2000 as amended.</w:t>
      </w:r>
    </w:p>
    <w:p w:rsidR="00EB5D50" w:rsidRPr="00EB5D50" w:rsidRDefault="00EB5D50" w:rsidP="00EB5D50">
      <w:pPr>
        <w:ind w:left="720" w:hanging="720"/>
        <w:rPr>
          <w:rFonts w:ascii="Arial" w:hAnsi="Arial" w:cs="Arial"/>
        </w:rPr>
      </w:pPr>
    </w:p>
    <w:p w:rsidR="00EB5D50" w:rsidRPr="00EB5D50" w:rsidRDefault="00EB5D50" w:rsidP="00EB5D50">
      <w:pPr>
        <w:ind w:left="720" w:hanging="720"/>
        <w:rPr>
          <w:rFonts w:ascii="Arial" w:hAnsi="Arial" w:cs="Arial"/>
        </w:rPr>
      </w:pPr>
      <w:r w:rsidRPr="00EB5D50">
        <w:rPr>
          <w:rFonts w:ascii="Arial" w:hAnsi="Arial" w:cs="Arial"/>
          <w:b/>
        </w:rPr>
        <w:t>17.</w:t>
      </w:r>
      <w:r w:rsidRPr="00EB5D50">
        <w:rPr>
          <w:rFonts w:ascii="Arial" w:hAnsi="Arial" w:cs="Arial"/>
          <w:b/>
        </w:rPr>
        <w:tab/>
        <w:t>Pay Policy Statement</w:t>
      </w:r>
    </w:p>
    <w:p w:rsidR="00EB5D50" w:rsidRPr="00EB5D50" w:rsidRDefault="00EB5D50" w:rsidP="00EB5D50">
      <w:pPr>
        <w:ind w:left="720" w:hanging="720"/>
        <w:rPr>
          <w:rFonts w:ascii="Arial" w:hAnsi="Arial" w:cs="Arial"/>
        </w:rPr>
      </w:pPr>
    </w:p>
    <w:p w:rsidR="00684DBD" w:rsidRPr="00EB5D50" w:rsidRDefault="00EB5D50" w:rsidP="00651732">
      <w:pPr>
        <w:ind w:left="720"/>
        <w:rPr>
          <w:rFonts w:ascii="Arial" w:hAnsi="Arial" w:cs="Arial"/>
          <w:color w:val="auto"/>
          <w:szCs w:val="24"/>
        </w:rPr>
        <w:sectPr w:rsidR="00684DBD" w:rsidRPr="00EB5D50" w:rsidSect="000B3947">
          <w:pgSz w:w="11906" w:h="16838" w:code="9"/>
          <w:pgMar w:top="1440" w:right="1700" w:bottom="1440" w:left="1797" w:header="601" w:footer="720" w:gutter="0"/>
          <w:cols w:space="720"/>
          <w:titlePg/>
        </w:sectPr>
      </w:pPr>
      <w:r w:rsidRPr="00EB5D50">
        <w:rPr>
          <w:rFonts w:ascii="Arial" w:hAnsi="Arial" w:cs="Arial"/>
        </w:rPr>
        <w:t>The Council will approve its Pay Policy Statement annually as required by Section 38 Localism Act 2011 and will act in accordance with</w:t>
      </w:r>
      <w:r w:rsidR="00710677">
        <w:rPr>
          <w:rFonts w:ascii="Arial" w:hAnsi="Arial" w:cs="Arial"/>
          <w:color w:val="auto"/>
          <w:szCs w:val="24"/>
        </w:rPr>
        <w:t xml:space="preserve"> it.</w:t>
      </w:r>
    </w:p>
    <w:p w:rsidR="00684DBD" w:rsidRPr="000100E1" w:rsidRDefault="00684DBD" w:rsidP="0077000A">
      <w:pPr>
        <w:kinsoku w:val="0"/>
        <w:overflowPunct w:val="0"/>
        <w:spacing w:before="14" w:line="260" w:lineRule="exact"/>
        <w:ind w:left="720" w:hanging="720"/>
        <w:rPr>
          <w:rFonts w:ascii="Arial" w:hAnsi="Arial" w:cs="Arial"/>
          <w:b/>
          <w:szCs w:val="24"/>
          <w:u w:val="single"/>
        </w:rPr>
      </w:pPr>
      <w:bookmarkStart w:id="3" w:name="bookmark0"/>
      <w:bookmarkStart w:id="4" w:name="Contract_Procedure_Rules"/>
      <w:bookmarkStart w:id="5" w:name="for_the_Supply_of_Goods,_Services_and_Wo"/>
      <w:bookmarkEnd w:id="3"/>
      <w:bookmarkEnd w:id="4"/>
      <w:bookmarkEnd w:id="5"/>
      <w:r w:rsidRPr="000100E1">
        <w:rPr>
          <w:rFonts w:ascii="Arial" w:hAnsi="Arial" w:cs="Arial"/>
          <w:b/>
        </w:rPr>
        <w:lastRenderedPageBreak/>
        <w:t>I</w:t>
      </w:r>
      <w:r w:rsidRPr="000100E1">
        <w:rPr>
          <w:rFonts w:ascii="Arial" w:hAnsi="Arial" w:cs="Arial"/>
          <w:b/>
        </w:rPr>
        <w:tab/>
      </w:r>
      <w:r w:rsidRPr="000100E1">
        <w:rPr>
          <w:rFonts w:ascii="Arial" w:hAnsi="Arial" w:cs="Arial"/>
          <w:b/>
          <w:u w:val="single"/>
        </w:rPr>
        <w:t>CONTRACT PROCEDURE RULES FOR THE SUPPLY OF GOODS, SERVICES AND WORKS</w:t>
      </w:r>
    </w:p>
    <w:p w:rsidR="00684DBD" w:rsidRPr="000100E1" w:rsidRDefault="00684DBD" w:rsidP="00684DBD">
      <w:pPr>
        <w:kinsoku w:val="0"/>
        <w:overflowPunct w:val="0"/>
        <w:spacing w:before="14" w:line="260" w:lineRule="exact"/>
        <w:rPr>
          <w:sz w:val="26"/>
          <w:szCs w:val="26"/>
        </w:rPr>
      </w:pPr>
    </w:p>
    <w:p w:rsidR="00A02295" w:rsidRPr="000100E1" w:rsidRDefault="00A02295" w:rsidP="00A02295">
      <w:pPr>
        <w:tabs>
          <w:tab w:val="left" w:pos="819"/>
          <w:tab w:val="left" w:pos="7959"/>
        </w:tabs>
        <w:kinsoku w:val="0"/>
        <w:overflowPunct w:val="0"/>
        <w:spacing w:line="241" w:lineRule="auto"/>
        <w:ind w:left="99" w:right="120"/>
        <w:rPr>
          <w:rFonts w:ascii="Arial" w:hAnsi="Arial" w:cs="Arial"/>
          <w:b/>
          <w:szCs w:val="28"/>
        </w:rPr>
      </w:pPr>
      <w:r w:rsidRPr="000100E1">
        <w:rPr>
          <w:rFonts w:ascii="Arial" w:hAnsi="Arial" w:cs="Arial"/>
          <w:b/>
          <w:szCs w:val="28"/>
        </w:rPr>
        <w:t>1</w:t>
      </w:r>
      <w:r w:rsidRPr="000100E1">
        <w:rPr>
          <w:rFonts w:ascii="Arial" w:hAnsi="Arial" w:cs="Arial"/>
          <w:b/>
          <w:szCs w:val="28"/>
        </w:rPr>
        <w:tab/>
        <w:t>INTRODUCTION</w:t>
      </w:r>
    </w:p>
    <w:p w:rsidR="00A02295" w:rsidRPr="000100E1" w:rsidRDefault="00A02295" w:rsidP="00A02295">
      <w:pPr>
        <w:tabs>
          <w:tab w:val="left" w:pos="819"/>
          <w:tab w:val="left" w:pos="7959"/>
        </w:tabs>
        <w:kinsoku w:val="0"/>
        <w:overflowPunct w:val="0"/>
        <w:spacing w:line="241" w:lineRule="auto"/>
        <w:ind w:left="99" w:right="120"/>
        <w:rPr>
          <w:rFonts w:ascii="Arial" w:hAnsi="Arial" w:cs="Arial"/>
          <w:b/>
          <w:szCs w:val="28"/>
        </w:rPr>
      </w:pPr>
    </w:p>
    <w:p w:rsidR="00C7245D" w:rsidRPr="000100E1" w:rsidRDefault="00A02295" w:rsidP="00A02295">
      <w:pPr>
        <w:tabs>
          <w:tab w:val="left" w:pos="819"/>
          <w:tab w:val="left" w:pos="7959"/>
        </w:tabs>
        <w:kinsoku w:val="0"/>
        <w:overflowPunct w:val="0"/>
        <w:spacing w:line="241" w:lineRule="auto"/>
        <w:ind w:left="99" w:right="120"/>
        <w:rPr>
          <w:rFonts w:ascii="Arial" w:hAnsi="Arial" w:cs="Arial"/>
          <w:b/>
          <w:szCs w:val="28"/>
        </w:rPr>
      </w:pPr>
      <w:r w:rsidRPr="000100E1">
        <w:rPr>
          <w:rFonts w:ascii="Arial" w:hAnsi="Arial" w:cs="Arial"/>
          <w:b/>
          <w:szCs w:val="28"/>
        </w:rPr>
        <w:t xml:space="preserve">These rules reflect current law, Council policy and procedures. The Council has </w:t>
      </w:r>
      <w:r w:rsidR="007D55EC" w:rsidRPr="000100E1">
        <w:rPr>
          <w:rFonts w:ascii="Arial" w:hAnsi="Arial" w:cs="Arial"/>
          <w:b/>
          <w:szCs w:val="28"/>
        </w:rPr>
        <w:t>produced a Procurement Guide</w:t>
      </w:r>
      <w:r w:rsidR="00C7245D" w:rsidRPr="000100E1">
        <w:rPr>
          <w:rFonts w:ascii="Arial" w:hAnsi="Arial" w:cs="Arial"/>
          <w:b/>
          <w:szCs w:val="28"/>
        </w:rPr>
        <w:t xml:space="preserve"> </w:t>
      </w:r>
      <w:r w:rsidRPr="000100E1">
        <w:rPr>
          <w:rFonts w:ascii="Arial" w:hAnsi="Arial" w:cs="Arial"/>
          <w:b/>
          <w:szCs w:val="28"/>
        </w:rPr>
        <w:t xml:space="preserve">to assist officers in the procurement of Goods, Services and Works. Officers are required to refer to this for additional advice </w:t>
      </w:r>
      <w:r w:rsidR="007D55EC" w:rsidRPr="000100E1">
        <w:rPr>
          <w:rFonts w:ascii="Arial" w:hAnsi="Arial" w:cs="Arial"/>
          <w:b/>
          <w:szCs w:val="28"/>
        </w:rPr>
        <w:t xml:space="preserve">and to consult Legal Services and/or the Procurement Team in all procurement matters. </w:t>
      </w:r>
      <w:r w:rsidRPr="000100E1">
        <w:rPr>
          <w:rFonts w:ascii="Arial" w:hAnsi="Arial" w:cs="Arial"/>
          <w:b/>
          <w:szCs w:val="28"/>
        </w:rPr>
        <w:t xml:space="preserve"> </w:t>
      </w:r>
    </w:p>
    <w:p w:rsidR="00C7245D" w:rsidRPr="000100E1" w:rsidRDefault="00C7245D" w:rsidP="00A02295">
      <w:pPr>
        <w:tabs>
          <w:tab w:val="left" w:pos="819"/>
          <w:tab w:val="left" w:pos="7959"/>
        </w:tabs>
        <w:kinsoku w:val="0"/>
        <w:overflowPunct w:val="0"/>
        <w:spacing w:line="241" w:lineRule="auto"/>
        <w:ind w:left="99" w:right="120"/>
        <w:rPr>
          <w:rFonts w:ascii="Arial" w:hAnsi="Arial" w:cs="Arial"/>
          <w:b/>
          <w:szCs w:val="28"/>
        </w:rPr>
      </w:pPr>
    </w:p>
    <w:p w:rsidR="00C7245D" w:rsidRDefault="00C7245D" w:rsidP="00A02295">
      <w:pPr>
        <w:tabs>
          <w:tab w:val="left" w:pos="819"/>
          <w:tab w:val="left" w:pos="7959"/>
        </w:tabs>
        <w:kinsoku w:val="0"/>
        <w:overflowPunct w:val="0"/>
        <w:spacing w:line="241" w:lineRule="auto"/>
        <w:ind w:left="99" w:right="120"/>
        <w:rPr>
          <w:rFonts w:ascii="Arial" w:hAnsi="Arial" w:cs="Arial"/>
          <w:b/>
          <w:szCs w:val="28"/>
        </w:rPr>
      </w:pPr>
      <w:r w:rsidRPr="000100E1">
        <w:rPr>
          <w:rFonts w:ascii="Arial" w:hAnsi="Arial" w:cs="Arial"/>
          <w:b/>
          <w:szCs w:val="28"/>
        </w:rPr>
        <w:t>Information about which decision making body or officer can make decisions about matters set out in these Rules is contained in the Council and Mayoral Schemes of Delegation, and in D</w:t>
      </w:r>
      <w:r w:rsidR="008C3E4D">
        <w:rPr>
          <w:rFonts w:ascii="Arial" w:hAnsi="Arial" w:cs="Arial"/>
          <w:b/>
          <w:szCs w:val="28"/>
        </w:rPr>
        <w:t>irectorate</w:t>
      </w:r>
      <w:r w:rsidRPr="000100E1">
        <w:rPr>
          <w:rFonts w:ascii="Arial" w:hAnsi="Arial" w:cs="Arial"/>
          <w:b/>
          <w:szCs w:val="28"/>
        </w:rPr>
        <w:t xml:space="preserve"> Schemes of Delegation.</w:t>
      </w:r>
    </w:p>
    <w:p w:rsidR="00CF6317" w:rsidRDefault="00CF6317" w:rsidP="00A02295">
      <w:pPr>
        <w:tabs>
          <w:tab w:val="left" w:pos="819"/>
          <w:tab w:val="left" w:pos="7959"/>
        </w:tabs>
        <w:kinsoku w:val="0"/>
        <w:overflowPunct w:val="0"/>
        <w:spacing w:line="241" w:lineRule="auto"/>
        <w:ind w:left="99" w:right="120"/>
        <w:rPr>
          <w:rFonts w:ascii="Arial" w:hAnsi="Arial" w:cs="Arial"/>
          <w:b/>
          <w:szCs w:val="28"/>
        </w:rPr>
      </w:pPr>
    </w:p>
    <w:p w:rsidR="00CF6317" w:rsidRPr="000100E1" w:rsidRDefault="00CF6317" w:rsidP="00A02295">
      <w:pPr>
        <w:tabs>
          <w:tab w:val="left" w:pos="819"/>
          <w:tab w:val="left" w:pos="7959"/>
        </w:tabs>
        <w:kinsoku w:val="0"/>
        <w:overflowPunct w:val="0"/>
        <w:spacing w:line="241" w:lineRule="auto"/>
        <w:ind w:left="99" w:right="120"/>
        <w:rPr>
          <w:rFonts w:ascii="Arial" w:hAnsi="Arial" w:cs="Arial"/>
          <w:b/>
          <w:szCs w:val="28"/>
        </w:rPr>
      </w:pPr>
      <w:r>
        <w:rPr>
          <w:rFonts w:ascii="Arial" w:hAnsi="Arial" w:cs="Arial"/>
          <w:b/>
          <w:szCs w:val="28"/>
        </w:rPr>
        <w:t>In these rules any reference to “signed” includes signed electronically.</w:t>
      </w:r>
    </w:p>
    <w:p w:rsidR="00C7245D" w:rsidRPr="000100E1" w:rsidRDefault="00C7245D" w:rsidP="00A02295">
      <w:pPr>
        <w:tabs>
          <w:tab w:val="left" w:pos="819"/>
          <w:tab w:val="left" w:pos="7959"/>
        </w:tabs>
        <w:kinsoku w:val="0"/>
        <w:overflowPunct w:val="0"/>
        <w:spacing w:line="241" w:lineRule="auto"/>
        <w:ind w:left="99" w:right="120"/>
        <w:rPr>
          <w:rFonts w:ascii="Arial" w:hAnsi="Arial" w:cs="Arial"/>
          <w:b/>
          <w:szCs w:val="28"/>
        </w:rPr>
      </w:pPr>
    </w:p>
    <w:p w:rsidR="00A02295" w:rsidRPr="000100E1" w:rsidRDefault="00C7245D" w:rsidP="00A02295">
      <w:pPr>
        <w:tabs>
          <w:tab w:val="left" w:pos="819"/>
          <w:tab w:val="left" w:pos="7959"/>
        </w:tabs>
        <w:kinsoku w:val="0"/>
        <w:overflowPunct w:val="0"/>
        <w:spacing w:line="241" w:lineRule="auto"/>
        <w:ind w:left="99" w:right="120"/>
        <w:rPr>
          <w:rFonts w:ascii="Arial" w:hAnsi="Arial" w:cs="Arial"/>
          <w:szCs w:val="28"/>
        </w:rPr>
      </w:pPr>
      <w:r w:rsidRPr="000100E1">
        <w:rPr>
          <w:rFonts w:ascii="Arial" w:hAnsi="Arial" w:cs="Arial"/>
          <w:szCs w:val="28"/>
        </w:rPr>
        <w:t>In these Rules ‘Authorised Officers’ means those officers of the Council identified as such by Executive Directors in their Schemes of Delegation and approved by the s151 officer to undertake procurement and contracting on behalf of the Council (including authorisation of expenditure, preparing and/or negotiating contract documentation, awarding and signing contracts and/or managing contracts) and any Agents as defined in these Rules as having such authority.</w:t>
      </w:r>
      <w:r w:rsidR="00A02295" w:rsidRPr="000100E1">
        <w:rPr>
          <w:rFonts w:ascii="Arial" w:hAnsi="Arial" w:cs="Arial"/>
          <w:b/>
          <w:szCs w:val="28"/>
        </w:rPr>
        <w:br/>
      </w:r>
    </w:p>
    <w:p w:rsidR="00684DBD" w:rsidRPr="000100E1" w:rsidRDefault="00684DBD" w:rsidP="00684DBD">
      <w:pPr>
        <w:kinsoku w:val="0"/>
        <w:overflowPunct w:val="0"/>
        <w:spacing w:before="7" w:line="200" w:lineRule="exact"/>
        <w:rPr>
          <w:rFonts w:ascii="Arial" w:hAnsi="Arial"/>
        </w:rPr>
      </w:pPr>
    </w:p>
    <w:p w:rsidR="00684DBD" w:rsidRPr="000100E1" w:rsidRDefault="00684DBD" w:rsidP="0077000A">
      <w:pPr>
        <w:pStyle w:val="Heading3"/>
        <w:numPr>
          <w:ilvl w:val="0"/>
          <w:numId w:val="0"/>
        </w:numPr>
        <w:tabs>
          <w:tab w:val="left" w:pos="709"/>
        </w:tabs>
        <w:kinsoku w:val="0"/>
        <w:overflowPunct w:val="0"/>
        <w:ind w:right="2546"/>
        <w:rPr>
          <w:rFonts w:ascii="Arial" w:hAnsi="Arial"/>
          <w:b w:val="0"/>
        </w:rPr>
      </w:pPr>
      <w:r w:rsidRPr="000100E1">
        <w:rPr>
          <w:rFonts w:ascii="Arial" w:hAnsi="Arial"/>
          <w:b w:val="0"/>
        </w:rPr>
        <w:t>1.1</w:t>
      </w:r>
      <w:r w:rsidR="0077000A" w:rsidRPr="000100E1">
        <w:rPr>
          <w:rFonts w:ascii="Arial" w:hAnsi="Arial"/>
          <w:b w:val="0"/>
        </w:rPr>
        <w:tab/>
      </w:r>
      <w:r w:rsidRPr="000100E1">
        <w:rPr>
          <w:rFonts w:ascii="Arial" w:hAnsi="Arial"/>
        </w:rPr>
        <w:t>What these Rules apply to</w:t>
      </w:r>
    </w:p>
    <w:p w:rsidR="00684DBD" w:rsidRPr="000100E1" w:rsidRDefault="00684DBD" w:rsidP="0077000A">
      <w:pPr>
        <w:pStyle w:val="BodyText"/>
        <w:tabs>
          <w:tab w:val="left" w:pos="709"/>
        </w:tabs>
        <w:kinsoku w:val="0"/>
        <w:overflowPunct w:val="0"/>
        <w:spacing w:before="73" w:line="276" w:lineRule="exact"/>
        <w:ind w:left="720" w:right="119"/>
        <w:rPr>
          <w:rFonts w:ascii="Arial" w:hAnsi="Arial"/>
          <w:b w:val="0"/>
        </w:rPr>
      </w:pPr>
      <w:r w:rsidRPr="000100E1">
        <w:rPr>
          <w:rFonts w:ascii="Arial" w:hAnsi="Arial"/>
          <w:b w:val="0"/>
        </w:rPr>
        <w:t>These Rules apply to all contracts for the provision of goods, services and works to the Council unless otherwise specified in these Rules</w:t>
      </w:r>
      <w:r w:rsidRPr="000100E1">
        <w:rPr>
          <w:rStyle w:val="FootnoteReference"/>
          <w:rFonts w:ascii="Arial" w:hAnsi="Arial"/>
          <w:b w:val="0"/>
        </w:rPr>
        <w:footnoteReference w:id="1"/>
      </w:r>
      <w:r w:rsidRPr="000100E1">
        <w:rPr>
          <w:rFonts w:ascii="Arial" w:hAnsi="Arial"/>
          <w:b w:val="0"/>
        </w:rPr>
        <w:t>. The Rules also cover the procurement of Framework Agreements and contracts entered into under them.</w:t>
      </w:r>
      <w:r w:rsidR="003107C6" w:rsidRPr="000100E1">
        <w:rPr>
          <w:rFonts w:ascii="Arial" w:hAnsi="Arial"/>
          <w:b w:val="0"/>
        </w:rPr>
        <w:t xml:space="preserve"> </w:t>
      </w:r>
    </w:p>
    <w:p w:rsidR="00684DBD" w:rsidRPr="000100E1" w:rsidRDefault="00684DBD" w:rsidP="00684DBD">
      <w:pPr>
        <w:kinsoku w:val="0"/>
        <w:overflowPunct w:val="0"/>
        <w:spacing w:line="200" w:lineRule="exact"/>
        <w:rPr>
          <w:rFonts w:ascii="Arial" w:hAnsi="Arial"/>
        </w:rPr>
      </w:pPr>
    </w:p>
    <w:p w:rsidR="00684DBD" w:rsidRPr="000100E1" w:rsidRDefault="00684DBD" w:rsidP="0077000A">
      <w:pPr>
        <w:pStyle w:val="BodyText"/>
        <w:kinsoku w:val="0"/>
        <w:overflowPunct w:val="0"/>
        <w:ind w:left="720" w:hanging="720"/>
        <w:rPr>
          <w:rFonts w:ascii="Arial" w:hAnsi="Arial"/>
          <w:b w:val="0"/>
        </w:rPr>
      </w:pPr>
      <w:r w:rsidRPr="000100E1">
        <w:rPr>
          <w:rFonts w:ascii="Arial" w:hAnsi="Arial"/>
          <w:b w:val="0"/>
        </w:rPr>
        <w:t>1.2</w:t>
      </w:r>
      <w:r w:rsidRPr="000100E1">
        <w:rPr>
          <w:rFonts w:ascii="Arial" w:hAnsi="Arial"/>
          <w:b w:val="0"/>
        </w:rPr>
        <w:tab/>
        <w:t xml:space="preserve">These Rules also apply to a procurement process for a service which has been triggered by a Community Right to Challenge under the Localism Act 2011 which enables charities, voluntary groups, parish councils and two or more employees of the Council to express an interest in providing or assisting with the provision of a service on behalf of the Council. </w:t>
      </w:r>
    </w:p>
    <w:p w:rsidR="00684DBD" w:rsidRPr="000100E1" w:rsidRDefault="00684DBD" w:rsidP="00684DBD">
      <w:pPr>
        <w:pStyle w:val="BodyText"/>
        <w:tabs>
          <w:tab w:val="left" w:pos="1560"/>
          <w:tab w:val="left" w:pos="2509"/>
        </w:tabs>
        <w:kinsoku w:val="0"/>
        <w:overflowPunct w:val="0"/>
        <w:rPr>
          <w:rFonts w:ascii="Arial" w:hAnsi="Arial"/>
          <w:b w:val="0"/>
        </w:rPr>
      </w:pPr>
    </w:p>
    <w:p w:rsidR="00684DBD" w:rsidRPr="000100E1" w:rsidRDefault="0077000A" w:rsidP="0077000A">
      <w:pPr>
        <w:pStyle w:val="BodyText"/>
        <w:tabs>
          <w:tab w:val="left" w:pos="-2127"/>
          <w:tab w:val="left" w:pos="-142"/>
          <w:tab w:val="left" w:pos="709"/>
        </w:tabs>
        <w:kinsoku w:val="0"/>
        <w:overflowPunct w:val="0"/>
        <w:ind w:left="709" w:hanging="709"/>
        <w:rPr>
          <w:rFonts w:ascii="Arial" w:hAnsi="Arial"/>
          <w:b w:val="0"/>
        </w:rPr>
      </w:pPr>
      <w:r w:rsidRPr="000100E1">
        <w:rPr>
          <w:rFonts w:ascii="Arial" w:hAnsi="Arial"/>
          <w:b w:val="0"/>
        </w:rPr>
        <w:tab/>
      </w:r>
      <w:r w:rsidR="00684DBD" w:rsidRPr="000100E1">
        <w:rPr>
          <w:rFonts w:ascii="Arial" w:hAnsi="Arial"/>
          <w:b w:val="0"/>
        </w:rPr>
        <w:t>The Council has published a statement on its website containing detailed procedures, including the information required in an expression of interest for those wishing to challenge, the timeframes for submission of such expressions of interest and how the expression of interest will be considered. These procedures must be followed.</w:t>
      </w:r>
    </w:p>
    <w:p w:rsidR="00684DBD" w:rsidRPr="000100E1" w:rsidRDefault="00684DBD" w:rsidP="00684DBD">
      <w:pPr>
        <w:pStyle w:val="BodyText"/>
        <w:tabs>
          <w:tab w:val="left" w:pos="1560"/>
          <w:tab w:val="left" w:pos="2509"/>
        </w:tabs>
        <w:kinsoku w:val="0"/>
        <w:overflowPunct w:val="0"/>
        <w:ind w:left="851"/>
        <w:rPr>
          <w:rFonts w:ascii="Arial" w:hAnsi="Arial"/>
          <w:b w:val="0"/>
        </w:rPr>
      </w:pPr>
    </w:p>
    <w:p w:rsidR="00A02295" w:rsidRPr="000100E1" w:rsidRDefault="003107C6" w:rsidP="00B409D8">
      <w:pPr>
        <w:pStyle w:val="BodyText"/>
        <w:widowControl w:val="0"/>
        <w:numPr>
          <w:ilvl w:val="1"/>
          <w:numId w:val="388"/>
        </w:numPr>
        <w:tabs>
          <w:tab w:val="clear" w:pos="540"/>
          <w:tab w:val="num" w:pos="720"/>
          <w:tab w:val="left" w:pos="2160"/>
        </w:tabs>
        <w:kinsoku w:val="0"/>
        <w:overflowPunct w:val="0"/>
        <w:autoSpaceDE w:val="0"/>
        <w:autoSpaceDN w:val="0"/>
        <w:adjustRightInd w:val="0"/>
        <w:ind w:left="720" w:hanging="720"/>
        <w:rPr>
          <w:rFonts w:ascii="Arial" w:hAnsi="Arial"/>
          <w:b w:val="0"/>
        </w:rPr>
      </w:pPr>
      <w:r w:rsidRPr="000100E1">
        <w:rPr>
          <w:rFonts w:ascii="Arial" w:hAnsi="Arial"/>
          <w:b w:val="0"/>
        </w:rPr>
        <w:t>These Rules apply to a</w:t>
      </w:r>
      <w:r w:rsidR="00684DBD" w:rsidRPr="000100E1">
        <w:rPr>
          <w:rFonts w:ascii="Arial" w:hAnsi="Arial"/>
          <w:b w:val="0"/>
        </w:rPr>
        <w:t xml:space="preserve">n extension or variation to a contract </w:t>
      </w:r>
      <w:r w:rsidRPr="000100E1">
        <w:rPr>
          <w:rFonts w:ascii="Arial" w:hAnsi="Arial"/>
          <w:b w:val="0"/>
        </w:rPr>
        <w:t>as set out in</w:t>
      </w:r>
      <w:r w:rsidR="00684DBD" w:rsidRPr="000100E1">
        <w:rPr>
          <w:rFonts w:ascii="Arial" w:hAnsi="Arial"/>
          <w:b w:val="0"/>
        </w:rPr>
        <w:t xml:space="preserve"> Rule 17</w:t>
      </w:r>
    </w:p>
    <w:p w:rsidR="00A02295" w:rsidRPr="000100E1" w:rsidRDefault="00A02295" w:rsidP="00C7245D">
      <w:pPr>
        <w:pStyle w:val="BodyText"/>
        <w:widowControl w:val="0"/>
        <w:tabs>
          <w:tab w:val="left" w:pos="2160"/>
        </w:tabs>
        <w:kinsoku w:val="0"/>
        <w:overflowPunct w:val="0"/>
        <w:autoSpaceDE w:val="0"/>
        <w:autoSpaceDN w:val="0"/>
        <w:adjustRightInd w:val="0"/>
        <w:ind w:left="720"/>
        <w:rPr>
          <w:rFonts w:ascii="Arial" w:hAnsi="Arial"/>
          <w:b w:val="0"/>
        </w:rPr>
      </w:pPr>
    </w:p>
    <w:p w:rsidR="00A02295" w:rsidRPr="000100E1" w:rsidRDefault="00A02295" w:rsidP="009E2BB4">
      <w:pPr>
        <w:pStyle w:val="BodyText"/>
        <w:widowControl w:val="0"/>
        <w:tabs>
          <w:tab w:val="left" w:pos="2160"/>
        </w:tabs>
        <w:kinsoku w:val="0"/>
        <w:overflowPunct w:val="0"/>
        <w:autoSpaceDE w:val="0"/>
        <w:autoSpaceDN w:val="0"/>
        <w:adjustRightInd w:val="0"/>
        <w:ind w:left="720"/>
        <w:rPr>
          <w:rFonts w:ascii="Arial" w:hAnsi="Arial"/>
          <w:b w:val="0"/>
        </w:rPr>
      </w:pPr>
    </w:p>
    <w:p w:rsidR="00A02295" w:rsidRPr="000100E1" w:rsidRDefault="00A02295" w:rsidP="009E2BB4">
      <w:pPr>
        <w:pStyle w:val="BodyText"/>
        <w:widowControl w:val="0"/>
        <w:tabs>
          <w:tab w:val="left" w:pos="2160"/>
        </w:tabs>
        <w:kinsoku w:val="0"/>
        <w:overflowPunct w:val="0"/>
        <w:autoSpaceDE w:val="0"/>
        <w:autoSpaceDN w:val="0"/>
        <w:adjustRightInd w:val="0"/>
        <w:ind w:left="720"/>
        <w:rPr>
          <w:rFonts w:ascii="Arial" w:hAnsi="Arial"/>
          <w:b w:val="0"/>
        </w:rPr>
      </w:pPr>
    </w:p>
    <w:p w:rsidR="00A02295" w:rsidRPr="000100E1" w:rsidRDefault="00A02295" w:rsidP="009E2BB4">
      <w:pPr>
        <w:pStyle w:val="BodyText"/>
        <w:widowControl w:val="0"/>
        <w:tabs>
          <w:tab w:val="left" w:pos="2160"/>
        </w:tabs>
        <w:kinsoku w:val="0"/>
        <w:overflowPunct w:val="0"/>
        <w:autoSpaceDE w:val="0"/>
        <w:autoSpaceDN w:val="0"/>
        <w:adjustRightInd w:val="0"/>
        <w:ind w:left="720"/>
        <w:rPr>
          <w:rFonts w:ascii="Arial" w:hAnsi="Arial"/>
          <w:b w:val="0"/>
        </w:rPr>
      </w:pPr>
    </w:p>
    <w:p w:rsidR="00684DBD" w:rsidRPr="000100E1" w:rsidRDefault="00684DBD" w:rsidP="00684DBD">
      <w:pPr>
        <w:pStyle w:val="BodyText"/>
        <w:tabs>
          <w:tab w:val="left" w:pos="1560"/>
          <w:tab w:val="left" w:pos="2509"/>
        </w:tabs>
        <w:kinsoku w:val="0"/>
        <w:overflowPunct w:val="0"/>
        <w:ind w:left="1560" w:hanging="709"/>
        <w:rPr>
          <w:rFonts w:ascii="Arial" w:hAnsi="Arial"/>
          <w:b w:val="0"/>
        </w:rPr>
      </w:pPr>
    </w:p>
    <w:p w:rsidR="00684DBD" w:rsidRPr="000100E1" w:rsidRDefault="00684DBD" w:rsidP="00684DBD">
      <w:pPr>
        <w:kinsoku w:val="0"/>
        <w:overflowPunct w:val="0"/>
        <w:spacing w:before="7" w:line="200" w:lineRule="exact"/>
        <w:rPr>
          <w:rFonts w:ascii="Arial" w:hAnsi="Arial"/>
        </w:rPr>
      </w:pPr>
      <w:r w:rsidRPr="000100E1">
        <w:rPr>
          <w:rFonts w:ascii="Arial" w:hAnsi="Arial"/>
        </w:rPr>
        <w:tab/>
      </w:r>
    </w:p>
    <w:p w:rsidR="00684DBD" w:rsidRPr="000100E1" w:rsidRDefault="00684DBD" w:rsidP="0077000A">
      <w:pPr>
        <w:pStyle w:val="Heading3"/>
        <w:numPr>
          <w:ilvl w:val="0"/>
          <w:numId w:val="0"/>
        </w:numPr>
        <w:tabs>
          <w:tab w:val="left" w:pos="709"/>
          <w:tab w:val="left" w:pos="1440"/>
        </w:tabs>
        <w:kinsoku w:val="0"/>
        <w:overflowPunct w:val="0"/>
        <w:rPr>
          <w:rFonts w:ascii="Arial" w:hAnsi="Arial"/>
          <w:b w:val="0"/>
        </w:rPr>
      </w:pPr>
      <w:r w:rsidRPr="000100E1">
        <w:rPr>
          <w:rFonts w:ascii="Arial" w:hAnsi="Arial"/>
        </w:rPr>
        <w:t>1.4</w:t>
      </w:r>
      <w:r w:rsidRPr="000100E1">
        <w:rPr>
          <w:rFonts w:ascii="Arial" w:hAnsi="Arial"/>
          <w:b w:val="0"/>
        </w:rPr>
        <w:t xml:space="preserve"> </w:t>
      </w:r>
      <w:r w:rsidRPr="000100E1">
        <w:rPr>
          <w:rFonts w:ascii="Arial" w:hAnsi="Arial"/>
          <w:b w:val="0"/>
        </w:rPr>
        <w:tab/>
      </w:r>
      <w:r w:rsidRPr="000100E1">
        <w:rPr>
          <w:rFonts w:ascii="Arial" w:hAnsi="Arial"/>
        </w:rPr>
        <w:t>What contracts must comply with</w:t>
      </w:r>
    </w:p>
    <w:p w:rsidR="00C7245D" w:rsidRPr="000100E1" w:rsidRDefault="00C7245D" w:rsidP="009E2BB4">
      <w:pPr>
        <w:pStyle w:val="BodyText"/>
        <w:widowControl w:val="0"/>
        <w:tabs>
          <w:tab w:val="left" w:pos="900"/>
          <w:tab w:val="left" w:pos="1418"/>
        </w:tabs>
        <w:kinsoku w:val="0"/>
        <w:overflowPunct w:val="0"/>
        <w:autoSpaceDE w:val="0"/>
        <w:autoSpaceDN w:val="0"/>
        <w:adjustRightInd w:val="0"/>
        <w:ind w:right="117"/>
        <w:jc w:val="both"/>
        <w:rPr>
          <w:rFonts w:ascii="Arial" w:hAnsi="Arial"/>
          <w:b w:val="0"/>
        </w:rPr>
      </w:pPr>
    </w:p>
    <w:p w:rsidR="00684DBD" w:rsidRPr="000100E1" w:rsidRDefault="00C7245D" w:rsidP="00C7245D">
      <w:pPr>
        <w:pStyle w:val="BodyText"/>
        <w:widowControl w:val="0"/>
        <w:tabs>
          <w:tab w:val="left" w:pos="709"/>
          <w:tab w:val="left" w:pos="1418"/>
        </w:tabs>
        <w:kinsoku w:val="0"/>
        <w:overflowPunct w:val="0"/>
        <w:autoSpaceDE w:val="0"/>
        <w:autoSpaceDN w:val="0"/>
        <w:adjustRightInd w:val="0"/>
        <w:ind w:left="1418" w:right="117" w:hanging="1418"/>
        <w:jc w:val="both"/>
        <w:rPr>
          <w:rFonts w:ascii="Arial" w:hAnsi="Arial"/>
          <w:b w:val="0"/>
        </w:rPr>
      </w:pPr>
      <w:r w:rsidRPr="000100E1">
        <w:rPr>
          <w:rFonts w:ascii="Arial" w:hAnsi="Arial"/>
          <w:b w:val="0"/>
        </w:rPr>
        <w:tab/>
        <w:t>(i)</w:t>
      </w:r>
      <w:r w:rsidRPr="000100E1">
        <w:rPr>
          <w:rFonts w:ascii="Arial" w:hAnsi="Arial"/>
          <w:b w:val="0"/>
        </w:rPr>
        <w:tab/>
      </w:r>
      <w:r w:rsidR="003107C6" w:rsidRPr="000100E1">
        <w:rPr>
          <w:rFonts w:ascii="Arial" w:hAnsi="Arial"/>
          <w:b w:val="0"/>
        </w:rPr>
        <w:t xml:space="preserve">the relevant law including in particular </w:t>
      </w:r>
      <w:r w:rsidR="00684DBD" w:rsidRPr="000100E1">
        <w:rPr>
          <w:rFonts w:ascii="Arial" w:hAnsi="Arial"/>
          <w:b w:val="0"/>
        </w:rPr>
        <w:t xml:space="preserve"> the Public Contracts </w:t>
      </w:r>
      <w:r w:rsidRPr="000100E1">
        <w:rPr>
          <w:rFonts w:ascii="Arial" w:hAnsi="Arial"/>
          <w:b w:val="0"/>
        </w:rPr>
        <w:tab/>
      </w:r>
      <w:r w:rsidR="00684DBD" w:rsidRPr="000100E1">
        <w:rPr>
          <w:rFonts w:ascii="Arial" w:hAnsi="Arial"/>
          <w:b w:val="0"/>
        </w:rPr>
        <w:t>Regulations 2015</w:t>
      </w:r>
      <w:r w:rsidR="003107C6" w:rsidRPr="000100E1">
        <w:rPr>
          <w:rFonts w:ascii="Arial" w:hAnsi="Arial"/>
          <w:b w:val="0"/>
        </w:rPr>
        <w:t xml:space="preserve"> and the Concession Contracts Regulations</w:t>
      </w:r>
      <w:r w:rsidR="00684DBD" w:rsidRPr="000100E1">
        <w:rPr>
          <w:rFonts w:ascii="Arial" w:hAnsi="Arial"/>
          <w:b w:val="0"/>
        </w:rPr>
        <w:t xml:space="preserve"> (“the Regulations”)</w:t>
      </w:r>
      <w:r w:rsidR="003107C6" w:rsidRPr="000100E1">
        <w:rPr>
          <w:rFonts w:ascii="Arial" w:hAnsi="Arial"/>
          <w:b w:val="0"/>
        </w:rPr>
        <w:t xml:space="preserve">, </w:t>
      </w:r>
      <w:r w:rsidR="00684DBD" w:rsidRPr="000100E1">
        <w:rPr>
          <w:rFonts w:ascii="Arial" w:hAnsi="Arial"/>
          <w:b w:val="0"/>
        </w:rPr>
        <w:t xml:space="preserve"> the Council’s statutory duties and powers and the Council’s fiduciary duty to safeguard public funds)</w:t>
      </w:r>
      <w:r w:rsidR="003107C6" w:rsidRPr="000100E1">
        <w:rPr>
          <w:rFonts w:ascii="Arial" w:hAnsi="Arial"/>
          <w:b w:val="0"/>
        </w:rPr>
        <w:t xml:space="preserve"> and relevant EU</w:t>
      </w:r>
      <w:r w:rsidRPr="000100E1">
        <w:rPr>
          <w:rFonts w:ascii="Arial" w:hAnsi="Arial"/>
          <w:b w:val="0"/>
        </w:rPr>
        <w:t xml:space="preserve"> </w:t>
      </w:r>
      <w:r w:rsidR="003107C6" w:rsidRPr="000100E1">
        <w:rPr>
          <w:rFonts w:ascii="Arial" w:hAnsi="Arial"/>
          <w:b w:val="0"/>
        </w:rPr>
        <w:t>law</w:t>
      </w:r>
    </w:p>
    <w:p w:rsidR="00C7245D" w:rsidRPr="000100E1" w:rsidRDefault="00C7245D" w:rsidP="00C7245D">
      <w:pPr>
        <w:pStyle w:val="BodyText"/>
        <w:widowControl w:val="0"/>
        <w:tabs>
          <w:tab w:val="left" w:pos="1418"/>
        </w:tabs>
        <w:kinsoku w:val="0"/>
        <w:overflowPunct w:val="0"/>
        <w:autoSpaceDE w:val="0"/>
        <w:autoSpaceDN w:val="0"/>
        <w:adjustRightInd w:val="0"/>
        <w:ind w:left="1800"/>
        <w:rPr>
          <w:b w:val="0"/>
          <w:sz w:val="26"/>
          <w:szCs w:val="26"/>
        </w:rPr>
      </w:pPr>
    </w:p>
    <w:p w:rsidR="00684DBD" w:rsidRPr="000100E1" w:rsidRDefault="00C7245D" w:rsidP="00C7245D">
      <w:pPr>
        <w:pStyle w:val="BodyText"/>
        <w:widowControl w:val="0"/>
        <w:tabs>
          <w:tab w:val="left" w:pos="1418"/>
        </w:tabs>
        <w:kinsoku w:val="0"/>
        <w:overflowPunct w:val="0"/>
        <w:autoSpaceDE w:val="0"/>
        <w:autoSpaceDN w:val="0"/>
        <w:adjustRightInd w:val="0"/>
        <w:ind w:firstLine="709"/>
        <w:rPr>
          <w:rFonts w:ascii="Arial" w:hAnsi="Arial" w:cs="Arial"/>
          <w:b w:val="0"/>
        </w:rPr>
      </w:pPr>
      <w:r w:rsidRPr="000100E1">
        <w:rPr>
          <w:rFonts w:ascii="Arial" w:hAnsi="Arial" w:cs="Arial"/>
          <w:b w:val="0"/>
        </w:rPr>
        <w:t xml:space="preserve">(ii) </w:t>
      </w:r>
      <w:r w:rsidRPr="000100E1">
        <w:rPr>
          <w:rFonts w:ascii="Arial" w:hAnsi="Arial" w:cs="Arial"/>
          <w:b w:val="0"/>
        </w:rPr>
        <w:tab/>
      </w:r>
      <w:r w:rsidR="00684DBD" w:rsidRPr="000100E1">
        <w:rPr>
          <w:rFonts w:ascii="Arial" w:hAnsi="Arial" w:cs="Arial"/>
          <w:b w:val="0"/>
        </w:rPr>
        <w:t>these</w:t>
      </w:r>
      <w:r w:rsidR="00684DBD" w:rsidRPr="000100E1">
        <w:rPr>
          <w:rFonts w:ascii="Arial" w:hAnsi="Arial" w:cs="Arial"/>
          <w:b w:val="0"/>
          <w:spacing w:val="-1"/>
        </w:rPr>
        <w:t xml:space="preserve"> R</w:t>
      </w:r>
      <w:r w:rsidR="00684DBD" w:rsidRPr="000100E1">
        <w:rPr>
          <w:rFonts w:ascii="Arial" w:hAnsi="Arial" w:cs="Arial"/>
          <w:b w:val="0"/>
        </w:rPr>
        <w:t>u</w:t>
      </w:r>
      <w:r w:rsidR="00684DBD" w:rsidRPr="000100E1">
        <w:rPr>
          <w:rFonts w:ascii="Arial" w:hAnsi="Arial" w:cs="Arial"/>
          <w:b w:val="0"/>
          <w:spacing w:val="-1"/>
        </w:rPr>
        <w:t>l</w:t>
      </w:r>
      <w:r w:rsidR="00684DBD" w:rsidRPr="000100E1">
        <w:rPr>
          <w:rFonts w:ascii="Arial" w:hAnsi="Arial" w:cs="Arial"/>
          <w:b w:val="0"/>
        </w:rPr>
        <w:t xml:space="preserve">es </w:t>
      </w:r>
      <w:r w:rsidR="00684DBD" w:rsidRPr="000100E1">
        <w:rPr>
          <w:rFonts w:ascii="Arial" w:hAnsi="Arial" w:cs="Arial"/>
          <w:b w:val="0"/>
          <w:spacing w:val="-2"/>
        </w:rPr>
        <w:t>a</w:t>
      </w:r>
      <w:r w:rsidR="00684DBD" w:rsidRPr="000100E1">
        <w:rPr>
          <w:rFonts w:ascii="Arial" w:hAnsi="Arial" w:cs="Arial"/>
          <w:b w:val="0"/>
        </w:rPr>
        <w:t>nd</w:t>
      </w:r>
      <w:r w:rsidR="00684DBD" w:rsidRPr="000100E1">
        <w:rPr>
          <w:rFonts w:ascii="Arial" w:hAnsi="Arial" w:cs="Arial"/>
          <w:b w:val="0"/>
          <w:spacing w:val="-1"/>
        </w:rPr>
        <w:t xml:space="preserve"> </w:t>
      </w:r>
      <w:r w:rsidR="00684DBD" w:rsidRPr="000100E1">
        <w:rPr>
          <w:rFonts w:ascii="Arial" w:hAnsi="Arial" w:cs="Arial"/>
          <w:b w:val="0"/>
        </w:rPr>
        <w:t>the</w:t>
      </w:r>
      <w:r w:rsidR="00684DBD" w:rsidRPr="000100E1">
        <w:rPr>
          <w:rFonts w:ascii="Arial" w:hAnsi="Arial" w:cs="Arial"/>
          <w:b w:val="0"/>
          <w:spacing w:val="-1"/>
        </w:rPr>
        <w:t xml:space="preserve"> Council’s Fi</w:t>
      </w:r>
      <w:r w:rsidR="00684DBD" w:rsidRPr="000100E1">
        <w:rPr>
          <w:rFonts w:ascii="Arial" w:hAnsi="Arial" w:cs="Arial"/>
          <w:b w:val="0"/>
        </w:rPr>
        <w:t>nanc</w:t>
      </w:r>
      <w:r w:rsidR="00684DBD" w:rsidRPr="000100E1">
        <w:rPr>
          <w:rFonts w:ascii="Arial" w:hAnsi="Arial" w:cs="Arial"/>
          <w:b w:val="0"/>
          <w:spacing w:val="-1"/>
        </w:rPr>
        <w:t>i</w:t>
      </w:r>
      <w:r w:rsidR="00684DBD" w:rsidRPr="000100E1">
        <w:rPr>
          <w:rFonts w:ascii="Arial" w:hAnsi="Arial" w:cs="Arial"/>
          <w:b w:val="0"/>
        </w:rPr>
        <w:t>al</w:t>
      </w:r>
      <w:r w:rsidR="00684DBD" w:rsidRPr="000100E1">
        <w:rPr>
          <w:rFonts w:ascii="Arial" w:hAnsi="Arial" w:cs="Arial"/>
          <w:b w:val="0"/>
          <w:spacing w:val="-3"/>
        </w:rPr>
        <w:t xml:space="preserve"> </w:t>
      </w:r>
      <w:r w:rsidR="00684DBD" w:rsidRPr="000100E1">
        <w:rPr>
          <w:rFonts w:ascii="Arial" w:hAnsi="Arial" w:cs="Arial"/>
          <w:b w:val="0"/>
        </w:rPr>
        <w:t>P</w:t>
      </w:r>
      <w:r w:rsidR="00684DBD" w:rsidRPr="000100E1">
        <w:rPr>
          <w:rFonts w:ascii="Arial" w:hAnsi="Arial" w:cs="Arial"/>
          <w:b w:val="0"/>
          <w:spacing w:val="-1"/>
        </w:rPr>
        <w:t>r</w:t>
      </w:r>
      <w:r w:rsidR="00684DBD" w:rsidRPr="000100E1">
        <w:rPr>
          <w:rFonts w:ascii="Arial" w:hAnsi="Arial" w:cs="Arial"/>
          <w:b w:val="0"/>
        </w:rPr>
        <w:t>oce</w:t>
      </w:r>
      <w:r w:rsidR="00684DBD" w:rsidRPr="000100E1">
        <w:rPr>
          <w:rFonts w:ascii="Arial" w:hAnsi="Arial" w:cs="Arial"/>
          <w:b w:val="0"/>
          <w:spacing w:val="-2"/>
        </w:rPr>
        <w:t>d</w:t>
      </w:r>
      <w:r w:rsidR="00684DBD" w:rsidRPr="000100E1">
        <w:rPr>
          <w:rFonts w:ascii="Arial" w:hAnsi="Arial" w:cs="Arial"/>
          <w:b w:val="0"/>
        </w:rPr>
        <w:t>u</w:t>
      </w:r>
      <w:r w:rsidR="00684DBD" w:rsidRPr="000100E1">
        <w:rPr>
          <w:rFonts w:ascii="Arial" w:hAnsi="Arial" w:cs="Arial"/>
          <w:b w:val="0"/>
          <w:spacing w:val="-1"/>
        </w:rPr>
        <w:t>r</w:t>
      </w:r>
      <w:r w:rsidR="00684DBD" w:rsidRPr="000100E1">
        <w:rPr>
          <w:rFonts w:ascii="Arial" w:hAnsi="Arial" w:cs="Arial"/>
          <w:b w:val="0"/>
        </w:rPr>
        <w:t>e</w:t>
      </w:r>
      <w:r w:rsidR="00684DBD" w:rsidRPr="000100E1">
        <w:rPr>
          <w:rFonts w:ascii="Arial" w:hAnsi="Arial" w:cs="Arial"/>
          <w:b w:val="0"/>
          <w:spacing w:val="1"/>
        </w:rPr>
        <w:t xml:space="preserve"> </w:t>
      </w:r>
      <w:r w:rsidR="00684DBD" w:rsidRPr="000100E1">
        <w:rPr>
          <w:rFonts w:ascii="Arial" w:hAnsi="Arial" w:cs="Arial"/>
          <w:b w:val="0"/>
          <w:spacing w:val="-1"/>
        </w:rPr>
        <w:t>R</w:t>
      </w:r>
      <w:r w:rsidR="00684DBD" w:rsidRPr="000100E1">
        <w:rPr>
          <w:rFonts w:ascii="Arial" w:hAnsi="Arial" w:cs="Arial"/>
          <w:b w:val="0"/>
        </w:rPr>
        <w:t>u</w:t>
      </w:r>
      <w:r w:rsidR="00684DBD" w:rsidRPr="000100E1">
        <w:rPr>
          <w:rFonts w:ascii="Arial" w:hAnsi="Arial" w:cs="Arial"/>
          <w:b w:val="0"/>
          <w:spacing w:val="-3"/>
        </w:rPr>
        <w:t>l</w:t>
      </w:r>
      <w:r w:rsidR="00684DBD" w:rsidRPr="000100E1">
        <w:rPr>
          <w:rFonts w:ascii="Arial" w:hAnsi="Arial" w:cs="Arial"/>
          <w:b w:val="0"/>
        </w:rPr>
        <w:t>es;</w:t>
      </w:r>
    </w:p>
    <w:p w:rsidR="00684DBD" w:rsidRPr="000100E1" w:rsidRDefault="00684DBD" w:rsidP="003C5EBD">
      <w:pPr>
        <w:tabs>
          <w:tab w:val="left" w:pos="1418"/>
        </w:tabs>
        <w:kinsoku w:val="0"/>
        <w:overflowPunct w:val="0"/>
        <w:spacing w:line="200" w:lineRule="exact"/>
        <w:ind w:hanging="1091"/>
        <w:rPr>
          <w:rFonts w:ascii="Arial" w:hAnsi="Arial" w:cs="Arial"/>
          <w:sz w:val="20"/>
        </w:rPr>
      </w:pPr>
    </w:p>
    <w:p w:rsidR="00480D10" w:rsidRPr="000100E1" w:rsidRDefault="00480D10" w:rsidP="00480D10">
      <w:pPr>
        <w:pStyle w:val="BodyText"/>
        <w:widowControl w:val="0"/>
        <w:tabs>
          <w:tab w:val="left" w:pos="709"/>
        </w:tabs>
        <w:kinsoku w:val="0"/>
        <w:overflowPunct w:val="0"/>
        <w:autoSpaceDE w:val="0"/>
        <w:autoSpaceDN w:val="0"/>
        <w:adjustRightInd w:val="0"/>
        <w:spacing w:before="69"/>
        <w:ind w:left="1418" w:hanging="1418"/>
        <w:rPr>
          <w:rFonts w:ascii="Arial" w:hAnsi="Arial" w:cs="Arial"/>
          <w:b w:val="0"/>
        </w:rPr>
      </w:pPr>
      <w:r w:rsidRPr="000100E1">
        <w:rPr>
          <w:rFonts w:ascii="Arial" w:hAnsi="Arial" w:cs="Arial"/>
          <w:b w:val="0"/>
        </w:rPr>
        <w:tab/>
        <w:t xml:space="preserve">(iii) </w:t>
      </w:r>
      <w:r w:rsidRPr="000100E1">
        <w:rPr>
          <w:rFonts w:ascii="Arial" w:hAnsi="Arial" w:cs="Arial"/>
          <w:b w:val="0"/>
        </w:rPr>
        <w:tab/>
      </w:r>
      <w:r w:rsidR="00684DBD" w:rsidRPr="000100E1">
        <w:rPr>
          <w:rFonts w:ascii="Arial" w:hAnsi="Arial" w:cs="Arial"/>
          <w:b w:val="0"/>
        </w:rPr>
        <w:t xml:space="preserve">the Council’s </w:t>
      </w:r>
      <w:r w:rsidR="003107C6" w:rsidRPr="000100E1">
        <w:rPr>
          <w:rFonts w:ascii="Arial" w:hAnsi="Arial" w:cs="Arial"/>
          <w:b w:val="0"/>
        </w:rPr>
        <w:t xml:space="preserve">Sustainable </w:t>
      </w:r>
      <w:r w:rsidR="00684DBD" w:rsidRPr="000100E1">
        <w:rPr>
          <w:rFonts w:ascii="Arial" w:hAnsi="Arial" w:cs="Arial"/>
          <w:b w:val="0"/>
        </w:rPr>
        <w:t>Procurement Code of Practice (“the Procurement Code”);</w:t>
      </w:r>
    </w:p>
    <w:p w:rsidR="00684DBD" w:rsidRPr="000100E1" w:rsidRDefault="00480D10" w:rsidP="00716858">
      <w:pPr>
        <w:pStyle w:val="BodyText"/>
        <w:widowControl w:val="0"/>
        <w:numPr>
          <w:ilvl w:val="0"/>
          <w:numId w:val="113"/>
        </w:numPr>
        <w:tabs>
          <w:tab w:val="left" w:pos="709"/>
        </w:tabs>
        <w:kinsoku w:val="0"/>
        <w:overflowPunct w:val="0"/>
        <w:autoSpaceDE w:val="0"/>
        <w:autoSpaceDN w:val="0"/>
        <w:adjustRightInd w:val="0"/>
        <w:spacing w:before="69"/>
        <w:ind w:hanging="371"/>
        <w:rPr>
          <w:rFonts w:ascii="Arial" w:hAnsi="Arial" w:cs="Arial"/>
          <w:b w:val="0"/>
        </w:rPr>
      </w:pPr>
      <w:r w:rsidRPr="000100E1">
        <w:rPr>
          <w:rFonts w:ascii="Arial" w:hAnsi="Arial" w:cs="Arial"/>
          <w:b w:val="0"/>
        </w:rPr>
        <w:tab/>
      </w:r>
      <w:r w:rsidR="00684DBD" w:rsidRPr="000100E1">
        <w:rPr>
          <w:rFonts w:ascii="Arial" w:hAnsi="Arial" w:cs="Arial"/>
          <w:b w:val="0"/>
        </w:rPr>
        <w:t>any</w:t>
      </w:r>
      <w:r w:rsidR="00684DBD" w:rsidRPr="000100E1">
        <w:rPr>
          <w:rFonts w:ascii="Arial" w:hAnsi="Arial" w:cs="Arial"/>
          <w:b w:val="0"/>
          <w:spacing w:val="-2"/>
        </w:rPr>
        <w:t xml:space="preserve"> </w:t>
      </w:r>
      <w:r w:rsidR="00684DBD" w:rsidRPr="000100E1">
        <w:rPr>
          <w:rFonts w:ascii="Arial" w:hAnsi="Arial" w:cs="Arial"/>
          <w:b w:val="0"/>
          <w:spacing w:val="-1"/>
        </w:rPr>
        <w:t>r</w:t>
      </w:r>
      <w:r w:rsidR="00684DBD" w:rsidRPr="000100E1">
        <w:rPr>
          <w:rFonts w:ascii="Arial" w:hAnsi="Arial" w:cs="Arial"/>
          <w:b w:val="0"/>
        </w:rPr>
        <w:t>e</w:t>
      </w:r>
      <w:r w:rsidR="00684DBD" w:rsidRPr="000100E1">
        <w:rPr>
          <w:rFonts w:ascii="Arial" w:hAnsi="Arial" w:cs="Arial"/>
          <w:b w:val="0"/>
          <w:spacing w:val="-1"/>
        </w:rPr>
        <w:t>l</w:t>
      </w:r>
      <w:r w:rsidR="00684DBD" w:rsidRPr="000100E1">
        <w:rPr>
          <w:rFonts w:ascii="Arial" w:hAnsi="Arial" w:cs="Arial"/>
          <w:b w:val="0"/>
        </w:rPr>
        <w:t>e</w:t>
      </w:r>
      <w:r w:rsidR="00684DBD" w:rsidRPr="000100E1">
        <w:rPr>
          <w:rFonts w:ascii="Arial" w:hAnsi="Arial" w:cs="Arial"/>
          <w:b w:val="0"/>
          <w:spacing w:val="-3"/>
        </w:rPr>
        <w:t>v</w:t>
      </w:r>
      <w:r w:rsidR="00684DBD" w:rsidRPr="000100E1">
        <w:rPr>
          <w:rFonts w:ascii="Arial" w:hAnsi="Arial" w:cs="Arial"/>
          <w:b w:val="0"/>
        </w:rPr>
        <w:t xml:space="preserve">ant </w:t>
      </w:r>
      <w:r w:rsidR="00684DBD" w:rsidRPr="000100E1">
        <w:rPr>
          <w:rFonts w:ascii="Arial" w:hAnsi="Arial" w:cs="Arial"/>
          <w:b w:val="0"/>
          <w:spacing w:val="-1"/>
        </w:rPr>
        <w:t>C</w:t>
      </w:r>
      <w:r w:rsidR="00684DBD" w:rsidRPr="000100E1">
        <w:rPr>
          <w:rFonts w:ascii="Arial" w:hAnsi="Arial" w:cs="Arial"/>
          <w:b w:val="0"/>
        </w:rPr>
        <w:t>ounc</w:t>
      </w:r>
      <w:r w:rsidR="00684DBD" w:rsidRPr="000100E1">
        <w:rPr>
          <w:rFonts w:ascii="Arial" w:hAnsi="Arial" w:cs="Arial"/>
          <w:b w:val="0"/>
          <w:spacing w:val="-1"/>
        </w:rPr>
        <w:t>i</w:t>
      </w:r>
      <w:r w:rsidR="00684DBD" w:rsidRPr="000100E1">
        <w:rPr>
          <w:rFonts w:ascii="Arial" w:hAnsi="Arial" w:cs="Arial"/>
          <w:b w:val="0"/>
        </w:rPr>
        <w:t xml:space="preserve">l </w:t>
      </w:r>
      <w:r w:rsidR="00684DBD" w:rsidRPr="000100E1">
        <w:rPr>
          <w:rFonts w:ascii="Arial" w:hAnsi="Arial" w:cs="Arial"/>
          <w:b w:val="0"/>
          <w:spacing w:val="-2"/>
        </w:rPr>
        <w:t>p</w:t>
      </w:r>
      <w:r w:rsidR="00684DBD" w:rsidRPr="000100E1">
        <w:rPr>
          <w:rFonts w:ascii="Arial" w:hAnsi="Arial" w:cs="Arial"/>
          <w:b w:val="0"/>
        </w:rPr>
        <w:t>o</w:t>
      </w:r>
      <w:r w:rsidR="00684DBD" w:rsidRPr="000100E1">
        <w:rPr>
          <w:rFonts w:ascii="Arial" w:hAnsi="Arial" w:cs="Arial"/>
          <w:b w:val="0"/>
          <w:spacing w:val="-1"/>
        </w:rPr>
        <w:t>li</w:t>
      </w:r>
      <w:r w:rsidR="00684DBD" w:rsidRPr="000100E1">
        <w:rPr>
          <w:rFonts w:ascii="Arial" w:hAnsi="Arial" w:cs="Arial"/>
          <w:b w:val="0"/>
        </w:rPr>
        <w:t>c</w:t>
      </w:r>
      <w:r w:rsidR="00684DBD" w:rsidRPr="000100E1">
        <w:rPr>
          <w:rFonts w:ascii="Arial" w:hAnsi="Arial" w:cs="Arial"/>
          <w:b w:val="0"/>
          <w:spacing w:val="-1"/>
        </w:rPr>
        <w:t>i</w:t>
      </w:r>
      <w:r w:rsidR="00684DBD" w:rsidRPr="000100E1">
        <w:rPr>
          <w:rFonts w:ascii="Arial" w:hAnsi="Arial" w:cs="Arial"/>
          <w:b w:val="0"/>
        </w:rPr>
        <w:t>es; a</w:t>
      </w:r>
      <w:r w:rsidR="00684DBD" w:rsidRPr="000100E1">
        <w:rPr>
          <w:rFonts w:ascii="Arial" w:hAnsi="Arial" w:cs="Arial"/>
          <w:b w:val="0"/>
          <w:spacing w:val="-2"/>
        </w:rPr>
        <w:t>n</w:t>
      </w:r>
      <w:r w:rsidR="00684DBD" w:rsidRPr="000100E1">
        <w:rPr>
          <w:rFonts w:ascii="Arial" w:hAnsi="Arial" w:cs="Arial"/>
          <w:b w:val="0"/>
        </w:rPr>
        <w:t>d</w:t>
      </w:r>
    </w:p>
    <w:p w:rsidR="00684DBD" w:rsidRPr="000100E1" w:rsidRDefault="00684DBD" w:rsidP="003C5EBD">
      <w:pPr>
        <w:tabs>
          <w:tab w:val="left" w:pos="1418"/>
        </w:tabs>
        <w:kinsoku w:val="0"/>
        <w:overflowPunct w:val="0"/>
        <w:spacing w:before="16" w:line="260" w:lineRule="exact"/>
        <w:ind w:hanging="1091"/>
        <w:rPr>
          <w:rFonts w:ascii="Arial" w:hAnsi="Arial" w:cs="Arial"/>
          <w:sz w:val="26"/>
          <w:szCs w:val="26"/>
        </w:rPr>
      </w:pPr>
    </w:p>
    <w:p w:rsidR="00684DBD" w:rsidRPr="000100E1" w:rsidRDefault="00480D10" w:rsidP="00716858">
      <w:pPr>
        <w:pStyle w:val="BodyText"/>
        <w:widowControl w:val="0"/>
        <w:numPr>
          <w:ilvl w:val="0"/>
          <w:numId w:val="113"/>
        </w:numPr>
        <w:tabs>
          <w:tab w:val="left" w:pos="1418"/>
          <w:tab w:val="left" w:pos="2160"/>
        </w:tabs>
        <w:kinsoku w:val="0"/>
        <w:overflowPunct w:val="0"/>
        <w:autoSpaceDE w:val="0"/>
        <w:autoSpaceDN w:val="0"/>
        <w:adjustRightInd w:val="0"/>
        <w:ind w:hanging="371"/>
        <w:rPr>
          <w:rFonts w:ascii="Arial" w:hAnsi="Arial" w:cs="Arial"/>
          <w:b w:val="0"/>
        </w:rPr>
      </w:pPr>
      <w:r w:rsidRPr="000100E1">
        <w:rPr>
          <w:rFonts w:ascii="Arial" w:hAnsi="Arial" w:cs="Arial"/>
          <w:b w:val="0"/>
        </w:rPr>
        <w:tab/>
      </w:r>
      <w:r w:rsidR="00684DBD" w:rsidRPr="000100E1">
        <w:rPr>
          <w:rFonts w:ascii="Arial" w:hAnsi="Arial" w:cs="Arial"/>
          <w:b w:val="0"/>
        </w:rPr>
        <w:t>any</w:t>
      </w:r>
      <w:r w:rsidR="00684DBD" w:rsidRPr="000100E1">
        <w:rPr>
          <w:rFonts w:ascii="Arial" w:hAnsi="Arial" w:cs="Arial"/>
          <w:b w:val="0"/>
          <w:spacing w:val="-2"/>
        </w:rPr>
        <w:t xml:space="preserve"> </w:t>
      </w:r>
      <w:r w:rsidR="00684DBD" w:rsidRPr="000100E1">
        <w:rPr>
          <w:rFonts w:ascii="Arial" w:hAnsi="Arial" w:cs="Arial"/>
          <w:b w:val="0"/>
          <w:spacing w:val="-1"/>
        </w:rPr>
        <w:t>l</w:t>
      </w:r>
      <w:r w:rsidR="00684DBD" w:rsidRPr="000100E1">
        <w:rPr>
          <w:rFonts w:ascii="Arial" w:hAnsi="Arial" w:cs="Arial"/>
          <w:b w:val="0"/>
        </w:rPr>
        <w:t>e</w:t>
      </w:r>
      <w:r w:rsidR="00684DBD" w:rsidRPr="000100E1">
        <w:rPr>
          <w:rFonts w:ascii="Arial" w:hAnsi="Arial" w:cs="Arial"/>
          <w:b w:val="0"/>
          <w:spacing w:val="-2"/>
        </w:rPr>
        <w:t>g</w:t>
      </w:r>
      <w:r w:rsidR="00684DBD" w:rsidRPr="000100E1">
        <w:rPr>
          <w:rFonts w:ascii="Arial" w:hAnsi="Arial" w:cs="Arial"/>
          <w:b w:val="0"/>
        </w:rPr>
        <w:t xml:space="preserve">al </w:t>
      </w:r>
      <w:r w:rsidR="00684DBD" w:rsidRPr="000100E1">
        <w:rPr>
          <w:rFonts w:ascii="Arial" w:hAnsi="Arial" w:cs="Arial"/>
          <w:b w:val="0"/>
          <w:spacing w:val="-1"/>
        </w:rPr>
        <w:t>r</w:t>
      </w:r>
      <w:r w:rsidR="00684DBD" w:rsidRPr="000100E1">
        <w:rPr>
          <w:rFonts w:ascii="Arial" w:hAnsi="Arial" w:cs="Arial"/>
          <w:b w:val="0"/>
        </w:rPr>
        <w:t>e</w:t>
      </w:r>
      <w:r w:rsidR="00684DBD" w:rsidRPr="000100E1">
        <w:rPr>
          <w:rFonts w:ascii="Arial" w:hAnsi="Arial" w:cs="Arial"/>
          <w:b w:val="0"/>
          <w:spacing w:val="-2"/>
        </w:rPr>
        <w:t>q</w:t>
      </w:r>
      <w:r w:rsidR="00684DBD" w:rsidRPr="000100E1">
        <w:rPr>
          <w:rFonts w:ascii="Arial" w:hAnsi="Arial" w:cs="Arial"/>
          <w:b w:val="0"/>
        </w:rPr>
        <w:t>u</w:t>
      </w:r>
      <w:r w:rsidR="00684DBD" w:rsidRPr="000100E1">
        <w:rPr>
          <w:rFonts w:ascii="Arial" w:hAnsi="Arial" w:cs="Arial"/>
          <w:b w:val="0"/>
          <w:spacing w:val="-1"/>
        </w:rPr>
        <w:t>ir</w:t>
      </w:r>
      <w:r w:rsidR="00684DBD" w:rsidRPr="000100E1">
        <w:rPr>
          <w:rFonts w:ascii="Arial" w:hAnsi="Arial" w:cs="Arial"/>
          <w:b w:val="0"/>
        </w:rPr>
        <w:t>e</w:t>
      </w:r>
      <w:r w:rsidR="00684DBD" w:rsidRPr="000100E1">
        <w:rPr>
          <w:rFonts w:ascii="Arial" w:hAnsi="Arial" w:cs="Arial"/>
          <w:b w:val="0"/>
          <w:spacing w:val="1"/>
        </w:rPr>
        <w:t>m</w:t>
      </w:r>
      <w:r w:rsidR="00684DBD" w:rsidRPr="000100E1">
        <w:rPr>
          <w:rFonts w:ascii="Arial" w:hAnsi="Arial" w:cs="Arial"/>
          <w:b w:val="0"/>
        </w:rPr>
        <w:t>ent</w:t>
      </w:r>
      <w:r w:rsidR="00684DBD" w:rsidRPr="000100E1">
        <w:rPr>
          <w:rFonts w:ascii="Arial" w:hAnsi="Arial" w:cs="Arial"/>
          <w:b w:val="0"/>
          <w:spacing w:val="-2"/>
        </w:rPr>
        <w:t xml:space="preserve"> </w:t>
      </w:r>
      <w:r w:rsidR="00684DBD" w:rsidRPr="000100E1">
        <w:rPr>
          <w:rFonts w:ascii="Arial" w:hAnsi="Arial" w:cs="Arial"/>
          <w:b w:val="0"/>
        </w:rPr>
        <w:t>st</w:t>
      </w:r>
      <w:r w:rsidR="00684DBD" w:rsidRPr="000100E1">
        <w:rPr>
          <w:rFonts w:ascii="Arial" w:hAnsi="Arial" w:cs="Arial"/>
          <w:b w:val="0"/>
          <w:spacing w:val="-1"/>
        </w:rPr>
        <w:t>i</w:t>
      </w:r>
      <w:r w:rsidR="00684DBD" w:rsidRPr="000100E1">
        <w:rPr>
          <w:rFonts w:ascii="Arial" w:hAnsi="Arial" w:cs="Arial"/>
          <w:b w:val="0"/>
        </w:rPr>
        <w:t>pu</w:t>
      </w:r>
      <w:r w:rsidR="00684DBD" w:rsidRPr="000100E1">
        <w:rPr>
          <w:rFonts w:ascii="Arial" w:hAnsi="Arial" w:cs="Arial"/>
          <w:b w:val="0"/>
          <w:spacing w:val="-1"/>
        </w:rPr>
        <w:t>l</w:t>
      </w:r>
      <w:r w:rsidR="00684DBD" w:rsidRPr="000100E1">
        <w:rPr>
          <w:rFonts w:ascii="Arial" w:hAnsi="Arial" w:cs="Arial"/>
          <w:b w:val="0"/>
        </w:rPr>
        <w:t>a</w:t>
      </w:r>
      <w:r w:rsidR="00684DBD" w:rsidRPr="000100E1">
        <w:rPr>
          <w:rFonts w:ascii="Arial" w:hAnsi="Arial" w:cs="Arial"/>
          <w:b w:val="0"/>
          <w:spacing w:val="-2"/>
        </w:rPr>
        <w:t>t</w:t>
      </w:r>
      <w:r w:rsidR="00684DBD" w:rsidRPr="000100E1">
        <w:rPr>
          <w:rFonts w:ascii="Arial" w:hAnsi="Arial" w:cs="Arial"/>
          <w:b w:val="0"/>
        </w:rPr>
        <w:t>ed</w:t>
      </w:r>
      <w:r w:rsidR="00684DBD" w:rsidRPr="000100E1">
        <w:rPr>
          <w:rFonts w:ascii="Arial" w:hAnsi="Arial" w:cs="Arial"/>
          <w:b w:val="0"/>
          <w:spacing w:val="1"/>
        </w:rPr>
        <w:t xml:space="preserve"> </w:t>
      </w:r>
      <w:r w:rsidR="00684DBD" w:rsidRPr="000100E1">
        <w:rPr>
          <w:rFonts w:ascii="Arial" w:hAnsi="Arial" w:cs="Arial"/>
          <w:b w:val="0"/>
        </w:rPr>
        <w:t>by</w:t>
      </w:r>
      <w:r w:rsidR="00684DBD" w:rsidRPr="000100E1">
        <w:rPr>
          <w:rFonts w:ascii="Arial" w:hAnsi="Arial" w:cs="Arial"/>
          <w:b w:val="0"/>
          <w:spacing w:val="-2"/>
        </w:rPr>
        <w:t xml:space="preserve"> </w:t>
      </w:r>
      <w:r w:rsidR="00684DBD" w:rsidRPr="000100E1">
        <w:rPr>
          <w:rFonts w:ascii="Arial" w:hAnsi="Arial" w:cs="Arial"/>
          <w:b w:val="0"/>
        </w:rPr>
        <w:t>t</w:t>
      </w:r>
      <w:r w:rsidR="00684DBD" w:rsidRPr="000100E1">
        <w:rPr>
          <w:rFonts w:ascii="Arial" w:hAnsi="Arial" w:cs="Arial"/>
          <w:b w:val="0"/>
          <w:spacing w:val="-2"/>
        </w:rPr>
        <w:t>h</w:t>
      </w:r>
      <w:r w:rsidR="00684DBD" w:rsidRPr="000100E1">
        <w:rPr>
          <w:rFonts w:ascii="Arial" w:hAnsi="Arial" w:cs="Arial"/>
          <w:b w:val="0"/>
        </w:rPr>
        <w:t>e</w:t>
      </w:r>
      <w:r w:rsidR="00684DBD" w:rsidRPr="000100E1">
        <w:rPr>
          <w:rFonts w:ascii="Arial" w:hAnsi="Arial" w:cs="Arial"/>
          <w:b w:val="0"/>
          <w:spacing w:val="1"/>
        </w:rPr>
        <w:t xml:space="preserve"> </w:t>
      </w:r>
      <w:r w:rsidR="00D6354E">
        <w:rPr>
          <w:rFonts w:ascii="Arial" w:hAnsi="Arial" w:cs="Arial"/>
          <w:b w:val="0"/>
          <w:spacing w:val="1"/>
        </w:rPr>
        <w:t>Director of Law</w:t>
      </w:r>
      <w:r w:rsidR="00684DBD" w:rsidRPr="000100E1">
        <w:rPr>
          <w:rFonts w:ascii="Arial" w:hAnsi="Arial" w:cs="Arial"/>
          <w:b w:val="0"/>
        </w:rPr>
        <w:t>.</w:t>
      </w:r>
    </w:p>
    <w:p w:rsidR="00684DBD" w:rsidRPr="000100E1" w:rsidRDefault="00684DBD" w:rsidP="003C5EBD">
      <w:pPr>
        <w:tabs>
          <w:tab w:val="left" w:pos="1418"/>
        </w:tabs>
        <w:kinsoku w:val="0"/>
        <w:overflowPunct w:val="0"/>
        <w:spacing w:before="7" w:line="200" w:lineRule="exact"/>
        <w:ind w:hanging="1091"/>
        <w:rPr>
          <w:rFonts w:ascii="Arial" w:hAnsi="Arial" w:cs="Arial"/>
          <w:sz w:val="20"/>
        </w:rPr>
      </w:pPr>
    </w:p>
    <w:p w:rsidR="00684DBD" w:rsidRPr="000100E1" w:rsidRDefault="00684DBD" w:rsidP="00684DBD">
      <w:pPr>
        <w:kinsoku w:val="0"/>
        <w:overflowPunct w:val="0"/>
        <w:spacing w:before="7" w:line="200" w:lineRule="exact"/>
        <w:rPr>
          <w:rFonts w:ascii="Arial" w:hAnsi="Arial" w:cs="Arial"/>
          <w:sz w:val="20"/>
        </w:rPr>
      </w:pPr>
    </w:p>
    <w:p w:rsidR="00684DBD" w:rsidRPr="000100E1" w:rsidRDefault="00684DBD" w:rsidP="00684DBD">
      <w:pPr>
        <w:kinsoku w:val="0"/>
        <w:overflowPunct w:val="0"/>
        <w:spacing w:before="7" w:line="200" w:lineRule="exact"/>
        <w:rPr>
          <w:rFonts w:ascii="Arial" w:hAnsi="Arial" w:cs="Arial"/>
          <w:sz w:val="20"/>
        </w:rPr>
      </w:pPr>
    </w:p>
    <w:p w:rsidR="00684DBD" w:rsidRPr="000100E1" w:rsidRDefault="00684DBD" w:rsidP="00536384">
      <w:pPr>
        <w:pStyle w:val="BodyText"/>
        <w:tabs>
          <w:tab w:val="left" w:pos="709"/>
          <w:tab w:val="left" w:pos="1260"/>
        </w:tabs>
        <w:kinsoku w:val="0"/>
        <w:overflowPunct w:val="0"/>
        <w:spacing w:before="69"/>
        <w:rPr>
          <w:rFonts w:ascii="Arial" w:hAnsi="Arial" w:cs="Arial"/>
          <w:b w:val="0"/>
        </w:rPr>
      </w:pPr>
      <w:r w:rsidRPr="000100E1">
        <w:rPr>
          <w:rFonts w:ascii="Arial" w:hAnsi="Arial" w:cs="Arial"/>
          <w:b w:val="0"/>
        </w:rPr>
        <w:t xml:space="preserve">1.4.1 </w:t>
      </w:r>
      <w:r w:rsidRPr="000100E1">
        <w:rPr>
          <w:rFonts w:ascii="Arial" w:hAnsi="Arial" w:cs="Arial"/>
          <w:b w:val="0"/>
        </w:rPr>
        <w:tab/>
        <w:t>A</w:t>
      </w:r>
      <w:r w:rsidRPr="000100E1">
        <w:rPr>
          <w:rFonts w:ascii="Arial" w:hAnsi="Arial" w:cs="Arial"/>
          <w:b w:val="0"/>
          <w:spacing w:val="-1"/>
        </w:rPr>
        <w:t>l</w:t>
      </w:r>
      <w:r w:rsidRPr="000100E1">
        <w:rPr>
          <w:rFonts w:ascii="Arial" w:hAnsi="Arial" w:cs="Arial"/>
          <w:b w:val="0"/>
        </w:rPr>
        <w:t>l cont</w:t>
      </w:r>
      <w:r w:rsidRPr="000100E1">
        <w:rPr>
          <w:rFonts w:ascii="Arial" w:hAnsi="Arial" w:cs="Arial"/>
          <w:b w:val="0"/>
          <w:spacing w:val="-1"/>
        </w:rPr>
        <w:t>r</w:t>
      </w:r>
      <w:r w:rsidRPr="000100E1">
        <w:rPr>
          <w:rFonts w:ascii="Arial" w:hAnsi="Arial" w:cs="Arial"/>
          <w:b w:val="0"/>
        </w:rPr>
        <w:t>acts</w:t>
      </w:r>
      <w:r w:rsidRPr="000100E1">
        <w:rPr>
          <w:rFonts w:ascii="Arial" w:hAnsi="Arial" w:cs="Arial"/>
          <w:b w:val="0"/>
          <w:spacing w:val="-2"/>
        </w:rPr>
        <w:t xml:space="preserve"> </w:t>
      </w:r>
      <w:r w:rsidRPr="000100E1">
        <w:rPr>
          <w:rFonts w:ascii="Arial" w:hAnsi="Arial" w:cs="Arial"/>
          <w:b w:val="0"/>
          <w:spacing w:val="-1"/>
        </w:rPr>
        <w:t>m</w:t>
      </w:r>
      <w:r w:rsidRPr="000100E1">
        <w:rPr>
          <w:rFonts w:ascii="Arial" w:hAnsi="Arial" w:cs="Arial"/>
          <w:b w:val="0"/>
        </w:rPr>
        <w:t>ust c</w:t>
      </w:r>
      <w:r w:rsidRPr="000100E1">
        <w:rPr>
          <w:rFonts w:ascii="Arial" w:hAnsi="Arial" w:cs="Arial"/>
          <w:b w:val="0"/>
          <w:spacing w:val="-2"/>
        </w:rPr>
        <w:t>o</w:t>
      </w:r>
      <w:r w:rsidRPr="000100E1">
        <w:rPr>
          <w:rFonts w:ascii="Arial" w:hAnsi="Arial" w:cs="Arial"/>
          <w:b w:val="0"/>
          <w:spacing w:val="-1"/>
        </w:rPr>
        <w:t>m</w:t>
      </w:r>
      <w:r w:rsidRPr="000100E1">
        <w:rPr>
          <w:rFonts w:ascii="Arial" w:hAnsi="Arial" w:cs="Arial"/>
          <w:b w:val="0"/>
        </w:rPr>
        <w:t>p</w:t>
      </w:r>
      <w:r w:rsidRPr="000100E1">
        <w:rPr>
          <w:rFonts w:ascii="Arial" w:hAnsi="Arial" w:cs="Arial"/>
          <w:b w:val="0"/>
          <w:spacing w:val="-1"/>
        </w:rPr>
        <w:t>l</w:t>
      </w:r>
      <w:r w:rsidRPr="000100E1">
        <w:rPr>
          <w:rFonts w:ascii="Arial" w:hAnsi="Arial" w:cs="Arial"/>
          <w:b w:val="0"/>
        </w:rPr>
        <w:t xml:space="preserve">y </w:t>
      </w:r>
      <w:r w:rsidRPr="000100E1">
        <w:rPr>
          <w:rFonts w:ascii="Arial" w:hAnsi="Arial" w:cs="Arial"/>
          <w:b w:val="0"/>
          <w:spacing w:val="-3"/>
        </w:rPr>
        <w:t>w</w:t>
      </w:r>
      <w:r w:rsidRPr="000100E1">
        <w:rPr>
          <w:rFonts w:ascii="Arial" w:hAnsi="Arial" w:cs="Arial"/>
          <w:b w:val="0"/>
          <w:spacing w:val="-1"/>
        </w:rPr>
        <w:t>i</w:t>
      </w:r>
      <w:r w:rsidRPr="000100E1">
        <w:rPr>
          <w:rFonts w:ascii="Arial" w:hAnsi="Arial" w:cs="Arial"/>
          <w:b w:val="0"/>
        </w:rPr>
        <w:t>th</w:t>
      </w:r>
      <w:r w:rsidRPr="000100E1">
        <w:rPr>
          <w:rFonts w:ascii="Arial" w:hAnsi="Arial" w:cs="Arial"/>
          <w:b w:val="0"/>
          <w:spacing w:val="1"/>
        </w:rPr>
        <w:t xml:space="preserve"> </w:t>
      </w:r>
      <w:r w:rsidRPr="000100E1">
        <w:rPr>
          <w:rFonts w:ascii="Arial" w:hAnsi="Arial" w:cs="Arial"/>
          <w:b w:val="0"/>
        </w:rPr>
        <w:t>a</w:t>
      </w:r>
      <w:r w:rsidRPr="000100E1">
        <w:rPr>
          <w:rFonts w:ascii="Arial" w:hAnsi="Arial" w:cs="Arial"/>
          <w:b w:val="0"/>
          <w:spacing w:val="-1"/>
        </w:rPr>
        <w:t>l</w:t>
      </w:r>
      <w:r w:rsidRPr="000100E1">
        <w:rPr>
          <w:rFonts w:ascii="Arial" w:hAnsi="Arial" w:cs="Arial"/>
          <w:b w:val="0"/>
        </w:rPr>
        <w:t>l of t</w:t>
      </w:r>
      <w:r w:rsidRPr="000100E1">
        <w:rPr>
          <w:rFonts w:ascii="Arial" w:hAnsi="Arial" w:cs="Arial"/>
          <w:b w:val="0"/>
          <w:spacing w:val="-2"/>
        </w:rPr>
        <w:t>h</w:t>
      </w:r>
      <w:r w:rsidRPr="000100E1">
        <w:rPr>
          <w:rFonts w:ascii="Arial" w:hAnsi="Arial" w:cs="Arial"/>
          <w:b w:val="0"/>
        </w:rPr>
        <w:t>e</w:t>
      </w:r>
      <w:r w:rsidRPr="000100E1">
        <w:rPr>
          <w:rFonts w:ascii="Arial" w:hAnsi="Arial" w:cs="Arial"/>
          <w:b w:val="0"/>
          <w:spacing w:val="-1"/>
        </w:rPr>
        <w:t xml:space="preserve"> </w:t>
      </w:r>
      <w:r w:rsidRPr="000100E1">
        <w:rPr>
          <w:rFonts w:ascii="Arial" w:hAnsi="Arial" w:cs="Arial"/>
          <w:b w:val="0"/>
          <w:spacing w:val="2"/>
        </w:rPr>
        <w:t>f</w:t>
      </w:r>
      <w:r w:rsidRPr="000100E1">
        <w:rPr>
          <w:rFonts w:ascii="Arial" w:hAnsi="Arial" w:cs="Arial"/>
          <w:b w:val="0"/>
        </w:rPr>
        <w:t>o</w:t>
      </w:r>
      <w:r w:rsidRPr="000100E1">
        <w:rPr>
          <w:rFonts w:ascii="Arial" w:hAnsi="Arial" w:cs="Arial"/>
          <w:b w:val="0"/>
          <w:spacing w:val="-1"/>
        </w:rPr>
        <w:t>ll</w:t>
      </w:r>
      <w:r w:rsidRPr="000100E1">
        <w:rPr>
          <w:rFonts w:ascii="Arial" w:hAnsi="Arial" w:cs="Arial"/>
          <w:b w:val="0"/>
        </w:rPr>
        <w:t>o</w:t>
      </w:r>
      <w:r w:rsidRPr="000100E1">
        <w:rPr>
          <w:rFonts w:ascii="Arial" w:hAnsi="Arial" w:cs="Arial"/>
          <w:b w:val="0"/>
          <w:spacing w:val="-3"/>
        </w:rPr>
        <w:t>w</w:t>
      </w:r>
      <w:r w:rsidRPr="000100E1">
        <w:rPr>
          <w:rFonts w:ascii="Arial" w:hAnsi="Arial" w:cs="Arial"/>
          <w:b w:val="0"/>
          <w:spacing w:val="-1"/>
        </w:rPr>
        <w:t>i</w:t>
      </w:r>
      <w:r w:rsidRPr="000100E1">
        <w:rPr>
          <w:rFonts w:ascii="Arial" w:hAnsi="Arial" w:cs="Arial"/>
          <w:b w:val="0"/>
        </w:rPr>
        <w:t>ng</w:t>
      </w:r>
      <w:r w:rsidRPr="000100E1">
        <w:rPr>
          <w:rFonts w:ascii="Arial" w:hAnsi="Arial" w:cs="Arial"/>
          <w:b w:val="0"/>
          <w:spacing w:val="-1"/>
        </w:rPr>
        <w:t xml:space="preserve"> </w:t>
      </w:r>
      <w:r w:rsidRPr="000100E1">
        <w:rPr>
          <w:rFonts w:ascii="Arial" w:hAnsi="Arial" w:cs="Arial"/>
          <w:b w:val="0"/>
        </w:rPr>
        <w:t>p</w:t>
      </w:r>
      <w:r w:rsidRPr="000100E1">
        <w:rPr>
          <w:rFonts w:ascii="Arial" w:hAnsi="Arial" w:cs="Arial"/>
          <w:b w:val="0"/>
          <w:spacing w:val="-1"/>
        </w:rPr>
        <w:t>ri</w:t>
      </w:r>
      <w:r w:rsidRPr="000100E1">
        <w:rPr>
          <w:rFonts w:ascii="Arial" w:hAnsi="Arial" w:cs="Arial"/>
          <w:b w:val="0"/>
        </w:rPr>
        <w:t>nc</w:t>
      </w:r>
      <w:r w:rsidRPr="000100E1">
        <w:rPr>
          <w:rFonts w:ascii="Arial" w:hAnsi="Arial" w:cs="Arial"/>
          <w:b w:val="0"/>
          <w:spacing w:val="-1"/>
        </w:rPr>
        <w:t>i</w:t>
      </w:r>
      <w:r w:rsidRPr="000100E1">
        <w:rPr>
          <w:rFonts w:ascii="Arial" w:hAnsi="Arial" w:cs="Arial"/>
          <w:b w:val="0"/>
        </w:rPr>
        <w:t>p</w:t>
      </w:r>
      <w:r w:rsidRPr="000100E1">
        <w:rPr>
          <w:rFonts w:ascii="Arial" w:hAnsi="Arial" w:cs="Arial"/>
          <w:b w:val="0"/>
          <w:spacing w:val="-1"/>
        </w:rPr>
        <w:t>l</w:t>
      </w:r>
      <w:r w:rsidRPr="000100E1">
        <w:rPr>
          <w:rFonts w:ascii="Arial" w:hAnsi="Arial" w:cs="Arial"/>
          <w:b w:val="0"/>
        </w:rPr>
        <w:t xml:space="preserve">es </w:t>
      </w:r>
      <w:r w:rsidRPr="000100E1">
        <w:rPr>
          <w:rFonts w:ascii="Arial" w:hAnsi="Arial" w:cs="Arial"/>
          <w:b w:val="0"/>
          <w:spacing w:val="-2"/>
        </w:rPr>
        <w:t>o</w:t>
      </w:r>
      <w:r w:rsidRPr="000100E1">
        <w:rPr>
          <w:rFonts w:ascii="Arial" w:hAnsi="Arial" w:cs="Arial"/>
          <w:b w:val="0"/>
        </w:rPr>
        <w:t xml:space="preserve">f EU </w:t>
      </w:r>
      <w:r w:rsidR="003C5EBD" w:rsidRPr="000100E1">
        <w:rPr>
          <w:rFonts w:ascii="Arial" w:hAnsi="Arial" w:cs="Arial"/>
          <w:b w:val="0"/>
        </w:rPr>
        <w:tab/>
      </w:r>
      <w:r w:rsidRPr="000100E1">
        <w:rPr>
          <w:rFonts w:ascii="Arial" w:hAnsi="Arial" w:cs="Arial"/>
          <w:b w:val="0"/>
          <w:spacing w:val="-1"/>
        </w:rPr>
        <w:t>l</w:t>
      </w:r>
      <w:r w:rsidRPr="000100E1">
        <w:rPr>
          <w:rFonts w:ascii="Arial" w:hAnsi="Arial" w:cs="Arial"/>
          <w:b w:val="0"/>
          <w:spacing w:val="-2"/>
        </w:rPr>
        <w:t>a</w:t>
      </w:r>
      <w:r w:rsidRPr="000100E1">
        <w:rPr>
          <w:rFonts w:ascii="Arial" w:hAnsi="Arial" w:cs="Arial"/>
          <w:b w:val="0"/>
          <w:spacing w:val="-3"/>
        </w:rPr>
        <w:t>w</w:t>
      </w:r>
      <w:r w:rsidRPr="000100E1">
        <w:rPr>
          <w:rFonts w:ascii="Arial" w:hAnsi="Arial" w:cs="Arial"/>
          <w:b w:val="0"/>
        </w:rPr>
        <w:t>:</w:t>
      </w:r>
    </w:p>
    <w:p w:rsidR="00536384" w:rsidRPr="000100E1" w:rsidRDefault="00536384" w:rsidP="00536384">
      <w:pPr>
        <w:pStyle w:val="BodyText"/>
        <w:tabs>
          <w:tab w:val="left" w:pos="709"/>
          <w:tab w:val="left" w:pos="1260"/>
        </w:tabs>
        <w:kinsoku w:val="0"/>
        <w:overflowPunct w:val="0"/>
        <w:spacing w:before="69"/>
        <w:rPr>
          <w:rFonts w:ascii="Arial" w:hAnsi="Arial" w:cs="Arial"/>
          <w:b w:val="0"/>
        </w:rPr>
      </w:pPr>
    </w:p>
    <w:p w:rsidR="00684DBD" w:rsidRPr="000100E1" w:rsidRDefault="00684DBD" w:rsidP="00B409D8">
      <w:pPr>
        <w:pStyle w:val="BodyText"/>
        <w:widowControl w:val="0"/>
        <w:numPr>
          <w:ilvl w:val="0"/>
          <w:numId w:val="353"/>
        </w:numPr>
        <w:tabs>
          <w:tab w:val="left" w:pos="1418"/>
          <w:tab w:val="left" w:pos="2160"/>
        </w:tabs>
        <w:kinsoku w:val="0"/>
        <w:overflowPunct w:val="0"/>
        <w:autoSpaceDE w:val="0"/>
        <w:autoSpaceDN w:val="0"/>
        <w:adjustRightInd w:val="0"/>
        <w:spacing w:before="69"/>
        <w:ind w:left="1800" w:hanging="1091"/>
        <w:rPr>
          <w:rFonts w:ascii="Arial" w:hAnsi="Arial" w:cs="Arial"/>
          <w:b w:val="0"/>
        </w:rPr>
      </w:pPr>
      <w:r w:rsidRPr="000100E1">
        <w:rPr>
          <w:rFonts w:ascii="Arial" w:hAnsi="Arial" w:cs="Arial"/>
          <w:b w:val="0"/>
          <w:spacing w:val="2"/>
        </w:rPr>
        <w:t>f</w:t>
      </w:r>
      <w:r w:rsidRPr="000100E1">
        <w:rPr>
          <w:rFonts w:ascii="Arial" w:hAnsi="Arial" w:cs="Arial"/>
          <w:b w:val="0"/>
          <w:spacing w:val="-1"/>
        </w:rPr>
        <w:t>r</w:t>
      </w:r>
      <w:r w:rsidRPr="000100E1">
        <w:rPr>
          <w:rFonts w:ascii="Arial" w:hAnsi="Arial" w:cs="Arial"/>
          <w:b w:val="0"/>
          <w:spacing w:val="-2"/>
        </w:rPr>
        <w:t>e</w:t>
      </w:r>
      <w:r w:rsidRPr="000100E1">
        <w:rPr>
          <w:rFonts w:ascii="Arial" w:hAnsi="Arial" w:cs="Arial"/>
          <w:b w:val="0"/>
        </w:rPr>
        <w:t>e</w:t>
      </w:r>
      <w:r w:rsidRPr="000100E1">
        <w:rPr>
          <w:rFonts w:ascii="Arial" w:hAnsi="Arial" w:cs="Arial"/>
          <w:b w:val="0"/>
          <w:spacing w:val="-1"/>
        </w:rPr>
        <w:t xml:space="preserve"> </w:t>
      </w:r>
      <w:r w:rsidRPr="000100E1">
        <w:rPr>
          <w:rFonts w:ascii="Arial" w:hAnsi="Arial" w:cs="Arial"/>
          <w:b w:val="0"/>
          <w:spacing w:val="1"/>
        </w:rPr>
        <w:t>m</w:t>
      </w:r>
      <w:r w:rsidRPr="000100E1">
        <w:rPr>
          <w:rFonts w:ascii="Arial" w:hAnsi="Arial" w:cs="Arial"/>
          <w:b w:val="0"/>
        </w:rPr>
        <w:t>o</w:t>
      </w:r>
      <w:r w:rsidRPr="000100E1">
        <w:rPr>
          <w:rFonts w:ascii="Arial" w:hAnsi="Arial" w:cs="Arial"/>
          <w:b w:val="0"/>
          <w:spacing w:val="-3"/>
        </w:rPr>
        <w:t>v</w:t>
      </w:r>
      <w:r w:rsidRPr="000100E1">
        <w:rPr>
          <w:rFonts w:ascii="Arial" w:hAnsi="Arial" w:cs="Arial"/>
          <w:b w:val="0"/>
        </w:rPr>
        <w:t>e</w:t>
      </w:r>
      <w:r w:rsidRPr="000100E1">
        <w:rPr>
          <w:rFonts w:ascii="Arial" w:hAnsi="Arial" w:cs="Arial"/>
          <w:b w:val="0"/>
          <w:spacing w:val="1"/>
        </w:rPr>
        <w:t>m</w:t>
      </w:r>
      <w:r w:rsidRPr="000100E1">
        <w:rPr>
          <w:rFonts w:ascii="Arial" w:hAnsi="Arial" w:cs="Arial"/>
          <w:b w:val="0"/>
          <w:spacing w:val="-2"/>
        </w:rPr>
        <w:t>e</w:t>
      </w:r>
      <w:r w:rsidRPr="000100E1">
        <w:rPr>
          <w:rFonts w:ascii="Arial" w:hAnsi="Arial" w:cs="Arial"/>
          <w:b w:val="0"/>
        </w:rPr>
        <w:t>nt</w:t>
      </w:r>
      <w:r w:rsidRPr="000100E1">
        <w:rPr>
          <w:rFonts w:ascii="Arial" w:hAnsi="Arial" w:cs="Arial"/>
          <w:b w:val="0"/>
          <w:spacing w:val="-2"/>
        </w:rPr>
        <w:t xml:space="preserve"> o</w:t>
      </w:r>
      <w:r w:rsidRPr="000100E1">
        <w:rPr>
          <w:rFonts w:ascii="Arial" w:hAnsi="Arial" w:cs="Arial"/>
          <w:b w:val="0"/>
        </w:rPr>
        <w:t>f</w:t>
      </w:r>
      <w:r w:rsidRPr="000100E1">
        <w:rPr>
          <w:rFonts w:ascii="Arial" w:hAnsi="Arial" w:cs="Arial"/>
          <w:b w:val="0"/>
          <w:spacing w:val="3"/>
        </w:rPr>
        <w:t xml:space="preserve"> </w:t>
      </w:r>
      <w:r w:rsidRPr="000100E1">
        <w:rPr>
          <w:rFonts w:ascii="Arial" w:hAnsi="Arial" w:cs="Arial"/>
          <w:b w:val="0"/>
          <w:spacing w:val="-2"/>
        </w:rPr>
        <w:t>goods</w:t>
      </w:r>
      <w:r w:rsidRPr="000100E1">
        <w:rPr>
          <w:rFonts w:ascii="Arial" w:hAnsi="Arial" w:cs="Arial"/>
          <w:b w:val="0"/>
        </w:rPr>
        <w:t xml:space="preserve"> a</w:t>
      </w:r>
      <w:r w:rsidRPr="000100E1">
        <w:rPr>
          <w:rFonts w:ascii="Arial" w:hAnsi="Arial" w:cs="Arial"/>
          <w:b w:val="0"/>
          <w:spacing w:val="-2"/>
        </w:rPr>
        <w:t>n</w:t>
      </w:r>
      <w:r w:rsidRPr="000100E1">
        <w:rPr>
          <w:rFonts w:ascii="Arial" w:hAnsi="Arial" w:cs="Arial"/>
          <w:b w:val="0"/>
        </w:rPr>
        <w:t>d</w:t>
      </w:r>
      <w:r w:rsidRPr="000100E1">
        <w:rPr>
          <w:rFonts w:ascii="Arial" w:hAnsi="Arial" w:cs="Arial"/>
          <w:b w:val="0"/>
          <w:spacing w:val="1"/>
        </w:rPr>
        <w:t xml:space="preserve"> </w:t>
      </w:r>
      <w:r w:rsidRPr="000100E1">
        <w:rPr>
          <w:rFonts w:ascii="Arial" w:hAnsi="Arial" w:cs="Arial"/>
          <w:b w:val="0"/>
        </w:rPr>
        <w:t>se</w:t>
      </w:r>
      <w:r w:rsidRPr="000100E1">
        <w:rPr>
          <w:rFonts w:ascii="Arial" w:hAnsi="Arial" w:cs="Arial"/>
          <w:b w:val="0"/>
          <w:spacing w:val="-1"/>
        </w:rPr>
        <w:t>r</w:t>
      </w:r>
      <w:r w:rsidRPr="000100E1">
        <w:rPr>
          <w:rFonts w:ascii="Arial" w:hAnsi="Arial" w:cs="Arial"/>
          <w:b w:val="0"/>
          <w:spacing w:val="-3"/>
        </w:rPr>
        <w:t>v</w:t>
      </w:r>
      <w:r w:rsidRPr="000100E1">
        <w:rPr>
          <w:rFonts w:ascii="Arial" w:hAnsi="Arial" w:cs="Arial"/>
          <w:b w:val="0"/>
          <w:spacing w:val="-1"/>
        </w:rPr>
        <w:t>i</w:t>
      </w:r>
      <w:r w:rsidRPr="000100E1">
        <w:rPr>
          <w:rFonts w:ascii="Arial" w:hAnsi="Arial" w:cs="Arial"/>
          <w:b w:val="0"/>
        </w:rPr>
        <w:t>ces;</w:t>
      </w:r>
    </w:p>
    <w:p w:rsidR="00684DBD" w:rsidRPr="000100E1" w:rsidRDefault="00684DBD" w:rsidP="00684DBD">
      <w:pPr>
        <w:kinsoku w:val="0"/>
        <w:overflowPunct w:val="0"/>
        <w:spacing w:before="16" w:line="260" w:lineRule="exact"/>
        <w:rPr>
          <w:rFonts w:ascii="Arial" w:hAnsi="Arial" w:cs="Arial"/>
          <w:sz w:val="26"/>
          <w:szCs w:val="26"/>
        </w:rPr>
      </w:pPr>
    </w:p>
    <w:p w:rsidR="00684DBD" w:rsidRPr="000100E1" w:rsidRDefault="00684DBD" w:rsidP="00B409D8">
      <w:pPr>
        <w:pStyle w:val="BodyText"/>
        <w:widowControl w:val="0"/>
        <w:numPr>
          <w:ilvl w:val="0"/>
          <w:numId w:val="353"/>
        </w:numPr>
        <w:tabs>
          <w:tab w:val="left" w:pos="1418"/>
          <w:tab w:val="left" w:pos="2160"/>
        </w:tabs>
        <w:kinsoku w:val="0"/>
        <w:overflowPunct w:val="0"/>
        <w:autoSpaceDE w:val="0"/>
        <w:autoSpaceDN w:val="0"/>
        <w:adjustRightInd w:val="0"/>
        <w:ind w:left="1800" w:hanging="1091"/>
        <w:rPr>
          <w:rFonts w:ascii="Arial" w:hAnsi="Arial" w:cs="Arial"/>
          <w:b w:val="0"/>
        </w:rPr>
      </w:pPr>
      <w:r w:rsidRPr="000100E1">
        <w:rPr>
          <w:rFonts w:ascii="Arial" w:hAnsi="Arial" w:cs="Arial"/>
          <w:b w:val="0"/>
        </w:rPr>
        <w:t>non</w:t>
      </w:r>
      <w:r w:rsidRPr="000100E1">
        <w:rPr>
          <w:rFonts w:ascii="Arial" w:hAnsi="Arial" w:cs="Arial"/>
          <w:b w:val="0"/>
          <w:spacing w:val="-1"/>
        </w:rPr>
        <w:t>-</w:t>
      </w:r>
      <w:r w:rsidRPr="000100E1">
        <w:rPr>
          <w:rFonts w:ascii="Arial" w:hAnsi="Arial" w:cs="Arial"/>
          <w:b w:val="0"/>
        </w:rPr>
        <w:t>d</w:t>
      </w:r>
      <w:r w:rsidRPr="000100E1">
        <w:rPr>
          <w:rFonts w:ascii="Arial" w:hAnsi="Arial" w:cs="Arial"/>
          <w:b w:val="0"/>
          <w:spacing w:val="-1"/>
        </w:rPr>
        <w:t>i</w:t>
      </w:r>
      <w:r w:rsidRPr="000100E1">
        <w:rPr>
          <w:rFonts w:ascii="Arial" w:hAnsi="Arial" w:cs="Arial"/>
          <w:b w:val="0"/>
        </w:rPr>
        <w:t>sc</w:t>
      </w:r>
      <w:r w:rsidRPr="000100E1">
        <w:rPr>
          <w:rFonts w:ascii="Arial" w:hAnsi="Arial" w:cs="Arial"/>
          <w:b w:val="0"/>
          <w:spacing w:val="-1"/>
        </w:rPr>
        <w:t>ri</w:t>
      </w:r>
      <w:r w:rsidRPr="000100E1">
        <w:rPr>
          <w:rFonts w:ascii="Arial" w:hAnsi="Arial" w:cs="Arial"/>
          <w:b w:val="0"/>
          <w:spacing w:val="1"/>
        </w:rPr>
        <w:t>m</w:t>
      </w:r>
      <w:r w:rsidRPr="000100E1">
        <w:rPr>
          <w:rFonts w:ascii="Arial" w:hAnsi="Arial" w:cs="Arial"/>
          <w:b w:val="0"/>
          <w:spacing w:val="-1"/>
        </w:rPr>
        <w:t>i</w:t>
      </w:r>
      <w:r w:rsidRPr="000100E1">
        <w:rPr>
          <w:rFonts w:ascii="Arial" w:hAnsi="Arial" w:cs="Arial"/>
          <w:b w:val="0"/>
          <w:spacing w:val="-2"/>
        </w:rPr>
        <w:t>n</w:t>
      </w:r>
      <w:r w:rsidRPr="000100E1">
        <w:rPr>
          <w:rFonts w:ascii="Arial" w:hAnsi="Arial" w:cs="Arial"/>
          <w:b w:val="0"/>
        </w:rPr>
        <w:t>at</w:t>
      </w:r>
      <w:r w:rsidRPr="000100E1">
        <w:rPr>
          <w:rFonts w:ascii="Arial" w:hAnsi="Arial" w:cs="Arial"/>
          <w:b w:val="0"/>
          <w:spacing w:val="-1"/>
        </w:rPr>
        <w:t>i</w:t>
      </w:r>
      <w:r w:rsidRPr="000100E1">
        <w:rPr>
          <w:rFonts w:ascii="Arial" w:hAnsi="Arial" w:cs="Arial"/>
          <w:b w:val="0"/>
        </w:rPr>
        <w:t>o</w:t>
      </w:r>
      <w:r w:rsidRPr="000100E1">
        <w:rPr>
          <w:rFonts w:ascii="Arial" w:hAnsi="Arial" w:cs="Arial"/>
          <w:b w:val="0"/>
          <w:spacing w:val="-2"/>
        </w:rPr>
        <w:t>n</w:t>
      </w:r>
      <w:r w:rsidRPr="000100E1">
        <w:rPr>
          <w:rFonts w:ascii="Arial" w:hAnsi="Arial" w:cs="Arial"/>
          <w:b w:val="0"/>
        </w:rPr>
        <w:t>;</w:t>
      </w:r>
    </w:p>
    <w:p w:rsidR="00684DBD" w:rsidRPr="000100E1" w:rsidRDefault="00684DBD" w:rsidP="00684DBD">
      <w:pPr>
        <w:kinsoku w:val="0"/>
        <w:overflowPunct w:val="0"/>
        <w:spacing w:before="16" w:line="260" w:lineRule="exact"/>
        <w:rPr>
          <w:rFonts w:ascii="Arial" w:hAnsi="Arial" w:cs="Arial"/>
          <w:sz w:val="26"/>
          <w:szCs w:val="26"/>
        </w:rPr>
      </w:pPr>
    </w:p>
    <w:p w:rsidR="00684DBD" w:rsidRPr="000100E1" w:rsidRDefault="00684DBD" w:rsidP="00B409D8">
      <w:pPr>
        <w:pStyle w:val="BodyText"/>
        <w:widowControl w:val="0"/>
        <w:numPr>
          <w:ilvl w:val="0"/>
          <w:numId w:val="353"/>
        </w:numPr>
        <w:tabs>
          <w:tab w:val="left" w:pos="1418"/>
        </w:tabs>
        <w:kinsoku w:val="0"/>
        <w:overflowPunct w:val="0"/>
        <w:autoSpaceDE w:val="0"/>
        <w:autoSpaceDN w:val="0"/>
        <w:adjustRightInd w:val="0"/>
        <w:ind w:left="2160" w:hanging="1451"/>
        <w:rPr>
          <w:rFonts w:ascii="Arial" w:hAnsi="Arial" w:cs="Arial"/>
          <w:b w:val="0"/>
        </w:rPr>
      </w:pPr>
      <w:r w:rsidRPr="000100E1">
        <w:rPr>
          <w:rFonts w:ascii="Arial" w:hAnsi="Arial" w:cs="Arial"/>
          <w:b w:val="0"/>
        </w:rPr>
        <w:t>op</w:t>
      </w:r>
      <w:r w:rsidRPr="000100E1">
        <w:rPr>
          <w:rFonts w:ascii="Arial" w:hAnsi="Arial" w:cs="Arial"/>
          <w:b w:val="0"/>
          <w:spacing w:val="-2"/>
        </w:rPr>
        <w:t>e</w:t>
      </w:r>
      <w:r w:rsidRPr="000100E1">
        <w:rPr>
          <w:rFonts w:ascii="Arial" w:hAnsi="Arial" w:cs="Arial"/>
          <w:b w:val="0"/>
        </w:rPr>
        <w:t>nness</w:t>
      </w:r>
      <w:r w:rsidRPr="000100E1">
        <w:rPr>
          <w:rFonts w:ascii="Arial" w:hAnsi="Arial" w:cs="Arial"/>
          <w:b w:val="0"/>
          <w:spacing w:val="-2"/>
        </w:rPr>
        <w:t>/</w:t>
      </w:r>
      <w:r w:rsidRPr="000100E1">
        <w:rPr>
          <w:rFonts w:ascii="Arial" w:hAnsi="Arial" w:cs="Arial"/>
          <w:b w:val="0"/>
        </w:rPr>
        <w:t>t</w:t>
      </w:r>
      <w:r w:rsidRPr="000100E1">
        <w:rPr>
          <w:rFonts w:ascii="Arial" w:hAnsi="Arial" w:cs="Arial"/>
          <w:b w:val="0"/>
          <w:spacing w:val="-1"/>
        </w:rPr>
        <w:t>r</w:t>
      </w:r>
      <w:r w:rsidRPr="000100E1">
        <w:rPr>
          <w:rFonts w:ascii="Arial" w:hAnsi="Arial" w:cs="Arial"/>
          <w:b w:val="0"/>
        </w:rPr>
        <w:t>an</w:t>
      </w:r>
      <w:r w:rsidRPr="000100E1">
        <w:rPr>
          <w:rFonts w:ascii="Arial" w:hAnsi="Arial" w:cs="Arial"/>
          <w:b w:val="0"/>
          <w:spacing w:val="-3"/>
        </w:rPr>
        <w:t>s</w:t>
      </w:r>
      <w:r w:rsidRPr="000100E1">
        <w:rPr>
          <w:rFonts w:ascii="Arial" w:hAnsi="Arial" w:cs="Arial"/>
          <w:b w:val="0"/>
        </w:rPr>
        <w:t>pa</w:t>
      </w:r>
      <w:r w:rsidRPr="000100E1">
        <w:rPr>
          <w:rFonts w:ascii="Arial" w:hAnsi="Arial" w:cs="Arial"/>
          <w:b w:val="0"/>
          <w:spacing w:val="-1"/>
        </w:rPr>
        <w:t>r</w:t>
      </w:r>
      <w:r w:rsidRPr="000100E1">
        <w:rPr>
          <w:rFonts w:ascii="Arial" w:hAnsi="Arial" w:cs="Arial"/>
          <w:b w:val="0"/>
        </w:rPr>
        <w:t>en</w:t>
      </w:r>
      <w:r w:rsidRPr="000100E1">
        <w:rPr>
          <w:rFonts w:ascii="Arial" w:hAnsi="Arial" w:cs="Arial"/>
          <w:b w:val="0"/>
          <w:spacing w:val="-3"/>
        </w:rPr>
        <w:t>cy</w:t>
      </w:r>
      <w:r w:rsidRPr="000100E1">
        <w:rPr>
          <w:rFonts w:ascii="Arial" w:hAnsi="Arial" w:cs="Arial"/>
          <w:b w:val="0"/>
        </w:rPr>
        <w:t>;</w:t>
      </w:r>
    </w:p>
    <w:p w:rsidR="00684DBD" w:rsidRPr="000100E1" w:rsidRDefault="00684DBD" w:rsidP="00684DBD">
      <w:pPr>
        <w:kinsoku w:val="0"/>
        <w:overflowPunct w:val="0"/>
        <w:spacing w:before="16" w:line="260" w:lineRule="exact"/>
        <w:rPr>
          <w:rFonts w:ascii="Arial" w:hAnsi="Arial" w:cs="Arial"/>
          <w:sz w:val="26"/>
          <w:szCs w:val="26"/>
        </w:rPr>
      </w:pPr>
    </w:p>
    <w:p w:rsidR="00684DBD" w:rsidRPr="000100E1" w:rsidRDefault="00684DBD" w:rsidP="00B409D8">
      <w:pPr>
        <w:pStyle w:val="BodyText"/>
        <w:widowControl w:val="0"/>
        <w:numPr>
          <w:ilvl w:val="0"/>
          <w:numId w:val="353"/>
        </w:numPr>
        <w:tabs>
          <w:tab w:val="left" w:pos="1418"/>
          <w:tab w:val="left" w:pos="2160"/>
        </w:tabs>
        <w:kinsoku w:val="0"/>
        <w:overflowPunct w:val="0"/>
        <w:autoSpaceDE w:val="0"/>
        <w:autoSpaceDN w:val="0"/>
        <w:adjustRightInd w:val="0"/>
        <w:ind w:left="1843" w:hanging="1134"/>
        <w:rPr>
          <w:rFonts w:ascii="Arial" w:hAnsi="Arial" w:cs="Arial"/>
          <w:b w:val="0"/>
        </w:rPr>
      </w:pPr>
      <w:r w:rsidRPr="000100E1">
        <w:rPr>
          <w:rFonts w:ascii="Arial" w:hAnsi="Arial" w:cs="Arial"/>
          <w:b w:val="0"/>
        </w:rPr>
        <w:t>e</w:t>
      </w:r>
      <w:r w:rsidRPr="000100E1">
        <w:rPr>
          <w:rFonts w:ascii="Arial" w:hAnsi="Arial" w:cs="Arial"/>
          <w:b w:val="0"/>
          <w:spacing w:val="-2"/>
        </w:rPr>
        <w:t>q</w:t>
      </w:r>
      <w:r w:rsidRPr="000100E1">
        <w:rPr>
          <w:rFonts w:ascii="Arial" w:hAnsi="Arial" w:cs="Arial"/>
          <w:b w:val="0"/>
        </w:rPr>
        <w:t>ual t</w:t>
      </w:r>
      <w:r w:rsidRPr="000100E1">
        <w:rPr>
          <w:rFonts w:ascii="Arial" w:hAnsi="Arial" w:cs="Arial"/>
          <w:b w:val="0"/>
          <w:spacing w:val="-1"/>
        </w:rPr>
        <w:t>r</w:t>
      </w:r>
      <w:r w:rsidRPr="000100E1">
        <w:rPr>
          <w:rFonts w:ascii="Arial" w:hAnsi="Arial" w:cs="Arial"/>
          <w:b w:val="0"/>
        </w:rPr>
        <w:t>ea</w:t>
      </w:r>
      <w:r w:rsidRPr="000100E1">
        <w:rPr>
          <w:rFonts w:ascii="Arial" w:hAnsi="Arial" w:cs="Arial"/>
          <w:b w:val="0"/>
          <w:spacing w:val="-2"/>
        </w:rPr>
        <w:t>t</w:t>
      </w:r>
      <w:r w:rsidRPr="000100E1">
        <w:rPr>
          <w:rFonts w:ascii="Arial" w:hAnsi="Arial" w:cs="Arial"/>
          <w:b w:val="0"/>
          <w:spacing w:val="1"/>
        </w:rPr>
        <w:t>m</w:t>
      </w:r>
      <w:r w:rsidRPr="000100E1">
        <w:rPr>
          <w:rFonts w:ascii="Arial" w:hAnsi="Arial" w:cs="Arial"/>
          <w:b w:val="0"/>
          <w:spacing w:val="-2"/>
        </w:rPr>
        <w:t>e</w:t>
      </w:r>
      <w:r w:rsidRPr="000100E1">
        <w:rPr>
          <w:rFonts w:ascii="Arial" w:hAnsi="Arial" w:cs="Arial"/>
          <w:b w:val="0"/>
        </w:rPr>
        <w:t>nt</w:t>
      </w:r>
      <w:r w:rsidRPr="000100E1">
        <w:rPr>
          <w:rFonts w:ascii="Arial" w:hAnsi="Arial" w:cs="Arial"/>
          <w:b w:val="0"/>
          <w:spacing w:val="-2"/>
        </w:rPr>
        <w:t xml:space="preserve"> </w:t>
      </w:r>
      <w:r w:rsidRPr="000100E1">
        <w:rPr>
          <w:rFonts w:ascii="Arial" w:hAnsi="Arial" w:cs="Arial"/>
          <w:b w:val="0"/>
        </w:rPr>
        <w:t>for</w:t>
      </w:r>
      <w:r w:rsidRPr="000100E1">
        <w:rPr>
          <w:rFonts w:ascii="Arial" w:hAnsi="Arial" w:cs="Arial"/>
          <w:b w:val="0"/>
          <w:spacing w:val="-1"/>
        </w:rPr>
        <w:t xml:space="preserve"> </w:t>
      </w:r>
      <w:r w:rsidRPr="000100E1">
        <w:rPr>
          <w:rFonts w:ascii="Arial" w:hAnsi="Arial" w:cs="Arial"/>
          <w:b w:val="0"/>
        </w:rPr>
        <w:t>a</w:t>
      </w:r>
      <w:r w:rsidRPr="000100E1">
        <w:rPr>
          <w:rFonts w:ascii="Arial" w:hAnsi="Arial" w:cs="Arial"/>
          <w:b w:val="0"/>
          <w:spacing w:val="-1"/>
        </w:rPr>
        <w:t>ll</w:t>
      </w:r>
      <w:r w:rsidRPr="000100E1">
        <w:rPr>
          <w:rFonts w:ascii="Arial" w:hAnsi="Arial" w:cs="Arial"/>
          <w:b w:val="0"/>
        </w:rPr>
        <w:t>;</w:t>
      </w:r>
      <w:r w:rsidRPr="000100E1">
        <w:rPr>
          <w:rFonts w:ascii="Arial" w:hAnsi="Arial" w:cs="Arial"/>
          <w:b w:val="0"/>
          <w:spacing w:val="-2"/>
        </w:rPr>
        <w:t xml:space="preserve"> </w:t>
      </w:r>
      <w:r w:rsidRPr="000100E1">
        <w:rPr>
          <w:rFonts w:ascii="Arial" w:hAnsi="Arial" w:cs="Arial"/>
          <w:b w:val="0"/>
        </w:rPr>
        <w:t>and</w:t>
      </w:r>
    </w:p>
    <w:p w:rsidR="00684DBD" w:rsidRPr="000100E1" w:rsidRDefault="00684DBD" w:rsidP="00684DBD">
      <w:pPr>
        <w:kinsoku w:val="0"/>
        <w:overflowPunct w:val="0"/>
        <w:spacing w:before="16" w:line="260" w:lineRule="exact"/>
        <w:rPr>
          <w:rFonts w:ascii="Arial" w:hAnsi="Arial" w:cs="Arial"/>
          <w:sz w:val="26"/>
          <w:szCs w:val="26"/>
        </w:rPr>
      </w:pPr>
    </w:p>
    <w:p w:rsidR="00684DBD" w:rsidRDefault="00684DBD" w:rsidP="00B409D8">
      <w:pPr>
        <w:pStyle w:val="BodyText"/>
        <w:widowControl w:val="0"/>
        <w:numPr>
          <w:ilvl w:val="0"/>
          <w:numId w:val="353"/>
        </w:numPr>
        <w:tabs>
          <w:tab w:val="left" w:pos="1418"/>
          <w:tab w:val="left" w:pos="2160"/>
        </w:tabs>
        <w:kinsoku w:val="0"/>
        <w:overflowPunct w:val="0"/>
        <w:autoSpaceDE w:val="0"/>
        <w:autoSpaceDN w:val="0"/>
        <w:adjustRightInd w:val="0"/>
        <w:ind w:left="1800" w:hanging="1091"/>
        <w:rPr>
          <w:rFonts w:ascii="Arial" w:hAnsi="Arial" w:cs="Arial"/>
          <w:b w:val="0"/>
        </w:rPr>
      </w:pPr>
      <w:r w:rsidRPr="000100E1">
        <w:rPr>
          <w:rFonts w:ascii="Arial" w:hAnsi="Arial" w:cs="Arial"/>
          <w:b w:val="0"/>
        </w:rPr>
        <w:t>p</w:t>
      </w:r>
      <w:r w:rsidRPr="000100E1">
        <w:rPr>
          <w:rFonts w:ascii="Arial" w:hAnsi="Arial" w:cs="Arial"/>
          <w:b w:val="0"/>
          <w:spacing w:val="-1"/>
        </w:rPr>
        <w:t>r</w:t>
      </w:r>
      <w:r w:rsidRPr="000100E1">
        <w:rPr>
          <w:rFonts w:ascii="Arial" w:hAnsi="Arial" w:cs="Arial"/>
          <w:b w:val="0"/>
        </w:rPr>
        <w:t>opo</w:t>
      </w:r>
      <w:r w:rsidRPr="000100E1">
        <w:rPr>
          <w:rFonts w:ascii="Arial" w:hAnsi="Arial" w:cs="Arial"/>
          <w:b w:val="0"/>
          <w:spacing w:val="-1"/>
        </w:rPr>
        <w:t>r</w:t>
      </w:r>
      <w:r w:rsidRPr="000100E1">
        <w:rPr>
          <w:rFonts w:ascii="Arial" w:hAnsi="Arial" w:cs="Arial"/>
          <w:b w:val="0"/>
        </w:rPr>
        <w:t>t</w:t>
      </w:r>
      <w:r w:rsidRPr="000100E1">
        <w:rPr>
          <w:rFonts w:ascii="Arial" w:hAnsi="Arial" w:cs="Arial"/>
          <w:b w:val="0"/>
          <w:spacing w:val="-1"/>
        </w:rPr>
        <w:t>i</w:t>
      </w:r>
      <w:r w:rsidRPr="000100E1">
        <w:rPr>
          <w:rFonts w:ascii="Arial" w:hAnsi="Arial" w:cs="Arial"/>
          <w:b w:val="0"/>
          <w:spacing w:val="-2"/>
        </w:rPr>
        <w:t>o</w:t>
      </w:r>
      <w:r w:rsidRPr="000100E1">
        <w:rPr>
          <w:rFonts w:ascii="Arial" w:hAnsi="Arial" w:cs="Arial"/>
          <w:b w:val="0"/>
        </w:rPr>
        <w:t>na</w:t>
      </w:r>
      <w:r w:rsidRPr="000100E1">
        <w:rPr>
          <w:rFonts w:ascii="Arial" w:hAnsi="Arial" w:cs="Arial"/>
          <w:b w:val="0"/>
          <w:spacing w:val="-1"/>
        </w:rPr>
        <w:t>li</w:t>
      </w:r>
      <w:r w:rsidRPr="000100E1">
        <w:rPr>
          <w:rFonts w:ascii="Arial" w:hAnsi="Arial" w:cs="Arial"/>
          <w:b w:val="0"/>
        </w:rPr>
        <w:t>t</w:t>
      </w:r>
      <w:r w:rsidRPr="000100E1">
        <w:rPr>
          <w:rFonts w:ascii="Arial" w:hAnsi="Arial" w:cs="Arial"/>
          <w:b w:val="0"/>
          <w:spacing w:val="-3"/>
        </w:rPr>
        <w:t>y</w:t>
      </w:r>
      <w:r w:rsidRPr="000100E1">
        <w:rPr>
          <w:rFonts w:ascii="Arial" w:hAnsi="Arial" w:cs="Arial"/>
          <w:b w:val="0"/>
        </w:rPr>
        <w:t>.</w:t>
      </w:r>
    </w:p>
    <w:p w:rsidR="004D2909" w:rsidRDefault="004D2909" w:rsidP="004D2909">
      <w:pPr>
        <w:pStyle w:val="BodyText"/>
        <w:widowControl w:val="0"/>
        <w:tabs>
          <w:tab w:val="left" w:pos="1418"/>
          <w:tab w:val="left" w:pos="2160"/>
        </w:tabs>
        <w:kinsoku w:val="0"/>
        <w:overflowPunct w:val="0"/>
        <w:autoSpaceDE w:val="0"/>
        <w:autoSpaceDN w:val="0"/>
        <w:adjustRightInd w:val="0"/>
        <w:rPr>
          <w:rFonts w:ascii="Arial" w:hAnsi="Arial" w:cs="Arial"/>
          <w:b w:val="0"/>
        </w:rPr>
      </w:pPr>
    </w:p>
    <w:p w:rsidR="00684DBD" w:rsidRPr="0068058E" w:rsidRDefault="0068058E" w:rsidP="0068058E">
      <w:pPr>
        <w:pStyle w:val="BodyText"/>
        <w:widowControl w:val="0"/>
        <w:tabs>
          <w:tab w:val="left" w:pos="709"/>
          <w:tab w:val="left" w:pos="1418"/>
          <w:tab w:val="left" w:pos="2160"/>
        </w:tabs>
        <w:kinsoku w:val="0"/>
        <w:overflowPunct w:val="0"/>
        <w:autoSpaceDE w:val="0"/>
        <w:autoSpaceDN w:val="0"/>
        <w:adjustRightInd w:val="0"/>
        <w:ind w:left="1418" w:hanging="1418"/>
        <w:rPr>
          <w:rFonts w:ascii="Arial" w:hAnsi="Arial" w:cs="Arial"/>
          <w:b w:val="0"/>
        </w:rPr>
      </w:pPr>
      <w:r>
        <w:rPr>
          <w:rFonts w:ascii="Arial" w:hAnsi="Arial" w:cs="Arial"/>
          <w:b w:val="0"/>
        </w:rPr>
        <w:tab/>
      </w:r>
      <w:r w:rsidR="004D2909" w:rsidRPr="0068058E">
        <w:rPr>
          <w:rFonts w:ascii="Arial" w:hAnsi="Arial" w:cs="Arial"/>
        </w:rPr>
        <w:t>NB:</w:t>
      </w:r>
      <w:r w:rsidR="004D2909">
        <w:rPr>
          <w:rFonts w:ascii="Arial" w:hAnsi="Arial" w:cs="Arial"/>
          <w:b w:val="0"/>
        </w:rPr>
        <w:t xml:space="preserve"> </w:t>
      </w:r>
      <w:r>
        <w:rPr>
          <w:rFonts w:ascii="Arial" w:hAnsi="Arial" w:cs="Arial"/>
          <w:b w:val="0"/>
        </w:rPr>
        <w:t xml:space="preserve"> </w:t>
      </w:r>
      <w:r>
        <w:rPr>
          <w:rFonts w:ascii="Arial" w:hAnsi="Arial" w:cs="Arial"/>
          <w:b w:val="0"/>
        </w:rPr>
        <w:tab/>
      </w:r>
      <w:r w:rsidR="004D2909" w:rsidRPr="0068058E">
        <w:rPr>
          <w:rFonts w:ascii="Arial" w:hAnsi="Arial" w:cs="Arial"/>
          <w:b w:val="0"/>
          <w:szCs w:val="24"/>
        </w:rPr>
        <w:t>Where appropriate, documentation should contain the following warning: References to legislation including statutory instruments contained within this document/policy/procedure/</w:t>
      </w:r>
      <w:r>
        <w:rPr>
          <w:rFonts w:ascii="Arial" w:hAnsi="Arial" w:cs="Arial"/>
          <w:b w:val="0"/>
          <w:szCs w:val="24"/>
        </w:rPr>
        <w:t xml:space="preserve"> </w:t>
      </w:r>
      <w:r w:rsidR="004D2909" w:rsidRPr="0068058E">
        <w:rPr>
          <w:rFonts w:ascii="Arial" w:hAnsi="Arial" w:cs="Arial"/>
          <w:b w:val="0"/>
          <w:szCs w:val="24"/>
        </w:rPr>
        <w:t>guidance (delete as appropriate) may have been superseded by changes derived from the European (Withdrawal) Act 2018 (“the Act”) and subordinate legislation introduced as a result of Brexit. Users should check references contained within to ensure they are up to date. No liability is accepted for reliance or loss arising from the specified legislation or procedure which has subsequently been amended by the Act or European Union Exit Statutory Legislation from the date of publication</w:t>
      </w:r>
      <w:r>
        <w:rPr>
          <w:rFonts w:ascii="Arial" w:hAnsi="Arial" w:cs="Arial"/>
          <w:b w:val="0"/>
          <w:szCs w:val="24"/>
        </w:rPr>
        <w:t>.</w:t>
      </w:r>
    </w:p>
    <w:p w:rsidR="00684DBD" w:rsidRPr="000100E1" w:rsidRDefault="00684DBD" w:rsidP="00684DBD"/>
    <w:p w:rsidR="00684DBD" w:rsidRPr="000100E1" w:rsidRDefault="00684DBD" w:rsidP="00536384">
      <w:pPr>
        <w:ind w:left="720" w:right="-826" w:hanging="720"/>
        <w:rPr>
          <w:rFonts w:ascii="Arial" w:hAnsi="Arial" w:cs="Arial"/>
        </w:rPr>
      </w:pPr>
      <w:r w:rsidRPr="000100E1">
        <w:rPr>
          <w:rFonts w:ascii="Arial" w:hAnsi="Arial" w:cs="Arial"/>
        </w:rPr>
        <w:lastRenderedPageBreak/>
        <w:t xml:space="preserve">1.4.2 </w:t>
      </w:r>
      <w:r w:rsidRPr="000100E1">
        <w:rPr>
          <w:rFonts w:ascii="Arial" w:hAnsi="Arial" w:cs="Arial"/>
        </w:rPr>
        <w:tab/>
        <w:t>Where a contract requires the tender procedure to be carried out under European Union public procurement legislation (an “EU Tender”)</w:t>
      </w:r>
      <w:r w:rsidR="003107C6" w:rsidRPr="000100E1">
        <w:rPr>
          <w:rFonts w:ascii="Arial" w:hAnsi="Arial" w:cs="Arial"/>
        </w:rPr>
        <w:t xml:space="preserve"> or any successor legislation</w:t>
      </w:r>
      <w:r w:rsidRPr="000100E1">
        <w:rPr>
          <w:rFonts w:ascii="Arial" w:hAnsi="Arial" w:cs="Arial"/>
        </w:rPr>
        <w:t>, additional rules applying to such tender procedures must be complied with</w:t>
      </w:r>
      <w:r w:rsidR="003107C6" w:rsidRPr="000100E1">
        <w:rPr>
          <w:rFonts w:ascii="Arial" w:hAnsi="Arial" w:cs="Arial"/>
        </w:rPr>
        <w:t>. These are summarised in</w:t>
      </w:r>
      <w:r w:rsidRPr="000100E1">
        <w:rPr>
          <w:rFonts w:ascii="Arial" w:hAnsi="Arial" w:cs="Arial"/>
        </w:rPr>
        <w:t xml:space="preserve"> these Rules</w:t>
      </w:r>
      <w:r w:rsidR="003107C6" w:rsidRPr="000100E1">
        <w:rPr>
          <w:rFonts w:ascii="Arial" w:hAnsi="Arial" w:cs="Arial"/>
        </w:rPr>
        <w:t>, but advice should be sought from t</w:t>
      </w:r>
      <w:r w:rsidRPr="000100E1">
        <w:rPr>
          <w:rFonts w:ascii="Arial" w:hAnsi="Arial" w:cs="Arial"/>
        </w:rPr>
        <w:t xml:space="preserve">he </w:t>
      </w:r>
      <w:r w:rsidR="003107C6" w:rsidRPr="000100E1">
        <w:rPr>
          <w:rFonts w:ascii="Arial" w:hAnsi="Arial" w:cs="Arial"/>
        </w:rPr>
        <w:t>P</w:t>
      </w:r>
      <w:r w:rsidRPr="000100E1">
        <w:rPr>
          <w:rFonts w:ascii="Arial" w:hAnsi="Arial" w:cs="Arial"/>
        </w:rPr>
        <w:t xml:space="preserve">rocurement team (see </w:t>
      </w:r>
      <w:r w:rsidRPr="000100E1">
        <w:rPr>
          <w:rFonts w:ascii="Arial" w:hAnsi="Arial" w:cs="Arial"/>
          <w:b/>
        </w:rPr>
        <w:t>Rule 2</w:t>
      </w:r>
      <w:r w:rsidRPr="000100E1">
        <w:rPr>
          <w:rFonts w:ascii="Arial" w:hAnsi="Arial" w:cs="Arial"/>
        </w:rPr>
        <w:t>) and/or Le</w:t>
      </w:r>
      <w:r w:rsidR="003107C6" w:rsidRPr="000100E1">
        <w:rPr>
          <w:rFonts w:ascii="Arial" w:hAnsi="Arial" w:cs="Arial"/>
        </w:rPr>
        <w:t>gal Services</w:t>
      </w:r>
      <w:r w:rsidRPr="000100E1">
        <w:rPr>
          <w:rFonts w:ascii="Arial" w:hAnsi="Arial" w:cs="Arial"/>
        </w:rPr>
        <w:t>.</w:t>
      </w:r>
    </w:p>
    <w:p w:rsidR="00684DBD" w:rsidRPr="000100E1" w:rsidRDefault="00684DBD" w:rsidP="00684DBD">
      <w:pPr>
        <w:rPr>
          <w:rFonts w:ascii="Arial" w:hAnsi="Arial" w:cs="Arial"/>
        </w:rPr>
      </w:pPr>
      <w:r w:rsidRPr="000100E1">
        <w:rPr>
          <w:rFonts w:ascii="Arial" w:hAnsi="Arial" w:cs="Arial"/>
        </w:rPr>
        <w:tab/>
        <w:t xml:space="preserve">        </w:t>
      </w:r>
    </w:p>
    <w:p w:rsidR="00684DBD" w:rsidRPr="000100E1" w:rsidRDefault="00684DBD" w:rsidP="00536384">
      <w:pPr>
        <w:tabs>
          <w:tab w:val="left" w:pos="709"/>
          <w:tab w:val="left" w:pos="1440"/>
        </w:tabs>
        <w:rPr>
          <w:rFonts w:ascii="Arial" w:hAnsi="Arial" w:cs="Arial"/>
          <w:b/>
        </w:rPr>
      </w:pPr>
      <w:r w:rsidRPr="000100E1">
        <w:rPr>
          <w:rFonts w:ascii="Arial" w:hAnsi="Arial" w:cs="Arial"/>
          <w:b/>
        </w:rPr>
        <w:t xml:space="preserve">1.5 </w:t>
      </w:r>
      <w:r w:rsidRPr="000100E1">
        <w:rPr>
          <w:rFonts w:ascii="Arial" w:hAnsi="Arial" w:cs="Arial"/>
          <w:b/>
        </w:rPr>
        <w:tab/>
        <w:t>Compliance with the Rules</w:t>
      </w:r>
    </w:p>
    <w:p w:rsidR="00684DBD" w:rsidRPr="000100E1" w:rsidRDefault="00684DBD" w:rsidP="00684DBD">
      <w:pPr>
        <w:rPr>
          <w:rFonts w:ascii="Arial" w:hAnsi="Arial" w:cs="Arial"/>
          <w:b/>
        </w:rPr>
      </w:pPr>
    </w:p>
    <w:p w:rsidR="00684DBD" w:rsidRPr="000100E1" w:rsidRDefault="00185818" w:rsidP="00185818">
      <w:pPr>
        <w:tabs>
          <w:tab w:val="left" w:pos="709"/>
        </w:tabs>
        <w:ind w:left="709" w:right="-466" w:hanging="709"/>
        <w:rPr>
          <w:rFonts w:ascii="Arial" w:hAnsi="Arial" w:cs="Arial"/>
        </w:rPr>
      </w:pPr>
      <w:r w:rsidRPr="000100E1">
        <w:rPr>
          <w:rFonts w:ascii="Arial" w:hAnsi="Arial" w:cs="Arial"/>
        </w:rPr>
        <w:tab/>
      </w:r>
      <w:r w:rsidR="00684DBD" w:rsidRPr="000100E1">
        <w:rPr>
          <w:rFonts w:ascii="Arial" w:hAnsi="Arial" w:cs="Arial"/>
        </w:rPr>
        <w:t>These Rules are mandatory and must be complied with by all officers of the Council authorised to undertake a procurement</w:t>
      </w:r>
      <w:r w:rsidR="00684DBD" w:rsidRPr="000100E1">
        <w:rPr>
          <w:rStyle w:val="FootnoteReference"/>
          <w:rFonts w:ascii="Arial" w:hAnsi="Arial" w:cs="Arial"/>
        </w:rPr>
        <w:footnoteReference w:id="2"/>
      </w:r>
      <w:r w:rsidR="00684DBD" w:rsidRPr="000100E1">
        <w:rPr>
          <w:rFonts w:ascii="Arial" w:hAnsi="Arial" w:cs="Arial"/>
        </w:rPr>
        <w:t xml:space="preserve"> (“Authorised Officers”) and all other persons who are authorised to carry out procurement and contracting on behalf of the Council (such as the Council’s agents for property services) (“Agents”). It must be a term of all contracts between the Council and its Agents that the Agents comply with these Rules.</w:t>
      </w:r>
    </w:p>
    <w:p w:rsidR="00684DBD" w:rsidRPr="000100E1" w:rsidRDefault="00684DBD" w:rsidP="00684DBD">
      <w:pPr>
        <w:rPr>
          <w:rFonts w:ascii="Arial" w:hAnsi="Arial" w:cs="Arial"/>
        </w:rPr>
      </w:pPr>
    </w:p>
    <w:p w:rsidR="00684DBD" w:rsidRPr="000100E1" w:rsidRDefault="00684DBD" w:rsidP="00185818">
      <w:pPr>
        <w:tabs>
          <w:tab w:val="left" w:pos="709"/>
        </w:tabs>
        <w:rPr>
          <w:rFonts w:ascii="Arial" w:hAnsi="Arial" w:cs="Arial"/>
          <w:b/>
        </w:rPr>
      </w:pPr>
      <w:r w:rsidRPr="000100E1">
        <w:rPr>
          <w:rFonts w:ascii="Arial" w:hAnsi="Arial" w:cs="Arial"/>
          <w:b/>
        </w:rPr>
        <w:t>1.6</w:t>
      </w:r>
      <w:r w:rsidRPr="000100E1">
        <w:rPr>
          <w:rFonts w:ascii="Arial" w:hAnsi="Arial" w:cs="Arial"/>
        </w:rPr>
        <w:tab/>
      </w:r>
      <w:r w:rsidRPr="000100E1">
        <w:rPr>
          <w:rFonts w:ascii="Arial" w:hAnsi="Arial" w:cs="Arial"/>
          <w:b/>
        </w:rPr>
        <w:t>When these Rules do not apply</w:t>
      </w:r>
    </w:p>
    <w:p w:rsidR="00684DBD" w:rsidRPr="000100E1" w:rsidRDefault="00684DBD" w:rsidP="00684DBD">
      <w:pPr>
        <w:tabs>
          <w:tab w:val="left" w:pos="1440"/>
        </w:tabs>
        <w:ind w:left="720"/>
        <w:rPr>
          <w:rFonts w:ascii="Arial" w:hAnsi="Arial" w:cs="Arial"/>
        </w:rPr>
      </w:pPr>
    </w:p>
    <w:p w:rsidR="00684DBD" w:rsidRPr="000100E1" w:rsidRDefault="00185818" w:rsidP="00185818">
      <w:pPr>
        <w:tabs>
          <w:tab w:val="left" w:pos="709"/>
        </w:tabs>
        <w:rPr>
          <w:rFonts w:ascii="Arial" w:hAnsi="Arial" w:cs="Arial"/>
        </w:rPr>
      </w:pPr>
      <w:r w:rsidRPr="000100E1">
        <w:rPr>
          <w:rFonts w:ascii="Arial" w:hAnsi="Arial" w:cs="Arial"/>
        </w:rPr>
        <w:tab/>
      </w:r>
      <w:r w:rsidR="00684DBD" w:rsidRPr="000100E1">
        <w:rPr>
          <w:rFonts w:ascii="Arial" w:hAnsi="Arial" w:cs="Arial"/>
        </w:rPr>
        <w:t>These Rules do not apply to:</w:t>
      </w:r>
    </w:p>
    <w:p w:rsidR="00684DBD" w:rsidRPr="000100E1" w:rsidRDefault="00684DBD" w:rsidP="00684DBD">
      <w:pPr>
        <w:rPr>
          <w:rFonts w:ascii="Arial" w:hAnsi="Arial" w:cs="Arial"/>
        </w:rPr>
      </w:pPr>
    </w:p>
    <w:p w:rsidR="00684DBD" w:rsidRPr="000100E1" w:rsidRDefault="00185818" w:rsidP="00185818">
      <w:pPr>
        <w:tabs>
          <w:tab w:val="left" w:pos="851"/>
        </w:tabs>
        <w:ind w:left="1440" w:hanging="731"/>
        <w:rPr>
          <w:rFonts w:ascii="Arial" w:hAnsi="Arial" w:cs="Arial"/>
        </w:rPr>
      </w:pPr>
      <w:r w:rsidRPr="000100E1">
        <w:rPr>
          <w:rFonts w:ascii="Arial" w:hAnsi="Arial" w:cs="Arial"/>
        </w:rPr>
        <w:t>(i)</w:t>
      </w:r>
      <w:r w:rsidRPr="000100E1">
        <w:rPr>
          <w:rFonts w:ascii="Arial" w:hAnsi="Arial" w:cs="Arial"/>
        </w:rPr>
        <w:tab/>
      </w:r>
      <w:r w:rsidR="00684DBD" w:rsidRPr="000100E1">
        <w:rPr>
          <w:rFonts w:ascii="Arial" w:hAnsi="Arial" w:cs="Arial"/>
        </w:rPr>
        <w:t>contracts which are not for the provision of goods, services or works, except that they may in certain circ</w:t>
      </w:r>
      <w:r w:rsidR="00766116" w:rsidRPr="000100E1">
        <w:rPr>
          <w:rFonts w:ascii="Arial" w:hAnsi="Arial" w:cs="Arial"/>
        </w:rPr>
        <w:t>umstances apply to the award of</w:t>
      </w:r>
      <w:r w:rsidR="00684DBD" w:rsidRPr="000100E1">
        <w:rPr>
          <w:rFonts w:ascii="Arial" w:hAnsi="Arial" w:cs="Arial"/>
        </w:rPr>
        <w:t xml:space="preserve"> grants or contracts relating to land. Legal advice will be required in relation to such awards or contracts.  Note also that these Rules do not apply to contracts of employment but they do apply to consultancy contracts which are contracts for services.</w:t>
      </w:r>
    </w:p>
    <w:p w:rsidR="00684DBD" w:rsidRPr="000100E1" w:rsidRDefault="00684DBD" w:rsidP="00684DBD">
      <w:pPr>
        <w:rPr>
          <w:rFonts w:ascii="Arial" w:hAnsi="Arial" w:cs="Arial"/>
        </w:rPr>
      </w:pPr>
      <w:r w:rsidRPr="000100E1">
        <w:rPr>
          <w:rFonts w:ascii="Arial" w:hAnsi="Arial" w:cs="Arial"/>
        </w:rPr>
        <w:tab/>
      </w:r>
      <w:r w:rsidRPr="000100E1">
        <w:rPr>
          <w:rFonts w:ascii="Arial" w:hAnsi="Arial" w:cs="Arial"/>
        </w:rPr>
        <w:tab/>
      </w:r>
      <w:r w:rsidRPr="000100E1">
        <w:rPr>
          <w:rFonts w:ascii="Arial" w:hAnsi="Arial" w:cs="Arial"/>
        </w:rPr>
        <w:tab/>
      </w:r>
    </w:p>
    <w:p w:rsidR="00684DBD" w:rsidRPr="000100E1" w:rsidRDefault="00684DBD" w:rsidP="00B409D8">
      <w:pPr>
        <w:widowControl w:val="0"/>
        <w:numPr>
          <w:ilvl w:val="0"/>
          <w:numId w:val="355"/>
        </w:numPr>
        <w:tabs>
          <w:tab w:val="clear" w:pos="2160"/>
          <w:tab w:val="num" w:pos="1440"/>
        </w:tabs>
        <w:autoSpaceDE w:val="0"/>
        <w:autoSpaceDN w:val="0"/>
        <w:adjustRightInd w:val="0"/>
        <w:ind w:left="1440" w:hanging="540"/>
        <w:rPr>
          <w:rFonts w:ascii="Arial" w:hAnsi="Arial" w:cs="Arial"/>
        </w:rPr>
      </w:pPr>
      <w:r w:rsidRPr="000100E1">
        <w:rPr>
          <w:rFonts w:ascii="Arial" w:hAnsi="Arial" w:cs="Arial"/>
        </w:rPr>
        <w:t>contracts entered into by schools with delegated budgets</w:t>
      </w:r>
      <w:r w:rsidR="00797F4B" w:rsidRPr="000100E1">
        <w:rPr>
          <w:rFonts w:ascii="Arial" w:hAnsi="Arial" w:cs="Arial"/>
        </w:rPr>
        <w:t>.  Such contracts</w:t>
      </w:r>
      <w:r w:rsidRPr="000100E1">
        <w:rPr>
          <w:rFonts w:ascii="Arial" w:hAnsi="Arial" w:cs="Arial"/>
        </w:rPr>
        <w:t xml:space="preserve"> should instead be awarded in accordance with the School’s Financial Handbook.</w:t>
      </w:r>
    </w:p>
    <w:p w:rsidR="00684DBD" w:rsidRPr="000100E1" w:rsidRDefault="00684DBD" w:rsidP="00684DBD">
      <w:pPr>
        <w:ind w:left="1440"/>
        <w:rPr>
          <w:rFonts w:ascii="Arial" w:hAnsi="Arial" w:cs="Arial"/>
        </w:rPr>
      </w:pPr>
    </w:p>
    <w:p w:rsidR="00684DBD" w:rsidRPr="000100E1" w:rsidRDefault="00684DBD" w:rsidP="00684DBD">
      <w:pPr>
        <w:ind w:left="1440" w:hanging="540"/>
        <w:rPr>
          <w:rFonts w:ascii="Arial" w:hAnsi="Arial" w:cs="Arial"/>
        </w:rPr>
      </w:pPr>
      <w:r w:rsidRPr="000100E1">
        <w:rPr>
          <w:rFonts w:ascii="Arial" w:hAnsi="Arial" w:cs="Arial"/>
        </w:rPr>
        <w:t>(iii)</w:t>
      </w:r>
      <w:r w:rsidRPr="000100E1">
        <w:rPr>
          <w:rFonts w:ascii="Arial" w:hAnsi="Arial" w:cs="Arial"/>
        </w:rPr>
        <w:tab/>
        <w:t>low value purchases which may be made by procurement cards provided that they are made in accordance with any operational instructions and financial limits issued by the s151 Officer.</w:t>
      </w:r>
    </w:p>
    <w:p w:rsidR="00684DBD" w:rsidRPr="000100E1" w:rsidRDefault="00684DBD" w:rsidP="00684DBD">
      <w:pPr>
        <w:rPr>
          <w:rFonts w:ascii="Arial" w:hAnsi="Arial" w:cs="Arial"/>
        </w:rPr>
      </w:pPr>
    </w:p>
    <w:p w:rsidR="00684DBD" w:rsidRPr="000100E1" w:rsidRDefault="00684DBD" w:rsidP="00684DBD">
      <w:pPr>
        <w:ind w:left="900" w:hanging="900"/>
        <w:rPr>
          <w:rFonts w:ascii="Arial" w:hAnsi="Arial" w:cs="Arial"/>
        </w:rPr>
      </w:pPr>
      <w:r w:rsidRPr="000100E1">
        <w:rPr>
          <w:rFonts w:ascii="Arial" w:hAnsi="Arial" w:cs="Arial"/>
        </w:rPr>
        <w:t>1.7</w:t>
      </w:r>
      <w:r w:rsidRPr="000100E1">
        <w:rPr>
          <w:rFonts w:ascii="Arial" w:hAnsi="Arial" w:cs="Arial"/>
        </w:rPr>
        <w:tab/>
        <w:t>In specific circumstances and for certain contracts some of these Rules do not apply</w:t>
      </w:r>
      <w:r w:rsidR="00EF4842">
        <w:rPr>
          <w:rFonts w:ascii="Arial" w:hAnsi="Arial" w:cs="Arial"/>
        </w:rPr>
        <w:t>.</w:t>
      </w:r>
      <w:r w:rsidRPr="000100E1">
        <w:rPr>
          <w:rFonts w:ascii="Arial" w:hAnsi="Arial" w:cs="Arial"/>
        </w:rPr>
        <w:t xml:space="preserve"> </w:t>
      </w:r>
      <w:r w:rsidR="00EF4842">
        <w:rPr>
          <w:rFonts w:ascii="Arial" w:hAnsi="Arial" w:cs="Arial"/>
        </w:rPr>
        <w:t>D</w:t>
      </w:r>
      <w:r w:rsidRPr="000100E1">
        <w:rPr>
          <w:rFonts w:ascii="Arial" w:hAnsi="Arial" w:cs="Arial"/>
        </w:rPr>
        <w:t xml:space="preserve">etails are set out in Rules 18 and 19 and Authorised Officers should refer to these Rules. </w:t>
      </w:r>
    </w:p>
    <w:p w:rsidR="00684DBD" w:rsidRPr="000100E1" w:rsidRDefault="00684DBD" w:rsidP="00684DBD">
      <w:pPr>
        <w:rPr>
          <w:rFonts w:ascii="Arial" w:hAnsi="Arial" w:cs="Arial"/>
        </w:rPr>
      </w:pPr>
    </w:p>
    <w:p w:rsidR="00684DBD" w:rsidRPr="000100E1" w:rsidRDefault="00684DBD" w:rsidP="00684DBD">
      <w:pPr>
        <w:ind w:left="900" w:hanging="900"/>
        <w:rPr>
          <w:rFonts w:ascii="Arial" w:hAnsi="Arial" w:cs="Arial"/>
        </w:rPr>
      </w:pPr>
      <w:r w:rsidRPr="000100E1">
        <w:rPr>
          <w:rFonts w:ascii="Arial" w:hAnsi="Arial" w:cs="Arial"/>
        </w:rPr>
        <w:t>1.8</w:t>
      </w:r>
      <w:r w:rsidRPr="000100E1">
        <w:rPr>
          <w:rFonts w:ascii="Arial" w:hAnsi="Arial" w:cs="Arial"/>
        </w:rPr>
        <w:tab/>
        <w:t>In exceptional circumstan</w:t>
      </w:r>
      <w:r w:rsidR="00766116" w:rsidRPr="000100E1">
        <w:rPr>
          <w:rFonts w:ascii="Arial" w:hAnsi="Arial" w:cs="Arial"/>
        </w:rPr>
        <w:t xml:space="preserve">ces, </w:t>
      </w:r>
      <w:r w:rsidR="00797F4B" w:rsidRPr="000100E1">
        <w:rPr>
          <w:rFonts w:ascii="Arial" w:hAnsi="Arial" w:cs="Arial"/>
        </w:rPr>
        <w:t>exemptions to these Rules may be granted</w:t>
      </w:r>
      <w:r w:rsidR="00EF4842">
        <w:rPr>
          <w:rFonts w:ascii="Arial" w:hAnsi="Arial" w:cs="Arial"/>
        </w:rPr>
        <w:t xml:space="preserve">. </w:t>
      </w:r>
      <w:r w:rsidR="00797F4B" w:rsidRPr="000100E1">
        <w:rPr>
          <w:rFonts w:ascii="Arial" w:hAnsi="Arial" w:cs="Arial"/>
        </w:rPr>
        <w:t xml:space="preserve">Details are set out in Rule 18. </w:t>
      </w:r>
    </w:p>
    <w:p w:rsidR="00684DBD" w:rsidRPr="000100E1" w:rsidRDefault="00684DBD" w:rsidP="00684DBD">
      <w:pPr>
        <w:tabs>
          <w:tab w:val="left" w:pos="720"/>
          <w:tab w:val="left" w:pos="1260"/>
        </w:tabs>
        <w:ind w:left="720"/>
        <w:rPr>
          <w:rFonts w:ascii="Arial" w:hAnsi="Arial" w:cs="Arial"/>
          <w:b/>
        </w:rPr>
      </w:pPr>
    </w:p>
    <w:p w:rsidR="00684DBD" w:rsidRPr="000100E1" w:rsidRDefault="00684DBD" w:rsidP="00684DBD">
      <w:pPr>
        <w:tabs>
          <w:tab w:val="left" w:pos="0"/>
          <w:tab w:val="left" w:pos="900"/>
        </w:tabs>
        <w:rPr>
          <w:rFonts w:ascii="Arial" w:hAnsi="Arial" w:cs="Arial"/>
        </w:rPr>
      </w:pPr>
      <w:r w:rsidRPr="000100E1">
        <w:rPr>
          <w:rFonts w:ascii="Arial" w:hAnsi="Arial" w:cs="Arial"/>
          <w:b/>
        </w:rPr>
        <w:t>2.</w:t>
      </w:r>
      <w:r w:rsidRPr="000100E1">
        <w:rPr>
          <w:rFonts w:ascii="Arial" w:hAnsi="Arial" w:cs="Arial"/>
          <w:b/>
        </w:rPr>
        <w:tab/>
        <w:t>Where to get advice</w:t>
      </w:r>
    </w:p>
    <w:p w:rsidR="00684DBD" w:rsidRPr="000100E1" w:rsidRDefault="00684DBD" w:rsidP="00684DBD">
      <w:pPr>
        <w:rPr>
          <w:rFonts w:ascii="Arial" w:hAnsi="Arial" w:cs="Arial"/>
        </w:rPr>
      </w:pPr>
    </w:p>
    <w:p w:rsidR="00684DBD" w:rsidRPr="000100E1" w:rsidRDefault="00684DBD" w:rsidP="009E2BB4">
      <w:pPr>
        <w:ind w:left="900" w:hanging="900"/>
        <w:rPr>
          <w:rFonts w:ascii="Arial" w:hAnsi="Arial" w:cs="Arial"/>
        </w:rPr>
      </w:pPr>
      <w:r w:rsidRPr="000100E1">
        <w:rPr>
          <w:rFonts w:ascii="Arial" w:hAnsi="Arial" w:cs="Arial"/>
        </w:rPr>
        <w:lastRenderedPageBreak/>
        <w:t xml:space="preserve">2.1 </w:t>
      </w:r>
      <w:r w:rsidRPr="000100E1">
        <w:rPr>
          <w:rFonts w:ascii="Arial" w:hAnsi="Arial" w:cs="Arial"/>
        </w:rPr>
        <w:tab/>
        <w:t>Officers requiring advice on procurement practice and</w:t>
      </w:r>
      <w:r w:rsidR="00EF4842">
        <w:rPr>
          <w:rFonts w:ascii="Arial" w:hAnsi="Arial" w:cs="Arial"/>
        </w:rPr>
        <w:t>/or</w:t>
      </w:r>
      <w:r w:rsidRPr="000100E1">
        <w:rPr>
          <w:rFonts w:ascii="Arial" w:hAnsi="Arial" w:cs="Arial"/>
        </w:rPr>
        <w:t xml:space="preserve"> EU requirements should contact the Procurement Team</w:t>
      </w:r>
      <w:r w:rsidR="00797F4B" w:rsidRPr="000100E1">
        <w:rPr>
          <w:rFonts w:ascii="Arial" w:hAnsi="Arial" w:cs="Arial"/>
        </w:rPr>
        <w:t xml:space="preserve"> and/or Legal Services or, in relation to contracts for Social Care and Health, the Joint Commissioning Team</w:t>
      </w:r>
    </w:p>
    <w:p w:rsidR="00684DBD" w:rsidRPr="000100E1" w:rsidRDefault="00684DBD" w:rsidP="00684DBD">
      <w:pPr>
        <w:rPr>
          <w:rFonts w:ascii="Arial" w:hAnsi="Arial" w:cs="Arial"/>
        </w:rPr>
      </w:pPr>
    </w:p>
    <w:p w:rsidR="00684DBD" w:rsidRPr="000100E1" w:rsidRDefault="00684DBD" w:rsidP="00A76C93">
      <w:pPr>
        <w:ind w:left="900" w:hanging="900"/>
        <w:rPr>
          <w:rFonts w:ascii="Arial" w:hAnsi="Arial" w:cs="Arial"/>
        </w:rPr>
      </w:pPr>
      <w:r w:rsidRPr="000100E1">
        <w:rPr>
          <w:rFonts w:ascii="Arial" w:hAnsi="Arial" w:cs="Arial"/>
        </w:rPr>
        <w:t>2.2</w:t>
      </w:r>
      <w:r w:rsidRPr="000100E1">
        <w:rPr>
          <w:rFonts w:ascii="Arial" w:hAnsi="Arial" w:cs="Arial"/>
        </w:rPr>
        <w:tab/>
        <w:t>In all cases officers must seek legal advice from Legal Services in relation to the drafting of the legal terms and conditions of contracts.</w:t>
      </w:r>
    </w:p>
    <w:p w:rsidR="00684DBD" w:rsidRPr="000100E1" w:rsidRDefault="00684DBD" w:rsidP="00684DBD">
      <w:pPr>
        <w:rPr>
          <w:rFonts w:ascii="Arial" w:hAnsi="Arial" w:cs="Arial"/>
        </w:rPr>
      </w:pPr>
    </w:p>
    <w:p w:rsidR="00684DBD" w:rsidRPr="000100E1" w:rsidRDefault="00684DBD" w:rsidP="00684DBD">
      <w:pPr>
        <w:rPr>
          <w:rFonts w:ascii="Arial" w:hAnsi="Arial" w:cs="Arial"/>
          <w:b/>
        </w:rPr>
      </w:pPr>
      <w:r w:rsidRPr="000100E1">
        <w:rPr>
          <w:rFonts w:ascii="Arial" w:hAnsi="Arial" w:cs="Arial"/>
          <w:b/>
        </w:rPr>
        <w:t>PRE-PROCUREMENT</w:t>
      </w:r>
    </w:p>
    <w:p w:rsidR="00684DBD" w:rsidRPr="000100E1" w:rsidRDefault="00684DBD" w:rsidP="00684DBD">
      <w:pPr>
        <w:rPr>
          <w:rFonts w:ascii="Arial" w:hAnsi="Arial" w:cs="Arial"/>
        </w:rPr>
      </w:pPr>
    </w:p>
    <w:p w:rsidR="00684DBD" w:rsidRPr="000100E1" w:rsidRDefault="00684DBD" w:rsidP="00684DBD">
      <w:pPr>
        <w:rPr>
          <w:rFonts w:ascii="Arial" w:hAnsi="Arial" w:cs="Arial"/>
          <w:b/>
        </w:rPr>
      </w:pPr>
      <w:r w:rsidRPr="000100E1">
        <w:rPr>
          <w:rFonts w:ascii="Arial" w:hAnsi="Arial" w:cs="Arial"/>
          <w:b/>
        </w:rPr>
        <w:t>3.</w:t>
      </w:r>
      <w:r w:rsidRPr="000100E1">
        <w:rPr>
          <w:rFonts w:ascii="Arial" w:hAnsi="Arial" w:cs="Arial"/>
          <w:b/>
        </w:rPr>
        <w:tab/>
        <w:t>Pre-Tender Authorisations and Requirements and Permissions</w:t>
      </w:r>
    </w:p>
    <w:p w:rsidR="00684DBD" w:rsidRPr="000100E1" w:rsidRDefault="00684DBD" w:rsidP="00684DBD">
      <w:pPr>
        <w:rPr>
          <w:rFonts w:ascii="Arial" w:hAnsi="Arial" w:cs="Arial"/>
        </w:rPr>
      </w:pPr>
    </w:p>
    <w:p w:rsidR="00684DBD" w:rsidRPr="000100E1" w:rsidRDefault="00684DBD" w:rsidP="00B409D8">
      <w:pPr>
        <w:widowControl w:val="0"/>
        <w:numPr>
          <w:ilvl w:val="1"/>
          <w:numId w:val="359"/>
        </w:numPr>
        <w:tabs>
          <w:tab w:val="clear" w:pos="360"/>
        </w:tabs>
        <w:autoSpaceDE w:val="0"/>
        <w:autoSpaceDN w:val="0"/>
        <w:adjustRightInd w:val="0"/>
        <w:ind w:left="720" w:hanging="720"/>
        <w:rPr>
          <w:rFonts w:ascii="Arial" w:hAnsi="Arial" w:cs="Arial"/>
        </w:rPr>
      </w:pPr>
      <w:r w:rsidRPr="000100E1">
        <w:rPr>
          <w:rFonts w:ascii="Arial" w:hAnsi="Arial" w:cs="Arial"/>
        </w:rPr>
        <w:t>Authorised Officers must ensure, before entering into any process which will or may result in the incurring of any expenditure for the supply of goods, services or works be it capital or revenue, that:</w:t>
      </w:r>
    </w:p>
    <w:p w:rsidR="00684DBD" w:rsidRPr="000100E1" w:rsidRDefault="00684DBD" w:rsidP="00684DBD">
      <w:pPr>
        <w:rPr>
          <w:rFonts w:ascii="Arial" w:hAnsi="Arial" w:cs="Arial"/>
        </w:rPr>
      </w:pPr>
    </w:p>
    <w:p w:rsidR="00684DBD" w:rsidRPr="000100E1" w:rsidRDefault="00684DBD" w:rsidP="00684DBD">
      <w:pPr>
        <w:ind w:left="720" w:hanging="720"/>
        <w:rPr>
          <w:rFonts w:ascii="Arial" w:hAnsi="Arial" w:cs="Arial"/>
        </w:rPr>
      </w:pPr>
    </w:p>
    <w:p w:rsidR="00684DBD" w:rsidRPr="000100E1" w:rsidRDefault="00684DBD" w:rsidP="00B409D8">
      <w:pPr>
        <w:widowControl w:val="0"/>
        <w:numPr>
          <w:ilvl w:val="0"/>
          <w:numId w:val="356"/>
        </w:numPr>
        <w:autoSpaceDE w:val="0"/>
        <w:autoSpaceDN w:val="0"/>
        <w:adjustRightInd w:val="0"/>
        <w:rPr>
          <w:rFonts w:ascii="Arial" w:hAnsi="Arial" w:cs="Arial"/>
        </w:rPr>
      </w:pPr>
      <w:r w:rsidRPr="000100E1">
        <w:rPr>
          <w:rFonts w:ascii="Arial" w:hAnsi="Arial" w:cs="Arial"/>
        </w:rPr>
        <w:t xml:space="preserve">they produce a robust business case which must show that the expenditure required has been fully considered and </w:t>
      </w:r>
      <w:r w:rsidR="00766116" w:rsidRPr="000100E1">
        <w:rPr>
          <w:rFonts w:ascii="Arial" w:hAnsi="Arial" w:cs="Arial"/>
        </w:rPr>
        <w:t xml:space="preserve">sufficient money has been allocated in the relevant budget.  </w:t>
      </w:r>
      <w:r w:rsidRPr="000100E1">
        <w:rPr>
          <w:rFonts w:ascii="Arial" w:hAnsi="Arial" w:cs="Arial"/>
        </w:rPr>
        <w:t>In this regard it will be necessary to check that adequate financial provision is included in the Council’s approved revenue budget or capital programme (as appropriate) and an audit trail is maintained to support the business justification and approval process;</w:t>
      </w:r>
    </w:p>
    <w:p w:rsidR="00684DBD" w:rsidRPr="000100E1" w:rsidRDefault="00684DBD" w:rsidP="00684DBD">
      <w:pPr>
        <w:ind w:left="720"/>
        <w:rPr>
          <w:rFonts w:ascii="Arial" w:hAnsi="Arial" w:cs="Arial"/>
        </w:rPr>
      </w:pPr>
    </w:p>
    <w:p w:rsidR="00684DBD" w:rsidRPr="000100E1" w:rsidRDefault="00684DBD" w:rsidP="00B409D8">
      <w:pPr>
        <w:widowControl w:val="0"/>
        <w:numPr>
          <w:ilvl w:val="0"/>
          <w:numId w:val="356"/>
        </w:numPr>
        <w:autoSpaceDE w:val="0"/>
        <w:autoSpaceDN w:val="0"/>
        <w:adjustRightInd w:val="0"/>
        <w:rPr>
          <w:rFonts w:ascii="Arial" w:hAnsi="Arial" w:cs="Arial"/>
        </w:rPr>
      </w:pPr>
      <w:r w:rsidRPr="000100E1">
        <w:rPr>
          <w:rFonts w:ascii="Arial" w:hAnsi="Arial" w:cs="Arial"/>
        </w:rPr>
        <w:t>an estimate of the contract value is prepared and recorded in writing.  This is to be calculated on the basis of the total amount payable to the contractor, supplier, or service provider over the whole contract period.  All such estimates shall be kept in a central register by the relevant Executive Director;</w:t>
      </w:r>
    </w:p>
    <w:p w:rsidR="00684DBD" w:rsidRPr="000100E1" w:rsidRDefault="00684DBD" w:rsidP="00684DBD">
      <w:pPr>
        <w:ind w:left="720"/>
        <w:rPr>
          <w:rFonts w:ascii="Arial" w:hAnsi="Arial" w:cs="Arial"/>
        </w:rPr>
      </w:pPr>
    </w:p>
    <w:p w:rsidR="00684DBD" w:rsidRPr="000100E1" w:rsidRDefault="00684DBD" w:rsidP="00B409D8">
      <w:pPr>
        <w:widowControl w:val="0"/>
        <w:numPr>
          <w:ilvl w:val="0"/>
          <w:numId w:val="356"/>
        </w:numPr>
        <w:autoSpaceDE w:val="0"/>
        <w:autoSpaceDN w:val="0"/>
        <w:adjustRightInd w:val="0"/>
        <w:rPr>
          <w:rFonts w:ascii="Arial" w:hAnsi="Arial" w:cs="Arial"/>
        </w:rPr>
      </w:pPr>
      <w:r w:rsidRPr="000100E1">
        <w:rPr>
          <w:rFonts w:ascii="Arial" w:hAnsi="Arial" w:cs="Arial"/>
        </w:rPr>
        <w:t>where it is a key decision, the requirements of Part II, Article 16, of the Constitution have been complied with</w:t>
      </w:r>
      <w:r w:rsidRPr="000100E1">
        <w:rPr>
          <w:rStyle w:val="FootnoteReference"/>
          <w:rFonts w:ascii="Arial" w:hAnsi="Arial" w:cs="Arial"/>
        </w:rPr>
        <w:footnoteReference w:id="3"/>
      </w:r>
      <w:r w:rsidRPr="000100E1">
        <w:rPr>
          <w:rFonts w:ascii="Arial" w:hAnsi="Arial" w:cs="Arial"/>
        </w:rPr>
        <w:t>;</w:t>
      </w:r>
    </w:p>
    <w:p w:rsidR="00684DBD" w:rsidRPr="000100E1" w:rsidRDefault="00684DBD" w:rsidP="00684DBD">
      <w:pPr>
        <w:ind w:left="720"/>
        <w:rPr>
          <w:rFonts w:ascii="Arial" w:hAnsi="Arial" w:cs="Arial"/>
        </w:rPr>
      </w:pPr>
    </w:p>
    <w:p w:rsidR="00684DBD" w:rsidRPr="000100E1" w:rsidRDefault="00BF6992" w:rsidP="00B409D8">
      <w:pPr>
        <w:widowControl w:val="0"/>
        <w:numPr>
          <w:ilvl w:val="0"/>
          <w:numId w:val="356"/>
        </w:numPr>
        <w:autoSpaceDE w:val="0"/>
        <w:autoSpaceDN w:val="0"/>
        <w:adjustRightInd w:val="0"/>
        <w:rPr>
          <w:rFonts w:ascii="Arial" w:hAnsi="Arial" w:cs="Arial"/>
        </w:rPr>
      </w:pPr>
      <w:r w:rsidRPr="000100E1">
        <w:rPr>
          <w:rFonts w:ascii="Arial" w:hAnsi="Arial" w:cs="Arial"/>
        </w:rPr>
        <w:t>they have considered whether any consultation requirements apply, including whether the Public Services (Social Value) Act 2012 applies to any services. This Act requires the Council when procuring services above the EU threshold to consider</w:t>
      </w:r>
      <w:r w:rsidR="00615FA4" w:rsidRPr="000100E1">
        <w:rPr>
          <w:rFonts w:ascii="Arial" w:hAnsi="Arial" w:cs="Arial"/>
        </w:rPr>
        <w:t>:</w:t>
      </w:r>
    </w:p>
    <w:p w:rsidR="00615FA4" w:rsidRPr="000100E1" w:rsidRDefault="00615FA4" w:rsidP="00615FA4">
      <w:pPr>
        <w:pStyle w:val="ListParagraph"/>
        <w:rPr>
          <w:rFonts w:ascii="Arial" w:hAnsi="Arial" w:cs="Arial"/>
        </w:rPr>
      </w:pPr>
    </w:p>
    <w:p w:rsidR="00615FA4" w:rsidRPr="000100E1" w:rsidRDefault="00615FA4" w:rsidP="00B409D8">
      <w:pPr>
        <w:widowControl w:val="0"/>
        <w:numPr>
          <w:ilvl w:val="1"/>
          <w:numId w:val="356"/>
        </w:numPr>
        <w:autoSpaceDE w:val="0"/>
        <w:autoSpaceDN w:val="0"/>
        <w:adjustRightInd w:val="0"/>
        <w:rPr>
          <w:rFonts w:ascii="Arial" w:hAnsi="Arial" w:cs="Arial"/>
        </w:rPr>
      </w:pPr>
      <w:r w:rsidRPr="000100E1">
        <w:rPr>
          <w:rFonts w:ascii="Arial" w:hAnsi="Arial" w:cs="Arial"/>
        </w:rPr>
        <w:t xml:space="preserve">how what is to be procured might improve the economic, social and environmental wellbeing of the relevant area; and </w:t>
      </w:r>
    </w:p>
    <w:p w:rsidR="00615FA4" w:rsidRPr="000100E1" w:rsidRDefault="00615FA4" w:rsidP="00B409D8">
      <w:pPr>
        <w:widowControl w:val="0"/>
        <w:numPr>
          <w:ilvl w:val="1"/>
          <w:numId w:val="356"/>
        </w:numPr>
        <w:autoSpaceDE w:val="0"/>
        <w:autoSpaceDN w:val="0"/>
        <w:adjustRightInd w:val="0"/>
        <w:rPr>
          <w:rFonts w:ascii="Arial" w:hAnsi="Arial" w:cs="Arial"/>
        </w:rPr>
      </w:pPr>
      <w:r w:rsidRPr="000100E1">
        <w:rPr>
          <w:rFonts w:ascii="Arial" w:hAnsi="Arial" w:cs="Arial"/>
        </w:rPr>
        <w:t>in conducting the procurement how it might act with a view to securing that improvement,</w:t>
      </w:r>
    </w:p>
    <w:p w:rsidR="00615FA4" w:rsidRPr="000100E1" w:rsidRDefault="00615FA4" w:rsidP="00615FA4">
      <w:pPr>
        <w:widowControl w:val="0"/>
        <w:autoSpaceDE w:val="0"/>
        <w:autoSpaceDN w:val="0"/>
        <w:adjustRightInd w:val="0"/>
        <w:ind w:left="1800"/>
        <w:rPr>
          <w:rFonts w:ascii="Arial" w:hAnsi="Arial" w:cs="Arial"/>
        </w:rPr>
      </w:pPr>
    </w:p>
    <w:p w:rsidR="001E5394" w:rsidRPr="000100E1" w:rsidRDefault="00615FA4" w:rsidP="009620B6">
      <w:pPr>
        <w:ind w:left="1440" w:hanging="1440"/>
        <w:rPr>
          <w:rFonts w:ascii="Arial" w:hAnsi="Arial" w:cs="Arial"/>
        </w:rPr>
      </w:pPr>
      <w:r w:rsidRPr="000100E1">
        <w:rPr>
          <w:rFonts w:ascii="Arial" w:hAnsi="Arial" w:cs="Arial"/>
        </w:rPr>
        <w:tab/>
        <w:t>provided that those matters to be considered must only be matters that are rele</w:t>
      </w:r>
      <w:r w:rsidR="009620B6" w:rsidRPr="000100E1">
        <w:rPr>
          <w:rFonts w:ascii="Arial" w:hAnsi="Arial" w:cs="Arial"/>
        </w:rPr>
        <w:t>vant to the services to be proc</w:t>
      </w:r>
      <w:r w:rsidRPr="000100E1">
        <w:rPr>
          <w:rFonts w:ascii="Arial" w:hAnsi="Arial" w:cs="Arial"/>
        </w:rPr>
        <w:t>u</w:t>
      </w:r>
      <w:r w:rsidR="009620B6" w:rsidRPr="000100E1">
        <w:rPr>
          <w:rFonts w:ascii="Arial" w:hAnsi="Arial" w:cs="Arial"/>
        </w:rPr>
        <w:t>r</w:t>
      </w:r>
      <w:r w:rsidRPr="000100E1">
        <w:rPr>
          <w:rFonts w:ascii="Arial" w:hAnsi="Arial" w:cs="Arial"/>
        </w:rPr>
        <w:t xml:space="preserve">ed and it </w:t>
      </w:r>
      <w:r w:rsidRPr="000100E1">
        <w:rPr>
          <w:rFonts w:ascii="Arial" w:hAnsi="Arial" w:cs="Arial"/>
        </w:rPr>
        <w:lastRenderedPageBreak/>
        <w:t>must be proportionate in all the circumstances to take those matters into account.</w:t>
      </w:r>
    </w:p>
    <w:p w:rsidR="001E5394" w:rsidRPr="000100E1" w:rsidRDefault="001E5394" w:rsidP="00684DBD">
      <w:pPr>
        <w:ind w:left="720"/>
        <w:rPr>
          <w:rFonts w:ascii="Arial" w:hAnsi="Arial" w:cs="Arial"/>
        </w:rPr>
      </w:pPr>
    </w:p>
    <w:p w:rsidR="001E5394" w:rsidRPr="000100E1" w:rsidRDefault="001E5394" w:rsidP="00684DBD">
      <w:pPr>
        <w:ind w:left="720"/>
        <w:rPr>
          <w:rFonts w:ascii="Arial" w:hAnsi="Arial" w:cs="Arial"/>
        </w:rPr>
      </w:pPr>
    </w:p>
    <w:p w:rsidR="00401201" w:rsidRPr="000100E1" w:rsidRDefault="00684DBD" w:rsidP="00401201">
      <w:pPr>
        <w:pStyle w:val="BodyText"/>
        <w:kinsoku w:val="0"/>
        <w:overflowPunct w:val="0"/>
        <w:spacing w:before="69"/>
        <w:ind w:right="117"/>
        <w:jc w:val="both"/>
        <w:rPr>
          <w:rFonts w:ascii="Arial" w:hAnsi="Arial" w:cs="Arial"/>
        </w:rPr>
      </w:pPr>
      <w:r w:rsidRPr="000100E1">
        <w:rPr>
          <w:rFonts w:ascii="Arial" w:hAnsi="Arial" w:cs="Arial"/>
        </w:rPr>
        <w:t>3.2</w:t>
      </w:r>
      <w:r w:rsidRPr="000100E1">
        <w:rPr>
          <w:rFonts w:ascii="Arial" w:hAnsi="Arial" w:cs="Arial"/>
          <w:b w:val="0"/>
        </w:rPr>
        <w:tab/>
      </w:r>
      <w:r w:rsidRPr="000100E1">
        <w:rPr>
          <w:rFonts w:ascii="Arial" w:hAnsi="Arial" w:cs="Arial"/>
        </w:rPr>
        <w:t>Small and Medium Enterprises (SMEs) and Lots</w:t>
      </w:r>
    </w:p>
    <w:p w:rsidR="00684DBD" w:rsidRPr="000100E1" w:rsidRDefault="00684DBD" w:rsidP="00401201">
      <w:pPr>
        <w:pStyle w:val="BodyText"/>
        <w:kinsoku w:val="0"/>
        <w:overflowPunct w:val="0"/>
        <w:spacing w:before="69"/>
        <w:ind w:right="117"/>
        <w:jc w:val="both"/>
        <w:rPr>
          <w:rFonts w:ascii="Arial" w:hAnsi="Arial" w:cs="Arial"/>
          <w:b w:val="0"/>
        </w:rPr>
      </w:pPr>
      <w:r w:rsidRPr="000100E1">
        <w:rPr>
          <w:rFonts w:ascii="Arial" w:hAnsi="Arial" w:cs="Arial"/>
          <w:b w:val="0"/>
        </w:rPr>
        <w:t xml:space="preserve"> </w:t>
      </w:r>
    </w:p>
    <w:p w:rsidR="00684DBD" w:rsidRPr="000100E1" w:rsidRDefault="00684DBD" w:rsidP="00401201">
      <w:pPr>
        <w:pStyle w:val="BodyText"/>
        <w:kinsoku w:val="0"/>
        <w:overflowPunct w:val="0"/>
        <w:spacing w:before="69"/>
        <w:ind w:left="720" w:right="117"/>
        <w:jc w:val="both"/>
        <w:rPr>
          <w:rFonts w:ascii="Arial" w:hAnsi="Arial" w:cs="Arial"/>
          <w:b w:val="0"/>
        </w:rPr>
      </w:pPr>
      <w:r w:rsidRPr="000100E1">
        <w:rPr>
          <w:rFonts w:ascii="Arial" w:hAnsi="Arial" w:cs="Arial"/>
          <w:b w:val="0"/>
        </w:rPr>
        <w:t>In order to ensure access to the market by SMEs, Councils are encouraged by the Regulations to consider subdividing contracts into smaller lower value packages (“Lots”). Reasons for not dividing into lots must be set out in the Procurement Documents and the reasons re</w:t>
      </w:r>
      <w:r w:rsidR="00EF4842">
        <w:rPr>
          <w:rFonts w:ascii="Arial" w:hAnsi="Arial" w:cs="Arial"/>
          <w:b w:val="0"/>
        </w:rPr>
        <w:t>cord</w:t>
      </w:r>
      <w:r w:rsidRPr="000100E1">
        <w:rPr>
          <w:rFonts w:ascii="Arial" w:hAnsi="Arial" w:cs="Arial"/>
          <w:b w:val="0"/>
        </w:rPr>
        <w:t>ed in the reports set out at Rule 16.</w:t>
      </w:r>
    </w:p>
    <w:p w:rsidR="00F66040" w:rsidRPr="000100E1" w:rsidRDefault="00F66040" w:rsidP="00401201">
      <w:pPr>
        <w:ind w:left="1440"/>
        <w:rPr>
          <w:rFonts w:ascii="Arial" w:hAnsi="Arial" w:cs="Arial"/>
        </w:rPr>
      </w:pPr>
    </w:p>
    <w:p w:rsidR="00684DBD" w:rsidRPr="000100E1" w:rsidRDefault="00684DBD" w:rsidP="00401201">
      <w:pPr>
        <w:ind w:left="720" w:hanging="720"/>
        <w:rPr>
          <w:rFonts w:ascii="Arial" w:hAnsi="Arial" w:cs="Arial"/>
          <w:b/>
        </w:rPr>
      </w:pPr>
      <w:r w:rsidRPr="000100E1">
        <w:rPr>
          <w:rFonts w:ascii="Arial" w:hAnsi="Arial" w:cs="Arial"/>
          <w:b/>
        </w:rPr>
        <w:t xml:space="preserve">3.3 </w:t>
      </w:r>
      <w:r w:rsidRPr="000100E1">
        <w:rPr>
          <w:rFonts w:ascii="Arial" w:hAnsi="Arial" w:cs="Arial"/>
          <w:b/>
        </w:rPr>
        <w:tab/>
        <w:t xml:space="preserve">Preliminary market consultation </w:t>
      </w:r>
    </w:p>
    <w:p w:rsidR="00684DBD" w:rsidRPr="000100E1" w:rsidRDefault="00684DBD" w:rsidP="00684DBD">
      <w:pPr>
        <w:rPr>
          <w:rFonts w:ascii="Arial" w:hAnsi="Arial" w:cs="Arial"/>
        </w:rPr>
      </w:pPr>
    </w:p>
    <w:p w:rsidR="00684DBD" w:rsidRPr="000100E1" w:rsidRDefault="00684DBD" w:rsidP="00684DBD">
      <w:pPr>
        <w:ind w:left="720"/>
        <w:rPr>
          <w:rFonts w:ascii="Arial" w:hAnsi="Arial" w:cs="Arial"/>
        </w:rPr>
      </w:pPr>
      <w:r w:rsidRPr="000100E1">
        <w:rPr>
          <w:rFonts w:ascii="Arial" w:hAnsi="Arial" w:cs="Arial"/>
        </w:rPr>
        <w:t>Before commencing a procurement procedure, Authorised Officers may conduct a market consultation with a view to preparing the procurement and informing economic operators of the Council’s procurement plans and requirements. For this purpose:</w:t>
      </w:r>
    </w:p>
    <w:p w:rsidR="00684DBD" w:rsidRPr="000100E1" w:rsidRDefault="00684DBD" w:rsidP="00684DBD">
      <w:pPr>
        <w:ind w:left="720" w:hanging="720"/>
        <w:rPr>
          <w:rFonts w:ascii="Arial" w:hAnsi="Arial" w:cs="Arial"/>
        </w:rPr>
      </w:pPr>
    </w:p>
    <w:p w:rsidR="00684DBD" w:rsidRPr="000100E1" w:rsidRDefault="00684DBD" w:rsidP="00B409D8">
      <w:pPr>
        <w:widowControl w:val="0"/>
        <w:numPr>
          <w:ilvl w:val="0"/>
          <w:numId w:val="360"/>
        </w:numPr>
        <w:autoSpaceDE w:val="0"/>
        <w:autoSpaceDN w:val="0"/>
        <w:adjustRightInd w:val="0"/>
        <w:rPr>
          <w:rFonts w:ascii="Arial" w:hAnsi="Arial" w:cs="Arial"/>
        </w:rPr>
      </w:pPr>
      <w:r w:rsidRPr="000100E1">
        <w:rPr>
          <w:rFonts w:ascii="Arial" w:hAnsi="Arial" w:cs="Arial"/>
        </w:rPr>
        <w:t xml:space="preserve">they </w:t>
      </w:r>
      <w:r w:rsidR="00EF4842">
        <w:rPr>
          <w:rFonts w:ascii="Arial" w:hAnsi="Arial" w:cs="Arial"/>
        </w:rPr>
        <w:t>may</w:t>
      </w:r>
      <w:r w:rsidRPr="000100E1">
        <w:rPr>
          <w:rFonts w:ascii="Arial" w:hAnsi="Arial" w:cs="Arial"/>
        </w:rPr>
        <w:t xml:space="preserve"> seek or accept advice from independent authorities or market participants;</w:t>
      </w:r>
    </w:p>
    <w:p w:rsidR="00684DBD" w:rsidRPr="000100E1" w:rsidRDefault="00684DBD" w:rsidP="00684DBD">
      <w:pPr>
        <w:ind w:left="720"/>
        <w:rPr>
          <w:rFonts w:ascii="Arial" w:hAnsi="Arial" w:cs="Arial"/>
        </w:rPr>
      </w:pPr>
    </w:p>
    <w:p w:rsidR="00684DBD" w:rsidRPr="000100E1" w:rsidRDefault="00684DBD" w:rsidP="00684DBD">
      <w:pPr>
        <w:ind w:left="1440" w:hanging="720"/>
        <w:rPr>
          <w:rFonts w:ascii="Arial" w:hAnsi="Arial" w:cs="Arial"/>
        </w:rPr>
      </w:pPr>
      <w:r w:rsidRPr="000100E1">
        <w:rPr>
          <w:rFonts w:ascii="Arial" w:hAnsi="Arial" w:cs="Arial"/>
        </w:rPr>
        <w:t xml:space="preserve">(ii) </w:t>
      </w:r>
      <w:r w:rsidRPr="000100E1">
        <w:rPr>
          <w:rFonts w:ascii="Arial" w:hAnsi="Arial" w:cs="Arial"/>
        </w:rPr>
        <w:tab/>
      </w:r>
      <w:r w:rsidR="00EF4842">
        <w:rPr>
          <w:rFonts w:ascii="Arial" w:hAnsi="Arial" w:cs="Arial"/>
        </w:rPr>
        <w:t xml:space="preserve">may </w:t>
      </w:r>
      <w:r w:rsidRPr="000100E1">
        <w:rPr>
          <w:rFonts w:ascii="Arial" w:hAnsi="Arial" w:cs="Arial"/>
        </w:rPr>
        <w:t>use such advice in the planning and conduct of the procurement provided that it does not distort competition or breach the principles of non-discrimination and transparency or cause a conflict of interest.</w:t>
      </w:r>
    </w:p>
    <w:p w:rsidR="00684DBD" w:rsidRPr="000100E1" w:rsidRDefault="00684DBD" w:rsidP="00684DBD">
      <w:pPr>
        <w:rPr>
          <w:rFonts w:ascii="Arial" w:hAnsi="Arial" w:cs="Arial"/>
        </w:rPr>
      </w:pPr>
    </w:p>
    <w:p w:rsidR="00684DBD" w:rsidRPr="000100E1" w:rsidRDefault="00684DBD" w:rsidP="00684DBD">
      <w:pPr>
        <w:ind w:left="720" w:hanging="720"/>
        <w:rPr>
          <w:rFonts w:ascii="Arial" w:hAnsi="Arial" w:cs="Arial"/>
          <w:b/>
        </w:rPr>
      </w:pPr>
      <w:r w:rsidRPr="000100E1">
        <w:rPr>
          <w:rFonts w:ascii="Arial" w:hAnsi="Arial" w:cs="Arial"/>
          <w:b/>
        </w:rPr>
        <w:t>4.</w:t>
      </w:r>
      <w:r w:rsidRPr="000100E1">
        <w:rPr>
          <w:rFonts w:ascii="Arial" w:hAnsi="Arial" w:cs="Arial"/>
          <w:b/>
        </w:rPr>
        <w:tab/>
        <w:t>Establishing the Value of the Contract/Expenditure per Contract</w:t>
      </w:r>
    </w:p>
    <w:p w:rsidR="00684DBD" w:rsidRPr="000100E1" w:rsidRDefault="00684DBD" w:rsidP="00684DBD">
      <w:pPr>
        <w:ind w:left="720" w:hanging="720"/>
        <w:rPr>
          <w:rFonts w:ascii="Arial" w:hAnsi="Arial" w:cs="Arial"/>
          <w:b/>
        </w:rPr>
      </w:pPr>
    </w:p>
    <w:p w:rsidR="00684DBD" w:rsidRPr="000100E1" w:rsidRDefault="001E5394" w:rsidP="00B409D8">
      <w:pPr>
        <w:pStyle w:val="BodyText"/>
        <w:widowControl w:val="0"/>
        <w:numPr>
          <w:ilvl w:val="1"/>
          <w:numId w:val="357"/>
        </w:numPr>
        <w:tabs>
          <w:tab w:val="clear" w:pos="360"/>
        </w:tabs>
        <w:kinsoku w:val="0"/>
        <w:overflowPunct w:val="0"/>
        <w:autoSpaceDE w:val="0"/>
        <w:autoSpaceDN w:val="0"/>
        <w:adjustRightInd w:val="0"/>
        <w:spacing w:before="69"/>
        <w:ind w:left="720" w:right="117" w:hanging="720"/>
        <w:jc w:val="both"/>
        <w:rPr>
          <w:rFonts w:ascii="Arial" w:hAnsi="Arial" w:cs="Arial"/>
          <w:b w:val="0"/>
        </w:rPr>
      </w:pPr>
      <w:r w:rsidRPr="000100E1">
        <w:rPr>
          <w:rFonts w:ascii="Arial" w:hAnsi="Arial" w:cs="Arial"/>
          <w:b w:val="0"/>
        </w:rPr>
        <w:t xml:space="preserve">“Estimated expenditure”. </w:t>
      </w:r>
      <w:r w:rsidR="00684DBD" w:rsidRPr="000100E1">
        <w:rPr>
          <w:rFonts w:ascii="Arial" w:hAnsi="Arial" w:cs="Arial"/>
          <w:b w:val="0"/>
        </w:rPr>
        <w:t xml:space="preserve">The value of a contract (that is, the expenditure per contract) means the  amount </w:t>
      </w:r>
      <w:r w:rsidRPr="000100E1">
        <w:rPr>
          <w:rFonts w:ascii="Arial" w:hAnsi="Arial" w:cs="Arial"/>
          <w:b w:val="0"/>
        </w:rPr>
        <w:t xml:space="preserve">estimated to be </w:t>
      </w:r>
      <w:r w:rsidR="00684DBD" w:rsidRPr="000100E1">
        <w:rPr>
          <w:rFonts w:ascii="Arial" w:hAnsi="Arial" w:cs="Arial"/>
          <w:b w:val="0"/>
        </w:rPr>
        <w:t>payable by the Council to the supplier for the goods, services or works (excluding VAT) o</w:t>
      </w:r>
      <w:r w:rsidR="00684DBD" w:rsidRPr="000100E1">
        <w:rPr>
          <w:rFonts w:ascii="Arial" w:hAnsi="Arial" w:cs="Arial"/>
          <w:b w:val="0"/>
          <w:spacing w:val="-3"/>
        </w:rPr>
        <w:t>v</w:t>
      </w:r>
      <w:r w:rsidR="00684DBD" w:rsidRPr="000100E1">
        <w:rPr>
          <w:rFonts w:ascii="Arial" w:hAnsi="Arial" w:cs="Arial"/>
          <w:b w:val="0"/>
        </w:rPr>
        <w:t>er</w:t>
      </w:r>
      <w:r w:rsidR="00684DBD" w:rsidRPr="000100E1">
        <w:rPr>
          <w:rFonts w:ascii="Arial" w:hAnsi="Arial" w:cs="Arial"/>
          <w:b w:val="0"/>
          <w:spacing w:val="14"/>
        </w:rPr>
        <w:t xml:space="preserve"> </w:t>
      </w:r>
      <w:r w:rsidR="00684DBD" w:rsidRPr="000100E1">
        <w:rPr>
          <w:rFonts w:ascii="Arial" w:hAnsi="Arial" w:cs="Arial"/>
          <w:b w:val="0"/>
        </w:rPr>
        <w:t>the</w:t>
      </w:r>
      <w:r w:rsidR="00684DBD" w:rsidRPr="000100E1">
        <w:rPr>
          <w:rFonts w:ascii="Arial" w:hAnsi="Arial" w:cs="Arial"/>
          <w:b w:val="0"/>
          <w:spacing w:val="16"/>
        </w:rPr>
        <w:t xml:space="preserve"> </w:t>
      </w:r>
      <w:r w:rsidR="00684DBD" w:rsidRPr="000100E1">
        <w:rPr>
          <w:rFonts w:ascii="Arial" w:hAnsi="Arial" w:cs="Arial"/>
          <w:b w:val="0"/>
          <w:spacing w:val="-2"/>
        </w:rPr>
        <w:t>e</w:t>
      </w:r>
      <w:r w:rsidR="00684DBD" w:rsidRPr="000100E1">
        <w:rPr>
          <w:rFonts w:ascii="Arial" w:hAnsi="Arial" w:cs="Arial"/>
          <w:b w:val="0"/>
        </w:rPr>
        <w:t>nt</w:t>
      </w:r>
      <w:r w:rsidR="00684DBD" w:rsidRPr="000100E1">
        <w:rPr>
          <w:rFonts w:ascii="Arial" w:hAnsi="Arial" w:cs="Arial"/>
          <w:b w:val="0"/>
          <w:spacing w:val="-1"/>
        </w:rPr>
        <w:t>ir</w:t>
      </w:r>
      <w:r w:rsidR="00684DBD" w:rsidRPr="000100E1">
        <w:rPr>
          <w:rFonts w:ascii="Arial" w:hAnsi="Arial" w:cs="Arial"/>
          <w:b w:val="0"/>
        </w:rPr>
        <w:t xml:space="preserve">e </w:t>
      </w:r>
      <w:r w:rsidR="00684DBD" w:rsidRPr="000100E1">
        <w:rPr>
          <w:rFonts w:ascii="Arial" w:hAnsi="Arial" w:cs="Arial"/>
          <w:b w:val="0"/>
          <w:spacing w:val="-1"/>
        </w:rPr>
        <w:t>l</w:t>
      </w:r>
      <w:r w:rsidR="00684DBD" w:rsidRPr="000100E1">
        <w:rPr>
          <w:rFonts w:ascii="Arial" w:hAnsi="Arial" w:cs="Arial"/>
          <w:b w:val="0"/>
        </w:rPr>
        <w:t>en</w:t>
      </w:r>
      <w:r w:rsidR="00684DBD" w:rsidRPr="000100E1">
        <w:rPr>
          <w:rFonts w:ascii="Arial" w:hAnsi="Arial" w:cs="Arial"/>
          <w:b w:val="0"/>
          <w:spacing w:val="-2"/>
        </w:rPr>
        <w:t>g</w:t>
      </w:r>
      <w:r w:rsidR="00684DBD" w:rsidRPr="000100E1">
        <w:rPr>
          <w:rFonts w:ascii="Arial" w:hAnsi="Arial" w:cs="Arial"/>
          <w:b w:val="0"/>
        </w:rPr>
        <w:t>th</w:t>
      </w:r>
      <w:r w:rsidR="00684DBD" w:rsidRPr="000100E1">
        <w:rPr>
          <w:rFonts w:ascii="Arial" w:hAnsi="Arial" w:cs="Arial"/>
          <w:b w:val="0"/>
          <w:spacing w:val="54"/>
        </w:rPr>
        <w:t xml:space="preserve"> </w:t>
      </w:r>
      <w:r w:rsidR="00684DBD" w:rsidRPr="000100E1">
        <w:rPr>
          <w:rFonts w:ascii="Arial" w:hAnsi="Arial" w:cs="Arial"/>
          <w:b w:val="0"/>
          <w:spacing w:val="-2"/>
        </w:rPr>
        <w:t>o</w:t>
      </w:r>
      <w:r w:rsidR="00684DBD" w:rsidRPr="000100E1">
        <w:rPr>
          <w:rFonts w:ascii="Arial" w:hAnsi="Arial" w:cs="Arial"/>
          <w:b w:val="0"/>
        </w:rPr>
        <w:t>f</w:t>
      </w:r>
      <w:r w:rsidR="00684DBD" w:rsidRPr="000100E1">
        <w:rPr>
          <w:rFonts w:ascii="Arial" w:hAnsi="Arial" w:cs="Arial"/>
          <w:b w:val="0"/>
          <w:spacing w:val="56"/>
        </w:rPr>
        <w:t xml:space="preserve"> </w:t>
      </w:r>
      <w:r w:rsidR="00684DBD" w:rsidRPr="000100E1">
        <w:rPr>
          <w:rFonts w:ascii="Arial" w:hAnsi="Arial" w:cs="Arial"/>
          <w:b w:val="0"/>
          <w:spacing w:val="-2"/>
        </w:rPr>
        <w:t>t</w:t>
      </w:r>
      <w:r w:rsidR="00684DBD" w:rsidRPr="000100E1">
        <w:rPr>
          <w:rFonts w:ascii="Arial" w:hAnsi="Arial" w:cs="Arial"/>
          <w:b w:val="0"/>
        </w:rPr>
        <w:t>he</w:t>
      </w:r>
      <w:r w:rsidR="00684DBD" w:rsidRPr="000100E1">
        <w:rPr>
          <w:rFonts w:ascii="Arial" w:hAnsi="Arial" w:cs="Arial"/>
          <w:b w:val="0"/>
          <w:spacing w:val="51"/>
        </w:rPr>
        <w:t xml:space="preserve"> </w:t>
      </w:r>
      <w:r w:rsidR="00684DBD" w:rsidRPr="000100E1">
        <w:rPr>
          <w:rFonts w:ascii="Arial" w:hAnsi="Arial" w:cs="Arial"/>
          <w:b w:val="0"/>
        </w:rPr>
        <w:t>cont</w:t>
      </w:r>
      <w:r w:rsidR="00684DBD" w:rsidRPr="000100E1">
        <w:rPr>
          <w:rFonts w:ascii="Arial" w:hAnsi="Arial" w:cs="Arial"/>
          <w:b w:val="0"/>
          <w:spacing w:val="-1"/>
        </w:rPr>
        <w:t>r</w:t>
      </w:r>
      <w:r w:rsidR="00684DBD" w:rsidRPr="000100E1">
        <w:rPr>
          <w:rFonts w:ascii="Arial" w:hAnsi="Arial" w:cs="Arial"/>
          <w:b w:val="0"/>
        </w:rPr>
        <w:t>act</w:t>
      </w:r>
      <w:r w:rsidR="00684DBD" w:rsidRPr="000100E1">
        <w:rPr>
          <w:rFonts w:ascii="Arial" w:hAnsi="Arial" w:cs="Arial"/>
          <w:b w:val="0"/>
          <w:spacing w:val="54"/>
        </w:rPr>
        <w:t xml:space="preserve"> </w:t>
      </w:r>
      <w:r w:rsidR="00684DBD" w:rsidRPr="000100E1">
        <w:rPr>
          <w:rFonts w:ascii="Arial" w:hAnsi="Arial" w:cs="Arial"/>
          <w:b w:val="0"/>
          <w:spacing w:val="-1"/>
        </w:rPr>
        <w:t>i</w:t>
      </w:r>
      <w:r w:rsidR="00684DBD" w:rsidRPr="000100E1">
        <w:rPr>
          <w:rFonts w:ascii="Arial" w:hAnsi="Arial" w:cs="Arial"/>
          <w:b w:val="0"/>
        </w:rPr>
        <w:t>nc</w:t>
      </w:r>
      <w:r w:rsidR="00684DBD" w:rsidRPr="000100E1">
        <w:rPr>
          <w:rFonts w:ascii="Arial" w:hAnsi="Arial" w:cs="Arial"/>
          <w:b w:val="0"/>
          <w:spacing w:val="-1"/>
        </w:rPr>
        <w:t>l</w:t>
      </w:r>
      <w:r w:rsidR="00684DBD" w:rsidRPr="000100E1">
        <w:rPr>
          <w:rFonts w:ascii="Arial" w:hAnsi="Arial" w:cs="Arial"/>
          <w:b w:val="0"/>
        </w:rPr>
        <w:t>ud</w:t>
      </w:r>
      <w:r w:rsidR="00684DBD" w:rsidRPr="000100E1">
        <w:rPr>
          <w:rFonts w:ascii="Arial" w:hAnsi="Arial" w:cs="Arial"/>
          <w:b w:val="0"/>
          <w:spacing w:val="-1"/>
        </w:rPr>
        <w:t>i</w:t>
      </w:r>
      <w:r w:rsidR="00684DBD" w:rsidRPr="000100E1">
        <w:rPr>
          <w:rFonts w:ascii="Arial" w:hAnsi="Arial" w:cs="Arial"/>
          <w:b w:val="0"/>
        </w:rPr>
        <w:t>n</w:t>
      </w:r>
      <w:r w:rsidR="00684DBD" w:rsidRPr="000100E1">
        <w:rPr>
          <w:rFonts w:ascii="Arial" w:hAnsi="Arial" w:cs="Arial"/>
          <w:b w:val="0"/>
          <w:spacing w:val="-2"/>
        </w:rPr>
        <w:t>g</w:t>
      </w:r>
      <w:r w:rsidR="00684DBD" w:rsidRPr="000100E1">
        <w:rPr>
          <w:rFonts w:ascii="Arial" w:hAnsi="Arial" w:cs="Arial"/>
          <w:b w:val="0"/>
        </w:rPr>
        <w:t>,</w:t>
      </w:r>
      <w:r w:rsidR="00684DBD" w:rsidRPr="000100E1">
        <w:rPr>
          <w:rFonts w:ascii="Arial" w:hAnsi="Arial" w:cs="Arial"/>
          <w:b w:val="0"/>
          <w:spacing w:val="54"/>
        </w:rPr>
        <w:t xml:space="preserve"> </w:t>
      </w:r>
      <w:r w:rsidR="00684DBD" w:rsidRPr="000100E1">
        <w:rPr>
          <w:rFonts w:ascii="Arial" w:hAnsi="Arial" w:cs="Arial"/>
          <w:b w:val="0"/>
          <w:spacing w:val="-1"/>
        </w:rPr>
        <w:t>i</w:t>
      </w:r>
      <w:r w:rsidR="00684DBD" w:rsidRPr="000100E1">
        <w:rPr>
          <w:rFonts w:ascii="Arial" w:hAnsi="Arial" w:cs="Arial"/>
          <w:b w:val="0"/>
        </w:rPr>
        <w:t>f</w:t>
      </w:r>
      <w:r w:rsidR="00684DBD" w:rsidRPr="000100E1">
        <w:rPr>
          <w:rFonts w:ascii="Arial" w:hAnsi="Arial" w:cs="Arial"/>
          <w:b w:val="0"/>
          <w:spacing w:val="54"/>
        </w:rPr>
        <w:t xml:space="preserve"> </w:t>
      </w:r>
      <w:r w:rsidR="00684DBD" w:rsidRPr="000100E1">
        <w:rPr>
          <w:rFonts w:ascii="Arial" w:hAnsi="Arial" w:cs="Arial"/>
          <w:b w:val="0"/>
        </w:rPr>
        <w:t>the</w:t>
      </w:r>
      <w:r w:rsidR="00684DBD" w:rsidRPr="000100E1">
        <w:rPr>
          <w:rFonts w:ascii="Arial" w:hAnsi="Arial" w:cs="Arial"/>
          <w:b w:val="0"/>
          <w:spacing w:val="53"/>
        </w:rPr>
        <w:t xml:space="preserve"> </w:t>
      </w:r>
      <w:r w:rsidR="00684DBD" w:rsidRPr="000100E1">
        <w:rPr>
          <w:rFonts w:ascii="Arial" w:hAnsi="Arial" w:cs="Arial"/>
          <w:b w:val="0"/>
        </w:rPr>
        <w:t>cont</w:t>
      </w:r>
      <w:r w:rsidR="00684DBD" w:rsidRPr="000100E1">
        <w:rPr>
          <w:rFonts w:ascii="Arial" w:hAnsi="Arial" w:cs="Arial"/>
          <w:b w:val="0"/>
          <w:spacing w:val="-1"/>
        </w:rPr>
        <w:t>r</w:t>
      </w:r>
      <w:r w:rsidR="00684DBD" w:rsidRPr="000100E1">
        <w:rPr>
          <w:rFonts w:ascii="Arial" w:hAnsi="Arial" w:cs="Arial"/>
          <w:b w:val="0"/>
        </w:rPr>
        <w:t>act</w:t>
      </w:r>
      <w:r w:rsidR="00684DBD" w:rsidRPr="000100E1">
        <w:rPr>
          <w:rFonts w:ascii="Arial" w:hAnsi="Arial" w:cs="Arial"/>
          <w:b w:val="0"/>
          <w:spacing w:val="54"/>
        </w:rPr>
        <w:t xml:space="preserve"> </w:t>
      </w:r>
      <w:r w:rsidR="00684DBD" w:rsidRPr="000100E1">
        <w:rPr>
          <w:rFonts w:ascii="Arial" w:hAnsi="Arial" w:cs="Arial"/>
          <w:b w:val="0"/>
          <w:spacing w:val="-3"/>
        </w:rPr>
        <w:t>c</w:t>
      </w:r>
      <w:r w:rsidR="00684DBD" w:rsidRPr="000100E1">
        <w:rPr>
          <w:rFonts w:ascii="Arial" w:hAnsi="Arial" w:cs="Arial"/>
          <w:b w:val="0"/>
        </w:rPr>
        <w:t>o</w:t>
      </w:r>
      <w:r w:rsidR="00684DBD" w:rsidRPr="000100E1">
        <w:rPr>
          <w:rFonts w:ascii="Arial" w:hAnsi="Arial" w:cs="Arial"/>
          <w:b w:val="0"/>
          <w:spacing w:val="-2"/>
        </w:rPr>
        <w:t>n</w:t>
      </w:r>
      <w:r w:rsidR="00684DBD" w:rsidRPr="000100E1">
        <w:rPr>
          <w:rFonts w:ascii="Arial" w:hAnsi="Arial" w:cs="Arial"/>
          <w:b w:val="0"/>
          <w:spacing w:val="2"/>
        </w:rPr>
        <w:t>f</w:t>
      </w:r>
      <w:r w:rsidR="00684DBD" w:rsidRPr="000100E1">
        <w:rPr>
          <w:rFonts w:ascii="Arial" w:hAnsi="Arial" w:cs="Arial"/>
          <w:b w:val="0"/>
        </w:rPr>
        <w:t>e</w:t>
      </w:r>
      <w:r w:rsidR="00684DBD" w:rsidRPr="000100E1">
        <w:rPr>
          <w:rFonts w:ascii="Arial" w:hAnsi="Arial" w:cs="Arial"/>
          <w:b w:val="0"/>
          <w:spacing w:val="-1"/>
        </w:rPr>
        <w:t>r</w:t>
      </w:r>
      <w:r w:rsidR="00684DBD" w:rsidRPr="000100E1">
        <w:rPr>
          <w:rFonts w:ascii="Arial" w:hAnsi="Arial" w:cs="Arial"/>
          <w:b w:val="0"/>
        </w:rPr>
        <w:t>s</w:t>
      </w:r>
      <w:r w:rsidR="00684DBD" w:rsidRPr="000100E1">
        <w:rPr>
          <w:rFonts w:ascii="Arial" w:hAnsi="Arial" w:cs="Arial"/>
          <w:b w:val="0"/>
          <w:spacing w:val="51"/>
        </w:rPr>
        <w:t xml:space="preserve"> </w:t>
      </w:r>
      <w:r w:rsidR="00684DBD" w:rsidRPr="000100E1">
        <w:rPr>
          <w:rFonts w:ascii="Arial" w:hAnsi="Arial" w:cs="Arial"/>
          <w:b w:val="0"/>
        </w:rPr>
        <w:t>an opt</w:t>
      </w:r>
      <w:r w:rsidR="00684DBD" w:rsidRPr="000100E1">
        <w:rPr>
          <w:rFonts w:ascii="Arial" w:hAnsi="Arial" w:cs="Arial"/>
          <w:b w:val="0"/>
          <w:spacing w:val="-1"/>
        </w:rPr>
        <w:t>i</w:t>
      </w:r>
      <w:r w:rsidR="00684DBD" w:rsidRPr="000100E1">
        <w:rPr>
          <w:rFonts w:ascii="Arial" w:hAnsi="Arial" w:cs="Arial"/>
          <w:b w:val="0"/>
          <w:spacing w:val="-2"/>
        </w:rPr>
        <w:t>o</w:t>
      </w:r>
      <w:r w:rsidR="00684DBD" w:rsidRPr="000100E1">
        <w:rPr>
          <w:rFonts w:ascii="Arial" w:hAnsi="Arial" w:cs="Arial"/>
          <w:b w:val="0"/>
        </w:rPr>
        <w:t>n</w:t>
      </w:r>
      <w:r w:rsidR="00684DBD" w:rsidRPr="000100E1">
        <w:rPr>
          <w:rFonts w:ascii="Arial" w:hAnsi="Arial" w:cs="Arial"/>
          <w:b w:val="0"/>
          <w:spacing w:val="55"/>
        </w:rPr>
        <w:t xml:space="preserve"> </w:t>
      </w:r>
      <w:r w:rsidR="00684DBD" w:rsidRPr="000100E1">
        <w:rPr>
          <w:rFonts w:ascii="Arial" w:hAnsi="Arial" w:cs="Arial"/>
          <w:b w:val="0"/>
        </w:rPr>
        <w:t>to</w:t>
      </w:r>
      <w:r w:rsidR="00684DBD" w:rsidRPr="000100E1">
        <w:rPr>
          <w:rFonts w:ascii="Arial" w:hAnsi="Arial" w:cs="Arial"/>
          <w:b w:val="0"/>
          <w:spacing w:val="54"/>
        </w:rPr>
        <w:t xml:space="preserve"> </w:t>
      </w:r>
      <w:r w:rsidR="00684DBD" w:rsidRPr="000100E1">
        <w:rPr>
          <w:rFonts w:ascii="Arial" w:hAnsi="Arial" w:cs="Arial"/>
          <w:b w:val="0"/>
        </w:rPr>
        <w:t>e</w:t>
      </w:r>
      <w:r w:rsidR="00684DBD" w:rsidRPr="000100E1">
        <w:rPr>
          <w:rFonts w:ascii="Arial" w:hAnsi="Arial" w:cs="Arial"/>
          <w:b w:val="0"/>
          <w:spacing w:val="-3"/>
        </w:rPr>
        <w:t>x</w:t>
      </w:r>
      <w:r w:rsidR="00684DBD" w:rsidRPr="000100E1">
        <w:rPr>
          <w:rFonts w:ascii="Arial" w:hAnsi="Arial" w:cs="Arial"/>
          <w:b w:val="0"/>
        </w:rPr>
        <w:t>tend,</w:t>
      </w:r>
      <w:r w:rsidR="00684DBD" w:rsidRPr="000100E1">
        <w:rPr>
          <w:rFonts w:ascii="Arial" w:hAnsi="Arial" w:cs="Arial"/>
          <w:b w:val="0"/>
          <w:spacing w:val="54"/>
        </w:rPr>
        <w:t xml:space="preserve"> </w:t>
      </w:r>
      <w:r w:rsidR="00684DBD" w:rsidRPr="000100E1">
        <w:rPr>
          <w:rFonts w:ascii="Arial" w:hAnsi="Arial" w:cs="Arial"/>
          <w:b w:val="0"/>
          <w:spacing w:val="-3"/>
        </w:rPr>
        <w:t>the amount payable in the</w:t>
      </w:r>
      <w:r w:rsidR="00684DBD" w:rsidRPr="000100E1">
        <w:rPr>
          <w:rFonts w:ascii="Arial" w:hAnsi="Arial" w:cs="Arial"/>
          <w:b w:val="0"/>
          <w:spacing w:val="54"/>
        </w:rPr>
        <w:t xml:space="preserve"> </w:t>
      </w:r>
      <w:r w:rsidR="00684DBD" w:rsidRPr="000100E1">
        <w:rPr>
          <w:rFonts w:ascii="Arial" w:hAnsi="Arial" w:cs="Arial"/>
          <w:b w:val="0"/>
        </w:rPr>
        <w:t>e</w:t>
      </w:r>
      <w:r w:rsidR="00684DBD" w:rsidRPr="000100E1">
        <w:rPr>
          <w:rFonts w:ascii="Arial" w:hAnsi="Arial" w:cs="Arial"/>
          <w:b w:val="0"/>
          <w:spacing w:val="-3"/>
        </w:rPr>
        <w:t>x</w:t>
      </w:r>
      <w:r w:rsidR="00684DBD" w:rsidRPr="000100E1">
        <w:rPr>
          <w:rFonts w:ascii="Arial" w:hAnsi="Arial" w:cs="Arial"/>
          <w:b w:val="0"/>
        </w:rPr>
        <w:t>e</w:t>
      </w:r>
      <w:r w:rsidR="00684DBD" w:rsidRPr="000100E1">
        <w:rPr>
          <w:rFonts w:ascii="Arial" w:hAnsi="Arial" w:cs="Arial"/>
          <w:b w:val="0"/>
          <w:spacing w:val="-1"/>
        </w:rPr>
        <w:t>r</w:t>
      </w:r>
      <w:r w:rsidR="00684DBD" w:rsidRPr="000100E1">
        <w:rPr>
          <w:rFonts w:ascii="Arial" w:hAnsi="Arial" w:cs="Arial"/>
          <w:b w:val="0"/>
        </w:rPr>
        <w:t>c</w:t>
      </w:r>
      <w:r w:rsidR="00684DBD" w:rsidRPr="000100E1">
        <w:rPr>
          <w:rFonts w:ascii="Arial" w:hAnsi="Arial" w:cs="Arial"/>
          <w:b w:val="0"/>
          <w:spacing w:val="-1"/>
        </w:rPr>
        <w:t>i</w:t>
      </w:r>
      <w:r w:rsidR="00684DBD" w:rsidRPr="000100E1">
        <w:rPr>
          <w:rFonts w:ascii="Arial" w:hAnsi="Arial" w:cs="Arial"/>
          <w:b w:val="0"/>
        </w:rPr>
        <w:t>se</w:t>
      </w:r>
      <w:r w:rsidR="00684DBD" w:rsidRPr="000100E1">
        <w:rPr>
          <w:rFonts w:ascii="Arial" w:hAnsi="Arial" w:cs="Arial"/>
          <w:b w:val="0"/>
          <w:spacing w:val="56"/>
        </w:rPr>
        <w:t xml:space="preserve"> </w:t>
      </w:r>
      <w:r w:rsidR="00684DBD" w:rsidRPr="000100E1">
        <w:rPr>
          <w:rFonts w:ascii="Arial" w:hAnsi="Arial" w:cs="Arial"/>
          <w:b w:val="0"/>
          <w:spacing w:val="-2"/>
        </w:rPr>
        <w:t>o</w:t>
      </w:r>
      <w:r w:rsidR="00684DBD" w:rsidRPr="000100E1">
        <w:rPr>
          <w:rFonts w:ascii="Arial" w:hAnsi="Arial" w:cs="Arial"/>
          <w:b w:val="0"/>
        </w:rPr>
        <w:t>f</w:t>
      </w:r>
      <w:r w:rsidR="00684DBD" w:rsidRPr="000100E1">
        <w:rPr>
          <w:rFonts w:ascii="Arial" w:hAnsi="Arial" w:cs="Arial"/>
          <w:b w:val="0"/>
          <w:spacing w:val="58"/>
        </w:rPr>
        <w:t xml:space="preserve"> </w:t>
      </w:r>
      <w:r w:rsidR="00684DBD" w:rsidRPr="000100E1">
        <w:rPr>
          <w:rFonts w:ascii="Arial" w:hAnsi="Arial" w:cs="Arial"/>
          <w:b w:val="0"/>
        </w:rPr>
        <w:t>t</w:t>
      </w:r>
      <w:r w:rsidR="00684DBD" w:rsidRPr="000100E1">
        <w:rPr>
          <w:rFonts w:ascii="Arial" w:hAnsi="Arial" w:cs="Arial"/>
          <w:b w:val="0"/>
          <w:spacing w:val="-2"/>
        </w:rPr>
        <w:t>h</w:t>
      </w:r>
      <w:r w:rsidR="00684DBD" w:rsidRPr="000100E1">
        <w:rPr>
          <w:rFonts w:ascii="Arial" w:hAnsi="Arial" w:cs="Arial"/>
          <w:b w:val="0"/>
        </w:rPr>
        <w:t>at</w:t>
      </w:r>
      <w:r w:rsidR="00684DBD" w:rsidRPr="000100E1">
        <w:rPr>
          <w:rFonts w:ascii="Arial" w:hAnsi="Arial" w:cs="Arial"/>
          <w:b w:val="0"/>
          <w:spacing w:val="53"/>
        </w:rPr>
        <w:t xml:space="preserve"> </w:t>
      </w:r>
      <w:r w:rsidR="00684DBD" w:rsidRPr="000100E1">
        <w:rPr>
          <w:rFonts w:ascii="Arial" w:hAnsi="Arial" w:cs="Arial"/>
          <w:b w:val="0"/>
        </w:rPr>
        <w:t>opt</w:t>
      </w:r>
      <w:r w:rsidR="00684DBD" w:rsidRPr="000100E1">
        <w:rPr>
          <w:rFonts w:ascii="Arial" w:hAnsi="Arial" w:cs="Arial"/>
          <w:b w:val="0"/>
          <w:spacing w:val="-1"/>
        </w:rPr>
        <w:t>i</w:t>
      </w:r>
      <w:r w:rsidR="00684DBD" w:rsidRPr="000100E1">
        <w:rPr>
          <w:rFonts w:ascii="Arial" w:hAnsi="Arial" w:cs="Arial"/>
          <w:b w:val="0"/>
          <w:spacing w:val="-2"/>
        </w:rPr>
        <w:t>o</w:t>
      </w:r>
      <w:r w:rsidR="00684DBD" w:rsidRPr="000100E1">
        <w:rPr>
          <w:rFonts w:ascii="Arial" w:hAnsi="Arial" w:cs="Arial"/>
          <w:b w:val="0"/>
        </w:rPr>
        <w:t>n. For example,</w:t>
      </w:r>
      <w:r w:rsidR="00684DBD" w:rsidRPr="000100E1">
        <w:rPr>
          <w:rFonts w:ascii="Arial" w:hAnsi="Arial" w:cs="Arial"/>
          <w:b w:val="0"/>
          <w:spacing w:val="54"/>
        </w:rPr>
        <w:t xml:space="preserve"> </w:t>
      </w:r>
      <w:r w:rsidR="00684DBD" w:rsidRPr="000100E1">
        <w:rPr>
          <w:rFonts w:ascii="Arial" w:hAnsi="Arial" w:cs="Arial"/>
          <w:b w:val="0"/>
        </w:rPr>
        <w:t>a</w:t>
      </w:r>
      <w:r w:rsidR="00684DBD" w:rsidRPr="000100E1">
        <w:rPr>
          <w:rFonts w:ascii="Arial" w:hAnsi="Arial" w:cs="Arial"/>
          <w:b w:val="0"/>
          <w:spacing w:val="55"/>
        </w:rPr>
        <w:t xml:space="preserve"> </w:t>
      </w:r>
      <w:r w:rsidR="00684DBD" w:rsidRPr="000100E1">
        <w:rPr>
          <w:rFonts w:ascii="Arial" w:hAnsi="Arial" w:cs="Arial"/>
          <w:b w:val="0"/>
        </w:rPr>
        <w:t>th</w:t>
      </w:r>
      <w:r w:rsidR="00684DBD" w:rsidRPr="000100E1">
        <w:rPr>
          <w:rFonts w:ascii="Arial" w:hAnsi="Arial" w:cs="Arial"/>
          <w:b w:val="0"/>
          <w:spacing w:val="-1"/>
        </w:rPr>
        <w:t>r</w:t>
      </w:r>
      <w:r w:rsidR="00684DBD" w:rsidRPr="000100E1">
        <w:rPr>
          <w:rFonts w:ascii="Arial" w:hAnsi="Arial" w:cs="Arial"/>
          <w:b w:val="0"/>
          <w:spacing w:val="-2"/>
        </w:rPr>
        <w:t>e</w:t>
      </w:r>
      <w:r w:rsidR="00684DBD" w:rsidRPr="000100E1">
        <w:rPr>
          <w:rFonts w:ascii="Arial" w:hAnsi="Arial" w:cs="Arial"/>
          <w:b w:val="0"/>
        </w:rPr>
        <w:t>e</w:t>
      </w:r>
      <w:r w:rsidR="00684DBD" w:rsidRPr="000100E1">
        <w:rPr>
          <w:rFonts w:ascii="Arial" w:hAnsi="Arial" w:cs="Arial"/>
          <w:b w:val="0"/>
          <w:spacing w:val="-1"/>
        </w:rPr>
        <w:t>-</w:t>
      </w:r>
      <w:r w:rsidR="00684DBD" w:rsidRPr="000100E1">
        <w:rPr>
          <w:rFonts w:ascii="Arial" w:hAnsi="Arial" w:cs="Arial"/>
          <w:b w:val="0"/>
          <w:spacing w:val="-3"/>
        </w:rPr>
        <w:t>y</w:t>
      </w:r>
      <w:r w:rsidR="00684DBD" w:rsidRPr="000100E1">
        <w:rPr>
          <w:rFonts w:ascii="Arial" w:hAnsi="Arial" w:cs="Arial"/>
          <w:b w:val="0"/>
        </w:rPr>
        <w:t>ear cont</w:t>
      </w:r>
      <w:r w:rsidR="00684DBD" w:rsidRPr="000100E1">
        <w:rPr>
          <w:rFonts w:ascii="Arial" w:hAnsi="Arial" w:cs="Arial"/>
          <w:b w:val="0"/>
          <w:spacing w:val="-1"/>
        </w:rPr>
        <w:t>r</w:t>
      </w:r>
      <w:r w:rsidR="00684DBD" w:rsidRPr="000100E1">
        <w:rPr>
          <w:rFonts w:ascii="Arial" w:hAnsi="Arial" w:cs="Arial"/>
          <w:b w:val="0"/>
        </w:rPr>
        <w:t>act</w:t>
      </w:r>
      <w:r w:rsidR="00684DBD" w:rsidRPr="000100E1">
        <w:rPr>
          <w:rFonts w:ascii="Arial" w:hAnsi="Arial" w:cs="Arial"/>
          <w:b w:val="0"/>
          <w:spacing w:val="12"/>
        </w:rPr>
        <w:t xml:space="preserve"> </w:t>
      </w:r>
      <w:r w:rsidR="00684DBD" w:rsidRPr="000100E1">
        <w:rPr>
          <w:rFonts w:ascii="Arial" w:hAnsi="Arial" w:cs="Arial"/>
          <w:b w:val="0"/>
          <w:spacing w:val="-3"/>
        </w:rPr>
        <w:t>w</w:t>
      </w:r>
      <w:r w:rsidR="00684DBD" w:rsidRPr="000100E1">
        <w:rPr>
          <w:rFonts w:ascii="Arial" w:hAnsi="Arial" w:cs="Arial"/>
          <w:b w:val="0"/>
          <w:spacing w:val="-1"/>
        </w:rPr>
        <w:t>i</w:t>
      </w:r>
      <w:r w:rsidR="00684DBD" w:rsidRPr="000100E1">
        <w:rPr>
          <w:rFonts w:ascii="Arial" w:hAnsi="Arial" w:cs="Arial"/>
          <w:b w:val="0"/>
        </w:rPr>
        <w:t>th</w:t>
      </w:r>
      <w:r w:rsidR="00684DBD" w:rsidRPr="000100E1">
        <w:rPr>
          <w:rFonts w:ascii="Arial" w:hAnsi="Arial" w:cs="Arial"/>
          <w:b w:val="0"/>
          <w:spacing w:val="13"/>
        </w:rPr>
        <w:t xml:space="preserve"> </w:t>
      </w:r>
      <w:r w:rsidR="00684DBD" w:rsidRPr="000100E1">
        <w:rPr>
          <w:rFonts w:ascii="Arial" w:hAnsi="Arial" w:cs="Arial"/>
          <w:b w:val="0"/>
        </w:rPr>
        <w:t>an</w:t>
      </w:r>
      <w:r w:rsidR="00684DBD" w:rsidRPr="000100E1">
        <w:rPr>
          <w:rFonts w:ascii="Arial" w:hAnsi="Arial" w:cs="Arial"/>
          <w:b w:val="0"/>
          <w:spacing w:val="13"/>
        </w:rPr>
        <w:t xml:space="preserve"> </w:t>
      </w:r>
      <w:r w:rsidR="00684DBD" w:rsidRPr="000100E1">
        <w:rPr>
          <w:rFonts w:ascii="Arial" w:hAnsi="Arial" w:cs="Arial"/>
          <w:b w:val="0"/>
        </w:rPr>
        <w:t>o</w:t>
      </w:r>
      <w:r w:rsidR="00684DBD" w:rsidRPr="000100E1">
        <w:rPr>
          <w:rFonts w:ascii="Arial" w:hAnsi="Arial" w:cs="Arial"/>
          <w:b w:val="0"/>
          <w:spacing w:val="-2"/>
        </w:rPr>
        <w:t>p</w:t>
      </w:r>
      <w:r w:rsidR="00684DBD" w:rsidRPr="000100E1">
        <w:rPr>
          <w:rFonts w:ascii="Arial" w:hAnsi="Arial" w:cs="Arial"/>
          <w:b w:val="0"/>
        </w:rPr>
        <w:t>t</w:t>
      </w:r>
      <w:r w:rsidR="00684DBD" w:rsidRPr="000100E1">
        <w:rPr>
          <w:rFonts w:ascii="Arial" w:hAnsi="Arial" w:cs="Arial"/>
          <w:b w:val="0"/>
          <w:spacing w:val="-1"/>
        </w:rPr>
        <w:t>i</w:t>
      </w:r>
      <w:r w:rsidR="00684DBD" w:rsidRPr="000100E1">
        <w:rPr>
          <w:rFonts w:ascii="Arial" w:hAnsi="Arial" w:cs="Arial"/>
          <w:b w:val="0"/>
        </w:rPr>
        <w:t>on</w:t>
      </w:r>
      <w:r w:rsidR="00684DBD" w:rsidRPr="000100E1">
        <w:rPr>
          <w:rFonts w:ascii="Arial" w:hAnsi="Arial" w:cs="Arial"/>
          <w:b w:val="0"/>
          <w:spacing w:val="11"/>
        </w:rPr>
        <w:t xml:space="preserve"> </w:t>
      </w:r>
      <w:r w:rsidR="00684DBD" w:rsidRPr="000100E1">
        <w:rPr>
          <w:rFonts w:ascii="Arial" w:hAnsi="Arial" w:cs="Arial"/>
          <w:b w:val="0"/>
        </w:rPr>
        <w:t>to</w:t>
      </w:r>
      <w:r w:rsidR="00684DBD" w:rsidRPr="000100E1">
        <w:rPr>
          <w:rFonts w:ascii="Arial" w:hAnsi="Arial" w:cs="Arial"/>
          <w:b w:val="0"/>
          <w:spacing w:val="13"/>
        </w:rPr>
        <w:t xml:space="preserve"> </w:t>
      </w:r>
      <w:r w:rsidR="00684DBD" w:rsidRPr="000100E1">
        <w:rPr>
          <w:rFonts w:ascii="Arial" w:hAnsi="Arial" w:cs="Arial"/>
          <w:b w:val="0"/>
        </w:rPr>
        <w:t>e</w:t>
      </w:r>
      <w:r w:rsidR="00684DBD" w:rsidRPr="000100E1">
        <w:rPr>
          <w:rFonts w:ascii="Arial" w:hAnsi="Arial" w:cs="Arial"/>
          <w:b w:val="0"/>
          <w:spacing w:val="-3"/>
        </w:rPr>
        <w:t>x</w:t>
      </w:r>
      <w:r w:rsidR="00684DBD" w:rsidRPr="000100E1">
        <w:rPr>
          <w:rFonts w:ascii="Arial" w:hAnsi="Arial" w:cs="Arial"/>
          <w:b w:val="0"/>
        </w:rPr>
        <w:t>tend</w:t>
      </w:r>
      <w:r w:rsidR="00684DBD" w:rsidRPr="000100E1">
        <w:rPr>
          <w:rFonts w:ascii="Arial" w:hAnsi="Arial" w:cs="Arial"/>
          <w:b w:val="0"/>
          <w:spacing w:val="11"/>
        </w:rPr>
        <w:t xml:space="preserve"> </w:t>
      </w:r>
      <w:r w:rsidR="00684DBD" w:rsidRPr="000100E1">
        <w:rPr>
          <w:rFonts w:ascii="Arial" w:hAnsi="Arial" w:cs="Arial"/>
          <w:b w:val="0"/>
          <w:spacing w:val="2"/>
        </w:rPr>
        <w:t>f</w:t>
      </w:r>
      <w:r w:rsidR="00684DBD" w:rsidRPr="000100E1">
        <w:rPr>
          <w:rFonts w:ascii="Arial" w:hAnsi="Arial" w:cs="Arial"/>
          <w:b w:val="0"/>
        </w:rPr>
        <w:t>or</w:t>
      </w:r>
      <w:r w:rsidR="00684DBD" w:rsidRPr="000100E1">
        <w:rPr>
          <w:rFonts w:ascii="Arial" w:hAnsi="Arial" w:cs="Arial"/>
          <w:b w:val="0"/>
          <w:spacing w:val="11"/>
        </w:rPr>
        <w:t xml:space="preserve"> </w:t>
      </w:r>
      <w:r w:rsidR="00684DBD" w:rsidRPr="000100E1">
        <w:rPr>
          <w:rFonts w:ascii="Arial" w:hAnsi="Arial" w:cs="Arial"/>
          <w:b w:val="0"/>
        </w:rPr>
        <w:t>t</w:t>
      </w:r>
      <w:r w:rsidR="00684DBD" w:rsidRPr="000100E1">
        <w:rPr>
          <w:rFonts w:ascii="Arial" w:hAnsi="Arial" w:cs="Arial"/>
          <w:b w:val="0"/>
          <w:spacing w:val="-3"/>
        </w:rPr>
        <w:t>w</w:t>
      </w:r>
      <w:r w:rsidR="00684DBD" w:rsidRPr="000100E1">
        <w:rPr>
          <w:rFonts w:ascii="Arial" w:hAnsi="Arial" w:cs="Arial"/>
          <w:b w:val="0"/>
        </w:rPr>
        <w:t>o</w:t>
      </w:r>
      <w:r w:rsidR="00684DBD" w:rsidRPr="000100E1">
        <w:rPr>
          <w:rFonts w:ascii="Arial" w:hAnsi="Arial" w:cs="Arial"/>
          <w:b w:val="0"/>
          <w:spacing w:val="13"/>
        </w:rPr>
        <w:t xml:space="preserve"> </w:t>
      </w:r>
      <w:r w:rsidR="00684DBD" w:rsidRPr="000100E1">
        <w:rPr>
          <w:rFonts w:ascii="Arial" w:hAnsi="Arial" w:cs="Arial"/>
          <w:b w:val="0"/>
          <w:spacing w:val="-3"/>
        </w:rPr>
        <w:t>y</w:t>
      </w:r>
      <w:r w:rsidR="00684DBD" w:rsidRPr="000100E1">
        <w:rPr>
          <w:rFonts w:ascii="Arial" w:hAnsi="Arial" w:cs="Arial"/>
          <w:b w:val="0"/>
        </w:rPr>
        <w:t>ea</w:t>
      </w:r>
      <w:r w:rsidR="00684DBD" w:rsidRPr="000100E1">
        <w:rPr>
          <w:rFonts w:ascii="Arial" w:hAnsi="Arial" w:cs="Arial"/>
          <w:b w:val="0"/>
          <w:spacing w:val="-1"/>
        </w:rPr>
        <w:t>r</w:t>
      </w:r>
      <w:r w:rsidR="00684DBD" w:rsidRPr="000100E1">
        <w:rPr>
          <w:rFonts w:ascii="Arial" w:hAnsi="Arial" w:cs="Arial"/>
          <w:b w:val="0"/>
        </w:rPr>
        <w:t>s</w:t>
      </w:r>
      <w:r w:rsidR="00684DBD" w:rsidRPr="000100E1">
        <w:rPr>
          <w:rFonts w:ascii="Arial" w:hAnsi="Arial" w:cs="Arial"/>
          <w:b w:val="0"/>
          <w:spacing w:val="12"/>
        </w:rPr>
        <w:t xml:space="preserve"> </w:t>
      </w:r>
      <w:r w:rsidR="00684DBD" w:rsidRPr="000100E1">
        <w:rPr>
          <w:rFonts w:ascii="Arial" w:hAnsi="Arial" w:cs="Arial"/>
          <w:b w:val="0"/>
        </w:rPr>
        <w:t>under</w:t>
      </w:r>
      <w:r w:rsidR="00684DBD" w:rsidRPr="000100E1">
        <w:rPr>
          <w:rFonts w:ascii="Arial" w:hAnsi="Arial" w:cs="Arial"/>
          <w:b w:val="0"/>
          <w:spacing w:val="11"/>
        </w:rPr>
        <w:t xml:space="preserve"> </w:t>
      </w:r>
      <w:r w:rsidR="00684DBD" w:rsidRPr="000100E1">
        <w:rPr>
          <w:rFonts w:ascii="Arial" w:hAnsi="Arial" w:cs="Arial"/>
          <w:b w:val="0"/>
          <w:spacing w:val="-3"/>
        </w:rPr>
        <w:t>w</w:t>
      </w:r>
      <w:r w:rsidR="00684DBD" w:rsidRPr="000100E1">
        <w:rPr>
          <w:rFonts w:ascii="Arial" w:hAnsi="Arial" w:cs="Arial"/>
          <w:b w:val="0"/>
        </w:rPr>
        <w:t>h</w:t>
      </w:r>
      <w:r w:rsidR="00684DBD" w:rsidRPr="000100E1">
        <w:rPr>
          <w:rFonts w:ascii="Arial" w:hAnsi="Arial" w:cs="Arial"/>
          <w:b w:val="0"/>
          <w:spacing w:val="-1"/>
        </w:rPr>
        <w:t>i</w:t>
      </w:r>
      <w:r w:rsidR="00684DBD" w:rsidRPr="000100E1">
        <w:rPr>
          <w:rFonts w:ascii="Arial" w:hAnsi="Arial" w:cs="Arial"/>
          <w:b w:val="0"/>
        </w:rPr>
        <w:t>ch</w:t>
      </w:r>
      <w:r w:rsidR="00684DBD" w:rsidRPr="000100E1">
        <w:rPr>
          <w:rFonts w:ascii="Arial" w:hAnsi="Arial" w:cs="Arial"/>
          <w:b w:val="0"/>
          <w:spacing w:val="13"/>
        </w:rPr>
        <w:t xml:space="preserve"> </w:t>
      </w:r>
      <w:r w:rsidR="00684DBD" w:rsidRPr="000100E1">
        <w:rPr>
          <w:rFonts w:ascii="Arial" w:hAnsi="Arial" w:cs="Arial"/>
          <w:b w:val="0"/>
        </w:rPr>
        <w:t>£200</w:t>
      </w:r>
      <w:r w:rsidR="00684DBD" w:rsidRPr="000100E1">
        <w:rPr>
          <w:rFonts w:ascii="Arial" w:hAnsi="Arial" w:cs="Arial"/>
          <w:b w:val="0"/>
          <w:spacing w:val="-2"/>
        </w:rPr>
        <w:t>,</w:t>
      </w:r>
      <w:r w:rsidR="00684DBD" w:rsidRPr="000100E1">
        <w:rPr>
          <w:rFonts w:ascii="Arial" w:hAnsi="Arial" w:cs="Arial"/>
          <w:b w:val="0"/>
        </w:rPr>
        <w:t>0</w:t>
      </w:r>
      <w:r w:rsidR="00684DBD" w:rsidRPr="000100E1">
        <w:rPr>
          <w:rFonts w:ascii="Arial" w:hAnsi="Arial" w:cs="Arial"/>
          <w:b w:val="0"/>
          <w:spacing w:val="-2"/>
        </w:rPr>
        <w:t>0</w:t>
      </w:r>
      <w:r w:rsidR="00684DBD" w:rsidRPr="000100E1">
        <w:rPr>
          <w:rFonts w:ascii="Arial" w:hAnsi="Arial" w:cs="Arial"/>
          <w:b w:val="0"/>
        </w:rPr>
        <w:t>0</w:t>
      </w:r>
      <w:r w:rsidR="00684DBD" w:rsidRPr="000100E1">
        <w:rPr>
          <w:rFonts w:ascii="Arial" w:hAnsi="Arial" w:cs="Arial"/>
          <w:b w:val="0"/>
          <w:spacing w:val="11"/>
        </w:rPr>
        <w:t xml:space="preserve"> </w:t>
      </w:r>
      <w:r w:rsidR="00684DBD" w:rsidRPr="000100E1">
        <w:rPr>
          <w:rFonts w:ascii="Arial" w:hAnsi="Arial" w:cs="Arial"/>
          <w:b w:val="0"/>
          <w:spacing w:val="-1"/>
        </w:rPr>
        <w:t>i</w:t>
      </w:r>
      <w:r w:rsidR="00684DBD" w:rsidRPr="000100E1">
        <w:rPr>
          <w:rFonts w:ascii="Arial" w:hAnsi="Arial" w:cs="Arial"/>
          <w:b w:val="0"/>
        </w:rPr>
        <w:t>s pa</w:t>
      </w:r>
      <w:r w:rsidR="00684DBD" w:rsidRPr="000100E1">
        <w:rPr>
          <w:rFonts w:ascii="Arial" w:hAnsi="Arial" w:cs="Arial"/>
          <w:b w:val="0"/>
          <w:spacing w:val="-3"/>
        </w:rPr>
        <w:t>y</w:t>
      </w:r>
      <w:r w:rsidR="00684DBD" w:rsidRPr="000100E1">
        <w:rPr>
          <w:rFonts w:ascii="Arial" w:hAnsi="Arial" w:cs="Arial"/>
          <w:b w:val="0"/>
        </w:rPr>
        <w:t>ab</w:t>
      </w:r>
      <w:r w:rsidR="00684DBD" w:rsidRPr="000100E1">
        <w:rPr>
          <w:rFonts w:ascii="Arial" w:hAnsi="Arial" w:cs="Arial"/>
          <w:b w:val="0"/>
          <w:spacing w:val="-1"/>
        </w:rPr>
        <w:t>l</w:t>
      </w:r>
      <w:r w:rsidR="00684DBD" w:rsidRPr="000100E1">
        <w:rPr>
          <w:rFonts w:ascii="Arial" w:hAnsi="Arial" w:cs="Arial"/>
          <w:b w:val="0"/>
        </w:rPr>
        <w:t>e</w:t>
      </w:r>
      <w:r w:rsidR="00684DBD" w:rsidRPr="000100E1">
        <w:rPr>
          <w:rFonts w:ascii="Arial" w:hAnsi="Arial" w:cs="Arial"/>
          <w:b w:val="0"/>
          <w:spacing w:val="1"/>
        </w:rPr>
        <w:t xml:space="preserve"> </w:t>
      </w:r>
      <w:r w:rsidR="00684DBD" w:rsidRPr="000100E1">
        <w:rPr>
          <w:rFonts w:ascii="Arial" w:hAnsi="Arial" w:cs="Arial"/>
          <w:b w:val="0"/>
          <w:spacing w:val="-2"/>
        </w:rPr>
        <w:t>p</w:t>
      </w:r>
      <w:r w:rsidR="00684DBD" w:rsidRPr="000100E1">
        <w:rPr>
          <w:rFonts w:ascii="Arial" w:hAnsi="Arial" w:cs="Arial"/>
          <w:b w:val="0"/>
        </w:rPr>
        <w:t>er</w:t>
      </w:r>
      <w:r w:rsidR="00684DBD" w:rsidRPr="000100E1">
        <w:rPr>
          <w:rFonts w:ascii="Arial" w:hAnsi="Arial" w:cs="Arial"/>
          <w:b w:val="0"/>
          <w:spacing w:val="-1"/>
        </w:rPr>
        <w:t xml:space="preserve"> </w:t>
      </w:r>
      <w:r w:rsidR="00684DBD" w:rsidRPr="000100E1">
        <w:rPr>
          <w:rFonts w:ascii="Arial" w:hAnsi="Arial" w:cs="Arial"/>
          <w:b w:val="0"/>
        </w:rPr>
        <w:t>a</w:t>
      </w:r>
      <w:r w:rsidR="00684DBD" w:rsidRPr="000100E1">
        <w:rPr>
          <w:rFonts w:ascii="Arial" w:hAnsi="Arial" w:cs="Arial"/>
          <w:b w:val="0"/>
          <w:spacing w:val="-2"/>
        </w:rPr>
        <w:t>n</w:t>
      </w:r>
      <w:r w:rsidR="00684DBD" w:rsidRPr="000100E1">
        <w:rPr>
          <w:rFonts w:ascii="Arial" w:hAnsi="Arial" w:cs="Arial"/>
          <w:b w:val="0"/>
        </w:rPr>
        <w:t>n</w:t>
      </w:r>
      <w:r w:rsidR="00684DBD" w:rsidRPr="000100E1">
        <w:rPr>
          <w:rFonts w:ascii="Arial" w:hAnsi="Arial" w:cs="Arial"/>
          <w:b w:val="0"/>
          <w:spacing w:val="-2"/>
        </w:rPr>
        <w:t>u</w:t>
      </w:r>
      <w:r w:rsidR="00684DBD" w:rsidRPr="000100E1">
        <w:rPr>
          <w:rFonts w:ascii="Arial" w:hAnsi="Arial" w:cs="Arial"/>
          <w:b w:val="0"/>
        </w:rPr>
        <w:t>m</w:t>
      </w:r>
      <w:r w:rsidR="00684DBD" w:rsidRPr="000100E1">
        <w:rPr>
          <w:rFonts w:ascii="Arial" w:hAnsi="Arial" w:cs="Arial"/>
          <w:b w:val="0"/>
          <w:spacing w:val="2"/>
        </w:rPr>
        <w:t xml:space="preserve"> </w:t>
      </w:r>
      <w:r w:rsidR="00684DBD" w:rsidRPr="000100E1">
        <w:rPr>
          <w:rFonts w:ascii="Arial" w:hAnsi="Arial" w:cs="Arial"/>
          <w:b w:val="0"/>
          <w:spacing w:val="-2"/>
        </w:rPr>
        <w:t>ha</w:t>
      </w:r>
      <w:r w:rsidR="00684DBD" w:rsidRPr="000100E1">
        <w:rPr>
          <w:rFonts w:ascii="Arial" w:hAnsi="Arial" w:cs="Arial"/>
          <w:b w:val="0"/>
        </w:rPr>
        <w:t>s a</w:t>
      </w:r>
      <w:r w:rsidR="00684DBD" w:rsidRPr="000100E1">
        <w:rPr>
          <w:rFonts w:ascii="Arial" w:hAnsi="Arial" w:cs="Arial"/>
          <w:b w:val="0"/>
          <w:spacing w:val="1"/>
        </w:rPr>
        <w:t xml:space="preserve"> </w:t>
      </w:r>
      <w:r w:rsidR="00684DBD" w:rsidRPr="000100E1">
        <w:rPr>
          <w:rFonts w:ascii="Arial" w:hAnsi="Arial" w:cs="Arial"/>
          <w:b w:val="0"/>
          <w:spacing w:val="-3"/>
        </w:rPr>
        <w:t>v</w:t>
      </w:r>
      <w:r w:rsidR="00684DBD" w:rsidRPr="000100E1">
        <w:rPr>
          <w:rFonts w:ascii="Arial" w:hAnsi="Arial" w:cs="Arial"/>
          <w:b w:val="0"/>
        </w:rPr>
        <w:t>a</w:t>
      </w:r>
      <w:r w:rsidR="00684DBD" w:rsidRPr="000100E1">
        <w:rPr>
          <w:rFonts w:ascii="Arial" w:hAnsi="Arial" w:cs="Arial"/>
          <w:b w:val="0"/>
          <w:spacing w:val="-1"/>
        </w:rPr>
        <w:t>l</w:t>
      </w:r>
      <w:r w:rsidR="00684DBD" w:rsidRPr="000100E1">
        <w:rPr>
          <w:rFonts w:ascii="Arial" w:hAnsi="Arial" w:cs="Arial"/>
          <w:b w:val="0"/>
        </w:rPr>
        <w:t>ue</w:t>
      </w:r>
      <w:r w:rsidR="00684DBD" w:rsidRPr="000100E1">
        <w:rPr>
          <w:rFonts w:ascii="Arial" w:hAnsi="Arial" w:cs="Arial"/>
          <w:b w:val="0"/>
          <w:spacing w:val="1"/>
        </w:rPr>
        <w:t xml:space="preserve"> </w:t>
      </w:r>
      <w:r w:rsidR="00684DBD" w:rsidRPr="000100E1">
        <w:rPr>
          <w:rFonts w:ascii="Arial" w:hAnsi="Arial" w:cs="Arial"/>
          <w:b w:val="0"/>
          <w:spacing w:val="-2"/>
        </w:rPr>
        <w:t>o</w:t>
      </w:r>
      <w:r w:rsidR="00684DBD" w:rsidRPr="000100E1">
        <w:rPr>
          <w:rFonts w:ascii="Arial" w:hAnsi="Arial" w:cs="Arial"/>
          <w:b w:val="0"/>
        </w:rPr>
        <w:t xml:space="preserve">f </w:t>
      </w:r>
      <w:r w:rsidR="00684DBD" w:rsidRPr="000100E1">
        <w:rPr>
          <w:rFonts w:ascii="Arial" w:hAnsi="Arial" w:cs="Arial"/>
          <w:b w:val="0"/>
          <w:spacing w:val="-2"/>
        </w:rPr>
        <w:t>£</w:t>
      </w:r>
      <w:r w:rsidR="00684DBD" w:rsidRPr="000100E1">
        <w:rPr>
          <w:rFonts w:ascii="Arial" w:hAnsi="Arial" w:cs="Arial"/>
          <w:b w:val="0"/>
        </w:rPr>
        <w:t>1,000</w:t>
      </w:r>
      <w:r w:rsidR="00684DBD" w:rsidRPr="000100E1">
        <w:rPr>
          <w:rFonts w:ascii="Arial" w:hAnsi="Arial" w:cs="Arial"/>
          <w:b w:val="0"/>
          <w:spacing w:val="-2"/>
        </w:rPr>
        <w:t>,</w:t>
      </w:r>
      <w:r w:rsidR="00684DBD" w:rsidRPr="000100E1">
        <w:rPr>
          <w:rFonts w:ascii="Arial" w:hAnsi="Arial" w:cs="Arial"/>
          <w:b w:val="0"/>
        </w:rPr>
        <w:t>0</w:t>
      </w:r>
      <w:r w:rsidR="00684DBD" w:rsidRPr="000100E1">
        <w:rPr>
          <w:rFonts w:ascii="Arial" w:hAnsi="Arial" w:cs="Arial"/>
          <w:b w:val="0"/>
          <w:spacing w:val="-2"/>
        </w:rPr>
        <w:t>0</w:t>
      </w:r>
      <w:r w:rsidR="00684DBD" w:rsidRPr="000100E1">
        <w:rPr>
          <w:rFonts w:ascii="Arial" w:hAnsi="Arial" w:cs="Arial"/>
          <w:b w:val="0"/>
        </w:rPr>
        <w:t>0.</w:t>
      </w:r>
    </w:p>
    <w:p w:rsidR="00684DBD" w:rsidRPr="000100E1" w:rsidRDefault="00684DBD" w:rsidP="00684DBD">
      <w:pPr>
        <w:pStyle w:val="BodyText"/>
        <w:kinsoku w:val="0"/>
        <w:overflowPunct w:val="0"/>
        <w:spacing w:before="69"/>
        <w:ind w:right="117"/>
        <w:jc w:val="both"/>
        <w:rPr>
          <w:rFonts w:ascii="Arial" w:hAnsi="Arial" w:cs="Arial"/>
          <w:b w:val="0"/>
        </w:rPr>
      </w:pPr>
    </w:p>
    <w:p w:rsidR="00684DBD" w:rsidRPr="000100E1" w:rsidRDefault="00684DBD" w:rsidP="00B409D8">
      <w:pPr>
        <w:pStyle w:val="BodyText"/>
        <w:widowControl w:val="0"/>
        <w:numPr>
          <w:ilvl w:val="1"/>
          <w:numId w:val="357"/>
        </w:numPr>
        <w:tabs>
          <w:tab w:val="clear" w:pos="360"/>
        </w:tabs>
        <w:kinsoku w:val="0"/>
        <w:overflowPunct w:val="0"/>
        <w:autoSpaceDE w:val="0"/>
        <w:autoSpaceDN w:val="0"/>
        <w:adjustRightInd w:val="0"/>
        <w:spacing w:before="69"/>
        <w:ind w:left="720" w:right="117" w:hanging="720"/>
        <w:rPr>
          <w:rFonts w:ascii="Arial" w:hAnsi="Arial" w:cs="Arial"/>
          <w:b w:val="0"/>
        </w:rPr>
      </w:pPr>
      <w:r w:rsidRPr="000100E1">
        <w:rPr>
          <w:rFonts w:ascii="Arial" w:hAnsi="Arial" w:cs="Arial"/>
          <w:b w:val="0"/>
        </w:rPr>
        <w:t>Th</w:t>
      </w:r>
      <w:r w:rsidR="001E5394" w:rsidRPr="000100E1">
        <w:rPr>
          <w:rFonts w:ascii="Arial" w:hAnsi="Arial" w:cs="Arial"/>
          <w:b w:val="0"/>
        </w:rPr>
        <w:t xml:space="preserve">e estimated expenditure </w:t>
      </w:r>
      <w:r w:rsidRPr="000100E1">
        <w:rPr>
          <w:rFonts w:ascii="Arial" w:hAnsi="Arial" w:cs="Arial"/>
          <w:b w:val="0"/>
          <w:spacing w:val="-2"/>
        </w:rPr>
        <w:t>o</w:t>
      </w:r>
      <w:r w:rsidRPr="000100E1">
        <w:rPr>
          <w:rFonts w:ascii="Arial" w:hAnsi="Arial" w:cs="Arial"/>
          <w:b w:val="0"/>
        </w:rPr>
        <w:t>f</w:t>
      </w:r>
      <w:r w:rsidRPr="000100E1">
        <w:rPr>
          <w:rFonts w:ascii="Arial" w:hAnsi="Arial" w:cs="Arial"/>
          <w:b w:val="0"/>
          <w:spacing w:val="46"/>
        </w:rPr>
        <w:t xml:space="preserve"> </w:t>
      </w:r>
      <w:r w:rsidRPr="000100E1">
        <w:rPr>
          <w:rFonts w:ascii="Arial" w:hAnsi="Arial" w:cs="Arial"/>
          <w:b w:val="0"/>
        </w:rPr>
        <w:t>a</w:t>
      </w:r>
      <w:r w:rsidRPr="000100E1">
        <w:rPr>
          <w:rFonts w:ascii="Arial" w:hAnsi="Arial" w:cs="Arial"/>
          <w:b w:val="0"/>
          <w:spacing w:val="43"/>
        </w:rPr>
        <w:t xml:space="preserve"> </w:t>
      </w:r>
      <w:r w:rsidRPr="000100E1">
        <w:rPr>
          <w:rFonts w:ascii="Arial" w:hAnsi="Arial" w:cs="Arial"/>
          <w:b w:val="0"/>
          <w:spacing w:val="-1"/>
        </w:rPr>
        <w:t>Fr</w:t>
      </w:r>
      <w:r w:rsidRPr="000100E1">
        <w:rPr>
          <w:rFonts w:ascii="Arial" w:hAnsi="Arial" w:cs="Arial"/>
          <w:b w:val="0"/>
          <w:spacing w:val="-2"/>
        </w:rPr>
        <w:t>a</w:t>
      </w:r>
      <w:r w:rsidRPr="000100E1">
        <w:rPr>
          <w:rFonts w:ascii="Arial" w:hAnsi="Arial" w:cs="Arial"/>
          <w:b w:val="0"/>
          <w:spacing w:val="-1"/>
        </w:rPr>
        <w:t>m</w:t>
      </w:r>
      <w:r w:rsidRPr="000100E1">
        <w:rPr>
          <w:rFonts w:ascii="Arial" w:hAnsi="Arial" w:cs="Arial"/>
          <w:b w:val="0"/>
        </w:rPr>
        <w:t>e</w:t>
      </w:r>
      <w:r w:rsidRPr="000100E1">
        <w:rPr>
          <w:rFonts w:ascii="Arial" w:hAnsi="Arial" w:cs="Arial"/>
          <w:b w:val="0"/>
          <w:spacing w:val="-3"/>
        </w:rPr>
        <w:t>w</w:t>
      </w:r>
      <w:r w:rsidRPr="000100E1">
        <w:rPr>
          <w:rFonts w:ascii="Arial" w:hAnsi="Arial" w:cs="Arial"/>
          <w:b w:val="0"/>
        </w:rPr>
        <w:t>o</w:t>
      </w:r>
      <w:r w:rsidRPr="000100E1">
        <w:rPr>
          <w:rFonts w:ascii="Arial" w:hAnsi="Arial" w:cs="Arial"/>
          <w:b w:val="0"/>
          <w:spacing w:val="-1"/>
        </w:rPr>
        <w:t>r</w:t>
      </w:r>
      <w:r w:rsidRPr="000100E1">
        <w:rPr>
          <w:rFonts w:ascii="Arial" w:hAnsi="Arial" w:cs="Arial"/>
          <w:b w:val="0"/>
        </w:rPr>
        <w:t>k</w:t>
      </w:r>
      <w:r w:rsidRPr="000100E1">
        <w:rPr>
          <w:rFonts w:ascii="Arial" w:hAnsi="Arial" w:cs="Arial"/>
          <w:b w:val="0"/>
          <w:spacing w:val="43"/>
        </w:rPr>
        <w:t xml:space="preserve"> </w:t>
      </w:r>
      <w:r w:rsidRPr="000100E1">
        <w:rPr>
          <w:rFonts w:ascii="Arial" w:hAnsi="Arial" w:cs="Arial"/>
          <w:b w:val="0"/>
        </w:rPr>
        <w:t>Ag</w:t>
      </w:r>
      <w:r w:rsidRPr="000100E1">
        <w:rPr>
          <w:rFonts w:ascii="Arial" w:hAnsi="Arial" w:cs="Arial"/>
          <w:b w:val="0"/>
          <w:spacing w:val="-1"/>
        </w:rPr>
        <w:t>r</w:t>
      </w:r>
      <w:r w:rsidRPr="000100E1">
        <w:rPr>
          <w:rFonts w:ascii="Arial" w:hAnsi="Arial" w:cs="Arial"/>
          <w:b w:val="0"/>
        </w:rPr>
        <w:t>ee</w:t>
      </w:r>
      <w:r w:rsidRPr="000100E1">
        <w:rPr>
          <w:rFonts w:ascii="Arial" w:hAnsi="Arial" w:cs="Arial"/>
          <w:b w:val="0"/>
          <w:spacing w:val="1"/>
        </w:rPr>
        <w:t>m</w:t>
      </w:r>
      <w:r w:rsidRPr="000100E1">
        <w:rPr>
          <w:rFonts w:ascii="Arial" w:hAnsi="Arial" w:cs="Arial"/>
          <w:b w:val="0"/>
          <w:spacing w:val="-2"/>
        </w:rPr>
        <w:t>e</w:t>
      </w:r>
      <w:r w:rsidRPr="000100E1">
        <w:rPr>
          <w:rFonts w:ascii="Arial" w:hAnsi="Arial" w:cs="Arial"/>
          <w:b w:val="0"/>
        </w:rPr>
        <w:t>nt</w:t>
      </w:r>
      <w:r w:rsidRPr="000100E1">
        <w:rPr>
          <w:rFonts w:ascii="Arial" w:hAnsi="Arial" w:cs="Arial"/>
          <w:b w:val="0"/>
          <w:spacing w:val="44"/>
        </w:rPr>
        <w:t xml:space="preserve"> </w:t>
      </w:r>
      <w:r w:rsidRPr="000100E1">
        <w:rPr>
          <w:rFonts w:ascii="Arial" w:hAnsi="Arial" w:cs="Arial"/>
          <w:b w:val="0"/>
          <w:spacing w:val="-1"/>
        </w:rPr>
        <w:t>m</w:t>
      </w:r>
      <w:r w:rsidRPr="000100E1">
        <w:rPr>
          <w:rFonts w:ascii="Arial" w:hAnsi="Arial" w:cs="Arial"/>
          <w:b w:val="0"/>
          <w:spacing w:val="-2"/>
        </w:rPr>
        <w:t>e</w:t>
      </w:r>
      <w:r w:rsidRPr="000100E1">
        <w:rPr>
          <w:rFonts w:ascii="Arial" w:hAnsi="Arial" w:cs="Arial"/>
          <w:b w:val="0"/>
        </w:rPr>
        <w:t>ans</w:t>
      </w:r>
      <w:r w:rsidRPr="000100E1">
        <w:rPr>
          <w:rFonts w:ascii="Arial" w:hAnsi="Arial" w:cs="Arial"/>
          <w:b w:val="0"/>
          <w:spacing w:val="43"/>
        </w:rPr>
        <w:t xml:space="preserve"> </w:t>
      </w:r>
      <w:r w:rsidRPr="000100E1">
        <w:rPr>
          <w:rFonts w:ascii="Arial" w:hAnsi="Arial" w:cs="Arial"/>
          <w:b w:val="0"/>
        </w:rPr>
        <w:t>t</w:t>
      </w:r>
      <w:r w:rsidRPr="000100E1">
        <w:rPr>
          <w:rFonts w:ascii="Arial" w:hAnsi="Arial" w:cs="Arial"/>
          <w:b w:val="0"/>
          <w:spacing w:val="-2"/>
        </w:rPr>
        <w:t>h</w:t>
      </w:r>
      <w:r w:rsidRPr="000100E1">
        <w:rPr>
          <w:rFonts w:ascii="Arial" w:hAnsi="Arial" w:cs="Arial"/>
          <w:b w:val="0"/>
        </w:rPr>
        <w:t>e</w:t>
      </w:r>
      <w:r w:rsidRPr="000100E1">
        <w:rPr>
          <w:rFonts w:ascii="Arial" w:hAnsi="Arial" w:cs="Arial"/>
          <w:b w:val="0"/>
          <w:spacing w:val="43"/>
        </w:rPr>
        <w:t xml:space="preserve"> </w:t>
      </w:r>
      <w:r w:rsidRPr="000100E1">
        <w:rPr>
          <w:rFonts w:ascii="Arial" w:hAnsi="Arial" w:cs="Arial"/>
          <w:b w:val="0"/>
        </w:rPr>
        <w:t>est</w:t>
      </w:r>
      <w:r w:rsidRPr="000100E1">
        <w:rPr>
          <w:rFonts w:ascii="Arial" w:hAnsi="Arial" w:cs="Arial"/>
          <w:b w:val="0"/>
          <w:spacing w:val="-3"/>
        </w:rPr>
        <w:t>i</w:t>
      </w:r>
      <w:r w:rsidRPr="000100E1">
        <w:rPr>
          <w:rFonts w:ascii="Arial" w:hAnsi="Arial" w:cs="Arial"/>
          <w:b w:val="0"/>
          <w:spacing w:val="1"/>
        </w:rPr>
        <w:t>m</w:t>
      </w:r>
      <w:r w:rsidRPr="000100E1">
        <w:rPr>
          <w:rFonts w:ascii="Arial" w:hAnsi="Arial" w:cs="Arial"/>
          <w:b w:val="0"/>
        </w:rPr>
        <w:t>a</w:t>
      </w:r>
      <w:r w:rsidRPr="000100E1">
        <w:rPr>
          <w:rFonts w:ascii="Arial" w:hAnsi="Arial" w:cs="Arial"/>
          <w:b w:val="0"/>
          <w:spacing w:val="-2"/>
        </w:rPr>
        <w:t>t</w:t>
      </w:r>
      <w:r w:rsidRPr="000100E1">
        <w:rPr>
          <w:rFonts w:ascii="Arial" w:hAnsi="Arial" w:cs="Arial"/>
          <w:b w:val="0"/>
        </w:rPr>
        <w:t>ed</w:t>
      </w:r>
      <w:r w:rsidRPr="000100E1">
        <w:rPr>
          <w:rFonts w:ascii="Arial" w:hAnsi="Arial" w:cs="Arial"/>
          <w:b w:val="0"/>
          <w:spacing w:val="44"/>
        </w:rPr>
        <w:t xml:space="preserve"> </w:t>
      </w:r>
      <w:r w:rsidRPr="000100E1">
        <w:rPr>
          <w:rFonts w:ascii="Arial" w:hAnsi="Arial" w:cs="Arial"/>
          <w:b w:val="0"/>
          <w:spacing w:val="-2"/>
        </w:rPr>
        <w:t>a</w:t>
      </w:r>
      <w:r w:rsidRPr="000100E1">
        <w:rPr>
          <w:rFonts w:ascii="Arial" w:hAnsi="Arial" w:cs="Arial"/>
          <w:b w:val="0"/>
          <w:spacing w:val="-1"/>
        </w:rPr>
        <w:t>m</w:t>
      </w:r>
      <w:r w:rsidRPr="000100E1">
        <w:rPr>
          <w:rFonts w:ascii="Arial" w:hAnsi="Arial" w:cs="Arial"/>
          <w:b w:val="0"/>
        </w:rPr>
        <w:t>ount pa</w:t>
      </w:r>
      <w:r w:rsidRPr="000100E1">
        <w:rPr>
          <w:rFonts w:ascii="Arial" w:hAnsi="Arial" w:cs="Arial"/>
          <w:b w:val="0"/>
          <w:spacing w:val="-3"/>
        </w:rPr>
        <w:t>y</w:t>
      </w:r>
      <w:r w:rsidRPr="000100E1">
        <w:rPr>
          <w:rFonts w:ascii="Arial" w:hAnsi="Arial" w:cs="Arial"/>
          <w:b w:val="0"/>
        </w:rPr>
        <w:t>ab</w:t>
      </w:r>
      <w:r w:rsidRPr="000100E1">
        <w:rPr>
          <w:rFonts w:ascii="Arial" w:hAnsi="Arial" w:cs="Arial"/>
          <w:b w:val="0"/>
          <w:spacing w:val="-1"/>
        </w:rPr>
        <w:t>l</w:t>
      </w:r>
      <w:r w:rsidRPr="000100E1">
        <w:rPr>
          <w:rFonts w:ascii="Arial" w:hAnsi="Arial" w:cs="Arial"/>
          <w:b w:val="0"/>
        </w:rPr>
        <w:t>e</w:t>
      </w:r>
      <w:r w:rsidRPr="000100E1">
        <w:rPr>
          <w:rFonts w:ascii="Arial" w:hAnsi="Arial" w:cs="Arial"/>
          <w:b w:val="0"/>
          <w:spacing w:val="6"/>
        </w:rPr>
        <w:t xml:space="preserve"> </w:t>
      </w:r>
      <w:r w:rsidRPr="000100E1">
        <w:rPr>
          <w:rFonts w:ascii="Arial" w:hAnsi="Arial" w:cs="Arial"/>
          <w:b w:val="0"/>
        </w:rPr>
        <w:t>by</w:t>
      </w:r>
      <w:r w:rsidRPr="000100E1">
        <w:rPr>
          <w:rFonts w:ascii="Arial" w:hAnsi="Arial" w:cs="Arial"/>
          <w:b w:val="0"/>
          <w:spacing w:val="2"/>
        </w:rPr>
        <w:t xml:space="preserve"> </w:t>
      </w:r>
      <w:r w:rsidRPr="000100E1">
        <w:rPr>
          <w:rFonts w:ascii="Arial" w:hAnsi="Arial" w:cs="Arial"/>
          <w:b w:val="0"/>
        </w:rPr>
        <w:t>the</w:t>
      </w:r>
      <w:r w:rsidRPr="000100E1">
        <w:rPr>
          <w:rFonts w:ascii="Arial" w:hAnsi="Arial" w:cs="Arial"/>
          <w:b w:val="0"/>
          <w:spacing w:val="3"/>
        </w:rPr>
        <w:t xml:space="preserve"> </w:t>
      </w:r>
      <w:r w:rsidRPr="000100E1">
        <w:rPr>
          <w:rFonts w:ascii="Arial" w:hAnsi="Arial" w:cs="Arial"/>
          <w:b w:val="0"/>
        </w:rPr>
        <w:t>use</w:t>
      </w:r>
      <w:r w:rsidRPr="000100E1">
        <w:rPr>
          <w:rFonts w:ascii="Arial" w:hAnsi="Arial" w:cs="Arial"/>
          <w:b w:val="0"/>
          <w:spacing w:val="-1"/>
        </w:rPr>
        <w:t>r</w:t>
      </w:r>
      <w:r w:rsidRPr="000100E1">
        <w:rPr>
          <w:rFonts w:ascii="Arial" w:hAnsi="Arial" w:cs="Arial"/>
          <w:b w:val="0"/>
        </w:rPr>
        <w:t>s</w:t>
      </w:r>
      <w:r w:rsidRPr="000100E1">
        <w:rPr>
          <w:rFonts w:ascii="Arial" w:hAnsi="Arial" w:cs="Arial"/>
          <w:b w:val="0"/>
          <w:spacing w:val="5"/>
        </w:rPr>
        <w:t xml:space="preserve"> </w:t>
      </w:r>
      <w:r w:rsidRPr="000100E1">
        <w:rPr>
          <w:rFonts w:ascii="Arial" w:hAnsi="Arial" w:cs="Arial"/>
          <w:b w:val="0"/>
          <w:spacing w:val="-2"/>
        </w:rPr>
        <w:t>o</w:t>
      </w:r>
      <w:r w:rsidRPr="000100E1">
        <w:rPr>
          <w:rFonts w:ascii="Arial" w:hAnsi="Arial" w:cs="Arial"/>
          <w:b w:val="0"/>
        </w:rPr>
        <w:t>f</w:t>
      </w:r>
      <w:r w:rsidRPr="000100E1">
        <w:rPr>
          <w:rFonts w:ascii="Arial" w:hAnsi="Arial" w:cs="Arial"/>
          <w:b w:val="0"/>
          <w:spacing w:val="8"/>
        </w:rPr>
        <w:t xml:space="preserve"> </w:t>
      </w:r>
      <w:r w:rsidRPr="000100E1">
        <w:rPr>
          <w:rFonts w:ascii="Arial" w:hAnsi="Arial" w:cs="Arial"/>
          <w:b w:val="0"/>
          <w:spacing w:val="-2"/>
        </w:rPr>
        <w:t>t</w:t>
      </w:r>
      <w:r w:rsidRPr="000100E1">
        <w:rPr>
          <w:rFonts w:ascii="Arial" w:hAnsi="Arial" w:cs="Arial"/>
          <w:b w:val="0"/>
        </w:rPr>
        <w:t>he</w:t>
      </w:r>
      <w:r w:rsidRPr="000100E1">
        <w:rPr>
          <w:rFonts w:ascii="Arial" w:hAnsi="Arial" w:cs="Arial"/>
          <w:b w:val="0"/>
          <w:spacing w:val="3"/>
        </w:rPr>
        <w:t xml:space="preserve"> </w:t>
      </w:r>
      <w:r w:rsidRPr="000100E1">
        <w:rPr>
          <w:rFonts w:ascii="Arial" w:hAnsi="Arial" w:cs="Arial"/>
          <w:b w:val="0"/>
          <w:spacing w:val="2"/>
        </w:rPr>
        <w:t>f</w:t>
      </w:r>
      <w:r w:rsidRPr="000100E1">
        <w:rPr>
          <w:rFonts w:ascii="Arial" w:hAnsi="Arial" w:cs="Arial"/>
          <w:b w:val="0"/>
          <w:spacing w:val="-4"/>
        </w:rPr>
        <w:t>r</w:t>
      </w:r>
      <w:r w:rsidRPr="000100E1">
        <w:rPr>
          <w:rFonts w:ascii="Arial" w:hAnsi="Arial" w:cs="Arial"/>
          <w:b w:val="0"/>
        </w:rPr>
        <w:t>a</w:t>
      </w:r>
      <w:r w:rsidRPr="000100E1">
        <w:rPr>
          <w:rFonts w:ascii="Arial" w:hAnsi="Arial" w:cs="Arial"/>
          <w:b w:val="0"/>
          <w:spacing w:val="-1"/>
        </w:rPr>
        <w:t>m</w:t>
      </w:r>
      <w:r w:rsidRPr="000100E1">
        <w:rPr>
          <w:rFonts w:ascii="Arial" w:hAnsi="Arial" w:cs="Arial"/>
          <w:b w:val="0"/>
        </w:rPr>
        <w:t>e</w:t>
      </w:r>
      <w:r w:rsidRPr="000100E1">
        <w:rPr>
          <w:rFonts w:ascii="Arial" w:hAnsi="Arial" w:cs="Arial"/>
          <w:b w:val="0"/>
          <w:spacing w:val="-3"/>
        </w:rPr>
        <w:t>w</w:t>
      </w:r>
      <w:r w:rsidRPr="000100E1">
        <w:rPr>
          <w:rFonts w:ascii="Arial" w:hAnsi="Arial" w:cs="Arial"/>
          <w:b w:val="0"/>
        </w:rPr>
        <w:t>o</w:t>
      </w:r>
      <w:r w:rsidRPr="000100E1">
        <w:rPr>
          <w:rFonts w:ascii="Arial" w:hAnsi="Arial" w:cs="Arial"/>
          <w:b w:val="0"/>
          <w:spacing w:val="-1"/>
        </w:rPr>
        <w:t>r</w:t>
      </w:r>
      <w:r w:rsidRPr="000100E1">
        <w:rPr>
          <w:rFonts w:ascii="Arial" w:hAnsi="Arial" w:cs="Arial"/>
          <w:b w:val="0"/>
        </w:rPr>
        <w:t>k</w:t>
      </w:r>
      <w:r w:rsidRPr="000100E1">
        <w:rPr>
          <w:rFonts w:ascii="Arial" w:hAnsi="Arial" w:cs="Arial"/>
          <w:b w:val="0"/>
          <w:spacing w:val="5"/>
        </w:rPr>
        <w:t xml:space="preserve"> </w:t>
      </w:r>
      <w:r w:rsidRPr="000100E1">
        <w:rPr>
          <w:rFonts w:ascii="Arial" w:hAnsi="Arial" w:cs="Arial"/>
          <w:b w:val="0"/>
          <w:spacing w:val="2"/>
        </w:rPr>
        <w:t>f</w:t>
      </w:r>
      <w:r w:rsidRPr="000100E1">
        <w:rPr>
          <w:rFonts w:ascii="Arial" w:hAnsi="Arial" w:cs="Arial"/>
          <w:b w:val="0"/>
        </w:rPr>
        <w:t>or</w:t>
      </w:r>
      <w:r w:rsidRPr="000100E1">
        <w:rPr>
          <w:rFonts w:ascii="Arial" w:hAnsi="Arial" w:cs="Arial"/>
          <w:b w:val="0"/>
          <w:spacing w:val="4"/>
        </w:rPr>
        <w:t xml:space="preserve"> </w:t>
      </w:r>
      <w:r w:rsidRPr="000100E1">
        <w:rPr>
          <w:rFonts w:ascii="Arial" w:hAnsi="Arial" w:cs="Arial"/>
          <w:b w:val="0"/>
        </w:rPr>
        <w:t>t</w:t>
      </w:r>
      <w:r w:rsidRPr="000100E1">
        <w:rPr>
          <w:rFonts w:ascii="Arial" w:hAnsi="Arial" w:cs="Arial"/>
          <w:b w:val="0"/>
          <w:spacing w:val="-2"/>
        </w:rPr>
        <w:t>h</w:t>
      </w:r>
      <w:r w:rsidRPr="000100E1">
        <w:rPr>
          <w:rFonts w:ascii="Arial" w:hAnsi="Arial" w:cs="Arial"/>
          <w:b w:val="0"/>
        </w:rPr>
        <w:t>e</w:t>
      </w:r>
      <w:r w:rsidRPr="000100E1">
        <w:rPr>
          <w:rFonts w:ascii="Arial" w:hAnsi="Arial" w:cs="Arial"/>
          <w:b w:val="0"/>
          <w:spacing w:val="3"/>
        </w:rPr>
        <w:t xml:space="preserve"> </w:t>
      </w:r>
      <w:r w:rsidRPr="000100E1">
        <w:rPr>
          <w:rFonts w:ascii="Arial" w:hAnsi="Arial" w:cs="Arial"/>
          <w:b w:val="0"/>
          <w:spacing w:val="-2"/>
        </w:rPr>
        <w:t>goods</w:t>
      </w:r>
      <w:r w:rsidRPr="000100E1">
        <w:rPr>
          <w:rFonts w:ascii="Arial" w:hAnsi="Arial" w:cs="Arial"/>
          <w:b w:val="0"/>
        </w:rPr>
        <w:t>,</w:t>
      </w:r>
      <w:r w:rsidRPr="000100E1">
        <w:rPr>
          <w:rFonts w:ascii="Arial" w:hAnsi="Arial" w:cs="Arial"/>
          <w:b w:val="0"/>
          <w:spacing w:val="5"/>
        </w:rPr>
        <w:t xml:space="preserve"> </w:t>
      </w:r>
      <w:r w:rsidRPr="000100E1">
        <w:rPr>
          <w:rFonts w:ascii="Arial" w:hAnsi="Arial" w:cs="Arial"/>
          <w:b w:val="0"/>
        </w:rPr>
        <w:t>se</w:t>
      </w:r>
      <w:r w:rsidRPr="000100E1">
        <w:rPr>
          <w:rFonts w:ascii="Arial" w:hAnsi="Arial" w:cs="Arial"/>
          <w:b w:val="0"/>
          <w:spacing w:val="-1"/>
        </w:rPr>
        <w:t>r</w:t>
      </w:r>
      <w:r w:rsidRPr="000100E1">
        <w:rPr>
          <w:rFonts w:ascii="Arial" w:hAnsi="Arial" w:cs="Arial"/>
          <w:b w:val="0"/>
          <w:spacing w:val="-3"/>
        </w:rPr>
        <w:t>v</w:t>
      </w:r>
      <w:r w:rsidRPr="000100E1">
        <w:rPr>
          <w:rFonts w:ascii="Arial" w:hAnsi="Arial" w:cs="Arial"/>
          <w:b w:val="0"/>
          <w:spacing w:val="-1"/>
        </w:rPr>
        <w:t>i</w:t>
      </w:r>
      <w:r w:rsidRPr="000100E1">
        <w:rPr>
          <w:rFonts w:ascii="Arial" w:hAnsi="Arial" w:cs="Arial"/>
          <w:b w:val="0"/>
        </w:rPr>
        <w:t>ces</w:t>
      </w:r>
      <w:r w:rsidRPr="000100E1">
        <w:rPr>
          <w:rFonts w:ascii="Arial" w:hAnsi="Arial" w:cs="Arial"/>
          <w:b w:val="0"/>
          <w:spacing w:val="5"/>
        </w:rPr>
        <w:t xml:space="preserve"> </w:t>
      </w:r>
      <w:r w:rsidRPr="000100E1">
        <w:rPr>
          <w:rFonts w:ascii="Arial" w:hAnsi="Arial" w:cs="Arial"/>
          <w:b w:val="0"/>
        </w:rPr>
        <w:t>or</w:t>
      </w:r>
      <w:r w:rsidRPr="000100E1">
        <w:rPr>
          <w:rFonts w:ascii="Arial" w:hAnsi="Arial" w:cs="Arial"/>
          <w:b w:val="0"/>
          <w:spacing w:val="4"/>
        </w:rPr>
        <w:t xml:space="preserve"> </w:t>
      </w:r>
      <w:r w:rsidRPr="000100E1">
        <w:rPr>
          <w:rFonts w:ascii="Arial" w:hAnsi="Arial" w:cs="Arial"/>
          <w:b w:val="0"/>
          <w:spacing w:val="-3"/>
        </w:rPr>
        <w:t>w</w:t>
      </w:r>
      <w:r w:rsidRPr="000100E1">
        <w:rPr>
          <w:rFonts w:ascii="Arial" w:hAnsi="Arial" w:cs="Arial"/>
          <w:b w:val="0"/>
          <w:spacing w:val="3"/>
        </w:rPr>
        <w:t>o</w:t>
      </w:r>
      <w:r w:rsidRPr="000100E1">
        <w:rPr>
          <w:rFonts w:ascii="Arial" w:hAnsi="Arial" w:cs="Arial"/>
          <w:b w:val="0"/>
          <w:spacing w:val="-1"/>
        </w:rPr>
        <w:t>r</w:t>
      </w:r>
      <w:r w:rsidRPr="000100E1">
        <w:rPr>
          <w:rFonts w:ascii="Arial" w:hAnsi="Arial" w:cs="Arial"/>
          <w:b w:val="0"/>
        </w:rPr>
        <w:t xml:space="preserve">ks </w:t>
      </w:r>
      <w:r w:rsidRPr="000100E1">
        <w:rPr>
          <w:rFonts w:ascii="Arial" w:hAnsi="Arial" w:cs="Arial"/>
          <w:b w:val="0"/>
          <w:spacing w:val="-1"/>
        </w:rPr>
        <w:t>(</w:t>
      </w:r>
      <w:r w:rsidRPr="000100E1">
        <w:rPr>
          <w:rFonts w:ascii="Arial" w:hAnsi="Arial" w:cs="Arial"/>
          <w:b w:val="0"/>
        </w:rPr>
        <w:t>e</w:t>
      </w:r>
      <w:r w:rsidRPr="000100E1">
        <w:rPr>
          <w:rFonts w:ascii="Arial" w:hAnsi="Arial" w:cs="Arial"/>
          <w:b w:val="0"/>
          <w:spacing w:val="-3"/>
        </w:rPr>
        <w:t>x</w:t>
      </w:r>
      <w:r w:rsidRPr="000100E1">
        <w:rPr>
          <w:rFonts w:ascii="Arial" w:hAnsi="Arial" w:cs="Arial"/>
          <w:b w:val="0"/>
        </w:rPr>
        <w:t>c</w:t>
      </w:r>
      <w:r w:rsidRPr="000100E1">
        <w:rPr>
          <w:rFonts w:ascii="Arial" w:hAnsi="Arial" w:cs="Arial"/>
          <w:b w:val="0"/>
          <w:spacing w:val="-1"/>
        </w:rPr>
        <w:t>l</w:t>
      </w:r>
      <w:r w:rsidRPr="000100E1">
        <w:rPr>
          <w:rFonts w:ascii="Arial" w:hAnsi="Arial" w:cs="Arial"/>
          <w:b w:val="0"/>
        </w:rPr>
        <w:t>ud</w:t>
      </w:r>
      <w:r w:rsidRPr="000100E1">
        <w:rPr>
          <w:rFonts w:ascii="Arial" w:hAnsi="Arial" w:cs="Arial"/>
          <w:b w:val="0"/>
          <w:spacing w:val="-1"/>
        </w:rPr>
        <w:t>i</w:t>
      </w:r>
      <w:r w:rsidRPr="000100E1">
        <w:rPr>
          <w:rFonts w:ascii="Arial" w:hAnsi="Arial" w:cs="Arial"/>
          <w:b w:val="0"/>
        </w:rPr>
        <w:t>ng</w:t>
      </w:r>
      <w:r w:rsidRPr="000100E1">
        <w:rPr>
          <w:rFonts w:ascii="Arial" w:hAnsi="Arial" w:cs="Arial"/>
          <w:b w:val="0"/>
          <w:spacing w:val="36"/>
        </w:rPr>
        <w:t xml:space="preserve"> </w:t>
      </w:r>
      <w:r w:rsidRPr="000100E1">
        <w:rPr>
          <w:rFonts w:ascii="Arial" w:hAnsi="Arial" w:cs="Arial"/>
          <w:b w:val="0"/>
        </w:rPr>
        <w:t>VA</w:t>
      </w:r>
      <w:r w:rsidRPr="000100E1">
        <w:rPr>
          <w:rFonts w:ascii="Arial" w:hAnsi="Arial" w:cs="Arial"/>
          <w:b w:val="0"/>
          <w:spacing w:val="2"/>
        </w:rPr>
        <w:t>T</w:t>
      </w:r>
      <w:r w:rsidRPr="000100E1">
        <w:rPr>
          <w:rFonts w:ascii="Arial" w:hAnsi="Arial" w:cs="Arial"/>
          <w:b w:val="0"/>
        </w:rPr>
        <w:t>)</w:t>
      </w:r>
      <w:r w:rsidRPr="000100E1">
        <w:rPr>
          <w:rFonts w:ascii="Arial" w:hAnsi="Arial" w:cs="Arial"/>
          <w:b w:val="0"/>
          <w:spacing w:val="38"/>
        </w:rPr>
        <w:t xml:space="preserve"> </w:t>
      </w:r>
      <w:r w:rsidRPr="000100E1">
        <w:rPr>
          <w:rFonts w:ascii="Arial" w:hAnsi="Arial" w:cs="Arial"/>
          <w:b w:val="0"/>
          <w:spacing w:val="-2"/>
        </w:rPr>
        <w:t>u</w:t>
      </w:r>
      <w:r w:rsidRPr="000100E1">
        <w:rPr>
          <w:rFonts w:ascii="Arial" w:hAnsi="Arial" w:cs="Arial"/>
          <w:b w:val="0"/>
        </w:rPr>
        <w:t>n</w:t>
      </w:r>
      <w:r w:rsidRPr="000100E1">
        <w:rPr>
          <w:rFonts w:ascii="Arial" w:hAnsi="Arial" w:cs="Arial"/>
          <w:b w:val="0"/>
          <w:spacing w:val="-2"/>
        </w:rPr>
        <w:t>de</w:t>
      </w:r>
      <w:r w:rsidRPr="000100E1">
        <w:rPr>
          <w:rFonts w:ascii="Arial" w:hAnsi="Arial" w:cs="Arial"/>
          <w:b w:val="0"/>
        </w:rPr>
        <w:t>r</w:t>
      </w:r>
      <w:r w:rsidRPr="000100E1">
        <w:rPr>
          <w:rFonts w:ascii="Arial" w:hAnsi="Arial" w:cs="Arial"/>
          <w:b w:val="0"/>
          <w:spacing w:val="38"/>
        </w:rPr>
        <w:t xml:space="preserve"> </w:t>
      </w:r>
      <w:r w:rsidRPr="000100E1">
        <w:rPr>
          <w:rFonts w:ascii="Arial" w:hAnsi="Arial" w:cs="Arial"/>
          <w:b w:val="0"/>
          <w:spacing w:val="-1"/>
        </w:rPr>
        <w:t>C</w:t>
      </w:r>
      <w:r w:rsidRPr="000100E1">
        <w:rPr>
          <w:rFonts w:ascii="Arial" w:hAnsi="Arial" w:cs="Arial"/>
          <w:b w:val="0"/>
        </w:rPr>
        <w:t>a</w:t>
      </w:r>
      <w:r w:rsidRPr="000100E1">
        <w:rPr>
          <w:rFonts w:ascii="Arial" w:hAnsi="Arial" w:cs="Arial"/>
          <w:b w:val="0"/>
          <w:spacing w:val="-1"/>
        </w:rPr>
        <w:t>ll-</w:t>
      </w:r>
      <w:r w:rsidRPr="000100E1">
        <w:rPr>
          <w:rFonts w:ascii="Arial" w:hAnsi="Arial" w:cs="Arial"/>
          <w:b w:val="0"/>
        </w:rPr>
        <w:t>off</w:t>
      </w:r>
      <w:r w:rsidRPr="000100E1">
        <w:rPr>
          <w:rFonts w:ascii="Arial" w:hAnsi="Arial" w:cs="Arial"/>
          <w:b w:val="0"/>
          <w:spacing w:val="38"/>
        </w:rPr>
        <w:t xml:space="preserve"> </w:t>
      </w:r>
      <w:r w:rsidRPr="000100E1">
        <w:rPr>
          <w:rFonts w:ascii="Arial" w:hAnsi="Arial" w:cs="Arial"/>
          <w:b w:val="0"/>
          <w:spacing w:val="-1"/>
        </w:rPr>
        <w:t>C</w:t>
      </w:r>
      <w:r w:rsidRPr="000100E1">
        <w:rPr>
          <w:rFonts w:ascii="Arial" w:hAnsi="Arial" w:cs="Arial"/>
          <w:b w:val="0"/>
        </w:rPr>
        <w:t>ont</w:t>
      </w:r>
      <w:r w:rsidRPr="000100E1">
        <w:rPr>
          <w:rFonts w:ascii="Arial" w:hAnsi="Arial" w:cs="Arial"/>
          <w:b w:val="0"/>
          <w:spacing w:val="-1"/>
        </w:rPr>
        <w:t>r</w:t>
      </w:r>
      <w:r w:rsidRPr="000100E1">
        <w:rPr>
          <w:rFonts w:ascii="Arial" w:hAnsi="Arial" w:cs="Arial"/>
          <w:b w:val="0"/>
        </w:rPr>
        <w:t>a</w:t>
      </w:r>
      <w:r w:rsidRPr="000100E1">
        <w:rPr>
          <w:rFonts w:ascii="Arial" w:hAnsi="Arial" w:cs="Arial"/>
          <w:b w:val="0"/>
          <w:spacing w:val="-3"/>
        </w:rPr>
        <w:t>c</w:t>
      </w:r>
      <w:r w:rsidRPr="000100E1">
        <w:rPr>
          <w:rFonts w:ascii="Arial" w:hAnsi="Arial" w:cs="Arial"/>
          <w:b w:val="0"/>
        </w:rPr>
        <w:t>ts</w:t>
      </w:r>
      <w:r w:rsidRPr="000100E1">
        <w:rPr>
          <w:rFonts w:ascii="Arial" w:hAnsi="Arial" w:cs="Arial"/>
          <w:b w:val="0"/>
          <w:spacing w:val="39"/>
        </w:rPr>
        <w:t xml:space="preserve"> </w:t>
      </w:r>
      <w:r w:rsidRPr="000100E1">
        <w:rPr>
          <w:rFonts w:ascii="Arial" w:hAnsi="Arial" w:cs="Arial"/>
          <w:b w:val="0"/>
          <w:spacing w:val="-2"/>
        </w:rPr>
        <w:t>en</w:t>
      </w:r>
      <w:r w:rsidRPr="000100E1">
        <w:rPr>
          <w:rFonts w:ascii="Arial" w:hAnsi="Arial" w:cs="Arial"/>
          <w:b w:val="0"/>
        </w:rPr>
        <w:t>te</w:t>
      </w:r>
      <w:r w:rsidRPr="000100E1">
        <w:rPr>
          <w:rFonts w:ascii="Arial" w:hAnsi="Arial" w:cs="Arial"/>
          <w:b w:val="0"/>
          <w:spacing w:val="-1"/>
        </w:rPr>
        <w:t>r</w:t>
      </w:r>
      <w:r w:rsidRPr="000100E1">
        <w:rPr>
          <w:rFonts w:ascii="Arial" w:hAnsi="Arial" w:cs="Arial"/>
          <w:b w:val="0"/>
        </w:rPr>
        <w:t>ed</w:t>
      </w:r>
      <w:r w:rsidRPr="000100E1">
        <w:rPr>
          <w:rFonts w:ascii="Arial" w:hAnsi="Arial" w:cs="Arial"/>
          <w:b w:val="0"/>
          <w:spacing w:val="40"/>
        </w:rPr>
        <w:t xml:space="preserve"> </w:t>
      </w:r>
      <w:r w:rsidRPr="000100E1">
        <w:rPr>
          <w:rFonts w:ascii="Arial" w:hAnsi="Arial" w:cs="Arial"/>
          <w:b w:val="0"/>
          <w:spacing w:val="-3"/>
        </w:rPr>
        <w:t>i</w:t>
      </w:r>
      <w:r w:rsidRPr="000100E1">
        <w:rPr>
          <w:rFonts w:ascii="Arial" w:hAnsi="Arial" w:cs="Arial"/>
          <w:b w:val="0"/>
        </w:rPr>
        <w:t>nto</w:t>
      </w:r>
      <w:r w:rsidRPr="000100E1">
        <w:rPr>
          <w:rFonts w:ascii="Arial" w:hAnsi="Arial" w:cs="Arial"/>
          <w:b w:val="0"/>
          <w:spacing w:val="37"/>
        </w:rPr>
        <w:t xml:space="preserve"> </w:t>
      </w:r>
      <w:r w:rsidRPr="000100E1">
        <w:rPr>
          <w:rFonts w:ascii="Arial" w:hAnsi="Arial" w:cs="Arial"/>
          <w:b w:val="0"/>
        </w:rPr>
        <w:t>o</w:t>
      </w:r>
      <w:r w:rsidRPr="000100E1">
        <w:rPr>
          <w:rFonts w:ascii="Arial" w:hAnsi="Arial" w:cs="Arial"/>
          <w:b w:val="0"/>
          <w:spacing w:val="-3"/>
        </w:rPr>
        <w:t>v</w:t>
      </w:r>
      <w:r w:rsidRPr="000100E1">
        <w:rPr>
          <w:rFonts w:ascii="Arial" w:hAnsi="Arial" w:cs="Arial"/>
          <w:b w:val="0"/>
        </w:rPr>
        <w:t>er</w:t>
      </w:r>
      <w:r w:rsidRPr="000100E1">
        <w:rPr>
          <w:rFonts w:ascii="Arial" w:hAnsi="Arial" w:cs="Arial"/>
          <w:b w:val="0"/>
          <w:spacing w:val="37"/>
        </w:rPr>
        <w:t xml:space="preserve"> </w:t>
      </w:r>
      <w:r w:rsidRPr="000100E1">
        <w:rPr>
          <w:rFonts w:ascii="Arial" w:hAnsi="Arial" w:cs="Arial"/>
          <w:b w:val="0"/>
        </w:rPr>
        <w:t>the</w:t>
      </w:r>
      <w:r w:rsidRPr="000100E1">
        <w:rPr>
          <w:rFonts w:ascii="Arial" w:hAnsi="Arial" w:cs="Arial"/>
          <w:b w:val="0"/>
          <w:spacing w:val="37"/>
        </w:rPr>
        <w:t xml:space="preserve"> </w:t>
      </w:r>
      <w:r w:rsidRPr="000100E1">
        <w:rPr>
          <w:rFonts w:ascii="Arial" w:hAnsi="Arial" w:cs="Arial"/>
          <w:b w:val="0"/>
        </w:rPr>
        <w:t>e</w:t>
      </w:r>
      <w:r w:rsidRPr="000100E1">
        <w:rPr>
          <w:rFonts w:ascii="Arial" w:hAnsi="Arial" w:cs="Arial"/>
          <w:b w:val="0"/>
          <w:spacing w:val="-2"/>
        </w:rPr>
        <w:t>n</w:t>
      </w:r>
      <w:r w:rsidRPr="000100E1">
        <w:rPr>
          <w:rFonts w:ascii="Arial" w:hAnsi="Arial" w:cs="Arial"/>
          <w:b w:val="0"/>
        </w:rPr>
        <w:t>t</w:t>
      </w:r>
      <w:r w:rsidRPr="000100E1">
        <w:rPr>
          <w:rFonts w:ascii="Arial" w:hAnsi="Arial" w:cs="Arial"/>
          <w:b w:val="0"/>
          <w:spacing w:val="-1"/>
        </w:rPr>
        <w:t>ir</w:t>
      </w:r>
      <w:r w:rsidRPr="000100E1">
        <w:rPr>
          <w:rFonts w:ascii="Arial" w:hAnsi="Arial" w:cs="Arial"/>
          <w:b w:val="0"/>
        </w:rPr>
        <w:t>e poss</w:t>
      </w:r>
      <w:r w:rsidRPr="000100E1">
        <w:rPr>
          <w:rFonts w:ascii="Arial" w:hAnsi="Arial" w:cs="Arial"/>
          <w:b w:val="0"/>
          <w:spacing w:val="-1"/>
        </w:rPr>
        <w:t>i</w:t>
      </w:r>
      <w:r w:rsidRPr="000100E1">
        <w:rPr>
          <w:rFonts w:ascii="Arial" w:hAnsi="Arial" w:cs="Arial"/>
          <w:b w:val="0"/>
        </w:rPr>
        <w:t>b</w:t>
      </w:r>
      <w:r w:rsidRPr="000100E1">
        <w:rPr>
          <w:rFonts w:ascii="Arial" w:hAnsi="Arial" w:cs="Arial"/>
          <w:b w:val="0"/>
          <w:spacing w:val="-1"/>
        </w:rPr>
        <w:t>l</w:t>
      </w:r>
      <w:r w:rsidRPr="000100E1">
        <w:rPr>
          <w:rFonts w:ascii="Arial" w:hAnsi="Arial" w:cs="Arial"/>
          <w:b w:val="0"/>
        </w:rPr>
        <w:t>e</w:t>
      </w:r>
      <w:r w:rsidRPr="000100E1">
        <w:rPr>
          <w:rFonts w:ascii="Arial" w:hAnsi="Arial" w:cs="Arial"/>
          <w:b w:val="0"/>
          <w:spacing w:val="-1"/>
        </w:rPr>
        <w:t xml:space="preserve"> </w:t>
      </w:r>
      <w:r w:rsidRPr="000100E1">
        <w:rPr>
          <w:rFonts w:ascii="Arial" w:hAnsi="Arial" w:cs="Arial"/>
          <w:b w:val="0"/>
        </w:rPr>
        <w:t>du</w:t>
      </w:r>
      <w:r w:rsidRPr="000100E1">
        <w:rPr>
          <w:rFonts w:ascii="Arial" w:hAnsi="Arial" w:cs="Arial"/>
          <w:b w:val="0"/>
          <w:spacing w:val="-1"/>
        </w:rPr>
        <w:t>r</w:t>
      </w:r>
      <w:r w:rsidRPr="000100E1">
        <w:rPr>
          <w:rFonts w:ascii="Arial" w:hAnsi="Arial" w:cs="Arial"/>
          <w:b w:val="0"/>
        </w:rPr>
        <w:t>at</w:t>
      </w:r>
      <w:r w:rsidRPr="000100E1">
        <w:rPr>
          <w:rFonts w:ascii="Arial" w:hAnsi="Arial" w:cs="Arial"/>
          <w:b w:val="0"/>
          <w:spacing w:val="-3"/>
        </w:rPr>
        <w:t>i</w:t>
      </w:r>
      <w:r w:rsidRPr="000100E1">
        <w:rPr>
          <w:rFonts w:ascii="Arial" w:hAnsi="Arial" w:cs="Arial"/>
          <w:b w:val="0"/>
        </w:rPr>
        <w:t>on</w:t>
      </w:r>
      <w:r w:rsidRPr="000100E1">
        <w:rPr>
          <w:rFonts w:ascii="Arial" w:hAnsi="Arial" w:cs="Arial"/>
          <w:b w:val="0"/>
          <w:spacing w:val="1"/>
        </w:rPr>
        <w:t xml:space="preserve"> </w:t>
      </w:r>
      <w:r w:rsidRPr="000100E1">
        <w:rPr>
          <w:rFonts w:ascii="Arial" w:hAnsi="Arial" w:cs="Arial"/>
          <w:b w:val="0"/>
          <w:spacing w:val="-2"/>
        </w:rPr>
        <w:t>o</w:t>
      </w:r>
      <w:r w:rsidRPr="000100E1">
        <w:rPr>
          <w:rFonts w:ascii="Arial" w:hAnsi="Arial" w:cs="Arial"/>
          <w:b w:val="0"/>
        </w:rPr>
        <w:t xml:space="preserve">f </w:t>
      </w:r>
      <w:r w:rsidRPr="000100E1">
        <w:rPr>
          <w:rFonts w:ascii="Arial" w:hAnsi="Arial" w:cs="Arial"/>
          <w:b w:val="0"/>
          <w:spacing w:val="-2"/>
        </w:rPr>
        <w:t>th</w:t>
      </w:r>
      <w:r w:rsidRPr="000100E1">
        <w:rPr>
          <w:rFonts w:ascii="Arial" w:hAnsi="Arial" w:cs="Arial"/>
          <w:b w:val="0"/>
        </w:rPr>
        <w:t>e</w:t>
      </w:r>
      <w:r w:rsidRPr="000100E1">
        <w:rPr>
          <w:rFonts w:ascii="Arial" w:hAnsi="Arial" w:cs="Arial"/>
          <w:b w:val="0"/>
          <w:spacing w:val="-1"/>
        </w:rPr>
        <w:t xml:space="preserve"> </w:t>
      </w:r>
      <w:r w:rsidRPr="000100E1">
        <w:rPr>
          <w:rFonts w:ascii="Arial" w:hAnsi="Arial" w:cs="Arial"/>
          <w:b w:val="0"/>
          <w:spacing w:val="2"/>
        </w:rPr>
        <w:t>f</w:t>
      </w:r>
      <w:r w:rsidRPr="000100E1">
        <w:rPr>
          <w:rFonts w:ascii="Arial" w:hAnsi="Arial" w:cs="Arial"/>
          <w:b w:val="0"/>
          <w:spacing w:val="-1"/>
        </w:rPr>
        <w:t>r</w:t>
      </w:r>
      <w:r w:rsidRPr="000100E1">
        <w:rPr>
          <w:rFonts w:ascii="Arial" w:hAnsi="Arial" w:cs="Arial"/>
          <w:b w:val="0"/>
          <w:spacing w:val="-2"/>
        </w:rPr>
        <w:t>a</w:t>
      </w:r>
      <w:r w:rsidRPr="000100E1">
        <w:rPr>
          <w:rFonts w:ascii="Arial" w:hAnsi="Arial" w:cs="Arial"/>
          <w:b w:val="0"/>
          <w:spacing w:val="1"/>
        </w:rPr>
        <w:t>m</w:t>
      </w:r>
      <w:r w:rsidRPr="000100E1">
        <w:rPr>
          <w:rFonts w:ascii="Arial" w:hAnsi="Arial" w:cs="Arial"/>
          <w:b w:val="0"/>
        </w:rPr>
        <w:t>e</w:t>
      </w:r>
      <w:r w:rsidRPr="000100E1">
        <w:rPr>
          <w:rFonts w:ascii="Arial" w:hAnsi="Arial" w:cs="Arial"/>
          <w:b w:val="0"/>
          <w:spacing w:val="-3"/>
        </w:rPr>
        <w:t>w</w:t>
      </w:r>
      <w:r w:rsidRPr="000100E1">
        <w:rPr>
          <w:rFonts w:ascii="Arial" w:hAnsi="Arial" w:cs="Arial"/>
          <w:b w:val="0"/>
        </w:rPr>
        <w:t>o</w:t>
      </w:r>
      <w:r w:rsidRPr="000100E1">
        <w:rPr>
          <w:rFonts w:ascii="Arial" w:hAnsi="Arial" w:cs="Arial"/>
          <w:b w:val="0"/>
          <w:spacing w:val="-1"/>
        </w:rPr>
        <w:t>r</w:t>
      </w:r>
      <w:r w:rsidRPr="000100E1">
        <w:rPr>
          <w:rFonts w:ascii="Arial" w:hAnsi="Arial" w:cs="Arial"/>
          <w:b w:val="0"/>
        </w:rPr>
        <w:t>k.</w:t>
      </w:r>
    </w:p>
    <w:p w:rsidR="00684DBD" w:rsidRPr="000100E1" w:rsidRDefault="00684DBD" w:rsidP="00684DBD">
      <w:pPr>
        <w:pStyle w:val="BodyText"/>
        <w:kinsoku w:val="0"/>
        <w:overflowPunct w:val="0"/>
        <w:spacing w:before="69"/>
        <w:ind w:right="117"/>
        <w:jc w:val="both"/>
        <w:rPr>
          <w:rFonts w:ascii="Arial" w:hAnsi="Arial" w:cs="Arial"/>
          <w:b w:val="0"/>
        </w:rPr>
      </w:pPr>
    </w:p>
    <w:p w:rsidR="00684DBD" w:rsidRPr="000100E1" w:rsidRDefault="00684DBD" w:rsidP="00B409D8">
      <w:pPr>
        <w:pStyle w:val="BodyText"/>
        <w:widowControl w:val="0"/>
        <w:numPr>
          <w:ilvl w:val="1"/>
          <w:numId w:val="357"/>
        </w:numPr>
        <w:tabs>
          <w:tab w:val="clear" w:pos="360"/>
        </w:tabs>
        <w:kinsoku w:val="0"/>
        <w:overflowPunct w:val="0"/>
        <w:autoSpaceDE w:val="0"/>
        <w:autoSpaceDN w:val="0"/>
        <w:adjustRightInd w:val="0"/>
        <w:spacing w:before="69"/>
        <w:ind w:left="720" w:right="117" w:hanging="720"/>
        <w:jc w:val="both"/>
        <w:rPr>
          <w:rFonts w:ascii="Arial" w:hAnsi="Arial" w:cs="Arial"/>
          <w:b w:val="0"/>
        </w:rPr>
      </w:pPr>
      <w:r w:rsidRPr="000100E1">
        <w:rPr>
          <w:rFonts w:ascii="Arial" w:hAnsi="Arial" w:cs="Arial"/>
          <w:b w:val="0"/>
        </w:rPr>
        <w:t>Cont</w:t>
      </w:r>
      <w:r w:rsidRPr="000100E1">
        <w:rPr>
          <w:rFonts w:ascii="Arial" w:hAnsi="Arial" w:cs="Arial"/>
          <w:b w:val="0"/>
          <w:spacing w:val="-1"/>
        </w:rPr>
        <w:t>r</w:t>
      </w:r>
      <w:r w:rsidRPr="000100E1">
        <w:rPr>
          <w:rFonts w:ascii="Arial" w:hAnsi="Arial" w:cs="Arial"/>
          <w:b w:val="0"/>
        </w:rPr>
        <w:t>acts</w:t>
      </w:r>
      <w:r w:rsidRPr="000100E1">
        <w:rPr>
          <w:rFonts w:ascii="Arial" w:hAnsi="Arial" w:cs="Arial"/>
          <w:b w:val="0"/>
          <w:spacing w:val="12"/>
        </w:rPr>
        <w:t xml:space="preserve"> </w:t>
      </w:r>
      <w:r w:rsidRPr="000100E1">
        <w:rPr>
          <w:rFonts w:ascii="Arial" w:hAnsi="Arial" w:cs="Arial"/>
          <w:b w:val="0"/>
          <w:spacing w:val="1"/>
        </w:rPr>
        <w:t>m</w:t>
      </w:r>
      <w:r w:rsidRPr="000100E1">
        <w:rPr>
          <w:rFonts w:ascii="Arial" w:hAnsi="Arial" w:cs="Arial"/>
          <w:b w:val="0"/>
        </w:rPr>
        <w:t>u</w:t>
      </w:r>
      <w:r w:rsidRPr="000100E1">
        <w:rPr>
          <w:rFonts w:ascii="Arial" w:hAnsi="Arial" w:cs="Arial"/>
          <w:b w:val="0"/>
          <w:spacing w:val="-3"/>
        </w:rPr>
        <w:t>s</w:t>
      </w:r>
      <w:r w:rsidRPr="000100E1">
        <w:rPr>
          <w:rFonts w:ascii="Arial" w:hAnsi="Arial" w:cs="Arial"/>
          <w:b w:val="0"/>
        </w:rPr>
        <w:t>t</w:t>
      </w:r>
      <w:r w:rsidRPr="000100E1">
        <w:rPr>
          <w:rFonts w:ascii="Arial" w:hAnsi="Arial" w:cs="Arial"/>
          <w:b w:val="0"/>
          <w:spacing w:val="15"/>
        </w:rPr>
        <w:t xml:space="preserve"> </w:t>
      </w:r>
      <w:r w:rsidRPr="000100E1">
        <w:rPr>
          <w:rFonts w:ascii="Arial" w:hAnsi="Arial" w:cs="Arial"/>
          <w:b w:val="0"/>
          <w:spacing w:val="-2"/>
        </w:rPr>
        <w:t>n</w:t>
      </w:r>
      <w:r w:rsidRPr="000100E1">
        <w:rPr>
          <w:rFonts w:ascii="Arial" w:hAnsi="Arial" w:cs="Arial"/>
          <w:b w:val="0"/>
        </w:rPr>
        <w:t>ot</w:t>
      </w:r>
      <w:r w:rsidRPr="000100E1">
        <w:rPr>
          <w:rFonts w:ascii="Arial" w:hAnsi="Arial" w:cs="Arial"/>
          <w:b w:val="0"/>
          <w:spacing w:val="12"/>
        </w:rPr>
        <w:t xml:space="preserve"> </w:t>
      </w:r>
      <w:r w:rsidRPr="000100E1">
        <w:rPr>
          <w:rFonts w:ascii="Arial" w:hAnsi="Arial" w:cs="Arial"/>
          <w:b w:val="0"/>
        </w:rPr>
        <w:t>be</w:t>
      </w:r>
      <w:r w:rsidRPr="000100E1">
        <w:rPr>
          <w:rFonts w:ascii="Arial" w:hAnsi="Arial" w:cs="Arial"/>
          <w:b w:val="0"/>
          <w:spacing w:val="13"/>
        </w:rPr>
        <w:t xml:space="preserve"> </w:t>
      </w:r>
      <w:r w:rsidRPr="000100E1">
        <w:rPr>
          <w:rFonts w:ascii="Arial" w:hAnsi="Arial" w:cs="Arial"/>
          <w:b w:val="0"/>
        </w:rPr>
        <w:t>sp</w:t>
      </w:r>
      <w:r w:rsidRPr="000100E1">
        <w:rPr>
          <w:rFonts w:ascii="Arial" w:hAnsi="Arial" w:cs="Arial"/>
          <w:b w:val="0"/>
          <w:spacing w:val="-1"/>
        </w:rPr>
        <w:t>li</w:t>
      </w:r>
      <w:r w:rsidRPr="000100E1">
        <w:rPr>
          <w:rFonts w:ascii="Arial" w:hAnsi="Arial" w:cs="Arial"/>
          <w:b w:val="0"/>
        </w:rPr>
        <w:t>t</w:t>
      </w:r>
      <w:r w:rsidRPr="000100E1">
        <w:rPr>
          <w:rFonts w:ascii="Arial" w:hAnsi="Arial" w:cs="Arial"/>
          <w:b w:val="0"/>
          <w:spacing w:val="15"/>
        </w:rPr>
        <w:t xml:space="preserve"> </w:t>
      </w:r>
      <w:r w:rsidRPr="000100E1">
        <w:rPr>
          <w:rFonts w:ascii="Arial" w:hAnsi="Arial" w:cs="Arial"/>
          <w:b w:val="0"/>
          <w:spacing w:val="-1"/>
        </w:rPr>
        <w:t>i</w:t>
      </w:r>
      <w:r w:rsidRPr="000100E1">
        <w:rPr>
          <w:rFonts w:ascii="Arial" w:hAnsi="Arial" w:cs="Arial"/>
          <w:b w:val="0"/>
        </w:rPr>
        <w:t>n</w:t>
      </w:r>
      <w:r w:rsidRPr="000100E1">
        <w:rPr>
          <w:rFonts w:ascii="Arial" w:hAnsi="Arial" w:cs="Arial"/>
          <w:b w:val="0"/>
          <w:spacing w:val="-2"/>
        </w:rPr>
        <w:t>t</w:t>
      </w:r>
      <w:r w:rsidRPr="000100E1">
        <w:rPr>
          <w:rFonts w:ascii="Arial" w:hAnsi="Arial" w:cs="Arial"/>
          <w:b w:val="0"/>
        </w:rPr>
        <w:t>o</w:t>
      </w:r>
      <w:r w:rsidRPr="000100E1">
        <w:rPr>
          <w:rFonts w:ascii="Arial" w:hAnsi="Arial" w:cs="Arial"/>
          <w:b w:val="0"/>
          <w:spacing w:val="15"/>
        </w:rPr>
        <w:t xml:space="preserve"> </w:t>
      </w:r>
      <w:r w:rsidRPr="000100E1">
        <w:rPr>
          <w:rFonts w:ascii="Arial" w:hAnsi="Arial" w:cs="Arial"/>
          <w:b w:val="0"/>
          <w:spacing w:val="-3"/>
        </w:rPr>
        <w:t>s</w:t>
      </w:r>
      <w:r w:rsidRPr="000100E1">
        <w:rPr>
          <w:rFonts w:ascii="Arial" w:hAnsi="Arial" w:cs="Arial"/>
          <w:b w:val="0"/>
          <w:spacing w:val="1"/>
        </w:rPr>
        <w:t>m</w:t>
      </w:r>
      <w:r w:rsidRPr="000100E1">
        <w:rPr>
          <w:rFonts w:ascii="Arial" w:hAnsi="Arial" w:cs="Arial"/>
          <w:b w:val="0"/>
        </w:rPr>
        <w:t>a</w:t>
      </w:r>
      <w:r w:rsidRPr="000100E1">
        <w:rPr>
          <w:rFonts w:ascii="Arial" w:hAnsi="Arial" w:cs="Arial"/>
          <w:b w:val="0"/>
          <w:spacing w:val="-1"/>
        </w:rPr>
        <w:t>ll</w:t>
      </w:r>
      <w:r w:rsidRPr="000100E1">
        <w:rPr>
          <w:rFonts w:ascii="Arial" w:hAnsi="Arial" w:cs="Arial"/>
          <w:b w:val="0"/>
        </w:rPr>
        <w:t>er</w:t>
      </w:r>
      <w:r w:rsidRPr="000100E1">
        <w:rPr>
          <w:rFonts w:ascii="Arial" w:hAnsi="Arial" w:cs="Arial"/>
          <w:b w:val="0"/>
          <w:spacing w:val="14"/>
        </w:rPr>
        <w:t xml:space="preserve"> </w:t>
      </w:r>
      <w:r w:rsidRPr="000100E1">
        <w:rPr>
          <w:rFonts w:ascii="Arial" w:hAnsi="Arial" w:cs="Arial"/>
          <w:b w:val="0"/>
        </w:rPr>
        <w:t>c</w:t>
      </w:r>
      <w:r w:rsidRPr="000100E1">
        <w:rPr>
          <w:rFonts w:ascii="Arial" w:hAnsi="Arial" w:cs="Arial"/>
          <w:b w:val="0"/>
          <w:spacing w:val="-2"/>
        </w:rPr>
        <w:t>o</w:t>
      </w:r>
      <w:r w:rsidRPr="000100E1">
        <w:rPr>
          <w:rFonts w:ascii="Arial" w:hAnsi="Arial" w:cs="Arial"/>
          <w:b w:val="0"/>
        </w:rPr>
        <w:t>nt</w:t>
      </w:r>
      <w:r w:rsidRPr="000100E1">
        <w:rPr>
          <w:rFonts w:ascii="Arial" w:hAnsi="Arial" w:cs="Arial"/>
          <w:b w:val="0"/>
          <w:spacing w:val="-4"/>
        </w:rPr>
        <w:t>r</w:t>
      </w:r>
      <w:r w:rsidRPr="000100E1">
        <w:rPr>
          <w:rFonts w:ascii="Arial" w:hAnsi="Arial" w:cs="Arial"/>
          <w:b w:val="0"/>
        </w:rPr>
        <w:t>acts</w:t>
      </w:r>
      <w:r w:rsidRPr="000100E1">
        <w:rPr>
          <w:rFonts w:ascii="Arial" w:hAnsi="Arial" w:cs="Arial"/>
          <w:b w:val="0"/>
          <w:spacing w:val="14"/>
        </w:rPr>
        <w:t xml:space="preserve"> </w:t>
      </w:r>
      <w:r w:rsidRPr="000100E1">
        <w:rPr>
          <w:rFonts w:ascii="Arial" w:hAnsi="Arial" w:cs="Arial"/>
          <w:b w:val="0"/>
          <w:spacing w:val="-1"/>
        </w:rPr>
        <w:t>i</w:t>
      </w:r>
      <w:r w:rsidRPr="000100E1">
        <w:rPr>
          <w:rFonts w:ascii="Arial" w:hAnsi="Arial" w:cs="Arial"/>
          <w:b w:val="0"/>
        </w:rPr>
        <w:t>n</w:t>
      </w:r>
      <w:r w:rsidRPr="000100E1">
        <w:rPr>
          <w:rFonts w:ascii="Arial" w:hAnsi="Arial" w:cs="Arial"/>
          <w:b w:val="0"/>
          <w:spacing w:val="13"/>
        </w:rPr>
        <w:t xml:space="preserve"> </w:t>
      </w:r>
      <w:r w:rsidRPr="000100E1">
        <w:rPr>
          <w:rFonts w:ascii="Arial" w:hAnsi="Arial" w:cs="Arial"/>
          <w:b w:val="0"/>
        </w:rPr>
        <w:t>o</w:t>
      </w:r>
      <w:r w:rsidRPr="000100E1">
        <w:rPr>
          <w:rFonts w:ascii="Arial" w:hAnsi="Arial" w:cs="Arial"/>
          <w:b w:val="0"/>
          <w:spacing w:val="-1"/>
        </w:rPr>
        <w:t>r</w:t>
      </w:r>
      <w:r w:rsidRPr="000100E1">
        <w:rPr>
          <w:rFonts w:ascii="Arial" w:hAnsi="Arial" w:cs="Arial"/>
          <w:b w:val="0"/>
        </w:rPr>
        <w:t>der</w:t>
      </w:r>
      <w:r w:rsidRPr="000100E1">
        <w:rPr>
          <w:rFonts w:ascii="Arial" w:hAnsi="Arial" w:cs="Arial"/>
          <w:b w:val="0"/>
          <w:spacing w:val="11"/>
        </w:rPr>
        <w:t xml:space="preserve"> </w:t>
      </w:r>
      <w:r w:rsidRPr="000100E1">
        <w:rPr>
          <w:rFonts w:ascii="Arial" w:hAnsi="Arial" w:cs="Arial"/>
          <w:b w:val="0"/>
        </w:rPr>
        <w:t>to</w:t>
      </w:r>
      <w:r w:rsidRPr="000100E1">
        <w:rPr>
          <w:rFonts w:ascii="Arial" w:hAnsi="Arial" w:cs="Arial"/>
          <w:b w:val="0"/>
          <w:spacing w:val="13"/>
        </w:rPr>
        <w:t xml:space="preserve"> </w:t>
      </w:r>
      <w:r w:rsidRPr="000100E1">
        <w:rPr>
          <w:rFonts w:ascii="Arial" w:hAnsi="Arial" w:cs="Arial"/>
          <w:b w:val="0"/>
        </w:rPr>
        <w:t>a</w:t>
      </w:r>
      <w:r w:rsidRPr="000100E1">
        <w:rPr>
          <w:rFonts w:ascii="Arial" w:hAnsi="Arial" w:cs="Arial"/>
          <w:b w:val="0"/>
          <w:spacing w:val="-3"/>
        </w:rPr>
        <w:t>v</w:t>
      </w:r>
      <w:r w:rsidRPr="000100E1">
        <w:rPr>
          <w:rFonts w:ascii="Arial" w:hAnsi="Arial" w:cs="Arial"/>
          <w:b w:val="0"/>
        </w:rPr>
        <w:t>o</w:t>
      </w:r>
      <w:r w:rsidRPr="000100E1">
        <w:rPr>
          <w:rFonts w:ascii="Arial" w:hAnsi="Arial" w:cs="Arial"/>
          <w:b w:val="0"/>
          <w:spacing w:val="-1"/>
        </w:rPr>
        <w:t>i</w:t>
      </w:r>
      <w:r w:rsidRPr="000100E1">
        <w:rPr>
          <w:rFonts w:ascii="Arial" w:hAnsi="Arial" w:cs="Arial"/>
          <w:b w:val="0"/>
        </w:rPr>
        <w:t>d</w:t>
      </w:r>
      <w:r w:rsidRPr="000100E1">
        <w:rPr>
          <w:rFonts w:ascii="Arial" w:hAnsi="Arial" w:cs="Arial"/>
          <w:b w:val="0"/>
          <w:spacing w:val="15"/>
        </w:rPr>
        <w:t xml:space="preserve"> </w:t>
      </w:r>
      <w:r w:rsidRPr="000100E1">
        <w:rPr>
          <w:rFonts w:ascii="Arial" w:hAnsi="Arial" w:cs="Arial"/>
          <w:b w:val="0"/>
        </w:rPr>
        <w:t xml:space="preserve">any </w:t>
      </w:r>
      <w:r w:rsidRPr="000100E1">
        <w:rPr>
          <w:rFonts w:ascii="Arial" w:hAnsi="Arial" w:cs="Arial"/>
          <w:b w:val="0"/>
          <w:spacing w:val="-2"/>
        </w:rPr>
        <w:t>o</w:t>
      </w:r>
      <w:r w:rsidRPr="000100E1">
        <w:rPr>
          <w:rFonts w:ascii="Arial" w:hAnsi="Arial" w:cs="Arial"/>
          <w:b w:val="0"/>
        </w:rPr>
        <w:t>f</w:t>
      </w:r>
      <w:r w:rsidRPr="000100E1">
        <w:rPr>
          <w:rFonts w:ascii="Arial" w:hAnsi="Arial" w:cs="Arial"/>
          <w:b w:val="0"/>
          <w:spacing w:val="3"/>
        </w:rPr>
        <w:t xml:space="preserve"> </w:t>
      </w:r>
      <w:r w:rsidRPr="000100E1">
        <w:rPr>
          <w:rFonts w:ascii="Arial" w:hAnsi="Arial" w:cs="Arial"/>
          <w:b w:val="0"/>
        </w:rPr>
        <w:t>t</w:t>
      </w:r>
      <w:r w:rsidRPr="000100E1">
        <w:rPr>
          <w:rFonts w:ascii="Arial" w:hAnsi="Arial" w:cs="Arial"/>
          <w:b w:val="0"/>
          <w:spacing w:val="-2"/>
        </w:rPr>
        <w:t>h</w:t>
      </w:r>
      <w:r w:rsidRPr="000100E1">
        <w:rPr>
          <w:rFonts w:ascii="Arial" w:hAnsi="Arial" w:cs="Arial"/>
          <w:b w:val="0"/>
        </w:rPr>
        <w:t>ese</w:t>
      </w:r>
      <w:r w:rsidRPr="000100E1">
        <w:rPr>
          <w:rFonts w:ascii="Arial" w:hAnsi="Arial" w:cs="Arial"/>
          <w:b w:val="0"/>
          <w:spacing w:val="1"/>
        </w:rPr>
        <w:t xml:space="preserve"> </w:t>
      </w:r>
      <w:r w:rsidRPr="000100E1">
        <w:rPr>
          <w:rFonts w:ascii="Arial" w:hAnsi="Arial" w:cs="Arial"/>
          <w:b w:val="0"/>
          <w:spacing w:val="-3"/>
        </w:rPr>
        <w:t>R</w:t>
      </w:r>
      <w:r w:rsidRPr="000100E1">
        <w:rPr>
          <w:rFonts w:ascii="Arial" w:hAnsi="Arial" w:cs="Arial"/>
          <w:b w:val="0"/>
        </w:rPr>
        <w:t>u</w:t>
      </w:r>
      <w:r w:rsidRPr="000100E1">
        <w:rPr>
          <w:rFonts w:ascii="Arial" w:hAnsi="Arial" w:cs="Arial"/>
          <w:b w:val="0"/>
          <w:spacing w:val="-1"/>
        </w:rPr>
        <w:t>l</w:t>
      </w:r>
      <w:r w:rsidRPr="000100E1">
        <w:rPr>
          <w:rFonts w:ascii="Arial" w:hAnsi="Arial" w:cs="Arial"/>
          <w:b w:val="0"/>
        </w:rPr>
        <w:t>es.</w:t>
      </w:r>
      <w:r w:rsidR="001E5394" w:rsidRPr="000100E1">
        <w:rPr>
          <w:rFonts w:ascii="Arial" w:hAnsi="Arial" w:cs="Arial"/>
          <w:b w:val="0"/>
        </w:rPr>
        <w:t xml:space="preserve"> The total value of a contract may include all contracts to meet a single requirement for goods or services.</w:t>
      </w:r>
    </w:p>
    <w:p w:rsidR="00684DBD" w:rsidRPr="000100E1" w:rsidRDefault="00684DBD" w:rsidP="00684DBD">
      <w:pPr>
        <w:pStyle w:val="BodyText"/>
        <w:kinsoku w:val="0"/>
        <w:overflowPunct w:val="0"/>
        <w:spacing w:before="69"/>
        <w:ind w:right="117"/>
        <w:jc w:val="both"/>
        <w:rPr>
          <w:rFonts w:ascii="Arial" w:hAnsi="Arial" w:cs="Arial"/>
          <w:b w:val="0"/>
        </w:rPr>
      </w:pPr>
    </w:p>
    <w:p w:rsidR="00684DBD" w:rsidRPr="000100E1" w:rsidRDefault="00684DBD" w:rsidP="00B409D8">
      <w:pPr>
        <w:pStyle w:val="BodyText"/>
        <w:widowControl w:val="0"/>
        <w:numPr>
          <w:ilvl w:val="1"/>
          <w:numId w:val="357"/>
        </w:numPr>
        <w:tabs>
          <w:tab w:val="clear" w:pos="360"/>
        </w:tabs>
        <w:kinsoku w:val="0"/>
        <w:overflowPunct w:val="0"/>
        <w:autoSpaceDE w:val="0"/>
        <w:autoSpaceDN w:val="0"/>
        <w:adjustRightInd w:val="0"/>
        <w:spacing w:before="69"/>
        <w:ind w:left="720" w:right="117" w:hanging="720"/>
        <w:jc w:val="both"/>
        <w:rPr>
          <w:rFonts w:ascii="Arial" w:hAnsi="Arial" w:cs="Arial"/>
          <w:b w:val="0"/>
          <w:sz w:val="26"/>
          <w:szCs w:val="26"/>
        </w:rPr>
      </w:pPr>
      <w:r w:rsidRPr="000100E1">
        <w:rPr>
          <w:rFonts w:ascii="Arial" w:hAnsi="Arial" w:cs="Arial"/>
          <w:b w:val="0"/>
        </w:rPr>
        <w:t>For</w:t>
      </w:r>
      <w:r w:rsidRPr="000100E1">
        <w:rPr>
          <w:rFonts w:ascii="Arial" w:hAnsi="Arial" w:cs="Arial"/>
          <w:b w:val="0"/>
          <w:spacing w:val="23"/>
        </w:rPr>
        <w:t xml:space="preserve"> </w:t>
      </w:r>
      <w:r w:rsidRPr="000100E1">
        <w:rPr>
          <w:rFonts w:ascii="Arial" w:hAnsi="Arial" w:cs="Arial"/>
          <w:b w:val="0"/>
        </w:rPr>
        <w:t>cont</w:t>
      </w:r>
      <w:r w:rsidRPr="000100E1">
        <w:rPr>
          <w:rFonts w:ascii="Arial" w:hAnsi="Arial" w:cs="Arial"/>
          <w:b w:val="0"/>
          <w:spacing w:val="-1"/>
        </w:rPr>
        <w:t>r</w:t>
      </w:r>
      <w:r w:rsidRPr="000100E1">
        <w:rPr>
          <w:rFonts w:ascii="Arial" w:hAnsi="Arial" w:cs="Arial"/>
          <w:b w:val="0"/>
        </w:rPr>
        <w:t>a</w:t>
      </w:r>
      <w:r w:rsidRPr="000100E1">
        <w:rPr>
          <w:rFonts w:ascii="Arial" w:hAnsi="Arial" w:cs="Arial"/>
          <w:b w:val="0"/>
          <w:spacing w:val="-3"/>
        </w:rPr>
        <w:t>c</w:t>
      </w:r>
      <w:r w:rsidRPr="000100E1">
        <w:rPr>
          <w:rFonts w:ascii="Arial" w:hAnsi="Arial" w:cs="Arial"/>
          <w:b w:val="0"/>
        </w:rPr>
        <w:t>ts</w:t>
      </w:r>
      <w:r w:rsidRPr="000100E1">
        <w:rPr>
          <w:rFonts w:ascii="Arial" w:hAnsi="Arial" w:cs="Arial"/>
          <w:b w:val="0"/>
          <w:spacing w:val="24"/>
        </w:rPr>
        <w:t xml:space="preserve"> </w:t>
      </w:r>
      <w:r w:rsidRPr="000100E1">
        <w:rPr>
          <w:rFonts w:ascii="Arial" w:hAnsi="Arial" w:cs="Arial"/>
          <w:b w:val="0"/>
          <w:spacing w:val="-2"/>
        </w:rPr>
        <w:t>o</w:t>
      </w:r>
      <w:r w:rsidRPr="000100E1">
        <w:rPr>
          <w:rFonts w:ascii="Arial" w:hAnsi="Arial" w:cs="Arial"/>
          <w:b w:val="0"/>
        </w:rPr>
        <w:t>f</w:t>
      </w:r>
      <w:r w:rsidRPr="000100E1">
        <w:rPr>
          <w:rFonts w:ascii="Arial" w:hAnsi="Arial" w:cs="Arial"/>
          <w:b w:val="0"/>
          <w:spacing w:val="24"/>
        </w:rPr>
        <w:t xml:space="preserve"> </w:t>
      </w:r>
      <w:r w:rsidRPr="000100E1">
        <w:rPr>
          <w:rFonts w:ascii="Arial" w:hAnsi="Arial" w:cs="Arial"/>
          <w:b w:val="0"/>
          <w:spacing w:val="-2"/>
        </w:rPr>
        <w:t>a</w:t>
      </w:r>
      <w:r w:rsidRPr="000100E1">
        <w:rPr>
          <w:rFonts w:ascii="Arial" w:hAnsi="Arial" w:cs="Arial"/>
          <w:b w:val="0"/>
        </w:rPr>
        <w:t>n</w:t>
      </w:r>
      <w:r w:rsidRPr="000100E1">
        <w:rPr>
          <w:rFonts w:ascii="Arial" w:hAnsi="Arial" w:cs="Arial"/>
          <w:b w:val="0"/>
          <w:spacing w:val="25"/>
        </w:rPr>
        <w:t xml:space="preserve"> </w:t>
      </w:r>
      <w:r w:rsidRPr="000100E1">
        <w:rPr>
          <w:rFonts w:ascii="Arial" w:hAnsi="Arial" w:cs="Arial"/>
          <w:b w:val="0"/>
          <w:spacing w:val="-1"/>
        </w:rPr>
        <w:t>i</w:t>
      </w:r>
      <w:r w:rsidRPr="000100E1">
        <w:rPr>
          <w:rFonts w:ascii="Arial" w:hAnsi="Arial" w:cs="Arial"/>
          <w:b w:val="0"/>
          <w:spacing w:val="-2"/>
        </w:rPr>
        <w:t>n</w:t>
      </w:r>
      <w:r w:rsidRPr="000100E1">
        <w:rPr>
          <w:rFonts w:ascii="Arial" w:hAnsi="Arial" w:cs="Arial"/>
          <w:b w:val="0"/>
        </w:rPr>
        <w:t>d</w:t>
      </w:r>
      <w:r w:rsidRPr="000100E1">
        <w:rPr>
          <w:rFonts w:ascii="Arial" w:hAnsi="Arial" w:cs="Arial"/>
          <w:b w:val="0"/>
          <w:spacing w:val="-2"/>
        </w:rPr>
        <w:t>e</w:t>
      </w:r>
      <w:r w:rsidRPr="000100E1">
        <w:rPr>
          <w:rFonts w:ascii="Arial" w:hAnsi="Arial" w:cs="Arial"/>
          <w:b w:val="0"/>
          <w:spacing w:val="2"/>
        </w:rPr>
        <w:t>f</w:t>
      </w:r>
      <w:r w:rsidRPr="000100E1">
        <w:rPr>
          <w:rFonts w:ascii="Arial" w:hAnsi="Arial" w:cs="Arial"/>
          <w:b w:val="0"/>
          <w:spacing w:val="-1"/>
        </w:rPr>
        <w:t>i</w:t>
      </w:r>
      <w:r w:rsidRPr="000100E1">
        <w:rPr>
          <w:rFonts w:ascii="Arial" w:hAnsi="Arial" w:cs="Arial"/>
          <w:b w:val="0"/>
        </w:rPr>
        <w:t>n</w:t>
      </w:r>
      <w:r w:rsidRPr="000100E1">
        <w:rPr>
          <w:rFonts w:ascii="Arial" w:hAnsi="Arial" w:cs="Arial"/>
          <w:b w:val="0"/>
          <w:spacing w:val="-1"/>
        </w:rPr>
        <w:t>i</w:t>
      </w:r>
      <w:r w:rsidRPr="000100E1">
        <w:rPr>
          <w:rFonts w:ascii="Arial" w:hAnsi="Arial" w:cs="Arial"/>
          <w:b w:val="0"/>
          <w:spacing w:val="-2"/>
        </w:rPr>
        <w:t>t</w:t>
      </w:r>
      <w:r w:rsidRPr="000100E1">
        <w:rPr>
          <w:rFonts w:ascii="Arial" w:hAnsi="Arial" w:cs="Arial"/>
          <w:b w:val="0"/>
        </w:rPr>
        <w:t>e</w:t>
      </w:r>
      <w:r w:rsidRPr="000100E1">
        <w:rPr>
          <w:rFonts w:ascii="Arial" w:hAnsi="Arial" w:cs="Arial"/>
          <w:b w:val="0"/>
          <w:spacing w:val="25"/>
        </w:rPr>
        <w:t xml:space="preserve"> </w:t>
      </w:r>
      <w:r w:rsidRPr="000100E1">
        <w:rPr>
          <w:rFonts w:ascii="Arial" w:hAnsi="Arial" w:cs="Arial"/>
          <w:b w:val="0"/>
          <w:spacing w:val="-1"/>
        </w:rPr>
        <w:t>l</w:t>
      </w:r>
      <w:r w:rsidRPr="000100E1">
        <w:rPr>
          <w:rFonts w:ascii="Arial" w:hAnsi="Arial" w:cs="Arial"/>
          <w:b w:val="0"/>
        </w:rPr>
        <w:t>en</w:t>
      </w:r>
      <w:r w:rsidRPr="000100E1">
        <w:rPr>
          <w:rFonts w:ascii="Arial" w:hAnsi="Arial" w:cs="Arial"/>
          <w:b w:val="0"/>
          <w:spacing w:val="-2"/>
        </w:rPr>
        <w:t>g</w:t>
      </w:r>
      <w:r w:rsidRPr="000100E1">
        <w:rPr>
          <w:rFonts w:ascii="Arial" w:hAnsi="Arial" w:cs="Arial"/>
          <w:b w:val="0"/>
        </w:rPr>
        <w:t>th</w:t>
      </w:r>
      <w:r w:rsidRPr="000100E1">
        <w:rPr>
          <w:rFonts w:ascii="Arial" w:hAnsi="Arial" w:cs="Arial"/>
          <w:b w:val="0"/>
          <w:spacing w:val="23"/>
        </w:rPr>
        <w:t xml:space="preserve"> </w:t>
      </w:r>
      <w:r w:rsidRPr="000100E1">
        <w:rPr>
          <w:rFonts w:ascii="Arial" w:hAnsi="Arial" w:cs="Arial"/>
          <w:b w:val="0"/>
        </w:rPr>
        <w:t>t</w:t>
      </w:r>
      <w:r w:rsidRPr="000100E1">
        <w:rPr>
          <w:rFonts w:ascii="Arial" w:hAnsi="Arial" w:cs="Arial"/>
          <w:b w:val="0"/>
          <w:spacing w:val="-2"/>
        </w:rPr>
        <w:t>h</w:t>
      </w:r>
      <w:r w:rsidRPr="000100E1">
        <w:rPr>
          <w:rFonts w:ascii="Arial" w:hAnsi="Arial" w:cs="Arial"/>
          <w:b w:val="0"/>
        </w:rPr>
        <w:t>e</w:t>
      </w:r>
      <w:r w:rsidRPr="000100E1">
        <w:rPr>
          <w:rFonts w:ascii="Arial" w:hAnsi="Arial" w:cs="Arial"/>
          <w:b w:val="0"/>
          <w:spacing w:val="25"/>
        </w:rPr>
        <w:t xml:space="preserve"> </w:t>
      </w:r>
      <w:r w:rsidRPr="000100E1">
        <w:rPr>
          <w:rFonts w:ascii="Arial" w:hAnsi="Arial" w:cs="Arial"/>
          <w:b w:val="0"/>
          <w:spacing w:val="-3"/>
        </w:rPr>
        <w:t>v</w:t>
      </w:r>
      <w:r w:rsidRPr="000100E1">
        <w:rPr>
          <w:rFonts w:ascii="Arial" w:hAnsi="Arial" w:cs="Arial"/>
          <w:b w:val="0"/>
        </w:rPr>
        <w:t>a</w:t>
      </w:r>
      <w:r w:rsidRPr="000100E1">
        <w:rPr>
          <w:rFonts w:ascii="Arial" w:hAnsi="Arial" w:cs="Arial"/>
          <w:b w:val="0"/>
          <w:spacing w:val="-1"/>
        </w:rPr>
        <w:t>l</w:t>
      </w:r>
      <w:r w:rsidRPr="000100E1">
        <w:rPr>
          <w:rFonts w:ascii="Arial" w:hAnsi="Arial" w:cs="Arial"/>
          <w:b w:val="0"/>
        </w:rPr>
        <w:t>ue</w:t>
      </w:r>
      <w:r w:rsidRPr="000100E1">
        <w:rPr>
          <w:rFonts w:ascii="Arial" w:hAnsi="Arial" w:cs="Arial"/>
          <w:b w:val="0"/>
          <w:spacing w:val="23"/>
        </w:rPr>
        <w:t xml:space="preserve"> </w:t>
      </w:r>
      <w:r w:rsidRPr="000100E1">
        <w:rPr>
          <w:rFonts w:ascii="Arial" w:hAnsi="Arial" w:cs="Arial"/>
          <w:b w:val="0"/>
          <w:spacing w:val="1"/>
        </w:rPr>
        <w:t>m</w:t>
      </w:r>
      <w:r w:rsidRPr="000100E1">
        <w:rPr>
          <w:rFonts w:ascii="Arial" w:hAnsi="Arial" w:cs="Arial"/>
          <w:b w:val="0"/>
        </w:rPr>
        <w:t>ust</w:t>
      </w:r>
      <w:r w:rsidRPr="000100E1">
        <w:rPr>
          <w:rFonts w:ascii="Arial" w:hAnsi="Arial" w:cs="Arial"/>
          <w:b w:val="0"/>
          <w:spacing w:val="22"/>
        </w:rPr>
        <w:t xml:space="preserve"> </w:t>
      </w:r>
      <w:r w:rsidRPr="000100E1">
        <w:rPr>
          <w:rFonts w:ascii="Arial" w:hAnsi="Arial" w:cs="Arial"/>
          <w:b w:val="0"/>
        </w:rPr>
        <w:t>be</w:t>
      </w:r>
      <w:r w:rsidRPr="000100E1">
        <w:rPr>
          <w:rFonts w:ascii="Arial" w:hAnsi="Arial" w:cs="Arial"/>
          <w:b w:val="0"/>
          <w:spacing w:val="23"/>
        </w:rPr>
        <w:t xml:space="preserve"> </w:t>
      </w:r>
      <w:r w:rsidRPr="000100E1">
        <w:rPr>
          <w:rFonts w:ascii="Arial" w:hAnsi="Arial" w:cs="Arial"/>
          <w:b w:val="0"/>
        </w:rPr>
        <w:t>es</w:t>
      </w:r>
      <w:r w:rsidRPr="000100E1">
        <w:rPr>
          <w:rFonts w:ascii="Arial" w:hAnsi="Arial" w:cs="Arial"/>
          <w:b w:val="0"/>
          <w:spacing w:val="-2"/>
        </w:rPr>
        <w:t>t</w:t>
      </w:r>
      <w:r w:rsidRPr="000100E1">
        <w:rPr>
          <w:rFonts w:ascii="Arial" w:hAnsi="Arial" w:cs="Arial"/>
          <w:b w:val="0"/>
        </w:rPr>
        <w:t>ab</w:t>
      </w:r>
      <w:r w:rsidRPr="000100E1">
        <w:rPr>
          <w:rFonts w:ascii="Arial" w:hAnsi="Arial" w:cs="Arial"/>
          <w:b w:val="0"/>
          <w:spacing w:val="-1"/>
        </w:rPr>
        <w:t>li</w:t>
      </w:r>
      <w:r w:rsidRPr="000100E1">
        <w:rPr>
          <w:rFonts w:ascii="Arial" w:hAnsi="Arial" w:cs="Arial"/>
          <w:b w:val="0"/>
        </w:rPr>
        <w:t>sh</w:t>
      </w:r>
      <w:r w:rsidRPr="000100E1">
        <w:rPr>
          <w:rFonts w:ascii="Arial" w:hAnsi="Arial" w:cs="Arial"/>
          <w:b w:val="0"/>
          <w:spacing w:val="-2"/>
        </w:rPr>
        <w:t>e</w:t>
      </w:r>
      <w:r w:rsidRPr="000100E1">
        <w:rPr>
          <w:rFonts w:ascii="Arial" w:hAnsi="Arial" w:cs="Arial"/>
          <w:b w:val="0"/>
        </w:rPr>
        <w:t>d</w:t>
      </w:r>
      <w:r w:rsidRPr="000100E1">
        <w:rPr>
          <w:rFonts w:ascii="Arial" w:hAnsi="Arial" w:cs="Arial"/>
          <w:b w:val="0"/>
          <w:spacing w:val="25"/>
        </w:rPr>
        <w:t xml:space="preserve"> </w:t>
      </w:r>
      <w:r w:rsidRPr="000100E1">
        <w:rPr>
          <w:rFonts w:ascii="Arial" w:hAnsi="Arial" w:cs="Arial"/>
          <w:b w:val="0"/>
          <w:spacing w:val="-2"/>
        </w:rPr>
        <w:t>o</w:t>
      </w:r>
      <w:r w:rsidRPr="000100E1">
        <w:rPr>
          <w:rFonts w:ascii="Arial" w:hAnsi="Arial" w:cs="Arial"/>
          <w:b w:val="0"/>
        </w:rPr>
        <w:t xml:space="preserve">n </w:t>
      </w:r>
      <w:r w:rsidRPr="000100E1">
        <w:rPr>
          <w:rFonts w:ascii="Arial" w:hAnsi="Arial" w:cs="Arial"/>
          <w:b w:val="0"/>
        </w:rPr>
        <w:lastRenderedPageBreak/>
        <w:t>the</w:t>
      </w:r>
      <w:r w:rsidRPr="000100E1">
        <w:rPr>
          <w:rFonts w:ascii="Arial" w:hAnsi="Arial" w:cs="Arial"/>
          <w:b w:val="0"/>
          <w:spacing w:val="13"/>
        </w:rPr>
        <w:t xml:space="preserve"> </w:t>
      </w:r>
      <w:r w:rsidRPr="000100E1">
        <w:rPr>
          <w:rFonts w:ascii="Arial" w:hAnsi="Arial" w:cs="Arial"/>
          <w:b w:val="0"/>
        </w:rPr>
        <w:t>bas</w:t>
      </w:r>
      <w:r w:rsidRPr="000100E1">
        <w:rPr>
          <w:rFonts w:ascii="Arial" w:hAnsi="Arial" w:cs="Arial"/>
          <w:b w:val="0"/>
          <w:spacing w:val="-1"/>
        </w:rPr>
        <w:t>i</w:t>
      </w:r>
      <w:r w:rsidRPr="000100E1">
        <w:rPr>
          <w:rFonts w:ascii="Arial" w:hAnsi="Arial" w:cs="Arial"/>
          <w:b w:val="0"/>
        </w:rPr>
        <w:t>s</w:t>
      </w:r>
      <w:r w:rsidRPr="000100E1">
        <w:rPr>
          <w:rFonts w:ascii="Arial" w:hAnsi="Arial" w:cs="Arial"/>
          <w:b w:val="0"/>
          <w:spacing w:val="12"/>
        </w:rPr>
        <w:t xml:space="preserve"> </w:t>
      </w:r>
      <w:r w:rsidRPr="000100E1">
        <w:rPr>
          <w:rFonts w:ascii="Arial" w:hAnsi="Arial" w:cs="Arial"/>
          <w:b w:val="0"/>
        </w:rPr>
        <w:t>that</w:t>
      </w:r>
      <w:r w:rsidRPr="000100E1">
        <w:rPr>
          <w:rFonts w:ascii="Arial" w:hAnsi="Arial" w:cs="Arial"/>
          <w:b w:val="0"/>
          <w:spacing w:val="12"/>
        </w:rPr>
        <w:t xml:space="preserve"> </w:t>
      </w:r>
      <w:r w:rsidRPr="000100E1">
        <w:rPr>
          <w:rFonts w:ascii="Arial" w:hAnsi="Arial" w:cs="Arial"/>
          <w:b w:val="0"/>
        </w:rPr>
        <w:t>t</w:t>
      </w:r>
      <w:r w:rsidRPr="000100E1">
        <w:rPr>
          <w:rFonts w:ascii="Arial" w:hAnsi="Arial" w:cs="Arial"/>
          <w:b w:val="0"/>
          <w:spacing w:val="-2"/>
        </w:rPr>
        <w:t>h</w:t>
      </w:r>
      <w:r w:rsidRPr="000100E1">
        <w:rPr>
          <w:rFonts w:ascii="Arial" w:hAnsi="Arial" w:cs="Arial"/>
          <w:b w:val="0"/>
        </w:rPr>
        <w:t>e</w:t>
      </w:r>
      <w:r w:rsidRPr="000100E1">
        <w:rPr>
          <w:rFonts w:ascii="Arial" w:hAnsi="Arial" w:cs="Arial"/>
          <w:b w:val="0"/>
          <w:spacing w:val="15"/>
        </w:rPr>
        <w:t xml:space="preserve"> </w:t>
      </w:r>
      <w:r w:rsidRPr="000100E1">
        <w:rPr>
          <w:rFonts w:ascii="Arial" w:hAnsi="Arial" w:cs="Arial"/>
          <w:b w:val="0"/>
          <w:spacing w:val="-3"/>
        </w:rPr>
        <w:t>c</w:t>
      </w:r>
      <w:r w:rsidRPr="000100E1">
        <w:rPr>
          <w:rFonts w:ascii="Arial" w:hAnsi="Arial" w:cs="Arial"/>
          <w:b w:val="0"/>
        </w:rPr>
        <w:t>on</w:t>
      </w:r>
      <w:r w:rsidRPr="000100E1">
        <w:rPr>
          <w:rFonts w:ascii="Arial" w:hAnsi="Arial" w:cs="Arial"/>
          <w:b w:val="0"/>
          <w:spacing w:val="-2"/>
        </w:rPr>
        <w:t>t</w:t>
      </w:r>
      <w:r w:rsidRPr="000100E1">
        <w:rPr>
          <w:rFonts w:ascii="Arial" w:hAnsi="Arial" w:cs="Arial"/>
          <w:b w:val="0"/>
          <w:spacing w:val="-1"/>
        </w:rPr>
        <w:t>r</w:t>
      </w:r>
      <w:r w:rsidRPr="000100E1">
        <w:rPr>
          <w:rFonts w:ascii="Arial" w:hAnsi="Arial" w:cs="Arial"/>
          <w:b w:val="0"/>
        </w:rPr>
        <w:t>act</w:t>
      </w:r>
      <w:r w:rsidRPr="000100E1">
        <w:rPr>
          <w:rFonts w:ascii="Arial" w:hAnsi="Arial" w:cs="Arial"/>
          <w:b w:val="0"/>
          <w:spacing w:val="15"/>
        </w:rPr>
        <w:t xml:space="preserve"> </w:t>
      </w:r>
      <w:r w:rsidRPr="000100E1">
        <w:rPr>
          <w:rFonts w:ascii="Arial" w:hAnsi="Arial" w:cs="Arial"/>
          <w:b w:val="0"/>
          <w:spacing w:val="-3"/>
        </w:rPr>
        <w:t>w</w:t>
      </w:r>
      <w:r w:rsidRPr="000100E1">
        <w:rPr>
          <w:rFonts w:ascii="Arial" w:hAnsi="Arial" w:cs="Arial"/>
          <w:b w:val="0"/>
          <w:spacing w:val="-1"/>
        </w:rPr>
        <w:t>il</w:t>
      </w:r>
      <w:r w:rsidRPr="000100E1">
        <w:rPr>
          <w:rFonts w:ascii="Arial" w:hAnsi="Arial" w:cs="Arial"/>
          <w:b w:val="0"/>
        </w:rPr>
        <w:t>l</w:t>
      </w:r>
      <w:r w:rsidRPr="000100E1">
        <w:rPr>
          <w:rFonts w:ascii="Arial" w:hAnsi="Arial" w:cs="Arial"/>
          <w:b w:val="0"/>
          <w:spacing w:val="14"/>
        </w:rPr>
        <w:t xml:space="preserve"> </w:t>
      </w:r>
      <w:r w:rsidRPr="000100E1">
        <w:rPr>
          <w:rFonts w:ascii="Arial" w:hAnsi="Arial" w:cs="Arial"/>
          <w:b w:val="0"/>
          <w:spacing w:val="-1"/>
        </w:rPr>
        <w:t>l</w:t>
      </w:r>
      <w:r w:rsidRPr="000100E1">
        <w:rPr>
          <w:rFonts w:ascii="Arial" w:hAnsi="Arial" w:cs="Arial"/>
          <w:b w:val="0"/>
        </w:rPr>
        <w:t>ast</w:t>
      </w:r>
      <w:r w:rsidRPr="000100E1">
        <w:rPr>
          <w:rFonts w:ascii="Arial" w:hAnsi="Arial" w:cs="Arial"/>
          <w:b w:val="0"/>
          <w:spacing w:val="15"/>
        </w:rPr>
        <w:t xml:space="preserve"> </w:t>
      </w:r>
      <w:r w:rsidRPr="000100E1">
        <w:rPr>
          <w:rFonts w:ascii="Arial" w:hAnsi="Arial" w:cs="Arial"/>
          <w:b w:val="0"/>
        </w:rPr>
        <w:t>for</w:t>
      </w:r>
      <w:r w:rsidRPr="000100E1">
        <w:rPr>
          <w:rFonts w:ascii="Arial" w:hAnsi="Arial" w:cs="Arial"/>
          <w:b w:val="0"/>
          <w:spacing w:val="14"/>
        </w:rPr>
        <w:t xml:space="preserve"> </w:t>
      </w:r>
      <w:r w:rsidRPr="000100E1">
        <w:rPr>
          <w:rFonts w:ascii="Arial" w:hAnsi="Arial" w:cs="Arial"/>
          <w:b w:val="0"/>
        </w:rPr>
        <w:t>a</w:t>
      </w:r>
      <w:r w:rsidRPr="000100E1">
        <w:rPr>
          <w:rFonts w:ascii="Arial" w:hAnsi="Arial" w:cs="Arial"/>
          <w:b w:val="0"/>
          <w:spacing w:val="13"/>
        </w:rPr>
        <w:t xml:space="preserve"> </w:t>
      </w:r>
      <w:r w:rsidRPr="000100E1">
        <w:rPr>
          <w:rFonts w:ascii="Arial" w:hAnsi="Arial" w:cs="Arial"/>
          <w:b w:val="0"/>
        </w:rPr>
        <w:t>pe</w:t>
      </w:r>
      <w:r w:rsidRPr="000100E1">
        <w:rPr>
          <w:rFonts w:ascii="Arial" w:hAnsi="Arial" w:cs="Arial"/>
          <w:b w:val="0"/>
          <w:spacing w:val="-1"/>
        </w:rPr>
        <w:t>r</w:t>
      </w:r>
      <w:r w:rsidRPr="000100E1">
        <w:rPr>
          <w:rFonts w:ascii="Arial" w:hAnsi="Arial" w:cs="Arial"/>
          <w:b w:val="0"/>
          <w:spacing w:val="-3"/>
        </w:rPr>
        <w:t>i</w:t>
      </w:r>
      <w:r w:rsidRPr="000100E1">
        <w:rPr>
          <w:rFonts w:ascii="Arial" w:hAnsi="Arial" w:cs="Arial"/>
          <w:b w:val="0"/>
        </w:rPr>
        <w:t>od</w:t>
      </w:r>
      <w:r w:rsidRPr="000100E1">
        <w:rPr>
          <w:rFonts w:ascii="Arial" w:hAnsi="Arial" w:cs="Arial"/>
          <w:b w:val="0"/>
          <w:spacing w:val="13"/>
        </w:rPr>
        <w:t xml:space="preserve"> </w:t>
      </w:r>
      <w:r w:rsidRPr="000100E1">
        <w:rPr>
          <w:rFonts w:ascii="Arial" w:hAnsi="Arial" w:cs="Arial"/>
          <w:b w:val="0"/>
          <w:spacing w:val="-2"/>
        </w:rPr>
        <w:t>o</w:t>
      </w:r>
      <w:r w:rsidRPr="000100E1">
        <w:rPr>
          <w:rFonts w:ascii="Arial" w:hAnsi="Arial" w:cs="Arial"/>
          <w:b w:val="0"/>
        </w:rPr>
        <w:t>f</w:t>
      </w:r>
      <w:r w:rsidRPr="000100E1">
        <w:rPr>
          <w:rFonts w:ascii="Arial" w:hAnsi="Arial" w:cs="Arial"/>
          <w:b w:val="0"/>
          <w:spacing w:val="15"/>
        </w:rPr>
        <w:t xml:space="preserve"> </w:t>
      </w:r>
      <w:r w:rsidRPr="000100E1">
        <w:rPr>
          <w:rFonts w:ascii="Arial" w:hAnsi="Arial" w:cs="Arial"/>
          <w:b w:val="0"/>
        </w:rPr>
        <w:t>48</w:t>
      </w:r>
      <w:r w:rsidRPr="000100E1">
        <w:rPr>
          <w:rFonts w:ascii="Arial" w:hAnsi="Arial" w:cs="Arial"/>
          <w:b w:val="0"/>
          <w:spacing w:val="13"/>
        </w:rPr>
        <w:t xml:space="preserve"> </w:t>
      </w:r>
      <w:r w:rsidRPr="000100E1">
        <w:rPr>
          <w:rFonts w:ascii="Arial" w:hAnsi="Arial" w:cs="Arial"/>
          <w:b w:val="0"/>
          <w:spacing w:val="1"/>
        </w:rPr>
        <w:t>m</w:t>
      </w:r>
      <w:r w:rsidRPr="000100E1">
        <w:rPr>
          <w:rFonts w:ascii="Arial" w:hAnsi="Arial" w:cs="Arial"/>
          <w:b w:val="0"/>
          <w:spacing w:val="-2"/>
        </w:rPr>
        <w:t>o</w:t>
      </w:r>
      <w:r w:rsidRPr="000100E1">
        <w:rPr>
          <w:rFonts w:ascii="Arial" w:hAnsi="Arial" w:cs="Arial"/>
          <w:b w:val="0"/>
        </w:rPr>
        <w:t>nth</w:t>
      </w:r>
      <w:r w:rsidRPr="000100E1">
        <w:rPr>
          <w:rFonts w:ascii="Arial" w:hAnsi="Arial" w:cs="Arial"/>
          <w:b w:val="0"/>
          <w:spacing w:val="-3"/>
        </w:rPr>
        <w:t>s</w:t>
      </w:r>
      <w:r w:rsidRPr="000100E1">
        <w:rPr>
          <w:rFonts w:ascii="Arial" w:hAnsi="Arial" w:cs="Arial"/>
          <w:b w:val="0"/>
        </w:rPr>
        <w:t>.</w:t>
      </w:r>
      <w:r w:rsidRPr="000100E1">
        <w:rPr>
          <w:rFonts w:ascii="Arial" w:hAnsi="Arial" w:cs="Arial"/>
          <w:b w:val="0"/>
          <w:spacing w:val="15"/>
        </w:rPr>
        <w:t xml:space="preserve"> </w:t>
      </w:r>
    </w:p>
    <w:p w:rsidR="00684DBD" w:rsidRDefault="00684DBD" w:rsidP="00684DBD">
      <w:pPr>
        <w:pStyle w:val="BodyText"/>
        <w:kinsoku w:val="0"/>
        <w:overflowPunct w:val="0"/>
        <w:spacing w:before="69"/>
        <w:ind w:right="117"/>
        <w:jc w:val="both"/>
        <w:rPr>
          <w:sz w:val="26"/>
          <w:szCs w:val="26"/>
        </w:rPr>
      </w:pPr>
    </w:p>
    <w:p w:rsidR="0068058E" w:rsidRPr="000100E1" w:rsidRDefault="0068058E" w:rsidP="00684DBD">
      <w:pPr>
        <w:pStyle w:val="BodyText"/>
        <w:kinsoku w:val="0"/>
        <w:overflowPunct w:val="0"/>
        <w:spacing w:before="69"/>
        <w:ind w:right="117"/>
        <w:jc w:val="both"/>
        <w:rPr>
          <w:sz w:val="26"/>
          <w:szCs w:val="26"/>
        </w:rPr>
      </w:pPr>
    </w:p>
    <w:p w:rsidR="00684DBD" w:rsidRPr="000100E1" w:rsidRDefault="00684DBD" w:rsidP="00684DBD">
      <w:pPr>
        <w:rPr>
          <w:rFonts w:ascii="Arial" w:hAnsi="Arial" w:cs="Arial"/>
          <w:b/>
        </w:rPr>
      </w:pPr>
      <w:r w:rsidRPr="000100E1">
        <w:rPr>
          <w:rFonts w:ascii="Arial" w:hAnsi="Arial" w:cs="Arial"/>
          <w:b/>
        </w:rPr>
        <w:t>4.5</w:t>
      </w:r>
      <w:r w:rsidRPr="000100E1">
        <w:rPr>
          <w:rFonts w:ascii="Arial" w:hAnsi="Arial" w:cs="Arial"/>
        </w:rPr>
        <w:t xml:space="preserve"> </w:t>
      </w:r>
      <w:r w:rsidRPr="000100E1">
        <w:rPr>
          <w:rFonts w:ascii="Arial" w:hAnsi="Arial" w:cs="Arial"/>
        </w:rPr>
        <w:tab/>
      </w:r>
      <w:r w:rsidRPr="000100E1">
        <w:rPr>
          <w:rFonts w:ascii="Arial" w:hAnsi="Arial" w:cs="Arial"/>
          <w:b/>
        </w:rPr>
        <w:t>EU Thresholds</w:t>
      </w:r>
    </w:p>
    <w:p w:rsidR="00684DBD" w:rsidRPr="000100E1" w:rsidRDefault="00684DBD" w:rsidP="00684DBD">
      <w:pPr>
        <w:rPr>
          <w:rFonts w:ascii="Arial" w:hAnsi="Arial" w:cs="Arial"/>
          <w:b/>
        </w:rPr>
      </w:pPr>
    </w:p>
    <w:p w:rsidR="00684DBD" w:rsidRPr="000100E1" w:rsidRDefault="00684DBD" w:rsidP="00B409D8">
      <w:pPr>
        <w:numPr>
          <w:ilvl w:val="2"/>
          <w:numId w:val="389"/>
        </w:numPr>
        <w:autoSpaceDE w:val="0"/>
        <w:autoSpaceDN w:val="0"/>
        <w:adjustRightInd w:val="0"/>
        <w:rPr>
          <w:rFonts w:ascii="Arial" w:hAnsi="Arial" w:cs="Arial"/>
        </w:rPr>
      </w:pPr>
      <w:r w:rsidRPr="000100E1">
        <w:rPr>
          <w:rFonts w:ascii="Arial" w:hAnsi="Arial" w:cs="Arial"/>
        </w:rPr>
        <w:t xml:space="preserve">The requirements of the Regulations apply to contracts the total value of which meet or exceed the relevant threshold </w:t>
      </w:r>
      <w:r w:rsidR="001E5394" w:rsidRPr="000100E1">
        <w:rPr>
          <w:rFonts w:ascii="Arial" w:hAnsi="Arial" w:cs="Arial"/>
        </w:rPr>
        <w:t>then in force</w:t>
      </w:r>
      <w:r w:rsidR="00D17728" w:rsidRPr="000100E1">
        <w:rPr>
          <w:rFonts w:ascii="Arial" w:hAnsi="Arial" w:cs="Arial"/>
        </w:rPr>
        <w:t xml:space="preserve"> </w:t>
      </w:r>
      <w:r w:rsidRPr="000100E1">
        <w:rPr>
          <w:rFonts w:ascii="Arial" w:hAnsi="Arial" w:cs="Arial"/>
        </w:rPr>
        <w:t xml:space="preserve">set out by the </w:t>
      </w:r>
      <w:r w:rsidR="001E5394" w:rsidRPr="000100E1">
        <w:rPr>
          <w:rFonts w:ascii="Arial" w:hAnsi="Arial" w:cs="Arial"/>
        </w:rPr>
        <w:t xml:space="preserve">relevant </w:t>
      </w:r>
      <w:r w:rsidRPr="000100E1">
        <w:rPr>
          <w:rFonts w:ascii="Arial" w:hAnsi="Arial" w:cs="Arial"/>
        </w:rPr>
        <w:t xml:space="preserve">EU Directive. </w:t>
      </w:r>
    </w:p>
    <w:p w:rsidR="00684DBD" w:rsidRPr="000100E1" w:rsidRDefault="00684DBD" w:rsidP="00684DBD">
      <w:pPr>
        <w:rPr>
          <w:rFonts w:ascii="Arial" w:hAnsi="Arial" w:cs="Arial"/>
        </w:rPr>
      </w:pPr>
    </w:p>
    <w:p w:rsidR="00684DBD" w:rsidRPr="000100E1" w:rsidRDefault="001E5394" w:rsidP="00B409D8">
      <w:pPr>
        <w:numPr>
          <w:ilvl w:val="2"/>
          <w:numId w:val="389"/>
        </w:numPr>
        <w:autoSpaceDE w:val="0"/>
        <w:autoSpaceDN w:val="0"/>
        <w:adjustRightInd w:val="0"/>
        <w:rPr>
          <w:rFonts w:ascii="Arial" w:hAnsi="Arial" w:cs="Arial"/>
        </w:rPr>
      </w:pPr>
      <w:r w:rsidRPr="000100E1">
        <w:rPr>
          <w:rFonts w:ascii="Arial" w:hAnsi="Arial" w:cs="Arial"/>
        </w:rPr>
        <w:t>With effect from January 2018, t</w:t>
      </w:r>
      <w:r w:rsidR="00684DBD" w:rsidRPr="000100E1">
        <w:rPr>
          <w:rFonts w:ascii="Arial" w:hAnsi="Arial" w:cs="Arial"/>
        </w:rPr>
        <w:t>hese thresholds are;</w:t>
      </w:r>
    </w:p>
    <w:p w:rsidR="00684DBD" w:rsidRPr="000100E1" w:rsidRDefault="00684DBD" w:rsidP="00684DBD">
      <w:pPr>
        <w:rPr>
          <w:rFonts w:ascii="Arial" w:hAnsi="Arial" w:cs="Arial"/>
        </w:rPr>
      </w:pPr>
    </w:p>
    <w:p w:rsidR="00684DBD" w:rsidRPr="000100E1" w:rsidRDefault="00684DBD" w:rsidP="00684DBD">
      <w:pPr>
        <w:ind w:left="720"/>
        <w:rPr>
          <w:rFonts w:ascii="Arial" w:hAnsi="Arial" w:cs="Arial"/>
        </w:rPr>
      </w:pPr>
      <w:r w:rsidRPr="000100E1">
        <w:rPr>
          <w:rFonts w:ascii="Arial" w:hAnsi="Arial" w:cs="Arial"/>
        </w:rPr>
        <w:t xml:space="preserve">(i) </w:t>
      </w:r>
      <w:r w:rsidR="002A1037" w:rsidRPr="000100E1">
        <w:rPr>
          <w:rFonts w:ascii="Arial" w:hAnsi="Arial" w:cs="Arial"/>
        </w:rPr>
        <w:tab/>
      </w:r>
      <w:r w:rsidRPr="000100E1">
        <w:rPr>
          <w:rFonts w:ascii="Arial" w:hAnsi="Arial" w:cs="Arial"/>
        </w:rPr>
        <w:t>£   1</w:t>
      </w:r>
      <w:r w:rsidR="001E5394" w:rsidRPr="000100E1">
        <w:rPr>
          <w:rFonts w:ascii="Arial" w:hAnsi="Arial" w:cs="Arial"/>
        </w:rPr>
        <w:t>81,302</w:t>
      </w:r>
      <w:r w:rsidRPr="000100E1">
        <w:rPr>
          <w:rFonts w:ascii="Arial" w:hAnsi="Arial" w:cs="Arial"/>
        </w:rPr>
        <w:t xml:space="preserve"> for goods and services; </w:t>
      </w:r>
    </w:p>
    <w:p w:rsidR="00684DBD" w:rsidRPr="000100E1" w:rsidRDefault="00684DBD" w:rsidP="00684DBD">
      <w:pPr>
        <w:rPr>
          <w:rFonts w:ascii="Arial" w:hAnsi="Arial" w:cs="Arial"/>
        </w:rPr>
      </w:pPr>
    </w:p>
    <w:p w:rsidR="001E5394" w:rsidRPr="000100E1" w:rsidRDefault="00684DBD" w:rsidP="00B409D8">
      <w:pPr>
        <w:numPr>
          <w:ilvl w:val="0"/>
          <w:numId w:val="360"/>
        </w:numPr>
        <w:rPr>
          <w:rFonts w:ascii="Arial" w:hAnsi="Arial" w:cs="Arial"/>
        </w:rPr>
      </w:pPr>
      <w:r w:rsidRPr="000100E1">
        <w:rPr>
          <w:rFonts w:ascii="Arial" w:hAnsi="Arial" w:cs="Arial"/>
        </w:rPr>
        <w:t>£4,</w:t>
      </w:r>
      <w:r w:rsidR="001E5394" w:rsidRPr="000100E1">
        <w:rPr>
          <w:rFonts w:ascii="Arial" w:hAnsi="Arial" w:cs="Arial"/>
        </w:rPr>
        <w:t>551,413</w:t>
      </w:r>
      <w:r w:rsidRPr="000100E1">
        <w:rPr>
          <w:rFonts w:ascii="Arial" w:hAnsi="Arial" w:cs="Arial"/>
        </w:rPr>
        <w:t>, for works</w:t>
      </w:r>
      <w:r w:rsidR="001E5394" w:rsidRPr="000100E1">
        <w:rPr>
          <w:rFonts w:ascii="Arial" w:hAnsi="Arial" w:cs="Arial"/>
        </w:rPr>
        <w:br/>
      </w:r>
    </w:p>
    <w:p w:rsidR="00684DBD" w:rsidRPr="000100E1" w:rsidRDefault="001E5394" w:rsidP="00B409D8">
      <w:pPr>
        <w:numPr>
          <w:ilvl w:val="0"/>
          <w:numId w:val="360"/>
        </w:numPr>
        <w:rPr>
          <w:rFonts w:ascii="Arial" w:hAnsi="Arial" w:cs="Arial"/>
        </w:rPr>
      </w:pPr>
      <w:r w:rsidRPr="000100E1">
        <w:rPr>
          <w:rFonts w:ascii="Arial" w:hAnsi="Arial" w:cs="Arial"/>
        </w:rPr>
        <w:t xml:space="preserve">£615,278 for Light Touch Regime contracts (which includes </w:t>
      </w:r>
      <w:r w:rsidR="00684DBD" w:rsidRPr="000100E1">
        <w:rPr>
          <w:rFonts w:ascii="Arial" w:hAnsi="Arial" w:cs="Arial"/>
        </w:rPr>
        <w:t xml:space="preserve"> </w:t>
      </w:r>
    </w:p>
    <w:p w:rsidR="00684DBD" w:rsidRPr="000100E1" w:rsidRDefault="00C54158" w:rsidP="00684DBD">
      <w:pPr>
        <w:ind w:left="720"/>
        <w:rPr>
          <w:rFonts w:ascii="Arial" w:hAnsi="Arial" w:cs="Arial"/>
        </w:rPr>
      </w:pPr>
      <w:r w:rsidRPr="000100E1">
        <w:rPr>
          <w:rFonts w:ascii="Arial" w:hAnsi="Arial" w:cs="Arial"/>
        </w:rPr>
        <w:tab/>
      </w:r>
      <w:r w:rsidR="00684DBD" w:rsidRPr="000100E1">
        <w:rPr>
          <w:rFonts w:ascii="Arial" w:hAnsi="Arial" w:cs="Arial"/>
        </w:rPr>
        <w:t>social, health and community services).</w:t>
      </w:r>
    </w:p>
    <w:p w:rsidR="00B940FD" w:rsidRPr="000100E1" w:rsidRDefault="00B940FD" w:rsidP="00B940FD">
      <w:pPr>
        <w:pStyle w:val="Heading2"/>
        <w:numPr>
          <w:ilvl w:val="0"/>
          <w:numId w:val="0"/>
        </w:numPr>
        <w:kinsoku w:val="0"/>
        <w:overflowPunct w:val="0"/>
        <w:rPr>
          <w:spacing w:val="-2"/>
        </w:rPr>
      </w:pPr>
    </w:p>
    <w:p w:rsidR="00684DBD" w:rsidRPr="000100E1" w:rsidRDefault="00684DBD" w:rsidP="002A1037">
      <w:pPr>
        <w:pStyle w:val="Heading2"/>
        <w:numPr>
          <w:ilvl w:val="0"/>
          <w:numId w:val="0"/>
        </w:numPr>
        <w:kinsoku w:val="0"/>
        <w:overflowPunct w:val="0"/>
        <w:jc w:val="left"/>
        <w:rPr>
          <w:rFonts w:ascii="Arial" w:hAnsi="Arial" w:cs="Arial"/>
          <w:spacing w:val="-2"/>
        </w:rPr>
      </w:pPr>
      <w:r w:rsidRPr="000100E1">
        <w:rPr>
          <w:rFonts w:ascii="Arial" w:hAnsi="Arial" w:cs="Arial"/>
          <w:spacing w:val="-2"/>
        </w:rPr>
        <w:t>TH</w:t>
      </w:r>
      <w:r w:rsidRPr="000100E1">
        <w:rPr>
          <w:rFonts w:ascii="Arial" w:hAnsi="Arial" w:cs="Arial"/>
        </w:rPr>
        <w:t>E</w:t>
      </w:r>
      <w:r w:rsidRPr="000100E1">
        <w:rPr>
          <w:rFonts w:ascii="Arial" w:hAnsi="Arial" w:cs="Arial"/>
          <w:spacing w:val="1"/>
        </w:rPr>
        <w:t xml:space="preserve"> </w:t>
      </w:r>
      <w:r w:rsidRPr="000100E1">
        <w:rPr>
          <w:rFonts w:ascii="Arial" w:hAnsi="Arial" w:cs="Arial"/>
        </w:rPr>
        <w:t>P</w:t>
      </w:r>
      <w:r w:rsidRPr="000100E1">
        <w:rPr>
          <w:rFonts w:ascii="Arial" w:hAnsi="Arial" w:cs="Arial"/>
          <w:spacing w:val="-2"/>
        </w:rPr>
        <w:t>R</w:t>
      </w:r>
      <w:r w:rsidRPr="000100E1">
        <w:rPr>
          <w:rFonts w:ascii="Arial" w:hAnsi="Arial" w:cs="Arial"/>
        </w:rPr>
        <w:t>O</w:t>
      </w:r>
      <w:r w:rsidRPr="000100E1">
        <w:rPr>
          <w:rFonts w:ascii="Arial" w:hAnsi="Arial" w:cs="Arial"/>
          <w:spacing w:val="-2"/>
        </w:rPr>
        <w:t>CUR</w:t>
      </w:r>
      <w:r w:rsidRPr="000100E1">
        <w:rPr>
          <w:rFonts w:ascii="Arial" w:hAnsi="Arial" w:cs="Arial"/>
        </w:rPr>
        <w:t>E</w:t>
      </w:r>
      <w:r w:rsidRPr="000100E1">
        <w:rPr>
          <w:rFonts w:ascii="Arial" w:hAnsi="Arial" w:cs="Arial"/>
          <w:spacing w:val="1"/>
        </w:rPr>
        <w:t>M</w:t>
      </w:r>
      <w:r w:rsidRPr="000100E1">
        <w:rPr>
          <w:rFonts w:ascii="Arial" w:hAnsi="Arial" w:cs="Arial"/>
        </w:rPr>
        <w:t>E</w:t>
      </w:r>
      <w:r w:rsidRPr="000100E1">
        <w:rPr>
          <w:rFonts w:ascii="Arial" w:hAnsi="Arial" w:cs="Arial"/>
          <w:spacing w:val="-2"/>
        </w:rPr>
        <w:t>N</w:t>
      </w:r>
      <w:r w:rsidRPr="000100E1">
        <w:rPr>
          <w:rFonts w:ascii="Arial" w:hAnsi="Arial" w:cs="Arial"/>
        </w:rPr>
        <w:t>T P</w:t>
      </w:r>
      <w:r w:rsidRPr="000100E1">
        <w:rPr>
          <w:rFonts w:ascii="Arial" w:hAnsi="Arial" w:cs="Arial"/>
          <w:spacing w:val="-2"/>
        </w:rPr>
        <w:t>R</w:t>
      </w:r>
      <w:r w:rsidRPr="000100E1">
        <w:rPr>
          <w:rFonts w:ascii="Arial" w:hAnsi="Arial" w:cs="Arial"/>
        </w:rPr>
        <w:t>O</w:t>
      </w:r>
      <w:r w:rsidRPr="000100E1">
        <w:rPr>
          <w:rFonts w:ascii="Arial" w:hAnsi="Arial" w:cs="Arial"/>
          <w:spacing w:val="-2"/>
        </w:rPr>
        <w:t>C</w:t>
      </w:r>
      <w:r w:rsidRPr="000100E1">
        <w:rPr>
          <w:rFonts w:ascii="Arial" w:hAnsi="Arial" w:cs="Arial"/>
        </w:rPr>
        <w:t>ESS</w:t>
      </w:r>
    </w:p>
    <w:p w:rsidR="00684DBD" w:rsidRPr="000100E1" w:rsidRDefault="00684DBD" w:rsidP="00684DBD">
      <w:pPr>
        <w:kinsoku w:val="0"/>
        <w:overflowPunct w:val="0"/>
        <w:spacing w:before="16" w:line="260" w:lineRule="exact"/>
        <w:rPr>
          <w:sz w:val="26"/>
          <w:szCs w:val="26"/>
        </w:rPr>
      </w:pPr>
    </w:p>
    <w:p w:rsidR="00684DBD" w:rsidRPr="000100E1" w:rsidRDefault="00684DBD" w:rsidP="00B409D8">
      <w:pPr>
        <w:widowControl w:val="0"/>
        <w:numPr>
          <w:ilvl w:val="0"/>
          <w:numId w:val="358"/>
        </w:numPr>
        <w:tabs>
          <w:tab w:val="left" w:pos="819"/>
        </w:tabs>
        <w:kinsoku w:val="0"/>
        <w:overflowPunct w:val="0"/>
        <w:autoSpaceDE w:val="0"/>
        <w:autoSpaceDN w:val="0"/>
        <w:adjustRightInd w:val="0"/>
        <w:ind w:hanging="720"/>
        <w:rPr>
          <w:rFonts w:ascii="Arial" w:hAnsi="Arial" w:cs="Arial"/>
          <w:szCs w:val="24"/>
        </w:rPr>
      </w:pPr>
      <w:r w:rsidRPr="000100E1">
        <w:rPr>
          <w:rFonts w:ascii="Arial" w:hAnsi="Arial" w:cs="Arial"/>
          <w:b/>
          <w:bCs/>
          <w:spacing w:val="-2"/>
          <w:szCs w:val="24"/>
        </w:rPr>
        <w:t>B</w:t>
      </w:r>
      <w:r w:rsidRPr="000100E1">
        <w:rPr>
          <w:rFonts w:ascii="Arial" w:hAnsi="Arial" w:cs="Arial"/>
          <w:b/>
          <w:bCs/>
          <w:spacing w:val="-1"/>
          <w:szCs w:val="24"/>
        </w:rPr>
        <w:t>e</w:t>
      </w:r>
      <w:r w:rsidRPr="000100E1">
        <w:rPr>
          <w:rFonts w:ascii="Arial" w:hAnsi="Arial" w:cs="Arial"/>
          <w:b/>
          <w:bCs/>
          <w:szCs w:val="24"/>
        </w:rPr>
        <w:t>st</w:t>
      </w:r>
      <w:r w:rsidRPr="000100E1">
        <w:rPr>
          <w:rFonts w:ascii="Arial" w:hAnsi="Arial" w:cs="Arial"/>
          <w:b/>
          <w:bCs/>
          <w:spacing w:val="1"/>
          <w:szCs w:val="24"/>
        </w:rPr>
        <w:t xml:space="preserve"> </w:t>
      </w:r>
      <w:r w:rsidRPr="000100E1">
        <w:rPr>
          <w:rFonts w:ascii="Arial" w:hAnsi="Arial" w:cs="Arial"/>
          <w:b/>
          <w:bCs/>
          <w:szCs w:val="24"/>
        </w:rPr>
        <w:t>V</w:t>
      </w:r>
      <w:r w:rsidRPr="000100E1">
        <w:rPr>
          <w:rFonts w:ascii="Arial" w:hAnsi="Arial" w:cs="Arial"/>
          <w:b/>
          <w:bCs/>
          <w:spacing w:val="-3"/>
          <w:szCs w:val="24"/>
        </w:rPr>
        <w:t>a</w:t>
      </w:r>
      <w:r w:rsidRPr="000100E1">
        <w:rPr>
          <w:rFonts w:ascii="Arial" w:hAnsi="Arial" w:cs="Arial"/>
          <w:b/>
          <w:bCs/>
          <w:spacing w:val="1"/>
          <w:szCs w:val="24"/>
        </w:rPr>
        <w:t>l</w:t>
      </w:r>
      <w:r w:rsidRPr="000100E1">
        <w:rPr>
          <w:rFonts w:ascii="Arial" w:hAnsi="Arial" w:cs="Arial"/>
          <w:b/>
          <w:bCs/>
          <w:spacing w:val="-2"/>
          <w:szCs w:val="24"/>
        </w:rPr>
        <w:t>u</w:t>
      </w:r>
      <w:r w:rsidRPr="000100E1">
        <w:rPr>
          <w:rFonts w:ascii="Arial" w:hAnsi="Arial" w:cs="Arial"/>
          <w:b/>
          <w:bCs/>
          <w:szCs w:val="24"/>
        </w:rPr>
        <w:t>e</w:t>
      </w:r>
      <w:r w:rsidRPr="000100E1">
        <w:rPr>
          <w:rFonts w:ascii="Arial" w:hAnsi="Arial" w:cs="Arial"/>
          <w:b/>
          <w:bCs/>
          <w:spacing w:val="1"/>
          <w:szCs w:val="24"/>
        </w:rPr>
        <w:t xml:space="preserve"> </w:t>
      </w:r>
      <w:r w:rsidRPr="000100E1">
        <w:rPr>
          <w:rFonts w:ascii="Arial" w:hAnsi="Arial" w:cs="Arial"/>
          <w:b/>
          <w:bCs/>
          <w:szCs w:val="24"/>
        </w:rPr>
        <w:t>–</w:t>
      </w:r>
      <w:r w:rsidRPr="000100E1">
        <w:rPr>
          <w:rFonts w:ascii="Arial" w:hAnsi="Arial" w:cs="Arial"/>
          <w:b/>
          <w:bCs/>
          <w:spacing w:val="-1"/>
          <w:szCs w:val="24"/>
        </w:rPr>
        <w:t xml:space="preserve"> </w:t>
      </w:r>
      <w:r w:rsidRPr="000100E1">
        <w:rPr>
          <w:rFonts w:ascii="Arial" w:hAnsi="Arial" w:cs="Arial"/>
          <w:b/>
          <w:bCs/>
          <w:spacing w:val="-2"/>
          <w:szCs w:val="24"/>
        </w:rPr>
        <w:t>Co</w:t>
      </w:r>
      <w:r w:rsidRPr="000100E1">
        <w:rPr>
          <w:rFonts w:ascii="Arial" w:hAnsi="Arial" w:cs="Arial"/>
          <w:b/>
          <w:bCs/>
          <w:szCs w:val="24"/>
        </w:rPr>
        <w:t>m</w:t>
      </w:r>
      <w:r w:rsidRPr="000100E1">
        <w:rPr>
          <w:rFonts w:ascii="Arial" w:hAnsi="Arial" w:cs="Arial"/>
          <w:b/>
          <w:bCs/>
          <w:spacing w:val="-2"/>
          <w:szCs w:val="24"/>
        </w:rPr>
        <w:t>p</w:t>
      </w:r>
      <w:r w:rsidRPr="000100E1">
        <w:rPr>
          <w:rFonts w:ascii="Arial" w:hAnsi="Arial" w:cs="Arial"/>
          <w:b/>
          <w:bCs/>
          <w:szCs w:val="24"/>
        </w:rPr>
        <w:t>et</w:t>
      </w:r>
      <w:r w:rsidRPr="000100E1">
        <w:rPr>
          <w:rFonts w:ascii="Arial" w:hAnsi="Arial" w:cs="Arial"/>
          <w:b/>
          <w:bCs/>
          <w:spacing w:val="1"/>
          <w:szCs w:val="24"/>
        </w:rPr>
        <w:t>i</w:t>
      </w:r>
      <w:r w:rsidRPr="000100E1">
        <w:rPr>
          <w:rFonts w:ascii="Arial" w:hAnsi="Arial" w:cs="Arial"/>
          <w:b/>
          <w:bCs/>
          <w:szCs w:val="24"/>
        </w:rPr>
        <w:t>t</w:t>
      </w:r>
      <w:r w:rsidRPr="000100E1">
        <w:rPr>
          <w:rFonts w:ascii="Arial" w:hAnsi="Arial" w:cs="Arial"/>
          <w:b/>
          <w:bCs/>
          <w:spacing w:val="1"/>
          <w:szCs w:val="24"/>
        </w:rPr>
        <w:t>i</w:t>
      </w:r>
      <w:r w:rsidRPr="000100E1">
        <w:rPr>
          <w:rFonts w:ascii="Arial" w:hAnsi="Arial" w:cs="Arial"/>
          <w:b/>
          <w:bCs/>
          <w:spacing w:val="-3"/>
          <w:szCs w:val="24"/>
        </w:rPr>
        <w:t>v</w:t>
      </w:r>
      <w:r w:rsidRPr="000100E1">
        <w:rPr>
          <w:rFonts w:ascii="Arial" w:hAnsi="Arial" w:cs="Arial"/>
          <w:b/>
          <w:bCs/>
          <w:szCs w:val="24"/>
        </w:rPr>
        <w:t>e</w:t>
      </w:r>
      <w:r w:rsidRPr="000100E1">
        <w:rPr>
          <w:rFonts w:ascii="Arial" w:hAnsi="Arial" w:cs="Arial"/>
          <w:b/>
          <w:bCs/>
          <w:spacing w:val="1"/>
          <w:szCs w:val="24"/>
        </w:rPr>
        <w:t xml:space="preserve"> </w:t>
      </w:r>
      <w:r w:rsidRPr="000100E1">
        <w:rPr>
          <w:rFonts w:ascii="Arial" w:hAnsi="Arial" w:cs="Arial"/>
          <w:b/>
          <w:bCs/>
          <w:szCs w:val="24"/>
        </w:rPr>
        <w:t>Q</w:t>
      </w:r>
      <w:r w:rsidRPr="000100E1">
        <w:rPr>
          <w:rFonts w:ascii="Arial" w:hAnsi="Arial" w:cs="Arial"/>
          <w:b/>
          <w:bCs/>
          <w:spacing w:val="-2"/>
          <w:szCs w:val="24"/>
        </w:rPr>
        <w:t>uo</w:t>
      </w:r>
      <w:r w:rsidRPr="000100E1">
        <w:rPr>
          <w:rFonts w:ascii="Arial" w:hAnsi="Arial" w:cs="Arial"/>
          <w:b/>
          <w:bCs/>
          <w:szCs w:val="24"/>
        </w:rPr>
        <w:t>tes</w:t>
      </w:r>
      <w:r w:rsidRPr="000100E1">
        <w:rPr>
          <w:rFonts w:ascii="Arial" w:hAnsi="Arial" w:cs="Arial"/>
          <w:b/>
          <w:bCs/>
          <w:spacing w:val="-2"/>
          <w:szCs w:val="24"/>
        </w:rPr>
        <w:t xml:space="preserve"> </w:t>
      </w:r>
      <w:r w:rsidRPr="000100E1">
        <w:rPr>
          <w:rFonts w:ascii="Arial" w:hAnsi="Arial" w:cs="Arial"/>
          <w:b/>
          <w:bCs/>
          <w:szCs w:val="24"/>
        </w:rPr>
        <w:t>a</w:t>
      </w:r>
      <w:r w:rsidRPr="000100E1">
        <w:rPr>
          <w:rFonts w:ascii="Arial" w:hAnsi="Arial" w:cs="Arial"/>
          <w:b/>
          <w:bCs/>
          <w:spacing w:val="-4"/>
          <w:szCs w:val="24"/>
        </w:rPr>
        <w:t>n</w:t>
      </w:r>
      <w:r w:rsidRPr="000100E1">
        <w:rPr>
          <w:rFonts w:ascii="Arial" w:hAnsi="Arial" w:cs="Arial"/>
          <w:b/>
          <w:bCs/>
          <w:szCs w:val="24"/>
        </w:rPr>
        <w:t xml:space="preserve">d </w:t>
      </w:r>
      <w:r w:rsidRPr="000100E1">
        <w:rPr>
          <w:rFonts w:ascii="Arial" w:hAnsi="Arial" w:cs="Arial"/>
          <w:b/>
          <w:bCs/>
          <w:spacing w:val="-2"/>
          <w:szCs w:val="24"/>
        </w:rPr>
        <w:t>T</w:t>
      </w:r>
      <w:r w:rsidRPr="000100E1">
        <w:rPr>
          <w:rFonts w:ascii="Arial" w:hAnsi="Arial" w:cs="Arial"/>
          <w:b/>
          <w:bCs/>
          <w:spacing w:val="-1"/>
          <w:szCs w:val="24"/>
        </w:rPr>
        <w:t>e</w:t>
      </w:r>
      <w:r w:rsidRPr="000100E1">
        <w:rPr>
          <w:rFonts w:ascii="Arial" w:hAnsi="Arial" w:cs="Arial"/>
          <w:b/>
          <w:bCs/>
          <w:spacing w:val="-2"/>
          <w:szCs w:val="24"/>
        </w:rPr>
        <w:t>nd</w:t>
      </w:r>
      <w:r w:rsidRPr="000100E1">
        <w:rPr>
          <w:rFonts w:ascii="Arial" w:hAnsi="Arial" w:cs="Arial"/>
          <w:b/>
          <w:bCs/>
          <w:szCs w:val="24"/>
        </w:rPr>
        <w:t>e</w:t>
      </w:r>
      <w:r w:rsidRPr="000100E1">
        <w:rPr>
          <w:rFonts w:ascii="Arial" w:hAnsi="Arial" w:cs="Arial"/>
          <w:b/>
          <w:bCs/>
          <w:spacing w:val="1"/>
          <w:szCs w:val="24"/>
        </w:rPr>
        <w:t>r</w:t>
      </w:r>
      <w:r w:rsidRPr="000100E1">
        <w:rPr>
          <w:rFonts w:ascii="Arial" w:hAnsi="Arial" w:cs="Arial"/>
          <w:b/>
          <w:bCs/>
          <w:szCs w:val="24"/>
        </w:rPr>
        <w:t>s</w:t>
      </w:r>
    </w:p>
    <w:p w:rsidR="00684DBD" w:rsidRPr="000100E1" w:rsidRDefault="00684DBD" w:rsidP="00684DBD">
      <w:pPr>
        <w:rPr>
          <w:rFonts w:ascii="Arial" w:hAnsi="Arial" w:cs="Arial"/>
          <w:b/>
        </w:rPr>
      </w:pPr>
    </w:p>
    <w:p w:rsidR="00684DBD" w:rsidRPr="000100E1" w:rsidRDefault="00684DBD" w:rsidP="00C54158">
      <w:pPr>
        <w:tabs>
          <w:tab w:val="left" w:pos="720"/>
        </w:tabs>
        <w:rPr>
          <w:rFonts w:ascii="Arial" w:hAnsi="Arial" w:cs="Arial"/>
          <w:b/>
        </w:rPr>
      </w:pPr>
      <w:r w:rsidRPr="000100E1">
        <w:rPr>
          <w:rFonts w:ascii="Arial" w:hAnsi="Arial" w:cs="Arial"/>
          <w:b/>
        </w:rPr>
        <w:t xml:space="preserve"> </w:t>
      </w:r>
    </w:p>
    <w:p w:rsidR="00A76C93" w:rsidRPr="00C01A71" w:rsidRDefault="00684DBD" w:rsidP="00C01A71">
      <w:pPr>
        <w:ind w:left="720" w:hanging="720"/>
        <w:rPr>
          <w:rFonts w:ascii="Arial" w:hAnsi="Arial" w:cs="Arial"/>
        </w:rPr>
      </w:pPr>
      <w:r w:rsidRPr="000100E1">
        <w:rPr>
          <w:rFonts w:ascii="Arial" w:hAnsi="Arial" w:cs="Arial"/>
        </w:rPr>
        <w:t>5.1</w:t>
      </w:r>
      <w:r w:rsidRPr="000100E1">
        <w:rPr>
          <w:rFonts w:ascii="Arial" w:hAnsi="Arial" w:cs="Arial"/>
        </w:rPr>
        <w:tab/>
        <w:t>In letting contracts Authorised Officers must take practicable steps to secure value for money through a combination of cost, quality and competition.  Competitive tenders or quotations must be sought</w:t>
      </w:r>
      <w:r w:rsidR="001E5394" w:rsidRPr="000100E1">
        <w:rPr>
          <w:rFonts w:ascii="Arial" w:hAnsi="Arial" w:cs="Arial"/>
        </w:rPr>
        <w:t xml:space="preserve"> depending on the Category</w:t>
      </w:r>
      <w:r w:rsidR="004307B7">
        <w:rPr>
          <w:rFonts w:ascii="Arial" w:hAnsi="Arial" w:cs="Arial"/>
        </w:rPr>
        <w:t xml:space="preserve"> as shown in Table 1</w:t>
      </w:r>
      <w:r w:rsidRPr="000100E1">
        <w:rPr>
          <w:rFonts w:ascii="Arial" w:hAnsi="Arial" w:cs="Arial"/>
        </w:rPr>
        <w:t xml:space="preserve"> below. For convenience, the contracts are divided into categories according to value.  </w:t>
      </w:r>
    </w:p>
    <w:p w:rsidR="00A76C93" w:rsidRPr="000100E1" w:rsidRDefault="00A76C93" w:rsidP="00684DBD">
      <w:pPr>
        <w:rPr>
          <w:rFonts w:ascii="Arial" w:hAnsi="Arial" w:cs="Arial"/>
          <w:b/>
        </w:rPr>
      </w:pPr>
    </w:p>
    <w:p w:rsidR="00684DBD" w:rsidRPr="000100E1" w:rsidRDefault="004307B7" w:rsidP="00684DBD">
      <w:pPr>
        <w:rPr>
          <w:rFonts w:ascii="Arial" w:hAnsi="Arial" w:cs="Arial"/>
        </w:rPr>
      </w:pPr>
      <w:r>
        <w:rPr>
          <w:rFonts w:ascii="Arial" w:hAnsi="Arial" w:cs="Arial"/>
          <w:b/>
        </w:rPr>
        <w:t>Table 1</w:t>
      </w:r>
    </w:p>
    <w:p w:rsidR="00684DBD" w:rsidRPr="000100E1" w:rsidRDefault="00684DBD" w:rsidP="00684DBD">
      <w:pPr>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5167"/>
        <w:gridCol w:w="1440"/>
      </w:tblGrid>
      <w:tr w:rsidR="00684DBD" w:rsidRPr="000100E1" w:rsidTr="00C33FD1">
        <w:trPr>
          <w:trHeight w:val="781"/>
        </w:trPr>
        <w:tc>
          <w:tcPr>
            <w:tcW w:w="2321" w:type="dxa"/>
            <w:shd w:val="clear" w:color="auto" w:fill="auto"/>
          </w:tcPr>
          <w:p w:rsidR="00684DBD" w:rsidRPr="000100E1" w:rsidRDefault="00684DBD" w:rsidP="00684DBD">
            <w:pPr>
              <w:rPr>
                <w:rFonts w:ascii="Arial" w:hAnsi="Arial" w:cs="Arial"/>
                <w:b/>
              </w:rPr>
            </w:pPr>
            <w:r w:rsidRPr="000100E1">
              <w:rPr>
                <w:rFonts w:ascii="Arial" w:hAnsi="Arial" w:cs="Arial"/>
                <w:b/>
              </w:rPr>
              <w:t>Estimated expenditure per contract</w:t>
            </w:r>
          </w:p>
        </w:tc>
        <w:tc>
          <w:tcPr>
            <w:tcW w:w="5167" w:type="dxa"/>
            <w:shd w:val="clear" w:color="auto" w:fill="auto"/>
          </w:tcPr>
          <w:p w:rsidR="00684DBD" w:rsidRPr="000100E1" w:rsidRDefault="001E5394" w:rsidP="00684DBD">
            <w:pPr>
              <w:rPr>
                <w:rFonts w:ascii="Arial" w:hAnsi="Arial" w:cs="Arial"/>
                <w:b/>
              </w:rPr>
            </w:pPr>
            <w:r w:rsidRPr="000100E1">
              <w:rPr>
                <w:rFonts w:ascii="Arial" w:hAnsi="Arial" w:cs="Arial"/>
                <w:b/>
              </w:rPr>
              <w:t xml:space="preserve"> Permitted method of competition</w:t>
            </w:r>
          </w:p>
        </w:tc>
        <w:tc>
          <w:tcPr>
            <w:tcW w:w="1440" w:type="dxa"/>
            <w:shd w:val="clear" w:color="auto" w:fill="auto"/>
          </w:tcPr>
          <w:p w:rsidR="00684DBD" w:rsidRPr="000100E1" w:rsidRDefault="00684DBD" w:rsidP="00684DBD">
            <w:pPr>
              <w:rPr>
                <w:rFonts w:ascii="Arial" w:hAnsi="Arial" w:cs="Arial"/>
                <w:b/>
              </w:rPr>
            </w:pPr>
            <w:r w:rsidRPr="000100E1">
              <w:rPr>
                <w:rFonts w:ascii="Arial" w:hAnsi="Arial" w:cs="Arial"/>
                <w:b/>
              </w:rPr>
              <w:t>C</w:t>
            </w:r>
            <w:r w:rsidR="001E5394" w:rsidRPr="000100E1">
              <w:rPr>
                <w:rFonts w:ascii="Arial" w:hAnsi="Arial" w:cs="Arial"/>
                <w:b/>
              </w:rPr>
              <w:t>ontract c</w:t>
            </w:r>
            <w:r w:rsidRPr="000100E1">
              <w:rPr>
                <w:rFonts w:ascii="Arial" w:hAnsi="Arial" w:cs="Arial"/>
                <w:b/>
              </w:rPr>
              <w:t>ategory</w:t>
            </w:r>
          </w:p>
        </w:tc>
      </w:tr>
      <w:tr w:rsidR="00684DBD" w:rsidRPr="000100E1" w:rsidTr="00C33FD1">
        <w:trPr>
          <w:trHeight w:val="781"/>
        </w:trPr>
        <w:tc>
          <w:tcPr>
            <w:tcW w:w="2321" w:type="dxa"/>
            <w:shd w:val="clear" w:color="auto" w:fill="auto"/>
          </w:tcPr>
          <w:p w:rsidR="00684DBD" w:rsidRPr="000100E1" w:rsidRDefault="00684DBD" w:rsidP="00684DBD">
            <w:pPr>
              <w:rPr>
                <w:rFonts w:ascii="Arial" w:hAnsi="Arial" w:cs="Arial"/>
              </w:rPr>
            </w:pPr>
            <w:r w:rsidRPr="000100E1">
              <w:rPr>
                <w:rFonts w:ascii="Arial" w:hAnsi="Arial" w:cs="Arial"/>
              </w:rPr>
              <w:t xml:space="preserve">Building, construction and engineering works contracts (“Works Contracts”) </w:t>
            </w:r>
            <w:r w:rsidRPr="000100E1">
              <w:rPr>
                <w:rFonts w:ascii="Arial" w:hAnsi="Arial" w:cs="Arial"/>
                <w:b/>
              </w:rPr>
              <w:t>above the EU threshold</w:t>
            </w:r>
          </w:p>
        </w:tc>
        <w:tc>
          <w:tcPr>
            <w:tcW w:w="5167" w:type="dxa"/>
            <w:shd w:val="clear" w:color="auto" w:fill="auto"/>
          </w:tcPr>
          <w:p w:rsidR="00771F84" w:rsidRPr="000100E1" w:rsidRDefault="00771F84" w:rsidP="00771F84">
            <w:pPr>
              <w:ind w:left="940"/>
              <w:rPr>
                <w:rFonts w:ascii="Arial" w:hAnsi="Arial" w:cs="Arial"/>
              </w:rPr>
            </w:pPr>
          </w:p>
          <w:p w:rsidR="001E5394" w:rsidRPr="000100E1" w:rsidRDefault="00771F84" w:rsidP="00771F84">
            <w:pPr>
              <w:ind w:left="373" w:hanging="373"/>
              <w:rPr>
                <w:rFonts w:ascii="Arial" w:hAnsi="Arial" w:cs="Arial"/>
              </w:rPr>
            </w:pPr>
            <w:r w:rsidRPr="000100E1">
              <w:rPr>
                <w:rFonts w:ascii="Arial" w:hAnsi="Arial" w:cs="Arial"/>
              </w:rPr>
              <w:t xml:space="preserve">(a) </w:t>
            </w:r>
            <w:r w:rsidR="00684DBD" w:rsidRPr="000100E1">
              <w:rPr>
                <w:rFonts w:ascii="Arial" w:hAnsi="Arial" w:cs="Arial"/>
              </w:rPr>
              <w:t xml:space="preserve">By an invitation to tender by public advertisement </w:t>
            </w:r>
            <w:r w:rsidR="001E5394" w:rsidRPr="000100E1">
              <w:rPr>
                <w:rFonts w:ascii="Arial" w:hAnsi="Arial" w:cs="Arial"/>
              </w:rPr>
              <w:t>compliant with the EU regulations</w:t>
            </w:r>
            <w:r w:rsidRPr="000100E1">
              <w:rPr>
                <w:rFonts w:ascii="Arial" w:hAnsi="Arial" w:cs="Arial"/>
              </w:rPr>
              <w:t xml:space="preserve"> </w:t>
            </w:r>
            <w:r w:rsidR="00684DBD" w:rsidRPr="000100E1">
              <w:rPr>
                <w:rFonts w:ascii="Arial" w:hAnsi="Arial" w:cs="Arial"/>
              </w:rPr>
              <w:t>(</w:t>
            </w:r>
            <w:r w:rsidR="001E5394" w:rsidRPr="000100E1">
              <w:rPr>
                <w:rFonts w:ascii="Arial" w:hAnsi="Arial" w:cs="Arial"/>
              </w:rPr>
              <w:t xml:space="preserve">currently an </w:t>
            </w:r>
            <w:r w:rsidR="00684DBD" w:rsidRPr="000100E1">
              <w:rPr>
                <w:rFonts w:ascii="Arial" w:hAnsi="Arial" w:cs="Arial"/>
              </w:rPr>
              <w:t>OJEU notice)</w:t>
            </w:r>
            <w:r w:rsidR="001E5394" w:rsidRPr="000100E1">
              <w:rPr>
                <w:rFonts w:ascii="Arial" w:hAnsi="Arial" w:cs="Arial"/>
              </w:rPr>
              <w:t xml:space="preserve">; or </w:t>
            </w:r>
          </w:p>
          <w:p w:rsidR="00771F84" w:rsidRPr="000100E1" w:rsidRDefault="00771F84" w:rsidP="009E2BB4">
            <w:pPr>
              <w:widowControl w:val="0"/>
              <w:autoSpaceDE w:val="0"/>
              <w:autoSpaceDN w:val="0"/>
              <w:adjustRightInd w:val="0"/>
              <w:rPr>
                <w:rFonts w:ascii="Arial" w:hAnsi="Arial" w:cs="Arial"/>
              </w:rPr>
            </w:pPr>
          </w:p>
          <w:p w:rsidR="00684DBD" w:rsidRPr="000100E1" w:rsidRDefault="00771F84" w:rsidP="00771F84">
            <w:pPr>
              <w:widowControl w:val="0"/>
              <w:autoSpaceDE w:val="0"/>
              <w:autoSpaceDN w:val="0"/>
              <w:adjustRightInd w:val="0"/>
              <w:rPr>
                <w:rFonts w:ascii="Arial" w:hAnsi="Arial" w:cs="Arial"/>
              </w:rPr>
            </w:pPr>
            <w:r w:rsidRPr="000100E1">
              <w:rPr>
                <w:rFonts w:ascii="Arial" w:hAnsi="Arial" w:cs="Arial"/>
              </w:rPr>
              <w:t xml:space="preserve">(b) </w:t>
            </w:r>
            <w:r w:rsidR="00684DBD" w:rsidRPr="000100E1">
              <w:rPr>
                <w:rFonts w:ascii="Arial" w:hAnsi="Arial" w:cs="Arial"/>
              </w:rPr>
              <w:t>by the use of a  Framework Agreement; or</w:t>
            </w:r>
          </w:p>
          <w:p w:rsidR="00771F84" w:rsidRPr="000100E1" w:rsidRDefault="00771F84" w:rsidP="00771F84">
            <w:pPr>
              <w:widowControl w:val="0"/>
              <w:autoSpaceDE w:val="0"/>
              <w:autoSpaceDN w:val="0"/>
              <w:adjustRightInd w:val="0"/>
              <w:rPr>
                <w:rFonts w:ascii="Arial" w:hAnsi="Arial" w:cs="Arial"/>
              </w:rPr>
            </w:pPr>
          </w:p>
          <w:p w:rsidR="00684DBD" w:rsidRPr="000100E1" w:rsidRDefault="00771F84" w:rsidP="00734A1A">
            <w:pPr>
              <w:ind w:left="373" w:hanging="387"/>
              <w:rPr>
                <w:rFonts w:ascii="Arial" w:hAnsi="Arial" w:cs="Arial"/>
              </w:rPr>
            </w:pPr>
            <w:r w:rsidRPr="000100E1">
              <w:rPr>
                <w:rFonts w:ascii="Arial" w:hAnsi="Arial" w:cs="Arial"/>
              </w:rPr>
              <w:t xml:space="preserve">(c) </w:t>
            </w:r>
            <w:r w:rsidR="00C83BD6" w:rsidRPr="000100E1">
              <w:rPr>
                <w:rFonts w:ascii="Arial" w:hAnsi="Arial" w:cs="Arial"/>
              </w:rPr>
              <w:t xml:space="preserve">by </w:t>
            </w:r>
            <w:r w:rsidR="00E205A3" w:rsidRPr="000100E1">
              <w:rPr>
                <w:rFonts w:ascii="Arial" w:hAnsi="Arial" w:cs="Arial"/>
              </w:rPr>
              <w:t xml:space="preserve">the use of </w:t>
            </w:r>
            <w:r w:rsidR="00684DBD" w:rsidRPr="000100E1">
              <w:rPr>
                <w:rFonts w:ascii="Arial" w:hAnsi="Arial" w:cs="Arial"/>
              </w:rPr>
              <w:t xml:space="preserve"> a </w:t>
            </w:r>
            <w:r w:rsidR="00C83BD6" w:rsidRPr="000100E1">
              <w:rPr>
                <w:rFonts w:ascii="Arial" w:hAnsi="Arial" w:cs="Arial"/>
              </w:rPr>
              <w:t>D</w:t>
            </w:r>
            <w:r w:rsidR="00684DBD" w:rsidRPr="000100E1">
              <w:rPr>
                <w:rFonts w:ascii="Arial" w:hAnsi="Arial" w:cs="Arial"/>
              </w:rPr>
              <w:t xml:space="preserve">ynamic </w:t>
            </w:r>
            <w:r w:rsidR="00C83BD6" w:rsidRPr="000100E1">
              <w:rPr>
                <w:rFonts w:ascii="Arial" w:hAnsi="Arial" w:cs="Arial"/>
              </w:rPr>
              <w:t>P</w:t>
            </w:r>
            <w:r w:rsidRPr="000100E1">
              <w:rPr>
                <w:rFonts w:ascii="Arial" w:hAnsi="Arial" w:cs="Arial"/>
              </w:rPr>
              <w:t xml:space="preserve">urchasing </w:t>
            </w:r>
            <w:r w:rsidR="00C83BD6" w:rsidRPr="000100E1">
              <w:rPr>
                <w:rFonts w:ascii="Arial" w:hAnsi="Arial" w:cs="Arial"/>
              </w:rPr>
              <w:t>S</w:t>
            </w:r>
            <w:r w:rsidR="00684DBD" w:rsidRPr="000100E1">
              <w:rPr>
                <w:rFonts w:ascii="Arial" w:hAnsi="Arial" w:cs="Arial"/>
              </w:rPr>
              <w:t xml:space="preserve">ystem </w:t>
            </w:r>
          </w:p>
          <w:p w:rsidR="00684DBD" w:rsidRPr="000100E1" w:rsidRDefault="00684DBD" w:rsidP="009E2BB4">
            <w:pPr>
              <w:ind w:left="50"/>
              <w:rPr>
                <w:rFonts w:ascii="Arial" w:hAnsi="Arial" w:cs="Arial"/>
              </w:rPr>
            </w:pPr>
          </w:p>
        </w:tc>
        <w:tc>
          <w:tcPr>
            <w:tcW w:w="1440" w:type="dxa"/>
            <w:shd w:val="clear" w:color="auto" w:fill="auto"/>
          </w:tcPr>
          <w:p w:rsidR="00684DBD" w:rsidRPr="000100E1" w:rsidRDefault="00684DBD" w:rsidP="00771F84">
            <w:pPr>
              <w:ind w:left="720" w:hanging="720"/>
              <w:jc w:val="center"/>
              <w:rPr>
                <w:rFonts w:ascii="Arial" w:hAnsi="Arial" w:cs="Arial"/>
              </w:rPr>
            </w:pPr>
            <w:r w:rsidRPr="000100E1">
              <w:rPr>
                <w:rFonts w:ascii="Arial" w:hAnsi="Arial" w:cs="Arial"/>
              </w:rPr>
              <w:t>A</w:t>
            </w:r>
          </w:p>
        </w:tc>
      </w:tr>
      <w:tr w:rsidR="00684DBD" w:rsidRPr="000100E1" w:rsidTr="00C33FD1">
        <w:trPr>
          <w:trHeight w:val="781"/>
        </w:trPr>
        <w:tc>
          <w:tcPr>
            <w:tcW w:w="2321" w:type="dxa"/>
            <w:shd w:val="clear" w:color="auto" w:fill="auto"/>
          </w:tcPr>
          <w:p w:rsidR="00684DBD" w:rsidRPr="000100E1" w:rsidRDefault="00684DBD" w:rsidP="00684DBD">
            <w:pPr>
              <w:rPr>
                <w:rFonts w:ascii="Arial" w:hAnsi="Arial" w:cs="Arial"/>
              </w:rPr>
            </w:pPr>
            <w:r w:rsidRPr="000100E1">
              <w:rPr>
                <w:rFonts w:ascii="Arial" w:hAnsi="Arial" w:cs="Arial"/>
              </w:rPr>
              <w:t xml:space="preserve">Building, construction and engineering works contracts (“Works </w:t>
            </w:r>
            <w:r w:rsidRPr="000100E1">
              <w:rPr>
                <w:rFonts w:ascii="Arial" w:hAnsi="Arial" w:cs="Arial"/>
              </w:rPr>
              <w:lastRenderedPageBreak/>
              <w:t xml:space="preserve">Contracts”) </w:t>
            </w:r>
            <w:r w:rsidRPr="000100E1">
              <w:rPr>
                <w:rFonts w:ascii="Arial" w:hAnsi="Arial" w:cs="Arial"/>
                <w:b/>
              </w:rPr>
              <w:t>below the EU threshold</w:t>
            </w:r>
          </w:p>
        </w:tc>
        <w:tc>
          <w:tcPr>
            <w:tcW w:w="5167" w:type="dxa"/>
            <w:shd w:val="clear" w:color="auto" w:fill="auto"/>
          </w:tcPr>
          <w:p w:rsidR="00E205A3" w:rsidRPr="000100E1" w:rsidRDefault="00684DBD" w:rsidP="00B409D8">
            <w:pPr>
              <w:numPr>
                <w:ilvl w:val="0"/>
                <w:numId w:val="410"/>
              </w:numPr>
              <w:ind w:left="373" w:hanging="373"/>
              <w:rPr>
                <w:rFonts w:ascii="Arial" w:hAnsi="Arial" w:cs="Arial"/>
              </w:rPr>
            </w:pPr>
            <w:r w:rsidRPr="000100E1">
              <w:rPr>
                <w:rFonts w:ascii="Arial" w:hAnsi="Arial" w:cs="Arial"/>
              </w:rPr>
              <w:lastRenderedPageBreak/>
              <w:t>By an invitation to tender by public advertisement</w:t>
            </w:r>
            <w:r w:rsidR="00E205A3" w:rsidRPr="000100E1">
              <w:rPr>
                <w:rFonts w:ascii="Arial" w:hAnsi="Arial" w:cs="Arial"/>
              </w:rPr>
              <w:t>:</w:t>
            </w:r>
            <w:r w:rsidRPr="000100E1">
              <w:rPr>
                <w:rFonts w:ascii="Arial" w:hAnsi="Arial" w:cs="Arial"/>
              </w:rPr>
              <w:t xml:space="preserve"> or </w:t>
            </w:r>
            <w:r w:rsidR="00343AB8" w:rsidRPr="000100E1">
              <w:rPr>
                <w:rFonts w:ascii="Arial" w:hAnsi="Arial" w:cs="Arial"/>
              </w:rPr>
              <w:br/>
            </w:r>
          </w:p>
          <w:p w:rsidR="00343AB8" w:rsidRPr="000100E1" w:rsidRDefault="00343AB8" w:rsidP="00B409D8">
            <w:pPr>
              <w:numPr>
                <w:ilvl w:val="0"/>
                <w:numId w:val="410"/>
              </w:numPr>
              <w:ind w:left="373" w:hanging="373"/>
              <w:rPr>
                <w:rFonts w:ascii="Arial" w:hAnsi="Arial" w:cs="Arial"/>
              </w:rPr>
            </w:pPr>
            <w:r w:rsidRPr="000100E1">
              <w:rPr>
                <w:rFonts w:ascii="Arial" w:hAnsi="Arial" w:cs="Arial"/>
              </w:rPr>
              <w:lastRenderedPageBreak/>
              <w:t>By tendering with a minimum of 5 contractors; or</w:t>
            </w:r>
          </w:p>
          <w:p w:rsidR="00E205A3" w:rsidRPr="000100E1" w:rsidRDefault="00E205A3" w:rsidP="00684DBD">
            <w:pPr>
              <w:rPr>
                <w:rFonts w:ascii="Arial" w:hAnsi="Arial" w:cs="Arial"/>
              </w:rPr>
            </w:pPr>
          </w:p>
          <w:p w:rsidR="00684DBD" w:rsidRPr="000100E1" w:rsidRDefault="00986322" w:rsidP="00B409D8">
            <w:pPr>
              <w:numPr>
                <w:ilvl w:val="0"/>
                <w:numId w:val="410"/>
              </w:numPr>
              <w:ind w:left="373" w:hanging="373"/>
              <w:rPr>
                <w:rFonts w:ascii="Arial" w:hAnsi="Arial" w:cs="Arial"/>
              </w:rPr>
            </w:pPr>
            <w:r w:rsidRPr="000100E1">
              <w:rPr>
                <w:rFonts w:ascii="Arial" w:hAnsi="Arial" w:cs="Arial"/>
              </w:rPr>
              <w:t>By the use of a</w:t>
            </w:r>
            <w:r w:rsidR="00684DBD" w:rsidRPr="000100E1">
              <w:rPr>
                <w:rFonts w:ascii="Arial" w:hAnsi="Arial" w:cs="Arial"/>
              </w:rPr>
              <w:t xml:space="preserve"> Framework Agreement; or </w:t>
            </w:r>
          </w:p>
          <w:p w:rsidR="00684DBD" w:rsidRPr="000100E1" w:rsidRDefault="00684DBD" w:rsidP="00C33FD1">
            <w:pPr>
              <w:ind w:left="25"/>
              <w:rPr>
                <w:rFonts w:ascii="Arial" w:hAnsi="Arial" w:cs="Arial"/>
              </w:rPr>
            </w:pPr>
          </w:p>
          <w:p w:rsidR="00684DBD" w:rsidRPr="000100E1" w:rsidRDefault="00343AB8" w:rsidP="00C01A71">
            <w:pPr>
              <w:ind w:left="379" w:hanging="360"/>
              <w:rPr>
                <w:rFonts w:ascii="Arial" w:hAnsi="Arial" w:cs="Arial"/>
              </w:rPr>
            </w:pPr>
            <w:r w:rsidRPr="000100E1">
              <w:rPr>
                <w:rFonts w:ascii="Arial" w:hAnsi="Arial" w:cs="Arial"/>
              </w:rPr>
              <w:t>d</w:t>
            </w:r>
            <w:r w:rsidR="00684DBD" w:rsidRPr="000100E1">
              <w:rPr>
                <w:rFonts w:ascii="Arial" w:hAnsi="Arial" w:cs="Arial"/>
              </w:rPr>
              <w:t xml:space="preserve">)  by </w:t>
            </w:r>
            <w:r w:rsidR="00E205A3" w:rsidRPr="000100E1">
              <w:rPr>
                <w:rFonts w:ascii="Arial" w:hAnsi="Arial" w:cs="Arial"/>
              </w:rPr>
              <w:t xml:space="preserve">the use of </w:t>
            </w:r>
            <w:r w:rsidR="00684DBD" w:rsidRPr="000100E1">
              <w:rPr>
                <w:rFonts w:ascii="Arial" w:hAnsi="Arial" w:cs="Arial"/>
              </w:rPr>
              <w:t xml:space="preserve">a </w:t>
            </w:r>
            <w:r w:rsidR="00986322" w:rsidRPr="000100E1">
              <w:rPr>
                <w:rFonts w:ascii="Arial" w:hAnsi="Arial" w:cs="Arial"/>
              </w:rPr>
              <w:t>D</w:t>
            </w:r>
            <w:r w:rsidR="00684DBD" w:rsidRPr="000100E1">
              <w:rPr>
                <w:rFonts w:ascii="Arial" w:hAnsi="Arial" w:cs="Arial"/>
              </w:rPr>
              <w:t xml:space="preserve">ynamic </w:t>
            </w:r>
            <w:r w:rsidR="00986322" w:rsidRPr="000100E1">
              <w:rPr>
                <w:rFonts w:ascii="Arial" w:hAnsi="Arial" w:cs="Arial"/>
              </w:rPr>
              <w:t>P</w:t>
            </w:r>
            <w:r w:rsidR="00684DBD" w:rsidRPr="000100E1">
              <w:rPr>
                <w:rFonts w:ascii="Arial" w:hAnsi="Arial" w:cs="Arial"/>
              </w:rPr>
              <w:t xml:space="preserve">urchasing </w:t>
            </w:r>
            <w:r w:rsidR="00986322" w:rsidRPr="000100E1">
              <w:rPr>
                <w:rFonts w:ascii="Arial" w:hAnsi="Arial" w:cs="Arial"/>
              </w:rPr>
              <w:t>S</w:t>
            </w:r>
            <w:r w:rsidR="004307B7">
              <w:rPr>
                <w:rFonts w:ascii="Arial" w:hAnsi="Arial" w:cs="Arial"/>
              </w:rPr>
              <w:t>ystem</w:t>
            </w:r>
          </w:p>
          <w:p w:rsidR="00684DBD" w:rsidRPr="000100E1" w:rsidRDefault="00684DBD" w:rsidP="00FF0962">
            <w:pPr>
              <w:ind w:left="25"/>
              <w:rPr>
                <w:rFonts w:ascii="Arial" w:hAnsi="Arial" w:cs="Arial"/>
              </w:rPr>
            </w:pPr>
          </w:p>
        </w:tc>
        <w:tc>
          <w:tcPr>
            <w:tcW w:w="1440" w:type="dxa"/>
            <w:shd w:val="clear" w:color="auto" w:fill="auto"/>
          </w:tcPr>
          <w:p w:rsidR="00684DBD" w:rsidRPr="000100E1" w:rsidRDefault="00684DBD" w:rsidP="00C33FD1">
            <w:pPr>
              <w:jc w:val="center"/>
              <w:rPr>
                <w:rFonts w:ascii="Arial" w:hAnsi="Arial" w:cs="Arial"/>
              </w:rPr>
            </w:pPr>
            <w:r w:rsidRPr="000100E1">
              <w:rPr>
                <w:rFonts w:ascii="Arial" w:hAnsi="Arial" w:cs="Arial"/>
              </w:rPr>
              <w:lastRenderedPageBreak/>
              <w:t>B</w:t>
            </w:r>
          </w:p>
        </w:tc>
      </w:tr>
      <w:tr w:rsidR="00684DBD" w:rsidRPr="000100E1" w:rsidTr="00C33FD1">
        <w:trPr>
          <w:trHeight w:val="781"/>
        </w:trPr>
        <w:tc>
          <w:tcPr>
            <w:tcW w:w="2321" w:type="dxa"/>
            <w:shd w:val="clear" w:color="auto" w:fill="auto"/>
          </w:tcPr>
          <w:p w:rsidR="00684DBD" w:rsidRPr="000100E1" w:rsidRDefault="00684DBD" w:rsidP="00684DBD">
            <w:pPr>
              <w:rPr>
                <w:rFonts w:ascii="Arial" w:hAnsi="Arial" w:cs="Arial"/>
              </w:rPr>
            </w:pPr>
            <w:r w:rsidRPr="000100E1">
              <w:rPr>
                <w:rFonts w:ascii="Arial" w:hAnsi="Arial" w:cs="Arial"/>
              </w:rPr>
              <w:lastRenderedPageBreak/>
              <w:t xml:space="preserve">Contracts for Goods and Services </w:t>
            </w:r>
            <w:r w:rsidRPr="000100E1">
              <w:rPr>
                <w:rFonts w:ascii="Arial" w:hAnsi="Arial" w:cs="Arial"/>
                <w:b/>
              </w:rPr>
              <w:t>above the EU threshold</w:t>
            </w:r>
            <w:r w:rsidRPr="000100E1">
              <w:rPr>
                <w:rFonts w:ascii="Arial" w:hAnsi="Arial" w:cs="Arial"/>
              </w:rPr>
              <w:t xml:space="preserve"> </w:t>
            </w:r>
          </w:p>
        </w:tc>
        <w:tc>
          <w:tcPr>
            <w:tcW w:w="5167" w:type="dxa"/>
            <w:shd w:val="clear" w:color="auto" w:fill="auto"/>
          </w:tcPr>
          <w:p w:rsidR="00C83BD6" w:rsidRPr="000100E1" w:rsidRDefault="00684DBD" w:rsidP="00B409D8">
            <w:pPr>
              <w:numPr>
                <w:ilvl w:val="0"/>
                <w:numId w:val="411"/>
              </w:numPr>
              <w:ind w:left="373" w:hanging="373"/>
              <w:rPr>
                <w:rFonts w:ascii="Arial" w:hAnsi="Arial" w:cs="Arial"/>
              </w:rPr>
            </w:pPr>
            <w:r w:rsidRPr="000100E1">
              <w:rPr>
                <w:rFonts w:ascii="Arial" w:hAnsi="Arial" w:cs="Arial"/>
              </w:rPr>
              <w:t xml:space="preserve">By an invitation to tender by public advertisement </w:t>
            </w:r>
            <w:r w:rsidR="00C83BD6" w:rsidRPr="000100E1">
              <w:rPr>
                <w:rFonts w:ascii="Arial" w:hAnsi="Arial" w:cs="Arial"/>
              </w:rPr>
              <w:t xml:space="preserve">compliant with EU regulations  </w:t>
            </w:r>
            <w:r w:rsidRPr="000100E1">
              <w:rPr>
                <w:rFonts w:ascii="Arial" w:hAnsi="Arial" w:cs="Arial"/>
              </w:rPr>
              <w:t>(</w:t>
            </w:r>
            <w:r w:rsidR="00C83BD6" w:rsidRPr="000100E1">
              <w:rPr>
                <w:rFonts w:ascii="Arial" w:hAnsi="Arial" w:cs="Arial"/>
              </w:rPr>
              <w:t xml:space="preserve">currently an </w:t>
            </w:r>
            <w:r w:rsidRPr="000100E1">
              <w:rPr>
                <w:rFonts w:ascii="Arial" w:hAnsi="Arial" w:cs="Arial"/>
              </w:rPr>
              <w:t>OJEU Notice)</w:t>
            </w:r>
            <w:r w:rsidR="00C83BD6" w:rsidRPr="000100E1">
              <w:rPr>
                <w:rFonts w:ascii="Arial" w:hAnsi="Arial" w:cs="Arial"/>
              </w:rPr>
              <w:t>;</w:t>
            </w:r>
            <w:r w:rsidRPr="000100E1">
              <w:rPr>
                <w:rFonts w:ascii="Arial" w:hAnsi="Arial" w:cs="Arial"/>
              </w:rPr>
              <w:t xml:space="preserve"> or </w:t>
            </w:r>
          </w:p>
          <w:p w:rsidR="00734A1A" w:rsidRPr="000100E1" w:rsidRDefault="00734A1A" w:rsidP="00734A1A">
            <w:pPr>
              <w:rPr>
                <w:rFonts w:ascii="Arial" w:hAnsi="Arial" w:cs="Arial"/>
              </w:rPr>
            </w:pPr>
          </w:p>
          <w:p w:rsidR="00684DBD" w:rsidRPr="000100E1" w:rsidRDefault="00C83BD6" w:rsidP="009E2BB4">
            <w:pPr>
              <w:widowControl w:val="0"/>
              <w:autoSpaceDE w:val="0"/>
              <w:autoSpaceDN w:val="0"/>
              <w:adjustRightInd w:val="0"/>
              <w:rPr>
                <w:rFonts w:ascii="Arial" w:hAnsi="Arial" w:cs="Arial"/>
              </w:rPr>
            </w:pPr>
            <w:r w:rsidRPr="000100E1">
              <w:rPr>
                <w:rFonts w:ascii="Arial" w:hAnsi="Arial" w:cs="Arial"/>
              </w:rPr>
              <w:t xml:space="preserve">(b) </w:t>
            </w:r>
            <w:r w:rsidR="00684DBD" w:rsidRPr="000100E1">
              <w:rPr>
                <w:rFonts w:ascii="Arial" w:hAnsi="Arial" w:cs="Arial"/>
              </w:rPr>
              <w:t xml:space="preserve">by the use of a  Framework Agreement; or </w:t>
            </w:r>
          </w:p>
          <w:p w:rsidR="00684DBD" w:rsidRPr="000100E1" w:rsidRDefault="00684DBD" w:rsidP="00C33FD1">
            <w:pPr>
              <w:tabs>
                <w:tab w:val="left" w:pos="379"/>
              </w:tabs>
              <w:ind w:left="25"/>
              <w:rPr>
                <w:rFonts w:ascii="Arial" w:hAnsi="Arial" w:cs="Arial"/>
              </w:rPr>
            </w:pPr>
          </w:p>
          <w:p w:rsidR="00684DBD" w:rsidRPr="000100E1" w:rsidRDefault="006060C0" w:rsidP="009E2BB4">
            <w:pPr>
              <w:widowControl w:val="0"/>
              <w:autoSpaceDE w:val="0"/>
              <w:autoSpaceDN w:val="0"/>
              <w:adjustRightInd w:val="0"/>
              <w:rPr>
                <w:rFonts w:ascii="Arial" w:hAnsi="Arial" w:cs="Arial"/>
              </w:rPr>
            </w:pPr>
            <w:r w:rsidRPr="000100E1">
              <w:rPr>
                <w:rFonts w:ascii="Arial" w:hAnsi="Arial" w:cs="Arial"/>
              </w:rPr>
              <w:t>(</w:t>
            </w:r>
            <w:r w:rsidR="00986322" w:rsidRPr="000100E1">
              <w:rPr>
                <w:rFonts w:ascii="Arial" w:hAnsi="Arial" w:cs="Arial"/>
              </w:rPr>
              <w:t xml:space="preserve">c) </w:t>
            </w:r>
            <w:r w:rsidR="00684DBD" w:rsidRPr="000100E1">
              <w:rPr>
                <w:rFonts w:ascii="Arial" w:hAnsi="Arial" w:cs="Arial"/>
              </w:rPr>
              <w:t xml:space="preserve">by </w:t>
            </w:r>
            <w:r w:rsidR="00986322" w:rsidRPr="000100E1">
              <w:rPr>
                <w:rFonts w:ascii="Arial" w:hAnsi="Arial" w:cs="Arial"/>
              </w:rPr>
              <w:t xml:space="preserve">the use of </w:t>
            </w:r>
            <w:r w:rsidR="00684DBD" w:rsidRPr="000100E1">
              <w:rPr>
                <w:rFonts w:ascii="Arial" w:hAnsi="Arial" w:cs="Arial"/>
              </w:rPr>
              <w:t xml:space="preserve">a </w:t>
            </w:r>
            <w:r w:rsidR="00986322" w:rsidRPr="000100E1">
              <w:rPr>
                <w:rFonts w:ascii="Arial" w:hAnsi="Arial" w:cs="Arial"/>
              </w:rPr>
              <w:t>D</w:t>
            </w:r>
            <w:r w:rsidR="00684DBD" w:rsidRPr="000100E1">
              <w:rPr>
                <w:rFonts w:ascii="Arial" w:hAnsi="Arial" w:cs="Arial"/>
              </w:rPr>
              <w:t xml:space="preserve">ynamic </w:t>
            </w:r>
            <w:r w:rsidR="00986322" w:rsidRPr="000100E1">
              <w:rPr>
                <w:rFonts w:ascii="Arial" w:hAnsi="Arial" w:cs="Arial"/>
              </w:rPr>
              <w:t>P</w:t>
            </w:r>
            <w:r w:rsidR="00684DBD" w:rsidRPr="000100E1">
              <w:rPr>
                <w:rFonts w:ascii="Arial" w:hAnsi="Arial" w:cs="Arial"/>
              </w:rPr>
              <w:t xml:space="preserve">urchasing </w:t>
            </w:r>
            <w:r w:rsidR="00986322" w:rsidRPr="000100E1">
              <w:rPr>
                <w:rFonts w:ascii="Arial" w:hAnsi="Arial" w:cs="Arial"/>
              </w:rPr>
              <w:t>S</w:t>
            </w:r>
            <w:r w:rsidR="00684DBD" w:rsidRPr="000100E1">
              <w:rPr>
                <w:rFonts w:ascii="Arial" w:hAnsi="Arial" w:cs="Arial"/>
              </w:rPr>
              <w:t xml:space="preserve">ystem </w:t>
            </w:r>
          </w:p>
          <w:p w:rsidR="00684DBD" w:rsidRPr="000100E1" w:rsidRDefault="00684DBD" w:rsidP="009E2BB4">
            <w:pPr>
              <w:ind w:left="25"/>
              <w:rPr>
                <w:rFonts w:ascii="Arial" w:hAnsi="Arial" w:cs="Arial"/>
              </w:rPr>
            </w:pPr>
          </w:p>
        </w:tc>
        <w:tc>
          <w:tcPr>
            <w:tcW w:w="1440" w:type="dxa"/>
            <w:shd w:val="clear" w:color="auto" w:fill="auto"/>
          </w:tcPr>
          <w:p w:rsidR="00684DBD" w:rsidRPr="000100E1" w:rsidRDefault="00684DBD" w:rsidP="00C33FD1">
            <w:pPr>
              <w:jc w:val="center"/>
              <w:rPr>
                <w:rFonts w:ascii="Arial" w:hAnsi="Arial" w:cs="Arial"/>
              </w:rPr>
            </w:pPr>
            <w:r w:rsidRPr="000100E1">
              <w:rPr>
                <w:rFonts w:ascii="Arial" w:hAnsi="Arial" w:cs="Arial"/>
              </w:rPr>
              <w:t>A/B</w:t>
            </w:r>
          </w:p>
        </w:tc>
      </w:tr>
      <w:tr w:rsidR="00684DBD" w:rsidRPr="000100E1" w:rsidTr="00C33FD1">
        <w:trPr>
          <w:trHeight w:val="709"/>
        </w:trPr>
        <w:tc>
          <w:tcPr>
            <w:tcW w:w="2321" w:type="dxa"/>
            <w:shd w:val="clear" w:color="auto" w:fill="auto"/>
          </w:tcPr>
          <w:p w:rsidR="00684DBD" w:rsidRPr="000100E1" w:rsidRDefault="00684DBD" w:rsidP="00684DBD">
            <w:pPr>
              <w:rPr>
                <w:rFonts w:ascii="Arial" w:hAnsi="Arial" w:cs="Arial"/>
              </w:rPr>
            </w:pPr>
            <w:r w:rsidRPr="000100E1">
              <w:rPr>
                <w:rFonts w:ascii="Arial" w:hAnsi="Arial" w:cs="Arial"/>
              </w:rPr>
              <w:t xml:space="preserve">Contracts for Goods and Services </w:t>
            </w:r>
            <w:r w:rsidRPr="000100E1">
              <w:rPr>
                <w:rFonts w:ascii="Arial" w:hAnsi="Arial" w:cs="Arial"/>
                <w:b/>
              </w:rPr>
              <w:t>below the EU threshold</w:t>
            </w:r>
            <w:r w:rsidRPr="000100E1">
              <w:rPr>
                <w:rFonts w:ascii="Arial" w:hAnsi="Arial" w:cs="Arial"/>
              </w:rPr>
              <w:t xml:space="preserve"> </w:t>
            </w:r>
          </w:p>
          <w:p w:rsidR="00684DBD" w:rsidRPr="000100E1" w:rsidRDefault="00684DBD" w:rsidP="00684DBD">
            <w:pPr>
              <w:rPr>
                <w:rFonts w:ascii="Arial" w:hAnsi="Arial" w:cs="Arial"/>
              </w:rPr>
            </w:pPr>
          </w:p>
        </w:tc>
        <w:tc>
          <w:tcPr>
            <w:tcW w:w="5167" w:type="dxa"/>
            <w:shd w:val="clear" w:color="auto" w:fill="auto"/>
          </w:tcPr>
          <w:p w:rsidR="006060C0" w:rsidRPr="000100E1" w:rsidRDefault="00734A1A" w:rsidP="006060C0">
            <w:pPr>
              <w:ind w:left="656" w:hanging="656"/>
              <w:rPr>
                <w:rFonts w:ascii="Arial" w:hAnsi="Arial" w:cs="Arial"/>
              </w:rPr>
            </w:pPr>
            <w:r w:rsidRPr="000100E1">
              <w:rPr>
                <w:rFonts w:ascii="Arial" w:hAnsi="Arial" w:cs="Arial"/>
              </w:rPr>
              <w:t xml:space="preserve">(a) </w:t>
            </w:r>
            <w:r w:rsidR="00684DBD" w:rsidRPr="000100E1">
              <w:rPr>
                <w:rFonts w:ascii="Arial" w:hAnsi="Arial" w:cs="Arial"/>
              </w:rPr>
              <w:t xml:space="preserve"> an invitation to tender by public advertisement</w:t>
            </w:r>
            <w:r w:rsidR="00986322" w:rsidRPr="000100E1">
              <w:rPr>
                <w:rFonts w:ascii="Arial" w:hAnsi="Arial" w:cs="Arial"/>
              </w:rPr>
              <w:t>;</w:t>
            </w:r>
            <w:r w:rsidR="00684DBD" w:rsidRPr="000100E1">
              <w:rPr>
                <w:rFonts w:ascii="Arial" w:hAnsi="Arial" w:cs="Arial"/>
              </w:rPr>
              <w:t xml:space="preserve"> or </w:t>
            </w:r>
            <w:r w:rsidR="00986322" w:rsidRPr="000100E1">
              <w:rPr>
                <w:rFonts w:ascii="Arial" w:hAnsi="Arial" w:cs="Arial"/>
              </w:rPr>
              <w:br/>
            </w:r>
          </w:p>
          <w:p w:rsidR="00684DBD" w:rsidRPr="000100E1" w:rsidRDefault="006060C0" w:rsidP="006060C0">
            <w:pPr>
              <w:ind w:left="656" w:hanging="656"/>
              <w:rPr>
                <w:rFonts w:ascii="Arial" w:hAnsi="Arial" w:cs="Arial"/>
              </w:rPr>
            </w:pPr>
            <w:r w:rsidRPr="000100E1">
              <w:rPr>
                <w:rFonts w:ascii="Arial" w:hAnsi="Arial" w:cs="Arial"/>
              </w:rPr>
              <w:t xml:space="preserve">(b)  </w:t>
            </w:r>
            <w:r w:rsidR="00986322" w:rsidRPr="000100E1">
              <w:rPr>
                <w:rFonts w:ascii="Arial" w:hAnsi="Arial" w:cs="Arial"/>
              </w:rPr>
              <w:t>By tendering to a minimum of 5 contractors; or</w:t>
            </w:r>
          </w:p>
          <w:p w:rsidR="00684DBD" w:rsidRPr="000100E1" w:rsidRDefault="00684DBD" w:rsidP="00C33FD1">
            <w:pPr>
              <w:tabs>
                <w:tab w:val="left" w:pos="385"/>
              </w:tabs>
              <w:rPr>
                <w:rFonts w:ascii="Arial" w:hAnsi="Arial" w:cs="Arial"/>
              </w:rPr>
            </w:pPr>
          </w:p>
          <w:p w:rsidR="00734A1A" w:rsidRPr="000100E1" w:rsidRDefault="006060C0" w:rsidP="00734A1A">
            <w:pPr>
              <w:ind w:left="385" w:hanging="360"/>
              <w:rPr>
                <w:rFonts w:ascii="Arial" w:hAnsi="Arial" w:cs="Arial"/>
              </w:rPr>
            </w:pPr>
            <w:r w:rsidRPr="000100E1">
              <w:rPr>
                <w:rFonts w:ascii="Arial" w:hAnsi="Arial" w:cs="Arial"/>
              </w:rPr>
              <w:t>(</w:t>
            </w:r>
            <w:r w:rsidR="00734A1A" w:rsidRPr="000100E1">
              <w:rPr>
                <w:rFonts w:ascii="Arial" w:hAnsi="Arial" w:cs="Arial"/>
              </w:rPr>
              <w:t xml:space="preserve">c)  </w:t>
            </w:r>
            <w:r w:rsidR="00684DBD" w:rsidRPr="000100E1">
              <w:rPr>
                <w:rFonts w:ascii="Arial" w:hAnsi="Arial" w:cs="Arial"/>
              </w:rPr>
              <w:t xml:space="preserve">by the use of a </w:t>
            </w:r>
            <w:r w:rsidR="00986322" w:rsidRPr="000100E1">
              <w:rPr>
                <w:rFonts w:ascii="Arial" w:hAnsi="Arial" w:cs="Arial"/>
              </w:rPr>
              <w:t>Framework Agreement</w:t>
            </w:r>
            <w:r w:rsidR="00734A1A" w:rsidRPr="000100E1">
              <w:rPr>
                <w:rFonts w:ascii="Arial" w:hAnsi="Arial" w:cs="Arial"/>
              </w:rPr>
              <w:t xml:space="preserve"> </w:t>
            </w:r>
            <w:r w:rsidR="00986322" w:rsidRPr="000100E1">
              <w:rPr>
                <w:rFonts w:ascii="Arial" w:hAnsi="Arial" w:cs="Arial"/>
              </w:rPr>
              <w:t>or</w:t>
            </w:r>
          </w:p>
          <w:p w:rsidR="00684DBD" w:rsidRPr="000100E1" w:rsidRDefault="00986322" w:rsidP="00734A1A">
            <w:pPr>
              <w:ind w:left="385" w:hanging="360"/>
              <w:rPr>
                <w:rFonts w:ascii="Arial" w:hAnsi="Arial" w:cs="Arial"/>
              </w:rPr>
            </w:pPr>
            <w:r w:rsidRPr="000100E1">
              <w:rPr>
                <w:rFonts w:ascii="Arial" w:hAnsi="Arial" w:cs="Arial"/>
              </w:rPr>
              <w:t xml:space="preserve"> </w:t>
            </w:r>
          </w:p>
          <w:p w:rsidR="00684DBD" w:rsidRPr="000100E1" w:rsidRDefault="006060C0" w:rsidP="009E2BB4">
            <w:pPr>
              <w:widowControl w:val="0"/>
              <w:autoSpaceDE w:val="0"/>
              <w:autoSpaceDN w:val="0"/>
              <w:adjustRightInd w:val="0"/>
              <w:rPr>
                <w:rFonts w:ascii="Arial" w:hAnsi="Arial" w:cs="Arial"/>
              </w:rPr>
            </w:pPr>
            <w:r w:rsidRPr="000100E1">
              <w:rPr>
                <w:rFonts w:ascii="Arial" w:hAnsi="Arial" w:cs="Arial"/>
              </w:rPr>
              <w:t>(</w:t>
            </w:r>
            <w:r w:rsidR="00986322" w:rsidRPr="000100E1">
              <w:rPr>
                <w:rFonts w:ascii="Arial" w:hAnsi="Arial" w:cs="Arial"/>
              </w:rPr>
              <w:t xml:space="preserve">d) </w:t>
            </w:r>
            <w:r w:rsidR="00684DBD" w:rsidRPr="000100E1">
              <w:rPr>
                <w:rFonts w:ascii="Arial" w:hAnsi="Arial" w:cs="Arial"/>
              </w:rPr>
              <w:t xml:space="preserve">by </w:t>
            </w:r>
            <w:r w:rsidR="00986322" w:rsidRPr="000100E1">
              <w:rPr>
                <w:rFonts w:ascii="Arial" w:hAnsi="Arial" w:cs="Arial"/>
              </w:rPr>
              <w:t>the use of a</w:t>
            </w:r>
            <w:r w:rsidR="00734A1A" w:rsidRPr="000100E1">
              <w:rPr>
                <w:rFonts w:ascii="Arial" w:hAnsi="Arial" w:cs="Arial"/>
              </w:rPr>
              <w:t xml:space="preserve"> </w:t>
            </w:r>
            <w:r w:rsidR="00986322" w:rsidRPr="000100E1">
              <w:rPr>
                <w:rFonts w:ascii="Arial" w:hAnsi="Arial" w:cs="Arial"/>
              </w:rPr>
              <w:t>D</w:t>
            </w:r>
            <w:r w:rsidR="00684DBD" w:rsidRPr="000100E1">
              <w:rPr>
                <w:rFonts w:ascii="Arial" w:hAnsi="Arial" w:cs="Arial"/>
              </w:rPr>
              <w:t xml:space="preserve">ynamic </w:t>
            </w:r>
            <w:r w:rsidR="00986322" w:rsidRPr="000100E1">
              <w:rPr>
                <w:rFonts w:ascii="Arial" w:hAnsi="Arial" w:cs="Arial"/>
              </w:rPr>
              <w:t>P</w:t>
            </w:r>
            <w:r w:rsidR="00684DBD" w:rsidRPr="000100E1">
              <w:rPr>
                <w:rFonts w:ascii="Arial" w:hAnsi="Arial" w:cs="Arial"/>
              </w:rPr>
              <w:t xml:space="preserve">urchasing </w:t>
            </w:r>
            <w:r w:rsidR="00986322" w:rsidRPr="000100E1">
              <w:rPr>
                <w:rFonts w:ascii="Arial" w:hAnsi="Arial" w:cs="Arial"/>
              </w:rPr>
              <w:t>S</w:t>
            </w:r>
            <w:r w:rsidR="00684DBD" w:rsidRPr="000100E1">
              <w:rPr>
                <w:rFonts w:ascii="Arial" w:hAnsi="Arial" w:cs="Arial"/>
              </w:rPr>
              <w:t xml:space="preserve">ystem </w:t>
            </w:r>
          </w:p>
          <w:p w:rsidR="00684DBD" w:rsidRPr="000100E1" w:rsidRDefault="00684DBD" w:rsidP="00684DBD">
            <w:pPr>
              <w:rPr>
                <w:rFonts w:ascii="Arial" w:hAnsi="Arial" w:cs="Arial"/>
              </w:rPr>
            </w:pPr>
          </w:p>
        </w:tc>
        <w:tc>
          <w:tcPr>
            <w:tcW w:w="1440" w:type="dxa"/>
            <w:shd w:val="clear" w:color="auto" w:fill="auto"/>
          </w:tcPr>
          <w:p w:rsidR="00684DBD" w:rsidRPr="000100E1" w:rsidRDefault="00684DBD" w:rsidP="00C33FD1">
            <w:pPr>
              <w:jc w:val="center"/>
              <w:rPr>
                <w:rFonts w:ascii="Arial" w:hAnsi="Arial" w:cs="Arial"/>
              </w:rPr>
            </w:pPr>
            <w:r w:rsidRPr="000100E1">
              <w:rPr>
                <w:rFonts w:ascii="Arial" w:hAnsi="Arial" w:cs="Arial"/>
              </w:rPr>
              <w:t>B</w:t>
            </w:r>
          </w:p>
        </w:tc>
      </w:tr>
      <w:tr w:rsidR="00684DBD" w:rsidRPr="000100E1" w:rsidTr="00C33FD1">
        <w:trPr>
          <w:trHeight w:val="781"/>
        </w:trPr>
        <w:tc>
          <w:tcPr>
            <w:tcW w:w="2321" w:type="dxa"/>
            <w:shd w:val="clear" w:color="auto" w:fill="auto"/>
          </w:tcPr>
          <w:p w:rsidR="00684DBD" w:rsidRPr="000100E1" w:rsidRDefault="00684DBD" w:rsidP="00684DBD">
            <w:pPr>
              <w:rPr>
                <w:rFonts w:ascii="Arial" w:hAnsi="Arial" w:cs="Arial"/>
              </w:rPr>
            </w:pPr>
            <w:r w:rsidRPr="000100E1">
              <w:rPr>
                <w:rFonts w:ascii="Arial" w:hAnsi="Arial" w:cs="Arial"/>
              </w:rPr>
              <w:t xml:space="preserve">Contracts for services procured under the Light Touch Regime </w:t>
            </w:r>
            <w:r w:rsidRPr="000100E1">
              <w:rPr>
                <w:rFonts w:ascii="Arial" w:hAnsi="Arial" w:cs="Arial"/>
                <w:b/>
              </w:rPr>
              <w:t>above the EU threshold</w:t>
            </w:r>
            <w:r w:rsidRPr="000100E1">
              <w:rPr>
                <w:rFonts w:ascii="Arial" w:hAnsi="Arial" w:cs="Arial"/>
              </w:rPr>
              <w:t xml:space="preserve"> </w:t>
            </w:r>
          </w:p>
          <w:p w:rsidR="00684DBD" w:rsidRPr="000100E1" w:rsidRDefault="00684DBD" w:rsidP="00684DBD">
            <w:pPr>
              <w:rPr>
                <w:rFonts w:ascii="Arial" w:hAnsi="Arial" w:cs="Arial"/>
              </w:rPr>
            </w:pPr>
          </w:p>
        </w:tc>
        <w:tc>
          <w:tcPr>
            <w:tcW w:w="5167" w:type="dxa"/>
            <w:shd w:val="clear" w:color="auto" w:fill="auto"/>
          </w:tcPr>
          <w:p w:rsidR="00684DBD" w:rsidRPr="000100E1" w:rsidRDefault="001C7EE8" w:rsidP="00B409D8">
            <w:pPr>
              <w:numPr>
                <w:ilvl w:val="0"/>
                <w:numId w:val="372"/>
              </w:numPr>
              <w:tabs>
                <w:tab w:val="clear" w:pos="720"/>
                <w:tab w:val="num" w:pos="0"/>
              </w:tabs>
              <w:ind w:left="0"/>
              <w:rPr>
                <w:rFonts w:ascii="Arial" w:hAnsi="Arial" w:cs="Arial"/>
              </w:rPr>
            </w:pPr>
            <w:r w:rsidRPr="000100E1">
              <w:rPr>
                <w:rFonts w:ascii="Arial" w:hAnsi="Arial" w:cs="Arial"/>
              </w:rPr>
              <w:t xml:space="preserve">(a) </w:t>
            </w:r>
            <w:r w:rsidR="00684DBD" w:rsidRPr="000100E1">
              <w:rPr>
                <w:rFonts w:ascii="Arial" w:hAnsi="Arial" w:cs="Arial"/>
              </w:rPr>
              <w:t>By an invitation to tender by public advertisement (</w:t>
            </w:r>
            <w:r w:rsidRPr="000100E1">
              <w:rPr>
                <w:rFonts w:ascii="Arial" w:hAnsi="Arial" w:cs="Arial"/>
              </w:rPr>
              <w:t xml:space="preserve">currently an </w:t>
            </w:r>
            <w:r w:rsidR="00684DBD" w:rsidRPr="000100E1">
              <w:rPr>
                <w:rFonts w:ascii="Arial" w:hAnsi="Arial" w:cs="Arial"/>
              </w:rPr>
              <w:t xml:space="preserve">OJEU notice); and </w:t>
            </w:r>
          </w:p>
          <w:p w:rsidR="00684DBD" w:rsidRPr="000100E1" w:rsidRDefault="00684DBD" w:rsidP="00C33FD1">
            <w:pPr>
              <w:ind w:left="-360"/>
              <w:rPr>
                <w:rFonts w:ascii="Arial" w:hAnsi="Arial" w:cs="Arial"/>
              </w:rPr>
            </w:pPr>
          </w:p>
          <w:p w:rsidR="00684DBD" w:rsidRPr="000100E1" w:rsidRDefault="00684DBD" w:rsidP="00B409D8">
            <w:pPr>
              <w:numPr>
                <w:ilvl w:val="0"/>
                <w:numId w:val="373"/>
              </w:numPr>
              <w:tabs>
                <w:tab w:val="num" w:pos="379"/>
              </w:tabs>
              <w:ind w:left="379"/>
              <w:rPr>
                <w:rFonts w:ascii="Arial" w:hAnsi="Arial" w:cs="Arial"/>
              </w:rPr>
            </w:pPr>
            <w:r w:rsidRPr="000100E1">
              <w:rPr>
                <w:rFonts w:ascii="Arial" w:hAnsi="Arial" w:cs="Arial"/>
              </w:rPr>
              <w:t>following  the process described in the contract notice (open, restricted etc);</w:t>
            </w:r>
          </w:p>
          <w:p w:rsidR="00684DBD" w:rsidRPr="000100E1" w:rsidRDefault="006060C0" w:rsidP="00B409D8">
            <w:pPr>
              <w:numPr>
                <w:ilvl w:val="0"/>
                <w:numId w:val="373"/>
              </w:numPr>
              <w:tabs>
                <w:tab w:val="num" w:pos="0"/>
                <w:tab w:val="num" w:pos="379"/>
              </w:tabs>
              <w:ind w:left="379"/>
              <w:rPr>
                <w:rFonts w:ascii="Arial" w:hAnsi="Arial" w:cs="Arial"/>
              </w:rPr>
            </w:pPr>
            <w:r w:rsidRPr="000100E1">
              <w:rPr>
                <w:rFonts w:ascii="Arial" w:hAnsi="Arial" w:cs="Arial"/>
              </w:rPr>
              <w:t xml:space="preserve">setting </w:t>
            </w:r>
            <w:r w:rsidR="00684DBD" w:rsidRPr="000100E1">
              <w:rPr>
                <w:rFonts w:ascii="Arial" w:hAnsi="Arial" w:cs="Arial"/>
              </w:rPr>
              <w:t xml:space="preserve">time limits which are reasonable and proportionate; </w:t>
            </w:r>
          </w:p>
          <w:p w:rsidR="00684DBD" w:rsidRPr="000100E1" w:rsidRDefault="00684DBD" w:rsidP="00B409D8">
            <w:pPr>
              <w:numPr>
                <w:ilvl w:val="0"/>
                <w:numId w:val="373"/>
              </w:numPr>
              <w:tabs>
                <w:tab w:val="num" w:pos="0"/>
                <w:tab w:val="num" w:pos="379"/>
              </w:tabs>
              <w:ind w:left="379"/>
              <w:rPr>
                <w:rFonts w:ascii="Arial" w:hAnsi="Arial" w:cs="Arial"/>
              </w:rPr>
            </w:pPr>
            <w:r w:rsidRPr="000100E1">
              <w:rPr>
                <w:rFonts w:ascii="Arial" w:hAnsi="Arial" w:cs="Arial"/>
              </w:rPr>
              <w:t xml:space="preserve">complying with the EU principles of transparency and equal treatment; </w:t>
            </w:r>
          </w:p>
          <w:p w:rsidR="00684DBD" w:rsidRPr="000100E1" w:rsidRDefault="00684DBD" w:rsidP="00B409D8">
            <w:pPr>
              <w:numPr>
                <w:ilvl w:val="0"/>
                <w:numId w:val="373"/>
              </w:numPr>
              <w:tabs>
                <w:tab w:val="num" w:pos="0"/>
                <w:tab w:val="num" w:pos="379"/>
              </w:tabs>
              <w:ind w:left="379"/>
              <w:rPr>
                <w:rFonts w:ascii="Arial" w:hAnsi="Arial" w:cs="Arial"/>
              </w:rPr>
            </w:pPr>
            <w:r w:rsidRPr="000100E1">
              <w:rPr>
                <w:rFonts w:ascii="Arial" w:hAnsi="Arial" w:cs="Arial"/>
              </w:rPr>
              <w:t>pub</w:t>
            </w:r>
            <w:r w:rsidR="004307B7">
              <w:rPr>
                <w:rFonts w:ascii="Arial" w:hAnsi="Arial" w:cs="Arial"/>
              </w:rPr>
              <w:t>lishing a contract award notice.</w:t>
            </w:r>
          </w:p>
          <w:p w:rsidR="006060C0" w:rsidRPr="000100E1" w:rsidRDefault="006060C0" w:rsidP="006060C0">
            <w:pPr>
              <w:tabs>
                <w:tab w:val="num" w:pos="540"/>
              </w:tabs>
              <w:ind w:left="379"/>
              <w:rPr>
                <w:rFonts w:ascii="Arial" w:hAnsi="Arial" w:cs="Arial"/>
              </w:rPr>
            </w:pPr>
          </w:p>
        </w:tc>
        <w:tc>
          <w:tcPr>
            <w:tcW w:w="1440" w:type="dxa"/>
            <w:shd w:val="clear" w:color="auto" w:fill="auto"/>
          </w:tcPr>
          <w:p w:rsidR="00684DBD" w:rsidRPr="000100E1" w:rsidRDefault="00684DBD" w:rsidP="00C33FD1">
            <w:pPr>
              <w:jc w:val="center"/>
              <w:rPr>
                <w:rFonts w:ascii="Arial" w:hAnsi="Arial" w:cs="Arial"/>
              </w:rPr>
            </w:pPr>
            <w:r w:rsidRPr="000100E1">
              <w:rPr>
                <w:rFonts w:ascii="Arial" w:hAnsi="Arial" w:cs="Arial"/>
              </w:rPr>
              <w:t>A</w:t>
            </w:r>
          </w:p>
        </w:tc>
      </w:tr>
      <w:tr w:rsidR="00684DBD" w:rsidRPr="000100E1" w:rsidTr="00C01A71">
        <w:trPr>
          <w:trHeight w:val="1060"/>
        </w:trPr>
        <w:tc>
          <w:tcPr>
            <w:tcW w:w="2321" w:type="dxa"/>
            <w:shd w:val="clear" w:color="auto" w:fill="auto"/>
          </w:tcPr>
          <w:p w:rsidR="00684DBD" w:rsidRPr="000100E1" w:rsidRDefault="00684DBD" w:rsidP="00684DBD">
            <w:pPr>
              <w:rPr>
                <w:rFonts w:ascii="Arial" w:hAnsi="Arial" w:cs="Arial"/>
              </w:rPr>
            </w:pPr>
            <w:r w:rsidRPr="000100E1">
              <w:rPr>
                <w:rFonts w:ascii="Arial" w:hAnsi="Arial" w:cs="Arial"/>
              </w:rPr>
              <w:t>All contracts between £25,001 – £50,000</w:t>
            </w:r>
          </w:p>
        </w:tc>
        <w:tc>
          <w:tcPr>
            <w:tcW w:w="5167" w:type="dxa"/>
            <w:shd w:val="clear" w:color="auto" w:fill="auto"/>
          </w:tcPr>
          <w:p w:rsidR="00684DBD" w:rsidRPr="000100E1" w:rsidRDefault="001C7EE8" w:rsidP="00684DBD">
            <w:pPr>
              <w:rPr>
                <w:rFonts w:ascii="Arial" w:hAnsi="Arial" w:cs="Arial"/>
              </w:rPr>
            </w:pPr>
            <w:r w:rsidRPr="000100E1">
              <w:rPr>
                <w:rFonts w:ascii="Arial" w:hAnsi="Arial" w:cs="Arial"/>
              </w:rPr>
              <w:t>Seek f</w:t>
            </w:r>
            <w:r w:rsidR="00684DBD" w:rsidRPr="000100E1">
              <w:rPr>
                <w:rFonts w:ascii="Arial" w:hAnsi="Arial" w:cs="Arial"/>
              </w:rPr>
              <w:t>our written quotations.</w:t>
            </w:r>
          </w:p>
          <w:p w:rsidR="00684DBD" w:rsidRPr="000100E1" w:rsidRDefault="00684DBD" w:rsidP="00684DBD">
            <w:pPr>
              <w:rPr>
                <w:rFonts w:ascii="Arial" w:hAnsi="Arial" w:cs="Arial"/>
              </w:rPr>
            </w:pPr>
          </w:p>
        </w:tc>
        <w:tc>
          <w:tcPr>
            <w:tcW w:w="1440" w:type="dxa"/>
            <w:shd w:val="clear" w:color="auto" w:fill="auto"/>
          </w:tcPr>
          <w:p w:rsidR="00684DBD" w:rsidRPr="000100E1" w:rsidRDefault="00684DBD" w:rsidP="00C33FD1">
            <w:pPr>
              <w:jc w:val="center"/>
              <w:rPr>
                <w:rFonts w:ascii="Arial" w:hAnsi="Arial" w:cs="Arial"/>
              </w:rPr>
            </w:pPr>
            <w:r w:rsidRPr="000100E1">
              <w:rPr>
                <w:rFonts w:ascii="Arial" w:hAnsi="Arial" w:cs="Arial"/>
              </w:rPr>
              <w:t>C</w:t>
            </w:r>
          </w:p>
        </w:tc>
      </w:tr>
      <w:tr w:rsidR="00684DBD" w:rsidRPr="000100E1" w:rsidTr="00C01A71">
        <w:trPr>
          <w:trHeight w:val="975"/>
        </w:trPr>
        <w:tc>
          <w:tcPr>
            <w:tcW w:w="2321" w:type="dxa"/>
            <w:shd w:val="clear" w:color="auto" w:fill="auto"/>
          </w:tcPr>
          <w:p w:rsidR="00684DBD" w:rsidRPr="000100E1" w:rsidRDefault="00684DBD" w:rsidP="00684DBD">
            <w:pPr>
              <w:rPr>
                <w:rFonts w:ascii="Arial" w:hAnsi="Arial" w:cs="Arial"/>
              </w:rPr>
            </w:pPr>
            <w:r w:rsidRPr="000100E1">
              <w:rPr>
                <w:rFonts w:ascii="Arial" w:hAnsi="Arial" w:cs="Arial"/>
              </w:rPr>
              <w:t>All contracts between £10,000 – £25,000</w:t>
            </w:r>
          </w:p>
        </w:tc>
        <w:tc>
          <w:tcPr>
            <w:tcW w:w="5167" w:type="dxa"/>
            <w:shd w:val="clear" w:color="auto" w:fill="auto"/>
          </w:tcPr>
          <w:p w:rsidR="00684DBD" w:rsidRPr="000100E1" w:rsidRDefault="00684DBD" w:rsidP="00343AB8">
            <w:pPr>
              <w:rPr>
                <w:rFonts w:ascii="Arial" w:hAnsi="Arial" w:cs="Arial"/>
              </w:rPr>
            </w:pPr>
            <w:r w:rsidRPr="000100E1">
              <w:rPr>
                <w:rFonts w:ascii="Arial" w:hAnsi="Arial" w:cs="Arial"/>
              </w:rPr>
              <w:t xml:space="preserve">Three written </w:t>
            </w:r>
            <w:r w:rsidR="00343AB8" w:rsidRPr="000100E1">
              <w:rPr>
                <w:rFonts w:ascii="Arial" w:hAnsi="Arial" w:cs="Arial"/>
              </w:rPr>
              <w:t>quotations</w:t>
            </w:r>
          </w:p>
        </w:tc>
        <w:tc>
          <w:tcPr>
            <w:tcW w:w="1440" w:type="dxa"/>
            <w:shd w:val="clear" w:color="auto" w:fill="auto"/>
          </w:tcPr>
          <w:p w:rsidR="00684DBD" w:rsidRPr="000100E1" w:rsidRDefault="00684DBD" w:rsidP="00C33FD1">
            <w:pPr>
              <w:jc w:val="center"/>
              <w:rPr>
                <w:rFonts w:ascii="Arial" w:hAnsi="Arial" w:cs="Arial"/>
              </w:rPr>
            </w:pPr>
            <w:r w:rsidRPr="000100E1">
              <w:rPr>
                <w:rFonts w:ascii="Arial" w:hAnsi="Arial" w:cs="Arial"/>
              </w:rPr>
              <w:t>C</w:t>
            </w:r>
          </w:p>
        </w:tc>
      </w:tr>
      <w:tr w:rsidR="00684DBD" w:rsidRPr="000100E1" w:rsidTr="00C01A71">
        <w:trPr>
          <w:trHeight w:val="706"/>
        </w:trPr>
        <w:tc>
          <w:tcPr>
            <w:tcW w:w="2321" w:type="dxa"/>
            <w:shd w:val="clear" w:color="auto" w:fill="auto"/>
          </w:tcPr>
          <w:p w:rsidR="00684DBD" w:rsidRPr="000100E1" w:rsidRDefault="00684DBD" w:rsidP="00684DBD">
            <w:pPr>
              <w:rPr>
                <w:rFonts w:ascii="Arial" w:hAnsi="Arial" w:cs="Arial"/>
              </w:rPr>
            </w:pPr>
            <w:r w:rsidRPr="000100E1">
              <w:rPr>
                <w:rFonts w:ascii="Arial" w:hAnsi="Arial" w:cs="Arial"/>
              </w:rPr>
              <w:t>All contracts under £10,000</w:t>
            </w:r>
          </w:p>
        </w:tc>
        <w:tc>
          <w:tcPr>
            <w:tcW w:w="5167" w:type="dxa"/>
            <w:shd w:val="clear" w:color="auto" w:fill="auto"/>
          </w:tcPr>
          <w:p w:rsidR="00684DBD" w:rsidRPr="000100E1" w:rsidRDefault="00684DBD" w:rsidP="00343AB8">
            <w:pPr>
              <w:rPr>
                <w:rFonts w:ascii="Arial" w:hAnsi="Arial" w:cs="Arial"/>
              </w:rPr>
            </w:pPr>
            <w:r w:rsidRPr="000100E1">
              <w:rPr>
                <w:rFonts w:ascii="Arial" w:hAnsi="Arial" w:cs="Arial"/>
              </w:rPr>
              <w:t xml:space="preserve">Two written quotations </w:t>
            </w:r>
          </w:p>
        </w:tc>
        <w:tc>
          <w:tcPr>
            <w:tcW w:w="1440" w:type="dxa"/>
            <w:shd w:val="clear" w:color="auto" w:fill="auto"/>
          </w:tcPr>
          <w:p w:rsidR="00684DBD" w:rsidRPr="000100E1" w:rsidRDefault="00684DBD" w:rsidP="00C33FD1">
            <w:pPr>
              <w:jc w:val="center"/>
              <w:rPr>
                <w:rFonts w:ascii="Arial" w:hAnsi="Arial" w:cs="Arial"/>
              </w:rPr>
            </w:pPr>
            <w:r w:rsidRPr="000100E1">
              <w:rPr>
                <w:rFonts w:ascii="Arial" w:hAnsi="Arial" w:cs="Arial"/>
              </w:rPr>
              <w:t>C</w:t>
            </w:r>
          </w:p>
        </w:tc>
      </w:tr>
    </w:tbl>
    <w:p w:rsidR="006060C0" w:rsidRPr="000100E1" w:rsidRDefault="006060C0" w:rsidP="00684DBD">
      <w:pPr>
        <w:rPr>
          <w:rFonts w:ascii="Arial" w:hAnsi="Arial" w:cs="Arial"/>
        </w:rPr>
      </w:pPr>
    </w:p>
    <w:p w:rsidR="00343AB8" w:rsidRPr="000100E1" w:rsidRDefault="00343AB8" w:rsidP="00684DBD">
      <w:pPr>
        <w:rPr>
          <w:rFonts w:ascii="Arial" w:hAnsi="Arial" w:cs="Arial"/>
        </w:rPr>
      </w:pPr>
      <w:r w:rsidRPr="000100E1">
        <w:rPr>
          <w:rFonts w:ascii="Arial" w:hAnsi="Arial" w:cs="Arial"/>
        </w:rPr>
        <w:lastRenderedPageBreak/>
        <w:t>NB</w:t>
      </w:r>
    </w:p>
    <w:p w:rsidR="00343AB8" w:rsidRPr="000100E1" w:rsidRDefault="00343AB8" w:rsidP="00684DBD">
      <w:pPr>
        <w:rPr>
          <w:rFonts w:ascii="Arial" w:hAnsi="Arial" w:cs="Arial"/>
        </w:rPr>
      </w:pPr>
    </w:p>
    <w:p w:rsidR="00343AB8" w:rsidRPr="000100E1" w:rsidRDefault="00343AB8" w:rsidP="00684DBD">
      <w:pPr>
        <w:rPr>
          <w:rFonts w:ascii="Arial" w:hAnsi="Arial" w:cs="Arial"/>
        </w:rPr>
      </w:pPr>
      <w:r w:rsidRPr="000100E1">
        <w:rPr>
          <w:rFonts w:ascii="Arial" w:hAnsi="Arial" w:cs="Arial"/>
        </w:rPr>
        <w:t xml:space="preserve"> A “Dynamic Purchasing System” is an electronic purchasing system open to new bidders throughout the term </w:t>
      </w:r>
      <w:r w:rsidR="00D81955">
        <w:rPr>
          <w:rFonts w:ascii="Arial" w:hAnsi="Arial" w:cs="Arial"/>
        </w:rPr>
        <w:t xml:space="preserve">of the contract </w:t>
      </w:r>
      <w:r w:rsidRPr="000100E1">
        <w:rPr>
          <w:rFonts w:ascii="Arial" w:hAnsi="Arial" w:cs="Arial"/>
        </w:rPr>
        <w:t xml:space="preserve">which is compliant with the procurement Regulations. </w:t>
      </w:r>
      <w:r w:rsidRPr="000100E1">
        <w:rPr>
          <w:rFonts w:ascii="Arial" w:hAnsi="Arial" w:cs="Arial"/>
        </w:rPr>
        <w:br/>
      </w:r>
    </w:p>
    <w:p w:rsidR="00343AB8" w:rsidRPr="000100E1" w:rsidRDefault="00343AB8" w:rsidP="00684DBD">
      <w:pPr>
        <w:rPr>
          <w:rFonts w:ascii="Arial" w:hAnsi="Arial" w:cs="Arial"/>
        </w:rPr>
      </w:pPr>
      <w:r w:rsidRPr="000100E1">
        <w:rPr>
          <w:rFonts w:ascii="Arial" w:hAnsi="Arial" w:cs="Arial"/>
        </w:rPr>
        <w:t>A “Framework Agreement” has the meaning set out in Rule 5.2</w:t>
      </w:r>
    </w:p>
    <w:p w:rsidR="00343AB8" w:rsidRPr="000100E1" w:rsidRDefault="00343AB8" w:rsidP="00684DBD">
      <w:pPr>
        <w:rPr>
          <w:rFonts w:ascii="Arial" w:hAnsi="Arial" w:cs="Arial"/>
        </w:rPr>
      </w:pPr>
    </w:p>
    <w:p w:rsidR="00684DBD" w:rsidRPr="000100E1" w:rsidRDefault="00684DBD" w:rsidP="00684DBD">
      <w:pPr>
        <w:pStyle w:val="BodyText"/>
        <w:kinsoku w:val="0"/>
        <w:overflowPunct w:val="0"/>
        <w:ind w:left="720" w:hanging="720"/>
        <w:rPr>
          <w:rFonts w:ascii="Arial" w:hAnsi="Arial" w:cs="Arial"/>
        </w:rPr>
      </w:pPr>
      <w:r w:rsidRPr="000100E1">
        <w:rPr>
          <w:rFonts w:ascii="Arial" w:hAnsi="Arial" w:cs="Arial"/>
        </w:rPr>
        <w:t>5.2</w:t>
      </w:r>
      <w:r w:rsidRPr="000100E1">
        <w:rPr>
          <w:rFonts w:ascii="Arial" w:hAnsi="Arial" w:cs="Arial"/>
        </w:rPr>
        <w:tab/>
        <w:t xml:space="preserve">Framework Agreements </w:t>
      </w:r>
    </w:p>
    <w:p w:rsidR="00684DBD" w:rsidRPr="000100E1" w:rsidRDefault="00684DBD" w:rsidP="00684DBD">
      <w:pPr>
        <w:pStyle w:val="BodyText"/>
        <w:kinsoku w:val="0"/>
        <w:overflowPunct w:val="0"/>
        <w:ind w:left="720" w:hanging="540"/>
        <w:rPr>
          <w:rFonts w:ascii="Arial" w:hAnsi="Arial" w:cs="Arial"/>
        </w:rPr>
      </w:pPr>
    </w:p>
    <w:p w:rsidR="00684DBD" w:rsidRPr="000100E1" w:rsidRDefault="00684DBD" w:rsidP="00684DBD">
      <w:pPr>
        <w:pStyle w:val="BodyText"/>
        <w:kinsoku w:val="0"/>
        <w:overflowPunct w:val="0"/>
        <w:ind w:left="720"/>
        <w:rPr>
          <w:rFonts w:ascii="Arial" w:hAnsi="Arial" w:cs="Arial"/>
          <w:b w:val="0"/>
        </w:rPr>
      </w:pPr>
      <w:r w:rsidRPr="000100E1">
        <w:rPr>
          <w:rFonts w:ascii="Arial" w:hAnsi="Arial" w:cs="Arial"/>
          <w:b w:val="0"/>
        </w:rPr>
        <w:t>A Framework Agreement is a contract between one or more contracting authorities with a single contractor or several contractors which establishes the terms and conditions (in particular as to price) under which orders/individual contracts</w:t>
      </w:r>
      <w:r w:rsidR="001F425D" w:rsidRPr="000100E1">
        <w:rPr>
          <w:rFonts w:ascii="Arial" w:hAnsi="Arial" w:cs="Arial"/>
          <w:b w:val="0"/>
        </w:rPr>
        <w:t xml:space="preserve"> </w:t>
      </w:r>
      <w:r w:rsidR="00FF0962" w:rsidRPr="000100E1">
        <w:rPr>
          <w:rFonts w:ascii="Arial" w:hAnsi="Arial" w:cs="Arial"/>
          <w:b w:val="0"/>
        </w:rPr>
        <w:t>(“Call Off Contracts”)</w:t>
      </w:r>
      <w:r w:rsidRPr="000100E1">
        <w:rPr>
          <w:rFonts w:ascii="Arial" w:hAnsi="Arial" w:cs="Arial"/>
          <w:b w:val="0"/>
        </w:rPr>
        <w:t xml:space="preserve"> can be made during the length of the Framework Agreement. </w:t>
      </w:r>
    </w:p>
    <w:p w:rsidR="00684DBD" w:rsidRPr="000100E1" w:rsidRDefault="00684DBD" w:rsidP="00684DBD">
      <w:pPr>
        <w:rPr>
          <w:rFonts w:ascii="Arial" w:hAnsi="Arial" w:cs="Arial"/>
        </w:rPr>
      </w:pPr>
    </w:p>
    <w:p w:rsidR="00684DBD" w:rsidRPr="000100E1" w:rsidRDefault="00684DBD" w:rsidP="00684DBD">
      <w:pPr>
        <w:ind w:left="180" w:hanging="180"/>
        <w:rPr>
          <w:rFonts w:ascii="Arial" w:hAnsi="Arial" w:cs="Arial"/>
          <w:b/>
        </w:rPr>
      </w:pPr>
      <w:r w:rsidRPr="000100E1">
        <w:rPr>
          <w:rFonts w:ascii="Arial" w:hAnsi="Arial" w:cs="Arial"/>
          <w:b/>
        </w:rPr>
        <w:t>5.3</w:t>
      </w:r>
      <w:r w:rsidRPr="000100E1">
        <w:rPr>
          <w:rFonts w:ascii="Arial" w:hAnsi="Arial" w:cs="Arial"/>
          <w:b/>
        </w:rPr>
        <w:tab/>
        <w:t>Call-off Contracts</w:t>
      </w:r>
    </w:p>
    <w:p w:rsidR="00684DBD" w:rsidRPr="000100E1" w:rsidRDefault="00684DBD" w:rsidP="00684DBD">
      <w:pPr>
        <w:rPr>
          <w:rFonts w:ascii="Arial" w:hAnsi="Arial" w:cs="Arial"/>
        </w:rPr>
      </w:pPr>
    </w:p>
    <w:p w:rsidR="00684DBD" w:rsidRPr="000100E1" w:rsidRDefault="004307B7" w:rsidP="004307B7">
      <w:pPr>
        <w:tabs>
          <w:tab w:val="left" w:pos="720"/>
        </w:tabs>
        <w:ind w:left="720" w:hanging="720"/>
        <w:rPr>
          <w:rFonts w:ascii="Arial" w:hAnsi="Arial" w:cs="Arial"/>
        </w:rPr>
      </w:pPr>
      <w:r>
        <w:rPr>
          <w:rFonts w:ascii="Arial" w:hAnsi="Arial" w:cs="Arial"/>
        </w:rPr>
        <w:tab/>
      </w:r>
      <w:r w:rsidR="00684DBD" w:rsidRPr="000100E1">
        <w:rPr>
          <w:rFonts w:ascii="Arial" w:hAnsi="Arial" w:cs="Arial"/>
        </w:rPr>
        <w:t xml:space="preserve">Call-off Contracts must be entered into in accordance with the terms of the relevant Framework Agreement and a mini-competition (the tender process required by the Framework Agreement) must be held unless otherwise permissible in law upon which legal advice must </w:t>
      </w:r>
      <w:r w:rsidR="001F425D" w:rsidRPr="000100E1">
        <w:rPr>
          <w:rFonts w:ascii="Arial" w:hAnsi="Arial" w:cs="Arial"/>
        </w:rPr>
        <w:t>b</w:t>
      </w:r>
      <w:r w:rsidR="00684DBD" w:rsidRPr="000100E1">
        <w:rPr>
          <w:rFonts w:ascii="Arial" w:hAnsi="Arial" w:cs="Arial"/>
        </w:rPr>
        <w:t xml:space="preserve">e sought. </w:t>
      </w:r>
    </w:p>
    <w:p w:rsidR="001F425D" w:rsidRPr="000100E1" w:rsidRDefault="001F425D" w:rsidP="00684DBD">
      <w:pPr>
        <w:tabs>
          <w:tab w:val="left" w:pos="720"/>
        </w:tabs>
        <w:rPr>
          <w:rFonts w:ascii="Arial" w:hAnsi="Arial" w:cs="Arial"/>
        </w:rPr>
      </w:pPr>
    </w:p>
    <w:p w:rsidR="00684DBD" w:rsidRPr="000100E1" w:rsidRDefault="00684DBD" w:rsidP="00684DBD">
      <w:pPr>
        <w:ind w:left="720" w:hanging="720"/>
        <w:rPr>
          <w:rFonts w:ascii="Arial" w:hAnsi="Arial" w:cs="Arial"/>
          <w:b/>
        </w:rPr>
      </w:pPr>
      <w:r w:rsidRPr="000100E1">
        <w:rPr>
          <w:rFonts w:ascii="Arial" w:hAnsi="Arial" w:cs="Arial"/>
          <w:b/>
        </w:rPr>
        <w:t>5.4</w:t>
      </w:r>
      <w:r w:rsidRPr="000100E1">
        <w:rPr>
          <w:rFonts w:ascii="Arial" w:hAnsi="Arial" w:cs="Arial"/>
        </w:rPr>
        <w:tab/>
      </w:r>
      <w:r w:rsidRPr="000100E1">
        <w:rPr>
          <w:rFonts w:ascii="Arial" w:hAnsi="Arial" w:cs="Arial"/>
          <w:b/>
        </w:rPr>
        <w:t xml:space="preserve">Concession Contracts </w:t>
      </w:r>
    </w:p>
    <w:p w:rsidR="00684DBD" w:rsidRPr="000100E1" w:rsidRDefault="00684DBD" w:rsidP="00684DBD">
      <w:pPr>
        <w:ind w:left="360"/>
        <w:rPr>
          <w:rFonts w:ascii="Arial" w:hAnsi="Arial" w:cs="Arial"/>
          <w:b/>
        </w:rPr>
      </w:pPr>
    </w:p>
    <w:p w:rsidR="00BF430C" w:rsidRPr="004307B7" w:rsidRDefault="00BF430C" w:rsidP="001F425D">
      <w:pPr>
        <w:ind w:left="720" w:hanging="720"/>
        <w:rPr>
          <w:rFonts w:ascii="Arial" w:hAnsi="Arial" w:cs="Arial"/>
        </w:rPr>
      </w:pPr>
      <w:r w:rsidRPr="000100E1">
        <w:t>5.4.</w:t>
      </w:r>
      <w:r w:rsidRPr="004307B7">
        <w:rPr>
          <w:rFonts w:ascii="Arial" w:hAnsi="Arial" w:cs="Arial"/>
        </w:rPr>
        <w:t>1</w:t>
      </w:r>
      <w:r w:rsidR="001F425D" w:rsidRPr="004307B7">
        <w:rPr>
          <w:rFonts w:ascii="Arial" w:hAnsi="Arial" w:cs="Arial"/>
        </w:rPr>
        <w:t xml:space="preserve"> </w:t>
      </w:r>
      <w:r w:rsidRPr="004307B7">
        <w:rPr>
          <w:rFonts w:ascii="Arial" w:hAnsi="Arial" w:cs="Arial"/>
        </w:rPr>
        <w:t xml:space="preserve"> A concession contract is a contract for the supply of works or services to the Council where the consideration for the contract consists of either the contractor’s right to exploit the works  (that is the Council makes no payment), or that right together with payment from the </w:t>
      </w:r>
      <w:r w:rsidR="00D81955">
        <w:rPr>
          <w:rFonts w:ascii="Arial" w:hAnsi="Arial" w:cs="Arial"/>
        </w:rPr>
        <w:t>C</w:t>
      </w:r>
      <w:r w:rsidRPr="004307B7">
        <w:rPr>
          <w:rFonts w:ascii="Arial" w:hAnsi="Arial" w:cs="Arial"/>
        </w:rPr>
        <w:t>ouncil; and where the concessionaire takes s</w:t>
      </w:r>
      <w:r w:rsidR="001F425D" w:rsidRPr="004307B7">
        <w:rPr>
          <w:rFonts w:ascii="Arial" w:hAnsi="Arial" w:cs="Arial"/>
        </w:rPr>
        <w:t>ome risk.   (An example is where</w:t>
      </w:r>
      <w:r w:rsidR="00684DBD" w:rsidRPr="004307B7">
        <w:rPr>
          <w:rFonts w:ascii="Arial" w:hAnsi="Arial" w:cs="Arial"/>
        </w:rPr>
        <w:t xml:space="preserve"> a waste disposal contract allow</w:t>
      </w:r>
      <w:r w:rsidRPr="004307B7">
        <w:rPr>
          <w:rFonts w:ascii="Arial" w:hAnsi="Arial" w:cs="Arial"/>
        </w:rPr>
        <w:t>s</w:t>
      </w:r>
      <w:r w:rsidR="00684DBD" w:rsidRPr="004307B7">
        <w:rPr>
          <w:rFonts w:ascii="Arial" w:hAnsi="Arial" w:cs="Arial"/>
          <w:szCs w:val="22"/>
        </w:rPr>
        <w:t xml:space="preserve"> </w:t>
      </w:r>
      <w:r w:rsidR="00684DBD" w:rsidRPr="004307B7">
        <w:rPr>
          <w:rFonts w:ascii="Arial" w:hAnsi="Arial" w:cs="Arial"/>
        </w:rPr>
        <w:t xml:space="preserve">the contractor to recycle waste products and keep the proceeds to recover its costs, possibly paying the Council for the right to do so.) </w:t>
      </w:r>
      <w:r w:rsidRPr="004307B7">
        <w:rPr>
          <w:rFonts w:ascii="Arial" w:hAnsi="Arial" w:cs="Arial"/>
        </w:rPr>
        <w:t xml:space="preserve">Concession contracts are covered by different legal requirements than those applicable to other contracts, including regarding the estimated expenditure threshold. </w:t>
      </w:r>
      <w:r w:rsidRPr="004307B7">
        <w:rPr>
          <w:rFonts w:ascii="Arial" w:hAnsi="Arial" w:cs="Arial"/>
        </w:rPr>
        <w:br/>
      </w:r>
    </w:p>
    <w:p w:rsidR="00684DBD" w:rsidRPr="004307B7" w:rsidRDefault="001F425D" w:rsidP="001F425D">
      <w:pPr>
        <w:ind w:left="720" w:hanging="720"/>
        <w:rPr>
          <w:rFonts w:ascii="Arial" w:hAnsi="Arial" w:cs="Arial"/>
        </w:rPr>
      </w:pPr>
      <w:r w:rsidRPr="004307B7">
        <w:rPr>
          <w:rFonts w:ascii="Arial" w:hAnsi="Arial" w:cs="Arial"/>
        </w:rPr>
        <w:t xml:space="preserve">5.4.2 </w:t>
      </w:r>
      <w:r w:rsidR="007548E8">
        <w:rPr>
          <w:rFonts w:ascii="Arial" w:hAnsi="Arial" w:cs="Arial"/>
        </w:rPr>
        <w:tab/>
      </w:r>
      <w:r w:rsidRPr="004307B7">
        <w:rPr>
          <w:rFonts w:ascii="Arial" w:hAnsi="Arial" w:cs="Arial"/>
        </w:rPr>
        <w:t>Concession contracts</w:t>
      </w:r>
      <w:r w:rsidR="00684DBD" w:rsidRPr="004307B7">
        <w:rPr>
          <w:rFonts w:ascii="Arial" w:hAnsi="Arial" w:cs="Arial"/>
        </w:rPr>
        <w:t xml:space="preserve"> are still subject to competition </w:t>
      </w:r>
      <w:r w:rsidR="00BF430C" w:rsidRPr="004307B7">
        <w:rPr>
          <w:rFonts w:ascii="Arial" w:hAnsi="Arial" w:cs="Arial"/>
        </w:rPr>
        <w:t>in accordance with the Regulations and these Contract Procedure Rules.</w:t>
      </w:r>
      <w:r w:rsidRPr="004307B7">
        <w:rPr>
          <w:rFonts w:ascii="Arial" w:hAnsi="Arial" w:cs="Arial"/>
        </w:rPr>
        <w:t xml:space="preserve"> </w:t>
      </w:r>
      <w:r w:rsidR="00BF430C" w:rsidRPr="004307B7">
        <w:rPr>
          <w:rFonts w:ascii="Arial" w:hAnsi="Arial" w:cs="Arial"/>
        </w:rPr>
        <w:t>Th</w:t>
      </w:r>
      <w:r w:rsidR="00684DBD" w:rsidRPr="004307B7">
        <w:rPr>
          <w:rFonts w:ascii="Arial" w:hAnsi="Arial" w:cs="Arial"/>
        </w:rPr>
        <w:t>e re</w:t>
      </w:r>
      <w:r w:rsidRPr="004307B7">
        <w:rPr>
          <w:rFonts w:ascii="Arial" w:hAnsi="Arial" w:cs="Arial"/>
        </w:rPr>
        <w:t>levant Category for determining</w:t>
      </w:r>
      <w:r w:rsidR="00684DBD" w:rsidRPr="004307B7">
        <w:rPr>
          <w:rFonts w:ascii="Arial" w:hAnsi="Arial" w:cs="Arial"/>
        </w:rPr>
        <w:t xml:space="preserve"> the procurement route under these Contract Procedure Rules will </w:t>
      </w:r>
      <w:r w:rsidR="00D81955">
        <w:rPr>
          <w:rFonts w:ascii="Arial" w:hAnsi="Arial" w:cs="Arial"/>
        </w:rPr>
        <w:t xml:space="preserve">depend on the value of the contract. That value shall </w:t>
      </w:r>
      <w:r w:rsidR="00684DBD" w:rsidRPr="004307B7">
        <w:rPr>
          <w:rFonts w:ascii="Arial" w:hAnsi="Arial" w:cs="Arial"/>
        </w:rPr>
        <w:t xml:space="preserve">be calculated </w:t>
      </w:r>
      <w:r w:rsidR="00D81955">
        <w:rPr>
          <w:rFonts w:ascii="Arial" w:hAnsi="Arial" w:cs="Arial"/>
        </w:rPr>
        <w:t>on the basis o</w:t>
      </w:r>
      <w:r w:rsidR="00F66040">
        <w:rPr>
          <w:rFonts w:ascii="Arial" w:hAnsi="Arial" w:cs="Arial"/>
        </w:rPr>
        <w:t>f</w:t>
      </w:r>
      <w:r w:rsidR="00BF430C" w:rsidRPr="004307B7">
        <w:rPr>
          <w:rFonts w:ascii="Arial" w:hAnsi="Arial" w:cs="Arial"/>
        </w:rPr>
        <w:t xml:space="preserve"> the total turnover of the concession </w:t>
      </w:r>
      <w:r w:rsidR="00B47E33" w:rsidRPr="004307B7">
        <w:rPr>
          <w:rFonts w:ascii="Arial" w:hAnsi="Arial" w:cs="Arial"/>
        </w:rPr>
        <w:t xml:space="preserve">generated </w:t>
      </w:r>
      <w:r w:rsidR="00BF430C" w:rsidRPr="004307B7">
        <w:rPr>
          <w:rFonts w:ascii="Arial" w:hAnsi="Arial" w:cs="Arial"/>
        </w:rPr>
        <w:t>over the duration of the c</w:t>
      </w:r>
      <w:r w:rsidR="00B47E33" w:rsidRPr="004307B7">
        <w:rPr>
          <w:rFonts w:ascii="Arial" w:hAnsi="Arial" w:cs="Arial"/>
        </w:rPr>
        <w:t>ontract (net of value added tax) including any</w:t>
      </w:r>
      <w:r w:rsidR="00BF430C" w:rsidRPr="004307B7">
        <w:rPr>
          <w:rFonts w:ascii="Arial" w:hAnsi="Arial" w:cs="Arial"/>
        </w:rPr>
        <w:t xml:space="preserve"> payment </w:t>
      </w:r>
      <w:r w:rsidR="00B47E33" w:rsidRPr="004307B7">
        <w:rPr>
          <w:rFonts w:ascii="Arial" w:hAnsi="Arial" w:cs="Arial"/>
        </w:rPr>
        <w:t>from the Council</w:t>
      </w:r>
      <w:r w:rsidR="00D81955">
        <w:rPr>
          <w:rFonts w:ascii="Arial" w:hAnsi="Arial" w:cs="Arial"/>
        </w:rPr>
        <w:t xml:space="preserve">. It must reflect </w:t>
      </w:r>
      <w:r w:rsidR="00684DBD" w:rsidRPr="004307B7">
        <w:rPr>
          <w:rFonts w:ascii="Arial" w:hAnsi="Arial" w:cs="Arial"/>
        </w:rPr>
        <w:t>the estimated consideration which would have been given if the entire cost of the services had been paid for by the Council.</w:t>
      </w:r>
    </w:p>
    <w:p w:rsidR="00684DBD" w:rsidRPr="000100E1" w:rsidRDefault="00684DBD" w:rsidP="00684DBD">
      <w:pPr>
        <w:tabs>
          <w:tab w:val="left" w:pos="720"/>
        </w:tabs>
        <w:rPr>
          <w:rFonts w:ascii="Arial" w:hAnsi="Arial" w:cs="Arial"/>
        </w:rPr>
      </w:pPr>
    </w:p>
    <w:p w:rsidR="00684DBD" w:rsidRPr="000100E1" w:rsidRDefault="00684DBD" w:rsidP="00684DBD">
      <w:pPr>
        <w:rPr>
          <w:rFonts w:ascii="Arial" w:hAnsi="Arial" w:cs="Arial"/>
          <w:b/>
        </w:rPr>
      </w:pPr>
      <w:r w:rsidRPr="000100E1">
        <w:rPr>
          <w:rFonts w:ascii="Arial" w:hAnsi="Arial" w:cs="Arial"/>
          <w:b/>
        </w:rPr>
        <w:t>5.5</w:t>
      </w:r>
      <w:r w:rsidRPr="000100E1">
        <w:tab/>
      </w:r>
      <w:r w:rsidRPr="000100E1">
        <w:rPr>
          <w:rFonts w:ascii="Arial" w:hAnsi="Arial" w:cs="Arial"/>
          <w:b/>
        </w:rPr>
        <w:t>Advertising a contract and publication on the Contracts Finder</w:t>
      </w:r>
    </w:p>
    <w:p w:rsidR="004307B7" w:rsidRDefault="004307B7" w:rsidP="00684DBD">
      <w:pPr>
        <w:pStyle w:val="Default"/>
        <w:ind w:left="720" w:hanging="720"/>
        <w:rPr>
          <w:b/>
          <w:szCs w:val="20"/>
        </w:rPr>
      </w:pPr>
    </w:p>
    <w:p w:rsidR="00684DBD" w:rsidRPr="000100E1" w:rsidRDefault="004307B7" w:rsidP="00684DBD">
      <w:pPr>
        <w:pStyle w:val="Default"/>
        <w:ind w:left="720" w:hanging="720"/>
      </w:pPr>
      <w:r>
        <w:rPr>
          <w:b/>
          <w:szCs w:val="20"/>
        </w:rPr>
        <w:tab/>
      </w:r>
      <w:r w:rsidR="00684DBD" w:rsidRPr="000100E1">
        <w:t xml:space="preserve">If advertising is required, it must be advertised on the Contracts Finder which is </w:t>
      </w:r>
      <w:r w:rsidR="00684DBD" w:rsidRPr="000100E1">
        <w:rPr>
          <w:sz w:val="23"/>
          <w:szCs w:val="23"/>
        </w:rPr>
        <w:t xml:space="preserve">the web-based portal provided by or on behalf of the Cabinet </w:t>
      </w:r>
      <w:r w:rsidR="00684DBD" w:rsidRPr="000100E1">
        <w:rPr>
          <w:sz w:val="23"/>
          <w:szCs w:val="23"/>
        </w:rPr>
        <w:lastRenderedPageBreak/>
        <w:t xml:space="preserve">Office </w:t>
      </w:r>
      <w:r w:rsidR="00684DBD" w:rsidRPr="000100E1">
        <w:t>and the London Tenders Portal in accordance with advice from the Procurement Team.</w:t>
      </w:r>
    </w:p>
    <w:p w:rsidR="00684DBD" w:rsidRDefault="00684DBD" w:rsidP="00684DBD">
      <w:pPr>
        <w:rPr>
          <w:rFonts w:ascii="Arial" w:hAnsi="Arial" w:cs="Arial"/>
          <w:b/>
        </w:rPr>
      </w:pPr>
    </w:p>
    <w:p w:rsidR="001327AA" w:rsidRDefault="001327AA" w:rsidP="00684DBD">
      <w:pPr>
        <w:rPr>
          <w:rFonts w:ascii="Arial" w:hAnsi="Arial" w:cs="Arial"/>
          <w:b/>
        </w:rPr>
      </w:pPr>
    </w:p>
    <w:p w:rsidR="001327AA" w:rsidRPr="000100E1" w:rsidRDefault="001327AA" w:rsidP="00684DBD">
      <w:pPr>
        <w:rPr>
          <w:rFonts w:ascii="Arial" w:hAnsi="Arial" w:cs="Arial"/>
          <w:b/>
        </w:rPr>
      </w:pPr>
    </w:p>
    <w:p w:rsidR="00684DBD" w:rsidRPr="000100E1" w:rsidRDefault="00684DBD" w:rsidP="00684DBD">
      <w:pPr>
        <w:rPr>
          <w:rFonts w:ascii="Arial" w:hAnsi="Arial" w:cs="Arial"/>
          <w:b/>
        </w:rPr>
      </w:pPr>
      <w:r w:rsidRPr="000100E1">
        <w:rPr>
          <w:rFonts w:ascii="Arial" w:hAnsi="Arial" w:cs="Arial"/>
          <w:b/>
        </w:rPr>
        <w:t xml:space="preserve">5.6 </w:t>
      </w:r>
      <w:r w:rsidRPr="000100E1">
        <w:rPr>
          <w:rFonts w:ascii="Arial" w:hAnsi="Arial" w:cs="Arial"/>
          <w:b/>
        </w:rPr>
        <w:tab/>
        <w:t xml:space="preserve">Frontloading the procurement </w:t>
      </w:r>
    </w:p>
    <w:p w:rsidR="00684DBD" w:rsidRPr="000100E1" w:rsidRDefault="00684DBD" w:rsidP="00684DBD">
      <w:pPr>
        <w:rPr>
          <w:rFonts w:ascii="Arial" w:hAnsi="Arial" w:cs="Arial"/>
          <w:b/>
        </w:rPr>
      </w:pPr>
    </w:p>
    <w:p w:rsidR="00684DBD" w:rsidRPr="000100E1" w:rsidRDefault="00684DBD" w:rsidP="00684DBD">
      <w:pPr>
        <w:ind w:left="720"/>
        <w:rPr>
          <w:rFonts w:ascii="Arial" w:hAnsi="Arial" w:cs="Arial"/>
        </w:rPr>
      </w:pPr>
      <w:r w:rsidRPr="000100E1">
        <w:rPr>
          <w:rFonts w:ascii="Arial" w:hAnsi="Arial" w:cs="Arial"/>
        </w:rPr>
        <w:t>Authorised Officers must ens</w:t>
      </w:r>
      <w:r w:rsidR="00CD1E28" w:rsidRPr="000100E1">
        <w:rPr>
          <w:rFonts w:ascii="Arial" w:hAnsi="Arial" w:cs="Arial"/>
        </w:rPr>
        <w:t xml:space="preserve">ure that, by electronic means, </w:t>
      </w:r>
      <w:r w:rsidRPr="000100E1">
        <w:rPr>
          <w:rFonts w:ascii="Arial" w:hAnsi="Arial" w:cs="Arial"/>
        </w:rPr>
        <w:t xml:space="preserve">full direct and unrestricted access,  is provided </w:t>
      </w:r>
      <w:r w:rsidR="00D81955">
        <w:rPr>
          <w:rFonts w:ascii="Arial" w:hAnsi="Arial" w:cs="Arial"/>
        </w:rPr>
        <w:t xml:space="preserve">free of charge </w:t>
      </w:r>
      <w:r w:rsidRPr="000100E1">
        <w:rPr>
          <w:rFonts w:ascii="Arial" w:hAnsi="Arial" w:cs="Arial"/>
        </w:rPr>
        <w:t>to all the procurement documents from the date of the publication in the Official Journal of the European Union (OJEU) of the notice advertising the contract. The procurement documents include:</w:t>
      </w:r>
    </w:p>
    <w:p w:rsidR="00684DBD" w:rsidRPr="000100E1" w:rsidRDefault="00684DBD" w:rsidP="00684DBD">
      <w:pPr>
        <w:rPr>
          <w:rFonts w:ascii="Arial" w:hAnsi="Arial" w:cs="Arial"/>
        </w:rPr>
      </w:pPr>
    </w:p>
    <w:p w:rsidR="00684DBD" w:rsidRPr="000100E1" w:rsidRDefault="00684DBD" w:rsidP="00B409D8">
      <w:pPr>
        <w:widowControl w:val="0"/>
        <w:numPr>
          <w:ilvl w:val="0"/>
          <w:numId w:val="361"/>
        </w:numPr>
        <w:autoSpaceDE w:val="0"/>
        <w:autoSpaceDN w:val="0"/>
        <w:adjustRightInd w:val="0"/>
        <w:rPr>
          <w:rFonts w:ascii="Arial" w:hAnsi="Arial" w:cs="Arial"/>
        </w:rPr>
      </w:pPr>
      <w:r w:rsidRPr="000100E1">
        <w:rPr>
          <w:rFonts w:ascii="Arial" w:hAnsi="Arial" w:cs="Arial"/>
        </w:rPr>
        <w:t>the Invitation to Tender;</w:t>
      </w:r>
    </w:p>
    <w:p w:rsidR="00684DBD" w:rsidRPr="000100E1" w:rsidRDefault="00684DBD" w:rsidP="00B409D8">
      <w:pPr>
        <w:widowControl w:val="0"/>
        <w:numPr>
          <w:ilvl w:val="0"/>
          <w:numId w:val="361"/>
        </w:numPr>
        <w:autoSpaceDE w:val="0"/>
        <w:autoSpaceDN w:val="0"/>
        <w:adjustRightInd w:val="0"/>
        <w:rPr>
          <w:rFonts w:ascii="Arial" w:hAnsi="Arial" w:cs="Arial"/>
        </w:rPr>
      </w:pPr>
      <w:r w:rsidRPr="000100E1">
        <w:rPr>
          <w:rFonts w:ascii="Arial" w:hAnsi="Arial" w:cs="Arial"/>
        </w:rPr>
        <w:t>the specification/design;</w:t>
      </w:r>
    </w:p>
    <w:p w:rsidR="00684DBD" w:rsidRPr="000100E1" w:rsidRDefault="00684DBD" w:rsidP="00B409D8">
      <w:pPr>
        <w:widowControl w:val="0"/>
        <w:numPr>
          <w:ilvl w:val="0"/>
          <w:numId w:val="361"/>
        </w:numPr>
        <w:autoSpaceDE w:val="0"/>
        <w:autoSpaceDN w:val="0"/>
        <w:adjustRightInd w:val="0"/>
        <w:rPr>
          <w:rFonts w:ascii="Arial" w:hAnsi="Arial" w:cs="Arial"/>
        </w:rPr>
      </w:pPr>
      <w:r w:rsidRPr="000100E1">
        <w:rPr>
          <w:rFonts w:ascii="Arial" w:hAnsi="Arial" w:cs="Arial"/>
        </w:rPr>
        <w:t>the terms and conditions of contract;</w:t>
      </w:r>
    </w:p>
    <w:p w:rsidR="00684DBD" w:rsidRPr="000100E1" w:rsidRDefault="00684DBD" w:rsidP="00B409D8">
      <w:pPr>
        <w:widowControl w:val="0"/>
        <w:numPr>
          <w:ilvl w:val="0"/>
          <w:numId w:val="361"/>
        </w:numPr>
        <w:autoSpaceDE w:val="0"/>
        <w:autoSpaceDN w:val="0"/>
        <w:adjustRightInd w:val="0"/>
        <w:rPr>
          <w:rFonts w:ascii="Arial" w:hAnsi="Arial" w:cs="Arial"/>
        </w:rPr>
      </w:pPr>
      <w:r w:rsidRPr="000100E1">
        <w:rPr>
          <w:rFonts w:ascii="Arial" w:hAnsi="Arial" w:cs="Arial"/>
        </w:rPr>
        <w:t xml:space="preserve">pricing documents </w:t>
      </w:r>
    </w:p>
    <w:p w:rsidR="00684DBD" w:rsidRPr="000100E1" w:rsidRDefault="00684DBD" w:rsidP="00684DBD">
      <w:pPr>
        <w:ind w:left="1080"/>
        <w:rPr>
          <w:rFonts w:ascii="Arial" w:hAnsi="Arial" w:cs="Arial"/>
        </w:rPr>
      </w:pPr>
    </w:p>
    <w:p w:rsidR="00684DBD" w:rsidRPr="000100E1" w:rsidRDefault="00684DBD" w:rsidP="00684DBD">
      <w:pPr>
        <w:ind w:left="1080"/>
        <w:rPr>
          <w:rFonts w:ascii="Arial" w:hAnsi="Arial" w:cs="Arial"/>
        </w:rPr>
      </w:pPr>
      <w:r w:rsidRPr="000100E1">
        <w:rPr>
          <w:rFonts w:ascii="Arial" w:hAnsi="Arial" w:cs="Arial"/>
        </w:rPr>
        <w:t>together referred to as “Procurement Documents”.</w:t>
      </w:r>
    </w:p>
    <w:p w:rsidR="00684DBD" w:rsidRPr="000100E1" w:rsidRDefault="00684DBD" w:rsidP="00684DBD">
      <w:pPr>
        <w:rPr>
          <w:rFonts w:ascii="Arial" w:hAnsi="Arial" w:cs="Arial"/>
          <w:b/>
        </w:rPr>
      </w:pPr>
    </w:p>
    <w:p w:rsidR="00684DBD" w:rsidRPr="000100E1" w:rsidRDefault="00684DBD" w:rsidP="00684DBD">
      <w:pPr>
        <w:rPr>
          <w:rFonts w:ascii="Arial" w:hAnsi="Arial" w:cs="Arial"/>
          <w:b/>
        </w:rPr>
      </w:pPr>
      <w:r w:rsidRPr="000100E1">
        <w:rPr>
          <w:rFonts w:ascii="Arial" w:hAnsi="Arial" w:cs="Arial"/>
          <w:b/>
        </w:rPr>
        <w:t>5.7</w:t>
      </w:r>
      <w:r w:rsidRPr="000100E1">
        <w:rPr>
          <w:rFonts w:ascii="Arial" w:hAnsi="Arial" w:cs="Arial"/>
          <w:b/>
        </w:rPr>
        <w:tab/>
        <w:t xml:space="preserve">Prior Information Notices (PINs) </w:t>
      </w:r>
    </w:p>
    <w:p w:rsidR="00684DBD" w:rsidRPr="000100E1" w:rsidRDefault="00684DBD" w:rsidP="00684DBD">
      <w:pPr>
        <w:rPr>
          <w:rFonts w:ascii="Arial" w:hAnsi="Arial" w:cs="Arial"/>
          <w:b/>
        </w:rPr>
      </w:pPr>
    </w:p>
    <w:p w:rsidR="00684DBD" w:rsidRPr="000100E1" w:rsidRDefault="00684DBD" w:rsidP="00684DBD">
      <w:pPr>
        <w:ind w:left="720"/>
        <w:rPr>
          <w:rFonts w:ascii="Arial" w:hAnsi="Arial" w:cs="Arial"/>
        </w:rPr>
      </w:pPr>
      <w:r w:rsidRPr="000100E1">
        <w:rPr>
          <w:rFonts w:ascii="Arial" w:hAnsi="Arial" w:cs="Arial"/>
        </w:rPr>
        <w:t>Authorised Officers may make known the Council’s intentions to advertise a contract through the publication of a Prior Information Notice in the OJEU</w:t>
      </w:r>
      <w:r w:rsidR="00B47E33" w:rsidRPr="000100E1">
        <w:rPr>
          <w:rFonts w:ascii="Arial" w:hAnsi="Arial" w:cs="Arial"/>
        </w:rPr>
        <w:t>. This can be used</w:t>
      </w:r>
      <w:r w:rsidRPr="000100E1">
        <w:rPr>
          <w:rFonts w:ascii="Arial" w:hAnsi="Arial" w:cs="Arial"/>
        </w:rPr>
        <w:t xml:space="preserve"> as an invitation to tender </w:t>
      </w:r>
      <w:r w:rsidR="00B47E33" w:rsidRPr="000100E1">
        <w:rPr>
          <w:rFonts w:ascii="Arial" w:hAnsi="Arial" w:cs="Arial"/>
        </w:rPr>
        <w:t xml:space="preserve">(that is no other advertising is required) </w:t>
      </w:r>
      <w:r w:rsidRPr="000100E1">
        <w:rPr>
          <w:rFonts w:ascii="Arial" w:hAnsi="Arial" w:cs="Arial"/>
        </w:rPr>
        <w:t>provided:</w:t>
      </w:r>
    </w:p>
    <w:p w:rsidR="00684DBD" w:rsidRPr="000100E1" w:rsidRDefault="00684DBD" w:rsidP="00684DBD">
      <w:pPr>
        <w:rPr>
          <w:rFonts w:ascii="Arial" w:hAnsi="Arial" w:cs="Arial"/>
        </w:rPr>
      </w:pPr>
    </w:p>
    <w:p w:rsidR="00684DBD" w:rsidRPr="000100E1" w:rsidRDefault="00684DBD" w:rsidP="00B409D8">
      <w:pPr>
        <w:widowControl w:val="0"/>
        <w:numPr>
          <w:ilvl w:val="0"/>
          <w:numId w:val="362"/>
        </w:numPr>
        <w:autoSpaceDE w:val="0"/>
        <w:autoSpaceDN w:val="0"/>
        <w:adjustRightInd w:val="0"/>
        <w:ind w:hanging="1080"/>
        <w:rPr>
          <w:rFonts w:ascii="Arial" w:hAnsi="Arial" w:cs="Arial"/>
        </w:rPr>
      </w:pPr>
      <w:r w:rsidRPr="000100E1">
        <w:rPr>
          <w:rFonts w:ascii="Arial" w:hAnsi="Arial" w:cs="Arial"/>
        </w:rPr>
        <w:t>it refers specifically to the goods/services/works which are the subject matter of the contract;</w:t>
      </w:r>
    </w:p>
    <w:p w:rsidR="00684DBD" w:rsidRPr="000100E1" w:rsidRDefault="00684DBD" w:rsidP="00B409D8">
      <w:pPr>
        <w:widowControl w:val="0"/>
        <w:numPr>
          <w:ilvl w:val="0"/>
          <w:numId w:val="362"/>
        </w:numPr>
        <w:autoSpaceDE w:val="0"/>
        <w:autoSpaceDN w:val="0"/>
        <w:adjustRightInd w:val="0"/>
        <w:ind w:hanging="1080"/>
        <w:rPr>
          <w:rFonts w:ascii="Arial" w:hAnsi="Arial" w:cs="Arial"/>
        </w:rPr>
      </w:pPr>
      <w:r w:rsidRPr="000100E1">
        <w:rPr>
          <w:rFonts w:ascii="Arial" w:hAnsi="Arial" w:cs="Arial"/>
        </w:rPr>
        <w:t>it indicates which EU procedure will be used and if it is a two stage procurement;</w:t>
      </w:r>
    </w:p>
    <w:p w:rsidR="00684DBD" w:rsidRPr="000100E1" w:rsidRDefault="00B47E33" w:rsidP="00B409D8">
      <w:pPr>
        <w:widowControl w:val="0"/>
        <w:numPr>
          <w:ilvl w:val="0"/>
          <w:numId w:val="362"/>
        </w:numPr>
        <w:autoSpaceDE w:val="0"/>
        <w:autoSpaceDN w:val="0"/>
        <w:adjustRightInd w:val="0"/>
        <w:ind w:hanging="1080"/>
        <w:rPr>
          <w:rFonts w:ascii="Arial" w:hAnsi="Arial" w:cs="Arial"/>
        </w:rPr>
      </w:pPr>
      <w:r w:rsidRPr="000100E1">
        <w:rPr>
          <w:rFonts w:ascii="Arial" w:hAnsi="Arial" w:cs="Arial"/>
        </w:rPr>
        <w:t xml:space="preserve">it </w:t>
      </w:r>
      <w:r w:rsidR="00684DBD" w:rsidRPr="000100E1">
        <w:rPr>
          <w:rFonts w:ascii="Arial" w:hAnsi="Arial" w:cs="Arial"/>
        </w:rPr>
        <w:t>makes it clear that the contract will be awarded without further publication; and</w:t>
      </w:r>
    </w:p>
    <w:p w:rsidR="00684DBD" w:rsidRPr="000100E1" w:rsidRDefault="00684DBD" w:rsidP="00B409D8">
      <w:pPr>
        <w:widowControl w:val="0"/>
        <w:numPr>
          <w:ilvl w:val="0"/>
          <w:numId w:val="362"/>
        </w:numPr>
        <w:tabs>
          <w:tab w:val="clear" w:pos="1800"/>
        </w:tabs>
        <w:autoSpaceDE w:val="0"/>
        <w:autoSpaceDN w:val="0"/>
        <w:adjustRightInd w:val="0"/>
        <w:ind w:hanging="1080"/>
        <w:rPr>
          <w:rFonts w:ascii="Arial" w:hAnsi="Arial" w:cs="Arial"/>
        </w:rPr>
      </w:pPr>
      <w:r w:rsidRPr="000100E1">
        <w:rPr>
          <w:rFonts w:ascii="Arial" w:hAnsi="Arial" w:cs="Arial"/>
        </w:rPr>
        <w:t>it is sent to OJEU between 35 days and 12 months prior to the date of the invitation to tender.</w:t>
      </w:r>
    </w:p>
    <w:p w:rsidR="00684DBD" w:rsidRPr="000100E1" w:rsidRDefault="00684DBD" w:rsidP="00684DBD">
      <w:pPr>
        <w:ind w:left="720" w:hanging="720"/>
        <w:rPr>
          <w:rFonts w:ascii="Arial" w:hAnsi="Arial" w:cs="Arial"/>
        </w:rPr>
      </w:pPr>
    </w:p>
    <w:p w:rsidR="00684DBD" w:rsidRPr="000100E1" w:rsidRDefault="00684DBD" w:rsidP="00684DBD">
      <w:pPr>
        <w:ind w:left="360" w:hanging="360"/>
        <w:rPr>
          <w:rFonts w:ascii="Arial" w:hAnsi="Arial" w:cs="Arial"/>
          <w:b/>
          <w:bCs/>
        </w:rPr>
      </w:pPr>
      <w:r w:rsidRPr="000100E1">
        <w:rPr>
          <w:rFonts w:ascii="Arial" w:hAnsi="Arial" w:cs="Arial"/>
          <w:b/>
          <w:bCs/>
        </w:rPr>
        <w:t>5.8</w:t>
      </w:r>
      <w:r w:rsidRPr="000100E1">
        <w:rPr>
          <w:rFonts w:ascii="Arial" w:hAnsi="Arial" w:cs="Arial"/>
          <w:b/>
          <w:bCs/>
        </w:rPr>
        <w:tab/>
      </w:r>
      <w:r w:rsidRPr="000100E1">
        <w:rPr>
          <w:rFonts w:ascii="Arial" w:hAnsi="Arial" w:cs="Arial"/>
          <w:b/>
          <w:bCs/>
        </w:rPr>
        <w:tab/>
        <w:t xml:space="preserve">Two Stage Procurement Process </w:t>
      </w:r>
    </w:p>
    <w:p w:rsidR="00684DBD" w:rsidRPr="000100E1" w:rsidRDefault="00684DBD" w:rsidP="00684DBD">
      <w:pPr>
        <w:ind w:left="567" w:hanging="567"/>
        <w:rPr>
          <w:rFonts w:ascii="Arial" w:hAnsi="Arial" w:cs="Arial"/>
        </w:rPr>
      </w:pPr>
    </w:p>
    <w:p w:rsidR="00684DBD" w:rsidRPr="000100E1" w:rsidRDefault="00684DBD" w:rsidP="00B409D8">
      <w:pPr>
        <w:numPr>
          <w:ilvl w:val="2"/>
          <w:numId w:val="390"/>
        </w:numPr>
        <w:rPr>
          <w:rFonts w:ascii="Arial" w:hAnsi="Arial" w:cs="Arial"/>
        </w:rPr>
      </w:pPr>
      <w:r w:rsidRPr="000100E1">
        <w:rPr>
          <w:rFonts w:ascii="Arial" w:hAnsi="Arial" w:cs="Arial"/>
        </w:rPr>
        <w:t>A two stage procurement process</w:t>
      </w:r>
      <w:r w:rsidR="00B47E33" w:rsidRPr="000100E1">
        <w:rPr>
          <w:rFonts w:ascii="Arial" w:hAnsi="Arial" w:cs="Arial"/>
        </w:rPr>
        <w:t xml:space="preserve"> (</w:t>
      </w:r>
      <w:r w:rsidR="004B611D" w:rsidRPr="000100E1">
        <w:rPr>
          <w:rFonts w:ascii="Arial" w:hAnsi="Arial" w:cs="Arial"/>
        </w:rPr>
        <w:t>under the Regulations</w:t>
      </w:r>
      <w:r w:rsidR="00B47E33" w:rsidRPr="000100E1">
        <w:rPr>
          <w:rFonts w:ascii="Arial" w:hAnsi="Arial" w:cs="Arial"/>
        </w:rPr>
        <w:t>, anythin</w:t>
      </w:r>
      <w:r w:rsidR="004B611D" w:rsidRPr="000100E1">
        <w:rPr>
          <w:rFonts w:ascii="Arial" w:hAnsi="Arial" w:cs="Arial"/>
        </w:rPr>
        <w:t>g other than an “open” process)</w:t>
      </w:r>
      <w:r w:rsidRPr="000100E1">
        <w:rPr>
          <w:rFonts w:ascii="Arial" w:hAnsi="Arial" w:cs="Arial"/>
        </w:rPr>
        <w:t xml:space="preserve"> involves the invitation of expressions of interest from potential tenderers at stage 1 and then subsequently inviting tenders from those shortlisted at stage 2. </w:t>
      </w:r>
      <w:r w:rsidR="00B47E33" w:rsidRPr="000100E1">
        <w:rPr>
          <w:rFonts w:ascii="Arial" w:hAnsi="Arial" w:cs="Arial"/>
        </w:rPr>
        <w:t>In general, t</w:t>
      </w:r>
      <w:r w:rsidRPr="000100E1">
        <w:rPr>
          <w:rFonts w:ascii="Arial" w:hAnsi="Arial" w:cs="Arial"/>
        </w:rPr>
        <w:t xml:space="preserve">his is only permitted when the value of the contract is above the EU threshold. </w:t>
      </w:r>
    </w:p>
    <w:p w:rsidR="004B611D" w:rsidRPr="000100E1" w:rsidRDefault="004B611D" w:rsidP="004B611D">
      <w:pPr>
        <w:ind w:left="720"/>
        <w:rPr>
          <w:rFonts w:ascii="Arial" w:hAnsi="Arial" w:cs="Arial"/>
        </w:rPr>
      </w:pPr>
    </w:p>
    <w:p w:rsidR="00684DBD" w:rsidRPr="000100E1" w:rsidRDefault="00B47E33" w:rsidP="00B409D8">
      <w:pPr>
        <w:widowControl w:val="0"/>
        <w:numPr>
          <w:ilvl w:val="2"/>
          <w:numId w:val="390"/>
        </w:numPr>
        <w:autoSpaceDE w:val="0"/>
        <w:autoSpaceDN w:val="0"/>
        <w:adjustRightInd w:val="0"/>
        <w:rPr>
          <w:rFonts w:ascii="Arial" w:hAnsi="Arial" w:cs="Arial"/>
        </w:rPr>
      </w:pPr>
      <w:r w:rsidRPr="000100E1">
        <w:rPr>
          <w:rFonts w:ascii="Arial" w:hAnsi="Arial" w:cs="Arial"/>
        </w:rPr>
        <w:t>A report must be prepared for t</w:t>
      </w:r>
      <w:r w:rsidR="00684DBD" w:rsidRPr="000100E1">
        <w:rPr>
          <w:rFonts w:ascii="Arial" w:hAnsi="Arial" w:cs="Arial"/>
        </w:rPr>
        <w:t xml:space="preserve">he </w:t>
      </w:r>
      <w:r w:rsidRPr="000100E1">
        <w:rPr>
          <w:rFonts w:ascii="Arial" w:hAnsi="Arial" w:cs="Arial"/>
        </w:rPr>
        <w:t xml:space="preserve">proposed </w:t>
      </w:r>
      <w:r w:rsidR="00684DBD" w:rsidRPr="000100E1">
        <w:rPr>
          <w:rFonts w:ascii="Arial" w:hAnsi="Arial" w:cs="Arial"/>
        </w:rPr>
        <w:t xml:space="preserve">decision to accept or reject </w:t>
      </w:r>
      <w:r w:rsidR="004B611D" w:rsidRPr="000100E1">
        <w:rPr>
          <w:rFonts w:ascii="Arial" w:hAnsi="Arial" w:cs="Arial"/>
        </w:rPr>
        <w:t xml:space="preserve">the shortlist. </w:t>
      </w:r>
      <w:r w:rsidRPr="000100E1">
        <w:rPr>
          <w:rFonts w:ascii="Arial" w:hAnsi="Arial" w:cs="Arial"/>
        </w:rPr>
        <w:t xml:space="preserve">That </w:t>
      </w:r>
      <w:r w:rsidR="00684DBD" w:rsidRPr="000100E1">
        <w:rPr>
          <w:rFonts w:ascii="Arial" w:hAnsi="Arial" w:cs="Arial"/>
        </w:rPr>
        <w:t xml:space="preserve">report </w:t>
      </w:r>
      <w:r w:rsidRPr="000100E1">
        <w:rPr>
          <w:rFonts w:ascii="Arial" w:hAnsi="Arial" w:cs="Arial"/>
        </w:rPr>
        <w:t xml:space="preserve">must be in writing and </w:t>
      </w:r>
      <w:r w:rsidR="004B611D" w:rsidRPr="000100E1">
        <w:rPr>
          <w:rFonts w:ascii="Arial" w:hAnsi="Arial" w:cs="Arial"/>
        </w:rPr>
        <w:t>contain</w:t>
      </w:r>
      <w:r w:rsidR="00684DBD" w:rsidRPr="000100E1">
        <w:rPr>
          <w:rFonts w:ascii="Arial" w:hAnsi="Arial" w:cs="Arial"/>
        </w:rPr>
        <w:t xml:space="preserve"> service, legal and financial implications and fully document the circumstances and explain the process, including the criteria for choosing the shortlist.</w:t>
      </w:r>
    </w:p>
    <w:p w:rsidR="007548E8" w:rsidRDefault="007548E8" w:rsidP="00684DBD">
      <w:pPr>
        <w:ind w:left="709" w:hanging="709"/>
        <w:rPr>
          <w:rFonts w:ascii="Arial" w:hAnsi="Arial" w:cs="Arial"/>
        </w:rPr>
      </w:pPr>
    </w:p>
    <w:p w:rsidR="007548E8" w:rsidRDefault="007548E8" w:rsidP="00684DBD">
      <w:pPr>
        <w:ind w:left="709" w:hanging="709"/>
        <w:rPr>
          <w:rFonts w:ascii="Arial" w:hAnsi="Arial" w:cs="Arial"/>
        </w:rPr>
      </w:pPr>
    </w:p>
    <w:p w:rsidR="00F66040" w:rsidRDefault="00F66040" w:rsidP="00684DBD">
      <w:pPr>
        <w:ind w:left="709" w:hanging="709"/>
        <w:rPr>
          <w:rFonts w:ascii="Arial" w:hAnsi="Arial" w:cs="Arial"/>
        </w:rPr>
      </w:pPr>
    </w:p>
    <w:p w:rsidR="00F66040" w:rsidRDefault="00F66040" w:rsidP="00684DBD">
      <w:pPr>
        <w:ind w:left="709" w:hanging="709"/>
        <w:rPr>
          <w:rFonts w:ascii="Arial" w:hAnsi="Arial" w:cs="Arial"/>
        </w:rPr>
      </w:pPr>
    </w:p>
    <w:p w:rsidR="00F66040" w:rsidRDefault="00F66040" w:rsidP="00684DBD">
      <w:pPr>
        <w:ind w:left="709" w:hanging="709"/>
        <w:rPr>
          <w:rFonts w:ascii="Arial" w:hAnsi="Arial" w:cs="Arial"/>
        </w:rPr>
      </w:pPr>
    </w:p>
    <w:p w:rsidR="00F66040" w:rsidRPr="000100E1" w:rsidRDefault="00F66040" w:rsidP="00684DBD">
      <w:pPr>
        <w:ind w:left="709" w:hanging="709"/>
        <w:rPr>
          <w:rFonts w:ascii="Arial" w:hAnsi="Arial" w:cs="Arial"/>
        </w:rPr>
      </w:pPr>
    </w:p>
    <w:p w:rsidR="00684DBD" w:rsidRPr="000100E1" w:rsidRDefault="00B47E33" w:rsidP="00B409D8">
      <w:pPr>
        <w:widowControl w:val="0"/>
        <w:numPr>
          <w:ilvl w:val="0"/>
          <w:numId w:val="390"/>
        </w:numPr>
        <w:tabs>
          <w:tab w:val="left" w:pos="0"/>
        </w:tabs>
        <w:autoSpaceDE w:val="0"/>
        <w:autoSpaceDN w:val="0"/>
        <w:adjustRightInd w:val="0"/>
        <w:rPr>
          <w:rFonts w:ascii="Arial" w:hAnsi="Arial" w:cs="Arial"/>
          <w:b/>
        </w:rPr>
      </w:pPr>
      <w:r w:rsidRPr="000100E1">
        <w:rPr>
          <w:rFonts w:ascii="Arial" w:hAnsi="Arial" w:cs="Arial"/>
          <w:b/>
        </w:rPr>
        <w:t xml:space="preserve">Selection </w:t>
      </w:r>
      <w:r w:rsidR="00D81955">
        <w:rPr>
          <w:rFonts w:ascii="Arial" w:hAnsi="Arial" w:cs="Arial"/>
          <w:b/>
        </w:rPr>
        <w:t>of Tenderers</w:t>
      </w:r>
      <w:r w:rsidRPr="000100E1">
        <w:rPr>
          <w:rFonts w:ascii="Arial" w:hAnsi="Arial" w:cs="Arial"/>
          <w:b/>
        </w:rPr>
        <w:t xml:space="preserve"> (previously </w:t>
      </w:r>
      <w:r w:rsidR="00684DBD" w:rsidRPr="000100E1">
        <w:rPr>
          <w:rFonts w:ascii="Arial" w:hAnsi="Arial" w:cs="Arial"/>
          <w:b/>
        </w:rPr>
        <w:t>Pre-qualification Requirements</w:t>
      </w:r>
      <w:r w:rsidRPr="000100E1">
        <w:rPr>
          <w:rFonts w:ascii="Arial" w:hAnsi="Arial" w:cs="Arial"/>
          <w:b/>
        </w:rPr>
        <w:t>)</w:t>
      </w:r>
      <w:r w:rsidR="00684DBD" w:rsidRPr="000100E1">
        <w:rPr>
          <w:rFonts w:ascii="Arial" w:hAnsi="Arial" w:cs="Arial"/>
          <w:b/>
        </w:rPr>
        <w:t xml:space="preserve"> </w:t>
      </w:r>
    </w:p>
    <w:p w:rsidR="00684DBD" w:rsidRPr="000100E1" w:rsidRDefault="00684DBD" w:rsidP="00684DBD">
      <w:pPr>
        <w:ind w:hanging="540"/>
        <w:rPr>
          <w:rFonts w:ascii="Arial" w:hAnsi="Arial" w:cs="Arial"/>
        </w:rPr>
      </w:pPr>
      <w:r w:rsidRPr="000100E1">
        <w:rPr>
          <w:rFonts w:ascii="Arial" w:hAnsi="Arial" w:cs="Arial"/>
        </w:rPr>
        <w:tab/>
      </w:r>
    </w:p>
    <w:p w:rsidR="00684DBD" w:rsidRPr="000100E1" w:rsidRDefault="00684DBD" w:rsidP="00684DBD">
      <w:pPr>
        <w:ind w:left="540" w:hanging="540"/>
        <w:rPr>
          <w:rFonts w:ascii="Arial" w:hAnsi="Arial" w:cs="Arial"/>
          <w:b/>
        </w:rPr>
      </w:pPr>
      <w:r w:rsidRPr="000100E1">
        <w:rPr>
          <w:rFonts w:ascii="Arial" w:hAnsi="Arial" w:cs="Arial"/>
          <w:b/>
        </w:rPr>
        <w:t>6.1</w:t>
      </w:r>
      <w:r w:rsidRPr="000100E1">
        <w:rPr>
          <w:rFonts w:ascii="Arial" w:hAnsi="Arial" w:cs="Arial"/>
          <w:b/>
        </w:rPr>
        <w:tab/>
        <w:t xml:space="preserve">Grounds for Exclusion of potential tenderers </w:t>
      </w:r>
    </w:p>
    <w:p w:rsidR="00684DBD" w:rsidRPr="000100E1" w:rsidRDefault="00684DBD" w:rsidP="00684DBD">
      <w:pPr>
        <w:ind w:left="540" w:hanging="540"/>
        <w:rPr>
          <w:rFonts w:ascii="Arial" w:hAnsi="Arial" w:cs="Arial"/>
          <w:b/>
        </w:rPr>
      </w:pPr>
    </w:p>
    <w:p w:rsidR="00684DBD" w:rsidRPr="000100E1" w:rsidRDefault="00684DBD" w:rsidP="001A0CC2">
      <w:pPr>
        <w:ind w:left="567"/>
        <w:rPr>
          <w:rFonts w:ascii="Arial" w:hAnsi="Arial" w:cs="Arial"/>
        </w:rPr>
      </w:pPr>
      <w:r w:rsidRPr="000100E1">
        <w:rPr>
          <w:rFonts w:ascii="Arial" w:hAnsi="Arial" w:cs="Arial"/>
        </w:rPr>
        <w:t>The Regulations provide for</w:t>
      </w:r>
      <w:r w:rsidR="0060345B">
        <w:rPr>
          <w:rFonts w:ascii="Arial" w:hAnsi="Arial" w:cs="Arial"/>
        </w:rPr>
        <w:t xml:space="preserve"> potential tenderers to be excluded on the following grounds:-</w:t>
      </w:r>
      <w:r w:rsidRPr="000100E1">
        <w:rPr>
          <w:rFonts w:ascii="Arial" w:hAnsi="Arial" w:cs="Arial"/>
        </w:rPr>
        <w:t>:</w:t>
      </w:r>
    </w:p>
    <w:p w:rsidR="00684DBD" w:rsidRPr="000100E1" w:rsidRDefault="00684DBD" w:rsidP="00684DBD">
      <w:pPr>
        <w:rPr>
          <w:rFonts w:ascii="Arial" w:hAnsi="Arial" w:cs="Arial"/>
        </w:rPr>
      </w:pPr>
    </w:p>
    <w:p w:rsidR="00684DBD" w:rsidRPr="000100E1" w:rsidRDefault="00684DBD" w:rsidP="00B409D8">
      <w:pPr>
        <w:widowControl w:val="0"/>
        <w:numPr>
          <w:ilvl w:val="0"/>
          <w:numId w:val="371"/>
        </w:numPr>
        <w:autoSpaceDE w:val="0"/>
        <w:autoSpaceDN w:val="0"/>
        <w:adjustRightInd w:val="0"/>
        <w:rPr>
          <w:rFonts w:ascii="Arial" w:hAnsi="Arial" w:cs="Arial"/>
        </w:rPr>
      </w:pPr>
      <w:r w:rsidRPr="000100E1">
        <w:rPr>
          <w:rFonts w:ascii="Arial" w:hAnsi="Arial" w:cs="Arial"/>
        </w:rPr>
        <w:t>mandatory grounds</w:t>
      </w:r>
      <w:r w:rsidR="00B47E33" w:rsidRPr="000100E1">
        <w:rPr>
          <w:rFonts w:ascii="Arial" w:hAnsi="Arial" w:cs="Arial"/>
        </w:rPr>
        <w:t>:</w:t>
      </w:r>
      <w:r w:rsidRPr="000100E1">
        <w:rPr>
          <w:rFonts w:ascii="Arial" w:hAnsi="Arial" w:cs="Arial"/>
        </w:rPr>
        <w:t xml:space="preserve"> </w:t>
      </w:r>
      <w:r w:rsidR="00B47E33" w:rsidRPr="000100E1">
        <w:rPr>
          <w:rFonts w:ascii="Arial" w:hAnsi="Arial" w:cs="Arial"/>
        </w:rPr>
        <w:t>these</w:t>
      </w:r>
      <w:r w:rsidR="004B611D" w:rsidRPr="000100E1">
        <w:rPr>
          <w:rFonts w:ascii="Arial" w:hAnsi="Arial" w:cs="Arial"/>
        </w:rPr>
        <w:t xml:space="preserve"> are, in the main, </w:t>
      </w:r>
      <w:r w:rsidRPr="000100E1">
        <w:rPr>
          <w:rFonts w:ascii="Arial" w:hAnsi="Arial" w:cs="Arial"/>
        </w:rPr>
        <w:t>for serious offences such as corruption, bribery,  H</w:t>
      </w:r>
      <w:r w:rsidR="004B611D" w:rsidRPr="000100E1">
        <w:rPr>
          <w:rFonts w:ascii="Arial" w:hAnsi="Arial" w:cs="Arial"/>
        </w:rPr>
        <w:t xml:space="preserve">MRC  offences, fraud or theft, </w:t>
      </w:r>
      <w:r w:rsidRPr="000100E1">
        <w:rPr>
          <w:rFonts w:ascii="Arial" w:hAnsi="Arial" w:cs="Arial"/>
        </w:rPr>
        <w:t xml:space="preserve">tax offences or money laundering. The exclusion lasts for 5 years; and </w:t>
      </w:r>
    </w:p>
    <w:p w:rsidR="00E514B2" w:rsidRPr="000100E1" w:rsidRDefault="00E514B2" w:rsidP="00E514B2">
      <w:pPr>
        <w:widowControl w:val="0"/>
        <w:autoSpaceDE w:val="0"/>
        <w:autoSpaceDN w:val="0"/>
        <w:adjustRightInd w:val="0"/>
        <w:ind w:left="720"/>
        <w:rPr>
          <w:rFonts w:ascii="Arial" w:hAnsi="Arial" w:cs="Arial"/>
        </w:rPr>
      </w:pPr>
    </w:p>
    <w:p w:rsidR="00684DBD" w:rsidRPr="000100E1" w:rsidRDefault="0060345B" w:rsidP="00B409D8">
      <w:pPr>
        <w:widowControl w:val="0"/>
        <w:numPr>
          <w:ilvl w:val="0"/>
          <w:numId w:val="371"/>
        </w:numPr>
        <w:autoSpaceDE w:val="0"/>
        <w:autoSpaceDN w:val="0"/>
        <w:adjustRightInd w:val="0"/>
        <w:rPr>
          <w:rFonts w:ascii="Arial" w:hAnsi="Arial" w:cs="Arial"/>
        </w:rPr>
      </w:pPr>
      <w:r>
        <w:rPr>
          <w:rFonts w:ascii="Arial" w:hAnsi="Arial" w:cs="Arial"/>
        </w:rPr>
        <w:t>d</w:t>
      </w:r>
      <w:r w:rsidR="00684DBD" w:rsidRPr="000100E1">
        <w:rPr>
          <w:rFonts w:ascii="Arial" w:hAnsi="Arial" w:cs="Arial"/>
        </w:rPr>
        <w:t>iscretionary grounds</w:t>
      </w:r>
      <w:r w:rsidR="002F073C" w:rsidRPr="000100E1">
        <w:rPr>
          <w:rFonts w:ascii="Arial" w:hAnsi="Arial" w:cs="Arial"/>
        </w:rPr>
        <w:t>:</w:t>
      </w:r>
      <w:r w:rsidR="00684DBD" w:rsidRPr="000100E1">
        <w:rPr>
          <w:rFonts w:ascii="Arial" w:hAnsi="Arial" w:cs="Arial"/>
        </w:rPr>
        <w:t xml:space="preserve"> </w:t>
      </w:r>
      <w:r w:rsidR="002F073C" w:rsidRPr="000100E1">
        <w:rPr>
          <w:rFonts w:ascii="Arial" w:hAnsi="Arial" w:cs="Arial"/>
        </w:rPr>
        <w:t>these</w:t>
      </w:r>
      <w:r w:rsidR="00684DBD" w:rsidRPr="000100E1">
        <w:rPr>
          <w:rFonts w:ascii="Arial" w:hAnsi="Arial" w:cs="Arial"/>
        </w:rPr>
        <w:t xml:space="preserve"> include non-compliance with environmental or social and labour law</w:t>
      </w:r>
      <w:r w:rsidR="002F073C" w:rsidRPr="000100E1">
        <w:rPr>
          <w:rFonts w:ascii="Arial" w:hAnsi="Arial" w:cs="Arial"/>
        </w:rPr>
        <w:t>s arising from certain international treaties</w:t>
      </w:r>
      <w:r w:rsidR="00684DBD" w:rsidRPr="000100E1">
        <w:rPr>
          <w:rFonts w:ascii="Arial" w:hAnsi="Arial" w:cs="Arial"/>
        </w:rPr>
        <w:t xml:space="preserve">, insolvency, grave professional </w:t>
      </w:r>
      <w:r w:rsidR="002F073C" w:rsidRPr="000100E1">
        <w:rPr>
          <w:rFonts w:ascii="Arial" w:hAnsi="Arial" w:cs="Arial"/>
        </w:rPr>
        <w:t>mis</w:t>
      </w:r>
      <w:r w:rsidR="00684DBD" w:rsidRPr="000100E1">
        <w:rPr>
          <w:rFonts w:ascii="Arial" w:hAnsi="Arial" w:cs="Arial"/>
        </w:rPr>
        <w:t>conduct, distorting competition</w:t>
      </w:r>
      <w:r w:rsidR="002F073C" w:rsidRPr="000100E1">
        <w:rPr>
          <w:rFonts w:ascii="Arial" w:hAnsi="Arial" w:cs="Arial"/>
        </w:rPr>
        <w:t xml:space="preserve">, irremediable </w:t>
      </w:r>
      <w:r w:rsidR="00684DBD" w:rsidRPr="000100E1">
        <w:rPr>
          <w:rFonts w:ascii="Arial" w:hAnsi="Arial" w:cs="Arial"/>
        </w:rPr>
        <w:t xml:space="preserve">conflicts of interest and </w:t>
      </w:r>
      <w:r w:rsidR="002F073C" w:rsidRPr="000100E1">
        <w:rPr>
          <w:rFonts w:ascii="Arial" w:hAnsi="Arial" w:cs="Arial"/>
        </w:rPr>
        <w:t>in certain circumstances</w:t>
      </w:r>
      <w:r w:rsidR="006D239F" w:rsidRPr="000100E1">
        <w:rPr>
          <w:rFonts w:ascii="Arial" w:hAnsi="Arial" w:cs="Arial"/>
        </w:rPr>
        <w:t xml:space="preserve"> </w:t>
      </w:r>
      <w:r w:rsidR="00684DBD" w:rsidRPr="000100E1">
        <w:rPr>
          <w:rFonts w:ascii="Arial" w:hAnsi="Arial" w:cs="Arial"/>
        </w:rPr>
        <w:t xml:space="preserve">poor prior performance. In relation to the latter ground, </w:t>
      </w:r>
      <w:r w:rsidR="006D239F" w:rsidRPr="000100E1">
        <w:rPr>
          <w:rFonts w:ascii="Arial" w:hAnsi="Arial" w:cs="Arial"/>
        </w:rPr>
        <w:t>there</w:t>
      </w:r>
      <w:r w:rsidR="002F073C" w:rsidRPr="000100E1">
        <w:rPr>
          <w:rFonts w:ascii="Arial" w:hAnsi="Arial" w:cs="Arial"/>
        </w:rPr>
        <w:t xml:space="preserve"> must be</w:t>
      </w:r>
      <w:r w:rsidR="00684DBD" w:rsidRPr="000100E1">
        <w:rPr>
          <w:rFonts w:ascii="Arial" w:hAnsi="Arial" w:cs="Arial"/>
        </w:rPr>
        <w:t xml:space="preserve"> of </w:t>
      </w:r>
      <w:r w:rsidR="002F073C" w:rsidRPr="000100E1">
        <w:rPr>
          <w:rFonts w:ascii="Arial" w:hAnsi="Arial" w:cs="Arial"/>
        </w:rPr>
        <w:t>“significant or persistent deficiencies” in past contract performance which have led to early termination of the</w:t>
      </w:r>
      <w:r w:rsidR="006D239F" w:rsidRPr="000100E1">
        <w:rPr>
          <w:rFonts w:ascii="Arial" w:hAnsi="Arial" w:cs="Arial"/>
        </w:rPr>
        <w:t xml:space="preserve"> prior contract or to damages (</w:t>
      </w:r>
      <w:r w:rsidR="002F073C" w:rsidRPr="000100E1">
        <w:rPr>
          <w:rFonts w:ascii="Arial" w:hAnsi="Arial" w:cs="Arial"/>
        </w:rPr>
        <w:t>but not liquid or ascertained damages) or other comparable sanctions.</w:t>
      </w:r>
    </w:p>
    <w:p w:rsidR="00684DBD" w:rsidRPr="000100E1" w:rsidRDefault="00684DBD" w:rsidP="00684DBD">
      <w:pPr>
        <w:ind w:left="720"/>
        <w:rPr>
          <w:rFonts w:ascii="Arial" w:hAnsi="Arial" w:cs="Arial"/>
        </w:rPr>
      </w:pPr>
    </w:p>
    <w:p w:rsidR="00684DBD" w:rsidRPr="000100E1" w:rsidRDefault="00684DBD" w:rsidP="00684DBD">
      <w:pPr>
        <w:rPr>
          <w:rFonts w:ascii="Arial" w:hAnsi="Arial" w:cs="Arial"/>
          <w:b/>
        </w:rPr>
      </w:pPr>
      <w:r w:rsidRPr="000100E1">
        <w:rPr>
          <w:rFonts w:ascii="Arial" w:hAnsi="Arial" w:cs="Arial"/>
          <w:b/>
        </w:rPr>
        <w:t>6.2</w:t>
      </w:r>
      <w:r w:rsidRPr="000100E1">
        <w:rPr>
          <w:rFonts w:ascii="Arial" w:hAnsi="Arial" w:cs="Arial"/>
          <w:b/>
        </w:rPr>
        <w:tab/>
        <w:t>Minimum Standards for Tenderers</w:t>
      </w:r>
    </w:p>
    <w:p w:rsidR="00684DBD" w:rsidRPr="000100E1" w:rsidRDefault="00684DBD" w:rsidP="00684DBD">
      <w:pPr>
        <w:rPr>
          <w:rFonts w:ascii="Arial" w:hAnsi="Arial" w:cs="Arial"/>
        </w:rPr>
      </w:pPr>
    </w:p>
    <w:p w:rsidR="00684DBD" w:rsidRPr="000100E1" w:rsidRDefault="00684DBD" w:rsidP="00684DBD">
      <w:pPr>
        <w:ind w:left="720" w:hanging="720"/>
        <w:rPr>
          <w:rFonts w:ascii="Arial" w:hAnsi="Arial" w:cs="Arial"/>
        </w:rPr>
      </w:pPr>
      <w:r w:rsidRPr="000100E1">
        <w:rPr>
          <w:rFonts w:ascii="Arial" w:hAnsi="Arial" w:cs="Arial"/>
        </w:rPr>
        <w:t>6.2.1</w:t>
      </w:r>
      <w:r w:rsidRPr="000100E1">
        <w:rPr>
          <w:rFonts w:ascii="Arial" w:hAnsi="Arial" w:cs="Arial"/>
        </w:rPr>
        <w:tab/>
        <w:t xml:space="preserve">Authorised Officers are responsible for ensuring that all persons awarded </w:t>
      </w:r>
      <w:r w:rsidR="002F073C" w:rsidRPr="000100E1">
        <w:rPr>
          <w:rFonts w:ascii="Arial" w:hAnsi="Arial" w:cs="Arial"/>
        </w:rPr>
        <w:t>c</w:t>
      </w:r>
      <w:r w:rsidRPr="000100E1">
        <w:rPr>
          <w:rFonts w:ascii="Arial" w:hAnsi="Arial" w:cs="Arial"/>
        </w:rPr>
        <w:t xml:space="preserve">ontracts have met the Council’s minimum standards of suitability, capability, legal status and financial standing. </w:t>
      </w:r>
    </w:p>
    <w:p w:rsidR="00684DBD" w:rsidRPr="000100E1" w:rsidRDefault="00684DBD" w:rsidP="00684DBD">
      <w:pPr>
        <w:rPr>
          <w:rFonts w:ascii="Arial" w:hAnsi="Arial" w:cs="Arial"/>
        </w:rPr>
      </w:pPr>
    </w:p>
    <w:p w:rsidR="00684DBD" w:rsidRPr="000100E1" w:rsidRDefault="002F073C" w:rsidP="00B409D8">
      <w:pPr>
        <w:widowControl w:val="0"/>
        <w:numPr>
          <w:ilvl w:val="2"/>
          <w:numId w:val="382"/>
        </w:numPr>
        <w:autoSpaceDE w:val="0"/>
        <w:autoSpaceDN w:val="0"/>
        <w:adjustRightInd w:val="0"/>
        <w:rPr>
          <w:rFonts w:ascii="Arial" w:hAnsi="Arial" w:cs="Arial"/>
        </w:rPr>
      </w:pPr>
      <w:r w:rsidRPr="000100E1">
        <w:rPr>
          <w:rFonts w:ascii="Arial" w:hAnsi="Arial" w:cs="Arial"/>
        </w:rPr>
        <w:t>When selecting tenderers, officers must follow the relevant Crown Commercial Service guidance in place from time to time</w:t>
      </w:r>
      <w:r w:rsidR="006D239F" w:rsidRPr="000100E1">
        <w:rPr>
          <w:rFonts w:ascii="Arial" w:hAnsi="Arial" w:cs="Arial"/>
        </w:rPr>
        <w:t xml:space="preserve"> </w:t>
      </w:r>
      <w:r w:rsidR="00684DBD" w:rsidRPr="000100E1">
        <w:rPr>
          <w:rFonts w:ascii="Arial" w:hAnsi="Arial" w:cs="Arial"/>
        </w:rPr>
        <w:t>unless there is good reason for departin</w:t>
      </w:r>
      <w:r w:rsidR="00BD56F6" w:rsidRPr="000100E1">
        <w:rPr>
          <w:rFonts w:ascii="Arial" w:hAnsi="Arial" w:cs="Arial"/>
        </w:rPr>
        <w:t xml:space="preserve">g from it. </w:t>
      </w:r>
      <w:r w:rsidR="00684DBD" w:rsidRPr="000100E1">
        <w:rPr>
          <w:rFonts w:ascii="Arial" w:hAnsi="Arial" w:cs="Arial"/>
        </w:rPr>
        <w:t xml:space="preserve"> </w:t>
      </w:r>
      <w:r w:rsidR="00BD56F6" w:rsidRPr="000100E1">
        <w:rPr>
          <w:rFonts w:ascii="Arial" w:hAnsi="Arial" w:cs="Arial"/>
        </w:rPr>
        <w:t>In particular the standard selection Questionnaire is to be used and only derogated from for project specific reasons.</w:t>
      </w:r>
      <w:r w:rsidR="00684DBD" w:rsidRPr="000100E1">
        <w:rPr>
          <w:rFonts w:ascii="Arial" w:hAnsi="Arial" w:cs="Arial"/>
        </w:rPr>
        <w:t xml:space="preserve"> </w:t>
      </w:r>
      <w:r w:rsidR="0060345B">
        <w:rPr>
          <w:rFonts w:ascii="Arial" w:hAnsi="Arial" w:cs="Arial"/>
        </w:rPr>
        <w:t>(</w:t>
      </w:r>
      <w:r w:rsidR="00684DBD" w:rsidRPr="000100E1">
        <w:rPr>
          <w:rFonts w:ascii="Arial" w:hAnsi="Arial" w:cs="Arial"/>
        </w:rPr>
        <w:t xml:space="preserve">e.g. </w:t>
      </w:r>
      <w:r w:rsidR="00BD56F6" w:rsidRPr="000100E1">
        <w:rPr>
          <w:rFonts w:ascii="Arial" w:hAnsi="Arial" w:cs="Arial"/>
        </w:rPr>
        <w:t xml:space="preserve">where </w:t>
      </w:r>
      <w:r w:rsidR="00684DBD" w:rsidRPr="000100E1">
        <w:rPr>
          <w:rFonts w:ascii="Arial" w:hAnsi="Arial" w:cs="Arial"/>
        </w:rPr>
        <w:t>special technical requirements or professional ability are required,</w:t>
      </w:r>
      <w:r w:rsidR="0060345B">
        <w:rPr>
          <w:rFonts w:ascii="Arial" w:hAnsi="Arial" w:cs="Arial"/>
        </w:rPr>
        <w:t>)</w:t>
      </w:r>
      <w:r w:rsidR="00684DBD" w:rsidRPr="000100E1">
        <w:rPr>
          <w:rFonts w:ascii="Arial" w:hAnsi="Arial" w:cs="Arial"/>
        </w:rPr>
        <w:t xml:space="preserve">  which are relevant and proportionate.  A report setting out the reason for </w:t>
      </w:r>
      <w:r w:rsidR="006D239F" w:rsidRPr="000100E1">
        <w:rPr>
          <w:rFonts w:ascii="Arial" w:hAnsi="Arial" w:cs="Arial"/>
        </w:rPr>
        <w:t>any</w:t>
      </w:r>
      <w:r w:rsidR="00684DBD" w:rsidRPr="000100E1">
        <w:rPr>
          <w:rFonts w:ascii="Arial" w:hAnsi="Arial" w:cs="Arial"/>
        </w:rPr>
        <w:t xml:space="preserve"> deviation has to be sent to the Cabinet Office.</w:t>
      </w:r>
    </w:p>
    <w:p w:rsidR="00684DBD" w:rsidRPr="000100E1" w:rsidRDefault="00684DBD" w:rsidP="00684DBD">
      <w:pPr>
        <w:rPr>
          <w:rFonts w:ascii="Arial" w:hAnsi="Arial" w:cs="Arial"/>
        </w:rPr>
      </w:pPr>
    </w:p>
    <w:p w:rsidR="00684DBD" w:rsidRPr="000100E1" w:rsidRDefault="00684DBD" w:rsidP="00B409D8">
      <w:pPr>
        <w:widowControl w:val="0"/>
        <w:numPr>
          <w:ilvl w:val="2"/>
          <w:numId w:val="382"/>
        </w:numPr>
        <w:autoSpaceDE w:val="0"/>
        <w:autoSpaceDN w:val="0"/>
        <w:adjustRightInd w:val="0"/>
        <w:rPr>
          <w:rFonts w:ascii="Arial" w:hAnsi="Arial" w:cs="Arial"/>
        </w:rPr>
      </w:pPr>
      <w:r w:rsidRPr="000100E1">
        <w:rPr>
          <w:rFonts w:ascii="Arial" w:hAnsi="Arial" w:cs="Arial"/>
        </w:rPr>
        <w:t xml:space="preserve">Where the </w:t>
      </w:r>
      <w:r w:rsidR="00BD56F6" w:rsidRPr="000100E1">
        <w:rPr>
          <w:rFonts w:ascii="Arial" w:hAnsi="Arial" w:cs="Arial"/>
        </w:rPr>
        <w:t>estimated value of a contract is belo</w:t>
      </w:r>
      <w:r w:rsidR="006D239F" w:rsidRPr="000100E1">
        <w:rPr>
          <w:rFonts w:ascii="Arial" w:hAnsi="Arial" w:cs="Arial"/>
        </w:rPr>
        <w:t>w the</w:t>
      </w:r>
      <w:r w:rsidRPr="000100E1">
        <w:rPr>
          <w:rFonts w:ascii="Arial" w:hAnsi="Arial" w:cs="Arial"/>
        </w:rPr>
        <w:t xml:space="preserve"> EU t</w:t>
      </w:r>
      <w:r w:rsidR="00BD56F6" w:rsidRPr="000100E1">
        <w:rPr>
          <w:rFonts w:ascii="Arial" w:hAnsi="Arial" w:cs="Arial"/>
        </w:rPr>
        <w:t>hreshold</w:t>
      </w:r>
      <w:r w:rsidRPr="000100E1">
        <w:rPr>
          <w:rFonts w:ascii="Arial" w:hAnsi="Arial" w:cs="Arial"/>
        </w:rPr>
        <w:t xml:space="preserve">, Authorised Officers must not carry out a separate </w:t>
      </w:r>
      <w:r w:rsidR="00BD56F6" w:rsidRPr="000100E1">
        <w:rPr>
          <w:rFonts w:ascii="Arial" w:hAnsi="Arial" w:cs="Arial"/>
        </w:rPr>
        <w:t>selection (</w:t>
      </w:r>
      <w:r w:rsidRPr="000100E1">
        <w:rPr>
          <w:rFonts w:ascii="Arial" w:hAnsi="Arial" w:cs="Arial"/>
        </w:rPr>
        <w:t>pre-qualification</w:t>
      </w:r>
      <w:r w:rsidR="00BD56F6" w:rsidRPr="000100E1">
        <w:rPr>
          <w:rFonts w:ascii="Arial" w:hAnsi="Arial" w:cs="Arial"/>
        </w:rPr>
        <w:t>)</w:t>
      </w:r>
      <w:r w:rsidRPr="000100E1">
        <w:rPr>
          <w:rFonts w:ascii="Arial" w:hAnsi="Arial" w:cs="Arial"/>
        </w:rPr>
        <w:t xml:space="preserve"> stage. Questions can be asked of candidates to check suitability, capability, lega</w:t>
      </w:r>
      <w:r w:rsidR="006D239F" w:rsidRPr="000100E1">
        <w:rPr>
          <w:rFonts w:ascii="Arial" w:hAnsi="Arial" w:cs="Arial"/>
        </w:rPr>
        <w:t>l status and financial standing</w:t>
      </w:r>
      <w:r w:rsidRPr="000100E1">
        <w:rPr>
          <w:rFonts w:ascii="Arial" w:hAnsi="Arial" w:cs="Arial"/>
        </w:rPr>
        <w:t xml:space="preserve"> but such questions must be relevant to the subject matter of the contract and proportionate.</w:t>
      </w:r>
    </w:p>
    <w:p w:rsidR="00684DBD" w:rsidRPr="000100E1" w:rsidRDefault="00684DBD" w:rsidP="00684DBD">
      <w:pPr>
        <w:rPr>
          <w:rFonts w:ascii="Arial" w:hAnsi="Arial" w:cs="Arial"/>
        </w:rPr>
      </w:pPr>
    </w:p>
    <w:p w:rsidR="00684DBD" w:rsidRPr="000100E1" w:rsidRDefault="00684DBD" w:rsidP="00684DBD">
      <w:pPr>
        <w:rPr>
          <w:rFonts w:ascii="Arial" w:hAnsi="Arial" w:cs="Arial"/>
        </w:rPr>
      </w:pPr>
      <w:r w:rsidRPr="000100E1">
        <w:rPr>
          <w:rFonts w:ascii="Arial" w:hAnsi="Arial" w:cs="Arial"/>
          <w:b/>
          <w:bCs/>
        </w:rPr>
        <w:t>7.</w:t>
      </w:r>
      <w:r w:rsidRPr="000100E1">
        <w:rPr>
          <w:rFonts w:ascii="Arial" w:hAnsi="Arial" w:cs="Arial"/>
          <w:b/>
          <w:bCs/>
        </w:rPr>
        <w:tab/>
        <w:t xml:space="preserve">Invitations to Tender </w:t>
      </w:r>
    </w:p>
    <w:p w:rsidR="00684DBD" w:rsidRPr="000100E1" w:rsidRDefault="00684DBD" w:rsidP="00684DBD">
      <w:pPr>
        <w:rPr>
          <w:rFonts w:ascii="Arial" w:hAnsi="Arial" w:cs="Arial"/>
          <w:sz w:val="28"/>
          <w:szCs w:val="28"/>
        </w:rPr>
      </w:pPr>
    </w:p>
    <w:p w:rsidR="00684DBD" w:rsidRPr="000100E1" w:rsidRDefault="00684DBD" w:rsidP="00684DBD">
      <w:pPr>
        <w:ind w:left="720" w:hanging="720"/>
        <w:rPr>
          <w:rFonts w:ascii="Arial" w:hAnsi="Arial" w:cs="Arial"/>
          <w:sz w:val="23"/>
          <w:szCs w:val="23"/>
        </w:rPr>
      </w:pPr>
      <w:r w:rsidRPr="000100E1">
        <w:rPr>
          <w:rFonts w:ascii="Arial" w:hAnsi="Arial" w:cs="Arial"/>
          <w:sz w:val="23"/>
          <w:szCs w:val="23"/>
        </w:rPr>
        <w:lastRenderedPageBreak/>
        <w:t>7.1</w:t>
      </w:r>
      <w:r w:rsidRPr="000100E1">
        <w:rPr>
          <w:rFonts w:ascii="Arial" w:hAnsi="Arial" w:cs="Arial"/>
          <w:sz w:val="23"/>
          <w:szCs w:val="23"/>
        </w:rPr>
        <w:tab/>
        <w:t>An invitation to tender/request for quotation must be sent out for all procure</w:t>
      </w:r>
      <w:r w:rsidR="007548E8">
        <w:rPr>
          <w:rFonts w:ascii="Arial" w:hAnsi="Arial" w:cs="Arial"/>
          <w:sz w:val="23"/>
          <w:szCs w:val="23"/>
        </w:rPr>
        <w:t>ment processes listed in Table 1</w:t>
      </w:r>
      <w:r w:rsidRPr="000100E1">
        <w:rPr>
          <w:rFonts w:ascii="Arial" w:hAnsi="Arial" w:cs="Arial"/>
          <w:sz w:val="23"/>
          <w:szCs w:val="23"/>
        </w:rPr>
        <w:t xml:space="preserve">. </w:t>
      </w:r>
    </w:p>
    <w:p w:rsidR="00684DBD" w:rsidRPr="000100E1" w:rsidRDefault="00684DBD" w:rsidP="00684DBD">
      <w:pPr>
        <w:rPr>
          <w:rFonts w:ascii="Arial" w:hAnsi="Arial" w:cs="Arial"/>
          <w:sz w:val="23"/>
          <w:szCs w:val="23"/>
        </w:rPr>
      </w:pPr>
    </w:p>
    <w:p w:rsidR="00684DBD" w:rsidRPr="000100E1" w:rsidRDefault="00684DBD" w:rsidP="00684DBD">
      <w:pPr>
        <w:ind w:firstLine="720"/>
        <w:rPr>
          <w:rFonts w:ascii="Arial" w:hAnsi="Arial" w:cs="Arial"/>
          <w:sz w:val="23"/>
          <w:szCs w:val="23"/>
        </w:rPr>
      </w:pPr>
      <w:r w:rsidRPr="000100E1">
        <w:rPr>
          <w:rFonts w:ascii="Arial" w:hAnsi="Arial" w:cs="Arial"/>
          <w:sz w:val="23"/>
          <w:szCs w:val="23"/>
        </w:rPr>
        <w:t xml:space="preserve">All invitations to tender must: </w:t>
      </w:r>
    </w:p>
    <w:p w:rsidR="00684DBD" w:rsidRPr="000100E1" w:rsidRDefault="00684DBD" w:rsidP="00684DBD">
      <w:pPr>
        <w:rPr>
          <w:rFonts w:ascii="Arial" w:hAnsi="Arial" w:cs="Arial"/>
          <w:sz w:val="23"/>
          <w:szCs w:val="23"/>
        </w:rPr>
      </w:pPr>
    </w:p>
    <w:p w:rsidR="00684DBD" w:rsidRPr="000100E1" w:rsidRDefault="00684DBD" w:rsidP="00B409D8">
      <w:pPr>
        <w:numPr>
          <w:ilvl w:val="0"/>
          <w:numId w:val="368"/>
        </w:numPr>
        <w:autoSpaceDE w:val="0"/>
        <w:autoSpaceDN w:val="0"/>
        <w:adjustRightInd w:val="0"/>
        <w:rPr>
          <w:rFonts w:ascii="Arial" w:hAnsi="Arial" w:cs="Arial"/>
          <w:sz w:val="23"/>
          <w:szCs w:val="23"/>
        </w:rPr>
      </w:pPr>
      <w:r w:rsidRPr="000100E1">
        <w:rPr>
          <w:rFonts w:ascii="Arial" w:hAnsi="Arial" w:cs="Arial"/>
          <w:sz w:val="23"/>
          <w:szCs w:val="23"/>
        </w:rPr>
        <w:t xml:space="preserve">clearly specify the goods, services or works that are required (subject to appropriate adjustment where </w:t>
      </w:r>
      <w:r w:rsidR="00BD56F6" w:rsidRPr="000100E1">
        <w:rPr>
          <w:rFonts w:ascii="Arial" w:hAnsi="Arial" w:cs="Arial"/>
          <w:sz w:val="23"/>
          <w:szCs w:val="23"/>
        </w:rPr>
        <w:t xml:space="preserve">any of </w:t>
      </w:r>
      <w:r w:rsidRPr="000100E1">
        <w:rPr>
          <w:rFonts w:ascii="Arial" w:hAnsi="Arial" w:cs="Arial"/>
          <w:sz w:val="23"/>
          <w:szCs w:val="23"/>
        </w:rPr>
        <w:t>the negotiated, competitive procedure with negotiation</w:t>
      </w:r>
      <w:r w:rsidR="00BD56F6" w:rsidRPr="000100E1">
        <w:rPr>
          <w:rFonts w:ascii="Arial" w:hAnsi="Arial" w:cs="Arial"/>
          <w:sz w:val="23"/>
          <w:szCs w:val="23"/>
        </w:rPr>
        <w:t>,</w:t>
      </w:r>
      <w:r w:rsidRPr="000100E1">
        <w:rPr>
          <w:rFonts w:ascii="Arial" w:hAnsi="Arial" w:cs="Arial"/>
          <w:sz w:val="23"/>
          <w:szCs w:val="23"/>
        </w:rPr>
        <w:t xml:space="preserve"> competitive dialogue</w:t>
      </w:r>
      <w:r w:rsidR="00BD56F6" w:rsidRPr="000100E1">
        <w:rPr>
          <w:rFonts w:ascii="Arial" w:hAnsi="Arial" w:cs="Arial"/>
          <w:sz w:val="23"/>
          <w:szCs w:val="23"/>
        </w:rPr>
        <w:t>, or innovation partnership</w:t>
      </w:r>
      <w:r w:rsidRPr="000100E1">
        <w:rPr>
          <w:rFonts w:ascii="Arial" w:hAnsi="Arial" w:cs="Arial"/>
          <w:sz w:val="23"/>
          <w:szCs w:val="23"/>
        </w:rPr>
        <w:t xml:space="preserve"> procedure</w:t>
      </w:r>
      <w:r w:rsidR="00BD56F6" w:rsidRPr="000100E1">
        <w:rPr>
          <w:rFonts w:ascii="Arial" w:hAnsi="Arial" w:cs="Arial"/>
          <w:sz w:val="23"/>
          <w:szCs w:val="23"/>
        </w:rPr>
        <w:t>s</w:t>
      </w:r>
      <w:r w:rsidRPr="000100E1">
        <w:rPr>
          <w:rFonts w:ascii="Arial" w:hAnsi="Arial" w:cs="Arial"/>
          <w:sz w:val="23"/>
          <w:szCs w:val="23"/>
        </w:rPr>
        <w:t xml:space="preserve"> </w:t>
      </w:r>
      <w:r w:rsidR="00BD56F6" w:rsidRPr="000100E1">
        <w:rPr>
          <w:rFonts w:ascii="Arial" w:hAnsi="Arial" w:cs="Arial"/>
          <w:sz w:val="23"/>
          <w:szCs w:val="23"/>
        </w:rPr>
        <w:t>are</w:t>
      </w:r>
      <w:r w:rsidRPr="000100E1">
        <w:rPr>
          <w:rFonts w:ascii="Arial" w:hAnsi="Arial" w:cs="Arial"/>
          <w:sz w:val="23"/>
          <w:szCs w:val="23"/>
        </w:rPr>
        <w:t xml:space="preserve"> being used);</w:t>
      </w:r>
    </w:p>
    <w:p w:rsidR="00684DBD" w:rsidRPr="000100E1" w:rsidRDefault="00684DBD" w:rsidP="00684DBD">
      <w:pPr>
        <w:ind w:left="720"/>
        <w:rPr>
          <w:rFonts w:ascii="Arial" w:hAnsi="Arial" w:cs="Arial"/>
          <w:sz w:val="23"/>
          <w:szCs w:val="23"/>
        </w:rPr>
      </w:pPr>
    </w:p>
    <w:p w:rsidR="00684DBD" w:rsidRPr="000100E1" w:rsidRDefault="00684DBD" w:rsidP="00B409D8">
      <w:pPr>
        <w:numPr>
          <w:ilvl w:val="0"/>
          <w:numId w:val="368"/>
        </w:numPr>
        <w:autoSpaceDE w:val="0"/>
        <w:autoSpaceDN w:val="0"/>
        <w:adjustRightInd w:val="0"/>
        <w:rPr>
          <w:rFonts w:ascii="Arial" w:hAnsi="Arial" w:cs="Arial"/>
          <w:sz w:val="23"/>
          <w:szCs w:val="23"/>
        </w:rPr>
      </w:pPr>
      <w:r w:rsidRPr="000100E1">
        <w:rPr>
          <w:rFonts w:ascii="Arial" w:hAnsi="Arial" w:cs="Arial"/>
          <w:sz w:val="23"/>
          <w:szCs w:val="23"/>
        </w:rPr>
        <w:t xml:space="preserve"> list the criteria on which the tender(s) will be evaluated (see Rule 8) showing the weighting of the various evaluation criteria unless otherwise advised </w:t>
      </w:r>
      <w:r w:rsidR="006D239F" w:rsidRPr="000100E1">
        <w:rPr>
          <w:rFonts w:ascii="Arial" w:hAnsi="Arial" w:cs="Arial"/>
          <w:sz w:val="23"/>
          <w:szCs w:val="23"/>
        </w:rPr>
        <w:t>by the</w:t>
      </w:r>
      <w:r w:rsidRPr="000100E1">
        <w:rPr>
          <w:rFonts w:ascii="Arial" w:hAnsi="Arial" w:cs="Arial"/>
          <w:sz w:val="23"/>
          <w:szCs w:val="23"/>
        </w:rPr>
        <w:t xml:space="preserve"> Procurement Team and Legal Services; </w:t>
      </w:r>
    </w:p>
    <w:p w:rsidR="00684DBD" w:rsidRPr="000100E1" w:rsidRDefault="00684DBD" w:rsidP="00684DBD">
      <w:pPr>
        <w:rPr>
          <w:rFonts w:ascii="Arial" w:hAnsi="Arial" w:cs="Arial"/>
          <w:sz w:val="23"/>
          <w:szCs w:val="23"/>
        </w:rPr>
      </w:pPr>
    </w:p>
    <w:p w:rsidR="00684DBD" w:rsidRPr="000100E1" w:rsidRDefault="00684DBD" w:rsidP="00B409D8">
      <w:pPr>
        <w:numPr>
          <w:ilvl w:val="0"/>
          <w:numId w:val="368"/>
        </w:numPr>
        <w:autoSpaceDE w:val="0"/>
        <w:autoSpaceDN w:val="0"/>
        <w:adjustRightInd w:val="0"/>
        <w:rPr>
          <w:rFonts w:ascii="Arial" w:hAnsi="Arial" w:cs="Arial"/>
          <w:sz w:val="23"/>
          <w:szCs w:val="23"/>
        </w:rPr>
      </w:pPr>
      <w:r w:rsidRPr="000100E1">
        <w:rPr>
          <w:rFonts w:ascii="Arial" w:hAnsi="Arial" w:cs="Arial"/>
          <w:sz w:val="23"/>
          <w:szCs w:val="23"/>
        </w:rPr>
        <w:t>include a requirement for tenderers to declare that the tender content, price and all other figures or particulars concerning the tender have not been disclosed by the tenderer to any other party</w:t>
      </w:r>
      <w:r w:rsidR="006D239F" w:rsidRPr="000100E1">
        <w:rPr>
          <w:rFonts w:ascii="Arial" w:hAnsi="Arial" w:cs="Arial"/>
          <w:sz w:val="23"/>
          <w:szCs w:val="23"/>
        </w:rPr>
        <w:t>;</w:t>
      </w:r>
      <w:r w:rsidRPr="000100E1">
        <w:rPr>
          <w:rFonts w:ascii="Arial" w:hAnsi="Arial" w:cs="Arial"/>
          <w:sz w:val="23"/>
          <w:szCs w:val="23"/>
        </w:rPr>
        <w:t xml:space="preserve"> </w:t>
      </w:r>
    </w:p>
    <w:p w:rsidR="00684DBD" w:rsidRPr="000100E1" w:rsidRDefault="00684DBD" w:rsidP="00684DBD">
      <w:pPr>
        <w:rPr>
          <w:rFonts w:ascii="Arial" w:hAnsi="Arial" w:cs="Arial"/>
          <w:sz w:val="23"/>
          <w:szCs w:val="23"/>
        </w:rPr>
      </w:pPr>
    </w:p>
    <w:p w:rsidR="00684DBD" w:rsidRPr="000100E1" w:rsidRDefault="00684DBD" w:rsidP="00B409D8">
      <w:pPr>
        <w:numPr>
          <w:ilvl w:val="0"/>
          <w:numId w:val="368"/>
        </w:numPr>
        <w:autoSpaceDE w:val="0"/>
        <w:autoSpaceDN w:val="0"/>
        <w:adjustRightInd w:val="0"/>
        <w:rPr>
          <w:rFonts w:ascii="Arial" w:hAnsi="Arial" w:cs="Arial"/>
          <w:sz w:val="23"/>
          <w:szCs w:val="23"/>
        </w:rPr>
      </w:pPr>
      <w:r w:rsidRPr="000100E1">
        <w:rPr>
          <w:rFonts w:ascii="Arial" w:hAnsi="Arial" w:cs="Arial"/>
          <w:sz w:val="23"/>
          <w:szCs w:val="23"/>
        </w:rPr>
        <w:t xml:space="preserve">include a requirement for tenderers to complete fully and sign all tender documents including certificates confirming that no canvassing or collusion has taken place; and </w:t>
      </w:r>
    </w:p>
    <w:p w:rsidR="00684DBD" w:rsidRPr="000100E1" w:rsidRDefault="00684DBD" w:rsidP="00684DBD">
      <w:pPr>
        <w:rPr>
          <w:rFonts w:ascii="Arial" w:hAnsi="Arial" w:cs="Arial"/>
          <w:sz w:val="23"/>
          <w:szCs w:val="23"/>
        </w:rPr>
      </w:pPr>
    </w:p>
    <w:p w:rsidR="00684DBD" w:rsidRPr="000100E1" w:rsidRDefault="00684DBD" w:rsidP="00B409D8">
      <w:pPr>
        <w:numPr>
          <w:ilvl w:val="0"/>
          <w:numId w:val="368"/>
        </w:numPr>
        <w:autoSpaceDE w:val="0"/>
        <w:autoSpaceDN w:val="0"/>
        <w:adjustRightInd w:val="0"/>
        <w:rPr>
          <w:rFonts w:ascii="Arial" w:hAnsi="Arial" w:cs="Arial"/>
          <w:sz w:val="23"/>
          <w:szCs w:val="23"/>
        </w:rPr>
      </w:pPr>
      <w:r w:rsidRPr="000100E1">
        <w:rPr>
          <w:rFonts w:ascii="Arial" w:hAnsi="Arial" w:cs="Arial"/>
          <w:sz w:val="23"/>
          <w:szCs w:val="23"/>
        </w:rPr>
        <w:t xml:space="preserve"> state that the contract will be on the Council’s conditions of contract which are to be enclosed with the invitation to tender. </w:t>
      </w:r>
    </w:p>
    <w:p w:rsidR="00684DBD" w:rsidRPr="000100E1" w:rsidRDefault="00684DBD" w:rsidP="00684DBD">
      <w:pPr>
        <w:ind w:left="720"/>
        <w:rPr>
          <w:rFonts w:ascii="Arial" w:hAnsi="Arial" w:cs="Arial"/>
          <w:sz w:val="23"/>
          <w:szCs w:val="23"/>
        </w:rPr>
      </w:pPr>
      <w:r w:rsidRPr="000100E1">
        <w:rPr>
          <w:rFonts w:ascii="Arial" w:hAnsi="Arial" w:cs="Arial"/>
          <w:sz w:val="23"/>
          <w:szCs w:val="23"/>
        </w:rPr>
        <w:t xml:space="preserve"> </w:t>
      </w:r>
    </w:p>
    <w:p w:rsidR="00684DBD" w:rsidRPr="000100E1" w:rsidRDefault="00684DBD" w:rsidP="00684DBD">
      <w:pPr>
        <w:rPr>
          <w:rFonts w:ascii="Arial" w:hAnsi="Arial" w:cs="Arial"/>
          <w:b/>
        </w:rPr>
      </w:pPr>
      <w:r w:rsidRPr="000100E1">
        <w:rPr>
          <w:rFonts w:ascii="Arial" w:hAnsi="Arial" w:cs="Arial"/>
          <w:b/>
        </w:rPr>
        <w:t>8</w:t>
      </w:r>
      <w:r w:rsidRPr="000100E1">
        <w:rPr>
          <w:rFonts w:ascii="Arial" w:hAnsi="Arial" w:cs="Arial"/>
        </w:rPr>
        <w:t>.</w:t>
      </w:r>
      <w:r w:rsidRPr="000100E1">
        <w:rPr>
          <w:rFonts w:ascii="Arial" w:hAnsi="Arial" w:cs="Arial"/>
        </w:rPr>
        <w:tab/>
      </w:r>
      <w:r w:rsidRPr="000100E1">
        <w:rPr>
          <w:rFonts w:ascii="Arial" w:hAnsi="Arial" w:cs="Arial"/>
          <w:b/>
        </w:rPr>
        <w:t xml:space="preserve">Evaluation criteria </w:t>
      </w:r>
    </w:p>
    <w:p w:rsidR="00684DBD" w:rsidRPr="000100E1" w:rsidRDefault="00684DBD" w:rsidP="00684DBD">
      <w:pPr>
        <w:ind w:hanging="720"/>
        <w:rPr>
          <w:rFonts w:ascii="Arial" w:hAnsi="Arial" w:cs="Arial"/>
          <w:b/>
        </w:rPr>
      </w:pPr>
    </w:p>
    <w:p w:rsidR="00684DBD" w:rsidRPr="000100E1" w:rsidRDefault="00684DBD" w:rsidP="00B409D8">
      <w:pPr>
        <w:widowControl w:val="0"/>
        <w:numPr>
          <w:ilvl w:val="1"/>
          <w:numId w:val="367"/>
        </w:numPr>
        <w:tabs>
          <w:tab w:val="clear" w:pos="360"/>
          <w:tab w:val="num" w:pos="720"/>
        </w:tabs>
        <w:autoSpaceDE w:val="0"/>
        <w:autoSpaceDN w:val="0"/>
        <w:adjustRightInd w:val="0"/>
        <w:ind w:left="720" w:hanging="720"/>
        <w:rPr>
          <w:rFonts w:ascii="Arial" w:hAnsi="Arial" w:cs="Arial"/>
        </w:rPr>
      </w:pPr>
      <w:r w:rsidRPr="000100E1">
        <w:rPr>
          <w:rFonts w:ascii="Arial" w:hAnsi="Arial" w:cs="Arial"/>
        </w:rPr>
        <w:t>Evaluation should be based upon the most economically advantageous tender.</w:t>
      </w:r>
    </w:p>
    <w:p w:rsidR="00684DBD" w:rsidRPr="000100E1" w:rsidRDefault="00684DBD" w:rsidP="00684DBD">
      <w:pPr>
        <w:rPr>
          <w:rFonts w:ascii="Arial" w:hAnsi="Arial" w:cs="Arial"/>
        </w:rPr>
      </w:pPr>
    </w:p>
    <w:p w:rsidR="00684DBD" w:rsidRPr="000100E1" w:rsidRDefault="00684DBD" w:rsidP="00B409D8">
      <w:pPr>
        <w:widowControl w:val="0"/>
        <w:numPr>
          <w:ilvl w:val="1"/>
          <w:numId w:val="367"/>
        </w:numPr>
        <w:tabs>
          <w:tab w:val="clear" w:pos="360"/>
          <w:tab w:val="num" w:pos="720"/>
        </w:tabs>
        <w:autoSpaceDE w:val="0"/>
        <w:autoSpaceDN w:val="0"/>
        <w:adjustRightInd w:val="0"/>
        <w:ind w:left="720" w:hanging="720"/>
        <w:rPr>
          <w:rFonts w:ascii="Arial" w:hAnsi="Arial" w:cs="Arial"/>
        </w:rPr>
      </w:pPr>
      <w:r w:rsidRPr="000100E1">
        <w:rPr>
          <w:rFonts w:ascii="Arial" w:hAnsi="Arial" w:cs="Arial"/>
        </w:rPr>
        <w:t>The evaluation criteria must be set out in the invitation to tender documents including scoring methodology and any weighting.</w:t>
      </w:r>
    </w:p>
    <w:p w:rsidR="00684DBD" w:rsidRPr="000100E1" w:rsidRDefault="00684DBD" w:rsidP="00684DBD">
      <w:pPr>
        <w:rPr>
          <w:rFonts w:ascii="Arial" w:hAnsi="Arial" w:cs="Arial"/>
        </w:rPr>
      </w:pPr>
    </w:p>
    <w:p w:rsidR="00684DBD" w:rsidRPr="000100E1" w:rsidRDefault="00684DBD" w:rsidP="00B409D8">
      <w:pPr>
        <w:widowControl w:val="0"/>
        <w:numPr>
          <w:ilvl w:val="1"/>
          <w:numId w:val="367"/>
        </w:numPr>
        <w:tabs>
          <w:tab w:val="clear" w:pos="360"/>
          <w:tab w:val="num" w:pos="720"/>
        </w:tabs>
        <w:autoSpaceDE w:val="0"/>
        <w:autoSpaceDN w:val="0"/>
        <w:adjustRightInd w:val="0"/>
        <w:ind w:left="720" w:hanging="720"/>
        <w:rPr>
          <w:rFonts w:ascii="Arial" w:hAnsi="Arial" w:cs="Arial"/>
        </w:rPr>
      </w:pPr>
      <w:r w:rsidRPr="000100E1">
        <w:rPr>
          <w:rFonts w:ascii="Arial" w:hAnsi="Arial" w:cs="Arial"/>
        </w:rPr>
        <w:t>The Council will apply the following general principles in selecting candidates/tenderers for an award of contract:</w:t>
      </w:r>
    </w:p>
    <w:p w:rsidR="00684DBD" w:rsidRPr="000100E1" w:rsidRDefault="00684DBD" w:rsidP="00684DBD">
      <w:pPr>
        <w:ind w:left="720" w:hanging="720"/>
        <w:rPr>
          <w:rFonts w:ascii="Arial" w:hAnsi="Arial" w:cs="Arial"/>
        </w:rPr>
      </w:pPr>
    </w:p>
    <w:p w:rsidR="00684DBD" w:rsidRPr="000100E1" w:rsidRDefault="00684DBD" w:rsidP="00B409D8">
      <w:pPr>
        <w:widowControl w:val="0"/>
        <w:numPr>
          <w:ilvl w:val="0"/>
          <w:numId w:val="363"/>
        </w:numPr>
        <w:autoSpaceDE w:val="0"/>
        <w:autoSpaceDN w:val="0"/>
        <w:adjustRightInd w:val="0"/>
        <w:rPr>
          <w:rFonts w:ascii="Arial" w:hAnsi="Arial" w:cs="Arial"/>
        </w:rPr>
      </w:pPr>
      <w:r w:rsidRPr="000100E1">
        <w:rPr>
          <w:rFonts w:ascii="Arial" w:hAnsi="Arial" w:cs="Arial"/>
        </w:rPr>
        <w:t>suitability to undertake the activity. In relation to this criterion, such requirements must be related and proportionate to the subject matter of the contract;</w:t>
      </w:r>
    </w:p>
    <w:p w:rsidR="00684DBD" w:rsidRPr="000100E1" w:rsidRDefault="00684DBD" w:rsidP="00684DBD">
      <w:pPr>
        <w:ind w:left="720"/>
        <w:rPr>
          <w:rFonts w:ascii="Arial" w:hAnsi="Arial" w:cs="Arial"/>
        </w:rPr>
      </w:pPr>
    </w:p>
    <w:p w:rsidR="00684DBD" w:rsidRPr="000100E1" w:rsidRDefault="00684DBD" w:rsidP="00B409D8">
      <w:pPr>
        <w:widowControl w:val="0"/>
        <w:numPr>
          <w:ilvl w:val="0"/>
          <w:numId w:val="363"/>
        </w:numPr>
        <w:autoSpaceDE w:val="0"/>
        <w:autoSpaceDN w:val="0"/>
        <w:adjustRightInd w:val="0"/>
        <w:rPr>
          <w:rFonts w:ascii="Arial" w:hAnsi="Arial" w:cs="Arial"/>
        </w:rPr>
      </w:pPr>
      <w:r w:rsidRPr="000100E1">
        <w:rPr>
          <w:rFonts w:ascii="Arial" w:hAnsi="Arial" w:cs="Arial"/>
        </w:rPr>
        <w:t xml:space="preserve">economic and financial standing. In assessing this, the minimum yearly turnover that candidates/ tenderers are required to have cannot exceed twice the estimated contract value, except in duly justified cases, such as by reference to special risks attached to the nature of the goods/services or works. When there is a requirement for this limit to be exceeded, this has to be reported under the </w:t>
      </w:r>
      <w:r w:rsidR="006D239F" w:rsidRPr="000100E1">
        <w:rPr>
          <w:rFonts w:ascii="Arial" w:hAnsi="Arial" w:cs="Arial"/>
        </w:rPr>
        <w:t>reporting requirements in these Rules;</w:t>
      </w:r>
    </w:p>
    <w:p w:rsidR="00684DBD" w:rsidRPr="000100E1" w:rsidRDefault="00684DBD" w:rsidP="00684DBD">
      <w:pPr>
        <w:ind w:left="720"/>
        <w:rPr>
          <w:rFonts w:ascii="Arial" w:hAnsi="Arial" w:cs="Arial"/>
        </w:rPr>
      </w:pPr>
    </w:p>
    <w:p w:rsidR="00684DBD" w:rsidRPr="000100E1" w:rsidRDefault="00684DBD" w:rsidP="00684DBD">
      <w:pPr>
        <w:ind w:left="1440"/>
        <w:rPr>
          <w:rFonts w:ascii="Arial" w:hAnsi="Arial" w:cs="Arial"/>
        </w:rPr>
      </w:pPr>
      <w:r w:rsidRPr="000100E1">
        <w:rPr>
          <w:rFonts w:ascii="Arial" w:hAnsi="Arial" w:cs="Arial"/>
        </w:rPr>
        <w:t xml:space="preserve">Ratios between assets and liabilities may be taken into consideration where the method for such assessment is set out </w:t>
      </w:r>
      <w:r w:rsidRPr="000100E1">
        <w:rPr>
          <w:rFonts w:ascii="Arial" w:hAnsi="Arial" w:cs="Arial"/>
        </w:rPr>
        <w:lastRenderedPageBreak/>
        <w:t>in the evaluation criteria and where such method is transparent and non-discriminatory;</w:t>
      </w:r>
    </w:p>
    <w:p w:rsidR="00684DBD" w:rsidRPr="000100E1" w:rsidRDefault="00684DBD" w:rsidP="00684DBD">
      <w:pPr>
        <w:ind w:left="1440"/>
        <w:rPr>
          <w:rFonts w:ascii="Arial" w:hAnsi="Arial" w:cs="Arial"/>
        </w:rPr>
      </w:pPr>
    </w:p>
    <w:p w:rsidR="00684DBD" w:rsidRPr="000100E1" w:rsidRDefault="00684DBD" w:rsidP="00B409D8">
      <w:pPr>
        <w:widowControl w:val="0"/>
        <w:numPr>
          <w:ilvl w:val="0"/>
          <w:numId w:val="363"/>
        </w:numPr>
        <w:autoSpaceDE w:val="0"/>
        <w:autoSpaceDN w:val="0"/>
        <w:adjustRightInd w:val="0"/>
        <w:rPr>
          <w:rFonts w:ascii="Arial" w:hAnsi="Arial" w:cs="Arial"/>
        </w:rPr>
      </w:pPr>
      <w:r w:rsidRPr="000100E1">
        <w:rPr>
          <w:rFonts w:ascii="Arial" w:hAnsi="Arial" w:cs="Arial"/>
        </w:rPr>
        <w:t>technical and professional ability. Authorised Officers may impose requirements that candidates possess the necessary human and technical resources and experience to perform the contract.</w:t>
      </w:r>
    </w:p>
    <w:p w:rsidR="00684DBD" w:rsidRPr="000100E1" w:rsidRDefault="00684DBD" w:rsidP="00684DBD">
      <w:pPr>
        <w:ind w:left="1440"/>
        <w:rPr>
          <w:rFonts w:ascii="Arial" w:hAnsi="Arial" w:cs="Arial"/>
        </w:rPr>
      </w:pPr>
    </w:p>
    <w:p w:rsidR="00684DBD" w:rsidRPr="000100E1" w:rsidRDefault="00684DBD" w:rsidP="00684DBD">
      <w:pPr>
        <w:ind w:left="1440"/>
        <w:rPr>
          <w:rFonts w:ascii="Arial" w:hAnsi="Arial" w:cs="Arial"/>
        </w:rPr>
      </w:pPr>
      <w:r w:rsidRPr="000100E1">
        <w:rPr>
          <w:rFonts w:ascii="Arial" w:hAnsi="Arial" w:cs="Arial"/>
        </w:rPr>
        <w:t>A requirement that candidates/tenderers have a sufficient level of experience demonstrated by suitable references from contracts performed in the past including for the Council can be imposed.</w:t>
      </w:r>
    </w:p>
    <w:p w:rsidR="00684DBD" w:rsidRPr="000100E1" w:rsidRDefault="00684DBD" w:rsidP="00684DBD">
      <w:pPr>
        <w:ind w:left="720" w:hanging="720"/>
        <w:rPr>
          <w:rFonts w:ascii="Arial" w:hAnsi="Arial" w:cs="Arial"/>
        </w:rPr>
      </w:pPr>
    </w:p>
    <w:p w:rsidR="00674D23" w:rsidRPr="000100E1" w:rsidRDefault="001C7F23" w:rsidP="00674D23">
      <w:pPr>
        <w:widowControl w:val="0"/>
        <w:autoSpaceDE w:val="0"/>
        <w:autoSpaceDN w:val="0"/>
        <w:adjustRightInd w:val="0"/>
        <w:ind w:left="720" w:hanging="720"/>
        <w:rPr>
          <w:rFonts w:ascii="Arial" w:hAnsi="Arial" w:cs="Arial"/>
        </w:rPr>
      </w:pPr>
      <w:r w:rsidRPr="000100E1">
        <w:rPr>
          <w:rFonts w:ascii="Arial" w:hAnsi="Arial" w:cs="Arial"/>
        </w:rPr>
        <w:t>8.4</w:t>
      </w:r>
      <w:r w:rsidRPr="000100E1">
        <w:rPr>
          <w:rFonts w:ascii="Arial" w:hAnsi="Arial" w:cs="Arial"/>
        </w:rPr>
        <w:tab/>
      </w:r>
      <w:r w:rsidR="00BD56F6" w:rsidRPr="000100E1">
        <w:rPr>
          <w:rFonts w:ascii="Arial" w:hAnsi="Arial" w:cs="Arial"/>
        </w:rPr>
        <w:t>L</w:t>
      </w:r>
      <w:r w:rsidR="00684DBD" w:rsidRPr="000100E1">
        <w:rPr>
          <w:rFonts w:ascii="Arial" w:hAnsi="Arial" w:cs="Arial"/>
        </w:rPr>
        <w:t>ife-cycle costing includ</w:t>
      </w:r>
      <w:r w:rsidRPr="000100E1">
        <w:rPr>
          <w:rFonts w:ascii="Arial" w:hAnsi="Arial" w:cs="Arial"/>
        </w:rPr>
        <w:t>ing</w:t>
      </w:r>
      <w:r w:rsidR="00684DBD" w:rsidRPr="000100E1">
        <w:rPr>
          <w:rFonts w:ascii="Arial" w:hAnsi="Arial" w:cs="Arial"/>
        </w:rPr>
        <w:t xml:space="preserve"> warranties and post completion maintenance, energy consumption or recycling costs</w:t>
      </w:r>
      <w:r w:rsidRPr="000100E1">
        <w:rPr>
          <w:rFonts w:ascii="Arial" w:hAnsi="Arial" w:cs="Arial"/>
        </w:rPr>
        <w:t xml:space="preserve"> may be taken into consideration.</w:t>
      </w:r>
      <w:r w:rsidR="00674D23" w:rsidRPr="000100E1">
        <w:rPr>
          <w:rFonts w:ascii="Arial" w:hAnsi="Arial" w:cs="Arial"/>
        </w:rPr>
        <w:t xml:space="preserve"> </w:t>
      </w:r>
      <w:r w:rsidR="00684DBD" w:rsidRPr="000100E1">
        <w:rPr>
          <w:rFonts w:ascii="Arial" w:hAnsi="Arial" w:cs="Arial"/>
        </w:rPr>
        <w:t>The parameters should be set out in the evaluation criteria</w:t>
      </w:r>
      <w:r w:rsidRPr="000100E1">
        <w:rPr>
          <w:rFonts w:ascii="Arial" w:hAnsi="Arial" w:cs="Arial"/>
        </w:rPr>
        <w:t>.</w:t>
      </w:r>
      <w:r w:rsidR="00684DBD" w:rsidRPr="000100E1">
        <w:rPr>
          <w:rFonts w:ascii="Arial" w:hAnsi="Arial" w:cs="Arial"/>
        </w:rPr>
        <w:t xml:space="preserve"> </w:t>
      </w:r>
    </w:p>
    <w:p w:rsidR="00674D23" w:rsidRPr="000100E1" w:rsidRDefault="00674D23" w:rsidP="009E2BB4">
      <w:pPr>
        <w:widowControl w:val="0"/>
        <w:autoSpaceDE w:val="0"/>
        <w:autoSpaceDN w:val="0"/>
        <w:adjustRightInd w:val="0"/>
        <w:rPr>
          <w:rFonts w:ascii="Arial" w:hAnsi="Arial" w:cs="Arial"/>
        </w:rPr>
      </w:pPr>
    </w:p>
    <w:p w:rsidR="00684DBD" w:rsidRPr="000100E1" w:rsidRDefault="001C7F23" w:rsidP="00674D23">
      <w:pPr>
        <w:widowControl w:val="0"/>
        <w:autoSpaceDE w:val="0"/>
        <w:autoSpaceDN w:val="0"/>
        <w:adjustRightInd w:val="0"/>
        <w:ind w:left="720" w:hanging="720"/>
        <w:rPr>
          <w:rFonts w:ascii="Arial" w:hAnsi="Arial" w:cs="Arial"/>
        </w:rPr>
      </w:pPr>
      <w:r w:rsidRPr="000100E1">
        <w:rPr>
          <w:rFonts w:ascii="Arial" w:hAnsi="Arial" w:cs="Arial"/>
        </w:rPr>
        <w:t>8.5</w:t>
      </w:r>
      <w:r w:rsidRPr="000100E1">
        <w:rPr>
          <w:rFonts w:ascii="Arial" w:hAnsi="Arial" w:cs="Arial"/>
        </w:rPr>
        <w:tab/>
      </w:r>
      <w:r w:rsidR="00684DBD" w:rsidRPr="000100E1">
        <w:rPr>
          <w:rFonts w:ascii="Arial" w:hAnsi="Arial" w:cs="Arial"/>
        </w:rPr>
        <w:t xml:space="preserve">Environmental and social considerations can be taken into account provided that these are relevant to the subject matter of the contract. </w:t>
      </w:r>
    </w:p>
    <w:p w:rsidR="00684DBD" w:rsidRPr="000100E1" w:rsidRDefault="00684DBD" w:rsidP="00684DBD">
      <w:pPr>
        <w:rPr>
          <w:rFonts w:ascii="Arial" w:hAnsi="Arial" w:cs="Arial"/>
        </w:rPr>
      </w:pPr>
    </w:p>
    <w:p w:rsidR="00684DBD" w:rsidRPr="000100E1" w:rsidRDefault="00684DBD" w:rsidP="00684DBD">
      <w:pPr>
        <w:ind w:left="720" w:hanging="720"/>
        <w:rPr>
          <w:rFonts w:ascii="Arial" w:hAnsi="Arial" w:cs="Arial"/>
        </w:rPr>
      </w:pPr>
      <w:r w:rsidRPr="000100E1">
        <w:rPr>
          <w:rFonts w:ascii="Arial" w:hAnsi="Arial" w:cs="Arial"/>
        </w:rPr>
        <w:t>8.5.1</w:t>
      </w:r>
      <w:r w:rsidRPr="000100E1">
        <w:rPr>
          <w:rFonts w:ascii="Arial" w:hAnsi="Arial" w:cs="Arial"/>
        </w:rPr>
        <w:tab/>
        <w:t>In relation to environmental criteria, the following are examples of the matters which can be taken into account:</w:t>
      </w:r>
    </w:p>
    <w:p w:rsidR="00684DBD" w:rsidRPr="000100E1" w:rsidRDefault="00684DBD" w:rsidP="00684DBD">
      <w:pPr>
        <w:ind w:left="720"/>
        <w:rPr>
          <w:rFonts w:ascii="Arial" w:hAnsi="Arial" w:cs="Arial"/>
        </w:rPr>
      </w:pPr>
    </w:p>
    <w:p w:rsidR="00684DBD" w:rsidRPr="000100E1" w:rsidRDefault="00684DBD" w:rsidP="00B409D8">
      <w:pPr>
        <w:widowControl w:val="0"/>
        <w:numPr>
          <w:ilvl w:val="0"/>
          <w:numId w:val="364"/>
        </w:numPr>
        <w:autoSpaceDE w:val="0"/>
        <w:autoSpaceDN w:val="0"/>
        <w:adjustRightInd w:val="0"/>
        <w:rPr>
          <w:rFonts w:ascii="Arial" w:hAnsi="Arial" w:cs="Arial"/>
        </w:rPr>
      </w:pPr>
      <w:r w:rsidRPr="000100E1">
        <w:rPr>
          <w:rFonts w:ascii="Arial" w:hAnsi="Arial" w:cs="Arial"/>
        </w:rPr>
        <w:t>the cost of reduction in greenhouse gases;</w:t>
      </w:r>
    </w:p>
    <w:p w:rsidR="00684DBD" w:rsidRPr="000100E1" w:rsidRDefault="00684DBD" w:rsidP="00B409D8">
      <w:pPr>
        <w:widowControl w:val="0"/>
        <w:numPr>
          <w:ilvl w:val="0"/>
          <w:numId w:val="364"/>
        </w:numPr>
        <w:autoSpaceDE w:val="0"/>
        <w:autoSpaceDN w:val="0"/>
        <w:adjustRightInd w:val="0"/>
        <w:rPr>
          <w:rFonts w:ascii="Arial" w:hAnsi="Arial" w:cs="Arial"/>
        </w:rPr>
      </w:pPr>
      <w:r w:rsidRPr="000100E1">
        <w:rPr>
          <w:rFonts w:ascii="Arial" w:hAnsi="Arial" w:cs="Arial"/>
        </w:rPr>
        <w:t xml:space="preserve">other climate change mitigation costs; </w:t>
      </w:r>
    </w:p>
    <w:p w:rsidR="001C7F23" w:rsidRPr="000100E1" w:rsidRDefault="00684DBD" w:rsidP="00B409D8">
      <w:pPr>
        <w:widowControl w:val="0"/>
        <w:numPr>
          <w:ilvl w:val="0"/>
          <w:numId w:val="364"/>
        </w:numPr>
        <w:autoSpaceDE w:val="0"/>
        <w:autoSpaceDN w:val="0"/>
        <w:adjustRightInd w:val="0"/>
        <w:rPr>
          <w:rFonts w:ascii="Arial" w:hAnsi="Arial" w:cs="Arial"/>
        </w:rPr>
      </w:pPr>
      <w:r w:rsidRPr="000100E1">
        <w:rPr>
          <w:rFonts w:ascii="Arial" w:hAnsi="Arial" w:cs="Arial"/>
        </w:rPr>
        <w:t>the impact of the activity under the contract on the environment</w:t>
      </w:r>
      <w:r w:rsidR="001C7F23" w:rsidRPr="000100E1">
        <w:rPr>
          <w:rFonts w:ascii="Arial" w:hAnsi="Arial" w:cs="Arial"/>
        </w:rPr>
        <w:t>;</w:t>
      </w:r>
    </w:p>
    <w:p w:rsidR="00684DBD" w:rsidRPr="000100E1" w:rsidRDefault="00674D23" w:rsidP="00B409D8">
      <w:pPr>
        <w:widowControl w:val="0"/>
        <w:numPr>
          <w:ilvl w:val="0"/>
          <w:numId w:val="364"/>
        </w:numPr>
        <w:autoSpaceDE w:val="0"/>
        <w:autoSpaceDN w:val="0"/>
        <w:adjustRightInd w:val="0"/>
        <w:rPr>
          <w:rFonts w:ascii="Arial" w:hAnsi="Arial" w:cs="Arial"/>
        </w:rPr>
      </w:pPr>
      <w:r w:rsidRPr="000100E1">
        <w:rPr>
          <w:rFonts w:ascii="Arial" w:hAnsi="Arial" w:cs="Arial"/>
        </w:rPr>
        <w:t xml:space="preserve">other environmental </w:t>
      </w:r>
      <w:r w:rsidR="001C7F23" w:rsidRPr="000100E1">
        <w:rPr>
          <w:rFonts w:ascii="Arial" w:hAnsi="Arial" w:cs="Arial"/>
        </w:rPr>
        <w:t>related costs which are relevant to the subject matter of the contract.</w:t>
      </w:r>
    </w:p>
    <w:p w:rsidR="00684DBD" w:rsidRPr="000100E1" w:rsidRDefault="00684DBD" w:rsidP="00684DBD">
      <w:pPr>
        <w:ind w:left="720"/>
        <w:rPr>
          <w:rFonts w:ascii="Arial" w:hAnsi="Arial" w:cs="Arial"/>
        </w:rPr>
      </w:pPr>
    </w:p>
    <w:p w:rsidR="00684DBD" w:rsidRPr="000100E1" w:rsidRDefault="00684DBD" w:rsidP="00684DBD">
      <w:pPr>
        <w:ind w:left="720" w:hanging="720"/>
        <w:rPr>
          <w:rFonts w:ascii="Arial" w:hAnsi="Arial" w:cs="Arial"/>
        </w:rPr>
      </w:pPr>
      <w:r w:rsidRPr="000100E1">
        <w:rPr>
          <w:rFonts w:ascii="Arial" w:hAnsi="Arial" w:cs="Arial"/>
        </w:rPr>
        <w:t>8.5.2</w:t>
      </w:r>
      <w:r w:rsidRPr="000100E1">
        <w:rPr>
          <w:rFonts w:ascii="Arial" w:hAnsi="Arial" w:cs="Arial"/>
        </w:rPr>
        <w:tab/>
        <w:t>In relation to social considerations, the following are examples of the matters which can be taken into account:</w:t>
      </w:r>
    </w:p>
    <w:p w:rsidR="00684DBD" w:rsidRPr="000100E1" w:rsidRDefault="00684DBD" w:rsidP="00684DBD">
      <w:pPr>
        <w:ind w:left="720"/>
        <w:rPr>
          <w:rFonts w:ascii="Arial" w:hAnsi="Arial" w:cs="Arial"/>
        </w:rPr>
      </w:pPr>
    </w:p>
    <w:p w:rsidR="00684DBD" w:rsidRPr="000100E1" w:rsidRDefault="00684DBD" w:rsidP="00B409D8">
      <w:pPr>
        <w:widowControl w:val="0"/>
        <w:numPr>
          <w:ilvl w:val="0"/>
          <w:numId w:val="365"/>
        </w:numPr>
        <w:autoSpaceDE w:val="0"/>
        <w:autoSpaceDN w:val="0"/>
        <w:adjustRightInd w:val="0"/>
        <w:rPr>
          <w:rFonts w:ascii="Arial" w:hAnsi="Arial" w:cs="Arial"/>
        </w:rPr>
      </w:pPr>
      <w:r w:rsidRPr="000100E1">
        <w:rPr>
          <w:rFonts w:ascii="Arial" w:hAnsi="Arial" w:cs="Arial"/>
        </w:rPr>
        <w:t>mitigation of unemployment;</w:t>
      </w:r>
    </w:p>
    <w:p w:rsidR="00684DBD" w:rsidRPr="000100E1" w:rsidRDefault="00684DBD" w:rsidP="00B409D8">
      <w:pPr>
        <w:widowControl w:val="0"/>
        <w:numPr>
          <w:ilvl w:val="0"/>
          <w:numId w:val="365"/>
        </w:numPr>
        <w:autoSpaceDE w:val="0"/>
        <w:autoSpaceDN w:val="0"/>
        <w:adjustRightInd w:val="0"/>
        <w:rPr>
          <w:rFonts w:ascii="Arial" w:hAnsi="Arial" w:cs="Arial"/>
        </w:rPr>
      </w:pPr>
      <w:r w:rsidRPr="000100E1">
        <w:rPr>
          <w:rFonts w:ascii="Arial" w:hAnsi="Arial" w:cs="Arial"/>
        </w:rPr>
        <w:t>trainee opportunities for young people including apprenticeships;</w:t>
      </w:r>
    </w:p>
    <w:p w:rsidR="001C7F23" w:rsidRPr="000100E1" w:rsidRDefault="00684DBD" w:rsidP="00B409D8">
      <w:pPr>
        <w:widowControl w:val="0"/>
        <w:numPr>
          <w:ilvl w:val="0"/>
          <w:numId w:val="365"/>
        </w:numPr>
        <w:autoSpaceDE w:val="0"/>
        <w:autoSpaceDN w:val="0"/>
        <w:adjustRightInd w:val="0"/>
        <w:rPr>
          <w:rFonts w:ascii="Arial" w:hAnsi="Arial" w:cs="Arial"/>
        </w:rPr>
      </w:pPr>
      <w:r w:rsidRPr="000100E1">
        <w:rPr>
          <w:rFonts w:ascii="Arial" w:hAnsi="Arial" w:cs="Arial"/>
        </w:rPr>
        <w:t>opportunities for disadvantaged groups</w:t>
      </w:r>
    </w:p>
    <w:p w:rsidR="00684DBD" w:rsidRPr="000100E1" w:rsidRDefault="00674D23" w:rsidP="00B409D8">
      <w:pPr>
        <w:widowControl w:val="0"/>
        <w:numPr>
          <w:ilvl w:val="0"/>
          <w:numId w:val="365"/>
        </w:numPr>
        <w:autoSpaceDE w:val="0"/>
        <w:autoSpaceDN w:val="0"/>
        <w:adjustRightInd w:val="0"/>
        <w:rPr>
          <w:rFonts w:ascii="Arial" w:hAnsi="Arial" w:cs="Arial"/>
        </w:rPr>
      </w:pPr>
      <w:r w:rsidRPr="000100E1">
        <w:rPr>
          <w:rFonts w:ascii="Arial" w:hAnsi="Arial" w:cs="Arial"/>
        </w:rPr>
        <w:t xml:space="preserve">other social consideration </w:t>
      </w:r>
      <w:r w:rsidR="001C7F23" w:rsidRPr="000100E1">
        <w:rPr>
          <w:rFonts w:ascii="Arial" w:hAnsi="Arial" w:cs="Arial"/>
        </w:rPr>
        <w:t>related costs which are relevant to the subject matter of the contract.</w:t>
      </w:r>
    </w:p>
    <w:p w:rsidR="00D6689F" w:rsidRPr="000100E1" w:rsidRDefault="00D6689F" w:rsidP="00684DBD">
      <w:pPr>
        <w:pStyle w:val="Default"/>
        <w:rPr>
          <w:bCs/>
        </w:rPr>
      </w:pPr>
    </w:p>
    <w:p w:rsidR="00684DBD" w:rsidRPr="000100E1" w:rsidRDefault="001C7F23" w:rsidP="009E2BB4">
      <w:pPr>
        <w:pStyle w:val="Default"/>
        <w:widowControl/>
        <w:rPr>
          <w:bCs/>
        </w:rPr>
      </w:pPr>
      <w:r w:rsidRPr="000100E1">
        <w:rPr>
          <w:b/>
        </w:rPr>
        <w:t xml:space="preserve">8.6 </w:t>
      </w:r>
      <w:r w:rsidR="004307B7">
        <w:rPr>
          <w:b/>
        </w:rPr>
        <w:tab/>
      </w:r>
      <w:r w:rsidR="00684DBD" w:rsidRPr="000100E1">
        <w:rPr>
          <w:b/>
        </w:rPr>
        <w:t>Abnormally low tenders</w:t>
      </w:r>
      <w:r w:rsidR="00684DBD" w:rsidRPr="000100E1">
        <w:rPr>
          <w:bCs/>
        </w:rPr>
        <w:t xml:space="preserve"> </w:t>
      </w:r>
    </w:p>
    <w:p w:rsidR="00684DBD" w:rsidRPr="000100E1" w:rsidRDefault="00684DBD" w:rsidP="00684DBD">
      <w:pPr>
        <w:pStyle w:val="Default"/>
        <w:rPr>
          <w:bCs/>
        </w:rPr>
      </w:pPr>
    </w:p>
    <w:p w:rsidR="00684DBD" w:rsidRPr="000100E1" w:rsidRDefault="004307B7" w:rsidP="004307B7">
      <w:pPr>
        <w:pStyle w:val="Default"/>
        <w:ind w:left="720" w:hanging="720"/>
        <w:rPr>
          <w:bCs/>
        </w:rPr>
      </w:pPr>
      <w:r>
        <w:rPr>
          <w:bCs/>
        </w:rPr>
        <w:tab/>
      </w:r>
      <w:r w:rsidR="00684DBD" w:rsidRPr="000100E1">
        <w:rPr>
          <w:bCs/>
        </w:rPr>
        <w:t>Authorised Officers must require ten</w:t>
      </w:r>
      <w:r w:rsidR="00674D23" w:rsidRPr="000100E1">
        <w:rPr>
          <w:bCs/>
        </w:rPr>
        <w:t>derers to explain the price or c</w:t>
      </w:r>
      <w:r w:rsidR="00684DBD" w:rsidRPr="000100E1">
        <w:rPr>
          <w:bCs/>
        </w:rPr>
        <w:t>osts proposed in the tender where tenders appear to be abnormally low</w:t>
      </w:r>
      <w:r w:rsidR="001C7F23" w:rsidRPr="000100E1">
        <w:rPr>
          <w:bCs/>
        </w:rPr>
        <w:t>.</w:t>
      </w:r>
      <w:r w:rsidR="00674D23" w:rsidRPr="000100E1">
        <w:rPr>
          <w:bCs/>
        </w:rPr>
        <w:t xml:space="preserve"> </w:t>
      </w:r>
      <w:r w:rsidR="00684DBD" w:rsidRPr="000100E1">
        <w:rPr>
          <w:bCs/>
        </w:rPr>
        <w:t>The tender can only be rejected where the evidence supplied by the tenderer does not satisfactorily account for the low level of the price or cost</w:t>
      </w:r>
      <w:r w:rsidR="001C7F23" w:rsidRPr="000100E1">
        <w:rPr>
          <w:bCs/>
        </w:rPr>
        <w:t xml:space="preserve">s. </w:t>
      </w:r>
    </w:p>
    <w:p w:rsidR="00684DBD" w:rsidRPr="000100E1" w:rsidRDefault="00684DBD" w:rsidP="00684DBD">
      <w:pPr>
        <w:pStyle w:val="Default"/>
        <w:rPr>
          <w:bCs/>
        </w:rPr>
      </w:pPr>
      <w:r w:rsidRPr="000100E1">
        <w:rPr>
          <w:bCs/>
        </w:rPr>
        <w:t xml:space="preserve"> </w:t>
      </w:r>
    </w:p>
    <w:p w:rsidR="00684DBD" w:rsidRPr="000100E1" w:rsidRDefault="00684DBD" w:rsidP="00684DBD">
      <w:pPr>
        <w:pStyle w:val="Default"/>
        <w:rPr>
          <w:b/>
          <w:bCs/>
        </w:rPr>
      </w:pPr>
      <w:r w:rsidRPr="000100E1">
        <w:rPr>
          <w:b/>
          <w:bCs/>
        </w:rPr>
        <w:t>9.</w:t>
      </w:r>
      <w:r w:rsidRPr="000100E1">
        <w:rPr>
          <w:b/>
          <w:bCs/>
        </w:rPr>
        <w:tab/>
        <w:t xml:space="preserve">Terms and Conditions of Contracts </w:t>
      </w:r>
    </w:p>
    <w:p w:rsidR="00684DBD" w:rsidRPr="000100E1" w:rsidRDefault="00684DBD" w:rsidP="00684DBD">
      <w:pPr>
        <w:pStyle w:val="Default"/>
        <w:ind w:hanging="720"/>
      </w:pPr>
    </w:p>
    <w:p w:rsidR="00684DBD" w:rsidRPr="000100E1" w:rsidRDefault="00684DBD" w:rsidP="00684DBD">
      <w:pPr>
        <w:pStyle w:val="Default"/>
        <w:ind w:left="720" w:hanging="720"/>
      </w:pPr>
      <w:r w:rsidRPr="000100E1">
        <w:rPr>
          <w:sz w:val="23"/>
          <w:szCs w:val="23"/>
        </w:rPr>
        <w:t>9.1</w:t>
      </w:r>
      <w:r w:rsidRPr="000100E1">
        <w:rPr>
          <w:sz w:val="23"/>
          <w:szCs w:val="23"/>
        </w:rPr>
        <w:tab/>
        <w:t xml:space="preserve">Terms and conditions for all contracts for goods, services and works must </w:t>
      </w:r>
      <w:r w:rsidRPr="000100E1">
        <w:rPr>
          <w:sz w:val="23"/>
          <w:szCs w:val="23"/>
        </w:rPr>
        <w:lastRenderedPageBreak/>
        <w:t xml:space="preserve">be in accordance with terms and conditions prepared or approved by the </w:t>
      </w:r>
      <w:r w:rsidR="00D6354E">
        <w:rPr>
          <w:sz w:val="23"/>
          <w:szCs w:val="23"/>
        </w:rPr>
        <w:t>Director of Law</w:t>
      </w:r>
      <w:r w:rsidRPr="000100E1">
        <w:rPr>
          <w:sz w:val="23"/>
          <w:szCs w:val="23"/>
        </w:rPr>
        <w:t xml:space="preserve"> unless otherwise agreed by the </w:t>
      </w:r>
      <w:r w:rsidR="00D6354E">
        <w:rPr>
          <w:sz w:val="23"/>
          <w:szCs w:val="23"/>
        </w:rPr>
        <w:t>Director of Law</w:t>
      </w:r>
      <w:r w:rsidRPr="000100E1">
        <w:rPr>
          <w:sz w:val="23"/>
          <w:szCs w:val="23"/>
        </w:rPr>
        <w:t xml:space="preserve">. </w:t>
      </w:r>
    </w:p>
    <w:p w:rsidR="00684DBD" w:rsidRDefault="00684DBD" w:rsidP="00684DBD">
      <w:pPr>
        <w:pStyle w:val="Default"/>
      </w:pPr>
    </w:p>
    <w:p w:rsidR="00684DBD" w:rsidRDefault="00684DBD" w:rsidP="00684DBD">
      <w:pPr>
        <w:pStyle w:val="Default"/>
        <w:rPr>
          <w:b/>
        </w:rPr>
      </w:pPr>
    </w:p>
    <w:p w:rsidR="00697C55" w:rsidRPr="000100E1" w:rsidRDefault="00697C55" w:rsidP="00684DBD">
      <w:pPr>
        <w:pStyle w:val="Default"/>
        <w:rPr>
          <w:b/>
        </w:rPr>
      </w:pPr>
    </w:p>
    <w:p w:rsidR="00684DBD" w:rsidRPr="000100E1" w:rsidRDefault="00684DBD" w:rsidP="00B409D8">
      <w:pPr>
        <w:pStyle w:val="Default"/>
        <w:numPr>
          <w:ilvl w:val="1"/>
          <w:numId w:val="391"/>
        </w:numPr>
        <w:rPr>
          <w:b/>
        </w:rPr>
      </w:pPr>
      <w:r w:rsidRPr="000100E1">
        <w:rPr>
          <w:b/>
        </w:rPr>
        <w:t xml:space="preserve">Payment terms </w:t>
      </w:r>
    </w:p>
    <w:p w:rsidR="00D6689F" w:rsidRPr="000100E1" w:rsidRDefault="00D6689F" w:rsidP="00D6689F">
      <w:pPr>
        <w:pStyle w:val="Default"/>
        <w:rPr>
          <w:b/>
        </w:rPr>
      </w:pPr>
    </w:p>
    <w:p w:rsidR="00684DBD" w:rsidRPr="000100E1" w:rsidRDefault="00684DBD" w:rsidP="00684DBD">
      <w:pPr>
        <w:pStyle w:val="Default"/>
        <w:ind w:firstLine="720"/>
        <w:rPr>
          <w:sz w:val="23"/>
          <w:szCs w:val="23"/>
        </w:rPr>
      </w:pPr>
      <w:r w:rsidRPr="000100E1">
        <w:rPr>
          <w:sz w:val="23"/>
          <w:szCs w:val="23"/>
        </w:rPr>
        <w:t xml:space="preserve">All contracts (whatever their value) shall require that: </w:t>
      </w:r>
    </w:p>
    <w:p w:rsidR="00684DBD" w:rsidRPr="000100E1" w:rsidRDefault="00684DBD" w:rsidP="00684DBD">
      <w:pPr>
        <w:pStyle w:val="Default"/>
        <w:rPr>
          <w:sz w:val="23"/>
          <w:szCs w:val="23"/>
        </w:rPr>
      </w:pPr>
    </w:p>
    <w:p w:rsidR="00684DBD" w:rsidRPr="000100E1" w:rsidRDefault="00684DBD" w:rsidP="00D6689F">
      <w:pPr>
        <w:pStyle w:val="Default"/>
        <w:ind w:left="1440" w:hanging="720"/>
        <w:rPr>
          <w:sz w:val="23"/>
          <w:szCs w:val="23"/>
        </w:rPr>
      </w:pPr>
      <w:r w:rsidRPr="000100E1">
        <w:rPr>
          <w:sz w:val="23"/>
          <w:szCs w:val="23"/>
        </w:rPr>
        <w:t xml:space="preserve">(i) </w:t>
      </w:r>
      <w:r w:rsidR="00D6689F" w:rsidRPr="000100E1">
        <w:rPr>
          <w:sz w:val="23"/>
          <w:szCs w:val="23"/>
        </w:rPr>
        <w:tab/>
      </w:r>
      <w:r w:rsidRPr="000100E1">
        <w:rPr>
          <w:sz w:val="23"/>
          <w:szCs w:val="23"/>
        </w:rPr>
        <w:t xml:space="preserve">any payment due from the Council is made no later than 30 days from the date on which the relevant invoice is regarded as valid and undisputed; </w:t>
      </w:r>
    </w:p>
    <w:p w:rsidR="00684DBD" w:rsidRPr="000100E1" w:rsidRDefault="00684DBD" w:rsidP="00684DBD">
      <w:pPr>
        <w:pStyle w:val="Default"/>
        <w:rPr>
          <w:sz w:val="23"/>
          <w:szCs w:val="23"/>
        </w:rPr>
      </w:pPr>
    </w:p>
    <w:p w:rsidR="00684DBD" w:rsidRPr="000100E1" w:rsidRDefault="00684DBD" w:rsidP="00D6689F">
      <w:pPr>
        <w:pStyle w:val="Default"/>
        <w:ind w:left="1440" w:hanging="720"/>
        <w:rPr>
          <w:sz w:val="23"/>
          <w:szCs w:val="23"/>
        </w:rPr>
      </w:pPr>
      <w:r w:rsidRPr="000100E1">
        <w:rPr>
          <w:sz w:val="23"/>
          <w:szCs w:val="23"/>
        </w:rPr>
        <w:t xml:space="preserve">(ii) </w:t>
      </w:r>
      <w:r w:rsidR="00D6689F" w:rsidRPr="000100E1">
        <w:rPr>
          <w:sz w:val="23"/>
          <w:szCs w:val="23"/>
        </w:rPr>
        <w:tab/>
      </w:r>
      <w:r w:rsidRPr="000100E1">
        <w:rPr>
          <w:sz w:val="23"/>
          <w:szCs w:val="23"/>
        </w:rPr>
        <w:t xml:space="preserve">any invoices submitted by the contractor are considered and verified by the Council in a timely fashion </w:t>
      </w:r>
    </w:p>
    <w:p w:rsidR="00684DBD" w:rsidRPr="000100E1" w:rsidRDefault="00684DBD" w:rsidP="00684DBD">
      <w:pPr>
        <w:pStyle w:val="Default"/>
        <w:rPr>
          <w:sz w:val="23"/>
          <w:szCs w:val="23"/>
        </w:rPr>
      </w:pPr>
    </w:p>
    <w:p w:rsidR="00684DBD" w:rsidRPr="000100E1" w:rsidRDefault="00684DBD" w:rsidP="00D6689F">
      <w:pPr>
        <w:pStyle w:val="Default"/>
        <w:ind w:left="1440" w:hanging="720"/>
        <w:rPr>
          <w:sz w:val="23"/>
          <w:szCs w:val="23"/>
        </w:rPr>
      </w:pPr>
      <w:r w:rsidRPr="000100E1">
        <w:rPr>
          <w:sz w:val="23"/>
          <w:szCs w:val="23"/>
        </w:rPr>
        <w:t xml:space="preserve">(iii) </w:t>
      </w:r>
      <w:r w:rsidR="00D6689F" w:rsidRPr="000100E1">
        <w:rPr>
          <w:sz w:val="23"/>
          <w:szCs w:val="23"/>
        </w:rPr>
        <w:tab/>
      </w:r>
      <w:r w:rsidR="004C1E86" w:rsidRPr="000100E1">
        <w:rPr>
          <w:sz w:val="23"/>
          <w:szCs w:val="23"/>
        </w:rPr>
        <w:t xml:space="preserve">the contractor is required to impose </w:t>
      </w:r>
      <w:r w:rsidR="004307B7">
        <w:rPr>
          <w:sz w:val="23"/>
          <w:szCs w:val="23"/>
        </w:rPr>
        <w:t>conditions</w:t>
      </w:r>
      <w:r w:rsidRPr="000100E1">
        <w:rPr>
          <w:sz w:val="23"/>
          <w:szCs w:val="23"/>
        </w:rPr>
        <w:t xml:space="preserve"> similar to those </w:t>
      </w:r>
      <w:r w:rsidR="004C1E86" w:rsidRPr="000100E1">
        <w:rPr>
          <w:sz w:val="23"/>
          <w:szCs w:val="23"/>
        </w:rPr>
        <w:t>in</w:t>
      </w:r>
      <w:r w:rsidRPr="000100E1">
        <w:rPr>
          <w:sz w:val="23"/>
          <w:szCs w:val="23"/>
        </w:rPr>
        <w:t xml:space="preserve"> (i) and (ii) </w:t>
      </w:r>
      <w:r w:rsidR="004C1E86" w:rsidRPr="000100E1">
        <w:rPr>
          <w:sz w:val="23"/>
          <w:szCs w:val="23"/>
        </w:rPr>
        <w:t>in</w:t>
      </w:r>
      <w:r w:rsidR="00B003ED" w:rsidRPr="000100E1">
        <w:rPr>
          <w:sz w:val="23"/>
          <w:szCs w:val="23"/>
        </w:rPr>
        <w:t xml:space="preserve"> </w:t>
      </w:r>
      <w:r w:rsidR="004C1E86" w:rsidRPr="000100E1">
        <w:rPr>
          <w:sz w:val="23"/>
          <w:szCs w:val="23"/>
        </w:rPr>
        <w:t>any subcontract</w:t>
      </w:r>
      <w:r w:rsidR="00B003ED" w:rsidRPr="000100E1">
        <w:rPr>
          <w:sz w:val="23"/>
          <w:szCs w:val="23"/>
        </w:rPr>
        <w:t xml:space="preserve"> </w:t>
      </w:r>
      <w:r w:rsidRPr="000100E1">
        <w:rPr>
          <w:sz w:val="23"/>
          <w:szCs w:val="23"/>
        </w:rPr>
        <w:t xml:space="preserve">require and </w:t>
      </w:r>
      <w:r w:rsidR="004C1E86" w:rsidRPr="000100E1">
        <w:rPr>
          <w:sz w:val="23"/>
          <w:szCs w:val="23"/>
        </w:rPr>
        <w:t>to procure the imposition of similar obligations in</w:t>
      </w:r>
      <w:r w:rsidRPr="000100E1">
        <w:rPr>
          <w:sz w:val="23"/>
          <w:szCs w:val="23"/>
        </w:rPr>
        <w:t xml:space="preserve"> any further subcontract</w:t>
      </w:r>
      <w:r w:rsidR="004C1E86" w:rsidRPr="000100E1">
        <w:rPr>
          <w:sz w:val="23"/>
          <w:szCs w:val="23"/>
        </w:rPr>
        <w:t>(s)</w:t>
      </w:r>
      <w:r w:rsidRPr="000100E1">
        <w:rPr>
          <w:sz w:val="23"/>
          <w:szCs w:val="23"/>
        </w:rPr>
        <w:t>.</w:t>
      </w:r>
    </w:p>
    <w:p w:rsidR="002B0DFA" w:rsidRPr="000100E1" w:rsidRDefault="002B0DFA" w:rsidP="00684DBD">
      <w:pPr>
        <w:pStyle w:val="Default"/>
        <w:rPr>
          <w:sz w:val="23"/>
          <w:szCs w:val="23"/>
        </w:rPr>
      </w:pPr>
    </w:p>
    <w:p w:rsidR="00684DBD" w:rsidRPr="000100E1" w:rsidRDefault="00684DBD" w:rsidP="00684DBD">
      <w:pPr>
        <w:ind w:left="720" w:hanging="720"/>
        <w:rPr>
          <w:rFonts w:ascii="Arial" w:hAnsi="Arial" w:cs="Arial"/>
          <w:b/>
          <w:bCs/>
        </w:rPr>
      </w:pPr>
      <w:r w:rsidRPr="000100E1">
        <w:rPr>
          <w:rFonts w:ascii="Arial" w:hAnsi="Arial" w:cs="Arial"/>
          <w:b/>
          <w:bCs/>
        </w:rPr>
        <w:t>9.3</w:t>
      </w:r>
      <w:r w:rsidRPr="000100E1">
        <w:rPr>
          <w:rFonts w:ascii="Arial" w:hAnsi="Arial" w:cs="Arial"/>
          <w:b/>
          <w:bCs/>
        </w:rPr>
        <w:tab/>
        <w:t xml:space="preserve">Liquidated and Ascertained Damages </w:t>
      </w:r>
    </w:p>
    <w:p w:rsidR="00684DBD" w:rsidRPr="000100E1" w:rsidRDefault="00684DBD" w:rsidP="00684DBD">
      <w:pPr>
        <w:rPr>
          <w:rFonts w:ascii="Arial" w:hAnsi="Arial" w:cs="Arial"/>
          <w:b/>
          <w:bCs/>
        </w:rPr>
      </w:pPr>
    </w:p>
    <w:p w:rsidR="00684DBD" w:rsidRPr="000100E1" w:rsidRDefault="00684DBD" w:rsidP="00684DBD">
      <w:pPr>
        <w:ind w:left="709"/>
        <w:rPr>
          <w:rFonts w:ascii="Arial" w:hAnsi="Arial" w:cs="Arial"/>
        </w:rPr>
      </w:pPr>
      <w:r w:rsidRPr="000100E1">
        <w:rPr>
          <w:rFonts w:ascii="Arial" w:hAnsi="Arial" w:cs="Arial"/>
        </w:rPr>
        <w:t xml:space="preserve">All service and works contracts with a value </w:t>
      </w:r>
      <w:r w:rsidR="004C1E86" w:rsidRPr="000100E1">
        <w:rPr>
          <w:rFonts w:ascii="Arial" w:hAnsi="Arial" w:cs="Arial"/>
        </w:rPr>
        <w:t xml:space="preserve">of </w:t>
      </w:r>
      <w:r w:rsidRPr="000100E1">
        <w:rPr>
          <w:rFonts w:ascii="Arial" w:hAnsi="Arial" w:cs="Arial"/>
        </w:rPr>
        <w:t>£50,000</w:t>
      </w:r>
      <w:r w:rsidR="004C1E86" w:rsidRPr="000100E1">
        <w:rPr>
          <w:rFonts w:ascii="Arial" w:hAnsi="Arial" w:cs="Arial"/>
        </w:rPr>
        <w:t xml:space="preserve"> or more</w:t>
      </w:r>
      <w:r w:rsidRPr="000100E1">
        <w:rPr>
          <w:rFonts w:ascii="Arial" w:hAnsi="Arial" w:cs="Arial"/>
        </w:rPr>
        <w:t>, shall provide for liq</w:t>
      </w:r>
      <w:r w:rsidR="00B003ED" w:rsidRPr="000100E1">
        <w:rPr>
          <w:rFonts w:ascii="Arial" w:hAnsi="Arial" w:cs="Arial"/>
        </w:rPr>
        <w:t>uidated damages, save where approved otherwise a</w:t>
      </w:r>
      <w:r w:rsidRPr="000100E1">
        <w:rPr>
          <w:rFonts w:ascii="Arial" w:hAnsi="Arial" w:cs="Arial"/>
        </w:rPr>
        <w:t>s not appropriate</w:t>
      </w:r>
      <w:r w:rsidR="00E92198">
        <w:rPr>
          <w:rFonts w:ascii="Arial" w:hAnsi="Arial" w:cs="Arial"/>
        </w:rPr>
        <w:t xml:space="preserve"> in accordance with the Scheme of Delegation</w:t>
      </w:r>
      <w:r w:rsidR="00AE39EF">
        <w:rPr>
          <w:rFonts w:ascii="Arial" w:hAnsi="Arial" w:cs="Arial"/>
        </w:rPr>
        <w:t xml:space="preserve"> </w:t>
      </w:r>
    </w:p>
    <w:p w:rsidR="00684DBD" w:rsidRPr="000100E1" w:rsidRDefault="00684DBD" w:rsidP="00684DBD">
      <w:pPr>
        <w:ind w:left="567" w:hanging="567"/>
        <w:rPr>
          <w:rFonts w:ascii="Arial" w:hAnsi="Arial" w:cs="Arial"/>
        </w:rPr>
      </w:pPr>
    </w:p>
    <w:p w:rsidR="00684DBD" w:rsidRPr="000100E1" w:rsidRDefault="00684DBD" w:rsidP="00684DBD">
      <w:pPr>
        <w:ind w:left="709" w:hanging="709"/>
        <w:rPr>
          <w:rFonts w:ascii="Arial" w:hAnsi="Arial" w:cs="Arial"/>
          <w:b/>
          <w:bCs/>
        </w:rPr>
      </w:pPr>
      <w:r w:rsidRPr="000100E1">
        <w:rPr>
          <w:rFonts w:ascii="Arial" w:hAnsi="Arial" w:cs="Arial"/>
          <w:b/>
          <w:bCs/>
        </w:rPr>
        <w:t>9.4</w:t>
      </w:r>
      <w:r w:rsidRPr="000100E1">
        <w:rPr>
          <w:rFonts w:ascii="Arial" w:hAnsi="Arial" w:cs="Arial"/>
          <w:b/>
          <w:bCs/>
        </w:rPr>
        <w:tab/>
        <w:t xml:space="preserve">Security and Guarantee </w:t>
      </w:r>
    </w:p>
    <w:p w:rsidR="00684DBD" w:rsidRPr="000100E1" w:rsidRDefault="00684DBD" w:rsidP="00684DBD">
      <w:pPr>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t xml:space="preserve">9.4.1 </w:t>
      </w:r>
      <w:r w:rsidR="00D6689F" w:rsidRPr="000100E1">
        <w:rPr>
          <w:rFonts w:ascii="Arial" w:hAnsi="Arial" w:cs="Arial"/>
        </w:rPr>
        <w:tab/>
      </w:r>
      <w:r w:rsidRPr="000100E1">
        <w:rPr>
          <w:rFonts w:ascii="Arial" w:hAnsi="Arial" w:cs="Arial"/>
        </w:rPr>
        <w:t>The Council shall take such security and/or guarantee for the due perf</w:t>
      </w:r>
      <w:r w:rsidR="00B003ED" w:rsidRPr="000100E1">
        <w:rPr>
          <w:rFonts w:ascii="Arial" w:hAnsi="Arial" w:cs="Arial"/>
        </w:rPr>
        <w:t>ormance of every contract as is</w:t>
      </w:r>
      <w:r w:rsidRPr="000100E1">
        <w:rPr>
          <w:rFonts w:ascii="Arial" w:hAnsi="Arial" w:cs="Arial"/>
        </w:rPr>
        <w:t xml:space="preserve"> sufficient in all the circumstances. </w:t>
      </w:r>
    </w:p>
    <w:p w:rsidR="00684DBD" w:rsidRPr="000100E1" w:rsidRDefault="00684DBD" w:rsidP="00684DBD">
      <w:pPr>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t xml:space="preserve">9.4.2 </w:t>
      </w:r>
      <w:r w:rsidRPr="000100E1">
        <w:rPr>
          <w:rFonts w:ascii="Arial" w:hAnsi="Arial" w:cs="Arial"/>
        </w:rPr>
        <w:tab/>
        <w:t xml:space="preserve">A performance guarantee bond and/or parent company guarantee may be required as a condition for the award for contract having taken due account of the risks, if any, to the Council in entering into a contract for the carrying out of works or provision of services. </w:t>
      </w:r>
    </w:p>
    <w:p w:rsidR="00684DBD" w:rsidRPr="000100E1" w:rsidRDefault="00684DBD" w:rsidP="00684DBD">
      <w:pPr>
        <w:ind w:left="709" w:hanging="709"/>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t>9.4.3</w:t>
      </w:r>
      <w:r w:rsidRPr="000100E1">
        <w:rPr>
          <w:rFonts w:ascii="Arial" w:hAnsi="Arial" w:cs="Arial"/>
        </w:rPr>
        <w:tab/>
      </w:r>
      <w:r w:rsidRPr="000100E1">
        <w:rPr>
          <w:rFonts w:ascii="Arial" w:hAnsi="Arial" w:cs="Arial"/>
        </w:rPr>
        <w:tab/>
        <w:t>In relation to a contract with a va</w:t>
      </w:r>
      <w:r w:rsidR="00B003ED" w:rsidRPr="000100E1">
        <w:rPr>
          <w:rFonts w:ascii="Arial" w:hAnsi="Arial" w:cs="Arial"/>
        </w:rPr>
        <w:t>lue above £50,000 the decision maker shall</w:t>
      </w:r>
      <w:r w:rsidRPr="000100E1">
        <w:rPr>
          <w:rFonts w:ascii="Arial" w:hAnsi="Arial" w:cs="Arial"/>
        </w:rPr>
        <w:t xml:space="preserve"> consider whether there is a need to take security against the contractor’s performance and the contractor’s potential liabilities taking account of the risks associated with the subject matter of the contract</w:t>
      </w:r>
      <w:r w:rsidR="00B003ED" w:rsidRPr="000100E1">
        <w:rPr>
          <w:rFonts w:ascii="Arial" w:hAnsi="Arial" w:cs="Arial"/>
        </w:rPr>
        <w:t>,</w:t>
      </w:r>
      <w:r w:rsidRPr="000100E1">
        <w:rPr>
          <w:rFonts w:ascii="Arial" w:hAnsi="Arial" w:cs="Arial"/>
        </w:rPr>
        <w:t xml:space="preserve"> </w:t>
      </w:r>
      <w:r w:rsidR="00FE2533">
        <w:rPr>
          <w:rFonts w:ascii="Arial" w:hAnsi="Arial" w:cs="Arial"/>
        </w:rPr>
        <w:t>i</w:t>
      </w:r>
      <w:r w:rsidR="00B003ED" w:rsidRPr="000100E1">
        <w:rPr>
          <w:rFonts w:ascii="Arial" w:hAnsi="Arial" w:cs="Arial"/>
        </w:rPr>
        <w:t xml:space="preserve">n particular whether </w:t>
      </w:r>
      <w:r w:rsidRPr="000100E1">
        <w:rPr>
          <w:rFonts w:ascii="Arial" w:hAnsi="Arial" w:cs="Arial"/>
        </w:rPr>
        <w:t>t</w:t>
      </w:r>
      <w:r w:rsidR="00B003ED" w:rsidRPr="000100E1">
        <w:rPr>
          <w:rFonts w:ascii="Arial" w:hAnsi="Arial" w:cs="Arial"/>
        </w:rPr>
        <w:t>he risks of the procurement low.</w:t>
      </w:r>
      <w:r w:rsidRPr="000100E1">
        <w:rPr>
          <w:rFonts w:ascii="Arial" w:hAnsi="Arial" w:cs="Arial"/>
        </w:rPr>
        <w:t xml:space="preserve"> </w:t>
      </w:r>
    </w:p>
    <w:p w:rsidR="00684DBD" w:rsidRPr="000100E1" w:rsidRDefault="00684DBD" w:rsidP="00684DBD">
      <w:pPr>
        <w:ind w:left="709" w:hanging="709"/>
        <w:rPr>
          <w:rFonts w:ascii="Arial" w:hAnsi="Arial" w:cs="Arial"/>
        </w:rPr>
      </w:pPr>
    </w:p>
    <w:p w:rsidR="00684DBD" w:rsidRPr="000100E1" w:rsidRDefault="00684DBD" w:rsidP="00B409D8">
      <w:pPr>
        <w:widowControl w:val="0"/>
        <w:numPr>
          <w:ilvl w:val="2"/>
          <w:numId w:val="383"/>
        </w:numPr>
        <w:autoSpaceDE w:val="0"/>
        <w:autoSpaceDN w:val="0"/>
        <w:adjustRightInd w:val="0"/>
        <w:rPr>
          <w:rFonts w:ascii="Arial" w:hAnsi="Arial" w:cs="Arial"/>
        </w:rPr>
      </w:pPr>
      <w:r w:rsidRPr="000100E1">
        <w:rPr>
          <w:rFonts w:ascii="Arial" w:hAnsi="Arial" w:cs="Arial"/>
        </w:rPr>
        <w:t xml:space="preserve">All tender documentation for contracts over £50,000 shall make reference to the potential for taking security in the form of a guarantee bond and/or parent company guarantee. </w:t>
      </w:r>
    </w:p>
    <w:p w:rsidR="00684DBD" w:rsidRPr="000100E1" w:rsidRDefault="00684DBD" w:rsidP="00684DBD">
      <w:pPr>
        <w:pStyle w:val="Default"/>
        <w:rPr>
          <w:b/>
          <w:sz w:val="23"/>
          <w:szCs w:val="23"/>
        </w:rPr>
      </w:pPr>
    </w:p>
    <w:p w:rsidR="00684DBD" w:rsidRPr="000100E1" w:rsidRDefault="00684DBD" w:rsidP="00697C55">
      <w:pPr>
        <w:pStyle w:val="Default"/>
        <w:widowControl/>
        <w:numPr>
          <w:ilvl w:val="1"/>
          <w:numId w:val="364"/>
        </w:numPr>
        <w:tabs>
          <w:tab w:val="clear" w:pos="1800"/>
        </w:tabs>
        <w:ind w:left="709" w:hanging="709"/>
        <w:rPr>
          <w:b/>
        </w:rPr>
      </w:pPr>
      <w:r w:rsidRPr="000100E1">
        <w:rPr>
          <w:b/>
        </w:rPr>
        <w:t>Receipt and opening of tenders</w:t>
      </w:r>
    </w:p>
    <w:p w:rsidR="00684DBD" w:rsidRPr="000100E1" w:rsidRDefault="00684DBD" w:rsidP="00684DBD">
      <w:pPr>
        <w:pStyle w:val="Default"/>
        <w:rPr>
          <w:b/>
        </w:rPr>
      </w:pPr>
    </w:p>
    <w:p w:rsidR="00684DBD" w:rsidRPr="000100E1" w:rsidRDefault="00684DBD" w:rsidP="00684DBD">
      <w:pPr>
        <w:ind w:left="720" w:hanging="709"/>
        <w:rPr>
          <w:rFonts w:ascii="Arial" w:hAnsi="Arial" w:cs="Arial"/>
          <w:b/>
          <w:bCs/>
        </w:rPr>
      </w:pPr>
      <w:r w:rsidRPr="000100E1">
        <w:rPr>
          <w:rFonts w:ascii="Arial" w:hAnsi="Arial" w:cs="Arial"/>
          <w:b/>
          <w:bCs/>
        </w:rPr>
        <w:t>10.1</w:t>
      </w:r>
      <w:r w:rsidRPr="000100E1">
        <w:rPr>
          <w:rFonts w:ascii="Arial" w:hAnsi="Arial" w:cs="Arial"/>
          <w:b/>
          <w:bCs/>
        </w:rPr>
        <w:tab/>
        <w:t xml:space="preserve">Submission of Tenders </w:t>
      </w:r>
    </w:p>
    <w:p w:rsidR="00684DBD" w:rsidRPr="000100E1" w:rsidRDefault="00684DBD" w:rsidP="00684DBD">
      <w:pPr>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lastRenderedPageBreak/>
        <w:tab/>
      </w:r>
      <w:r w:rsidR="004C1E86" w:rsidRPr="000100E1">
        <w:rPr>
          <w:rFonts w:ascii="Arial" w:hAnsi="Arial" w:cs="Arial"/>
        </w:rPr>
        <w:t xml:space="preserve">The usual process for the submission and opening </w:t>
      </w:r>
      <w:r w:rsidR="004307B7">
        <w:rPr>
          <w:rFonts w:ascii="Arial" w:hAnsi="Arial" w:cs="Arial"/>
        </w:rPr>
        <w:t>of tenders is set out in Table 2</w:t>
      </w:r>
      <w:r w:rsidR="004C1E86" w:rsidRPr="000100E1">
        <w:rPr>
          <w:rFonts w:ascii="Arial" w:hAnsi="Arial" w:cs="Arial"/>
        </w:rPr>
        <w:t xml:space="preserve">. The standard procedure is for submission by electronic means.  The hard copy procedure should only be used in exceptional circumstances and when its use would not be a breach of the Regulations. </w:t>
      </w:r>
      <w:r w:rsidRPr="000100E1">
        <w:rPr>
          <w:rFonts w:ascii="Arial" w:hAnsi="Arial" w:cs="Arial"/>
        </w:rPr>
        <w:t>In circumstances where the contract specification can be established with precision and with the</w:t>
      </w:r>
      <w:r w:rsidR="008C7B18" w:rsidRPr="000100E1">
        <w:rPr>
          <w:rFonts w:ascii="Arial" w:hAnsi="Arial" w:cs="Arial"/>
        </w:rPr>
        <w:t xml:space="preserve"> approval of the decision maker</w:t>
      </w:r>
      <w:r w:rsidRPr="000100E1">
        <w:rPr>
          <w:rFonts w:ascii="Arial" w:hAnsi="Arial" w:cs="Arial"/>
        </w:rPr>
        <w:t xml:space="preserve">, the Council may conduct an electronic auction prior to the award of the contract in order to achieve the most economic price. </w:t>
      </w:r>
    </w:p>
    <w:p w:rsidR="00684DBD" w:rsidRPr="000100E1" w:rsidRDefault="00684DBD" w:rsidP="00684DBD">
      <w:pPr>
        <w:ind w:left="567" w:hanging="567"/>
        <w:rPr>
          <w:rFonts w:ascii="Arial" w:hAnsi="Arial" w:cs="Arial"/>
        </w:rPr>
      </w:pPr>
    </w:p>
    <w:p w:rsidR="0081329F" w:rsidRPr="000100E1" w:rsidRDefault="008C7B18" w:rsidP="00684DBD">
      <w:pPr>
        <w:ind w:left="709" w:hanging="709"/>
        <w:rPr>
          <w:rFonts w:ascii="Arial" w:hAnsi="Arial" w:cs="Arial"/>
        </w:rPr>
      </w:pPr>
      <w:r w:rsidRPr="000100E1">
        <w:rPr>
          <w:rFonts w:ascii="Arial" w:hAnsi="Arial" w:cs="Arial"/>
        </w:rPr>
        <w:tab/>
      </w:r>
      <w:r w:rsidR="004C1E86" w:rsidRPr="000100E1">
        <w:rPr>
          <w:rFonts w:ascii="Arial" w:hAnsi="Arial" w:cs="Arial"/>
        </w:rPr>
        <w:t xml:space="preserve">A different approach may be </w:t>
      </w:r>
      <w:r w:rsidR="004307B7">
        <w:rPr>
          <w:rFonts w:ascii="Arial" w:hAnsi="Arial" w:cs="Arial"/>
        </w:rPr>
        <w:t>taken to that set out in Table 2</w:t>
      </w:r>
      <w:r w:rsidR="004C1E86" w:rsidRPr="000100E1">
        <w:rPr>
          <w:rFonts w:ascii="Arial" w:hAnsi="Arial" w:cs="Arial"/>
        </w:rPr>
        <w:t xml:space="preserve"> if</w:t>
      </w:r>
      <w:r w:rsidRPr="000100E1">
        <w:rPr>
          <w:rFonts w:ascii="Arial" w:hAnsi="Arial" w:cs="Arial"/>
        </w:rPr>
        <w:t xml:space="preserve"> the decision maker approves</w:t>
      </w:r>
      <w:r w:rsidR="0081329F" w:rsidRPr="000100E1">
        <w:rPr>
          <w:rFonts w:ascii="Arial" w:hAnsi="Arial" w:cs="Arial"/>
        </w:rPr>
        <w:t>.  In particular, where the estimated value is above that of a low value contract, approval must be obtained for use of one of the approaches listed below:-</w:t>
      </w:r>
    </w:p>
    <w:p w:rsidR="008C7B18" w:rsidRPr="000100E1" w:rsidRDefault="008C7B18" w:rsidP="008C7B18">
      <w:pPr>
        <w:ind w:left="1500"/>
        <w:rPr>
          <w:rFonts w:ascii="Arial" w:hAnsi="Arial" w:cs="Arial"/>
        </w:rPr>
      </w:pPr>
    </w:p>
    <w:p w:rsidR="008C7B18" w:rsidRPr="000100E1" w:rsidRDefault="0081329F" w:rsidP="00B409D8">
      <w:pPr>
        <w:numPr>
          <w:ilvl w:val="0"/>
          <w:numId w:val="420"/>
        </w:numPr>
        <w:rPr>
          <w:rFonts w:ascii="Arial" w:hAnsi="Arial" w:cs="Arial"/>
        </w:rPr>
      </w:pPr>
      <w:r w:rsidRPr="000100E1">
        <w:rPr>
          <w:rFonts w:ascii="Arial" w:hAnsi="Arial" w:cs="Arial"/>
        </w:rPr>
        <w:t>A Dynamic Purchasing System</w:t>
      </w:r>
    </w:p>
    <w:p w:rsidR="008C7B18" w:rsidRPr="000100E1" w:rsidRDefault="008C7B18" w:rsidP="00B409D8">
      <w:pPr>
        <w:numPr>
          <w:ilvl w:val="0"/>
          <w:numId w:val="420"/>
        </w:numPr>
        <w:rPr>
          <w:rFonts w:ascii="Arial" w:hAnsi="Arial" w:cs="Arial"/>
        </w:rPr>
      </w:pPr>
      <w:r w:rsidRPr="000100E1">
        <w:rPr>
          <w:rFonts w:ascii="Arial" w:hAnsi="Arial" w:cs="Arial"/>
        </w:rPr>
        <w:t>An electronic auction</w:t>
      </w:r>
    </w:p>
    <w:p w:rsidR="008C7B18" w:rsidRPr="000100E1" w:rsidRDefault="005C45FD" w:rsidP="008C7B18">
      <w:pPr>
        <w:ind w:left="1080"/>
        <w:rPr>
          <w:rFonts w:ascii="Arial" w:hAnsi="Arial" w:cs="Arial"/>
        </w:rPr>
      </w:pPr>
      <w:r w:rsidRPr="000100E1">
        <w:rPr>
          <w:rFonts w:ascii="Arial" w:hAnsi="Arial" w:cs="Arial"/>
        </w:rPr>
        <w:t>(</w:t>
      </w:r>
      <w:r w:rsidR="002B0DFA">
        <w:rPr>
          <w:rFonts w:ascii="Arial" w:hAnsi="Arial" w:cs="Arial"/>
        </w:rPr>
        <w:t xml:space="preserve">and </w:t>
      </w:r>
      <w:r w:rsidR="008C7B18" w:rsidRPr="000100E1">
        <w:rPr>
          <w:rFonts w:ascii="Arial" w:hAnsi="Arial" w:cs="Arial"/>
        </w:rPr>
        <w:t>see Rule 18 – Exemption from Contract Procedure Rules)</w:t>
      </w:r>
    </w:p>
    <w:p w:rsidR="00684DBD" w:rsidRPr="000100E1" w:rsidRDefault="0081329F" w:rsidP="008C7B18">
      <w:pPr>
        <w:ind w:left="1080"/>
        <w:rPr>
          <w:rFonts w:ascii="Arial" w:hAnsi="Arial" w:cs="Arial"/>
        </w:rPr>
      </w:pPr>
      <w:r w:rsidRPr="000100E1">
        <w:rPr>
          <w:rFonts w:ascii="Arial" w:hAnsi="Arial" w:cs="Arial"/>
        </w:rPr>
        <w:br/>
      </w: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ind w:firstLine="720"/>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sectPr w:rsidR="00684DBD" w:rsidRPr="000100E1">
          <w:footerReference w:type="default" r:id="rId10"/>
          <w:pgSz w:w="11906" w:h="16838"/>
          <w:pgMar w:top="1440" w:right="1800" w:bottom="1440" w:left="1800" w:header="708" w:footer="708" w:gutter="0"/>
          <w:cols w:space="708"/>
          <w:docGrid w:linePitch="360"/>
        </w:sectPr>
      </w:pPr>
    </w:p>
    <w:tbl>
      <w:tblPr>
        <w:tblpPr w:leftFromText="180" w:rightFromText="180" w:vertAnchor="text" w:horzAnchor="margin" w:tblpXSpec="center" w:tblpY="-713"/>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3308"/>
        <w:gridCol w:w="3310"/>
        <w:gridCol w:w="3676"/>
        <w:gridCol w:w="3335"/>
      </w:tblGrid>
      <w:tr w:rsidR="00684DBD" w:rsidRPr="000100E1" w:rsidTr="00C33FD1">
        <w:trPr>
          <w:trHeight w:val="304"/>
        </w:trPr>
        <w:tc>
          <w:tcPr>
            <w:tcW w:w="1581" w:type="dxa"/>
            <w:tcBorders>
              <w:top w:val="nil"/>
              <w:left w:val="nil"/>
              <w:bottom w:val="single" w:sz="4" w:space="0" w:color="auto"/>
              <w:right w:val="nil"/>
            </w:tcBorders>
            <w:shd w:val="clear" w:color="auto" w:fill="auto"/>
            <w:vAlign w:val="center"/>
          </w:tcPr>
          <w:p w:rsidR="00684DBD" w:rsidRPr="000100E1" w:rsidRDefault="004307B7" w:rsidP="00C33FD1">
            <w:pPr>
              <w:jc w:val="center"/>
              <w:rPr>
                <w:rFonts w:ascii="Arial" w:hAnsi="Arial" w:cs="Arial"/>
                <w:b/>
              </w:rPr>
            </w:pPr>
            <w:r>
              <w:rPr>
                <w:rFonts w:ascii="Arial" w:hAnsi="Arial" w:cs="Arial"/>
                <w:b/>
              </w:rPr>
              <w:lastRenderedPageBreak/>
              <w:t>Table 2</w:t>
            </w:r>
          </w:p>
        </w:tc>
        <w:tc>
          <w:tcPr>
            <w:tcW w:w="13629" w:type="dxa"/>
            <w:gridSpan w:val="4"/>
            <w:tcBorders>
              <w:top w:val="nil"/>
              <w:left w:val="nil"/>
              <w:bottom w:val="single" w:sz="4" w:space="0" w:color="auto"/>
              <w:right w:val="nil"/>
            </w:tcBorders>
            <w:shd w:val="clear" w:color="auto" w:fill="auto"/>
            <w:vAlign w:val="center"/>
          </w:tcPr>
          <w:p w:rsidR="00684DBD" w:rsidRPr="000100E1" w:rsidRDefault="00684DBD" w:rsidP="00C33FD1">
            <w:pPr>
              <w:jc w:val="center"/>
              <w:rPr>
                <w:rFonts w:ascii="Arial" w:hAnsi="Arial" w:cs="Arial"/>
                <w:b/>
              </w:rPr>
            </w:pPr>
          </w:p>
        </w:tc>
      </w:tr>
      <w:tr w:rsidR="00684DBD" w:rsidRPr="000100E1" w:rsidTr="00C33FD1">
        <w:trPr>
          <w:trHeight w:val="304"/>
        </w:trPr>
        <w:tc>
          <w:tcPr>
            <w:tcW w:w="1581" w:type="dxa"/>
            <w:vMerge w:val="restart"/>
            <w:tcBorders>
              <w:top w:val="single" w:sz="4" w:space="0" w:color="auto"/>
            </w:tcBorders>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Category</w:t>
            </w:r>
          </w:p>
        </w:tc>
        <w:tc>
          <w:tcPr>
            <w:tcW w:w="6618" w:type="dxa"/>
            <w:gridSpan w:val="2"/>
            <w:tcBorders>
              <w:top w:val="single" w:sz="4" w:space="0" w:color="auto"/>
            </w:tcBorders>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Electronic</w:t>
            </w:r>
          </w:p>
        </w:tc>
        <w:tc>
          <w:tcPr>
            <w:tcW w:w="7011" w:type="dxa"/>
            <w:gridSpan w:val="2"/>
            <w:tcBorders>
              <w:top w:val="single" w:sz="4" w:space="0" w:color="auto"/>
            </w:tcBorders>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Hard Copy</w:t>
            </w:r>
          </w:p>
        </w:tc>
      </w:tr>
      <w:tr w:rsidR="00684DBD" w:rsidRPr="000100E1" w:rsidTr="00C33FD1">
        <w:trPr>
          <w:trHeight w:val="185"/>
        </w:trPr>
        <w:tc>
          <w:tcPr>
            <w:tcW w:w="1581" w:type="dxa"/>
            <w:vMerge/>
            <w:shd w:val="clear" w:color="auto" w:fill="auto"/>
          </w:tcPr>
          <w:p w:rsidR="00684DBD" w:rsidRPr="000100E1" w:rsidRDefault="00684DBD" w:rsidP="00C33FD1">
            <w:pPr>
              <w:rPr>
                <w:rFonts w:ascii="Arial" w:hAnsi="Arial" w:cs="Arial"/>
              </w:rPr>
            </w:pPr>
          </w:p>
        </w:tc>
        <w:tc>
          <w:tcPr>
            <w:tcW w:w="3308" w:type="dxa"/>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Submission</w:t>
            </w:r>
          </w:p>
        </w:tc>
        <w:tc>
          <w:tcPr>
            <w:tcW w:w="3310" w:type="dxa"/>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Opening</w:t>
            </w:r>
          </w:p>
        </w:tc>
        <w:tc>
          <w:tcPr>
            <w:tcW w:w="3676" w:type="dxa"/>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Submission</w:t>
            </w:r>
          </w:p>
        </w:tc>
        <w:tc>
          <w:tcPr>
            <w:tcW w:w="3335" w:type="dxa"/>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Opening</w:t>
            </w:r>
          </w:p>
        </w:tc>
      </w:tr>
      <w:tr w:rsidR="00684DBD" w:rsidRPr="000100E1" w:rsidTr="00C33FD1">
        <w:trPr>
          <w:trHeight w:val="2745"/>
        </w:trPr>
        <w:tc>
          <w:tcPr>
            <w:tcW w:w="1581" w:type="dxa"/>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A</w:t>
            </w:r>
          </w:p>
        </w:tc>
        <w:tc>
          <w:tcPr>
            <w:tcW w:w="3308" w:type="dxa"/>
            <w:shd w:val="clear" w:color="auto" w:fill="auto"/>
          </w:tcPr>
          <w:p w:rsidR="00684DBD" w:rsidRPr="000100E1" w:rsidRDefault="00684DBD" w:rsidP="00C33FD1">
            <w:pPr>
              <w:rPr>
                <w:rFonts w:ascii="Arial" w:hAnsi="Arial" w:cs="Arial"/>
              </w:rPr>
            </w:pPr>
            <w:r w:rsidRPr="000100E1">
              <w:rPr>
                <w:rFonts w:ascii="Arial" w:hAnsi="Arial" w:cs="Arial"/>
              </w:rPr>
              <w:t>Submitted via the London Tenders portal. All Tenders are held securely on the portal unopened until the time appointed for their opening.</w:t>
            </w:r>
          </w:p>
        </w:tc>
        <w:tc>
          <w:tcPr>
            <w:tcW w:w="3310" w:type="dxa"/>
            <w:shd w:val="clear" w:color="auto" w:fill="auto"/>
          </w:tcPr>
          <w:p w:rsidR="00684DBD" w:rsidRPr="000100E1" w:rsidRDefault="00684DBD" w:rsidP="00615E4D">
            <w:pPr>
              <w:rPr>
                <w:rFonts w:ascii="Arial" w:hAnsi="Arial" w:cs="Arial"/>
              </w:rPr>
            </w:pPr>
            <w:r w:rsidRPr="000100E1">
              <w:rPr>
                <w:rFonts w:ascii="Arial" w:hAnsi="Arial" w:cs="Arial"/>
              </w:rPr>
              <w:t>Opened  after the submission deadline by a</w:t>
            </w:r>
            <w:r w:rsidR="0081329F" w:rsidRPr="000100E1">
              <w:rPr>
                <w:rFonts w:ascii="Arial" w:hAnsi="Arial" w:cs="Arial"/>
              </w:rPr>
              <w:t>n independent</w:t>
            </w:r>
            <w:r w:rsidRPr="000100E1">
              <w:rPr>
                <w:rFonts w:ascii="Arial" w:hAnsi="Arial" w:cs="Arial"/>
              </w:rPr>
              <w:t xml:space="preserve"> verifier</w:t>
            </w:r>
            <w:r w:rsidR="0081329F" w:rsidRPr="000100E1">
              <w:rPr>
                <w:rFonts w:ascii="Arial" w:hAnsi="Arial" w:cs="Arial"/>
              </w:rPr>
              <w:t xml:space="preserve">, being someone </w:t>
            </w:r>
            <w:r w:rsidRPr="000100E1">
              <w:rPr>
                <w:rFonts w:ascii="Arial" w:hAnsi="Arial" w:cs="Arial"/>
              </w:rPr>
              <w:t>from the Council</w:t>
            </w:r>
            <w:r w:rsidR="0081329F" w:rsidRPr="000100E1">
              <w:rPr>
                <w:rFonts w:ascii="Arial" w:hAnsi="Arial" w:cs="Arial"/>
              </w:rPr>
              <w:t>’</w:t>
            </w:r>
            <w:r w:rsidRPr="000100E1">
              <w:rPr>
                <w:rFonts w:ascii="Arial" w:hAnsi="Arial" w:cs="Arial"/>
              </w:rPr>
              <w:t>s governance team</w:t>
            </w:r>
            <w:r w:rsidR="0081329F" w:rsidRPr="000100E1">
              <w:rPr>
                <w:rFonts w:ascii="Arial" w:hAnsi="Arial" w:cs="Arial"/>
              </w:rPr>
              <w:t xml:space="preserve"> or as authorised by the Pre-Tender Authorisation Report</w:t>
            </w:r>
            <w:r w:rsidRPr="000100E1">
              <w:rPr>
                <w:rFonts w:ascii="Arial" w:hAnsi="Arial" w:cs="Arial"/>
              </w:rPr>
              <w:t xml:space="preserve">. </w:t>
            </w:r>
          </w:p>
        </w:tc>
        <w:tc>
          <w:tcPr>
            <w:tcW w:w="3676" w:type="dxa"/>
            <w:shd w:val="clear" w:color="auto" w:fill="auto"/>
          </w:tcPr>
          <w:p w:rsidR="00684DBD" w:rsidRPr="000100E1" w:rsidRDefault="00684DBD" w:rsidP="00C33FD1">
            <w:pPr>
              <w:rPr>
                <w:rFonts w:ascii="Arial" w:hAnsi="Arial" w:cs="Arial"/>
              </w:rPr>
            </w:pPr>
            <w:r w:rsidRPr="000100E1">
              <w:rPr>
                <w:rFonts w:ascii="Arial" w:hAnsi="Arial" w:cs="Arial"/>
              </w:rPr>
              <w:t xml:space="preserve">Returned in a plain sleeved envelope/ package, with no reference to the tenderer, marked with the word ‘Tender’, Subject and Date to the </w:t>
            </w:r>
            <w:r w:rsidRPr="000100E1">
              <w:rPr>
                <w:rFonts w:ascii="Arial" w:hAnsi="Arial" w:cs="Arial"/>
                <w:b/>
                <w:i/>
              </w:rPr>
              <w:t xml:space="preserve">Chief Executive. </w:t>
            </w:r>
            <w:r w:rsidRPr="000100E1">
              <w:rPr>
                <w:rFonts w:ascii="Arial" w:hAnsi="Arial" w:cs="Arial"/>
              </w:rPr>
              <w:t>Tenders shall remain in custody of the recipient until opening.</w:t>
            </w:r>
          </w:p>
          <w:p w:rsidR="00684DBD" w:rsidRPr="000100E1" w:rsidRDefault="00684DBD" w:rsidP="00C33FD1">
            <w:pPr>
              <w:rPr>
                <w:rFonts w:ascii="Arial" w:hAnsi="Arial" w:cs="Arial"/>
              </w:rPr>
            </w:pPr>
          </w:p>
        </w:tc>
        <w:tc>
          <w:tcPr>
            <w:tcW w:w="3335" w:type="dxa"/>
            <w:shd w:val="clear" w:color="auto" w:fill="auto"/>
          </w:tcPr>
          <w:p w:rsidR="00684DBD" w:rsidRPr="000100E1" w:rsidRDefault="00684DBD" w:rsidP="00C33FD1">
            <w:pPr>
              <w:rPr>
                <w:rFonts w:ascii="Arial" w:hAnsi="Arial" w:cs="Arial"/>
              </w:rPr>
            </w:pPr>
            <w:r w:rsidRPr="000100E1">
              <w:rPr>
                <w:rFonts w:ascii="Arial" w:hAnsi="Arial" w:cs="Arial"/>
              </w:rPr>
              <w:t xml:space="preserve">Opened at the same time after submission deadline by the </w:t>
            </w:r>
            <w:r w:rsidRPr="000100E1">
              <w:rPr>
                <w:rFonts w:ascii="Arial" w:hAnsi="Arial" w:cs="Arial"/>
                <w:b/>
                <w:i/>
              </w:rPr>
              <w:t>Chief Executive</w:t>
            </w:r>
            <w:r w:rsidRPr="000100E1">
              <w:rPr>
                <w:rFonts w:ascii="Arial" w:hAnsi="Arial" w:cs="Arial"/>
              </w:rPr>
              <w:t xml:space="preserve"> or an officer designated by him/ her in writing in the presence of an officer approved by the </w:t>
            </w:r>
            <w:r w:rsidR="00EC4635">
              <w:rPr>
                <w:rFonts w:ascii="Arial" w:hAnsi="Arial" w:cs="Arial"/>
              </w:rPr>
              <w:t>Executive Director for Corporate Services</w:t>
            </w:r>
            <w:r w:rsidRPr="000100E1">
              <w:rPr>
                <w:rFonts w:ascii="Arial" w:hAnsi="Arial" w:cs="Arial"/>
              </w:rPr>
              <w:t xml:space="preserve"> or </w:t>
            </w:r>
            <w:r w:rsidR="00D6354E">
              <w:rPr>
                <w:rFonts w:ascii="Arial" w:hAnsi="Arial" w:cs="Arial"/>
              </w:rPr>
              <w:t>Director of Law</w:t>
            </w:r>
            <w:r w:rsidRPr="000100E1">
              <w:rPr>
                <w:rFonts w:ascii="Arial" w:hAnsi="Arial" w:cs="Arial"/>
              </w:rPr>
              <w:t>.</w:t>
            </w:r>
          </w:p>
        </w:tc>
      </w:tr>
      <w:tr w:rsidR="00684DBD" w:rsidRPr="000100E1" w:rsidTr="00C33FD1">
        <w:trPr>
          <w:trHeight w:val="2431"/>
        </w:trPr>
        <w:tc>
          <w:tcPr>
            <w:tcW w:w="1581" w:type="dxa"/>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B</w:t>
            </w:r>
          </w:p>
        </w:tc>
        <w:tc>
          <w:tcPr>
            <w:tcW w:w="3308" w:type="dxa"/>
            <w:shd w:val="clear" w:color="auto" w:fill="auto"/>
          </w:tcPr>
          <w:p w:rsidR="00684DBD" w:rsidRPr="000100E1" w:rsidRDefault="00684DBD" w:rsidP="00C33FD1">
            <w:pPr>
              <w:rPr>
                <w:rFonts w:ascii="Arial" w:hAnsi="Arial" w:cs="Arial"/>
              </w:rPr>
            </w:pPr>
            <w:r w:rsidRPr="000100E1">
              <w:rPr>
                <w:rFonts w:ascii="Arial" w:hAnsi="Arial" w:cs="Arial"/>
              </w:rPr>
              <w:t>Submitted via the London Tenders portal</w:t>
            </w:r>
            <w:r w:rsidR="0081329F" w:rsidRPr="000100E1">
              <w:rPr>
                <w:rFonts w:ascii="Arial" w:hAnsi="Arial" w:cs="Arial"/>
              </w:rPr>
              <w:t xml:space="preserve"> or other electronic means authorised by the Pre-Tender Authorisation Report</w:t>
            </w:r>
            <w:r w:rsidRPr="000100E1">
              <w:rPr>
                <w:rFonts w:ascii="Arial" w:hAnsi="Arial" w:cs="Arial"/>
              </w:rPr>
              <w:t>. All Tenders are held securely on the portal unopened until the time appointed for their opening.</w:t>
            </w:r>
          </w:p>
        </w:tc>
        <w:tc>
          <w:tcPr>
            <w:tcW w:w="3310" w:type="dxa"/>
            <w:shd w:val="clear" w:color="auto" w:fill="auto"/>
          </w:tcPr>
          <w:p w:rsidR="00684DBD" w:rsidRPr="000100E1" w:rsidRDefault="00684DBD" w:rsidP="0081329F">
            <w:pPr>
              <w:rPr>
                <w:rFonts w:ascii="Arial" w:hAnsi="Arial" w:cs="Arial"/>
              </w:rPr>
            </w:pPr>
            <w:r w:rsidRPr="000100E1">
              <w:rPr>
                <w:rFonts w:ascii="Arial" w:hAnsi="Arial" w:cs="Arial"/>
              </w:rPr>
              <w:t>Opened  after the submission deadline by a</w:t>
            </w:r>
            <w:r w:rsidR="0081329F" w:rsidRPr="000100E1">
              <w:rPr>
                <w:rFonts w:ascii="Arial" w:hAnsi="Arial" w:cs="Arial"/>
              </w:rPr>
              <w:t>n</w:t>
            </w:r>
            <w:r w:rsidRPr="000100E1">
              <w:rPr>
                <w:rFonts w:ascii="Arial" w:hAnsi="Arial" w:cs="Arial"/>
              </w:rPr>
              <w:t xml:space="preserve"> verifier from the Council</w:t>
            </w:r>
            <w:r w:rsidR="0081329F" w:rsidRPr="000100E1">
              <w:rPr>
                <w:rFonts w:ascii="Arial" w:hAnsi="Arial" w:cs="Arial"/>
              </w:rPr>
              <w:t>’</w:t>
            </w:r>
            <w:r w:rsidRPr="000100E1">
              <w:rPr>
                <w:rFonts w:ascii="Arial" w:hAnsi="Arial" w:cs="Arial"/>
              </w:rPr>
              <w:t>s governance team</w:t>
            </w:r>
            <w:r w:rsidR="0081329F" w:rsidRPr="000100E1">
              <w:rPr>
                <w:rFonts w:ascii="Arial" w:hAnsi="Arial" w:cs="Arial"/>
              </w:rPr>
              <w:t xml:space="preserve">  or as authorised by the Pre-Tender Authorisation Report</w:t>
            </w:r>
            <w:r w:rsidRPr="000100E1">
              <w:rPr>
                <w:rFonts w:ascii="Arial" w:hAnsi="Arial" w:cs="Arial"/>
              </w:rPr>
              <w:t xml:space="preserve">. </w:t>
            </w:r>
          </w:p>
        </w:tc>
        <w:tc>
          <w:tcPr>
            <w:tcW w:w="3676" w:type="dxa"/>
            <w:shd w:val="clear" w:color="auto" w:fill="auto"/>
          </w:tcPr>
          <w:p w:rsidR="00684DBD" w:rsidRPr="000100E1" w:rsidRDefault="00684DBD" w:rsidP="00C33FD1">
            <w:pPr>
              <w:rPr>
                <w:rFonts w:ascii="Arial" w:hAnsi="Arial" w:cs="Arial"/>
              </w:rPr>
            </w:pPr>
            <w:r w:rsidRPr="000100E1">
              <w:rPr>
                <w:rFonts w:ascii="Arial" w:hAnsi="Arial" w:cs="Arial"/>
              </w:rPr>
              <w:t xml:space="preserve">Returned in a plain sleeved envelope/ package, with no reference to the tenderer,  marked with the word ‘Tender’, Subject and Date to the </w:t>
            </w:r>
            <w:r w:rsidRPr="000100E1">
              <w:rPr>
                <w:rFonts w:ascii="Arial" w:hAnsi="Arial" w:cs="Arial"/>
                <w:b/>
                <w:i/>
              </w:rPr>
              <w:t>Executive Director.</w:t>
            </w:r>
            <w:r w:rsidRPr="000100E1">
              <w:rPr>
                <w:rFonts w:ascii="Arial" w:hAnsi="Arial" w:cs="Arial"/>
              </w:rPr>
              <w:t xml:space="preserve"> Tenders shall remain in custody of the recipient until opening.</w:t>
            </w:r>
          </w:p>
          <w:p w:rsidR="00684DBD" w:rsidRPr="000100E1" w:rsidRDefault="00684DBD" w:rsidP="00C33FD1">
            <w:pPr>
              <w:rPr>
                <w:rFonts w:ascii="Arial" w:hAnsi="Arial" w:cs="Arial"/>
                <w:b/>
              </w:rPr>
            </w:pPr>
          </w:p>
        </w:tc>
        <w:tc>
          <w:tcPr>
            <w:tcW w:w="3335" w:type="dxa"/>
            <w:shd w:val="clear" w:color="auto" w:fill="auto"/>
          </w:tcPr>
          <w:p w:rsidR="00684DBD" w:rsidRPr="000100E1" w:rsidRDefault="00684DBD" w:rsidP="00C33FD1">
            <w:pPr>
              <w:rPr>
                <w:rFonts w:ascii="Arial" w:hAnsi="Arial" w:cs="Arial"/>
              </w:rPr>
            </w:pPr>
            <w:r w:rsidRPr="000100E1">
              <w:rPr>
                <w:rFonts w:ascii="Arial" w:hAnsi="Arial" w:cs="Arial"/>
              </w:rPr>
              <w:t xml:space="preserve">Opened at the same time after submission deadline by the </w:t>
            </w:r>
            <w:r w:rsidRPr="000100E1">
              <w:rPr>
                <w:rFonts w:ascii="Arial" w:hAnsi="Arial" w:cs="Arial"/>
                <w:b/>
                <w:i/>
              </w:rPr>
              <w:t>Executive Director</w:t>
            </w:r>
            <w:r w:rsidRPr="000100E1">
              <w:rPr>
                <w:rFonts w:ascii="Arial" w:hAnsi="Arial" w:cs="Arial"/>
              </w:rPr>
              <w:t xml:space="preserve"> or an officer designated by him/ her in writing in the presence of an officer approved by the Executive Director for RRE or </w:t>
            </w:r>
            <w:r w:rsidR="00D6354E">
              <w:rPr>
                <w:rFonts w:ascii="Arial" w:hAnsi="Arial" w:cs="Arial"/>
              </w:rPr>
              <w:t>Director of Law</w:t>
            </w:r>
            <w:r w:rsidRPr="000100E1">
              <w:rPr>
                <w:rFonts w:ascii="Arial" w:hAnsi="Arial" w:cs="Arial"/>
              </w:rPr>
              <w:t>.</w:t>
            </w:r>
          </w:p>
        </w:tc>
      </w:tr>
      <w:tr w:rsidR="00684DBD" w:rsidRPr="000100E1" w:rsidTr="00C33FD1">
        <w:trPr>
          <w:trHeight w:val="2670"/>
        </w:trPr>
        <w:tc>
          <w:tcPr>
            <w:tcW w:w="1581" w:type="dxa"/>
            <w:shd w:val="clear" w:color="auto" w:fill="auto"/>
            <w:vAlign w:val="center"/>
          </w:tcPr>
          <w:p w:rsidR="00684DBD" w:rsidRPr="000100E1" w:rsidRDefault="00684DBD" w:rsidP="00C33FD1">
            <w:pPr>
              <w:jc w:val="center"/>
              <w:rPr>
                <w:rFonts w:ascii="Arial" w:hAnsi="Arial" w:cs="Arial"/>
                <w:b/>
              </w:rPr>
            </w:pPr>
            <w:r w:rsidRPr="000100E1">
              <w:rPr>
                <w:rFonts w:ascii="Arial" w:hAnsi="Arial" w:cs="Arial"/>
                <w:b/>
              </w:rPr>
              <w:t>C</w:t>
            </w:r>
          </w:p>
        </w:tc>
        <w:tc>
          <w:tcPr>
            <w:tcW w:w="3308" w:type="dxa"/>
            <w:shd w:val="clear" w:color="auto" w:fill="auto"/>
          </w:tcPr>
          <w:p w:rsidR="00684DBD" w:rsidRPr="000100E1" w:rsidRDefault="00684DBD" w:rsidP="00C33FD1">
            <w:pPr>
              <w:rPr>
                <w:rFonts w:ascii="Arial" w:hAnsi="Arial" w:cs="Arial"/>
              </w:rPr>
            </w:pPr>
            <w:r w:rsidRPr="000100E1">
              <w:rPr>
                <w:rFonts w:ascii="Arial" w:hAnsi="Arial" w:cs="Arial"/>
              </w:rPr>
              <w:t xml:space="preserve">Submitted via </w:t>
            </w:r>
            <w:r w:rsidR="0081329F" w:rsidRPr="000100E1">
              <w:rPr>
                <w:rFonts w:ascii="Arial" w:hAnsi="Arial" w:cs="Arial"/>
              </w:rPr>
              <w:t>electronic means (</w:t>
            </w:r>
            <w:r w:rsidRPr="000100E1">
              <w:rPr>
                <w:rFonts w:ascii="Arial" w:hAnsi="Arial" w:cs="Arial"/>
              </w:rPr>
              <w:t>the London Tenders portal</w:t>
            </w:r>
            <w:r w:rsidR="0081329F" w:rsidRPr="000100E1">
              <w:rPr>
                <w:rFonts w:ascii="Arial" w:hAnsi="Arial" w:cs="Arial"/>
              </w:rPr>
              <w:t xml:space="preserve"> or email)</w:t>
            </w:r>
            <w:r w:rsidR="004C0AA8" w:rsidRPr="000100E1">
              <w:rPr>
                <w:rFonts w:ascii="Arial" w:hAnsi="Arial" w:cs="Arial"/>
              </w:rPr>
              <w:t>. All Tenders are held securely</w:t>
            </w:r>
            <w:r w:rsidRPr="000100E1">
              <w:rPr>
                <w:rFonts w:ascii="Arial" w:hAnsi="Arial" w:cs="Arial"/>
              </w:rPr>
              <w:t xml:space="preserve"> unopened until the time appointed for their opening.</w:t>
            </w:r>
          </w:p>
        </w:tc>
        <w:tc>
          <w:tcPr>
            <w:tcW w:w="3310" w:type="dxa"/>
            <w:shd w:val="clear" w:color="auto" w:fill="auto"/>
          </w:tcPr>
          <w:p w:rsidR="00684DBD" w:rsidRPr="000100E1" w:rsidRDefault="00684DBD" w:rsidP="0081329F">
            <w:pPr>
              <w:rPr>
                <w:rFonts w:ascii="Arial" w:hAnsi="Arial" w:cs="Arial"/>
              </w:rPr>
            </w:pPr>
            <w:r w:rsidRPr="000100E1">
              <w:rPr>
                <w:rFonts w:ascii="Arial" w:hAnsi="Arial" w:cs="Arial"/>
              </w:rPr>
              <w:t xml:space="preserve">Opened  after the submission deadline </w:t>
            </w:r>
            <w:r w:rsidR="0081329F" w:rsidRPr="000100E1">
              <w:rPr>
                <w:rFonts w:ascii="Arial" w:hAnsi="Arial" w:cs="Arial"/>
              </w:rPr>
              <w:t>with all tenders being opened at the same time.</w:t>
            </w:r>
            <w:r w:rsidRPr="000100E1">
              <w:rPr>
                <w:rFonts w:ascii="Arial" w:hAnsi="Arial" w:cs="Arial"/>
              </w:rPr>
              <w:t xml:space="preserve"> </w:t>
            </w:r>
          </w:p>
        </w:tc>
        <w:tc>
          <w:tcPr>
            <w:tcW w:w="3676" w:type="dxa"/>
            <w:shd w:val="clear" w:color="auto" w:fill="auto"/>
          </w:tcPr>
          <w:p w:rsidR="00684DBD" w:rsidRPr="000100E1" w:rsidRDefault="00684DBD" w:rsidP="00D81955">
            <w:pPr>
              <w:rPr>
                <w:rFonts w:ascii="Arial" w:hAnsi="Arial" w:cs="Arial"/>
              </w:rPr>
            </w:pPr>
            <w:r w:rsidRPr="000100E1">
              <w:rPr>
                <w:rFonts w:ascii="Arial" w:hAnsi="Arial" w:cs="Arial"/>
              </w:rPr>
              <w:t xml:space="preserve">Returned in a plain sleeved envelope/ package, with no reference to the tenderer,  marked with the word ‘Tender’, Subject and Date to the </w:t>
            </w:r>
            <w:r w:rsidR="00D310D7">
              <w:rPr>
                <w:rFonts w:ascii="Arial" w:hAnsi="Arial" w:cs="Arial"/>
                <w:b/>
                <w:i/>
              </w:rPr>
              <w:t>Director</w:t>
            </w:r>
            <w:r w:rsidR="00697C55">
              <w:rPr>
                <w:rFonts w:ascii="Arial" w:hAnsi="Arial" w:cs="Arial"/>
                <w:b/>
                <w:i/>
              </w:rPr>
              <w:t xml:space="preserve">. </w:t>
            </w:r>
            <w:r w:rsidRPr="000100E1">
              <w:rPr>
                <w:rFonts w:ascii="Arial" w:hAnsi="Arial" w:cs="Arial"/>
              </w:rPr>
              <w:t>Tenders shall remain in custody of the recipient until opening.</w:t>
            </w:r>
          </w:p>
        </w:tc>
        <w:tc>
          <w:tcPr>
            <w:tcW w:w="3335" w:type="dxa"/>
            <w:shd w:val="clear" w:color="auto" w:fill="auto"/>
          </w:tcPr>
          <w:p w:rsidR="00684DBD" w:rsidRPr="000100E1" w:rsidRDefault="00684DBD" w:rsidP="00C33FD1">
            <w:pPr>
              <w:rPr>
                <w:rFonts w:ascii="Arial" w:hAnsi="Arial" w:cs="Arial"/>
              </w:rPr>
            </w:pPr>
            <w:r w:rsidRPr="000100E1">
              <w:rPr>
                <w:rFonts w:ascii="Arial" w:hAnsi="Arial" w:cs="Arial"/>
              </w:rPr>
              <w:t xml:space="preserve">Quotations shall be opened at the same time after the submission deadline in the presence of a </w:t>
            </w:r>
            <w:r w:rsidR="00D310D7">
              <w:rPr>
                <w:rFonts w:ascii="Arial" w:hAnsi="Arial" w:cs="Arial"/>
                <w:b/>
                <w:i/>
              </w:rPr>
              <w:t>Director</w:t>
            </w:r>
            <w:r w:rsidR="00D81955">
              <w:rPr>
                <w:rFonts w:ascii="Arial" w:hAnsi="Arial" w:cs="Arial"/>
              </w:rPr>
              <w:t xml:space="preserve"> </w:t>
            </w:r>
            <w:r w:rsidRPr="000100E1">
              <w:rPr>
                <w:rFonts w:ascii="Arial" w:hAnsi="Arial" w:cs="Arial"/>
              </w:rPr>
              <w:t xml:space="preserve">or an officer designated by him/her in writing and an officer approved by the relevant Executive Director. </w:t>
            </w:r>
          </w:p>
          <w:p w:rsidR="00684DBD" w:rsidRPr="000100E1" w:rsidRDefault="00684DBD" w:rsidP="00C33FD1">
            <w:pPr>
              <w:rPr>
                <w:rFonts w:ascii="Arial" w:hAnsi="Arial" w:cs="Arial"/>
              </w:rPr>
            </w:pPr>
          </w:p>
        </w:tc>
      </w:tr>
    </w:tbl>
    <w:p w:rsidR="00684DBD" w:rsidRPr="000100E1" w:rsidRDefault="00684DBD" w:rsidP="00684DBD">
      <w:pPr>
        <w:rPr>
          <w:rFonts w:ascii="Arial" w:hAnsi="Arial" w:cs="Arial"/>
        </w:rPr>
      </w:pPr>
    </w:p>
    <w:p w:rsidR="00684DBD" w:rsidRPr="000100E1" w:rsidRDefault="00684DBD" w:rsidP="00684DBD">
      <w:pPr>
        <w:rPr>
          <w:rFonts w:ascii="Arial" w:hAnsi="Arial" w:cs="Arial"/>
        </w:rPr>
      </w:pPr>
    </w:p>
    <w:p w:rsidR="00684DBD" w:rsidRPr="000100E1" w:rsidRDefault="00684DBD" w:rsidP="00684DBD">
      <w:pPr>
        <w:rPr>
          <w:rFonts w:ascii="Arial" w:hAnsi="Arial" w:cs="Arial"/>
        </w:rPr>
        <w:sectPr w:rsidR="00684DBD" w:rsidRPr="000100E1" w:rsidSect="00684DBD">
          <w:footnotePr>
            <w:numStart w:val="2"/>
          </w:footnotePr>
          <w:pgSz w:w="16838" w:h="11906" w:orient="landscape"/>
          <w:pgMar w:top="1797" w:right="1440" w:bottom="899" w:left="1440" w:header="709" w:footer="709" w:gutter="0"/>
          <w:cols w:space="708"/>
          <w:docGrid w:linePitch="360"/>
        </w:sectPr>
      </w:pPr>
    </w:p>
    <w:p w:rsidR="00684DBD" w:rsidRPr="000100E1" w:rsidRDefault="00684DBD" w:rsidP="00684DBD">
      <w:pPr>
        <w:ind w:left="567" w:hanging="567"/>
        <w:rPr>
          <w:rFonts w:ascii="Arial" w:hAnsi="Arial" w:cs="Arial"/>
        </w:rPr>
      </w:pPr>
    </w:p>
    <w:p w:rsidR="00684DBD" w:rsidRPr="000100E1" w:rsidRDefault="00684DBD" w:rsidP="00684DBD">
      <w:pPr>
        <w:ind w:left="567" w:hanging="567"/>
        <w:rPr>
          <w:rFonts w:ascii="Arial" w:hAnsi="Arial" w:cs="Arial"/>
        </w:rPr>
      </w:pPr>
    </w:p>
    <w:p w:rsidR="00684DBD" w:rsidRPr="000100E1" w:rsidRDefault="00684DBD" w:rsidP="00684DBD">
      <w:pPr>
        <w:ind w:left="709" w:hanging="709"/>
        <w:rPr>
          <w:rFonts w:ascii="Arial" w:hAnsi="Arial" w:cs="Arial"/>
          <w:b/>
          <w:bCs/>
        </w:rPr>
      </w:pPr>
      <w:r w:rsidRPr="000100E1">
        <w:rPr>
          <w:rFonts w:ascii="Arial" w:hAnsi="Arial" w:cs="Arial"/>
          <w:b/>
          <w:bCs/>
        </w:rPr>
        <w:t>10.5</w:t>
      </w:r>
      <w:r w:rsidRPr="000100E1">
        <w:rPr>
          <w:rFonts w:ascii="Arial" w:hAnsi="Arial" w:cs="Arial"/>
          <w:b/>
          <w:bCs/>
        </w:rPr>
        <w:tab/>
        <w:t>Late Submissions, Errors, Discrepancies</w:t>
      </w:r>
      <w:r w:rsidR="00615E4D" w:rsidRPr="000100E1">
        <w:rPr>
          <w:rFonts w:ascii="Arial" w:hAnsi="Arial" w:cs="Arial"/>
          <w:b/>
          <w:bCs/>
        </w:rPr>
        <w:t>, Clarifications</w:t>
      </w:r>
      <w:r w:rsidRPr="000100E1">
        <w:rPr>
          <w:rFonts w:ascii="Arial" w:hAnsi="Arial" w:cs="Arial"/>
          <w:b/>
          <w:bCs/>
        </w:rPr>
        <w:t xml:space="preserve"> and Alterations </w:t>
      </w:r>
    </w:p>
    <w:p w:rsidR="00684DBD" w:rsidRPr="000100E1" w:rsidRDefault="00684DBD" w:rsidP="00684DBD">
      <w:pPr>
        <w:ind w:left="567" w:hanging="567"/>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t xml:space="preserve">10.5.1 A tender or quotation received after the time and date specified in the invitation shall not be accepted or considered unless exceptionally at the time of receipt, other tenders have not been opened and the </w:t>
      </w:r>
      <w:r w:rsidR="004C0AA8" w:rsidRPr="000100E1">
        <w:rPr>
          <w:rFonts w:ascii="Arial" w:hAnsi="Arial" w:cs="Arial"/>
        </w:rPr>
        <w:t xml:space="preserve">decision maker so </w:t>
      </w:r>
      <w:r w:rsidRPr="000100E1">
        <w:rPr>
          <w:rFonts w:ascii="Arial" w:hAnsi="Arial" w:cs="Arial"/>
        </w:rPr>
        <w:t xml:space="preserve">authorises in writing. </w:t>
      </w:r>
    </w:p>
    <w:p w:rsidR="00684DBD" w:rsidRPr="000100E1" w:rsidRDefault="00684DBD" w:rsidP="00684DBD">
      <w:pPr>
        <w:ind w:left="709" w:hanging="709"/>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t xml:space="preserve">10.5.2 Where there are errors or discrepancies in a tender, the tenderer is to be given details of these and afforded an opportunity of </w:t>
      </w:r>
      <w:r w:rsidR="00615E4D" w:rsidRPr="000100E1">
        <w:rPr>
          <w:rFonts w:ascii="Arial" w:hAnsi="Arial" w:cs="Arial"/>
        </w:rPr>
        <w:t xml:space="preserve">clarifying, </w:t>
      </w:r>
      <w:r w:rsidRPr="000100E1">
        <w:rPr>
          <w:rFonts w:ascii="Arial" w:hAnsi="Arial" w:cs="Arial"/>
        </w:rPr>
        <w:t xml:space="preserve">confirming or withdrawing the tender. </w:t>
      </w:r>
    </w:p>
    <w:p w:rsidR="00684DBD" w:rsidRPr="000100E1" w:rsidRDefault="00684DBD" w:rsidP="00684DBD">
      <w:pPr>
        <w:ind w:left="709" w:hanging="709"/>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t xml:space="preserve">10.5.3 No alteration </w:t>
      </w:r>
      <w:r w:rsidR="00615E4D" w:rsidRPr="000100E1">
        <w:rPr>
          <w:rFonts w:ascii="Arial" w:hAnsi="Arial" w:cs="Arial"/>
        </w:rPr>
        <w:t xml:space="preserve">(other than one arising from clarification) </w:t>
      </w:r>
      <w:r w:rsidRPr="000100E1">
        <w:rPr>
          <w:rFonts w:ascii="Arial" w:hAnsi="Arial" w:cs="Arial"/>
        </w:rPr>
        <w:t>shall be made to any tender after the time fixed for the submission of that tender, save in circumstances approved</w:t>
      </w:r>
      <w:r w:rsidR="004C0AA8" w:rsidRPr="000100E1">
        <w:rPr>
          <w:rFonts w:ascii="Arial" w:hAnsi="Arial" w:cs="Arial"/>
        </w:rPr>
        <w:t xml:space="preserve"> by the decision maker</w:t>
      </w:r>
      <w:r w:rsidRPr="000100E1">
        <w:rPr>
          <w:rFonts w:ascii="Arial" w:hAnsi="Arial" w:cs="Arial"/>
        </w:rPr>
        <w:t xml:space="preserve">. </w:t>
      </w:r>
    </w:p>
    <w:p w:rsidR="00684DBD" w:rsidRPr="000100E1" w:rsidRDefault="00684DBD" w:rsidP="00684DBD">
      <w:pPr>
        <w:ind w:left="567" w:hanging="567"/>
        <w:rPr>
          <w:rFonts w:ascii="Arial" w:hAnsi="Arial" w:cs="Arial"/>
        </w:rPr>
      </w:pPr>
    </w:p>
    <w:p w:rsidR="00684DBD" w:rsidRPr="000100E1" w:rsidRDefault="00684DBD" w:rsidP="00684DBD">
      <w:pPr>
        <w:rPr>
          <w:rFonts w:ascii="Arial" w:hAnsi="Arial" w:cs="Arial"/>
        </w:rPr>
      </w:pPr>
      <w:r w:rsidRPr="000100E1">
        <w:rPr>
          <w:rFonts w:ascii="Arial" w:hAnsi="Arial" w:cs="Arial"/>
          <w:b/>
          <w:bCs/>
        </w:rPr>
        <w:t>11.</w:t>
      </w:r>
      <w:r w:rsidRPr="000100E1">
        <w:rPr>
          <w:rFonts w:ascii="Arial" w:hAnsi="Arial" w:cs="Arial"/>
          <w:b/>
          <w:bCs/>
        </w:rPr>
        <w:tab/>
        <w:t>Evaluation of Tenders</w:t>
      </w:r>
      <w:r w:rsidR="00615E4D" w:rsidRPr="000100E1">
        <w:rPr>
          <w:rFonts w:ascii="Arial" w:hAnsi="Arial" w:cs="Arial"/>
          <w:b/>
          <w:bCs/>
        </w:rPr>
        <w:t>, Quotes and Mini-Competitions</w:t>
      </w:r>
      <w:r w:rsidRPr="000100E1">
        <w:rPr>
          <w:rFonts w:ascii="Arial" w:hAnsi="Arial" w:cs="Arial"/>
          <w:b/>
          <w:bCs/>
        </w:rPr>
        <w:t xml:space="preserve"> </w:t>
      </w:r>
    </w:p>
    <w:p w:rsidR="00684DBD" w:rsidRPr="000100E1" w:rsidRDefault="00684DBD" w:rsidP="00684DBD">
      <w:pPr>
        <w:rPr>
          <w:rFonts w:ascii="Arial" w:hAnsi="Arial" w:cs="Arial"/>
          <w:szCs w:val="24"/>
        </w:rPr>
      </w:pPr>
    </w:p>
    <w:p w:rsidR="00684DBD" w:rsidRPr="000100E1" w:rsidRDefault="00684DBD" w:rsidP="00B409D8">
      <w:pPr>
        <w:numPr>
          <w:ilvl w:val="1"/>
          <w:numId w:val="369"/>
        </w:numPr>
        <w:tabs>
          <w:tab w:val="clear" w:pos="360"/>
          <w:tab w:val="num" w:pos="720"/>
        </w:tabs>
        <w:autoSpaceDE w:val="0"/>
        <w:autoSpaceDN w:val="0"/>
        <w:adjustRightInd w:val="0"/>
        <w:ind w:left="720" w:hanging="720"/>
        <w:rPr>
          <w:rFonts w:ascii="Arial" w:hAnsi="Arial" w:cs="Arial"/>
          <w:szCs w:val="24"/>
        </w:rPr>
      </w:pPr>
      <w:r w:rsidRPr="000100E1">
        <w:rPr>
          <w:rFonts w:ascii="Arial" w:hAnsi="Arial" w:cs="Arial"/>
          <w:szCs w:val="24"/>
        </w:rPr>
        <w:t>Authorised Officers must ensure that appropriate directorate or other Council technical and financial officers evaluate all tenders</w:t>
      </w:r>
      <w:r w:rsidR="00191677" w:rsidRPr="000100E1">
        <w:rPr>
          <w:rFonts w:ascii="Arial" w:hAnsi="Arial" w:cs="Arial"/>
          <w:szCs w:val="24"/>
        </w:rPr>
        <w:t xml:space="preserve"> and quotes</w:t>
      </w:r>
      <w:r w:rsidRPr="000100E1">
        <w:rPr>
          <w:rFonts w:ascii="Arial" w:hAnsi="Arial" w:cs="Arial"/>
          <w:szCs w:val="24"/>
        </w:rPr>
        <w:t xml:space="preserve">, including those in mini-competitions under Framework Agreements, in accordance with the evaluation criteria specified in the invitation to tender. </w:t>
      </w:r>
    </w:p>
    <w:p w:rsidR="00684DBD" w:rsidRPr="000100E1" w:rsidRDefault="00684DBD" w:rsidP="00684DBD">
      <w:pPr>
        <w:rPr>
          <w:rFonts w:ascii="Arial" w:hAnsi="Arial" w:cs="Arial"/>
          <w:szCs w:val="24"/>
        </w:rPr>
      </w:pPr>
    </w:p>
    <w:p w:rsidR="00684DBD" w:rsidRPr="000100E1" w:rsidRDefault="00684DBD" w:rsidP="00B409D8">
      <w:pPr>
        <w:numPr>
          <w:ilvl w:val="1"/>
          <w:numId w:val="369"/>
        </w:numPr>
        <w:tabs>
          <w:tab w:val="clear" w:pos="360"/>
          <w:tab w:val="num" w:pos="720"/>
        </w:tabs>
        <w:autoSpaceDE w:val="0"/>
        <w:autoSpaceDN w:val="0"/>
        <w:adjustRightInd w:val="0"/>
        <w:ind w:left="720" w:hanging="720"/>
        <w:rPr>
          <w:rFonts w:ascii="Arial" w:hAnsi="Arial" w:cs="Arial"/>
          <w:szCs w:val="24"/>
        </w:rPr>
      </w:pPr>
      <w:r w:rsidRPr="000100E1">
        <w:rPr>
          <w:rFonts w:ascii="Arial" w:hAnsi="Arial" w:cs="Arial"/>
          <w:szCs w:val="24"/>
        </w:rPr>
        <w:t>The arithmetic in compliant tenders</w:t>
      </w:r>
      <w:r w:rsidR="00191677" w:rsidRPr="000100E1">
        <w:rPr>
          <w:rFonts w:ascii="Arial" w:hAnsi="Arial" w:cs="Arial"/>
          <w:szCs w:val="24"/>
        </w:rPr>
        <w:t xml:space="preserve"> or quotes</w:t>
      </w:r>
      <w:r w:rsidRPr="000100E1">
        <w:rPr>
          <w:rFonts w:ascii="Arial" w:hAnsi="Arial" w:cs="Arial"/>
          <w:szCs w:val="24"/>
        </w:rPr>
        <w:t>, including those in mini-competitions under Framework Agreements, must be checked. If arithmetical or clerical errors are found they should be</w:t>
      </w:r>
      <w:r w:rsidR="00191677" w:rsidRPr="000100E1">
        <w:rPr>
          <w:rFonts w:ascii="Arial" w:hAnsi="Arial" w:cs="Arial"/>
          <w:szCs w:val="24"/>
        </w:rPr>
        <w:t xml:space="preserve"> clarified and/or</w:t>
      </w:r>
      <w:r w:rsidRPr="000100E1">
        <w:rPr>
          <w:rFonts w:ascii="Arial" w:hAnsi="Arial" w:cs="Arial"/>
          <w:szCs w:val="24"/>
        </w:rPr>
        <w:t xml:space="preserve"> notified to the tenderer, which should </w:t>
      </w:r>
      <w:r w:rsidR="00191677" w:rsidRPr="000100E1">
        <w:rPr>
          <w:rFonts w:ascii="Arial" w:hAnsi="Arial" w:cs="Arial"/>
          <w:szCs w:val="24"/>
        </w:rPr>
        <w:t xml:space="preserve">then </w:t>
      </w:r>
      <w:r w:rsidRPr="000100E1">
        <w:rPr>
          <w:rFonts w:ascii="Arial" w:hAnsi="Arial" w:cs="Arial"/>
          <w:szCs w:val="24"/>
        </w:rPr>
        <w:t xml:space="preserve">be requested to confirm the correct figures/wording or withdraw its tender. </w:t>
      </w:r>
    </w:p>
    <w:p w:rsidR="00684DBD" w:rsidRPr="000100E1" w:rsidRDefault="00684DBD" w:rsidP="00684DBD">
      <w:pPr>
        <w:rPr>
          <w:rFonts w:ascii="Arial" w:hAnsi="Arial" w:cs="Arial"/>
          <w:szCs w:val="24"/>
        </w:rPr>
      </w:pPr>
    </w:p>
    <w:p w:rsidR="00684DBD" w:rsidRPr="000100E1" w:rsidRDefault="00684DBD" w:rsidP="00B409D8">
      <w:pPr>
        <w:numPr>
          <w:ilvl w:val="1"/>
          <w:numId w:val="369"/>
        </w:numPr>
        <w:tabs>
          <w:tab w:val="clear" w:pos="360"/>
          <w:tab w:val="num" w:pos="720"/>
        </w:tabs>
        <w:autoSpaceDE w:val="0"/>
        <w:autoSpaceDN w:val="0"/>
        <w:adjustRightInd w:val="0"/>
        <w:ind w:left="720" w:hanging="720"/>
        <w:rPr>
          <w:rFonts w:ascii="Arial" w:hAnsi="Arial" w:cs="Arial"/>
          <w:szCs w:val="24"/>
        </w:rPr>
      </w:pPr>
      <w:r w:rsidRPr="000100E1">
        <w:rPr>
          <w:rFonts w:ascii="Arial" w:hAnsi="Arial" w:cs="Arial"/>
          <w:szCs w:val="24"/>
        </w:rPr>
        <w:t xml:space="preserve">Authorised Officers must compare submitted tender prices with any pre-tender estimates. All differentials must be considered. For </w:t>
      </w:r>
      <w:r w:rsidR="00D16C68" w:rsidRPr="000100E1">
        <w:rPr>
          <w:rFonts w:ascii="Arial" w:hAnsi="Arial" w:cs="Arial"/>
          <w:szCs w:val="24"/>
        </w:rPr>
        <w:t>the position where tender prices exceed</w:t>
      </w:r>
      <w:r w:rsidRPr="000100E1">
        <w:rPr>
          <w:rFonts w:ascii="Arial" w:hAnsi="Arial" w:cs="Arial"/>
          <w:szCs w:val="24"/>
        </w:rPr>
        <w:t xml:space="preserve"> the pre-</w:t>
      </w:r>
      <w:r w:rsidR="00D16C68" w:rsidRPr="000100E1">
        <w:rPr>
          <w:rFonts w:ascii="Arial" w:hAnsi="Arial" w:cs="Arial"/>
          <w:szCs w:val="24"/>
        </w:rPr>
        <w:t>tender estimate see Rule 13</w:t>
      </w:r>
      <w:r w:rsidRPr="000100E1">
        <w:rPr>
          <w:rFonts w:ascii="Arial" w:hAnsi="Arial" w:cs="Arial"/>
          <w:szCs w:val="24"/>
        </w:rPr>
        <w:t>.</w:t>
      </w:r>
    </w:p>
    <w:p w:rsidR="00684DBD" w:rsidRPr="000100E1" w:rsidRDefault="00684DBD" w:rsidP="00684DBD">
      <w:pPr>
        <w:pStyle w:val="Default"/>
      </w:pPr>
    </w:p>
    <w:p w:rsidR="00684DBD" w:rsidRPr="000100E1" w:rsidRDefault="00684DBD" w:rsidP="00684DBD">
      <w:pPr>
        <w:pStyle w:val="Default"/>
        <w:rPr>
          <w:b/>
          <w:bCs/>
        </w:rPr>
      </w:pPr>
      <w:r w:rsidRPr="000100E1">
        <w:rPr>
          <w:b/>
          <w:bCs/>
        </w:rPr>
        <w:t>12.</w:t>
      </w:r>
      <w:r w:rsidRPr="000100E1">
        <w:rPr>
          <w:b/>
          <w:bCs/>
        </w:rPr>
        <w:tab/>
        <w:t xml:space="preserve">No Material Changes to Contract Post-Tender </w:t>
      </w:r>
    </w:p>
    <w:p w:rsidR="00684DBD" w:rsidRPr="000100E1" w:rsidRDefault="00684DBD" w:rsidP="00684DBD">
      <w:pPr>
        <w:pStyle w:val="Default"/>
      </w:pPr>
    </w:p>
    <w:p w:rsidR="00684DBD" w:rsidRPr="000100E1" w:rsidRDefault="00684DBD" w:rsidP="00684DBD">
      <w:pPr>
        <w:pStyle w:val="Default"/>
        <w:ind w:left="720"/>
      </w:pPr>
      <w:r w:rsidRPr="000100E1">
        <w:t>No material changes may be made to the proposed arrangements and terms and conditions post tender. See Rule 17</w:t>
      </w:r>
      <w:r w:rsidR="00191677" w:rsidRPr="000100E1">
        <w:t xml:space="preserve"> (Extensions and Variations)</w:t>
      </w:r>
      <w:r w:rsidRPr="000100E1">
        <w:t xml:space="preserve"> for requirements when the contract has been entered into.</w:t>
      </w:r>
    </w:p>
    <w:p w:rsidR="00684DBD" w:rsidRPr="000100E1" w:rsidRDefault="00684DBD" w:rsidP="00684DBD">
      <w:pPr>
        <w:pStyle w:val="Default"/>
        <w:rPr>
          <w:sz w:val="20"/>
          <w:szCs w:val="20"/>
        </w:rPr>
      </w:pPr>
    </w:p>
    <w:p w:rsidR="00684DBD" w:rsidRPr="000100E1" w:rsidRDefault="00D6689F" w:rsidP="00D6689F">
      <w:pPr>
        <w:pStyle w:val="Heading2"/>
        <w:numPr>
          <w:ilvl w:val="0"/>
          <w:numId w:val="0"/>
        </w:numPr>
        <w:kinsoku w:val="0"/>
        <w:overflowPunct w:val="0"/>
        <w:jc w:val="left"/>
        <w:rPr>
          <w:rFonts w:ascii="Arial" w:hAnsi="Arial" w:cs="Arial"/>
          <w:b w:val="0"/>
          <w:bCs/>
        </w:rPr>
      </w:pPr>
      <w:r w:rsidRPr="000100E1">
        <w:rPr>
          <w:rFonts w:ascii="Arial" w:hAnsi="Arial" w:cs="Arial"/>
          <w:spacing w:val="-2"/>
        </w:rPr>
        <w:tab/>
      </w:r>
      <w:r w:rsidR="00684DBD" w:rsidRPr="000100E1">
        <w:rPr>
          <w:rFonts w:ascii="Arial" w:hAnsi="Arial" w:cs="Arial"/>
          <w:spacing w:val="-2"/>
        </w:rPr>
        <w:t>CONTRACT AWARD</w:t>
      </w:r>
    </w:p>
    <w:p w:rsidR="00684DBD" w:rsidRPr="000100E1" w:rsidRDefault="00684DBD" w:rsidP="00684DBD">
      <w:pPr>
        <w:ind w:left="720" w:hanging="720"/>
        <w:rPr>
          <w:rFonts w:ascii="Arial" w:hAnsi="Arial" w:cs="Arial"/>
        </w:rPr>
      </w:pPr>
    </w:p>
    <w:p w:rsidR="00684DBD" w:rsidRPr="000100E1" w:rsidRDefault="00684DBD" w:rsidP="00684DBD">
      <w:pPr>
        <w:rPr>
          <w:rFonts w:ascii="Arial" w:hAnsi="Arial" w:cs="Arial"/>
          <w:b/>
        </w:rPr>
      </w:pPr>
      <w:r w:rsidRPr="000100E1">
        <w:rPr>
          <w:rFonts w:ascii="Arial" w:hAnsi="Arial" w:cs="Arial"/>
          <w:b/>
        </w:rPr>
        <w:t>13.</w:t>
      </w:r>
      <w:r w:rsidRPr="000100E1">
        <w:rPr>
          <w:rFonts w:ascii="Arial" w:hAnsi="Arial" w:cs="Arial"/>
          <w:b/>
        </w:rPr>
        <w:tab/>
        <w:t>Authorisation for the Award of Contracts</w:t>
      </w:r>
    </w:p>
    <w:p w:rsidR="00684DBD" w:rsidRPr="000100E1" w:rsidRDefault="00684DBD" w:rsidP="00684DBD">
      <w:pPr>
        <w:ind w:left="720" w:hanging="720"/>
        <w:rPr>
          <w:rFonts w:ascii="Arial" w:hAnsi="Arial" w:cs="Arial"/>
          <w:b/>
        </w:rPr>
      </w:pPr>
    </w:p>
    <w:p w:rsidR="00684DBD" w:rsidRPr="000100E1" w:rsidRDefault="00684DBD" w:rsidP="00B409D8">
      <w:pPr>
        <w:widowControl w:val="0"/>
        <w:numPr>
          <w:ilvl w:val="1"/>
          <w:numId w:val="366"/>
        </w:numPr>
        <w:tabs>
          <w:tab w:val="clear" w:pos="360"/>
          <w:tab w:val="num" w:pos="720"/>
        </w:tabs>
        <w:autoSpaceDE w:val="0"/>
        <w:autoSpaceDN w:val="0"/>
        <w:adjustRightInd w:val="0"/>
        <w:ind w:left="720" w:hanging="720"/>
        <w:rPr>
          <w:rFonts w:ascii="Arial" w:hAnsi="Arial" w:cs="Arial"/>
        </w:rPr>
      </w:pPr>
      <w:r w:rsidRPr="000100E1">
        <w:rPr>
          <w:rFonts w:ascii="Arial" w:hAnsi="Arial" w:cs="Arial"/>
        </w:rPr>
        <w:t>Contracts may only be awarded where there has been full compliance with these Rules and the Financial Procedure Rules.</w:t>
      </w:r>
    </w:p>
    <w:p w:rsidR="00684DBD" w:rsidRPr="000100E1" w:rsidRDefault="00684DBD" w:rsidP="00684DBD">
      <w:pPr>
        <w:rPr>
          <w:rFonts w:ascii="Arial" w:hAnsi="Arial" w:cs="Arial"/>
        </w:rPr>
      </w:pPr>
    </w:p>
    <w:p w:rsidR="00684DBD" w:rsidRPr="000100E1" w:rsidRDefault="00684DBD" w:rsidP="00B409D8">
      <w:pPr>
        <w:widowControl w:val="0"/>
        <w:numPr>
          <w:ilvl w:val="1"/>
          <w:numId w:val="366"/>
        </w:numPr>
        <w:tabs>
          <w:tab w:val="clear" w:pos="360"/>
          <w:tab w:val="num" w:pos="720"/>
        </w:tabs>
        <w:autoSpaceDE w:val="0"/>
        <w:autoSpaceDN w:val="0"/>
        <w:adjustRightInd w:val="0"/>
        <w:ind w:left="720" w:hanging="720"/>
        <w:rPr>
          <w:rFonts w:ascii="Arial" w:hAnsi="Arial" w:cs="Arial"/>
        </w:rPr>
      </w:pPr>
      <w:r w:rsidRPr="000100E1">
        <w:rPr>
          <w:rFonts w:ascii="Arial" w:hAnsi="Arial" w:cs="Arial"/>
        </w:rPr>
        <w:lastRenderedPageBreak/>
        <w:t xml:space="preserve">A written report must be drafted in all circumstances setting out the procurement process carried out and the reasons for rejecting or accepting each tender received. </w:t>
      </w:r>
    </w:p>
    <w:p w:rsidR="00684DBD" w:rsidRPr="000100E1" w:rsidRDefault="00684DBD" w:rsidP="00684DBD">
      <w:pPr>
        <w:rPr>
          <w:rFonts w:ascii="Arial" w:hAnsi="Arial" w:cs="Arial"/>
        </w:rPr>
      </w:pPr>
    </w:p>
    <w:p w:rsidR="00684DBD" w:rsidRPr="000100E1" w:rsidRDefault="00B60F61" w:rsidP="00B409D8">
      <w:pPr>
        <w:widowControl w:val="0"/>
        <w:numPr>
          <w:ilvl w:val="1"/>
          <w:numId w:val="366"/>
        </w:numPr>
        <w:tabs>
          <w:tab w:val="clear" w:pos="360"/>
          <w:tab w:val="num" w:pos="720"/>
        </w:tabs>
        <w:autoSpaceDE w:val="0"/>
        <w:autoSpaceDN w:val="0"/>
        <w:adjustRightInd w:val="0"/>
        <w:ind w:left="720" w:hanging="720"/>
        <w:rPr>
          <w:rFonts w:ascii="Arial" w:hAnsi="Arial" w:cs="Arial"/>
        </w:rPr>
      </w:pPr>
      <w:r w:rsidRPr="000100E1">
        <w:rPr>
          <w:rFonts w:ascii="Arial" w:hAnsi="Arial" w:cs="Arial"/>
        </w:rPr>
        <w:t>The decision maker for award of contracts is the body or person set out in and authorised by the Council or Mayoral (as appropriate) and Directorate Schemes of Delegation.</w:t>
      </w:r>
    </w:p>
    <w:p w:rsidR="00B60F61" w:rsidRPr="000100E1" w:rsidRDefault="00B60F61" w:rsidP="00B60F61">
      <w:pPr>
        <w:pStyle w:val="ListParagraph"/>
        <w:rPr>
          <w:rFonts w:ascii="Arial" w:hAnsi="Arial" w:cs="Arial"/>
        </w:rPr>
      </w:pPr>
    </w:p>
    <w:p w:rsidR="00684DBD" w:rsidRPr="000100E1" w:rsidRDefault="00163C71" w:rsidP="00684DBD">
      <w:pPr>
        <w:ind w:left="720"/>
        <w:rPr>
          <w:rFonts w:ascii="Arial" w:hAnsi="Arial" w:cs="Arial"/>
        </w:rPr>
      </w:pPr>
      <w:r w:rsidRPr="000100E1">
        <w:rPr>
          <w:rFonts w:ascii="Arial" w:hAnsi="Arial" w:cs="Arial"/>
          <w:b/>
        </w:rPr>
        <w:t>E</w:t>
      </w:r>
      <w:r w:rsidR="004307B7">
        <w:rPr>
          <w:rFonts w:ascii="Arial" w:hAnsi="Arial" w:cs="Arial"/>
          <w:b/>
        </w:rPr>
        <w:t>nergy</w:t>
      </w:r>
      <w:r w:rsidRPr="000100E1">
        <w:rPr>
          <w:rFonts w:ascii="Arial" w:hAnsi="Arial" w:cs="Arial"/>
          <w:b/>
        </w:rPr>
        <w:t xml:space="preserve"> and Water contracts</w:t>
      </w:r>
    </w:p>
    <w:p w:rsidR="00684DBD" w:rsidRPr="000100E1" w:rsidRDefault="00684DBD" w:rsidP="00684DBD">
      <w:pPr>
        <w:ind w:left="720"/>
        <w:rPr>
          <w:rFonts w:ascii="Arial" w:hAnsi="Arial" w:cs="Arial"/>
          <w:b/>
        </w:rPr>
      </w:pPr>
    </w:p>
    <w:p w:rsidR="00684DBD" w:rsidRPr="000100E1" w:rsidRDefault="00684DBD" w:rsidP="00163C71">
      <w:pPr>
        <w:ind w:left="720" w:hanging="720"/>
        <w:rPr>
          <w:rFonts w:ascii="Arial" w:hAnsi="Arial" w:cs="Arial"/>
        </w:rPr>
      </w:pPr>
      <w:r w:rsidRPr="000100E1">
        <w:rPr>
          <w:rFonts w:ascii="Arial" w:hAnsi="Arial" w:cs="Arial"/>
        </w:rPr>
        <w:t>13.4</w:t>
      </w:r>
      <w:r w:rsidRPr="000100E1">
        <w:rPr>
          <w:rFonts w:ascii="Arial" w:hAnsi="Arial" w:cs="Arial"/>
        </w:rPr>
        <w:tab/>
      </w:r>
      <w:r w:rsidR="00163C71" w:rsidRPr="000100E1">
        <w:rPr>
          <w:rFonts w:ascii="Arial" w:hAnsi="Arial" w:cs="Arial"/>
        </w:rPr>
        <w:t>Volatility in prices requires a different approach for the award of energy and water contracts</w:t>
      </w:r>
      <w:r w:rsidRPr="000100E1">
        <w:rPr>
          <w:rFonts w:ascii="Arial" w:hAnsi="Arial" w:cs="Arial"/>
        </w:rPr>
        <w:t xml:space="preserve">. </w:t>
      </w:r>
    </w:p>
    <w:p w:rsidR="00684DBD" w:rsidRPr="000100E1" w:rsidRDefault="00684DBD" w:rsidP="00684DBD">
      <w:pPr>
        <w:ind w:left="567" w:hanging="567"/>
        <w:rPr>
          <w:rFonts w:ascii="Arial" w:hAnsi="Arial" w:cs="Arial"/>
        </w:rPr>
      </w:pPr>
    </w:p>
    <w:p w:rsidR="00684DBD" w:rsidRPr="000100E1" w:rsidRDefault="00684DBD" w:rsidP="00684DBD">
      <w:pPr>
        <w:ind w:left="720" w:hanging="720"/>
        <w:rPr>
          <w:rFonts w:ascii="Arial" w:hAnsi="Arial" w:cs="Arial"/>
        </w:rPr>
      </w:pPr>
      <w:r w:rsidRPr="000100E1">
        <w:rPr>
          <w:rFonts w:ascii="Arial" w:hAnsi="Arial" w:cs="Arial"/>
        </w:rPr>
        <w:t>13.5</w:t>
      </w:r>
      <w:r w:rsidRPr="000100E1">
        <w:rPr>
          <w:rFonts w:ascii="Arial" w:hAnsi="Arial" w:cs="Arial"/>
        </w:rPr>
        <w:tab/>
        <w:t xml:space="preserve">At the </w:t>
      </w:r>
      <w:r w:rsidR="00927325" w:rsidRPr="000100E1">
        <w:rPr>
          <w:rFonts w:ascii="Arial" w:hAnsi="Arial" w:cs="Arial"/>
        </w:rPr>
        <w:t>“Submission of tenders and the “Evaluation”</w:t>
      </w:r>
      <w:r w:rsidRPr="000100E1">
        <w:rPr>
          <w:rFonts w:ascii="Arial" w:hAnsi="Arial" w:cs="Arial"/>
        </w:rPr>
        <w:t xml:space="preserve"> </w:t>
      </w:r>
      <w:r w:rsidR="00163C71" w:rsidRPr="000100E1">
        <w:rPr>
          <w:rFonts w:ascii="Arial" w:hAnsi="Arial" w:cs="Arial"/>
        </w:rPr>
        <w:t>stages,</w:t>
      </w:r>
      <w:r w:rsidRPr="000100E1">
        <w:rPr>
          <w:rFonts w:ascii="Arial" w:hAnsi="Arial" w:cs="Arial"/>
        </w:rPr>
        <w:t xml:space="preserve"> officers shall undertake proper checks and analysis and prepare a report to the </w:t>
      </w:r>
      <w:r w:rsidR="00163C71" w:rsidRPr="000100E1">
        <w:rPr>
          <w:rFonts w:ascii="Arial" w:hAnsi="Arial" w:cs="Arial"/>
        </w:rPr>
        <w:t xml:space="preserve">decision maker </w:t>
      </w:r>
      <w:r w:rsidRPr="000100E1">
        <w:rPr>
          <w:rFonts w:ascii="Arial" w:hAnsi="Arial" w:cs="Arial"/>
        </w:rPr>
        <w:t>on the outcome with a recommendat</w:t>
      </w:r>
      <w:r w:rsidR="004307B7">
        <w:rPr>
          <w:rFonts w:ascii="Arial" w:hAnsi="Arial" w:cs="Arial"/>
        </w:rPr>
        <w:t xml:space="preserve">ion for the award of contract. </w:t>
      </w:r>
    </w:p>
    <w:p w:rsidR="00684DBD" w:rsidRPr="000100E1" w:rsidRDefault="00684DBD" w:rsidP="00684DBD">
      <w:pPr>
        <w:rPr>
          <w:rFonts w:ascii="Arial" w:hAnsi="Arial" w:cs="Arial"/>
        </w:rPr>
      </w:pPr>
    </w:p>
    <w:p w:rsidR="00684DBD" w:rsidRPr="000100E1" w:rsidRDefault="00684DBD" w:rsidP="00B409D8">
      <w:pPr>
        <w:widowControl w:val="0"/>
        <w:numPr>
          <w:ilvl w:val="1"/>
          <w:numId w:val="381"/>
        </w:numPr>
        <w:tabs>
          <w:tab w:val="clear" w:pos="465"/>
          <w:tab w:val="num" w:pos="720"/>
        </w:tabs>
        <w:autoSpaceDE w:val="0"/>
        <w:autoSpaceDN w:val="0"/>
        <w:adjustRightInd w:val="0"/>
        <w:ind w:left="720" w:hanging="720"/>
        <w:rPr>
          <w:rFonts w:ascii="Arial" w:hAnsi="Arial" w:cs="Arial"/>
        </w:rPr>
      </w:pPr>
      <w:r w:rsidRPr="000100E1">
        <w:rPr>
          <w:rFonts w:ascii="Arial" w:hAnsi="Arial" w:cs="Arial"/>
        </w:rPr>
        <w:t xml:space="preserve">An information report shall be presented to Mayor &amp; </w:t>
      </w:r>
      <w:r w:rsidR="00163C71" w:rsidRPr="000100E1">
        <w:rPr>
          <w:rFonts w:ascii="Arial" w:hAnsi="Arial" w:cs="Arial"/>
        </w:rPr>
        <w:t xml:space="preserve">Cabinet </w:t>
      </w:r>
      <w:r w:rsidRPr="000100E1">
        <w:rPr>
          <w:rFonts w:ascii="Arial" w:hAnsi="Arial" w:cs="Arial"/>
        </w:rPr>
        <w:t xml:space="preserve">once each year. The report will summarise the contracts awarded during the previous 12 months and the financial implications for budget holders. The parameters for the delegation will also be reviewed at the same time. </w:t>
      </w:r>
    </w:p>
    <w:p w:rsidR="00684DBD" w:rsidRPr="000100E1" w:rsidRDefault="00684DBD" w:rsidP="00684DBD">
      <w:pPr>
        <w:rPr>
          <w:rFonts w:ascii="Arial" w:hAnsi="Arial" w:cs="Arial"/>
        </w:rPr>
      </w:pPr>
    </w:p>
    <w:p w:rsidR="00684DBD" w:rsidRPr="000100E1" w:rsidRDefault="00684DBD" w:rsidP="00684DBD">
      <w:pPr>
        <w:rPr>
          <w:rFonts w:ascii="Arial" w:hAnsi="Arial" w:cs="Arial"/>
        </w:rPr>
      </w:pPr>
      <w:r w:rsidRPr="000100E1">
        <w:rPr>
          <w:rFonts w:ascii="Arial" w:hAnsi="Arial" w:cs="Arial"/>
          <w:bCs/>
        </w:rPr>
        <w:t>13.7</w:t>
      </w:r>
      <w:r w:rsidRPr="000100E1">
        <w:rPr>
          <w:rFonts w:ascii="Arial" w:hAnsi="Arial" w:cs="Arial"/>
          <w:b/>
          <w:bCs/>
        </w:rPr>
        <w:tab/>
        <w:t xml:space="preserve">Contracts Exceeding the Written Estimate </w:t>
      </w:r>
      <w:r w:rsidRPr="000100E1">
        <w:rPr>
          <w:rFonts w:ascii="Arial" w:hAnsi="Arial" w:cs="Arial"/>
        </w:rPr>
        <w:t xml:space="preserve"> </w:t>
      </w:r>
    </w:p>
    <w:p w:rsidR="00684DBD" w:rsidRPr="000100E1" w:rsidRDefault="00684DBD" w:rsidP="00684DBD">
      <w:pPr>
        <w:ind w:left="709"/>
        <w:rPr>
          <w:rFonts w:ascii="Arial" w:hAnsi="Arial" w:cs="Arial"/>
        </w:rPr>
      </w:pPr>
    </w:p>
    <w:p w:rsidR="00D474EB" w:rsidRDefault="00927325" w:rsidP="002B0DFA">
      <w:pPr>
        <w:ind w:left="709"/>
        <w:rPr>
          <w:rFonts w:ascii="Arial" w:hAnsi="Arial" w:cs="Arial"/>
        </w:rPr>
      </w:pPr>
      <w:r w:rsidRPr="000100E1">
        <w:rPr>
          <w:rFonts w:ascii="Arial" w:hAnsi="Arial" w:cs="Arial"/>
        </w:rPr>
        <w:t>There may be circumstances where “Expenditure per contract</w:t>
      </w:r>
      <w:r w:rsidR="00163C71" w:rsidRPr="000100E1">
        <w:rPr>
          <w:rFonts w:ascii="Arial" w:hAnsi="Arial" w:cs="Arial"/>
        </w:rPr>
        <w:t>” is greater than the original ‘</w:t>
      </w:r>
      <w:r w:rsidRPr="000100E1">
        <w:rPr>
          <w:rFonts w:ascii="Arial" w:hAnsi="Arial" w:cs="Arial"/>
        </w:rPr>
        <w:t>Estimated expenditure per contract</w:t>
      </w:r>
      <w:r w:rsidR="00163C71" w:rsidRPr="000100E1">
        <w:rPr>
          <w:rFonts w:ascii="Arial" w:hAnsi="Arial" w:cs="Arial"/>
        </w:rPr>
        <w:t>’</w:t>
      </w:r>
      <w:r w:rsidRPr="000100E1">
        <w:rPr>
          <w:rFonts w:ascii="Arial" w:hAnsi="Arial" w:cs="Arial"/>
        </w:rPr>
        <w:t xml:space="preserve"> (See Rule 4.1)</w:t>
      </w:r>
      <w:r w:rsidR="002B0DFA">
        <w:rPr>
          <w:rFonts w:ascii="Arial" w:hAnsi="Arial" w:cs="Arial"/>
        </w:rPr>
        <w:t xml:space="preserve">. </w:t>
      </w:r>
      <w:r w:rsidR="00163C71" w:rsidRPr="000100E1">
        <w:rPr>
          <w:rFonts w:ascii="Arial" w:hAnsi="Arial" w:cs="Arial"/>
        </w:rPr>
        <w:t xml:space="preserve"> The decision maker will be different depending on t</w:t>
      </w:r>
      <w:r w:rsidR="00DF5DFA" w:rsidRPr="000100E1">
        <w:rPr>
          <w:rFonts w:ascii="Arial" w:hAnsi="Arial" w:cs="Arial"/>
        </w:rPr>
        <w:t>he degree of disparity between ‘</w:t>
      </w:r>
      <w:r w:rsidR="00163C71" w:rsidRPr="000100E1">
        <w:rPr>
          <w:rFonts w:ascii="Arial" w:hAnsi="Arial" w:cs="Arial"/>
        </w:rPr>
        <w:t>Expenditure per contract’ and Estimated expenditure per contract’</w:t>
      </w:r>
      <w:r w:rsidR="002B0DFA">
        <w:rPr>
          <w:rFonts w:ascii="Arial" w:hAnsi="Arial" w:cs="Arial"/>
        </w:rPr>
        <w:t>.</w:t>
      </w:r>
    </w:p>
    <w:p w:rsidR="002B0DFA" w:rsidRPr="000100E1" w:rsidRDefault="002B0DFA" w:rsidP="002B0DFA">
      <w:pPr>
        <w:ind w:left="709"/>
        <w:rPr>
          <w:rFonts w:ascii="Arial" w:hAnsi="Arial" w:cs="Arial"/>
        </w:rPr>
      </w:pPr>
    </w:p>
    <w:p w:rsidR="00684DBD" w:rsidRPr="000100E1" w:rsidRDefault="00684DBD" w:rsidP="00B409D8">
      <w:pPr>
        <w:widowControl w:val="0"/>
        <w:numPr>
          <w:ilvl w:val="1"/>
          <w:numId w:val="363"/>
        </w:numPr>
        <w:tabs>
          <w:tab w:val="clear" w:pos="2160"/>
        </w:tabs>
        <w:autoSpaceDE w:val="0"/>
        <w:autoSpaceDN w:val="0"/>
        <w:adjustRightInd w:val="0"/>
        <w:ind w:left="720"/>
        <w:rPr>
          <w:rFonts w:ascii="Arial" w:hAnsi="Arial" w:cs="Arial"/>
          <w:b/>
        </w:rPr>
      </w:pPr>
      <w:r w:rsidRPr="000100E1">
        <w:rPr>
          <w:rFonts w:ascii="Arial" w:hAnsi="Arial" w:cs="Arial"/>
          <w:b/>
        </w:rPr>
        <w:t>Scrutiny and Standstill Period</w:t>
      </w:r>
    </w:p>
    <w:p w:rsidR="00684DBD" w:rsidRPr="000100E1" w:rsidRDefault="00684DBD" w:rsidP="00684DBD">
      <w:pPr>
        <w:tabs>
          <w:tab w:val="left" w:pos="0"/>
        </w:tabs>
        <w:ind w:left="720"/>
        <w:rPr>
          <w:rFonts w:ascii="Arial" w:hAnsi="Arial" w:cs="Arial"/>
          <w:b/>
        </w:rPr>
      </w:pPr>
    </w:p>
    <w:p w:rsidR="00684DBD" w:rsidRPr="000100E1" w:rsidRDefault="00684DBD" w:rsidP="00684DBD">
      <w:pPr>
        <w:tabs>
          <w:tab w:val="left" w:pos="0"/>
        </w:tabs>
        <w:ind w:left="720" w:hanging="720"/>
        <w:rPr>
          <w:rFonts w:ascii="Arial" w:hAnsi="Arial" w:cs="Arial"/>
          <w:b/>
        </w:rPr>
      </w:pPr>
      <w:r w:rsidRPr="000100E1">
        <w:rPr>
          <w:rFonts w:ascii="Arial" w:hAnsi="Arial" w:cs="Arial"/>
          <w:b/>
        </w:rPr>
        <w:t xml:space="preserve">14.1 </w:t>
      </w:r>
      <w:r w:rsidRPr="000100E1">
        <w:rPr>
          <w:rFonts w:ascii="Arial" w:hAnsi="Arial" w:cs="Arial"/>
          <w:b/>
        </w:rPr>
        <w:tab/>
        <w:t>Scrutiny</w:t>
      </w:r>
    </w:p>
    <w:p w:rsidR="00684DBD" w:rsidRPr="000100E1" w:rsidRDefault="00684DBD" w:rsidP="00684DBD">
      <w:pPr>
        <w:tabs>
          <w:tab w:val="left" w:pos="0"/>
        </w:tabs>
        <w:rPr>
          <w:rFonts w:ascii="Arial" w:hAnsi="Arial" w:cs="Arial"/>
          <w:b/>
        </w:rPr>
      </w:pPr>
      <w:r w:rsidRPr="000100E1">
        <w:rPr>
          <w:rFonts w:ascii="Arial" w:hAnsi="Arial" w:cs="Arial"/>
          <w:b/>
        </w:rPr>
        <w:tab/>
      </w:r>
    </w:p>
    <w:p w:rsidR="00684DBD" w:rsidRPr="000100E1" w:rsidRDefault="00684DBD" w:rsidP="00684DBD">
      <w:pPr>
        <w:ind w:left="720" w:hanging="720"/>
        <w:rPr>
          <w:rFonts w:ascii="Arial" w:hAnsi="Arial" w:cs="Arial"/>
        </w:rPr>
      </w:pPr>
      <w:r w:rsidRPr="000100E1">
        <w:rPr>
          <w:rFonts w:ascii="Arial" w:hAnsi="Arial" w:cs="Arial"/>
        </w:rPr>
        <w:tab/>
        <w:t xml:space="preserve">If the award of a contract by the Executive is a Key Decision, for example, where the value of the contract exceeds £200,000, </w:t>
      </w:r>
      <w:r w:rsidR="0021675B" w:rsidRPr="000100E1">
        <w:rPr>
          <w:rFonts w:ascii="Arial" w:hAnsi="Arial" w:cs="Arial"/>
        </w:rPr>
        <w:t>Article 16 of the Constitution applies. This means that,</w:t>
      </w:r>
      <w:r w:rsidR="00DF5DFA" w:rsidRPr="000100E1">
        <w:rPr>
          <w:rFonts w:ascii="Arial" w:hAnsi="Arial" w:cs="Arial"/>
        </w:rPr>
        <w:t xml:space="preserve"> </w:t>
      </w:r>
      <w:r w:rsidRPr="000100E1">
        <w:rPr>
          <w:rFonts w:ascii="Arial" w:hAnsi="Arial" w:cs="Arial"/>
        </w:rPr>
        <w:t xml:space="preserve">subject to the urgency provisions in the Constitution, the decision must be included in the Key Decision Plan </w:t>
      </w:r>
      <w:r w:rsidRPr="000100E1">
        <w:rPr>
          <w:rFonts w:ascii="Arial" w:hAnsi="Arial" w:cs="Arial"/>
          <w:b/>
        </w:rPr>
        <w:t>before</w:t>
      </w:r>
      <w:r w:rsidRPr="000100E1">
        <w:rPr>
          <w:rFonts w:ascii="Arial" w:hAnsi="Arial" w:cs="Arial"/>
        </w:rPr>
        <w:t xml:space="preserve"> the decision to award is made. A Key Decision will be subject to scrutiny by the Business Panel of the Council. It is therefore necessary to observe all scrutiny timescales between the award of contract and the execution of the contract. </w:t>
      </w:r>
    </w:p>
    <w:p w:rsidR="00684DBD" w:rsidRPr="000100E1" w:rsidRDefault="00684DBD" w:rsidP="00684DBD">
      <w:pPr>
        <w:ind w:left="720" w:hanging="720"/>
        <w:rPr>
          <w:rFonts w:ascii="Arial" w:hAnsi="Arial" w:cs="Arial"/>
        </w:rPr>
      </w:pPr>
    </w:p>
    <w:p w:rsidR="00684DBD" w:rsidRPr="000100E1" w:rsidRDefault="00684DBD" w:rsidP="00B409D8">
      <w:pPr>
        <w:widowControl w:val="0"/>
        <w:numPr>
          <w:ilvl w:val="1"/>
          <w:numId w:val="385"/>
        </w:numPr>
        <w:autoSpaceDE w:val="0"/>
        <w:autoSpaceDN w:val="0"/>
        <w:adjustRightInd w:val="0"/>
        <w:rPr>
          <w:rFonts w:ascii="Arial" w:hAnsi="Arial" w:cs="Arial"/>
          <w:b/>
        </w:rPr>
      </w:pPr>
      <w:r w:rsidRPr="000100E1">
        <w:rPr>
          <w:rFonts w:ascii="Arial" w:hAnsi="Arial" w:cs="Arial"/>
          <w:b/>
        </w:rPr>
        <w:t>Standstill Period and Notification Letter</w:t>
      </w:r>
    </w:p>
    <w:p w:rsidR="00684DBD" w:rsidRPr="000100E1" w:rsidRDefault="00684DBD" w:rsidP="00684DBD">
      <w:pPr>
        <w:ind w:left="465"/>
        <w:rPr>
          <w:rFonts w:ascii="Arial" w:hAnsi="Arial" w:cs="Arial"/>
          <w:b/>
        </w:rPr>
      </w:pPr>
    </w:p>
    <w:p w:rsidR="00684DBD" w:rsidRPr="000100E1" w:rsidRDefault="00684DBD" w:rsidP="00684DBD">
      <w:pPr>
        <w:ind w:left="720"/>
        <w:rPr>
          <w:rFonts w:ascii="Arial" w:hAnsi="Arial" w:cs="Arial"/>
          <w:b/>
        </w:rPr>
      </w:pPr>
      <w:r w:rsidRPr="000100E1">
        <w:rPr>
          <w:rFonts w:ascii="Arial" w:hAnsi="Arial" w:cs="Arial"/>
          <w:b/>
        </w:rPr>
        <w:t>Notification Letter</w:t>
      </w:r>
    </w:p>
    <w:p w:rsidR="00684DBD" w:rsidRPr="000100E1" w:rsidRDefault="00684DBD" w:rsidP="00684DBD">
      <w:pPr>
        <w:ind w:left="720"/>
        <w:rPr>
          <w:rFonts w:ascii="Arial" w:hAnsi="Arial" w:cs="Arial"/>
          <w:b/>
        </w:rPr>
      </w:pPr>
    </w:p>
    <w:p w:rsidR="00684DBD" w:rsidRPr="000100E1" w:rsidRDefault="00684DBD" w:rsidP="00B409D8">
      <w:pPr>
        <w:widowControl w:val="0"/>
        <w:numPr>
          <w:ilvl w:val="2"/>
          <w:numId w:val="385"/>
        </w:numPr>
        <w:autoSpaceDE w:val="0"/>
        <w:autoSpaceDN w:val="0"/>
        <w:adjustRightInd w:val="0"/>
        <w:rPr>
          <w:rFonts w:ascii="Arial" w:hAnsi="Arial" w:cs="Arial"/>
        </w:rPr>
      </w:pPr>
      <w:r w:rsidRPr="000100E1">
        <w:rPr>
          <w:rFonts w:ascii="Arial" w:hAnsi="Arial" w:cs="Arial"/>
        </w:rPr>
        <w:t xml:space="preserve">For EU tenders, once </w:t>
      </w:r>
      <w:r w:rsidR="0021675B" w:rsidRPr="000100E1">
        <w:rPr>
          <w:rFonts w:ascii="Arial" w:hAnsi="Arial" w:cs="Arial"/>
        </w:rPr>
        <w:t xml:space="preserve">award of contract has been </w:t>
      </w:r>
      <w:r w:rsidR="004307B7">
        <w:rPr>
          <w:rFonts w:ascii="Arial" w:hAnsi="Arial" w:cs="Arial"/>
        </w:rPr>
        <w:t>approved</w:t>
      </w:r>
      <w:r w:rsidRPr="000100E1">
        <w:rPr>
          <w:rFonts w:ascii="Arial" w:hAnsi="Arial" w:cs="Arial"/>
        </w:rPr>
        <w:t xml:space="preserve">, successful </w:t>
      </w:r>
      <w:r w:rsidRPr="000100E1">
        <w:rPr>
          <w:rFonts w:ascii="Arial" w:hAnsi="Arial" w:cs="Arial"/>
        </w:rPr>
        <w:lastRenderedPageBreak/>
        <w:t xml:space="preserve">and unsuccessful tenderers (including those that have expressed an interest in the contract, unless they have already been rejected and informed of that rejection and the reasons for it) must be notified of the award of the contract for which they have submitted a tender (“Notification Letter”). </w:t>
      </w:r>
    </w:p>
    <w:p w:rsidR="00684DBD" w:rsidRPr="000100E1" w:rsidRDefault="00684DBD" w:rsidP="00684DBD">
      <w:pPr>
        <w:rPr>
          <w:rFonts w:ascii="Arial" w:hAnsi="Arial" w:cs="Arial"/>
        </w:rPr>
      </w:pPr>
    </w:p>
    <w:p w:rsidR="00684DBD" w:rsidRPr="000100E1" w:rsidRDefault="00684DBD" w:rsidP="00B409D8">
      <w:pPr>
        <w:widowControl w:val="0"/>
        <w:numPr>
          <w:ilvl w:val="2"/>
          <w:numId w:val="385"/>
        </w:numPr>
        <w:autoSpaceDE w:val="0"/>
        <w:autoSpaceDN w:val="0"/>
        <w:adjustRightInd w:val="0"/>
        <w:rPr>
          <w:rFonts w:ascii="Arial" w:hAnsi="Arial" w:cs="Arial"/>
        </w:rPr>
      </w:pPr>
      <w:r w:rsidRPr="000100E1">
        <w:rPr>
          <w:rFonts w:ascii="Arial" w:hAnsi="Arial" w:cs="Arial"/>
        </w:rPr>
        <w:t xml:space="preserve">The Notification Letter must include the relative advantages and characteristics of the successful tenderer as well as the name of the successful tenderer. </w:t>
      </w:r>
    </w:p>
    <w:p w:rsidR="00684DBD" w:rsidRPr="000100E1" w:rsidRDefault="00684DBD" w:rsidP="00684DBD">
      <w:pPr>
        <w:ind w:left="720"/>
        <w:rPr>
          <w:rFonts w:ascii="Arial" w:hAnsi="Arial" w:cs="Arial"/>
        </w:rPr>
      </w:pPr>
    </w:p>
    <w:p w:rsidR="00684DBD" w:rsidRPr="000100E1" w:rsidRDefault="00684DBD" w:rsidP="00684DBD">
      <w:pPr>
        <w:ind w:left="720"/>
        <w:rPr>
          <w:rFonts w:ascii="Arial" w:hAnsi="Arial" w:cs="Arial"/>
          <w:b/>
        </w:rPr>
      </w:pPr>
      <w:r w:rsidRPr="000100E1">
        <w:rPr>
          <w:rFonts w:ascii="Arial" w:hAnsi="Arial" w:cs="Arial"/>
          <w:b/>
        </w:rPr>
        <w:t>Standstill Period</w:t>
      </w:r>
    </w:p>
    <w:p w:rsidR="00684DBD" w:rsidRPr="000100E1" w:rsidRDefault="00684DBD" w:rsidP="00684DBD">
      <w:pPr>
        <w:rPr>
          <w:rFonts w:ascii="Arial" w:hAnsi="Arial" w:cs="Arial"/>
        </w:rPr>
      </w:pPr>
      <w:r w:rsidRPr="000100E1">
        <w:rPr>
          <w:rFonts w:ascii="Arial" w:hAnsi="Arial" w:cs="Arial"/>
        </w:rPr>
        <w:t xml:space="preserve"> </w:t>
      </w:r>
    </w:p>
    <w:p w:rsidR="00684DBD" w:rsidRPr="000100E1" w:rsidRDefault="00684DBD" w:rsidP="00B409D8">
      <w:pPr>
        <w:widowControl w:val="0"/>
        <w:numPr>
          <w:ilvl w:val="2"/>
          <w:numId w:val="385"/>
        </w:numPr>
        <w:autoSpaceDE w:val="0"/>
        <w:autoSpaceDN w:val="0"/>
        <w:adjustRightInd w:val="0"/>
        <w:rPr>
          <w:rFonts w:ascii="Arial" w:hAnsi="Arial" w:cs="Arial"/>
        </w:rPr>
      </w:pPr>
      <w:r w:rsidRPr="000100E1">
        <w:rPr>
          <w:rFonts w:ascii="Arial" w:hAnsi="Arial" w:cs="Arial"/>
        </w:rPr>
        <w:t xml:space="preserve">There is then a standstill period that will last for 15 days or can be reduced to 10 days where the Notification Letter is issued via electronic means. The standstill period is to enable unsuccessful bidders to challenge the award of a contract. Therefore the Council must not enter into the contract before the end of the standstill period. Once the standstill period has expired without a court challenge the Authorised Officer shall inform the successful tenderer. </w:t>
      </w:r>
    </w:p>
    <w:p w:rsidR="00684DBD" w:rsidRPr="000100E1" w:rsidRDefault="00684DBD" w:rsidP="00684DBD">
      <w:pPr>
        <w:rPr>
          <w:rFonts w:ascii="Arial" w:hAnsi="Arial" w:cs="Arial"/>
        </w:rPr>
      </w:pPr>
    </w:p>
    <w:p w:rsidR="00684DBD" w:rsidRPr="000100E1" w:rsidRDefault="00684DBD" w:rsidP="00B409D8">
      <w:pPr>
        <w:widowControl w:val="0"/>
        <w:numPr>
          <w:ilvl w:val="1"/>
          <w:numId w:val="385"/>
        </w:numPr>
        <w:autoSpaceDE w:val="0"/>
        <w:autoSpaceDN w:val="0"/>
        <w:adjustRightInd w:val="0"/>
        <w:ind w:left="720" w:hanging="720"/>
        <w:rPr>
          <w:rFonts w:ascii="Arial" w:hAnsi="Arial" w:cs="Arial"/>
          <w:b/>
        </w:rPr>
      </w:pPr>
      <w:r w:rsidRPr="000100E1">
        <w:rPr>
          <w:rFonts w:ascii="Arial" w:hAnsi="Arial" w:cs="Arial"/>
          <w:b/>
        </w:rPr>
        <w:t xml:space="preserve">Execution of Contract </w:t>
      </w:r>
    </w:p>
    <w:p w:rsidR="00684DBD" w:rsidRPr="000100E1" w:rsidRDefault="00684DBD" w:rsidP="00684DBD">
      <w:pPr>
        <w:rPr>
          <w:rFonts w:ascii="Arial" w:hAnsi="Arial" w:cs="Arial"/>
        </w:rPr>
      </w:pPr>
    </w:p>
    <w:p w:rsidR="00684DBD" w:rsidRPr="000100E1" w:rsidRDefault="00684DBD" w:rsidP="00684DBD">
      <w:pPr>
        <w:ind w:left="720"/>
        <w:rPr>
          <w:rFonts w:ascii="Arial" w:hAnsi="Arial" w:cs="Arial"/>
        </w:rPr>
      </w:pPr>
      <w:r w:rsidRPr="000100E1">
        <w:rPr>
          <w:rFonts w:ascii="Arial" w:hAnsi="Arial" w:cs="Arial"/>
        </w:rPr>
        <w:t>All contracts shall be in writing and shall be signed on behalf of the Council or executed as follows:</w:t>
      </w:r>
    </w:p>
    <w:p w:rsidR="00684DBD" w:rsidRPr="000100E1" w:rsidRDefault="00684DBD" w:rsidP="00684DBD">
      <w:pPr>
        <w:rPr>
          <w:rFonts w:ascii="Arial" w:hAnsi="Arial" w:cs="Arial"/>
        </w:rPr>
      </w:pPr>
    </w:p>
    <w:p w:rsidR="00684DBD" w:rsidRPr="000100E1" w:rsidRDefault="004307B7" w:rsidP="00B409D8">
      <w:pPr>
        <w:widowControl w:val="0"/>
        <w:numPr>
          <w:ilvl w:val="1"/>
          <w:numId w:val="354"/>
        </w:numPr>
        <w:tabs>
          <w:tab w:val="left" w:pos="1080"/>
        </w:tabs>
        <w:autoSpaceDE w:val="0"/>
        <w:autoSpaceDN w:val="0"/>
        <w:adjustRightInd w:val="0"/>
        <w:ind w:left="720" w:firstLine="0"/>
        <w:rPr>
          <w:rFonts w:ascii="Arial" w:hAnsi="Arial" w:cs="Arial"/>
          <w:b/>
          <w:u w:val="single"/>
        </w:rPr>
      </w:pPr>
      <w:r>
        <w:rPr>
          <w:rFonts w:ascii="Arial" w:hAnsi="Arial" w:cs="Arial"/>
          <w:b/>
          <w:u w:val="single"/>
        </w:rPr>
        <w:t>Table 3</w:t>
      </w:r>
      <w:r w:rsidR="00684DBD" w:rsidRPr="000100E1">
        <w:rPr>
          <w:rFonts w:ascii="Arial" w:hAnsi="Arial" w:cs="Arial"/>
          <w:b/>
          <w:u w:val="single"/>
        </w:rPr>
        <w:t xml:space="preserve"> Goods, Services and Works </w:t>
      </w:r>
    </w:p>
    <w:p w:rsidR="00684DBD" w:rsidRPr="000100E1" w:rsidRDefault="00684DBD" w:rsidP="00684DBD">
      <w:pPr>
        <w:ind w:left="720"/>
        <w:rPr>
          <w:rFonts w:ascii="Arial"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094"/>
      </w:tblGrid>
      <w:tr w:rsidR="00684DBD" w:rsidRPr="000100E1" w:rsidTr="00C33FD1">
        <w:tc>
          <w:tcPr>
            <w:tcW w:w="2880" w:type="dxa"/>
            <w:shd w:val="clear" w:color="auto" w:fill="auto"/>
          </w:tcPr>
          <w:p w:rsidR="00684DBD" w:rsidRPr="000100E1" w:rsidRDefault="00684DBD" w:rsidP="00C33FD1">
            <w:pPr>
              <w:ind w:left="72"/>
              <w:rPr>
                <w:rFonts w:ascii="Arial" w:hAnsi="Arial" w:cs="Arial"/>
                <w:b/>
              </w:rPr>
            </w:pPr>
            <w:r w:rsidRPr="000100E1">
              <w:rPr>
                <w:rFonts w:ascii="Arial" w:hAnsi="Arial" w:cs="Arial"/>
                <w:b/>
              </w:rPr>
              <w:t>Cumulative value of contract</w:t>
            </w:r>
          </w:p>
        </w:tc>
        <w:tc>
          <w:tcPr>
            <w:tcW w:w="4094" w:type="dxa"/>
            <w:shd w:val="clear" w:color="auto" w:fill="auto"/>
          </w:tcPr>
          <w:p w:rsidR="00684DBD" w:rsidRPr="000100E1" w:rsidRDefault="00684DBD" w:rsidP="00C33FD1">
            <w:pPr>
              <w:ind w:left="72"/>
              <w:rPr>
                <w:rFonts w:ascii="Arial" w:hAnsi="Arial" w:cs="Arial"/>
                <w:b/>
              </w:rPr>
            </w:pPr>
            <w:r w:rsidRPr="000100E1">
              <w:rPr>
                <w:rFonts w:ascii="Arial" w:hAnsi="Arial" w:cs="Arial"/>
                <w:b/>
              </w:rPr>
              <w:t>Executed by</w:t>
            </w:r>
          </w:p>
        </w:tc>
      </w:tr>
      <w:tr w:rsidR="00684DBD" w:rsidRPr="000100E1" w:rsidTr="00C33FD1">
        <w:tc>
          <w:tcPr>
            <w:tcW w:w="2880" w:type="dxa"/>
            <w:shd w:val="clear" w:color="auto" w:fill="auto"/>
          </w:tcPr>
          <w:p w:rsidR="00684DBD" w:rsidRPr="000100E1" w:rsidRDefault="00684DBD" w:rsidP="00C33FD1">
            <w:pPr>
              <w:ind w:left="72"/>
              <w:rPr>
                <w:rFonts w:ascii="Arial" w:hAnsi="Arial" w:cs="Arial"/>
              </w:rPr>
            </w:pPr>
            <w:r w:rsidRPr="000100E1">
              <w:rPr>
                <w:rFonts w:ascii="Arial" w:hAnsi="Arial" w:cs="Arial"/>
              </w:rPr>
              <w:t>Above £200,000</w:t>
            </w:r>
          </w:p>
        </w:tc>
        <w:tc>
          <w:tcPr>
            <w:tcW w:w="4094" w:type="dxa"/>
            <w:shd w:val="clear" w:color="auto" w:fill="auto"/>
          </w:tcPr>
          <w:p w:rsidR="00684DBD" w:rsidRPr="000100E1" w:rsidRDefault="00684DBD" w:rsidP="00C33FD1">
            <w:pPr>
              <w:ind w:left="72"/>
              <w:rPr>
                <w:rFonts w:ascii="Arial" w:hAnsi="Arial" w:cs="Arial"/>
              </w:rPr>
            </w:pPr>
            <w:r w:rsidRPr="000100E1">
              <w:rPr>
                <w:rFonts w:ascii="Arial" w:hAnsi="Arial" w:cs="Arial"/>
              </w:rPr>
              <w:t xml:space="preserve">sealed by the </w:t>
            </w:r>
            <w:r w:rsidR="00D6354E">
              <w:rPr>
                <w:rFonts w:ascii="Arial" w:hAnsi="Arial" w:cs="Arial"/>
              </w:rPr>
              <w:t>Director of Law</w:t>
            </w:r>
            <w:r w:rsidRPr="000100E1">
              <w:rPr>
                <w:rFonts w:ascii="Arial" w:hAnsi="Arial" w:cs="Arial"/>
              </w:rPr>
              <w:t xml:space="preserve"> on behalf of the Council</w:t>
            </w:r>
          </w:p>
          <w:p w:rsidR="00684DBD" w:rsidRPr="000100E1" w:rsidRDefault="00684DBD" w:rsidP="00C33FD1">
            <w:pPr>
              <w:ind w:left="72"/>
              <w:rPr>
                <w:rFonts w:ascii="Arial" w:hAnsi="Arial" w:cs="Arial"/>
              </w:rPr>
            </w:pPr>
          </w:p>
        </w:tc>
      </w:tr>
      <w:tr w:rsidR="00684DBD" w:rsidRPr="000100E1" w:rsidTr="00C33FD1">
        <w:tc>
          <w:tcPr>
            <w:tcW w:w="2880" w:type="dxa"/>
            <w:shd w:val="clear" w:color="auto" w:fill="auto"/>
          </w:tcPr>
          <w:p w:rsidR="00684DBD" w:rsidRPr="000100E1" w:rsidRDefault="00684DBD" w:rsidP="00C33FD1">
            <w:pPr>
              <w:ind w:left="72"/>
              <w:rPr>
                <w:rFonts w:ascii="Arial" w:hAnsi="Arial" w:cs="Arial"/>
              </w:rPr>
            </w:pPr>
            <w:r w:rsidRPr="000100E1">
              <w:rPr>
                <w:rFonts w:ascii="Arial" w:hAnsi="Arial" w:cs="Arial"/>
              </w:rPr>
              <w:t>Below £200,000 but above £100,000</w:t>
            </w:r>
          </w:p>
        </w:tc>
        <w:tc>
          <w:tcPr>
            <w:tcW w:w="4094" w:type="dxa"/>
            <w:shd w:val="clear" w:color="auto" w:fill="auto"/>
          </w:tcPr>
          <w:p w:rsidR="00684DBD" w:rsidRPr="000100E1" w:rsidRDefault="00684DBD" w:rsidP="00C33FD1">
            <w:pPr>
              <w:ind w:left="72"/>
              <w:rPr>
                <w:rFonts w:ascii="Arial" w:hAnsi="Arial" w:cs="Arial"/>
              </w:rPr>
            </w:pPr>
            <w:r w:rsidRPr="000100E1">
              <w:rPr>
                <w:rFonts w:ascii="Arial" w:hAnsi="Arial" w:cs="Arial"/>
              </w:rPr>
              <w:t>Signed by the Executive Director and at least one other officer</w:t>
            </w:r>
          </w:p>
          <w:p w:rsidR="00684DBD" w:rsidRPr="000100E1" w:rsidRDefault="00684DBD" w:rsidP="00C33FD1">
            <w:pPr>
              <w:ind w:left="72"/>
              <w:rPr>
                <w:rFonts w:ascii="Arial" w:hAnsi="Arial" w:cs="Arial"/>
              </w:rPr>
            </w:pPr>
          </w:p>
        </w:tc>
      </w:tr>
      <w:tr w:rsidR="00684DBD" w:rsidRPr="000100E1" w:rsidTr="00C33FD1">
        <w:tc>
          <w:tcPr>
            <w:tcW w:w="2880" w:type="dxa"/>
            <w:shd w:val="clear" w:color="auto" w:fill="auto"/>
          </w:tcPr>
          <w:p w:rsidR="00684DBD" w:rsidRPr="000100E1" w:rsidRDefault="00684DBD" w:rsidP="00C33FD1">
            <w:pPr>
              <w:ind w:left="72"/>
              <w:rPr>
                <w:rFonts w:ascii="Arial" w:hAnsi="Arial" w:cs="Arial"/>
              </w:rPr>
            </w:pPr>
            <w:r w:rsidRPr="000100E1">
              <w:rPr>
                <w:rFonts w:ascii="Arial" w:hAnsi="Arial" w:cs="Arial"/>
              </w:rPr>
              <w:t>Below £100,000</w:t>
            </w:r>
          </w:p>
          <w:p w:rsidR="00684DBD" w:rsidRPr="000100E1" w:rsidRDefault="00684DBD" w:rsidP="00C33FD1">
            <w:pPr>
              <w:ind w:left="72"/>
              <w:rPr>
                <w:rFonts w:ascii="Arial" w:hAnsi="Arial" w:cs="Arial"/>
              </w:rPr>
            </w:pPr>
          </w:p>
        </w:tc>
        <w:tc>
          <w:tcPr>
            <w:tcW w:w="4094" w:type="dxa"/>
            <w:shd w:val="clear" w:color="auto" w:fill="auto"/>
          </w:tcPr>
          <w:p w:rsidR="00684DBD" w:rsidRPr="000100E1" w:rsidRDefault="00684DBD" w:rsidP="00C33FD1">
            <w:pPr>
              <w:ind w:left="72"/>
              <w:rPr>
                <w:rFonts w:ascii="Arial" w:hAnsi="Arial" w:cs="Arial"/>
              </w:rPr>
            </w:pPr>
            <w:r w:rsidRPr="000100E1">
              <w:rPr>
                <w:rFonts w:ascii="Arial" w:hAnsi="Arial" w:cs="Arial"/>
              </w:rPr>
              <w:t xml:space="preserve">Signed by the Executive Director </w:t>
            </w:r>
            <w:r w:rsidR="0021675B" w:rsidRPr="000100E1">
              <w:rPr>
                <w:rFonts w:ascii="Arial" w:hAnsi="Arial" w:cs="Arial"/>
              </w:rPr>
              <w:t>or in accordance with the relevant Directorate Scheme of Delegation</w:t>
            </w:r>
          </w:p>
        </w:tc>
      </w:tr>
    </w:tbl>
    <w:p w:rsidR="00684DBD" w:rsidRPr="000100E1" w:rsidRDefault="00684DBD" w:rsidP="00684DBD">
      <w:pPr>
        <w:rPr>
          <w:rFonts w:ascii="Arial" w:hAnsi="Arial" w:cs="Arial"/>
          <w:b/>
        </w:rPr>
      </w:pPr>
    </w:p>
    <w:p w:rsidR="00684DBD" w:rsidRDefault="00684DBD" w:rsidP="00684DBD">
      <w:pPr>
        <w:rPr>
          <w:rFonts w:ascii="Arial" w:hAnsi="Arial" w:cs="Arial"/>
          <w:b/>
        </w:rPr>
      </w:pPr>
    </w:p>
    <w:p w:rsidR="00222C56" w:rsidRPr="000100E1" w:rsidRDefault="00222C56" w:rsidP="00684DBD">
      <w:pPr>
        <w:rPr>
          <w:rFonts w:ascii="Arial" w:hAnsi="Arial" w:cs="Arial"/>
          <w:b/>
        </w:rPr>
      </w:pPr>
    </w:p>
    <w:p w:rsidR="00684DBD" w:rsidRPr="000100E1" w:rsidRDefault="004307B7" w:rsidP="00B409D8">
      <w:pPr>
        <w:widowControl w:val="0"/>
        <w:numPr>
          <w:ilvl w:val="1"/>
          <w:numId w:val="354"/>
        </w:numPr>
        <w:tabs>
          <w:tab w:val="left" w:pos="1080"/>
        </w:tabs>
        <w:autoSpaceDE w:val="0"/>
        <w:autoSpaceDN w:val="0"/>
        <w:adjustRightInd w:val="0"/>
        <w:ind w:left="720" w:firstLine="0"/>
        <w:rPr>
          <w:rFonts w:ascii="Arial" w:hAnsi="Arial" w:cs="Arial"/>
          <w:b/>
        </w:rPr>
      </w:pPr>
      <w:r>
        <w:rPr>
          <w:rFonts w:ascii="Arial" w:hAnsi="Arial" w:cs="Arial"/>
          <w:b/>
          <w:bCs/>
          <w:u w:val="single"/>
        </w:rPr>
        <w:t xml:space="preserve">Table 4 </w:t>
      </w:r>
      <w:r w:rsidR="00684DBD" w:rsidRPr="000100E1">
        <w:rPr>
          <w:rFonts w:ascii="Arial" w:hAnsi="Arial" w:cs="Arial"/>
          <w:b/>
          <w:bCs/>
          <w:u w:val="single"/>
        </w:rPr>
        <w:t xml:space="preserve">Property Contracts </w:t>
      </w:r>
    </w:p>
    <w:p w:rsidR="00684DBD" w:rsidRPr="000100E1" w:rsidRDefault="00684DBD" w:rsidP="00684DBD">
      <w:pPr>
        <w:ind w:left="720"/>
        <w:rPr>
          <w:rFonts w:ascii="Arial" w:hAnsi="Arial" w:cs="Arial"/>
          <w:b/>
          <w:bCs/>
          <w:u w:val="single"/>
        </w:rPr>
      </w:pPr>
    </w:p>
    <w:p w:rsidR="00684DBD" w:rsidRPr="000100E1" w:rsidRDefault="00684DBD" w:rsidP="00684DBD">
      <w:pPr>
        <w:ind w:left="709"/>
        <w:rPr>
          <w:rFonts w:ascii="Arial" w:hAnsi="Arial" w:cs="Arial"/>
        </w:rPr>
      </w:pPr>
      <w:r w:rsidRPr="000100E1">
        <w:rPr>
          <w:rFonts w:ascii="Arial" w:hAnsi="Arial" w:cs="Arial"/>
        </w:rPr>
        <w:t>In relation to contracts for the acquisition, sale or grant of any interest in land (“Property Contracts”)</w:t>
      </w:r>
    </w:p>
    <w:p w:rsidR="00684DBD" w:rsidRDefault="00684DBD" w:rsidP="00684DBD">
      <w:pPr>
        <w:rPr>
          <w:rFonts w:ascii="Arial" w:hAnsi="Arial" w:cs="Arial"/>
          <w:b/>
          <w:bCs/>
          <w:u w:val="single"/>
        </w:rPr>
      </w:pPr>
    </w:p>
    <w:p w:rsidR="00222C56" w:rsidRDefault="00222C56" w:rsidP="00684DBD">
      <w:pPr>
        <w:rPr>
          <w:rFonts w:ascii="Arial" w:hAnsi="Arial" w:cs="Arial"/>
          <w:b/>
          <w:bCs/>
          <w:u w:val="single"/>
        </w:rPr>
      </w:pPr>
    </w:p>
    <w:p w:rsidR="00222C56" w:rsidRDefault="00222C56" w:rsidP="00684DBD">
      <w:pPr>
        <w:rPr>
          <w:rFonts w:ascii="Arial" w:hAnsi="Arial" w:cs="Arial"/>
          <w:b/>
          <w:bCs/>
          <w:u w:val="single"/>
        </w:rPr>
      </w:pPr>
    </w:p>
    <w:p w:rsidR="00222C56" w:rsidRPr="000100E1" w:rsidRDefault="00222C56" w:rsidP="00684DBD">
      <w:pPr>
        <w:rPr>
          <w:rFonts w:ascii="Arial" w:hAnsi="Arial" w:cs="Arial"/>
          <w:b/>
          <w:bCs/>
          <w:u w:val="single"/>
        </w:rPr>
      </w:pPr>
    </w:p>
    <w:tbl>
      <w:tblPr>
        <w:tblW w:w="78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4549"/>
      </w:tblGrid>
      <w:tr w:rsidR="00684DBD" w:rsidRPr="000100E1" w:rsidTr="00C33FD1">
        <w:trPr>
          <w:trHeight w:val="457"/>
        </w:trPr>
        <w:tc>
          <w:tcPr>
            <w:tcW w:w="3299" w:type="dxa"/>
            <w:shd w:val="clear" w:color="auto" w:fill="auto"/>
          </w:tcPr>
          <w:p w:rsidR="00684DBD" w:rsidRPr="000100E1" w:rsidRDefault="00684DBD" w:rsidP="00C33FD1">
            <w:pPr>
              <w:ind w:left="72"/>
              <w:rPr>
                <w:rFonts w:ascii="Arial" w:hAnsi="Arial" w:cs="Arial"/>
                <w:b/>
              </w:rPr>
            </w:pPr>
            <w:r w:rsidRPr="000100E1">
              <w:rPr>
                <w:rFonts w:ascii="Arial" w:hAnsi="Arial" w:cs="Arial"/>
                <w:b/>
              </w:rPr>
              <w:lastRenderedPageBreak/>
              <w:t>Cumulative value of contract</w:t>
            </w:r>
          </w:p>
        </w:tc>
        <w:tc>
          <w:tcPr>
            <w:tcW w:w="4549" w:type="dxa"/>
            <w:shd w:val="clear" w:color="auto" w:fill="auto"/>
          </w:tcPr>
          <w:p w:rsidR="00684DBD" w:rsidRPr="000100E1" w:rsidRDefault="00684DBD" w:rsidP="00C33FD1">
            <w:pPr>
              <w:ind w:left="72"/>
              <w:rPr>
                <w:rFonts w:ascii="Arial" w:hAnsi="Arial" w:cs="Arial"/>
                <w:b/>
              </w:rPr>
            </w:pPr>
            <w:r w:rsidRPr="000100E1">
              <w:rPr>
                <w:rFonts w:ascii="Arial" w:hAnsi="Arial" w:cs="Arial"/>
                <w:b/>
              </w:rPr>
              <w:t>Executed by</w:t>
            </w:r>
          </w:p>
        </w:tc>
      </w:tr>
      <w:tr w:rsidR="00684DBD" w:rsidRPr="000100E1" w:rsidTr="00C33FD1">
        <w:trPr>
          <w:trHeight w:val="1381"/>
        </w:trPr>
        <w:tc>
          <w:tcPr>
            <w:tcW w:w="3299" w:type="dxa"/>
            <w:shd w:val="clear" w:color="auto" w:fill="auto"/>
          </w:tcPr>
          <w:p w:rsidR="00684DBD" w:rsidRPr="000100E1" w:rsidRDefault="00684DBD" w:rsidP="00C33FD1">
            <w:pPr>
              <w:ind w:left="72"/>
              <w:rPr>
                <w:rFonts w:ascii="Arial" w:hAnsi="Arial" w:cs="Arial"/>
              </w:rPr>
            </w:pPr>
            <w:r w:rsidRPr="000100E1">
              <w:rPr>
                <w:rFonts w:ascii="Arial" w:hAnsi="Arial" w:cs="Arial"/>
              </w:rPr>
              <w:t>Below £200,000</w:t>
            </w:r>
          </w:p>
        </w:tc>
        <w:tc>
          <w:tcPr>
            <w:tcW w:w="4549" w:type="dxa"/>
            <w:shd w:val="clear" w:color="auto" w:fill="auto"/>
          </w:tcPr>
          <w:p w:rsidR="00684DBD" w:rsidRPr="000100E1" w:rsidRDefault="00684DBD" w:rsidP="00C33FD1">
            <w:pPr>
              <w:ind w:left="1381" w:hanging="1309"/>
              <w:rPr>
                <w:rFonts w:ascii="Arial" w:hAnsi="Arial" w:cs="Arial"/>
              </w:rPr>
            </w:pPr>
            <w:r w:rsidRPr="000100E1">
              <w:rPr>
                <w:rFonts w:ascii="Arial" w:hAnsi="Arial" w:cs="Arial"/>
              </w:rPr>
              <w:t xml:space="preserve">Signed by </w:t>
            </w:r>
          </w:p>
          <w:p w:rsidR="00684DBD" w:rsidRPr="000100E1" w:rsidRDefault="00D6354E" w:rsidP="00B409D8">
            <w:pPr>
              <w:widowControl w:val="0"/>
              <w:numPr>
                <w:ilvl w:val="0"/>
                <w:numId w:val="386"/>
              </w:numPr>
              <w:autoSpaceDE w:val="0"/>
              <w:autoSpaceDN w:val="0"/>
              <w:adjustRightInd w:val="0"/>
              <w:rPr>
                <w:rFonts w:ascii="Arial" w:hAnsi="Arial" w:cs="Arial"/>
              </w:rPr>
            </w:pPr>
            <w:r>
              <w:rPr>
                <w:rFonts w:ascii="Arial" w:hAnsi="Arial" w:cs="Arial"/>
              </w:rPr>
              <w:t>Director of Law</w:t>
            </w:r>
            <w:r w:rsidR="00684DBD" w:rsidRPr="000100E1">
              <w:rPr>
                <w:rFonts w:ascii="Arial" w:hAnsi="Arial" w:cs="Arial"/>
              </w:rPr>
              <w:t xml:space="preserve">; or </w:t>
            </w:r>
          </w:p>
          <w:p w:rsidR="00684DBD" w:rsidRPr="000100E1" w:rsidRDefault="00684DBD" w:rsidP="00B409D8">
            <w:pPr>
              <w:widowControl w:val="0"/>
              <w:numPr>
                <w:ilvl w:val="0"/>
                <w:numId w:val="386"/>
              </w:numPr>
              <w:autoSpaceDE w:val="0"/>
              <w:autoSpaceDN w:val="0"/>
              <w:adjustRightInd w:val="0"/>
              <w:rPr>
                <w:rFonts w:ascii="Arial" w:hAnsi="Arial" w:cs="Arial"/>
              </w:rPr>
            </w:pPr>
            <w:r w:rsidRPr="000100E1">
              <w:rPr>
                <w:rFonts w:ascii="Arial" w:hAnsi="Arial" w:cs="Arial"/>
              </w:rPr>
              <w:t xml:space="preserve">Executive Director; or </w:t>
            </w:r>
          </w:p>
          <w:p w:rsidR="00684DBD" w:rsidRPr="000100E1" w:rsidRDefault="001045FC" w:rsidP="001A0CC2">
            <w:pPr>
              <w:widowControl w:val="0"/>
              <w:autoSpaceDE w:val="0"/>
              <w:autoSpaceDN w:val="0"/>
              <w:adjustRightInd w:val="0"/>
              <w:ind w:left="855"/>
              <w:rPr>
                <w:rFonts w:ascii="Arial" w:hAnsi="Arial" w:cs="Arial"/>
              </w:rPr>
            </w:pPr>
            <w:r>
              <w:rPr>
                <w:rFonts w:ascii="Arial" w:hAnsi="Arial" w:cs="Arial"/>
              </w:rPr>
              <w:t>Director</w:t>
            </w:r>
            <w:r w:rsidR="0021675B" w:rsidRPr="000100E1">
              <w:rPr>
                <w:rFonts w:ascii="Arial" w:hAnsi="Arial" w:cs="Arial"/>
              </w:rPr>
              <w:t xml:space="preserve"> of Regeneration and Place</w:t>
            </w:r>
          </w:p>
        </w:tc>
      </w:tr>
      <w:tr w:rsidR="00684DBD" w:rsidRPr="000100E1" w:rsidTr="00C33FD1">
        <w:trPr>
          <w:trHeight w:val="716"/>
        </w:trPr>
        <w:tc>
          <w:tcPr>
            <w:tcW w:w="3299" w:type="dxa"/>
            <w:shd w:val="clear" w:color="auto" w:fill="auto"/>
          </w:tcPr>
          <w:p w:rsidR="00684DBD" w:rsidRPr="000100E1" w:rsidRDefault="00684DBD" w:rsidP="00C33FD1">
            <w:pPr>
              <w:ind w:left="72"/>
              <w:rPr>
                <w:rFonts w:ascii="Arial" w:hAnsi="Arial" w:cs="Arial"/>
              </w:rPr>
            </w:pPr>
            <w:r w:rsidRPr="000100E1">
              <w:rPr>
                <w:rFonts w:ascii="Arial" w:hAnsi="Arial" w:cs="Arial"/>
              </w:rPr>
              <w:t>Above £200,000</w:t>
            </w:r>
          </w:p>
          <w:p w:rsidR="00684DBD" w:rsidRPr="000100E1" w:rsidRDefault="00684DBD" w:rsidP="00C33FD1">
            <w:pPr>
              <w:ind w:left="72"/>
              <w:rPr>
                <w:rFonts w:ascii="Arial" w:hAnsi="Arial" w:cs="Arial"/>
                <w:sz w:val="22"/>
                <w:szCs w:val="22"/>
              </w:rPr>
            </w:pPr>
            <w:r w:rsidRPr="000100E1">
              <w:rPr>
                <w:rFonts w:ascii="Arial" w:hAnsi="Arial" w:cs="Arial"/>
                <w:sz w:val="22"/>
                <w:szCs w:val="22"/>
              </w:rPr>
              <w:t>Transaction is to be effected by a separate transfer, lease or other form of deed</w:t>
            </w:r>
          </w:p>
        </w:tc>
        <w:tc>
          <w:tcPr>
            <w:tcW w:w="4549" w:type="dxa"/>
            <w:shd w:val="clear" w:color="auto" w:fill="auto"/>
          </w:tcPr>
          <w:p w:rsidR="00684DBD" w:rsidRPr="000100E1" w:rsidRDefault="00684DBD" w:rsidP="00C33FD1">
            <w:pPr>
              <w:ind w:left="72"/>
              <w:rPr>
                <w:rFonts w:ascii="Arial" w:hAnsi="Arial" w:cs="Arial"/>
              </w:rPr>
            </w:pPr>
            <w:r w:rsidRPr="000100E1">
              <w:rPr>
                <w:rFonts w:ascii="Arial" w:hAnsi="Arial" w:cs="Arial"/>
              </w:rPr>
              <w:t xml:space="preserve">Signed by </w:t>
            </w:r>
          </w:p>
          <w:p w:rsidR="00684DBD" w:rsidRPr="000100E1" w:rsidRDefault="00D6354E" w:rsidP="00B409D8">
            <w:pPr>
              <w:widowControl w:val="0"/>
              <w:numPr>
                <w:ilvl w:val="0"/>
                <w:numId w:val="387"/>
              </w:numPr>
              <w:autoSpaceDE w:val="0"/>
              <w:autoSpaceDN w:val="0"/>
              <w:adjustRightInd w:val="0"/>
              <w:rPr>
                <w:rFonts w:ascii="Arial" w:hAnsi="Arial" w:cs="Arial"/>
              </w:rPr>
            </w:pPr>
            <w:r>
              <w:rPr>
                <w:rFonts w:ascii="Arial" w:hAnsi="Arial" w:cs="Arial"/>
              </w:rPr>
              <w:t>Director of Law</w:t>
            </w:r>
            <w:r w:rsidR="00684DBD" w:rsidRPr="000100E1">
              <w:rPr>
                <w:rFonts w:ascii="Arial" w:hAnsi="Arial" w:cs="Arial"/>
              </w:rPr>
              <w:t>; or</w:t>
            </w:r>
          </w:p>
          <w:p w:rsidR="00684DBD" w:rsidRPr="000100E1" w:rsidRDefault="00684DBD" w:rsidP="00B409D8">
            <w:pPr>
              <w:widowControl w:val="0"/>
              <w:numPr>
                <w:ilvl w:val="0"/>
                <w:numId w:val="387"/>
              </w:numPr>
              <w:autoSpaceDE w:val="0"/>
              <w:autoSpaceDN w:val="0"/>
              <w:adjustRightInd w:val="0"/>
              <w:rPr>
                <w:rFonts w:ascii="Arial" w:hAnsi="Arial" w:cs="Arial"/>
              </w:rPr>
            </w:pPr>
            <w:r w:rsidRPr="000100E1">
              <w:rPr>
                <w:rFonts w:ascii="Arial" w:hAnsi="Arial" w:cs="Arial"/>
              </w:rPr>
              <w:t>Executive Director (and at least one other officer duly authorised by them).</w:t>
            </w:r>
          </w:p>
        </w:tc>
      </w:tr>
    </w:tbl>
    <w:p w:rsidR="00684DBD" w:rsidRPr="000100E1" w:rsidRDefault="00684DBD" w:rsidP="00684DBD">
      <w:pPr>
        <w:rPr>
          <w:rFonts w:ascii="Arial" w:hAnsi="Arial" w:cs="Arial"/>
        </w:rPr>
      </w:pPr>
    </w:p>
    <w:p w:rsidR="00684DBD" w:rsidRPr="000100E1" w:rsidRDefault="00684DBD" w:rsidP="00B409D8">
      <w:pPr>
        <w:numPr>
          <w:ilvl w:val="0"/>
          <w:numId w:val="370"/>
        </w:numPr>
        <w:tabs>
          <w:tab w:val="clear" w:pos="1440"/>
          <w:tab w:val="num" w:pos="720"/>
        </w:tabs>
        <w:autoSpaceDE w:val="0"/>
        <w:autoSpaceDN w:val="0"/>
        <w:adjustRightInd w:val="0"/>
        <w:ind w:hanging="1440"/>
        <w:rPr>
          <w:rFonts w:ascii="Arial" w:hAnsi="Arial" w:cs="Arial"/>
          <w:b/>
          <w:bCs/>
          <w:szCs w:val="24"/>
        </w:rPr>
      </w:pPr>
      <w:r w:rsidRPr="000100E1">
        <w:rPr>
          <w:rFonts w:ascii="Arial" w:hAnsi="Arial" w:cs="Arial"/>
          <w:b/>
          <w:bCs/>
          <w:szCs w:val="24"/>
        </w:rPr>
        <w:t xml:space="preserve">Commencement of Contracts </w:t>
      </w:r>
    </w:p>
    <w:p w:rsidR="00684DBD" w:rsidRPr="000100E1" w:rsidRDefault="00684DBD" w:rsidP="00684DBD">
      <w:pPr>
        <w:ind w:left="360"/>
        <w:rPr>
          <w:rFonts w:ascii="Arial" w:hAnsi="Arial" w:cs="Arial"/>
          <w:szCs w:val="24"/>
        </w:rPr>
      </w:pPr>
    </w:p>
    <w:p w:rsidR="00684DBD" w:rsidRPr="000100E1" w:rsidRDefault="00684DBD" w:rsidP="00B409D8">
      <w:pPr>
        <w:numPr>
          <w:ilvl w:val="1"/>
          <w:numId w:val="370"/>
        </w:numPr>
        <w:tabs>
          <w:tab w:val="clear" w:pos="1080"/>
          <w:tab w:val="num" w:pos="720"/>
        </w:tabs>
        <w:autoSpaceDE w:val="0"/>
        <w:autoSpaceDN w:val="0"/>
        <w:adjustRightInd w:val="0"/>
        <w:ind w:left="720" w:hanging="720"/>
        <w:rPr>
          <w:rFonts w:ascii="Arial" w:hAnsi="Arial" w:cs="Arial"/>
          <w:szCs w:val="24"/>
        </w:rPr>
      </w:pPr>
      <w:r w:rsidRPr="000100E1">
        <w:rPr>
          <w:rFonts w:ascii="Arial" w:hAnsi="Arial" w:cs="Arial"/>
          <w:szCs w:val="24"/>
        </w:rPr>
        <w:t>No supply of goods, services or works m</w:t>
      </w:r>
      <w:r w:rsidR="001045FC">
        <w:rPr>
          <w:rFonts w:ascii="Arial" w:hAnsi="Arial" w:cs="Arial"/>
          <w:szCs w:val="24"/>
        </w:rPr>
        <w:t>ay</w:t>
      </w:r>
      <w:r w:rsidRPr="000100E1">
        <w:rPr>
          <w:rFonts w:ascii="Arial" w:hAnsi="Arial" w:cs="Arial"/>
          <w:szCs w:val="24"/>
        </w:rPr>
        <w:t xml:space="preserve"> commence until all contract documentation is duly completed (see </w:t>
      </w:r>
      <w:r w:rsidRPr="000100E1">
        <w:rPr>
          <w:rFonts w:ascii="Arial" w:hAnsi="Arial" w:cs="Arial"/>
          <w:b/>
          <w:szCs w:val="24"/>
        </w:rPr>
        <w:t>Rule 14</w:t>
      </w:r>
      <w:r w:rsidRPr="000100E1">
        <w:rPr>
          <w:rFonts w:ascii="Arial" w:hAnsi="Arial" w:cs="Arial"/>
          <w:szCs w:val="24"/>
        </w:rPr>
        <w:t>), except in</w:t>
      </w:r>
      <w:r w:rsidR="0021675B" w:rsidRPr="000100E1">
        <w:rPr>
          <w:rFonts w:ascii="Arial" w:hAnsi="Arial" w:cs="Arial"/>
          <w:szCs w:val="24"/>
        </w:rPr>
        <w:t xml:space="preserve"> cases of extreme urgency</w:t>
      </w:r>
      <w:r w:rsidRPr="000100E1">
        <w:rPr>
          <w:rFonts w:ascii="Arial" w:hAnsi="Arial" w:cs="Arial"/>
          <w:szCs w:val="24"/>
        </w:rPr>
        <w:t xml:space="preserve"> falling under Rule 18.3(b), in which case the contract documentation must be completed at the earliest opportunity.</w:t>
      </w:r>
    </w:p>
    <w:p w:rsidR="00684DBD" w:rsidRPr="000100E1" w:rsidRDefault="00684DBD" w:rsidP="00684DBD">
      <w:pPr>
        <w:ind w:left="720"/>
        <w:rPr>
          <w:rFonts w:ascii="Arial" w:hAnsi="Arial" w:cs="Arial"/>
          <w:szCs w:val="24"/>
        </w:rPr>
      </w:pPr>
    </w:p>
    <w:p w:rsidR="0021675B" w:rsidRPr="000100E1" w:rsidRDefault="00684DBD" w:rsidP="00B409D8">
      <w:pPr>
        <w:numPr>
          <w:ilvl w:val="1"/>
          <w:numId w:val="370"/>
        </w:numPr>
        <w:tabs>
          <w:tab w:val="clear" w:pos="1080"/>
          <w:tab w:val="num" w:pos="720"/>
        </w:tabs>
        <w:autoSpaceDE w:val="0"/>
        <w:autoSpaceDN w:val="0"/>
        <w:adjustRightInd w:val="0"/>
        <w:ind w:left="720" w:hanging="720"/>
        <w:rPr>
          <w:rFonts w:ascii="Arial" w:hAnsi="Arial" w:cs="Arial"/>
          <w:szCs w:val="24"/>
        </w:rPr>
      </w:pPr>
      <w:r w:rsidRPr="000100E1">
        <w:rPr>
          <w:rFonts w:ascii="Arial" w:hAnsi="Arial" w:cs="Arial"/>
          <w:szCs w:val="24"/>
        </w:rPr>
        <w:t>Where there has been a tender for works (but not goods or services) and the contract price only holds good for a limited period or there is some other circumstance beyond the Council’s control delaying completion of formal contract documentation</w:t>
      </w:r>
      <w:r w:rsidR="0021675B" w:rsidRPr="000100E1">
        <w:rPr>
          <w:rFonts w:ascii="Arial" w:hAnsi="Arial" w:cs="Arial"/>
          <w:szCs w:val="24"/>
        </w:rPr>
        <w:t>,</w:t>
      </w:r>
      <w:r w:rsidRPr="000100E1">
        <w:rPr>
          <w:rFonts w:ascii="Arial" w:hAnsi="Arial" w:cs="Arial"/>
          <w:szCs w:val="24"/>
        </w:rPr>
        <w:t xml:space="preserve"> </w:t>
      </w:r>
      <w:r w:rsidR="0021675B" w:rsidRPr="000100E1">
        <w:rPr>
          <w:rFonts w:ascii="Arial" w:hAnsi="Arial" w:cs="Arial"/>
          <w:szCs w:val="24"/>
        </w:rPr>
        <w:t>a</w:t>
      </w:r>
      <w:r w:rsidRPr="000100E1">
        <w:rPr>
          <w:rFonts w:ascii="Arial" w:hAnsi="Arial" w:cs="Arial"/>
          <w:szCs w:val="24"/>
        </w:rPr>
        <w:t xml:space="preserve"> contract may be formed by letter which records all the provisions of the contract and is approved and signed by the</w:t>
      </w:r>
      <w:r w:rsidR="000A2189" w:rsidRPr="000100E1">
        <w:rPr>
          <w:rFonts w:ascii="Arial" w:hAnsi="Arial" w:cs="Arial"/>
          <w:szCs w:val="24"/>
        </w:rPr>
        <w:t xml:space="preserve"> decision maker</w:t>
      </w:r>
      <w:r w:rsidRPr="000100E1">
        <w:rPr>
          <w:rFonts w:ascii="Arial" w:hAnsi="Arial" w:cs="Arial"/>
          <w:szCs w:val="24"/>
        </w:rPr>
        <w:t>.</w:t>
      </w:r>
      <w:r w:rsidR="0021675B" w:rsidRPr="000100E1">
        <w:rPr>
          <w:rFonts w:ascii="Arial" w:hAnsi="Arial" w:cs="Arial"/>
          <w:szCs w:val="24"/>
        </w:rPr>
        <w:br/>
      </w:r>
    </w:p>
    <w:p w:rsidR="00684DBD" w:rsidRPr="000100E1" w:rsidRDefault="0021675B" w:rsidP="000A2189">
      <w:pPr>
        <w:ind w:left="709" w:hanging="709"/>
        <w:rPr>
          <w:rFonts w:ascii="Arial" w:hAnsi="Arial" w:cs="Arial"/>
          <w:szCs w:val="24"/>
        </w:rPr>
      </w:pPr>
      <w:r w:rsidRPr="000100E1">
        <w:rPr>
          <w:rFonts w:ascii="Arial" w:hAnsi="Arial" w:cs="Arial"/>
          <w:szCs w:val="24"/>
        </w:rPr>
        <w:t xml:space="preserve">15.3 </w:t>
      </w:r>
      <w:r w:rsidR="000A2189" w:rsidRPr="000100E1">
        <w:rPr>
          <w:rFonts w:ascii="Arial" w:hAnsi="Arial" w:cs="Arial"/>
          <w:szCs w:val="24"/>
        </w:rPr>
        <w:tab/>
      </w:r>
      <w:r w:rsidR="00684DBD" w:rsidRPr="000100E1">
        <w:rPr>
          <w:rFonts w:ascii="Arial" w:hAnsi="Arial" w:cs="Arial"/>
          <w:szCs w:val="24"/>
        </w:rPr>
        <w:t>Formal contract documentation must be completed at the earliest opportunity and signed or sealed as appropriate depending on its value. This procedure must not be used if there are any outstanding or unresolved contract provisions unless this is agreed by the</w:t>
      </w:r>
      <w:r w:rsidR="000A2189" w:rsidRPr="000100E1">
        <w:rPr>
          <w:rFonts w:ascii="Arial" w:hAnsi="Arial" w:cs="Arial"/>
          <w:szCs w:val="24"/>
        </w:rPr>
        <w:t xml:space="preserve"> decision maker</w:t>
      </w:r>
      <w:r w:rsidR="00684DBD" w:rsidRPr="000100E1">
        <w:rPr>
          <w:rFonts w:ascii="Arial" w:hAnsi="Arial" w:cs="Arial"/>
          <w:szCs w:val="24"/>
        </w:rPr>
        <w:t>.</w:t>
      </w:r>
    </w:p>
    <w:p w:rsidR="00684DBD" w:rsidRPr="000100E1" w:rsidRDefault="00684DBD" w:rsidP="0021675B">
      <w:pPr>
        <w:ind w:left="851"/>
        <w:rPr>
          <w:rFonts w:ascii="Arial" w:hAnsi="Arial" w:cs="Arial"/>
          <w:sz w:val="23"/>
          <w:szCs w:val="23"/>
        </w:rPr>
      </w:pPr>
    </w:p>
    <w:p w:rsidR="00684DBD" w:rsidRPr="000100E1" w:rsidRDefault="00684DBD" w:rsidP="00684DBD">
      <w:pPr>
        <w:rPr>
          <w:rFonts w:ascii="Arial" w:hAnsi="Arial" w:cs="Arial"/>
          <w:b/>
          <w:szCs w:val="24"/>
        </w:rPr>
      </w:pPr>
      <w:r w:rsidRPr="000100E1">
        <w:rPr>
          <w:rFonts w:ascii="Arial" w:hAnsi="Arial" w:cs="Arial"/>
          <w:b/>
          <w:szCs w:val="24"/>
        </w:rPr>
        <w:t>POST-AWARD</w:t>
      </w:r>
    </w:p>
    <w:p w:rsidR="00684DBD" w:rsidRPr="000100E1" w:rsidRDefault="00684DBD" w:rsidP="00684DBD">
      <w:pPr>
        <w:pStyle w:val="Default"/>
      </w:pPr>
    </w:p>
    <w:p w:rsidR="00684DBD" w:rsidRPr="000100E1" w:rsidRDefault="00684DBD" w:rsidP="00B409D8">
      <w:pPr>
        <w:pStyle w:val="Default"/>
        <w:widowControl/>
        <w:numPr>
          <w:ilvl w:val="0"/>
          <w:numId w:val="370"/>
        </w:numPr>
        <w:tabs>
          <w:tab w:val="clear" w:pos="1440"/>
          <w:tab w:val="num" w:pos="720"/>
        </w:tabs>
        <w:ind w:hanging="1440"/>
        <w:rPr>
          <w:b/>
        </w:rPr>
      </w:pPr>
      <w:r w:rsidRPr="000100E1">
        <w:rPr>
          <w:b/>
        </w:rPr>
        <w:t>Contract and Risk Management</w:t>
      </w:r>
    </w:p>
    <w:p w:rsidR="00684DBD" w:rsidRPr="000100E1" w:rsidRDefault="00684DBD" w:rsidP="00684DBD">
      <w:pPr>
        <w:pStyle w:val="Default"/>
        <w:rPr>
          <w:b/>
        </w:rPr>
      </w:pPr>
    </w:p>
    <w:p w:rsidR="00684DBD" w:rsidRPr="000100E1" w:rsidRDefault="00684DBD" w:rsidP="00684DBD">
      <w:pPr>
        <w:pStyle w:val="Default"/>
        <w:ind w:left="720"/>
        <w:rPr>
          <w:b/>
        </w:rPr>
      </w:pPr>
      <w:r w:rsidRPr="000100E1">
        <w:rPr>
          <w:b/>
        </w:rPr>
        <w:t>Risk Register</w:t>
      </w:r>
    </w:p>
    <w:p w:rsidR="00684DBD" w:rsidRPr="000100E1" w:rsidRDefault="00684DBD" w:rsidP="00684DBD">
      <w:pPr>
        <w:rPr>
          <w:rFonts w:ascii="Arial" w:hAnsi="Arial" w:cs="Arial"/>
        </w:rPr>
      </w:pPr>
    </w:p>
    <w:p w:rsidR="00684DBD" w:rsidRPr="000100E1" w:rsidRDefault="00684DBD" w:rsidP="00684DBD">
      <w:pPr>
        <w:pStyle w:val="Default"/>
        <w:ind w:left="720" w:hanging="720"/>
      </w:pPr>
      <w:r w:rsidRPr="000100E1">
        <w:t xml:space="preserve">16.1   The Contract Manager must maintain a risk register during the contract period highlighting the risk and mitigation strategy for the contract and, for identified risks, must ensure contingency or risk mitigation measures are in place </w:t>
      </w:r>
    </w:p>
    <w:p w:rsidR="00684DBD" w:rsidRPr="000100E1" w:rsidRDefault="00684DBD" w:rsidP="00684DBD">
      <w:pPr>
        <w:pStyle w:val="Default"/>
      </w:pPr>
    </w:p>
    <w:p w:rsidR="00684DBD" w:rsidRPr="000100E1" w:rsidRDefault="00684DBD" w:rsidP="00B409D8">
      <w:pPr>
        <w:pStyle w:val="Default"/>
        <w:widowControl/>
        <w:numPr>
          <w:ilvl w:val="1"/>
          <w:numId w:val="384"/>
        </w:numPr>
        <w:rPr>
          <w:b/>
        </w:rPr>
      </w:pPr>
      <w:r w:rsidRPr="000100E1">
        <w:rPr>
          <w:b/>
        </w:rPr>
        <w:t>Records and</w:t>
      </w:r>
      <w:r w:rsidRPr="000100E1">
        <w:t xml:space="preserve"> </w:t>
      </w:r>
      <w:r w:rsidRPr="000100E1">
        <w:rPr>
          <w:b/>
        </w:rPr>
        <w:t xml:space="preserve">Reports </w:t>
      </w:r>
    </w:p>
    <w:p w:rsidR="000A2189" w:rsidRPr="000100E1" w:rsidRDefault="000A2189" w:rsidP="000A2189">
      <w:pPr>
        <w:pStyle w:val="Default"/>
        <w:widowControl/>
        <w:ind w:left="465"/>
        <w:rPr>
          <w:b/>
        </w:rPr>
      </w:pPr>
    </w:p>
    <w:p w:rsidR="00684DBD" w:rsidRPr="000100E1" w:rsidRDefault="00E34AD6" w:rsidP="000A2189">
      <w:pPr>
        <w:pStyle w:val="Default"/>
        <w:widowControl/>
        <w:ind w:left="720" w:hanging="720"/>
      </w:pPr>
      <w:r w:rsidRPr="000100E1">
        <w:t>16.2.1</w:t>
      </w:r>
      <w:r w:rsidR="00684DBD" w:rsidRPr="000100E1">
        <w:t xml:space="preserve">Copies of all concluded contracts must be retained for 6 years or if they are under seal for 12 years from the date of </w:t>
      </w:r>
      <w:r w:rsidRPr="000100E1">
        <w:t xml:space="preserve">termination or </w:t>
      </w:r>
      <w:r w:rsidR="00684DBD" w:rsidRPr="000100E1">
        <w:t>expiry of the</w:t>
      </w:r>
      <w:r w:rsidR="000A2189" w:rsidRPr="000100E1">
        <w:t xml:space="preserve"> </w:t>
      </w:r>
      <w:r w:rsidRPr="000100E1">
        <w:t>contract</w:t>
      </w:r>
      <w:r w:rsidR="00684DBD" w:rsidRPr="000100E1">
        <w:t>.</w:t>
      </w:r>
    </w:p>
    <w:p w:rsidR="00684DBD" w:rsidRPr="000100E1" w:rsidRDefault="00684DBD" w:rsidP="00684DBD">
      <w:pPr>
        <w:pStyle w:val="Default"/>
        <w:ind w:firstLine="720"/>
      </w:pPr>
    </w:p>
    <w:p w:rsidR="00684DBD" w:rsidRPr="000100E1" w:rsidRDefault="00E34AD6" w:rsidP="000A2189">
      <w:pPr>
        <w:pStyle w:val="Default"/>
        <w:widowControl/>
        <w:ind w:left="720" w:hanging="720"/>
      </w:pPr>
      <w:r w:rsidRPr="000100E1">
        <w:lastRenderedPageBreak/>
        <w:t>16.2.2</w:t>
      </w:r>
      <w:r w:rsidR="00684DBD" w:rsidRPr="000100E1">
        <w:t xml:space="preserve"> Auth</w:t>
      </w:r>
      <w:r w:rsidR="000A2189" w:rsidRPr="000100E1">
        <w:t>orised Officers must inform the</w:t>
      </w:r>
      <w:r w:rsidR="00684DBD" w:rsidRPr="000100E1">
        <w:t xml:space="preserve"> Procurement Team and their relevant </w:t>
      </w:r>
      <w:r w:rsidRPr="000100E1">
        <w:t xml:space="preserve"> </w:t>
      </w:r>
      <w:r w:rsidR="004307B7">
        <w:t>C</w:t>
      </w:r>
      <w:r w:rsidRPr="000100E1">
        <w:t>orporate Procurement  Board member</w:t>
      </w:r>
      <w:r w:rsidR="00684DBD" w:rsidRPr="000100E1">
        <w:t xml:space="preserve"> promptly of all contracts (including Call-off Contracts) awarded (and preferably within 5 working days of the date of the award) so that: </w:t>
      </w:r>
    </w:p>
    <w:p w:rsidR="00684DBD" w:rsidRPr="000100E1" w:rsidRDefault="00684DBD" w:rsidP="00684DBD">
      <w:pPr>
        <w:rPr>
          <w:rFonts w:ascii="Arial" w:hAnsi="Arial" w:cs="Arial"/>
        </w:rPr>
      </w:pPr>
    </w:p>
    <w:p w:rsidR="00684DBD" w:rsidRPr="000100E1" w:rsidRDefault="00684DBD" w:rsidP="00D474EB">
      <w:pPr>
        <w:ind w:left="1440" w:hanging="720"/>
        <w:rPr>
          <w:rFonts w:ascii="Arial" w:hAnsi="Arial" w:cs="Arial"/>
        </w:rPr>
      </w:pPr>
      <w:r w:rsidRPr="000100E1">
        <w:rPr>
          <w:rFonts w:ascii="Arial" w:hAnsi="Arial" w:cs="Arial"/>
        </w:rPr>
        <w:t xml:space="preserve">(i) </w:t>
      </w:r>
      <w:r w:rsidR="00D474EB" w:rsidRPr="000100E1">
        <w:rPr>
          <w:rFonts w:ascii="Arial" w:hAnsi="Arial" w:cs="Arial"/>
        </w:rPr>
        <w:tab/>
      </w:r>
      <w:r w:rsidRPr="000100E1">
        <w:rPr>
          <w:rFonts w:ascii="Arial" w:hAnsi="Arial" w:cs="Arial"/>
        </w:rPr>
        <w:t xml:space="preserve">details of the contract can be added to the </w:t>
      </w:r>
      <w:r w:rsidR="00E34AD6" w:rsidRPr="000100E1">
        <w:rPr>
          <w:rFonts w:ascii="Arial" w:hAnsi="Arial" w:cs="Arial"/>
        </w:rPr>
        <w:t xml:space="preserve">Directorate and the </w:t>
      </w:r>
      <w:r w:rsidRPr="000100E1">
        <w:rPr>
          <w:rFonts w:ascii="Arial" w:hAnsi="Arial" w:cs="Arial"/>
        </w:rPr>
        <w:t xml:space="preserve">Council’s </w:t>
      </w:r>
      <w:r w:rsidR="00E34AD6" w:rsidRPr="000100E1">
        <w:rPr>
          <w:rFonts w:ascii="Arial" w:hAnsi="Arial" w:cs="Arial"/>
        </w:rPr>
        <w:t xml:space="preserve">electronic </w:t>
      </w:r>
      <w:r w:rsidRPr="000100E1">
        <w:rPr>
          <w:rFonts w:ascii="Arial" w:hAnsi="Arial" w:cs="Arial"/>
        </w:rPr>
        <w:t xml:space="preserve">contracts register </w:t>
      </w:r>
      <w:r w:rsidR="00E34AD6" w:rsidRPr="000100E1">
        <w:rPr>
          <w:rFonts w:ascii="Arial" w:hAnsi="Arial" w:cs="Arial"/>
        </w:rPr>
        <w:t>via the London Tenders Portal</w:t>
      </w:r>
      <w:r w:rsidRPr="000100E1">
        <w:rPr>
          <w:rFonts w:ascii="Arial" w:hAnsi="Arial" w:cs="Arial"/>
        </w:rPr>
        <w:t xml:space="preserve">; </w:t>
      </w:r>
    </w:p>
    <w:p w:rsidR="00684DBD" w:rsidRPr="000100E1" w:rsidRDefault="00684DBD" w:rsidP="00684DBD">
      <w:pPr>
        <w:rPr>
          <w:rFonts w:ascii="Arial" w:hAnsi="Arial" w:cs="Arial"/>
        </w:rPr>
      </w:pPr>
    </w:p>
    <w:p w:rsidR="00684DBD" w:rsidRPr="000100E1" w:rsidRDefault="00684DBD" w:rsidP="00D474EB">
      <w:pPr>
        <w:ind w:left="1440" w:hanging="720"/>
        <w:rPr>
          <w:rFonts w:ascii="Arial" w:hAnsi="Arial" w:cs="Arial"/>
        </w:rPr>
      </w:pPr>
      <w:r w:rsidRPr="000100E1">
        <w:rPr>
          <w:rFonts w:ascii="Arial" w:hAnsi="Arial" w:cs="Arial"/>
        </w:rPr>
        <w:t>(ii)</w:t>
      </w:r>
      <w:r w:rsidR="00D474EB" w:rsidRPr="000100E1">
        <w:rPr>
          <w:rFonts w:ascii="Arial" w:hAnsi="Arial" w:cs="Arial"/>
        </w:rPr>
        <w:tab/>
      </w:r>
      <w:r w:rsidRPr="000100E1">
        <w:rPr>
          <w:rFonts w:ascii="Arial" w:hAnsi="Arial" w:cs="Arial"/>
        </w:rPr>
        <w:t xml:space="preserve">the Procurement Team can ensure details of the contract award has been published on Contracts Finder; and </w:t>
      </w:r>
    </w:p>
    <w:p w:rsidR="00684DBD" w:rsidRPr="000100E1" w:rsidRDefault="00684DBD" w:rsidP="00684DBD">
      <w:pPr>
        <w:rPr>
          <w:rFonts w:ascii="Arial" w:hAnsi="Arial" w:cs="Arial"/>
        </w:rPr>
      </w:pPr>
    </w:p>
    <w:p w:rsidR="00684DBD" w:rsidRPr="000100E1" w:rsidRDefault="00684DBD" w:rsidP="00D474EB">
      <w:pPr>
        <w:ind w:left="1440" w:hanging="720"/>
        <w:rPr>
          <w:rFonts w:ascii="Arial" w:hAnsi="Arial" w:cs="Arial"/>
        </w:rPr>
      </w:pPr>
      <w:r w:rsidRPr="000100E1">
        <w:rPr>
          <w:rFonts w:ascii="Arial" w:hAnsi="Arial" w:cs="Arial"/>
        </w:rPr>
        <w:t>(iii)</w:t>
      </w:r>
      <w:r w:rsidR="00D474EB" w:rsidRPr="000100E1">
        <w:rPr>
          <w:rFonts w:ascii="Arial" w:hAnsi="Arial" w:cs="Arial"/>
        </w:rPr>
        <w:tab/>
      </w:r>
      <w:r w:rsidRPr="000100E1">
        <w:rPr>
          <w:rFonts w:ascii="Arial" w:hAnsi="Arial" w:cs="Arial"/>
        </w:rPr>
        <w:t xml:space="preserve">the Procurement Team has the necessary information to  provide, if so required, a report to the European Commission. </w:t>
      </w:r>
    </w:p>
    <w:p w:rsidR="00684DBD" w:rsidRPr="000100E1" w:rsidRDefault="00684DBD" w:rsidP="00684DBD">
      <w:pPr>
        <w:rPr>
          <w:rFonts w:ascii="Arial" w:hAnsi="Arial" w:cs="Arial"/>
        </w:rPr>
      </w:pPr>
    </w:p>
    <w:p w:rsidR="00684DBD" w:rsidRPr="000100E1" w:rsidRDefault="00E34AD6" w:rsidP="000A2189">
      <w:pPr>
        <w:autoSpaceDE w:val="0"/>
        <w:autoSpaceDN w:val="0"/>
        <w:adjustRightInd w:val="0"/>
        <w:ind w:left="720" w:hanging="720"/>
        <w:rPr>
          <w:rFonts w:ascii="Arial" w:hAnsi="Arial" w:cs="Arial"/>
        </w:rPr>
      </w:pPr>
      <w:r w:rsidRPr="000100E1">
        <w:rPr>
          <w:rFonts w:ascii="Arial" w:hAnsi="Arial" w:cs="Arial"/>
        </w:rPr>
        <w:t>16.2.3</w:t>
      </w:r>
      <w:r w:rsidR="000A2189" w:rsidRPr="000100E1">
        <w:rPr>
          <w:rFonts w:ascii="Arial" w:hAnsi="Arial" w:cs="Arial"/>
        </w:rPr>
        <w:t xml:space="preserve"> </w:t>
      </w:r>
      <w:r w:rsidR="00684DBD" w:rsidRPr="000100E1">
        <w:rPr>
          <w:rFonts w:ascii="Arial" w:hAnsi="Arial" w:cs="Arial"/>
        </w:rPr>
        <w:t>For EU tenders,</w:t>
      </w:r>
      <w:r w:rsidRPr="000100E1">
        <w:rPr>
          <w:rFonts w:ascii="Arial" w:hAnsi="Arial" w:cs="Arial"/>
        </w:rPr>
        <w:t xml:space="preserve"> (including Light Touch Regime contracts)</w:t>
      </w:r>
      <w:r w:rsidR="00684DBD" w:rsidRPr="000100E1">
        <w:rPr>
          <w:rFonts w:ascii="Arial" w:hAnsi="Arial" w:cs="Arial"/>
        </w:rPr>
        <w:t xml:space="preserve"> a legally compliant award notice must be published no later than 30 days from the award of the contract or the conclusion of the Framework Agreement.</w:t>
      </w:r>
      <w:r w:rsidRPr="000100E1">
        <w:rPr>
          <w:rFonts w:ascii="Arial" w:hAnsi="Arial" w:cs="Arial"/>
        </w:rPr>
        <w:br/>
      </w:r>
    </w:p>
    <w:p w:rsidR="00E34AD6" w:rsidRPr="000100E1" w:rsidRDefault="00E34AD6" w:rsidP="000A2189">
      <w:pPr>
        <w:autoSpaceDE w:val="0"/>
        <w:autoSpaceDN w:val="0"/>
        <w:adjustRightInd w:val="0"/>
        <w:ind w:left="720" w:hanging="720"/>
        <w:rPr>
          <w:rFonts w:ascii="Arial" w:hAnsi="Arial" w:cs="Arial"/>
        </w:rPr>
      </w:pPr>
      <w:r w:rsidRPr="000100E1">
        <w:rPr>
          <w:rFonts w:ascii="Arial" w:hAnsi="Arial" w:cs="Arial"/>
        </w:rPr>
        <w:t xml:space="preserve">16.2.4 For all contracts in excess of £50,000, the details of the contract must be published via the London Tenders Portal to ensure compliance with the </w:t>
      </w:r>
      <w:r w:rsidR="000A2189" w:rsidRPr="000100E1">
        <w:rPr>
          <w:rFonts w:ascii="Arial" w:hAnsi="Arial" w:cs="Arial"/>
        </w:rPr>
        <w:t>Transparency</w:t>
      </w:r>
      <w:r w:rsidRPr="000100E1">
        <w:rPr>
          <w:rFonts w:ascii="Arial" w:hAnsi="Arial" w:cs="Arial"/>
        </w:rPr>
        <w:t xml:space="preserve"> Code 2015.</w:t>
      </w:r>
    </w:p>
    <w:p w:rsidR="00684DBD" w:rsidRPr="000100E1" w:rsidRDefault="00684DBD" w:rsidP="00684DBD">
      <w:pPr>
        <w:rPr>
          <w:rFonts w:ascii="Arial" w:hAnsi="Arial" w:cs="Arial"/>
        </w:rPr>
      </w:pPr>
    </w:p>
    <w:p w:rsidR="00684DBD" w:rsidRPr="000100E1" w:rsidRDefault="00684DBD" w:rsidP="00684DBD">
      <w:pPr>
        <w:ind w:left="720" w:hanging="720"/>
        <w:rPr>
          <w:rFonts w:ascii="Arial" w:hAnsi="Arial" w:cs="Arial"/>
          <w:b/>
        </w:rPr>
      </w:pPr>
      <w:r w:rsidRPr="000100E1">
        <w:rPr>
          <w:rFonts w:ascii="Arial" w:hAnsi="Arial" w:cs="Arial"/>
          <w:b/>
        </w:rPr>
        <w:t>16.3</w:t>
      </w:r>
      <w:r w:rsidRPr="000100E1">
        <w:rPr>
          <w:rFonts w:ascii="Arial" w:hAnsi="Arial" w:cs="Arial"/>
        </w:rPr>
        <w:tab/>
      </w:r>
      <w:r w:rsidRPr="000100E1">
        <w:rPr>
          <w:rFonts w:ascii="Arial" w:hAnsi="Arial" w:cs="Arial"/>
          <w:b/>
        </w:rPr>
        <w:t xml:space="preserve">Reporting other information required by the Cabinet Office  </w:t>
      </w:r>
    </w:p>
    <w:p w:rsidR="00684DBD" w:rsidRPr="000100E1" w:rsidRDefault="00684DBD" w:rsidP="00684DBD">
      <w:pPr>
        <w:ind w:left="720"/>
        <w:rPr>
          <w:rFonts w:ascii="Arial" w:hAnsi="Arial" w:cs="Arial"/>
        </w:rPr>
      </w:pPr>
    </w:p>
    <w:p w:rsidR="00684DBD" w:rsidRPr="000100E1" w:rsidRDefault="00684DBD" w:rsidP="00684DBD">
      <w:pPr>
        <w:ind w:left="720"/>
        <w:rPr>
          <w:rFonts w:ascii="Arial" w:hAnsi="Arial" w:cs="Arial"/>
        </w:rPr>
      </w:pPr>
      <w:r w:rsidRPr="000100E1">
        <w:rPr>
          <w:rFonts w:ascii="Arial" w:hAnsi="Arial" w:cs="Arial"/>
        </w:rPr>
        <w:t>The Regulations require contracting authorities to send to the Cabinet Office such information as it requires from time to time in respect of procurements</w:t>
      </w:r>
      <w:r w:rsidR="001045FC">
        <w:rPr>
          <w:rFonts w:ascii="Arial" w:hAnsi="Arial" w:cs="Arial"/>
        </w:rPr>
        <w:t>. Currently this includes</w:t>
      </w:r>
      <w:r w:rsidRPr="000100E1">
        <w:rPr>
          <w:rFonts w:ascii="Arial" w:hAnsi="Arial" w:cs="Arial"/>
        </w:rPr>
        <w:t xml:space="preserve"> decisions not to subdivide contracts into Lots, how conflicts of interest are handled, non</w:t>
      </w:r>
      <w:r w:rsidR="000C44E4" w:rsidRPr="000100E1">
        <w:rPr>
          <w:rFonts w:ascii="Arial" w:hAnsi="Arial" w:cs="Arial"/>
        </w:rPr>
        <w:t>-</w:t>
      </w:r>
      <w:r w:rsidRPr="000100E1">
        <w:rPr>
          <w:rFonts w:ascii="Arial" w:hAnsi="Arial" w:cs="Arial"/>
        </w:rPr>
        <w:t>application of the Regulations in certain circumstances, the use of the negotiated procedure under the Regulations</w:t>
      </w:r>
      <w:r w:rsidR="000C44E4" w:rsidRPr="000100E1">
        <w:rPr>
          <w:rFonts w:ascii="Arial" w:hAnsi="Arial" w:cs="Arial"/>
        </w:rPr>
        <w:t xml:space="preserve"> and </w:t>
      </w:r>
      <w:r w:rsidRPr="000100E1">
        <w:rPr>
          <w:rFonts w:ascii="Arial" w:hAnsi="Arial" w:cs="Arial"/>
        </w:rPr>
        <w:t>failure to pay contractors invoices on time. It is therefore a strict requirement that Authorised Officers keep a record of all procurement decisions throughout the whole of the procurement</w:t>
      </w:r>
      <w:r w:rsidR="000C44E4" w:rsidRPr="000100E1">
        <w:rPr>
          <w:rFonts w:ascii="Arial" w:hAnsi="Arial" w:cs="Arial"/>
        </w:rPr>
        <w:t xml:space="preserve"> and during operation of the contract.</w:t>
      </w:r>
    </w:p>
    <w:p w:rsidR="00684DBD" w:rsidRPr="000100E1" w:rsidRDefault="00684DBD" w:rsidP="00684DBD">
      <w:pPr>
        <w:pStyle w:val="Default"/>
        <w:rPr>
          <w:b/>
        </w:rPr>
      </w:pPr>
    </w:p>
    <w:p w:rsidR="00684DBD" w:rsidRPr="000100E1" w:rsidRDefault="00684DBD" w:rsidP="00684DBD">
      <w:pPr>
        <w:shd w:val="clear" w:color="auto" w:fill="FFFFFF"/>
        <w:spacing w:after="120" w:line="360" w:lineRule="atLeast"/>
        <w:ind w:left="720" w:hanging="720"/>
        <w:outlineLvl w:val="2"/>
        <w:rPr>
          <w:rFonts w:ascii="Arial" w:hAnsi="Arial" w:cs="Arial"/>
        </w:rPr>
      </w:pPr>
      <w:r w:rsidRPr="000100E1">
        <w:rPr>
          <w:rFonts w:ascii="Arial" w:hAnsi="Arial" w:cs="Arial"/>
          <w:b/>
        </w:rPr>
        <w:t>17</w:t>
      </w:r>
      <w:r w:rsidRPr="000100E1">
        <w:rPr>
          <w:rFonts w:ascii="Arial" w:hAnsi="Arial" w:cs="Arial"/>
          <w:b/>
        </w:rPr>
        <w:tab/>
      </w:r>
      <w:r w:rsidR="00062513" w:rsidRPr="000100E1">
        <w:rPr>
          <w:rFonts w:ascii="Arial" w:hAnsi="Arial" w:cs="Arial"/>
          <w:b/>
        </w:rPr>
        <w:t xml:space="preserve">Permitted </w:t>
      </w:r>
      <w:r w:rsidRPr="000100E1">
        <w:rPr>
          <w:rFonts w:ascii="Arial" w:hAnsi="Arial" w:cs="Arial"/>
          <w:b/>
        </w:rPr>
        <w:t xml:space="preserve">Extensions and Variations of Contracts and </w:t>
      </w:r>
      <w:r w:rsidR="000C44E4" w:rsidRPr="000100E1">
        <w:rPr>
          <w:rFonts w:ascii="Arial" w:hAnsi="Arial" w:cs="Arial"/>
          <w:b/>
        </w:rPr>
        <w:t>F</w:t>
      </w:r>
      <w:r w:rsidRPr="000100E1">
        <w:rPr>
          <w:rFonts w:ascii="Arial" w:hAnsi="Arial" w:cs="Arial"/>
          <w:b/>
        </w:rPr>
        <w:t xml:space="preserve">ramework </w:t>
      </w:r>
      <w:r w:rsidR="000C44E4" w:rsidRPr="000100E1">
        <w:rPr>
          <w:rFonts w:ascii="Arial" w:hAnsi="Arial" w:cs="Arial"/>
          <w:b/>
        </w:rPr>
        <w:t>A</w:t>
      </w:r>
      <w:r w:rsidRPr="000100E1">
        <w:rPr>
          <w:rFonts w:ascii="Arial" w:hAnsi="Arial" w:cs="Arial"/>
          <w:b/>
        </w:rPr>
        <w:t>greements</w:t>
      </w:r>
    </w:p>
    <w:p w:rsidR="00684DBD" w:rsidRPr="000100E1" w:rsidRDefault="00684DBD" w:rsidP="002B0DFA">
      <w:pPr>
        <w:shd w:val="clear" w:color="auto" w:fill="FFFFFF"/>
        <w:spacing w:after="120"/>
        <w:ind w:left="720"/>
        <w:outlineLvl w:val="2"/>
        <w:rPr>
          <w:rFonts w:ascii="Arial" w:hAnsi="Arial" w:cs="Arial"/>
        </w:rPr>
      </w:pPr>
      <w:r w:rsidRPr="000100E1">
        <w:rPr>
          <w:rFonts w:ascii="Arial" w:hAnsi="Arial" w:cs="Arial"/>
        </w:rPr>
        <w:t xml:space="preserve">There are six </w:t>
      </w:r>
      <w:r w:rsidR="000C44E4" w:rsidRPr="000100E1">
        <w:rPr>
          <w:rFonts w:ascii="Arial" w:hAnsi="Arial" w:cs="Arial"/>
        </w:rPr>
        <w:t xml:space="preserve">categories under which post award changes to contracts entered into following an EU tender, or where the value was above the EU threshold are permitted.  They are set out </w:t>
      </w:r>
      <w:r w:rsidR="000D1AFC" w:rsidRPr="000100E1">
        <w:rPr>
          <w:rFonts w:ascii="Arial" w:hAnsi="Arial" w:cs="Arial"/>
        </w:rPr>
        <w:t>below</w:t>
      </w:r>
      <w:r w:rsidR="000C44E4" w:rsidRPr="000100E1">
        <w:rPr>
          <w:rFonts w:ascii="Arial" w:hAnsi="Arial" w:cs="Arial"/>
        </w:rPr>
        <w:t>.</w:t>
      </w:r>
      <w:r w:rsidR="00062513" w:rsidRPr="000100E1">
        <w:rPr>
          <w:rFonts w:ascii="Arial" w:hAnsi="Arial" w:cs="Arial"/>
        </w:rPr>
        <w:t xml:space="preserve"> </w:t>
      </w:r>
      <w:r w:rsidR="000C44E4" w:rsidRPr="000100E1">
        <w:rPr>
          <w:rFonts w:ascii="Arial" w:hAnsi="Arial" w:cs="Arial"/>
        </w:rPr>
        <w:t>The Council will follow an equivalent approach where the contract was not entered into following an EU Tender or where the value of the contract is below the EU threshold</w:t>
      </w:r>
      <w:r w:rsidRPr="000100E1">
        <w:rPr>
          <w:rFonts w:ascii="Arial" w:hAnsi="Arial" w:cs="Arial"/>
        </w:rPr>
        <w:t>:</w:t>
      </w:r>
    </w:p>
    <w:p w:rsidR="00684DBD" w:rsidRPr="000100E1" w:rsidRDefault="00684DBD" w:rsidP="00684DBD">
      <w:pPr>
        <w:tabs>
          <w:tab w:val="left" w:pos="720"/>
        </w:tabs>
        <w:ind w:left="720" w:hanging="720"/>
        <w:rPr>
          <w:rFonts w:ascii="Arial" w:hAnsi="Arial" w:cs="Arial"/>
        </w:rPr>
      </w:pPr>
      <w:r w:rsidRPr="000100E1">
        <w:rPr>
          <w:rFonts w:ascii="Arial" w:hAnsi="Arial" w:cs="Arial"/>
        </w:rPr>
        <w:t>17.1</w:t>
      </w:r>
      <w:r w:rsidRPr="000100E1">
        <w:rPr>
          <w:rFonts w:ascii="Arial" w:hAnsi="Arial" w:cs="Arial"/>
        </w:rPr>
        <w:tab/>
        <w:t>Changes which were clearly provided for in the original procurement and contract documents – e.g. a price revision clause which may take account of changes in inflation.</w:t>
      </w:r>
    </w:p>
    <w:p w:rsidR="00684DBD" w:rsidRPr="000100E1" w:rsidRDefault="00684DBD" w:rsidP="00684DBD">
      <w:pPr>
        <w:ind w:left="360"/>
        <w:rPr>
          <w:rFonts w:ascii="Arial" w:hAnsi="Arial" w:cs="Arial"/>
        </w:rPr>
      </w:pPr>
    </w:p>
    <w:p w:rsidR="00684DBD" w:rsidRPr="000100E1" w:rsidRDefault="00684DBD" w:rsidP="00B409D8">
      <w:pPr>
        <w:numPr>
          <w:ilvl w:val="0"/>
          <w:numId w:val="376"/>
        </w:numPr>
        <w:autoSpaceDE w:val="0"/>
        <w:autoSpaceDN w:val="0"/>
        <w:adjustRightInd w:val="0"/>
        <w:rPr>
          <w:rFonts w:ascii="Arial" w:hAnsi="Arial" w:cs="Arial"/>
        </w:rPr>
      </w:pPr>
      <w:r w:rsidRPr="000100E1">
        <w:rPr>
          <w:rFonts w:ascii="Arial" w:hAnsi="Arial" w:cs="Arial"/>
        </w:rPr>
        <w:lastRenderedPageBreak/>
        <w:t>The scope and nature of the possible changes must be clear as must the conditions under which the review clauses can be used. </w:t>
      </w:r>
    </w:p>
    <w:p w:rsidR="00684DBD" w:rsidRPr="00222C56" w:rsidRDefault="00684DBD" w:rsidP="001A0CC2">
      <w:pPr>
        <w:numPr>
          <w:ilvl w:val="0"/>
          <w:numId w:val="377"/>
        </w:numPr>
        <w:autoSpaceDE w:val="0"/>
        <w:autoSpaceDN w:val="0"/>
        <w:adjustRightInd w:val="0"/>
        <w:rPr>
          <w:rFonts w:ascii="Arial" w:hAnsi="Arial" w:cs="Arial"/>
        </w:rPr>
      </w:pPr>
      <w:r w:rsidRPr="000100E1">
        <w:rPr>
          <w:rFonts w:ascii="Arial" w:hAnsi="Arial" w:cs="Arial"/>
        </w:rPr>
        <w:t xml:space="preserve">The changes must not alter the overall nature of the contract. </w:t>
      </w:r>
    </w:p>
    <w:p w:rsidR="00684DBD" w:rsidRPr="000100E1" w:rsidRDefault="00684DBD" w:rsidP="00684DBD">
      <w:pPr>
        <w:shd w:val="clear" w:color="auto" w:fill="FFFFFF"/>
        <w:spacing w:before="100" w:beforeAutospacing="1" w:after="100" w:afterAutospacing="1"/>
        <w:ind w:left="720" w:hanging="720"/>
        <w:rPr>
          <w:rFonts w:ascii="Arial" w:hAnsi="Arial" w:cs="Arial"/>
        </w:rPr>
      </w:pPr>
      <w:r w:rsidRPr="000100E1">
        <w:rPr>
          <w:rFonts w:ascii="Arial" w:hAnsi="Arial" w:cs="Arial"/>
        </w:rPr>
        <w:t xml:space="preserve">17.2 </w:t>
      </w:r>
      <w:r w:rsidRPr="000100E1">
        <w:rPr>
          <w:rFonts w:ascii="Arial" w:hAnsi="Arial" w:cs="Arial"/>
        </w:rPr>
        <w:tab/>
        <w:t xml:space="preserve">Necessary changes to purchase new works, services or supplies from the contractor and not included in the original procurement –  e.g. purchasing a new piece of software from the contracted IT provider which is required to interface with an existing system from the same IT provider. </w:t>
      </w:r>
    </w:p>
    <w:p w:rsidR="00684DBD" w:rsidRPr="000100E1" w:rsidRDefault="00684DBD" w:rsidP="00B409D8">
      <w:pPr>
        <w:numPr>
          <w:ilvl w:val="0"/>
          <w:numId w:val="377"/>
        </w:numPr>
        <w:shd w:val="clear" w:color="auto" w:fill="FFFFFF"/>
        <w:spacing w:before="100" w:beforeAutospacing="1" w:after="100" w:afterAutospacing="1"/>
        <w:rPr>
          <w:rFonts w:ascii="Arial" w:hAnsi="Arial" w:cs="Arial"/>
        </w:rPr>
      </w:pPr>
      <w:r w:rsidRPr="000100E1">
        <w:rPr>
          <w:rFonts w:ascii="Arial" w:hAnsi="Arial" w:cs="Arial"/>
        </w:rPr>
        <w:t xml:space="preserve">This can only be relied on where a change of contractor would cause significant inconvenience (or substantial duplication of cost) or, a change of contractor cannot be made for economic or technical reasons. </w:t>
      </w:r>
    </w:p>
    <w:p w:rsidR="00684DBD" w:rsidRPr="000100E1" w:rsidRDefault="00684DBD" w:rsidP="00B409D8">
      <w:pPr>
        <w:numPr>
          <w:ilvl w:val="0"/>
          <w:numId w:val="377"/>
        </w:numPr>
        <w:shd w:val="clear" w:color="auto" w:fill="FFFFFF"/>
        <w:rPr>
          <w:rFonts w:ascii="Arial" w:hAnsi="Arial" w:cs="Arial"/>
        </w:rPr>
      </w:pPr>
      <w:r w:rsidRPr="000100E1">
        <w:rPr>
          <w:rFonts w:ascii="Arial" w:hAnsi="Arial" w:cs="Arial"/>
        </w:rPr>
        <w:t xml:space="preserve">In addition, the change must not result in an increase in price of more than 50%. This price limit applies to each separate change however, it must not be used as a means of circumventing the procurement rules.  </w:t>
      </w:r>
    </w:p>
    <w:p w:rsidR="00CA5E39" w:rsidRPr="000100E1" w:rsidRDefault="00CA5E39" w:rsidP="00CA5E39">
      <w:pPr>
        <w:shd w:val="clear" w:color="auto" w:fill="FFFFFF"/>
        <w:ind w:left="720"/>
        <w:rPr>
          <w:rFonts w:ascii="Arial" w:hAnsi="Arial" w:cs="Arial"/>
        </w:rPr>
      </w:pPr>
    </w:p>
    <w:p w:rsidR="00684DBD" w:rsidRPr="000100E1" w:rsidRDefault="00684DBD" w:rsidP="00CA5E39">
      <w:pPr>
        <w:shd w:val="clear" w:color="auto" w:fill="FFFFFF"/>
        <w:ind w:left="720" w:hanging="720"/>
        <w:rPr>
          <w:rFonts w:ascii="Arial" w:hAnsi="Arial" w:cs="Arial"/>
        </w:rPr>
      </w:pPr>
      <w:r w:rsidRPr="000100E1">
        <w:rPr>
          <w:rFonts w:ascii="Arial" w:hAnsi="Arial" w:cs="Arial"/>
        </w:rPr>
        <w:t>17.3</w:t>
      </w:r>
      <w:r w:rsidRPr="000100E1">
        <w:rPr>
          <w:rFonts w:ascii="Arial" w:hAnsi="Arial" w:cs="Arial"/>
        </w:rPr>
        <w:tab/>
        <w:t>Changes to deal with unforeseen circumstances – e.g. the discovery of asbestos means it is necessary to move a service unexpectedly to a different location and pay the contractor to facilitate the move.</w:t>
      </w:r>
    </w:p>
    <w:p w:rsidR="00D474EB" w:rsidRPr="000100E1" w:rsidRDefault="00D474EB" w:rsidP="00D474EB">
      <w:pPr>
        <w:shd w:val="clear" w:color="auto" w:fill="FFFFFF"/>
        <w:ind w:left="720" w:hanging="720"/>
        <w:rPr>
          <w:rFonts w:ascii="Arial" w:hAnsi="Arial" w:cs="Arial"/>
        </w:rPr>
      </w:pPr>
    </w:p>
    <w:p w:rsidR="00D474EB" w:rsidRPr="000100E1" w:rsidRDefault="00684DBD" w:rsidP="00D474EB">
      <w:pPr>
        <w:shd w:val="clear" w:color="auto" w:fill="FFFFFF"/>
        <w:ind w:left="720"/>
        <w:rPr>
          <w:rFonts w:ascii="Arial" w:hAnsi="Arial" w:cs="Arial"/>
        </w:rPr>
      </w:pPr>
      <w:r w:rsidRPr="000100E1">
        <w:rPr>
          <w:rFonts w:ascii="Arial" w:hAnsi="Arial" w:cs="Arial"/>
        </w:rPr>
        <w:t>Changes must not alter the overall nature of the contract or result in an increase in price of more than 50% of the value of the original contract. Again, this price limit applies to each separate modification.</w:t>
      </w:r>
    </w:p>
    <w:p w:rsidR="00D474EB" w:rsidRPr="000100E1" w:rsidRDefault="00D474EB" w:rsidP="00D474EB">
      <w:pPr>
        <w:shd w:val="clear" w:color="auto" w:fill="FFFFFF"/>
        <w:tabs>
          <w:tab w:val="left" w:pos="720"/>
        </w:tabs>
        <w:outlineLvl w:val="3"/>
        <w:rPr>
          <w:rFonts w:ascii="Arial" w:hAnsi="Arial" w:cs="Arial"/>
        </w:rPr>
      </w:pPr>
    </w:p>
    <w:p w:rsidR="00684DBD" w:rsidRPr="000100E1" w:rsidRDefault="00684DBD" w:rsidP="00D474EB">
      <w:pPr>
        <w:shd w:val="clear" w:color="auto" w:fill="FFFFFF"/>
        <w:tabs>
          <w:tab w:val="left" w:pos="720"/>
        </w:tabs>
        <w:outlineLvl w:val="3"/>
        <w:rPr>
          <w:rFonts w:ascii="Arial" w:hAnsi="Arial" w:cs="Arial"/>
        </w:rPr>
      </w:pPr>
      <w:r w:rsidRPr="000100E1">
        <w:rPr>
          <w:rFonts w:ascii="Arial" w:hAnsi="Arial" w:cs="Arial"/>
        </w:rPr>
        <w:t xml:space="preserve">17.4 </w:t>
      </w:r>
      <w:r w:rsidRPr="000100E1">
        <w:rPr>
          <w:rFonts w:ascii="Arial" w:hAnsi="Arial" w:cs="Arial"/>
        </w:rPr>
        <w:tab/>
        <w:t>Changes which deal with replacing the contractor </w:t>
      </w:r>
    </w:p>
    <w:p w:rsidR="00D474EB" w:rsidRPr="000100E1" w:rsidRDefault="00D474EB" w:rsidP="00D474EB">
      <w:pPr>
        <w:shd w:val="clear" w:color="auto" w:fill="FFFFFF"/>
        <w:tabs>
          <w:tab w:val="left" w:pos="720"/>
        </w:tabs>
        <w:outlineLvl w:val="3"/>
        <w:rPr>
          <w:rFonts w:ascii="Arial" w:hAnsi="Arial" w:cs="Arial"/>
        </w:rPr>
      </w:pPr>
    </w:p>
    <w:p w:rsidR="00684DBD" w:rsidRPr="000100E1" w:rsidRDefault="00684DBD" w:rsidP="00D474EB">
      <w:pPr>
        <w:shd w:val="clear" w:color="auto" w:fill="FFFFFF"/>
        <w:ind w:firstLine="720"/>
        <w:rPr>
          <w:rFonts w:ascii="Arial" w:hAnsi="Arial" w:cs="Arial"/>
        </w:rPr>
      </w:pPr>
      <w:r w:rsidRPr="000100E1">
        <w:rPr>
          <w:rFonts w:ascii="Arial" w:hAnsi="Arial" w:cs="Arial"/>
        </w:rPr>
        <w:t xml:space="preserve">A new contractor may replace the original contractor where: </w:t>
      </w:r>
    </w:p>
    <w:p w:rsidR="00D474EB" w:rsidRPr="000100E1" w:rsidRDefault="00D474EB" w:rsidP="00D474EB">
      <w:pPr>
        <w:shd w:val="clear" w:color="auto" w:fill="FFFFFF"/>
        <w:ind w:firstLine="720"/>
        <w:rPr>
          <w:rFonts w:ascii="Arial" w:hAnsi="Arial" w:cs="Arial"/>
        </w:rPr>
      </w:pPr>
    </w:p>
    <w:p w:rsidR="00D474EB" w:rsidRPr="000100E1" w:rsidRDefault="00684DBD" w:rsidP="00B409D8">
      <w:pPr>
        <w:numPr>
          <w:ilvl w:val="0"/>
          <w:numId w:val="378"/>
        </w:numPr>
        <w:shd w:val="clear" w:color="auto" w:fill="FFFFFF"/>
        <w:rPr>
          <w:rFonts w:ascii="Arial" w:hAnsi="Arial" w:cs="Arial"/>
        </w:rPr>
      </w:pPr>
      <w:r w:rsidRPr="000100E1">
        <w:rPr>
          <w:rFonts w:ascii="Arial" w:hAnsi="Arial" w:cs="Arial"/>
        </w:rPr>
        <w:t>the change is envisaged in the contract or procurement documents</w:t>
      </w:r>
      <w:r w:rsidR="000C44E4" w:rsidRPr="000100E1">
        <w:rPr>
          <w:rFonts w:ascii="Arial" w:hAnsi="Arial" w:cs="Arial"/>
        </w:rPr>
        <w:t>;</w:t>
      </w:r>
      <w:r w:rsidRPr="000100E1">
        <w:rPr>
          <w:rFonts w:ascii="Arial" w:hAnsi="Arial" w:cs="Arial"/>
        </w:rPr>
        <w:t xml:space="preserve"> or</w:t>
      </w:r>
    </w:p>
    <w:p w:rsidR="00684DBD" w:rsidRPr="000100E1" w:rsidRDefault="00684DBD" w:rsidP="00D474EB">
      <w:pPr>
        <w:shd w:val="clear" w:color="auto" w:fill="FFFFFF"/>
        <w:ind w:left="720"/>
        <w:rPr>
          <w:rFonts w:ascii="Arial" w:hAnsi="Arial" w:cs="Arial"/>
        </w:rPr>
      </w:pPr>
      <w:r w:rsidRPr="000100E1">
        <w:rPr>
          <w:rFonts w:ascii="Arial" w:hAnsi="Arial" w:cs="Arial"/>
        </w:rPr>
        <w:t xml:space="preserve"> </w:t>
      </w:r>
    </w:p>
    <w:p w:rsidR="00684DBD" w:rsidRPr="000100E1" w:rsidRDefault="00684DBD" w:rsidP="00B409D8">
      <w:pPr>
        <w:numPr>
          <w:ilvl w:val="0"/>
          <w:numId w:val="378"/>
        </w:numPr>
        <w:shd w:val="clear" w:color="auto" w:fill="FFFFFF"/>
        <w:rPr>
          <w:rFonts w:ascii="Arial" w:hAnsi="Arial" w:cs="Arial"/>
        </w:rPr>
      </w:pPr>
      <w:r w:rsidRPr="000100E1">
        <w:rPr>
          <w:rFonts w:ascii="Arial" w:hAnsi="Arial" w:cs="Arial"/>
        </w:rPr>
        <w:t xml:space="preserve">the replacement is as a result of "corporate restructuring" provided the new contractor meets the pre-qualification criteria; and the change in contractor does not result in other substantial amendments to the contract.  </w:t>
      </w:r>
    </w:p>
    <w:p w:rsidR="00D474EB" w:rsidRPr="000100E1" w:rsidRDefault="00D474EB" w:rsidP="00D474EB">
      <w:pPr>
        <w:shd w:val="clear" w:color="auto" w:fill="FFFFFF"/>
        <w:ind w:left="360"/>
        <w:rPr>
          <w:rFonts w:ascii="Arial" w:hAnsi="Arial" w:cs="Arial"/>
        </w:rPr>
      </w:pPr>
    </w:p>
    <w:p w:rsidR="00684DBD" w:rsidRPr="000100E1" w:rsidRDefault="00684DBD" w:rsidP="00D474EB">
      <w:pPr>
        <w:shd w:val="clear" w:color="auto" w:fill="FFFFFF"/>
        <w:tabs>
          <w:tab w:val="left" w:pos="540"/>
          <w:tab w:val="left" w:pos="720"/>
        </w:tabs>
        <w:outlineLvl w:val="3"/>
        <w:rPr>
          <w:rFonts w:ascii="Arial" w:hAnsi="Arial" w:cs="Arial"/>
        </w:rPr>
      </w:pPr>
      <w:r w:rsidRPr="000100E1">
        <w:rPr>
          <w:rFonts w:ascii="Arial" w:hAnsi="Arial" w:cs="Arial"/>
        </w:rPr>
        <w:t>17.5</w:t>
      </w:r>
      <w:r w:rsidRPr="000100E1">
        <w:rPr>
          <w:rFonts w:ascii="Arial" w:hAnsi="Arial" w:cs="Arial"/>
        </w:rPr>
        <w:tab/>
      </w:r>
      <w:r w:rsidRPr="000100E1">
        <w:rPr>
          <w:rFonts w:ascii="Arial" w:hAnsi="Arial" w:cs="Arial"/>
        </w:rPr>
        <w:tab/>
        <w:t>Changes which are "not substantial" </w:t>
      </w:r>
    </w:p>
    <w:p w:rsidR="00684DBD" w:rsidRPr="000100E1" w:rsidRDefault="00684DBD" w:rsidP="00D474EB">
      <w:pPr>
        <w:shd w:val="clear" w:color="auto" w:fill="FFFFFF"/>
        <w:tabs>
          <w:tab w:val="left" w:pos="540"/>
        </w:tabs>
        <w:rPr>
          <w:rFonts w:ascii="Arial" w:hAnsi="Arial" w:cs="Arial"/>
        </w:rPr>
      </w:pPr>
      <w:r w:rsidRPr="000100E1">
        <w:rPr>
          <w:rFonts w:ascii="Arial" w:hAnsi="Arial" w:cs="Arial"/>
        </w:rPr>
        <w:tab/>
      </w:r>
      <w:r w:rsidRPr="000100E1">
        <w:rPr>
          <w:rFonts w:ascii="Arial" w:hAnsi="Arial" w:cs="Arial"/>
        </w:rPr>
        <w:tab/>
        <w:t>Changes are not substantial if:</w:t>
      </w:r>
    </w:p>
    <w:p w:rsidR="000C44E4" w:rsidRPr="000100E1" w:rsidRDefault="000C44E4" w:rsidP="00D474EB">
      <w:pPr>
        <w:shd w:val="clear" w:color="auto" w:fill="FFFFFF"/>
        <w:tabs>
          <w:tab w:val="left" w:pos="540"/>
        </w:tabs>
        <w:rPr>
          <w:rFonts w:ascii="Arial" w:hAnsi="Arial" w:cs="Arial"/>
        </w:rPr>
      </w:pPr>
    </w:p>
    <w:p w:rsidR="00684DBD" w:rsidRPr="000100E1" w:rsidRDefault="00684DBD" w:rsidP="00B409D8">
      <w:pPr>
        <w:numPr>
          <w:ilvl w:val="0"/>
          <w:numId w:val="374"/>
        </w:numPr>
        <w:shd w:val="clear" w:color="auto" w:fill="FFFFFF"/>
        <w:tabs>
          <w:tab w:val="clear" w:pos="720"/>
          <w:tab w:val="num" w:pos="1418"/>
        </w:tabs>
        <w:ind w:left="1418" w:hanging="567"/>
        <w:rPr>
          <w:rFonts w:ascii="Arial" w:hAnsi="Arial" w:cs="Arial"/>
        </w:rPr>
      </w:pPr>
      <w:r w:rsidRPr="000100E1">
        <w:rPr>
          <w:rFonts w:ascii="Arial" w:hAnsi="Arial" w:cs="Arial"/>
        </w:rPr>
        <w:t>the contract is not materially different in character from the one concluded; or</w:t>
      </w:r>
    </w:p>
    <w:p w:rsidR="00684DBD" w:rsidRPr="000100E1" w:rsidRDefault="00684DBD" w:rsidP="00B409D8">
      <w:pPr>
        <w:numPr>
          <w:ilvl w:val="0"/>
          <w:numId w:val="374"/>
        </w:numPr>
        <w:shd w:val="clear" w:color="auto" w:fill="FFFFFF"/>
        <w:tabs>
          <w:tab w:val="clear" w:pos="720"/>
          <w:tab w:val="num" w:pos="1418"/>
        </w:tabs>
        <w:spacing w:before="100" w:beforeAutospacing="1" w:after="100" w:afterAutospacing="1"/>
        <w:ind w:left="1418" w:hanging="567"/>
        <w:rPr>
          <w:rFonts w:ascii="Arial" w:hAnsi="Arial" w:cs="Arial"/>
        </w:rPr>
      </w:pPr>
      <w:r w:rsidRPr="000100E1">
        <w:rPr>
          <w:rFonts w:ascii="Arial" w:hAnsi="Arial" w:cs="Arial"/>
        </w:rPr>
        <w:t>they have not altered the outcome of the procurement/ the selected participants; or</w:t>
      </w:r>
    </w:p>
    <w:p w:rsidR="00684DBD" w:rsidRPr="000100E1" w:rsidRDefault="00684DBD" w:rsidP="00B409D8">
      <w:pPr>
        <w:numPr>
          <w:ilvl w:val="0"/>
          <w:numId w:val="374"/>
        </w:numPr>
        <w:shd w:val="clear" w:color="auto" w:fill="FFFFFF"/>
        <w:tabs>
          <w:tab w:val="clear" w:pos="720"/>
          <w:tab w:val="num" w:pos="1418"/>
        </w:tabs>
        <w:spacing w:before="100" w:beforeAutospacing="1" w:after="100" w:afterAutospacing="1"/>
        <w:ind w:left="1418" w:hanging="567"/>
        <w:rPr>
          <w:rFonts w:ascii="Arial" w:hAnsi="Arial" w:cs="Arial"/>
        </w:rPr>
      </w:pPr>
      <w:r w:rsidRPr="000100E1">
        <w:rPr>
          <w:rFonts w:ascii="Arial" w:hAnsi="Arial" w:cs="Arial"/>
        </w:rPr>
        <w:t>the economic balance of the contract has not shifted in favour of the contractor; or</w:t>
      </w:r>
    </w:p>
    <w:p w:rsidR="00684DBD" w:rsidRPr="000100E1" w:rsidRDefault="00684DBD" w:rsidP="00B409D8">
      <w:pPr>
        <w:numPr>
          <w:ilvl w:val="0"/>
          <w:numId w:val="374"/>
        </w:numPr>
        <w:shd w:val="clear" w:color="auto" w:fill="FFFFFF"/>
        <w:tabs>
          <w:tab w:val="clear" w:pos="720"/>
          <w:tab w:val="num" w:pos="1418"/>
        </w:tabs>
        <w:spacing w:before="100" w:beforeAutospacing="1" w:after="100" w:afterAutospacing="1"/>
        <w:ind w:left="1418" w:hanging="567"/>
        <w:rPr>
          <w:rFonts w:ascii="Arial" w:hAnsi="Arial" w:cs="Arial"/>
        </w:rPr>
      </w:pPr>
      <w:r w:rsidRPr="000100E1">
        <w:rPr>
          <w:rFonts w:ascii="Arial" w:hAnsi="Arial" w:cs="Arial"/>
        </w:rPr>
        <w:t xml:space="preserve">the scope of the contract has not been extended ‘considerably’; or </w:t>
      </w:r>
    </w:p>
    <w:p w:rsidR="000F116E" w:rsidRPr="000100E1" w:rsidRDefault="00684DBD" w:rsidP="00B409D8">
      <w:pPr>
        <w:numPr>
          <w:ilvl w:val="0"/>
          <w:numId w:val="374"/>
        </w:numPr>
        <w:shd w:val="clear" w:color="auto" w:fill="FFFFFF"/>
        <w:tabs>
          <w:tab w:val="clear" w:pos="720"/>
          <w:tab w:val="num" w:pos="1418"/>
        </w:tabs>
        <w:spacing w:before="100" w:beforeAutospacing="1" w:after="100" w:afterAutospacing="1"/>
        <w:ind w:left="1418" w:hanging="567"/>
        <w:rPr>
          <w:rFonts w:ascii="Arial" w:hAnsi="Arial" w:cs="Arial"/>
        </w:rPr>
      </w:pPr>
      <w:r w:rsidRPr="000100E1">
        <w:rPr>
          <w:rFonts w:ascii="Arial" w:hAnsi="Arial" w:cs="Arial"/>
        </w:rPr>
        <w:lastRenderedPageBreak/>
        <w:t>a new contractor has been replaced the original contractor as above.</w:t>
      </w:r>
    </w:p>
    <w:p w:rsidR="00684DBD" w:rsidRPr="000100E1" w:rsidRDefault="00684DBD" w:rsidP="00684DBD">
      <w:pPr>
        <w:shd w:val="clear" w:color="auto" w:fill="FFFFFF"/>
        <w:spacing w:after="75"/>
        <w:outlineLvl w:val="3"/>
        <w:rPr>
          <w:rFonts w:ascii="Arial" w:hAnsi="Arial" w:cs="Arial"/>
        </w:rPr>
      </w:pPr>
      <w:r w:rsidRPr="000100E1">
        <w:rPr>
          <w:rFonts w:ascii="Arial" w:hAnsi="Arial" w:cs="Arial"/>
        </w:rPr>
        <w:t xml:space="preserve">17.6 </w:t>
      </w:r>
      <w:r w:rsidRPr="000100E1">
        <w:rPr>
          <w:rFonts w:ascii="Arial" w:hAnsi="Arial" w:cs="Arial"/>
        </w:rPr>
        <w:tab/>
        <w:t>Changes with a low value –</w:t>
      </w:r>
    </w:p>
    <w:p w:rsidR="00684DBD" w:rsidRPr="000100E1" w:rsidRDefault="00684DBD" w:rsidP="00684DBD">
      <w:pPr>
        <w:shd w:val="clear" w:color="auto" w:fill="FFFFFF"/>
        <w:spacing w:before="100" w:beforeAutospacing="1" w:after="100" w:afterAutospacing="1"/>
        <w:ind w:firstLine="720"/>
        <w:rPr>
          <w:rFonts w:ascii="Arial" w:hAnsi="Arial" w:cs="Arial"/>
        </w:rPr>
      </w:pPr>
      <w:r w:rsidRPr="000100E1">
        <w:rPr>
          <w:rFonts w:ascii="Arial" w:hAnsi="Arial" w:cs="Arial"/>
        </w:rPr>
        <w:t xml:space="preserve">The value attributable to the change must: </w:t>
      </w:r>
    </w:p>
    <w:p w:rsidR="00684DBD" w:rsidRPr="000100E1" w:rsidRDefault="00684DBD" w:rsidP="00B409D8">
      <w:pPr>
        <w:numPr>
          <w:ilvl w:val="0"/>
          <w:numId w:val="375"/>
        </w:numPr>
        <w:shd w:val="clear" w:color="auto" w:fill="FFFFFF"/>
        <w:tabs>
          <w:tab w:val="clear" w:pos="1004"/>
          <w:tab w:val="num" w:pos="1418"/>
        </w:tabs>
        <w:spacing w:before="100" w:beforeAutospacing="1" w:after="100" w:afterAutospacing="1"/>
        <w:ind w:left="993" w:hanging="142"/>
        <w:rPr>
          <w:rFonts w:ascii="Arial" w:hAnsi="Arial" w:cs="Arial"/>
        </w:rPr>
      </w:pPr>
      <w:r w:rsidRPr="000100E1">
        <w:rPr>
          <w:rFonts w:ascii="Arial" w:hAnsi="Arial" w:cs="Arial"/>
        </w:rPr>
        <w:t>fall below the relevant procurement threshold; and</w:t>
      </w:r>
    </w:p>
    <w:p w:rsidR="00684DBD" w:rsidRPr="000100E1" w:rsidRDefault="00684DBD" w:rsidP="00B409D8">
      <w:pPr>
        <w:numPr>
          <w:ilvl w:val="0"/>
          <w:numId w:val="375"/>
        </w:numPr>
        <w:shd w:val="clear" w:color="auto" w:fill="FFFFFF"/>
        <w:tabs>
          <w:tab w:val="clear" w:pos="1004"/>
          <w:tab w:val="num" w:pos="1418"/>
        </w:tabs>
        <w:spacing w:before="100" w:beforeAutospacing="1" w:after="100" w:afterAutospacing="1"/>
        <w:ind w:left="1418" w:hanging="567"/>
        <w:rPr>
          <w:rFonts w:ascii="Arial" w:hAnsi="Arial" w:cs="Arial"/>
        </w:rPr>
      </w:pPr>
      <w:r w:rsidRPr="000100E1">
        <w:rPr>
          <w:rFonts w:ascii="Arial" w:hAnsi="Arial" w:cs="Arial"/>
        </w:rPr>
        <w:t>be less than 10% of the initial contract value for supplies and services contracts or less than15% of the initial contract value for a works contract</w:t>
      </w:r>
    </w:p>
    <w:p w:rsidR="00684DBD" w:rsidRPr="000100E1" w:rsidRDefault="00684DBD" w:rsidP="00684DBD">
      <w:pPr>
        <w:shd w:val="clear" w:color="auto" w:fill="FFFFFF"/>
        <w:spacing w:before="100" w:beforeAutospacing="1" w:after="100" w:afterAutospacing="1"/>
        <w:rPr>
          <w:rFonts w:ascii="Arial" w:hAnsi="Arial" w:cs="Arial"/>
        </w:rPr>
      </w:pPr>
      <w:r w:rsidRPr="000100E1">
        <w:rPr>
          <w:rFonts w:ascii="Arial" w:hAnsi="Arial" w:cs="Arial"/>
        </w:rPr>
        <w:t>17.6.1</w:t>
      </w:r>
      <w:r w:rsidRPr="000100E1">
        <w:rPr>
          <w:rFonts w:ascii="Arial" w:hAnsi="Arial" w:cs="Arial"/>
        </w:rPr>
        <w:tab/>
        <w:t>The change must not alter the overall nature of the contract.</w:t>
      </w:r>
    </w:p>
    <w:p w:rsidR="002B0DFA" w:rsidRDefault="00684DBD" w:rsidP="000D1AFC">
      <w:pPr>
        <w:shd w:val="clear" w:color="auto" w:fill="FFFFFF"/>
        <w:spacing w:before="100" w:beforeAutospacing="1" w:after="100" w:afterAutospacing="1"/>
        <w:ind w:left="720" w:hanging="720"/>
        <w:rPr>
          <w:rFonts w:ascii="Arial" w:hAnsi="Arial" w:cs="Arial"/>
        </w:rPr>
      </w:pPr>
      <w:r w:rsidRPr="000100E1">
        <w:rPr>
          <w:rFonts w:ascii="Arial" w:hAnsi="Arial" w:cs="Arial"/>
        </w:rPr>
        <w:t>17.6.2</w:t>
      </w:r>
      <w:r w:rsidRPr="000100E1">
        <w:rPr>
          <w:rFonts w:ascii="Arial" w:hAnsi="Arial" w:cs="Arial"/>
        </w:rPr>
        <w:tab/>
        <w:t>It is possible to make more than one change with a low value</w:t>
      </w:r>
      <w:r w:rsidR="000D1AFC" w:rsidRPr="000100E1">
        <w:rPr>
          <w:rFonts w:ascii="Arial" w:hAnsi="Arial" w:cs="Arial"/>
        </w:rPr>
        <w:t>, h</w:t>
      </w:r>
      <w:r w:rsidRPr="000100E1">
        <w:rPr>
          <w:rFonts w:ascii="Arial" w:hAnsi="Arial" w:cs="Arial"/>
        </w:rPr>
        <w:t>owever the cumulative value of the changes must not exceed the relevant procurement threshold.</w:t>
      </w:r>
    </w:p>
    <w:p w:rsidR="00684DBD" w:rsidRPr="000100E1" w:rsidRDefault="00684DBD" w:rsidP="001A0CC2">
      <w:pPr>
        <w:shd w:val="clear" w:color="auto" w:fill="FFFFFF"/>
        <w:spacing w:before="100" w:beforeAutospacing="1" w:after="100" w:afterAutospacing="1"/>
        <w:ind w:left="720" w:hanging="720"/>
      </w:pPr>
      <w:r w:rsidRPr="000100E1">
        <w:rPr>
          <w:rFonts w:ascii="Arial" w:hAnsi="Arial" w:cs="Arial"/>
          <w:b/>
          <w:sz w:val="28"/>
          <w:szCs w:val="28"/>
        </w:rPr>
        <w:t>GENERAL</w:t>
      </w:r>
    </w:p>
    <w:p w:rsidR="00684DBD" w:rsidRPr="000100E1" w:rsidRDefault="00684DBD" w:rsidP="00684DBD">
      <w:pPr>
        <w:ind w:left="709" w:hanging="709"/>
        <w:rPr>
          <w:rFonts w:ascii="Arial" w:hAnsi="Arial" w:cs="Arial"/>
          <w:b/>
          <w:bCs/>
        </w:rPr>
      </w:pPr>
      <w:r w:rsidRPr="000100E1">
        <w:rPr>
          <w:rFonts w:ascii="Arial" w:hAnsi="Arial" w:cs="Arial"/>
          <w:b/>
          <w:bCs/>
        </w:rPr>
        <w:t>18.</w:t>
      </w:r>
      <w:r w:rsidRPr="000100E1">
        <w:rPr>
          <w:rFonts w:ascii="Arial" w:hAnsi="Arial" w:cs="Arial"/>
          <w:b/>
          <w:bCs/>
        </w:rPr>
        <w:tab/>
        <w:t xml:space="preserve">Exemption to the Contract Procedure Rules </w:t>
      </w:r>
    </w:p>
    <w:p w:rsidR="00684DBD" w:rsidRPr="000100E1" w:rsidRDefault="00684DBD" w:rsidP="00684DBD">
      <w:pPr>
        <w:ind w:left="567" w:hanging="567"/>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t xml:space="preserve">18.1 </w:t>
      </w:r>
      <w:r w:rsidRPr="000100E1">
        <w:rPr>
          <w:rFonts w:ascii="Arial" w:hAnsi="Arial" w:cs="Arial"/>
        </w:rPr>
        <w:tab/>
        <w:t xml:space="preserve">An exemption to the Contract Procedure Rules can only be authorised </w:t>
      </w:r>
      <w:r w:rsidR="000D1AFC" w:rsidRPr="000100E1">
        <w:rPr>
          <w:rFonts w:ascii="Arial" w:hAnsi="Arial" w:cs="Arial"/>
        </w:rPr>
        <w:t xml:space="preserve">by the decision maker </w:t>
      </w:r>
      <w:r w:rsidRPr="000100E1">
        <w:rPr>
          <w:rFonts w:ascii="Arial" w:hAnsi="Arial" w:cs="Arial"/>
        </w:rPr>
        <w:t xml:space="preserve">in exceptional or unforeseen circumstances.  </w:t>
      </w:r>
    </w:p>
    <w:p w:rsidR="00684DBD" w:rsidRPr="000100E1" w:rsidRDefault="00684DBD" w:rsidP="00684DBD">
      <w:pPr>
        <w:ind w:left="567" w:hanging="567"/>
        <w:rPr>
          <w:rFonts w:ascii="Arial" w:hAnsi="Arial" w:cs="Arial"/>
        </w:rPr>
      </w:pPr>
    </w:p>
    <w:p w:rsidR="00684DBD" w:rsidRPr="000100E1" w:rsidRDefault="000D1AFC" w:rsidP="00684DBD">
      <w:pPr>
        <w:ind w:left="709" w:hanging="709"/>
        <w:rPr>
          <w:rFonts w:ascii="Arial" w:hAnsi="Arial" w:cs="Arial"/>
        </w:rPr>
      </w:pPr>
      <w:r w:rsidRPr="000100E1">
        <w:rPr>
          <w:rFonts w:ascii="Arial" w:hAnsi="Arial" w:cs="Arial"/>
        </w:rPr>
        <w:t>18.2</w:t>
      </w:r>
      <w:r w:rsidR="00684DBD" w:rsidRPr="000100E1">
        <w:rPr>
          <w:rFonts w:ascii="Arial" w:hAnsi="Arial" w:cs="Arial"/>
        </w:rPr>
        <w:t xml:space="preserve"> </w:t>
      </w:r>
      <w:r w:rsidR="00684DBD" w:rsidRPr="000100E1">
        <w:rPr>
          <w:rFonts w:ascii="Arial" w:hAnsi="Arial" w:cs="Arial"/>
        </w:rPr>
        <w:tab/>
        <w:t>To authorise the exempti</w:t>
      </w:r>
      <w:r w:rsidR="006D52C2" w:rsidRPr="000100E1">
        <w:rPr>
          <w:rFonts w:ascii="Arial" w:hAnsi="Arial" w:cs="Arial"/>
        </w:rPr>
        <w:t>on, the decision maker</w:t>
      </w:r>
      <w:r w:rsidR="00684DBD" w:rsidRPr="000100E1">
        <w:rPr>
          <w:rFonts w:ascii="Arial" w:hAnsi="Arial" w:cs="Arial"/>
        </w:rPr>
        <w:t xml:space="preserve"> must be satisfied after considering a written report by the appropriate officer that the exception is justified because: </w:t>
      </w:r>
    </w:p>
    <w:p w:rsidR="00684DBD" w:rsidRPr="000100E1" w:rsidRDefault="00684DBD" w:rsidP="00684DBD">
      <w:pPr>
        <w:ind w:left="567" w:hanging="567"/>
        <w:rPr>
          <w:rFonts w:ascii="Arial" w:hAnsi="Arial" w:cs="Arial"/>
        </w:rPr>
      </w:pPr>
    </w:p>
    <w:p w:rsidR="00684DBD" w:rsidRPr="000100E1" w:rsidRDefault="00684DBD" w:rsidP="00B409D8">
      <w:pPr>
        <w:numPr>
          <w:ilvl w:val="0"/>
          <w:numId w:val="299"/>
        </w:numPr>
        <w:autoSpaceDE w:val="0"/>
        <w:autoSpaceDN w:val="0"/>
        <w:adjustRightInd w:val="0"/>
        <w:ind w:left="1440" w:hanging="720"/>
        <w:rPr>
          <w:rFonts w:ascii="Arial" w:hAnsi="Arial" w:cs="Arial"/>
        </w:rPr>
      </w:pPr>
      <w:r w:rsidRPr="000100E1">
        <w:rPr>
          <w:rFonts w:ascii="Arial" w:hAnsi="Arial" w:cs="Arial"/>
        </w:rPr>
        <w:t xml:space="preserve">     the nature of the market for the works to be carried out or the goods and/or services to be provided has been investigated and is demonstrated to be such that a departure from the requirements of the Contract Procedure Rules is justifiable; or </w:t>
      </w:r>
    </w:p>
    <w:p w:rsidR="00684DBD" w:rsidRPr="000100E1" w:rsidRDefault="00684DBD" w:rsidP="00684DBD">
      <w:pPr>
        <w:ind w:left="709"/>
        <w:rPr>
          <w:rFonts w:ascii="Arial" w:hAnsi="Arial" w:cs="Arial"/>
        </w:rPr>
      </w:pPr>
    </w:p>
    <w:p w:rsidR="00684DBD" w:rsidRPr="000100E1" w:rsidRDefault="00684DBD" w:rsidP="00684DBD">
      <w:pPr>
        <w:ind w:left="720"/>
        <w:rPr>
          <w:rFonts w:ascii="Arial" w:hAnsi="Arial" w:cs="Arial"/>
        </w:rPr>
      </w:pPr>
      <w:r w:rsidRPr="000100E1">
        <w:rPr>
          <w:rFonts w:ascii="Arial" w:hAnsi="Arial" w:cs="Arial"/>
        </w:rPr>
        <w:t xml:space="preserve">b)        the contract is for works, goods or services that are required in </w:t>
      </w:r>
    </w:p>
    <w:p w:rsidR="00684DBD" w:rsidRPr="000100E1" w:rsidRDefault="00684DBD" w:rsidP="00684DBD">
      <w:pPr>
        <w:ind w:left="1440"/>
        <w:rPr>
          <w:rFonts w:ascii="Arial" w:hAnsi="Arial" w:cs="Arial"/>
        </w:rPr>
      </w:pPr>
      <w:r w:rsidRPr="000100E1">
        <w:rPr>
          <w:rFonts w:ascii="Arial" w:hAnsi="Arial" w:cs="Arial"/>
        </w:rPr>
        <w:t xml:space="preserve">circumstances of extreme urgency that could not reasonably have been foreseen; or </w:t>
      </w:r>
    </w:p>
    <w:p w:rsidR="00684DBD" w:rsidRPr="000100E1" w:rsidRDefault="00684DBD" w:rsidP="00684DBD">
      <w:pPr>
        <w:rPr>
          <w:rFonts w:ascii="Arial" w:hAnsi="Arial" w:cs="Arial"/>
        </w:rPr>
      </w:pPr>
    </w:p>
    <w:p w:rsidR="00684DBD" w:rsidRPr="000100E1" w:rsidRDefault="00684DBD" w:rsidP="00684DBD">
      <w:pPr>
        <w:ind w:left="1276" w:hanging="567"/>
        <w:rPr>
          <w:rFonts w:ascii="Arial" w:hAnsi="Arial" w:cs="Arial"/>
        </w:rPr>
      </w:pPr>
      <w:r w:rsidRPr="000100E1">
        <w:rPr>
          <w:rFonts w:ascii="Arial" w:hAnsi="Arial" w:cs="Arial"/>
        </w:rPr>
        <w:t xml:space="preserve">c) </w:t>
      </w:r>
      <w:r w:rsidRPr="000100E1">
        <w:rPr>
          <w:rFonts w:ascii="Arial" w:hAnsi="Arial" w:cs="Arial"/>
        </w:rPr>
        <w:tab/>
      </w:r>
      <w:r w:rsidRPr="000100E1">
        <w:rPr>
          <w:rFonts w:ascii="Arial" w:hAnsi="Arial" w:cs="Arial"/>
        </w:rPr>
        <w:tab/>
        <w:t xml:space="preserve">there are other circumstances which are genuinely exceptional; </w:t>
      </w:r>
    </w:p>
    <w:p w:rsidR="00684DBD" w:rsidRPr="000100E1" w:rsidRDefault="00684DBD" w:rsidP="00684DBD">
      <w:pPr>
        <w:ind w:left="1276"/>
        <w:rPr>
          <w:rFonts w:ascii="Arial" w:hAnsi="Arial" w:cs="Arial"/>
        </w:rPr>
      </w:pPr>
    </w:p>
    <w:p w:rsidR="00684DBD" w:rsidRPr="000100E1" w:rsidRDefault="00684DBD" w:rsidP="00684DBD">
      <w:pPr>
        <w:ind w:left="1276" w:firstLine="164"/>
        <w:rPr>
          <w:rFonts w:ascii="Arial" w:hAnsi="Arial" w:cs="Arial"/>
        </w:rPr>
      </w:pPr>
      <w:r w:rsidRPr="000100E1">
        <w:rPr>
          <w:rFonts w:ascii="Arial" w:hAnsi="Arial" w:cs="Arial"/>
        </w:rPr>
        <w:t xml:space="preserve">and in all cases: </w:t>
      </w:r>
    </w:p>
    <w:p w:rsidR="00684DBD" w:rsidRPr="000100E1" w:rsidRDefault="00684DBD" w:rsidP="00684DBD">
      <w:pPr>
        <w:ind w:left="567"/>
        <w:rPr>
          <w:rFonts w:ascii="Arial" w:hAnsi="Arial" w:cs="Arial"/>
        </w:rPr>
      </w:pPr>
    </w:p>
    <w:p w:rsidR="00684DBD" w:rsidRPr="000100E1" w:rsidRDefault="00684DBD" w:rsidP="00B409D8">
      <w:pPr>
        <w:numPr>
          <w:ilvl w:val="6"/>
          <w:numId w:val="296"/>
        </w:numPr>
        <w:autoSpaceDE w:val="0"/>
        <w:autoSpaceDN w:val="0"/>
        <w:adjustRightInd w:val="0"/>
        <w:rPr>
          <w:rFonts w:ascii="Arial" w:hAnsi="Arial" w:cs="Arial"/>
        </w:rPr>
      </w:pPr>
      <w:r w:rsidRPr="000100E1">
        <w:rPr>
          <w:rFonts w:ascii="Arial" w:hAnsi="Arial" w:cs="Arial"/>
        </w:rPr>
        <w:t xml:space="preserve">it is in the Council’s overall interest; </w:t>
      </w:r>
    </w:p>
    <w:p w:rsidR="00684DBD" w:rsidRPr="000100E1" w:rsidRDefault="00684DBD" w:rsidP="00684DBD">
      <w:pPr>
        <w:ind w:left="927"/>
        <w:rPr>
          <w:rFonts w:ascii="Arial" w:hAnsi="Arial" w:cs="Arial"/>
        </w:rPr>
      </w:pPr>
    </w:p>
    <w:p w:rsidR="00684DBD" w:rsidRPr="000100E1" w:rsidRDefault="00684DBD" w:rsidP="00B409D8">
      <w:pPr>
        <w:numPr>
          <w:ilvl w:val="0"/>
          <w:numId w:val="296"/>
        </w:numPr>
        <w:autoSpaceDE w:val="0"/>
        <w:autoSpaceDN w:val="0"/>
        <w:adjustRightInd w:val="0"/>
        <w:rPr>
          <w:rFonts w:ascii="Arial" w:hAnsi="Arial" w:cs="Arial"/>
        </w:rPr>
      </w:pPr>
      <w:r w:rsidRPr="000100E1">
        <w:rPr>
          <w:rFonts w:ascii="Arial" w:hAnsi="Arial" w:cs="Arial"/>
        </w:rPr>
        <w:t xml:space="preserve">and the circumstances of the proposed contract are covered by legislative exceptions (whether under EU or UK law). </w:t>
      </w:r>
    </w:p>
    <w:p w:rsidR="00684DBD" w:rsidRPr="000100E1" w:rsidRDefault="00684DBD" w:rsidP="00684DBD">
      <w:pPr>
        <w:rPr>
          <w:rFonts w:ascii="Arial" w:hAnsi="Arial" w:cs="Arial"/>
        </w:rPr>
      </w:pPr>
    </w:p>
    <w:p w:rsidR="00684DBD" w:rsidRPr="000100E1" w:rsidRDefault="00140C67" w:rsidP="00684DBD">
      <w:pPr>
        <w:ind w:left="709" w:hanging="709"/>
        <w:rPr>
          <w:rFonts w:ascii="Arial" w:hAnsi="Arial" w:cs="Arial"/>
        </w:rPr>
      </w:pPr>
      <w:r w:rsidRPr="000100E1">
        <w:rPr>
          <w:rFonts w:ascii="Arial" w:hAnsi="Arial" w:cs="Arial"/>
        </w:rPr>
        <w:t>18.3</w:t>
      </w:r>
      <w:r w:rsidR="00684DBD" w:rsidRPr="000100E1">
        <w:rPr>
          <w:rFonts w:ascii="Arial" w:hAnsi="Arial" w:cs="Arial"/>
        </w:rPr>
        <w:t xml:space="preserve"> </w:t>
      </w:r>
      <w:r w:rsidR="00684DBD" w:rsidRPr="000100E1">
        <w:rPr>
          <w:rFonts w:ascii="Arial" w:hAnsi="Arial" w:cs="Arial"/>
        </w:rPr>
        <w:tab/>
      </w:r>
      <w:r w:rsidR="006D52C2" w:rsidRPr="000100E1">
        <w:rPr>
          <w:rFonts w:ascii="Arial" w:hAnsi="Arial" w:cs="Arial"/>
        </w:rPr>
        <w:t xml:space="preserve">The </w:t>
      </w:r>
      <w:r w:rsidR="00684DBD" w:rsidRPr="000100E1">
        <w:rPr>
          <w:rFonts w:ascii="Arial" w:hAnsi="Arial" w:cs="Arial"/>
        </w:rPr>
        <w:t xml:space="preserve">written report </w:t>
      </w:r>
      <w:r w:rsidR="006D52C2" w:rsidRPr="000100E1">
        <w:rPr>
          <w:rFonts w:ascii="Arial" w:hAnsi="Arial" w:cs="Arial"/>
        </w:rPr>
        <w:t xml:space="preserve">must </w:t>
      </w:r>
      <w:r w:rsidR="00684DBD" w:rsidRPr="000100E1">
        <w:rPr>
          <w:rFonts w:ascii="Arial" w:hAnsi="Arial" w:cs="Arial"/>
        </w:rPr>
        <w:t xml:space="preserve">fully document the circumstances and explain why the exemption is required. </w:t>
      </w:r>
    </w:p>
    <w:p w:rsidR="00684DBD" w:rsidRPr="000100E1" w:rsidRDefault="00684DBD" w:rsidP="00684DBD">
      <w:pPr>
        <w:ind w:left="567"/>
        <w:rPr>
          <w:rFonts w:ascii="Arial" w:hAnsi="Arial" w:cs="Arial"/>
        </w:rPr>
      </w:pPr>
    </w:p>
    <w:p w:rsidR="00684DBD" w:rsidRPr="000100E1" w:rsidRDefault="00140C67" w:rsidP="00684DBD">
      <w:pPr>
        <w:ind w:left="709" w:hanging="709"/>
        <w:rPr>
          <w:rFonts w:ascii="Arial" w:hAnsi="Arial" w:cs="Arial"/>
        </w:rPr>
      </w:pPr>
      <w:r w:rsidRPr="000100E1">
        <w:rPr>
          <w:rFonts w:ascii="Arial" w:hAnsi="Arial" w:cs="Arial"/>
        </w:rPr>
        <w:lastRenderedPageBreak/>
        <w:t>18.4</w:t>
      </w:r>
      <w:r w:rsidR="00684DBD" w:rsidRPr="000100E1">
        <w:rPr>
          <w:rFonts w:ascii="Arial" w:hAnsi="Arial" w:cs="Arial"/>
        </w:rPr>
        <w:t xml:space="preserve"> </w:t>
      </w:r>
      <w:r w:rsidR="00684DBD" w:rsidRPr="000100E1">
        <w:rPr>
          <w:rFonts w:ascii="Arial" w:hAnsi="Arial" w:cs="Arial"/>
        </w:rPr>
        <w:tab/>
        <w:t xml:space="preserve">Where an exemption to the Contract Procedure Rules is sought for a second time in relation to the same contract, then regardless of the value of the contract, that exemption must be </w:t>
      </w:r>
      <w:r w:rsidRPr="000100E1">
        <w:rPr>
          <w:rFonts w:ascii="Arial" w:hAnsi="Arial" w:cs="Arial"/>
        </w:rPr>
        <w:t>reported to</w:t>
      </w:r>
      <w:r w:rsidR="00684DBD" w:rsidRPr="000100E1">
        <w:rPr>
          <w:rFonts w:ascii="Arial" w:hAnsi="Arial" w:cs="Arial"/>
        </w:rPr>
        <w:t xml:space="preserve"> the appropriate member decision forum. </w:t>
      </w:r>
    </w:p>
    <w:p w:rsidR="00684DBD" w:rsidRPr="000100E1" w:rsidRDefault="00684DBD" w:rsidP="00684DBD">
      <w:pPr>
        <w:ind w:left="709" w:hanging="709"/>
        <w:rPr>
          <w:rFonts w:ascii="Arial" w:hAnsi="Arial" w:cs="Arial"/>
        </w:rPr>
      </w:pPr>
    </w:p>
    <w:p w:rsidR="00684DBD" w:rsidRPr="000100E1" w:rsidRDefault="00140C67" w:rsidP="00684DBD">
      <w:pPr>
        <w:rPr>
          <w:rFonts w:ascii="Arial" w:hAnsi="Arial" w:cs="Arial"/>
          <w:b/>
        </w:rPr>
      </w:pPr>
      <w:r w:rsidRPr="000100E1">
        <w:rPr>
          <w:rFonts w:ascii="Arial" w:hAnsi="Arial" w:cs="Arial"/>
          <w:b/>
        </w:rPr>
        <w:t>18.5</w:t>
      </w:r>
      <w:r w:rsidR="00684DBD" w:rsidRPr="000100E1">
        <w:rPr>
          <w:rFonts w:ascii="Arial" w:hAnsi="Arial" w:cs="Arial"/>
          <w:b/>
        </w:rPr>
        <w:tab/>
        <w:t>Contracts to which the rules on tendering do not apply</w:t>
      </w:r>
    </w:p>
    <w:p w:rsidR="00D55B49" w:rsidRPr="000100E1" w:rsidRDefault="00D55B49" w:rsidP="00684DBD">
      <w:pPr>
        <w:rPr>
          <w:rFonts w:ascii="Arial" w:hAnsi="Arial" w:cs="Arial"/>
          <w:b/>
        </w:rPr>
      </w:pPr>
    </w:p>
    <w:p w:rsidR="00684DBD" w:rsidRPr="000100E1" w:rsidRDefault="00140C67" w:rsidP="00D55B49">
      <w:pPr>
        <w:shd w:val="clear" w:color="auto" w:fill="FFFFFF"/>
        <w:ind w:left="720" w:hanging="720"/>
        <w:rPr>
          <w:rFonts w:ascii="Arial" w:hAnsi="Arial" w:cs="Arial"/>
        </w:rPr>
      </w:pPr>
      <w:r w:rsidRPr="000100E1">
        <w:rPr>
          <w:rFonts w:ascii="Arial" w:hAnsi="Arial" w:cs="Arial"/>
        </w:rPr>
        <w:t>18.5</w:t>
      </w:r>
      <w:r w:rsidR="00684DBD" w:rsidRPr="000100E1">
        <w:rPr>
          <w:rFonts w:ascii="Arial" w:hAnsi="Arial" w:cs="Arial"/>
        </w:rPr>
        <w:t>.1 The</w:t>
      </w:r>
      <w:r w:rsidR="006D52C2" w:rsidRPr="000100E1">
        <w:rPr>
          <w:rFonts w:ascii="Arial" w:hAnsi="Arial" w:cs="Arial"/>
        </w:rPr>
        <w:t>re are circumstances where the Regulations do not require the</w:t>
      </w:r>
      <w:r w:rsidRPr="000100E1">
        <w:rPr>
          <w:rFonts w:ascii="Arial" w:hAnsi="Arial" w:cs="Arial"/>
        </w:rPr>
        <w:t xml:space="preserve"> Council</w:t>
      </w:r>
      <w:r w:rsidR="00684DBD" w:rsidRPr="000100E1">
        <w:rPr>
          <w:rFonts w:ascii="Arial" w:hAnsi="Arial" w:cs="Arial"/>
        </w:rPr>
        <w:t xml:space="preserve"> to tender</w:t>
      </w:r>
      <w:r w:rsidRPr="000100E1">
        <w:rPr>
          <w:rFonts w:ascii="Arial" w:hAnsi="Arial" w:cs="Arial"/>
        </w:rPr>
        <w:t xml:space="preserve"> a</w:t>
      </w:r>
      <w:r w:rsidR="00684DBD" w:rsidRPr="000100E1">
        <w:rPr>
          <w:rFonts w:ascii="Arial" w:hAnsi="Arial" w:cs="Arial"/>
        </w:rPr>
        <w:t xml:space="preserve"> contract</w:t>
      </w:r>
      <w:r w:rsidRPr="000100E1">
        <w:rPr>
          <w:rFonts w:ascii="Arial" w:hAnsi="Arial" w:cs="Arial"/>
        </w:rPr>
        <w:t>.  These include:</w:t>
      </w:r>
    </w:p>
    <w:p w:rsidR="00D55B49" w:rsidRPr="000100E1" w:rsidRDefault="00D55B49" w:rsidP="00D55B49">
      <w:pPr>
        <w:shd w:val="clear" w:color="auto" w:fill="FFFFFF"/>
        <w:ind w:left="720" w:hanging="720"/>
        <w:rPr>
          <w:rFonts w:ascii="Arial" w:hAnsi="Arial" w:cs="Arial"/>
        </w:rPr>
      </w:pPr>
    </w:p>
    <w:p w:rsidR="00684DBD" w:rsidRPr="000100E1" w:rsidRDefault="00D55B49" w:rsidP="00140C67">
      <w:pPr>
        <w:shd w:val="clear" w:color="auto" w:fill="FFFFFF"/>
        <w:ind w:left="720" w:hanging="720"/>
        <w:rPr>
          <w:rFonts w:ascii="Arial" w:hAnsi="Arial" w:cs="Arial"/>
        </w:rPr>
      </w:pPr>
      <w:r w:rsidRPr="000100E1">
        <w:rPr>
          <w:rFonts w:ascii="Arial" w:hAnsi="Arial" w:cs="Arial"/>
        </w:rPr>
        <w:tab/>
        <w:t xml:space="preserve">(i) </w:t>
      </w:r>
      <w:r w:rsidRPr="000100E1">
        <w:rPr>
          <w:rFonts w:ascii="Arial" w:hAnsi="Arial" w:cs="Arial"/>
        </w:rPr>
        <w:tab/>
      </w:r>
      <w:r w:rsidR="006D52C2" w:rsidRPr="000100E1">
        <w:rPr>
          <w:rFonts w:ascii="Arial" w:hAnsi="Arial" w:cs="Arial"/>
        </w:rPr>
        <w:t xml:space="preserve">where the Council </w:t>
      </w:r>
      <w:r w:rsidR="00684DBD" w:rsidRPr="000100E1">
        <w:rPr>
          <w:rFonts w:ascii="Arial" w:hAnsi="Arial" w:cs="Arial"/>
        </w:rPr>
        <w:t xml:space="preserve">sets up a separate legal entity and then </w:t>
      </w:r>
      <w:r w:rsidR="00140C67" w:rsidRPr="000100E1">
        <w:rPr>
          <w:rFonts w:ascii="Arial" w:hAnsi="Arial" w:cs="Arial"/>
        </w:rPr>
        <w:tab/>
      </w:r>
      <w:r w:rsidR="00140C67" w:rsidRPr="000100E1">
        <w:rPr>
          <w:rFonts w:ascii="Arial" w:hAnsi="Arial" w:cs="Arial"/>
        </w:rPr>
        <w:tab/>
      </w:r>
      <w:r w:rsidR="00684DBD" w:rsidRPr="000100E1">
        <w:rPr>
          <w:rFonts w:ascii="Arial" w:hAnsi="Arial" w:cs="Arial"/>
        </w:rPr>
        <w:t>awards contracts to tha</w:t>
      </w:r>
      <w:r w:rsidR="00140C67" w:rsidRPr="000100E1">
        <w:rPr>
          <w:rFonts w:ascii="Arial" w:hAnsi="Arial" w:cs="Arial"/>
        </w:rPr>
        <w:t>t l</w:t>
      </w:r>
      <w:r w:rsidR="00684DBD" w:rsidRPr="000100E1">
        <w:rPr>
          <w:rFonts w:ascii="Arial" w:hAnsi="Arial" w:cs="Arial"/>
        </w:rPr>
        <w:t xml:space="preserve">egal entity. For this exception to apply </w:t>
      </w:r>
      <w:r w:rsidR="00140C67" w:rsidRPr="000100E1">
        <w:rPr>
          <w:rFonts w:ascii="Arial" w:hAnsi="Arial" w:cs="Arial"/>
        </w:rPr>
        <w:tab/>
      </w:r>
      <w:r w:rsidR="00684DBD" w:rsidRPr="000100E1">
        <w:rPr>
          <w:rFonts w:ascii="Arial" w:hAnsi="Arial" w:cs="Arial"/>
        </w:rPr>
        <w:t xml:space="preserve">a two part test has to be satisfied, relating to control and activity: </w:t>
      </w:r>
    </w:p>
    <w:p w:rsidR="00D55B49" w:rsidRPr="000100E1" w:rsidRDefault="00D55B49" w:rsidP="00D55B49">
      <w:pPr>
        <w:shd w:val="clear" w:color="auto" w:fill="FFFFFF"/>
        <w:ind w:left="720" w:hanging="360"/>
        <w:rPr>
          <w:rFonts w:ascii="Arial" w:hAnsi="Arial" w:cs="Arial"/>
        </w:rPr>
      </w:pPr>
    </w:p>
    <w:p w:rsidR="00684DBD" w:rsidRPr="000100E1" w:rsidRDefault="00684DBD" w:rsidP="00B409D8">
      <w:pPr>
        <w:numPr>
          <w:ilvl w:val="0"/>
          <w:numId w:val="379"/>
        </w:numPr>
        <w:shd w:val="clear" w:color="auto" w:fill="FFFFFF"/>
        <w:rPr>
          <w:rFonts w:ascii="Arial" w:hAnsi="Arial" w:cs="Arial"/>
        </w:rPr>
      </w:pPr>
      <w:r w:rsidRPr="000100E1">
        <w:rPr>
          <w:rFonts w:ascii="Arial" w:hAnsi="Arial" w:cs="Arial"/>
        </w:rPr>
        <w:t xml:space="preserve">Control: the Council has to exercise sufficient control over the separate legal entity; and </w:t>
      </w:r>
    </w:p>
    <w:p w:rsidR="00684DBD" w:rsidRPr="000100E1" w:rsidRDefault="00684DBD" w:rsidP="00B409D8">
      <w:pPr>
        <w:numPr>
          <w:ilvl w:val="0"/>
          <w:numId w:val="379"/>
        </w:numPr>
        <w:shd w:val="clear" w:color="auto" w:fill="FFFFFF"/>
        <w:rPr>
          <w:rFonts w:ascii="Arial" w:hAnsi="Arial" w:cs="Arial"/>
        </w:rPr>
      </w:pPr>
      <w:r w:rsidRPr="000100E1">
        <w:rPr>
          <w:rFonts w:ascii="Arial" w:hAnsi="Arial" w:cs="Arial"/>
        </w:rPr>
        <w:t>Activity: the separate legal entity has to carry out the essential part of its activities for the Council.</w:t>
      </w:r>
    </w:p>
    <w:p w:rsidR="00D55B49" w:rsidRPr="000100E1" w:rsidRDefault="00D55B49" w:rsidP="00D55B49">
      <w:pPr>
        <w:shd w:val="clear" w:color="auto" w:fill="FFFFFF"/>
        <w:ind w:left="720"/>
        <w:rPr>
          <w:rFonts w:ascii="Arial" w:hAnsi="Arial" w:cs="Arial"/>
        </w:rPr>
      </w:pPr>
    </w:p>
    <w:p w:rsidR="00684DBD" w:rsidRPr="000100E1" w:rsidRDefault="00D55B49" w:rsidP="00D55B49">
      <w:pPr>
        <w:shd w:val="clear" w:color="auto" w:fill="FFFFFF"/>
        <w:ind w:left="720" w:hanging="360"/>
        <w:rPr>
          <w:rFonts w:ascii="Arial" w:hAnsi="Arial" w:cs="Arial"/>
        </w:rPr>
      </w:pPr>
      <w:r w:rsidRPr="000100E1">
        <w:rPr>
          <w:rFonts w:ascii="Arial" w:hAnsi="Arial" w:cs="Arial"/>
        </w:rPr>
        <w:tab/>
        <w:t xml:space="preserve">(ii) </w:t>
      </w:r>
      <w:r w:rsidRPr="000100E1">
        <w:rPr>
          <w:rFonts w:ascii="Arial" w:hAnsi="Arial" w:cs="Arial"/>
        </w:rPr>
        <w:tab/>
      </w:r>
      <w:r w:rsidR="00684DBD" w:rsidRPr="000100E1">
        <w:rPr>
          <w:rFonts w:ascii="Arial" w:hAnsi="Arial" w:cs="Arial"/>
        </w:rPr>
        <w:t xml:space="preserve">the Council enters into a co-operative arrangement with </w:t>
      </w:r>
      <w:r w:rsidRPr="000100E1">
        <w:rPr>
          <w:rFonts w:ascii="Arial" w:hAnsi="Arial" w:cs="Arial"/>
        </w:rPr>
        <w:tab/>
      </w:r>
      <w:r w:rsidR="00684DBD" w:rsidRPr="000100E1">
        <w:rPr>
          <w:rFonts w:ascii="Arial" w:hAnsi="Arial" w:cs="Arial"/>
        </w:rPr>
        <w:t xml:space="preserve">participating authorities with the aim of ensuring that public </w:t>
      </w:r>
      <w:r w:rsidRPr="000100E1">
        <w:rPr>
          <w:rFonts w:ascii="Arial" w:hAnsi="Arial" w:cs="Arial"/>
        </w:rPr>
        <w:tab/>
      </w:r>
      <w:r w:rsidR="00684DBD" w:rsidRPr="000100E1">
        <w:rPr>
          <w:rFonts w:ascii="Arial" w:hAnsi="Arial" w:cs="Arial"/>
        </w:rPr>
        <w:t xml:space="preserve">services they have to perform are provided with a view to </w:t>
      </w:r>
      <w:r w:rsidRPr="000100E1">
        <w:rPr>
          <w:rFonts w:ascii="Arial" w:hAnsi="Arial" w:cs="Arial"/>
        </w:rPr>
        <w:tab/>
      </w:r>
      <w:r w:rsidR="00684DBD" w:rsidRPr="000100E1">
        <w:rPr>
          <w:rFonts w:ascii="Arial" w:hAnsi="Arial" w:cs="Arial"/>
        </w:rPr>
        <w:t xml:space="preserve">achieving objectives they have in common.  </w:t>
      </w:r>
    </w:p>
    <w:p w:rsidR="00D55B49" w:rsidRPr="000100E1" w:rsidRDefault="00D55B49" w:rsidP="00D55B49">
      <w:pPr>
        <w:shd w:val="clear" w:color="auto" w:fill="FFFFFF"/>
        <w:ind w:left="720" w:hanging="360"/>
        <w:rPr>
          <w:rFonts w:ascii="Arial" w:hAnsi="Arial" w:cs="Arial"/>
        </w:rPr>
      </w:pPr>
    </w:p>
    <w:p w:rsidR="00684DBD" w:rsidRDefault="00684DBD" w:rsidP="00B409D8">
      <w:pPr>
        <w:numPr>
          <w:ilvl w:val="0"/>
          <w:numId w:val="380"/>
        </w:numPr>
        <w:shd w:val="clear" w:color="auto" w:fill="FFFFFF"/>
        <w:rPr>
          <w:rFonts w:ascii="Arial" w:hAnsi="Arial" w:cs="Arial"/>
        </w:rPr>
      </w:pPr>
      <w:r w:rsidRPr="000100E1">
        <w:rPr>
          <w:rFonts w:ascii="Arial" w:hAnsi="Arial" w:cs="Arial"/>
        </w:rPr>
        <w:t xml:space="preserve">For this to apply, the implementation of that co-operation must be governed solely by considerations relating to the public interest; and </w:t>
      </w:r>
    </w:p>
    <w:p w:rsidR="002B0DFA" w:rsidRPr="000100E1" w:rsidRDefault="002B0DFA" w:rsidP="002B0DFA">
      <w:pPr>
        <w:shd w:val="clear" w:color="auto" w:fill="FFFFFF"/>
        <w:ind w:left="1440"/>
        <w:rPr>
          <w:rFonts w:ascii="Arial" w:hAnsi="Arial" w:cs="Arial"/>
        </w:rPr>
      </w:pPr>
    </w:p>
    <w:p w:rsidR="00684DBD" w:rsidRPr="000100E1" w:rsidRDefault="00684DBD" w:rsidP="00B409D8">
      <w:pPr>
        <w:numPr>
          <w:ilvl w:val="0"/>
          <w:numId w:val="380"/>
        </w:numPr>
        <w:shd w:val="clear" w:color="auto" w:fill="FFFFFF"/>
        <w:rPr>
          <w:rFonts w:ascii="Arial" w:hAnsi="Arial" w:cs="Arial"/>
        </w:rPr>
      </w:pPr>
      <w:r w:rsidRPr="000100E1">
        <w:rPr>
          <w:rFonts w:ascii="Arial" w:hAnsi="Arial" w:cs="Arial"/>
        </w:rPr>
        <w:t>the participating contracting authorities perform on the open market less than 20% of the activities concerned by the co-operation.</w:t>
      </w:r>
    </w:p>
    <w:p w:rsidR="00684DBD" w:rsidRPr="000100E1" w:rsidRDefault="00684DBD" w:rsidP="00684DBD">
      <w:pPr>
        <w:ind w:left="567" w:hanging="567"/>
        <w:rPr>
          <w:rFonts w:ascii="Arial" w:hAnsi="Arial" w:cs="Arial"/>
        </w:rPr>
      </w:pPr>
    </w:p>
    <w:p w:rsidR="00684DBD" w:rsidRPr="000100E1" w:rsidRDefault="00140C67" w:rsidP="00684DBD">
      <w:pPr>
        <w:ind w:left="567" w:hanging="567"/>
        <w:rPr>
          <w:rFonts w:ascii="Arial" w:hAnsi="Arial" w:cs="Arial"/>
          <w:b/>
        </w:rPr>
      </w:pPr>
      <w:r w:rsidRPr="000100E1">
        <w:rPr>
          <w:rFonts w:ascii="Arial" w:hAnsi="Arial" w:cs="Arial"/>
          <w:b/>
        </w:rPr>
        <w:t>18.6</w:t>
      </w:r>
      <w:r w:rsidR="00684DBD" w:rsidRPr="000100E1">
        <w:rPr>
          <w:rFonts w:ascii="Arial" w:hAnsi="Arial" w:cs="Arial"/>
          <w:b/>
        </w:rPr>
        <w:t xml:space="preserve"> </w:t>
      </w:r>
      <w:r w:rsidR="00684DBD" w:rsidRPr="000100E1">
        <w:rPr>
          <w:rFonts w:ascii="Arial" w:hAnsi="Arial" w:cs="Arial"/>
          <w:b/>
        </w:rPr>
        <w:tab/>
      </w:r>
      <w:r w:rsidR="00684DBD" w:rsidRPr="000100E1">
        <w:rPr>
          <w:rFonts w:ascii="Arial" w:hAnsi="Arial" w:cs="Arial"/>
          <w:b/>
        </w:rPr>
        <w:tab/>
        <w:t xml:space="preserve">Reserved Contracts- mutuals </w:t>
      </w:r>
    </w:p>
    <w:p w:rsidR="00684DBD" w:rsidRPr="000100E1" w:rsidRDefault="00684DBD" w:rsidP="00684DBD">
      <w:pPr>
        <w:rPr>
          <w:rFonts w:ascii="Arial" w:hAnsi="Arial" w:cs="Arial"/>
        </w:rPr>
      </w:pPr>
    </w:p>
    <w:p w:rsidR="00684DBD" w:rsidRPr="000100E1" w:rsidRDefault="00684DBD" w:rsidP="00684DBD">
      <w:pPr>
        <w:ind w:left="720"/>
        <w:rPr>
          <w:rFonts w:ascii="Arial" w:hAnsi="Arial" w:cs="Arial"/>
        </w:rPr>
      </w:pPr>
      <w:r w:rsidRPr="000100E1">
        <w:rPr>
          <w:rFonts w:ascii="Arial" w:hAnsi="Arial" w:cs="Arial"/>
        </w:rPr>
        <w:t>The Council may reserve to qualifying organisations the right to participate in procedures for the award of a reservable public</w:t>
      </w:r>
      <w:r w:rsidR="00A02295" w:rsidRPr="000100E1">
        <w:rPr>
          <w:rFonts w:ascii="Arial" w:hAnsi="Arial" w:cs="Arial"/>
        </w:rPr>
        <w:t xml:space="preserve"> service </w:t>
      </w:r>
      <w:r w:rsidRPr="000100E1">
        <w:rPr>
          <w:rFonts w:ascii="Arial" w:hAnsi="Arial" w:cs="Arial"/>
        </w:rPr>
        <w:t>cont</w:t>
      </w:r>
      <w:r w:rsidR="00140C67" w:rsidRPr="000100E1">
        <w:rPr>
          <w:rFonts w:ascii="Arial" w:hAnsi="Arial" w:cs="Arial"/>
        </w:rPr>
        <w:t>ract</w:t>
      </w:r>
      <w:r w:rsidRPr="000100E1">
        <w:rPr>
          <w:rFonts w:ascii="Arial" w:hAnsi="Arial" w:cs="Arial"/>
        </w:rPr>
        <w:t>. The contracts that are reservable apply only to certain categories of services</w:t>
      </w:r>
      <w:r w:rsidR="00A02295" w:rsidRPr="000100E1">
        <w:rPr>
          <w:rFonts w:ascii="Arial" w:hAnsi="Arial" w:cs="Arial"/>
        </w:rPr>
        <w:t xml:space="preserve"> and legal advice must be soug</w:t>
      </w:r>
      <w:r w:rsidR="00140C67" w:rsidRPr="000100E1">
        <w:rPr>
          <w:rFonts w:ascii="Arial" w:hAnsi="Arial" w:cs="Arial"/>
        </w:rPr>
        <w:t>ht before relying on this rule.</w:t>
      </w:r>
    </w:p>
    <w:p w:rsidR="00684DBD" w:rsidRPr="000100E1" w:rsidRDefault="00684DBD" w:rsidP="00684DBD">
      <w:pPr>
        <w:tabs>
          <w:tab w:val="left" w:pos="720"/>
        </w:tabs>
        <w:ind w:left="567" w:hanging="567"/>
        <w:rPr>
          <w:rFonts w:ascii="Arial" w:hAnsi="Arial" w:cs="Arial"/>
        </w:rPr>
      </w:pPr>
    </w:p>
    <w:p w:rsidR="00684DBD" w:rsidRPr="000100E1" w:rsidRDefault="00140C67" w:rsidP="00684DBD">
      <w:pPr>
        <w:tabs>
          <w:tab w:val="left" w:pos="720"/>
        </w:tabs>
        <w:ind w:left="567" w:hanging="567"/>
        <w:rPr>
          <w:rFonts w:ascii="Arial" w:hAnsi="Arial" w:cs="Arial"/>
        </w:rPr>
      </w:pPr>
      <w:r w:rsidRPr="000100E1">
        <w:rPr>
          <w:rFonts w:ascii="Arial" w:hAnsi="Arial" w:cs="Arial"/>
        </w:rPr>
        <w:t>18.6</w:t>
      </w:r>
      <w:r w:rsidR="00684DBD" w:rsidRPr="000100E1">
        <w:rPr>
          <w:rFonts w:ascii="Arial" w:hAnsi="Arial" w:cs="Arial"/>
        </w:rPr>
        <w:t>.1</w:t>
      </w:r>
      <w:r w:rsidR="00684DBD" w:rsidRPr="000100E1">
        <w:rPr>
          <w:rFonts w:ascii="Arial" w:hAnsi="Arial" w:cs="Arial"/>
        </w:rPr>
        <w:tab/>
        <w:t xml:space="preserve">A qualifying organisation </w:t>
      </w:r>
      <w:r w:rsidR="00A02295" w:rsidRPr="000100E1">
        <w:rPr>
          <w:rFonts w:ascii="Arial" w:hAnsi="Arial" w:cs="Arial"/>
        </w:rPr>
        <w:t xml:space="preserve">is one which </w:t>
      </w:r>
      <w:r w:rsidR="00684DBD" w:rsidRPr="000100E1">
        <w:rPr>
          <w:rFonts w:ascii="Arial" w:hAnsi="Arial" w:cs="Arial"/>
        </w:rPr>
        <w:t xml:space="preserve">must meet the following </w:t>
      </w:r>
      <w:r w:rsidRPr="000100E1">
        <w:rPr>
          <w:rFonts w:ascii="Arial" w:hAnsi="Arial" w:cs="Arial"/>
        </w:rPr>
        <w:tab/>
      </w:r>
      <w:r w:rsidR="00684DBD" w:rsidRPr="000100E1">
        <w:rPr>
          <w:rFonts w:ascii="Arial" w:hAnsi="Arial" w:cs="Arial"/>
        </w:rPr>
        <w:t>conditions:</w:t>
      </w:r>
    </w:p>
    <w:p w:rsidR="00684DBD" w:rsidRPr="000100E1" w:rsidRDefault="00684DBD" w:rsidP="00684DBD">
      <w:pPr>
        <w:ind w:left="567" w:hanging="567"/>
        <w:rPr>
          <w:rFonts w:ascii="Arial" w:hAnsi="Arial" w:cs="Arial"/>
        </w:rPr>
      </w:pPr>
    </w:p>
    <w:p w:rsidR="00684DBD" w:rsidRPr="000100E1" w:rsidRDefault="00684DBD" w:rsidP="00D55B49">
      <w:pPr>
        <w:shd w:val="clear" w:color="auto" w:fill="FFFFFF"/>
        <w:spacing w:after="120"/>
        <w:ind w:left="1287" w:hanging="720"/>
        <w:rPr>
          <w:rFonts w:ascii="Arial" w:hAnsi="Arial" w:cs="Arial"/>
        </w:rPr>
      </w:pPr>
      <w:r w:rsidRPr="000100E1">
        <w:rPr>
          <w:rFonts w:ascii="Arial" w:hAnsi="Arial" w:cs="Arial"/>
        </w:rPr>
        <w:t xml:space="preserve">(a) </w:t>
      </w:r>
      <w:r w:rsidRPr="000100E1">
        <w:rPr>
          <w:rFonts w:ascii="Arial" w:hAnsi="Arial" w:cs="Arial"/>
        </w:rPr>
        <w:tab/>
        <w:t xml:space="preserve">its objective is the pursuit of a public service mission linked to the delivery of services that fall within the reservable category; </w:t>
      </w:r>
    </w:p>
    <w:p w:rsidR="00684DBD" w:rsidRPr="000100E1" w:rsidRDefault="00684DBD" w:rsidP="00D55B49">
      <w:pPr>
        <w:shd w:val="clear" w:color="auto" w:fill="FFFFFF"/>
        <w:spacing w:after="120"/>
        <w:ind w:left="1287" w:hanging="720"/>
        <w:rPr>
          <w:rFonts w:ascii="Arial" w:hAnsi="Arial" w:cs="Arial"/>
        </w:rPr>
      </w:pPr>
      <w:r w:rsidRPr="000100E1">
        <w:rPr>
          <w:rFonts w:ascii="Arial" w:hAnsi="Arial" w:cs="Arial"/>
        </w:rPr>
        <w:t>(b)</w:t>
      </w:r>
      <w:r w:rsidRPr="000100E1">
        <w:rPr>
          <w:rFonts w:ascii="Arial" w:hAnsi="Arial" w:cs="Arial"/>
        </w:rPr>
        <w:tab/>
        <w:t xml:space="preserve">profits are reinvested with a view to achieving the organisation’s objective, and any distribution of profits is based on participatory considerations; </w:t>
      </w:r>
    </w:p>
    <w:p w:rsidR="00684DBD" w:rsidRPr="000100E1" w:rsidRDefault="00684DBD" w:rsidP="00D55B49">
      <w:pPr>
        <w:shd w:val="clear" w:color="auto" w:fill="FFFFFF"/>
        <w:spacing w:after="120"/>
        <w:ind w:left="1287" w:hanging="720"/>
        <w:rPr>
          <w:rFonts w:ascii="Arial" w:hAnsi="Arial" w:cs="Arial"/>
        </w:rPr>
      </w:pPr>
      <w:r w:rsidRPr="000100E1">
        <w:rPr>
          <w:rFonts w:ascii="Arial" w:hAnsi="Arial" w:cs="Arial"/>
        </w:rPr>
        <w:lastRenderedPageBreak/>
        <w:t>(c)</w:t>
      </w:r>
      <w:r w:rsidRPr="000100E1">
        <w:rPr>
          <w:rFonts w:ascii="Arial" w:hAnsi="Arial" w:cs="Arial"/>
        </w:rPr>
        <w:tab/>
        <w:t xml:space="preserve">the structures of management or ownership of the organisation are (or will be, if and when it performs the contract) — </w:t>
      </w:r>
    </w:p>
    <w:p w:rsidR="00684DBD" w:rsidRPr="000100E1" w:rsidRDefault="00684DBD" w:rsidP="00D55B49">
      <w:pPr>
        <w:shd w:val="clear" w:color="auto" w:fill="FFFFFF"/>
        <w:spacing w:after="120"/>
        <w:ind w:left="1647" w:hanging="360"/>
        <w:rPr>
          <w:rFonts w:ascii="Arial" w:hAnsi="Arial" w:cs="Arial"/>
        </w:rPr>
      </w:pPr>
      <w:r w:rsidRPr="000100E1">
        <w:rPr>
          <w:rFonts w:ascii="Arial" w:hAnsi="Arial" w:cs="Arial"/>
        </w:rPr>
        <w:t>(i)</w:t>
      </w:r>
      <w:r w:rsidRPr="000100E1">
        <w:rPr>
          <w:rFonts w:ascii="Arial" w:hAnsi="Arial" w:cs="Arial"/>
        </w:rPr>
        <w:tab/>
        <w:t xml:space="preserve">based on employee ownership or participatory principles, or </w:t>
      </w:r>
    </w:p>
    <w:p w:rsidR="00684DBD" w:rsidRPr="000100E1" w:rsidRDefault="00684DBD" w:rsidP="00D55B49">
      <w:pPr>
        <w:shd w:val="clear" w:color="auto" w:fill="FFFFFF"/>
        <w:spacing w:after="120"/>
        <w:ind w:left="1647" w:hanging="360"/>
        <w:rPr>
          <w:rFonts w:ascii="Arial" w:hAnsi="Arial" w:cs="Arial"/>
        </w:rPr>
      </w:pPr>
      <w:r w:rsidRPr="000100E1">
        <w:rPr>
          <w:rFonts w:ascii="Arial" w:hAnsi="Arial" w:cs="Arial"/>
        </w:rPr>
        <w:t>(ii)</w:t>
      </w:r>
      <w:r w:rsidRPr="000100E1">
        <w:rPr>
          <w:rFonts w:ascii="Arial" w:hAnsi="Arial" w:cs="Arial"/>
        </w:rPr>
        <w:tab/>
        <w:t xml:space="preserve">require the active participation of employees, users or stakeholders; and </w:t>
      </w:r>
    </w:p>
    <w:p w:rsidR="00684DBD" w:rsidRPr="000100E1" w:rsidRDefault="00684DBD" w:rsidP="00140C67">
      <w:pPr>
        <w:shd w:val="clear" w:color="auto" w:fill="FFFFFF"/>
        <w:spacing w:after="120"/>
        <w:ind w:left="1276" w:hanging="709"/>
        <w:rPr>
          <w:rFonts w:ascii="Arial" w:hAnsi="Arial" w:cs="Arial"/>
        </w:rPr>
      </w:pPr>
      <w:r w:rsidRPr="000100E1">
        <w:rPr>
          <w:rFonts w:ascii="Arial" w:hAnsi="Arial" w:cs="Arial"/>
        </w:rPr>
        <w:t>(d)</w:t>
      </w:r>
      <w:r w:rsidRPr="000100E1">
        <w:rPr>
          <w:rFonts w:ascii="Arial" w:hAnsi="Arial" w:cs="Arial"/>
        </w:rPr>
        <w:tab/>
        <w:t xml:space="preserve">the organisation has not been awarded a contract for the services concerned by the Council within the past 3 years. </w:t>
      </w:r>
    </w:p>
    <w:p w:rsidR="00684DBD" w:rsidRPr="000100E1" w:rsidRDefault="00684DBD" w:rsidP="00684DBD">
      <w:pPr>
        <w:shd w:val="clear" w:color="auto" w:fill="FFFFFF"/>
        <w:spacing w:after="120"/>
        <w:ind w:left="720" w:hanging="720"/>
        <w:rPr>
          <w:rFonts w:ascii="Arial" w:hAnsi="Arial" w:cs="Arial"/>
        </w:rPr>
      </w:pPr>
    </w:p>
    <w:p w:rsidR="00684DBD" w:rsidRPr="000100E1" w:rsidRDefault="00140C67" w:rsidP="00684DBD">
      <w:pPr>
        <w:shd w:val="clear" w:color="auto" w:fill="FFFFFF"/>
        <w:spacing w:after="120"/>
        <w:ind w:left="720" w:hanging="720"/>
        <w:jc w:val="both"/>
        <w:rPr>
          <w:rFonts w:ascii="Arial" w:hAnsi="Arial" w:cs="Arial"/>
        </w:rPr>
      </w:pPr>
      <w:r w:rsidRPr="000100E1">
        <w:rPr>
          <w:rFonts w:ascii="Arial" w:hAnsi="Arial" w:cs="Arial"/>
        </w:rPr>
        <w:t>18.6</w:t>
      </w:r>
      <w:r w:rsidR="00684DBD" w:rsidRPr="000100E1">
        <w:rPr>
          <w:rFonts w:ascii="Arial" w:hAnsi="Arial" w:cs="Arial"/>
        </w:rPr>
        <w:t>.2</w:t>
      </w:r>
      <w:r w:rsidR="00684DBD" w:rsidRPr="000100E1">
        <w:rPr>
          <w:rFonts w:ascii="Arial" w:hAnsi="Arial" w:cs="Arial"/>
        </w:rPr>
        <w:tab/>
        <w:t>The maximum duration of a contract a</w:t>
      </w:r>
      <w:r w:rsidR="007E0BF7">
        <w:rPr>
          <w:rFonts w:ascii="Arial" w:hAnsi="Arial" w:cs="Arial"/>
        </w:rPr>
        <w:t>warded under this exemption can</w:t>
      </w:r>
      <w:r w:rsidR="00684DBD" w:rsidRPr="000100E1">
        <w:rPr>
          <w:rFonts w:ascii="Arial" w:hAnsi="Arial" w:cs="Arial"/>
        </w:rPr>
        <w:t xml:space="preserve">not be longer than 3 years. Any subsequent contract must be re- tendered </w:t>
      </w:r>
      <w:r w:rsidR="00A02295" w:rsidRPr="000100E1">
        <w:rPr>
          <w:rFonts w:ascii="Arial" w:hAnsi="Arial" w:cs="Arial"/>
        </w:rPr>
        <w:t>o</w:t>
      </w:r>
      <w:r w:rsidR="00684DBD" w:rsidRPr="000100E1">
        <w:rPr>
          <w:rFonts w:ascii="Arial" w:hAnsi="Arial" w:cs="Arial"/>
        </w:rPr>
        <w:t xml:space="preserve">n the open market in competition with all interested bidders. </w:t>
      </w:r>
    </w:p>
    <w:p w:rsidR="00684DBD" w:rsidRPr="000100E1" w:rsidRDefault="00684DBD" w:rsidP="00684DBD">
      <w:pPr>
        <w:pStyle w:val="Default"/>
        <w:rPr>
          <w:b/>
        </w:rPr>
      </w:pPr>
    </w:p>
    <w:p w:rsidR="00684DBD" w:rsidRPr="000100E1" w:rsidRDefault="00684DBD" w:rsidP="00684DBD">
      <w:pPr>
        <w:pStyle w:val="Default"/>
        <w:rPr>
          <w:b/>
        </w:rPr>
      </w:pPr>
      <w:r w:rsidRPr="000100E1">
        <w:rPr>
          <w:b/>
        </w:rPr>
        <w:t>19.</w:t>
      </w:r>
      <w:r w:rsidRPr="000100E1">
        <w:rPr>
          <w:b/>
        </w:rPr>
        <w:tab/>
        <w:t>Non-compliance with these Rules</w:t>
      </w:r>
    </w:p>
    <w:p w:rsidR="00684DBD" w:rsidRPr="000100E1" w:rsidRDefault="00684DBD" w:rsidP="00684DBD">
      <w:pPr>
        <w:pStyle w:val="Default"/>
        <w:rPr>
          <w:b/>
        </w:rPr>
      </w:pPr>
    </w:p>
    <w:p w:rsidR="00684DBD" w:rsidRPr="000100E1" w:rsidRDefault="00684DBD" w:rsidP="00684DBD">
      <w:pPr>
        <w:ind w:left="709" w:hanging="709"/>
        <w:rPr>
          <w:rFonts w:ascii="Arial" w:hAnsi="Arial" w:cs="Arial"/>
        </w:rPr>
      </w:pPr>
      <w:r w:rsidRPr="000100E1">
        <w:rPr>
          <w:rFonts w:ascii="Arial" w:hAnsi="Arial" w:cs="Arial"/>
        </w:rPr>
        <w:t xml:space="preserve">19.1 </w:t>
      </w:r>
      <w:r w:rsidRPr="000100E1">
        <w:rPr>
          <w:rFonts w:ascii="Arial" w:hAnsi="Arial" w:cs="Arial"/>
        </w:rPr>
        <w:tab/>
        <w:t xml:space="preserve">Every contract entered into by the Council for the carrying out of works, or for the supply of goods or services shall be for the purpose of achieving the Council’s statutory or approved objectives and shall conform to all relevant European and UK legislation and Council policy. </w:t>
      </w:r>
    </w:p>
    <w:p w:rsidR="00684DBD" w:rsidRPr="000100E1" w:rsidRDefault="00684DBD" w:rsidP="00684DBD">
      <w:pPr>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t xml:space="preserve">19.2 </w:t>
      </w:r>
      <w:r w:rsidRPr="000100E1">
        <w:rPr>
          <w:rFonts w:ascii="Arial" w:hAnsi="Arial" w:cs="Arial"/>
        </w:rPr>
        <w:tab/>
        <w:t xml:space="preserve">These Contract Procedure Rules are mandatory and shall govern and regulate Council procurement and contract award procedures. Authorised Officers must also refer to the Procurement Team for more detailed procedures some of which are compulsory. </w:t>
      </w:r>
    </w:p>
    <w:p w:rsidR="00684DBD" w:rsidRPr="000100E1" w:rsidRDefault="00684DBD" w:rsidP="00684DBD">
      <w:pPr>
        <w:rPr>
          <w:rFonts w:ascii="Arial" w:hAnsi="Arial" w:cs="Arial"/>
        </w:rPr>
      </w:pPr>
    </w:p>
    <w:p w:rsidR="00684DBD" w:rsidRPr="000100E1" w:rsidRDefault="00684DBD" w:rsidP="00684DBD">
      <w:pPr>
        <w:ind w:left="709" w:hanging="709"/>
        <w:rPr>
          <w:rFonts w:ascii="Arial" w:hAnsi="Arial" w:cs="Arial"/>
        </w:rPr>
      </w:pPr>
      <w:r w:rsidRPr="000100E1">
        <w:rPr>
          <w:rFonts w:ascii="Arial" w:hAnsi="Arial" w:cs="Arial"/>
        </w:rPr>
        <w:t xml:space="preserve">19.3 </w:t>
      </w:r>
      <w:r w:rsidRPr="000100E1">
        <w:rPr>
          <w:rFonts w:ascii="Arial" w:hAnsi="Arial" w:cs="Arial"/>
        </w:rPr>
        <w:tab/>
        <w:t xml:space="preserve">The primary objective of these Contract Procedure Rules is to ensure that the Council obtains value for money and fulfils its duty of best value as defined in Section 3 of the Local Government Act 1999 in all its procurement activity. They also provide a basis for fair competition by providing transparent and auditable procedures to protect the Council’s reputation from any imputation of dishonesty or corruption. </w:t>
      </w:r>
    </w:p>
    <w:p w:rsidR="00684DBD" w:rsidRPr="000100E1" w:rsidRDefault="00684DBD" w:rsidP="00684DBD">
      <w:pPr>
        <w:ind w:left="567" w:hanging="567"/>
        <w:rPr>
          <w:rFonts w:ascii="Arial" w:hAnsi="Arial" w:cs="Arial"/>
        </w:rPr>
      </w:pPr>
    </w:p>
    <w:p w:rsidR="00684DBD" w:rsidRPr="00195AC9" w:rsidRDefault="00684DBD" w:rsidP="00684DBD">
      <w:pPr>
        <w:ind w:left="709" w:hanging="709"/>
        <w:rPr>
          <w:rFonts w:ascii="Arial" w:hAnsi="Arial" w:cs="Arial"/>
        </w:rPr>
      </w:pPr>
      <w:r w:rsidRPr="000100E1">
        <w:rPr>
          <w:rFonts w:ascii="Arial" w:hAnsi="Arial" w:cs="Arial"/>
        </w:rPr>
        <w:t xml:space="preserve">19.4 </w:t>
      </w:r>
      <w:r w:rsidRPr="000100E1">
        <w:rPr>
          <w:rFonts w:ascii="Arial" w:hAnsi="Arial" w:cs="Arial"/>
        </w:rPr>
        <w:tab/>
        <w:t>For these reasons it is a disciplinary offence to fail to comply with Contract Procedure Rules when letting contracts and employees have a duty to report breaches of these Contract Procedure Rules to an appropriate senior manager or internal auditor.</w:t>
      </w:r>
      <w:r w:rsidRPr="00195AC9">
        <w:rPr>
          <w:rFonts w:ascii="Arial" w:hAnsi="Arial" w:cs="Arial"/>
        </w:rPr>
        <w:t xml:space="preserve"> </w:t>
      </w:r>
    </w:p>
    <w:p w:rsidR="00684DBD" w:rsidRDefault="00684DBD" w:rsidP="00684DBD"/>
    <w:p w:rsidR="009B61A0" w:rsidRDefault="009B61A0" w:rsidP="00651732">
      <w:pPr>
        <w:ind w:left="720"/>
        <w:rPr>
          <w:rFonts w:ascii="Arial" w:hAnsi="Arial" w:cs="Arial"/>
          <w:color w:val="auto"/>
          <w:szCs w:val="24"/>
        </w:rPr>
      </w:pPr>
      <w:r>
        <w:rPr>
          <w:rFonts w:ascii="Arial" w:hAnsi="Arial" w:cs="Arial"/>
          <w:color w:val="auto"/>
          <w:szCs w:val="24"/>
        </w:rPr>
        <w:br w:type="page"/>
      </w:r>
    </w:p>
    <w:p w:rsidR="000C027B" w:rsidRPr="004D0CBF" w:rsidRDefault="000C027B" w:rsidP="00DE48C6">
      <w:pPr>
        <w:jc w:val="center"/>
        <w:rPr>
          <w:rFonts w:ascii="Arial" w:hAnsi="Arial" w:cs="Arial"/>
          <w:color w:val="auto"/>
        </w:rPr>
      </w:pPr>
    </w:p>
    <w:p w:rsidR="001F550F" w:rsidRPr="004D0CBF" w:rsidRDefault="001F550F" w:rsidP="00565747">
      <w:pPr>
        <w:rPr>
          <w:rFonts w:ascii="Arial" w:hAnsi="Arial" w:cs="Arial"/>
          <w:color w:val="auto"/>
          <w:sz w:val="28"/>
          <w:szCs w:val="28"/>
        </w:rPr>
      </w:pPr>
      <w:r w:rsidRPr="004D0CBF">
        <w:rPr>
          <w:rFonts w:ascii="Arial" w:hAnsi="Arial" w:cs="Arial"/>
          <w:b/>
          <w:color w:val="auto"/>
          <w:sz w:val="28"/>
          <w:szCs w:val="28"/>
        </w:rPr>
        <w:t>J</w:t>
      </w:r>
      <w:r w:rsidRPr="004D0CBF">
        <w:rPr>
          <w:rFonts w:ascii="Arial" w:hAnsi="Arial" w:cs="Arial"/>
          <w:b/>
          <w:color w:val="auto"/>
          <w:sz w:val="28"/>
          <w:szCs w:val="28"/>
        </w:rPr>
        <w:tab/>
        <w:t>COMMITTEES</w:t>
      </w:r>
      <w:r w:rsidR="00272F8B">
        <w:rPr>
          <w:rFonts w:ascii="Arial" w:hAnsi="Arial" w:cs="Arial"/>
          <w:b/>
          <w:color w:val="auto"/>
          <w:sz w:val="28"/>
          <w:szCs w:val="28"/>
        </w:rPr>
        <w:t xml:space="preserve"> - </w:t>
      </w:r>
      <w:r w:rsidRPr="004D0CBF">
        <w:rPr>
          <w:rFonts w:ascii="Arial" w:hAnsi="Arial" w:cs="Arial"/>
          <w:b/>
          <w:color w:val="auto"/>
          <w:sz w:val="28"/>
          <w:szCs w:val="28"/>
        </w:rPr>
        <w:t xml:space="preserve"> GENERAL RULES</w:t>
      </w:r>
    </w:p>
    <w:p w:rsidR="001F550F" w:rsidRPr="004D0CBF" w:rsidRDefault="001F550F">
      <w:pPr>
        <w:ind w:left="720" w:hanging="720"/>
        <w:rPr>
          <w:rFonts w:ascii="Arial" w:hAnsi="Arial" w:cs="Arial"/>
          <w:color w:val="auto"/>
          <w:szCs w:val="24"/>
        </w:rPr>
      </w:pPr>
    </w:p>
    <w:p w:rsidR="001F550F" w:rsidRPr="004D0CBF" w:rsidRDefault="001F550F" w:rsidP="00716858">
      <w:pPr>
        <w:numPr>
          <w:ilvl w:val="0"/>
          <w:numId w:val="117"/>
        </w:numPr>
        <w:rPr>
          <w:rFonts w:ascii="Arial" w:hAnsi="Arial" w:cs="Arial"/>
          <w:b/>
          <w:color w:val="auto"/>
          <w:szCs w:val="24"/>
        </w:rPr>
      </w:pPr>
      <w:r w:rsidRPr="004D0CBF">
        <w:rPr>
          <w:rFonts w:ascii="Arial" w:hAnsi="Arial" w:cs="Arial"/>
          <w:b/>
          <w:color w:val="auto"/>
          <w:szCs w:val="24"/>
        </w:rPr>
        <w:t>Political balance</w:t>
      </w:r>
    </w:p>
    <w:p w:rsidR="001F550F" w:rsidRPr="004D0CBF" w:rsidRDefault="001F550F">
      <w:pPr>
        <w:rPr>
          <w:rFonts w:ascii="Arial" w:hAnsi="Arial" w:cs="Arial"/>
          <w:color w:val="auto"/>
          <w:szCs w:val="24"/>
        </w:rPr>
      </w:pPr>
    </w:p>
    <w:p w:rsidR="001F550F" w:rsidRPr="004D0CBF" w:rsidRDefault="001F550F">
      <w:pPr>
        <w:ind w:left="720"/>
        <w:rPr>
          <w:rFonts w:ascii="Arial" w:hAnsi="Arial" w:cs="Arial"/>
          <w:color w:val="auto"/>
          <w:szCs w:val="24"/>
        </w:rPr>
      </w:pPr>
      <w:r w:rsidRPr="004D0CBF">
        <w:rPr>
          <w:rFonts w:ascii="Arial" w:hAnsi="Arial" w:cs="Arial"/>
          <w:color w:val="auto"/>
          <w:szCs w:val="24"/>
        </w:rPr>
        <w:t>Save where the law provides otherwise, each committee and sub committee must comply with the political balance requirements of Section 15 and 16 Local Government and Housing Act 1989.  Although not required under the 1989 Act, membership of the Licensing Committee (but not its sub-committees) shall also comply with the political balance requirements.</w:t>
      </w:r>
      <w:r w:rsidR="00B174C5">
        <w:rPr>
          <w:rFonts w:ascii="Arial" w:hAnsi="Arial" w:cs="Arial"/>
          <w:color w:val="auto"/>
          <w:szCs w:val="24"/>
        </w:rPr>
        <w:t xml:space="preserve">  Membership of the Health and Wellbeing Board does not need to be politically balanced.</w:t>
      </w:r>
    </w:p>
    <w:p w:rsidR="001F550F" w:rsidRPr="004D0CBF" w:rsidRDefault="001F550F">
      <w:pPr>
        <w:rPr>
          <w:rFonts w:ascii="Arial" w:hAnsi="Arial" w:cs="Arial"/>
          <w:color w:val="auto"/>
          <w:szCs w:val="24"/>
        </w:rPr>
      </w:pPr>
    </w:p>
    <w:p w:rsidR="001F550F" w:rsidRPr="004D0CBF" w:rsidRDefault="001F550F" w:rsidP="00716858">
      <w:pPr>
        <w:numPr>
          <w:ilvl w:val="0"/>
          <w:numId w:val="117"/>
        </w:numPr>
        <w:rPr>
          <w:rFonts w:ascii="Arial" w:hAnsi="Arial" w:cs="Arial"/>
          <w:b/>
          <w:color w:val="auto"/>
          <w:szCs w:val="24"/>
        </w:rPr>
      </w:pPr>
      <w:r w:rsidRPr="004D0CBF">
        <w:rPr>
          <w:rFonts w:ascii="Arial" w:hAnsi="Arial" w:cs="Arial"/>
          <w:b/>
          <w:color w:val="auto"/>
          <w:szCs w:val="24"/>
        </w:rPr>
        <w:t>Proceedings</w:t>
      </w:r>
    </w:p>
    <w:p w:rsidR="001F550F" w:rsidRPr="004D0CBF" w:rsidRDefault="001F550F">
      <w:pPr>
        <w:rPr>
          <w:rFonts w:ascii="Arial" w:hAnsi="Arial" w:cs="Arial"/>
          <w:color w:val="auto"/>
          <w:szCs w:val="24"/>
        </w:rPr>
      </w:pPr>
    </w:p>
    <w:p w:rsidR="001F550F" w:rsidRPr="004D0CBF" w:rsidRDefault="001F550F">
      <w:pPr>
        <w:ind w:left="720"/>
        <w:rPr>
          <w:rFonts w:ascii="Arial" w:hAnsi="Arial" w:cs="Arial"/>
          <w:color w:val="auto"/>
          <w:szCs w:val="24"/>
        </w:rPr>
      </w:pPr>
      <w:r w:rsidRPr="004D0CBF">
        <w:rPr>
          <w:rFonts w:ascii="Arial" w:hAnsi="Arial" w:cs="Arial"/>
          <w:color w:val="auto"/>
          <w:szCs w:val="24"/>
        </w:rPr>
        <w:t>Each Committee (with the exception of the overview and scrutiny committee</w:t>
      </w:r>
      <w:r w:rsidR="00B174C5">
        <w:rPr>
          <w:rFonts w:ascii="Arial" w:hAnsi="Arial" w:cs="Arial"/>
          <w:color w:val="auto"/>
          <w:szCs w:val="24"/>
        </w:rPr>
        <w:t xml:space="preserve"> and the Health and Wellbeing Board</w:t>
      </w:r>
      <w:r w:rsidRPr="004D0CBF">
        <w:rPr>
          <w:rFonts w:ascii="Arial" w:hAnsi="Arial" w:cs="Arial"/>
          <w:color w:val="auto"/>
          <w:szCs w:val="24"/>
        </w:rPr>
        <w:t>) will have authority to institute, compromise, defend or settle any legal proceedings within their terms of reference.  Such committees may also incur the necessary expenditure to do so.</w:t>
      </w:r>
    </w:p>
    <w:p w:rsidR="001F550F" w:rsidRPr="004D0CBF" w:rsidRDefault="001F550F">
      <w:pPr>
        <w:rPr>
          <w:rFonts w:ascii="Arial" w:hAnsi="Arial" w:cs="Arial"/>
          <w:color w:val="auto"/>
          <w:szCs w:val="24"/>
        </w:rPr>
      </w:pPr>
    </w:p>
    <w:p w:rsidR="001F550F" w:rsidRPr="004D0CBF" w:rsidRDefault="001F550F" w:rsidP="00716858">
      <w:pPr>
        <w:numPr>
          <w:ilvl w:val="0"/>
          <w:numId w:val="117"/>
        </w:numPr>
        <w:rPr>
          <w:rFonts w:ascii="Arial" w:hAnsi="Arial" w:cs="Arial"/>
          <w:b/>
          <w:color w:val="auto"/>
          <w:szCs w:val="24"/>
        </w:rPr>
      </w:pPr>
      <w:r w:rsidRPr="004D0CBF">
        <w:rPr>
          <w:rFonts w:ascii="Arial" w:hAnsi="Arial" w:cs="Arial"/>
          <w:b/>
          <w:color w:val="auto"/>
          <w:szCs w:val="24"/>
        </w:rPr>
        <w:t>Sub committees</w:t>
      </w:r>
    </w:p>
    <w:p w:rsidR="001F550F" w:rsidRPr="004D0CBF" w:rsidRDefault="001F550F">
      <w:pPr>
        <w:rPr>
          <w:rFonts w:ascii="Arial" w:hAnsi="Arial" w:cs="Arial"/>
          <w:color w:val="auto"/>
          <w:szCs w:val="24"/>
        </w:rPr>
      </w:pPr>
    </w:p>
    <w:p w:rsidR="001F550F" w:rsidRPr="004D0CBF" w:rsidRDefault="001F550F">
      <w:pPr>
        <w:ind w:left="720"/>
        <w:rPr>
          <w:rFonts w:ascii="Arial" w:hAnsi="Arial" w:cs="Arial"/>
          <w:color w:val="auto"/>
          <w:szCs w:val="24"/>
        </w:rPr>
      </w:pPr>
      <w:r w:rsidRPr="004D0CBF">
        <w:rPr>
          <w:rFonts w:ascii="Arial" w:hAnsi="Arial" w:cs="Arial"/>
          <w:color w:val="auto"/>
          <w:szCs w:val="24"/>
        </w:rPr>
        <w:t>Every committee may appoint a sub</w:t>
      </w:r>
      <w:r w:rsidR="001B0BF3">
        <w:rPr>
          <w:rFonts w:ascii="Arial" w:hAnsi="Arial" w:cs="Arial"/>
          <w:color w:val="auto"/>
          <w:szCs w:val="24"/>
        </w:rPr>
        <w:t>-</w:t>
      </w:r>
      <w:r w:rsidRPr="004D0CBF">
        <w:rPr>
          <w:rFonts w:ascii="Arial" w:hAnsi="Arial" w:cs="Arial"/>
          <w:color w:val="auto"/>
          <w:szCs w:val="24"/>
        </w:rPr>
        <w:t xml:space="preserve">committee for any purpose within their terms of reference. </w:t>
      </w:r>
      <w:r w:rsidR="00B174C5">
        <w:rPr>
          <w:rFonts w:ascii="Arial" w:hAnsi="Arial" w:cs="Arial"/>
          <w:color w:val="auto"/>
          <w:szCs w:val="24"/>
        </w:rPr>
        <w:t xml:space="preserve">  </w:t>
      </w:r>
      <w:bookmarkStart w:id="6" w:name="OLE_LINK1"/>
      <w:bookmarkStart w:id="7" w:name="OLE_LINK2"/>
      <w:r w:rsidR="00B174C5">
        <w:rPr>
          <w:rFonts w:ascii="Arial" w:hAnsi="Arial" w:cs="Arial"/>
          <w:color w:val="auto"/>
          <w:szCs w:val="24"/>
        </w:rPr>
        <w:t>Special provisions relate to Health and Wellbeing Boards (see paragraph C32)</w:t>
      </w:r>
      <w:bookmarkEnd w:id="6"/>
      <w:bookmarkEnd w:id="7"/>
    </w:p>
    <w:p w:rsidR="001F550F" w:rsidRPr="004D0CBF" w:rsidRDefault="001F550F">
      <w:pPr>
        <w:pStyle w:val="BodyTextIndent"/>
        <w:ind w:left="1440" w:firstLine="0"/>
        <w:rPr>
          <w:rFonts w:ascii="Arial" w:hAnsi="Arial" w:cs="Arial"/>
          <w:color w:val="auto"/>
          <w:szCs w:val="24"/>
        </w:rPr>
      </w:pPr>
    </w:p>
    <w:p w:rsidR="001F550F" w:rsidRPr="004D0CBF" w:rsidRDefault="001F550F" w:rsidP="00716858">
      <w:pPr>
        <w:pStyle w:val="BodyTextIndent"/>
        <w:numPr>
          <w:ilvl w:val="0"/>
          <w:numId w:val="117"/>
        </w:numPr>
        <w:rPr>
          <w:rFonts w:ascii="Arial" w:hAnsi="Arial" w:cs="Arial"/>
          <w:b/>
          <w:color w:val="auto"/>
          <w:szCs w:val="24"/>
        </w:rPr>
      </w:pPr>
      <w:r w:rsidRPr="004D0CBF">
        <w:rPr>
          <w:rFonts w:ascii="Arial" w:hAnsi="Arial" w:cs="Arial"/>
          <w:b/>
          <w:color w:val="auto"/>
          <w:szCs w:val="24"/>
        </w:rPr>
        <w:t>Chairing Committees</w:t>
      </w:r>
    </w:p>
    <w:p w:rsidR="001F550F" w:rsidRPr="004D0CBF" w:rsidRDefault="001F550F">
      <w:pPr>
        <w:pStyle w:val="BodyTextIndent"/>
        <w:rPr>
          <w:rFonts w:ascii="Arial" w:hAnsi="Arial" w:cs="Arial"/>
          <w:color w:val="auto"/>
          <w:szCs w:val="24"/>
        </w:rPr>
      </w:pPr>
    </w:p>
    <w:p w:rsidR="001F550F" w:rsidRPr="004D0CBF" w:rsidRDefault="00896D60">
      <w:pPr>
        <w:pStyle w:val="BodyTextIndent"/>
        <w:ind w:left="720" w:firstLine="0"/>
        <w:rPr>
          <w:rFonts w:ascii="Arial" w:hAnsi="Arial" w:cs="Arial"/>
          <w:color w:val="auto"/>
          <w:szCs w:val="24"/>
        </w:rPr>
      </w:pPr>
      <w:r>
        <w:rPr>
          <w:rFonts w:ascii="Arial" w:hAnsi="Arial" w:cs="Arial"/>
          <w:color w:val="auto"/>
          <w:szCs w:val="24"/>
        </w:rPr>
        <w:t>N</w:t>
      </w:r>
      <w:r w:rsidR="001F550F" w:rsidRPr="004D0CBF">
        <w:rPr>
          <w:rFonts w:ascii="Arial" w:hAnsi="Arial" w:cs="Arial"/>
          <w:color w:val="auto"/>
          <w:szCs w:val="24"/>
        </w:rPr>
        <w:t>o person may be elected as Chair or Vice Chair of a Committee or sub-committee unless he/she is a</w:t>
      </w:r>
      <w:r>
        <w:rPr>
          <w:rFonts w:ascii="Arial" w:hAnsi="Arial" w:cs="Arial"/>
          <w:color w:val="auto"/>
          <w:szCs w:val="24"/>
        </w:rPr>
        <w:t>n elected</w:t>
      </w:r>
      <w:r w:rsidR="001F550F" w:rsidRPr="004D0CBF">
        <w:rPr>
          <w:rFonts w:ascii="Arial" w:hAnsi="Arial" w:cs="Arial"/>
          <w:color w:val="auto"/>
          <w:szCs w:val="24"/>
        </w:rPr>
        <w:t xml:space="preserve"> member of the Council</w:t>
      </w:r>
      <w:r w:rsidR="00B174C5">
        <w:rPr>
          <w:rFonts w:ascii="Arial" w:hAnsi="Arial" w:cs="Arial"/>
          <w:color w:val="auto"/>
          <w:szCs w:val="24"/>
        </w:rPr>
        <w:t>.  Special provisions relate to Health and Wellbeing Boards (see paragraph C32)</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17"/>
        </w:numPr>
        <w:rPr>
          <w:rFonts w:ascii="Arial" w:hAnsi="Arial" w:cs="Arial"/>
          <w:b/>
          <w:color w:val="auto"/>
          <w:szCs w:val="24"/>
        </w:rPr>
      </w:pPr>
      <w:r w:rsidRPr="004D0CBF">
        <w:rPr>
          <w:rFonts w:ascii="Arial" w:hAnsi="Arial" w:cs="Arial"/>
          <w:b/>
          <w:color w:val="auto"/>
          <w:szCs w:val="24"/>
        </w:rPr>
        <w:t>Membership of sub committees</w:t>
      </w:r>
    </w:p>
    <w:p w:rsidR="001F550F" w:rsidRPr="004D0CBF" w:rsidRDefault="001F550F">
      <w:pPr>
        <w:pStyle w:val="BodyTextIndent"/>
        <w:rPr>
          <w:rFonts w:ascii="Arial" w:hAnsi="Arial" w:cs="Arial"/>
          <w:b/>
          <w:color w:val="auto"/>
          <w:szCs w:val="24"/>
        </w:rPr>
      </w:pPr>
    </w:p>
    <w:p w:rsidR="001F550F" w:rsidRPr="004D0CBF" w:rsidRDefault="00896D60">
      <w:pPr>
        <w:pStyle w:val="BodyTextIndent"/>
        <w:ind w:left="720" w:firstLine="0"/>
        <w:rPr>
          <w:rFonts w:ascii="Arial" w:hAnsi="Arial" w:cs="Arial"/>
          <w:color w:val="auto"/>
          <w:szCs w:val="24"/>
        </w:rPr>
      </w:pPr>
      <w:r>
        <w:rPr>
          <w:rFonts w:ascii="Arial" w:hAnsi="Arial" w:cs="Arial"/>
          <w:color w:val="auto"/>
          <w:szCs w:val="24"/>
        </w:rPr>
        <w:t>A</w:t>
      </w:r>
      <w:r w:rsidR="001F550F" w:rsidRPr="004D0CBF">
        <w:rPr>
          <w:rFonts w:ascii="Arial" w:hAnsi="Arial" w:cs="Arial"/>
          <w:color w:val="auto"/>
          <w:szCs w:val="24"/>
        </w:rPr>
        <w:t>t least a majority of every sub</w:t>
      </w:r>
      <w:r w:rsidR="001B0BF3">
        <w:rPr>
          <w:rFonts w:ascii="Arial" w:hAnsi="Arial" w:cs="Arial"/>
          <w:color w:val="auto"/>
          <w:szCs w:val="24"/>
        </w:rPr>
        <w:t>-</w:t>
      </w:r>
      <w:r w:rsidR="001F550F" w:rsidRPr="004D0CBF">
        <w:rPr>
          <w:rFonts w:ascii="Arial" w:hAnsi="Arial" w:cs="Arial"/>
          <w:color w:val="auto"/>
          <w:szCs w:val="24"/>
        </w:rPr>
        <w:t>committee must be elected members of the Council.</w:t>
      </w:r>
      <w:r w:rsidR="00B174C5">
        <w:rPr>
          <w:rFonts w:ascii="Arial" w:hAnsi="Arial" w:cs="Arial"/>
          <w:color w:val="auto"/>
          <w:szCs w:val="24"/>
        </w:rPr>
        <w:t xml:space="preserve">  Special provisions relate to Health and Wellbeing Boards. See Article 9.4 for its composition</w:t>
      </w:r>
    </w:p>
    <w:p w:rsidR="001F550F" w:rsidRPr="004D0CBF" w:rsidRDefault="001F550F">
      <w:pPr>
        <w:pStyle w:val="BodyTextIndent"/>
        <w:rPr>
          <w:rFonts w:ascii="Arial" w:hAnsi="Arial" w:cs="Arial"/>
          <w:color w:val="auto"/>
          <w:szCs w:val="24"/>
        </w:rPr>
      </w:pPr>
    </w:p>
    <w:p w:rsidR="001F550F" w:rsidRPr="004D0CBF" w:rsidRDefault="001F550F" w:rsidP="00716858">
      <w:pPr>
        <w:pStyle w:val="BodyTextIndent"/>
        <w:numPr>
          <w:ilvl w:val="0"/>
          <w:numId w:val="117"/>
        </w:numPr>
        <w:rPr>
          <w:rFonts w:ascii="Arial" w:hAnsi="Arial" w:cs="Arial"/>
          <w:b/>
          <w:color w:val="auto"/>
          <w:szCs w:val="24"/>
        </w:rPr>
      </w:pPr>
      <w:r w:rsidRPr="004D0CBF">
        <w:rPr>
          <w:rFonts w:ascii="Arial" w:hAnsi="Arial" w:cs="Arial"/>
          <w:b/>
          <w:color w:val="auto"/>
          <w:szCs w:val="24"/>
        </w:rPr>
        <w:t>Discontinuance of sub committees</w:t>
      </w:r>
    </w:p>
    <w:p w:rsidR="001F550F" w:rsidRPr="004D0CBF" w:rsidRDefault="001F550F">
      <w:pPr>
        <w:pStyle w:val="BodyTextIndent"/>
        <w:rPr>
          <w:rFonts w:ascii="Arial" w:hAnsi="Arial" w:cs="Arial"/>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Unless previously discontinued, every sub</w:t>
      </w:r>
      <w:r w:rsidR="001B0BF3">
        <w:rPr>
          <w:rFonts w:ascii="Arial" w:hAnsi="Arial" w:cs="Arial"/>
          <w:color w:val="auto"/>
          <w:szCs w:val="24"/>
        </w:rPr>
        <w:t>-</w:t>
      </w:r>
      <w:r w:rsidRPr="004D0CBF">
        <w:rPr>
          <w:rFonts w:ascii="Arial" w:hAnsi="Arial" w:cs="Arial"/>
          <w:color w:val="auto"/>
          <w:szCs w:val="24"/>
        </w:rPr>
        <w:t>committee will cease to function at the same time as the committee appointing it.</w:t>
      </w:r>
    </w:p>
    <w:p w:rsidR="001F550F" w:rsidRPr="004D0CBF" w:rsidRDefault="001F550F">
      <w:pPr>
        <w:pStyle w:val="BodyTextIndent"/>
        <w:rPr>
          <w:rFonts w:ascii="Arial" w:hAnsi="Arial" w:cs="Arial"/>
          <w:color w:val="auto"/>
          <w:szCs w:val="24"/>
        </w:rPr>
      </w:pPr>
    </w:p>
    <w:p w:rsidR="001F550F" w:rsidRPr="004D0CBF" w:rsidRDefault="001F550F" w:rsidP="00716858">
      <w:pPr>
        <w:pStyle w:val="BodyTextIndent"/>
        <w:numPr>
          <w:ilvl w:val="0"/>
          <w:numId w:val="117"/>
        </w:numPr>
        <w:rPr>
          <w:rFonts w:ascii="Arial" w:hAnsi="Arial" w:cs="Arial"/>
          <w:b/>
          <w:color w:val="auto"/>
          <w:szCs w:val="24"/>
        </w:rPr>
      </w:pPr>
      <w:r w:rsidRPr="004D0CBF">
        <w:rPr>
          <w:rFonts w:ascii="Arial" w:hAnsi="Arial" w:cs="Arial"/>
          <w:b/>
          <w:color w:val="auto"/>
          <w:szCs w:val="24"/>
        </w:rPr>
        <w:t>Quorum</w:t>
      </w:r>
    </w:p>
    <w:p w:rsidR="001F550F" w:rsidRPr="004D0CBF" w:rsidRDefault="001F550F">
      <w:pPr>
        <w:pStyle w:val="BodyTextIndent"/>
        <w:rPr>
          <w:rFonts w:ascii="Arial" w:hAnsi="Arial" w:cs="Arial"/>
          <w:b/>
          <w:color w:val="auto"/>
          <w:szCs w:val="24"/>
        </w:rPr>
      </w:pPr>
    </w:p>
    <w:p w:rsidR="001F550F" w:rsidRPr="004D0CBF" w:rsidRDefault="001F550F" w:rsidP="00716858">
      <w:pPr>
        <w:pStyle w:val="BodyTextIndent"/>
        <w:numPr>
          <w:ilvl w:val="0"/>
          <w:numId w:val="118"/>
        </w:numPr>
        <w:rPr>
          <w:rFonts w:ascii="Arial" w:hAnsi="Arial" w:cs="Arial"/>
          <w:color w:val="auto"/>
          <w:szCs w:val="24"/>
        </w:rPr>
      </w:pPr>
      <w:r w:rsidRPr="004D0CBF">
        <w:rPr>
          <w:rFonts w:ascii="Arial" w:hAnsi="Arial" w:cs="Arial"/>
          <w:color w:val="auto"/>
          <w:szCs w:val="24"/>
        </w:rPr>
        <w:t xml:space="preserve">In the case of all committees </w:t>
      </w:r>
      <w:r w:rsidR="00896D60">
        <w:rPr>
          <w:rFonts w:ascii="Arial" w:hAnsi="Arial" w:cs="Arial"/>
          <w:color w:val="auto"/>
          <w:szCs w:val="24"/>
        </w:rPr>
        <w:t>and</w:t>
      </w:r>
      <w:r w:rsidRPr="004D0CBF">
        <w:rPr>
          <w:rFonts w:ascii="Arial" w:hAnsi="Arial" w:cs="Arial"/>
          <w:color w:val="auto"/>
          <w:szCs w:val="24"/>
        </w:rPr>
        <w:t xml:space="preserve"> sub</w:t>
      </w:r>
      <w:r w:rsidR="001B0BF3">
        <w:rPr>
          <w:rFonts w:ascii="Arial" w:hAnsi="Arial" w:cs="Arial"/>
          <w:color w:val="auto"/>
          <w:szCs w:val="24"/>
        </w:rPr>
        <w:t>-</w:t>
      </w:r>
      <w:r w:rsidRPr="004D0CBF">
        <w:rPr>
          <w:rFonts w:ascii="Arial" w:hAnsi="Arial" w:cs="Arial"/>
          <w:color w:val="auto"/>
          <w:szCs w:val="24"/>
        </w:rPr>
        <w:t xml:space="preserve">committees, no business may be conducted unless at least one quarter of the entire number of </w:t>
      </w:r>
      <w:r w:rsidRPr="004D0CBF">
        <w:rPr>
          <w:rFonts w:ascii="Arial" w:hAnsi="Arial" w:cs="Arial"/>
          <w:color w:val="auto"/>
          <w:szCs w:val="24"/>
        </w:rPr>
        <w:lastRenderedPageBreak/>
        <w:t>councillors on the committee</w:t>
      </w:r>
      <w:r w:rsidR="00272F8B">
        <w:rPr>
          <w:rFonts w:ascii="Arial" w:hAnsi="Arial" w:cs="Arial"/>
          <w:color w:val="auto"/>
          <w:szCs w:val="24"/>
        </w:rPr>
        <w:t xml:space="preserve"> are present</w:t>
      </w:r>
      <w:r w:rsidR="00B174C5">
        <w:rPr>
          <w:rFonts w:ascii="Arial" w:hAnsi="Arial" w:cs="Arial"/>
          <w:color w:val="auto"/>
          <w:szCs w:val="24"/>
        </w:rPr>
        <w:t xml:space="preserve">.  </w:t>
      </w:r>
      <w:r w:rsidR="00483438">
        <w:rPr>
          <w:rFonts w:ascii="Arial" w:hAnsi="Arial" w:cs="Arial"/>
          <w:color w:val="auto"/>
          <w:szCs w:val="24"/>
        </w:rPr>
        <w:t>Special provisions relate to Health and Wellbeing Boards (see paragraph C32)</w:t>
      </w:r>
    </w:p>
    <w:p w:rsidR="001F550F" w:rsidRPr="004D0CBF" w:rsidRDefault="001F550F" w:rsidP="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18"/>
        </w:numPr>
        <w:rPr>
          <w:rFonts w:ascii="Arial" w:hAnsi="Arial" w:cs="Arial"/>
          <w:color w:val="auto"/>
          <w:szCs w:val="24"/>
        </w:rPr>
      </w:pPr>
      <w:r w:rsidRPr="004D0CBF">
        <w:rPr>
          <w:rFonts w:ascii="Arial" w:hAnsi="Arial" w:cs="Arial"/>
          <w:color w:val="auto"/>
          <w:szCs w:val="24"/>
        </w:rPr>
        <w:t>Notwithstanding (a) above, in no case shall the quorum for any committee (or a sub</w:t>
      </w:r>
      <w:r w:rsidR="001B0BF3">
        <w:rPr>
          <w:rFonts w:ascii="Arial" w:hAnsi="Arial" w:cs="Arial"/>
          <w:color w:val="auto"/>
          <w:szCs w:val="24"/>
        </w:rPr>
        <w:t>-</w:t>
      </w:r>
      <w:r w:rsidRPr="004D0CBF">
        <w:rPr>
          <w:rFonts w:ascii="Arial" w:hAnsi="Arial" w:cs="Arial"/>
          <w:color w:val="auto"/>
          <w:szCs w:val="24"/>
        </w:rPr>
        <w:t>committee) be less than 3</w:t>
      </w:r>
      <w:r w:rsidR="00272F8B">
        <w:rPr>
          <w:rFonts w:ascii="Arial" w:hAnsi="Arial" w:cs="Arial"/>
          <w:color w:val="auto"/>
          <w:szCs w:val="24"/>
        </w:rPr>
        <w:t>.</w:t>
      </w:r>
      <w:r w:rsidRPr="004D0CBF">
        <w:rPr>
          <w:rFonts w:ascii="Arial" w:hAnsi="Arial" w:cs="Arial"/>
          <w:color w:val="auto"/>
          <w:szCs w:val="24"/>
        </w:rPr>
        <w:t xml:space="preserve"> </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18"/>
        </w:numPr>
        <w:rPr>
          <w:rFonts w:ascii="Arial" w:hAnsi="Arial" w:cs="Arial"/>
          <w:color w:val="auto"/>
          <w:szCs w:val="24"/>
        </w:rPr>
      </w:pPr>
      <w:r w:rsidRPr="004D0CBF">
        <w:rPr>
          <w:rFonts w:ascii="Arial" w:hAnsi="Arial" w:cs="Arial"/>
          <w:color w:val="auto"/>
          <w:szCs w:val="24"/>
        </w:rPr>
        <w:t xml:space="preserve">If there is no quorum after 15 minutes from the time shown in the summons for the start of the meeting, then </w:t>
      </w:r>
      <w:r w:rsidR="001B0BF3">
        <w:rPr>
          <w:rFonts w:ascii="Arial" w:hAnsi="Arial" w:cs="Arial"/>
          <w:color w:val="auto"/>
          <w:szCs w:val="24"/>
        </w:rPr>
        <w:t>the</w:t>
      </w:r>
      <w:r w:rsidRPr="004D0CBF">
        <w:rPr>
          <w:rFonts w:ascii="Arial" w:hAnsi="Arial" w:cs="Arial"/>
          <w:color w:val="auto"/>
          <w:szCs w:val="24"/>
        </w:rPr>
        <w:t xml:space="preserve"> meeting will </w:t>
      </w:r>
      <w:r w:rsidR="001B0BF3">
        <w:rPr>
          <w:rFonts w:ascii="Arial" w:hAnsi="Arial" w:cs="Arial"/>
          <w:color w:val="auto"/>
          <w:szCs w:val="24"/>
        </w:rPr>
        <w:t xml:space="preserve">not  </w:t>
      </w:r>
      <w:r w:rsidRPr="004D0CBF">
        <w:rPr>
          <w:rFonts w:ascii="Arial" w:hAnsi="Arial" w:cs="Arial"/>
          <w:color w:val="auto"/>
          <w:szCs w:val="24"/>
        </w:rPr>
        <w:t>take place.</w:t>
      </w:r>
    </w:p>
    <w:p w:rsidR="001F550F" w:rsidRPr="004D0CBF" w:rsidRDefault="001F550F">
      <w:pPr>
        <w:pStyle w:val="BodyTextIndent"/>
        <w:ind w:left="0" w:firstLine="0"/>
        <w:rPr>
          <w:rFonts w:ascii="Arial" w:hAnsi="Arial" w:cs="Arial"/>
          <w:color w:val="auto"/>
          <w:szCs w:val="24"/>
        </w:rPr>
      </w:pPr>
    </w:p>
    <w:p w:rsidR="001F550F" w:rsidRPr="004D0CBF" w:rsidRDefault="001F550F" w:rsidP="00716858">
      <w:pPr>
        <w:pStyle w:val="BodyTextIndent"/>
        <w:numPr>
          <w:ilvl w:val="0"/>
          <w:numId w:val="118"/>
        </w:numPr>
        <w:rPr>
          <w:rFonts w:ascii="Arial" w:hAnsi="Arial" w:cs="Arial"/>
          <w:color w:val="auto"/>
          <w:szCs w:val="24"/>
        </w:rPr>
      </w:pPr>
      <w:r w:rsidRPr="004D0CBF">
        <w:rPr>
          <w:rFonts w:ascii="Arial" w:hAnsi="Arial" w:cs="Arial"/>
          <w:color w:val="auto"/>
          <w:szCs w:val="24"/>
        </w:rPr>
        <w:t>If a meeting becomes inquorate during its proceedings, business must be suspended.  If after 5 minutes there is still not a quorum present, the meeting shall terminate.</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8</w:t>
      </w:r>
      <w:r w:rsidR="00727A3C">
        <w:rPr>
          <w:rFonts w:ascii="Arial" w:hAnsi="Arial" w:cs="Arial"/>
          <w:b/>
          <w:color w:val="auto"/>
          <w:szCs w:val="24"/>
        </w:rPr>
        <w:t>.</w:t>
      </w:r>
      <w:r w:rsidRPr="004D0CBF">
        <w:rPr>
          <w:rFonts w:ascii="Arial" w:hAnsi="Arial" w:cs="Arial"/>
          <w:b/>
          <w:color w:val="auto"/>
          <w:szCs w:val="24"/>
        </w:rPr>
        <w:tab/>
        <w:t>Meetings open to all members of the Council</w:t>
      </w:r>
    </w:p>
    <w:p w:rsidR="001F550F" w:rsidRPr="004D0CBF" w:rsidRDefault="001F550F">
      <w:pPr>
        <w:pStyle w:val="BodyTextIndent"/>
        <w:rPr>
          <w:rFonts w:ascii="Arial" w:hAnsi="Arial" w:cs="Arial"/>
          <w:b/>
          <w:color w:val="auto"/>
          <w:szCs w:val="24"/>
        </w:rPr>
      </w:pPr>
    </w:p>
    <w:p w:rsidR="001F550F" w:rsidRDefault="00300473">
      <w:pPr>
        <w:pStyle w:val="BodyTextIndent"/>
        <w:ind w:left="720" w:firstLine="0"/>
        <w:rPr>
          <w:rFonts w:ascii="Arial" w:hAnsi="Arial" w:cs="Arial"/>
          <w:color w:val="auto"/>
          <w:szCs w:val="24"/>
        </w:rPr>
      </w:pPr>
      <w:r>
        <w:rPr>
          <w:rFonts w:ascii="Arial" w:hAnsi="Arial" w:cs="Arial"/>
          <w:color w:val="auto"/>
          <w:szCs w:val="24"/>
        </w:rPr>
        <w:t>Subject to the provisions of the Council’s Member Code of Conduct, a</w:t>
      </w:r>
      <w:r w:rsidR="001F550F" w:rsidRPr="004D0CBF">
        <w:rPr>
          <w:rFonts w:ascii="Arial" w:hAnsi="Arial" w:cs="Arial"/>
          <w:color w:val="auto"/>
          <w:szCs w:val="24"/>
        </w:rPr>
        <w:t xml:space="preserve"> member of the Council wishing to attend any meeting of any committee or sub</w:t>
      </w:r>
      <w:r w:rsidR="001B0BF3">
        <w:rPr>
          <w:rFonts w:ascii="Arial" w:hAnsi="Arial" w:cs="Arial"/>
          <w:color w:val="auto"/>
          <w:szCs w:val="24"/>
        </w:rPr>
        <w:t>-</w:t>
      </w:r>
      <w:r w:rsidR="001F550F" w:rsidRPr="004D0CBF">
        <w:rPr>
          <w:rFonts w:ascii="Arial" w:hAnsi="Arial" w:cs="Arial"/>
          <w:color w:val="auto"/>
          <w:szCs w:val="24"/>
        </w:rPr>
        <w:t>committee of which he/she is not a member may do so.  Save to the extent expressly provided to the contrary in the Constitution, he/she shall not take part in the proceedings without the consent of the committee or sub</w:t>
      </w:r>
      <w:r w:rsidR="001B0BF3">
        <w:rPr>
          <w:rFonts w:ascii="Arial" w:hAnsi="Arial" w:cs="Arial"/>
          <w:color w:val="auto"/>
          <w:szCs w:val="24"/>
        </w:rPr>
        <w:t>-</w:t>
      </w:r>
      <w:r w:rsidR="001F550F" w:rsidRPr="004D0CBF">
        <w:rPr>
          <w:rFonts w:ascii="Arial" w:hAnsi="Arial" w:cs="Arial"/>
          <w:color w:val="auto"/>
          <w:szCs w:val="24"/>
        </w:rPr>
        <w:t xml:space="preserve">committee.  He/she may not vote.  </w:t>
      </w:r>
    </w:p>
    <w:p w:rsidR="00300473" w:rsidRPr="004D0CBF" w:rsidRDefault="00300473">
      <w:pPr>
        <w:pStyle w:val="BodyTextIndent"/>
        <w:ind w:left="72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9</w:t>
      </w:r>
      <w:r w:rsidR="00727A3C">
        <w:rPr>
          <w:rFonts w:ascii="Arial" w:hAnsi="Arial" w:cs="Arial"/>
          <w:b/>
          <w:color w:val="auto"/>
          <w:szCs w:val="24"/>
        </w:rPr>
        <w:t>.</w:t>
      </w:r>
      <w:r w:rsidRPr="004D0CBF">
        <w:rPr>
          <w:rFonts w:ascii="Arial" w:hAnsi="Arial" w:cs="Arial"/>
          <w:b/>
          <w:color w:val="auto"/>
          <w:szCs w:val="24"/>
        </w:rPr>
        <w:tab/>
        <w:t>Election of Chair and Vice Chair</w:t>
      </w:r>
    </w:p>
    <w:p w:rsidR="001F550F" w:rsidRPr="004D0CBF" w:rsidRDefault="001F550F">
      <w:pPr>
        <w:pStyle w:val="BodyTextIndent"/>
        <w:ind w:left="0" w:firstLine="0"/>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The appointment of a Chair and Vice Chair shall be the first business at the first meeting of every committee in any year.  </w:t>
      </w:r>
    </w:p>
    <w:p w:rsidR="001F550F" w:rsidRPr="004D0CBF" w:rsidRDefault="001F550F">
      <w:pPr>
        <w:pStyle w:val="BodyTextIndent"/>
        <w:ind w:left="72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10</w:t>
      </w:r>
      <w:r w:rsidR="00727A3C">
        <w:rPr>
          <w:rFonts w:ascii="Arial" w:hAnsi="Arial" w:cs="Arial"/>
          <w:b/>
          <w:color w:val="auto"/>
          <w:szCs w:val="24"/>
        </w:rPr>
        <w:t>.</w:t>
      </w:r>
      <w:r w:rsidRPr="004D0CBF">
        <w:rPr>
          <w:rFonts w:ascii="Arial" w:hAnsi="Arial" w:cs="Arial"/>
          <w:b/>
          <w:color w:val="auto"/>
          <w:szCs w:val="24"/>
        </w:rPr>
        <w:tab/>
        <w:t>Absence of Chair</w:t>
      </w:r>
    </w:p>
    <w:p w:rsidR="001F550F" w:rsidRPr="004D0CBF" w:rsidRDefault="001F550F">
      <w:pPr>
        <w:pStyle w:val="BodyTextIndent"/>
        <w:rPr>
          <w:rFonts w:ascii="Arial" w:hAnsi="Arial" w:cs="Arial"/>
          <w:b/>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In the absence of the Chair from a meeting, the Vice-Chair will preside.  If neither are present, a chair for that meeting shall be elected.</w:t>
      </w:r>
    </w:p>
    <w:p w:rsidR="001F550F" w:rsidRPr="004D0CBF" w:rsidRDefault="001F550F">
      <w:pPr>
        <w:pStyle w:val="BodyTextIndent"/>
        <w:ind w:left="720" w:firstLine="0"/>
        <w:rPr>
          <w:rFonts w:ascii="Arial" w:hAnsi="Arial" w:cs="Arial"/>
          <w:color w:val="auto"/>
          <w:szCs w:val="24"/>
        </w:rPr>
      </w:pPr>
    </w:p>
    <w:p w:rsidR="001F550F" w:rsidRPr="004D0CBF" w:rsidRDefault="001F550F">
      <w:pPr>
        <w:pStyle w:val="BodyTextIndent"/>
        <w:ind w:left="720" w:hanging="720"/>
        <w:rPr>
          <w:rFonts w:ascii="Arial" w:hAnsi="Arial" w:cs="Arial"/>
          <w:b/>
          <w:color w:val="auto"/>
          <w:szCs w:val="24"/>
        </w:rPr>
      </w:pPr>
      <w:r w:rsidRPr="004D0CBF">
        <w:rPr>
          <w:rFonts w:ascii="Arial" w:hAnsi="Arial" w:cs="Arial"/>
          <w:b/>
          <w:color w:val="auto"/>
          <w:szCs w:val="24"/>
        </w:rPr>
        <w:t>11</w:t>
      </w:r>
      <w:r w:rsidR="00727A3C">
        <w:rPr>
          <w:rFonts w:ascii="Arial" w:hAnsi="Arial" w:cs="Arial"/>
          <w:b/>
          <w:color w:val="auto"/>
          <w:szCs w:val="24"/>
        </w:rPr>
        <w:t>.</w:t>
      </w:r>
      <w:r w:rsidRPr="004D0CBF">
        <w:rPr>
          <w:rFonts w:ascii="Arial" w:hAnsi="Arial" w:cs="Arial"/>
          <w:b/>
          <w:color w:val="auto"/>
          <w:szCs w:val="24"/>
        </w:rPr>
        <w:tab/>
        <w:t>Limitation on chair/vice chair and members of the Executive</w:t>
      </w:r>
    </w:p>
    <w:p w:rsidR="001F550F" w:rsidRPr="004D0CBF" w:rsidRDefault="001F550F">
      <w:pPr>
        <w:pStyle w:val="BodyTextIndent"/>
        <w:rPr>
          <w:rFonts w:ascii="Arial" w:hAnsi="Arial" w:cs="Arial"/>
          <w:b/>
          <w:color w:val="auto"/>
          <w:szCs w:val="24"/>
        </w:rPr>
      </w:pPr>
    </w:p>
    <w:p w:rsidR="001F550F" w:rsidRPr="004D0CBF" w:rsidRDefault="00087219">
      <w:pPr>
        <w:pStyle w:val="BodyTextIndent"/>
        <w:ind w:left="720" w:firstLine="0"/>
        <w:rPr>
          <w:rFonts w:ascii="Arial" w:hAnsi="Arial" w:cs="Arial"/>
          <w:color w:val="auto"/>
          <w:szCs w:val="24"/>
        </w:rPr>
      </w:pPr>
      <w:r>
        <w:rPr>
          <w:rFonts w:ascii="Arial" w:hAnsi="Arial" w:cs="Arial"/>
          <w:color w:val="auto"/>
          <w:szCs w:val="24"/>
        </w:rPr>
        <w:t>Executive members may not chair standing committees</w:t>
      </w:r>
      <w:r w:rsidR="004C1AAE">
        <w:rPr>
          <w:rFonts w:ascii="Arial" w:hAnsi="Arial" w:cs="Arial"/>
          <w:color w:val="auto"/>
          <w:szCs w:val="24"/>
        </w:rPr>
        <w:t xml:space="preserve"> or sub-committees</w:t>
      </w:r>
      <w:r>
        <w:rPr>
          <w:rFonts w:ascii="Arial" w:hAnsi="Arial" w:cs="Arial"/>
          <w:color w:val="auto"/>
          <w:szCs w:val="24"/>
        </w:rPr>
        <w:t xml:space="preserve">.  </w:t>
      </w:r>
      <w:r w:rsidR="00196906">
        <w:rPr>
          <w:rFonts w:ascii="Arial" w:hAnsi="Arial" w:cs="Arial"/>
          <w:color w:val="auto"/>
          <w:szCs w:val="24"/>
        </w:rPr>
        <w:t>Subject to exceptions set out in this paragraph, t</w:t>
      </w:r>
      <w:r w:rsidR="001F550F" w:rsidRPr="004D0CBF">
        <w:rPr>
          <w:rFonts w:ascii="Arial" w:hAnsi="Arial" w:cs="Arial"/>
          <w:color w:val="auto"/>
          <w:szCs w:val="24"/>
        </w:rPr>
        <w:t>he Chair or Vice-Chair of a standing committee or sub</w:t>
      </w:r>
      <w:r w:rsidR="001A7757">
        <w:rPr>
          <w:rFonts w:ascii="Arial" w:hAnsi="Arial" w:cs="Arial"/>
          <w:color w:val="auto"/>
          <w:szCs w:val="24"/>
        </w:rPr>
        <w:t>-</w:t>
      </w:r>
      <w:r w:rsidR="001F550F" w:rsidRPr="004D0CBF">
        <w:rPr>
          <w:rFonts w:ascii="Arial" w:hAnsi="Arial" w:cs="Arial"/>
          <w:color w:val="auto"/>
          <w:szCs w:val="24"/>
        </w:rPr>
        <w:t xml:space="preserve">committee shall not be the </w:t>
      </w:r>
      <w:r w:rsidR="009902A2">
        <w:rPr>
          <w:rFonts w:ascii="Arial" w:hAnsi="Arial" w:cs="Arial"/>
          <w:color w:val="auto"/>
          <w:szCs w:val="24"/>
        </w:rPr>
        <w:t>C</w:t>
      </w:r>
      <w:r w:rsidR="001F550F" w:rsidRPr="004D0CBF">
        <w:rPr>
          <w:rFonts w:ascii="Arial" w:hAnsi="Arial" w:cs="Arial"/>
          <w:color w:val="auto"/>
          <w:szCs w:val="24"/>
        </w:rPr>
        <w:t>hair of any other standing committee or sub</w:t>
      </w:r>
      <w:r w:rsidR="001A7757">
        <w:rPr>
          <w:rFonts w:ascii="Arial" w:hAnsi="Arial" w:cs="Arial"/>
          <w:color w:val="auto"/>
          <w:szCs w:val="24"/>
        </w:rPr>
        <w:t>-</w:t>
      </w:r>
      <w:r w:rsidR="001F550F" w:rsidRPr="004D0CBF">
        <w:rPr>
          <w:rFonts w:ascii="Arial" w:hAnsi="Arial" w:cs="Arial"/>
          <w:color w:val="auto"/>
          <w:szCs w:val="24"/>
        </w:rPr>
        <w:t>committee</w:t>
      </w:r>
      <w:r>
        <w:rPr>
          <w:rFonts w:ascii="Arial" w:hAnsi="Arial" w:cs="Arial"/>
          <w:color w:val="auto"/>
          <w:szCs w:val="24"/>
        </w:rPr>
        <w:t xml:space="preserve">.  However, </w:t>
      </w:r>
      <w:r w:rsidR="001F550F" w:rsidRPr="004D0CBF">
        <w:rPr>
          <w:rFonts w:ascii="Arial" w:hAnsi="Arial" w:cs="Arial"/>
          <w:color w:val="auto"/>
          <w:szCs w:val="24"/>
        </w:rPr>
        <w:t>this rule does not prevent the chair of any committee chairing a sub</w:t>
      </w:r>
      <w:r w:rsidR="001A7757">
        <w:rPr>
          <w:rFonts w:ascii="Arial" w:hAnsi="Arial" w:cs="Arial"/>
          <w:color w:val="auto"/>
          <w:szCs w:val="24"/>
        </w:rPr>
        <w:t>-</w:t>
      </w:r>
      <w:r w:rsidR="001F550F" w:rsidRPr="004D0CBF">
        <w:rPr>
          <w:rFonts w:ascii="Arial" w:hAnsi="Arial" w:cs="Arial"/>
          <w:color w:val="auto"/>
          <w:szCs w:val="24"/>
        </w:rPr>
        <w:t>committee of the committee they chair or the Strategic Planning Committee</w:t>
      </w:r>
      <w:r w:rsidR="00F650F5">
        <w:rPr>
          <w:rFonts w:ascii="Arial" w:hAnsi="Arial" w:cs="Arial"/>
          <w:color w:val="auto"/>
          <w:szCs w:val="24"/>
        </w:rPr>
        <w:t xml:space="preserve"> or</w:t>
      </w:r>
      <w:r w:rsidR="00B67D68">
        <w:rPr>
          <w:rFonts w:ascii="Arial" w:hAnsi="Arial" w:cs="Arial"/>
          <w:color w:val="auto"/>
          <w:szCs w:val="24"/>
        </w:rPr>
        <w:t xml:space="preserve"> an Appointments Committee</w:t>
      </w:r>
      <w:r w:rsidR="00222C56">
        <w:rPr>
          <w:rFonts w:ascii="Arial" w:hAnsi="Arial" w:cs="Arial"/>
          <w:color w:val="auto"/>
          <w:szCs w:val="24"/>
        </w:rPr>
        <w:t>.</w:t>
      </w:r>
      <w:r w:rsidR="00B67D68">
        <w:rPr>
          <w:rFonts w:ascii="Arial" w:hAnsi="Arial" w:cs="Arial"/>
          <w:color w:val="auto"/>
          <w:szCs w:val="24"/>
        </w:rPr>
        <w:t xml:space="preserve"> </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12</w:t>
      </w:r>
      <w:r w:rsidR="00727A3C">
        <w:rPr>
          <w:rFonts w:ascii="Arial" w:hAnsi="Arial" w:cs="Arial"/>
          <w:b/>
          <w:color w:val="auto"/>
          <w:szCs w:val="24"/>
        </w:rPr>
        <w:t>.</w:t>
      </w:r>
      <w:r w:rsidRPr="004D0CBF">
        <w:rPr>
          <w:rFonts w:ascii="Arial" w:hAnsi="Arial" w:cs="Arial"/>
          <w:b/>
          <w:color w:val="auto"/>
          <w:szCs w:val="24"/>
        </w:rPr>
        <w:tab/>
        <w:t>Limitation on membership of committees</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 xml:space="preserve">Members of the Executive may not also be members of the overview and scrutiny committee or any of its select committees or the </w:t>
      </w:r>
      <w:r w:rsidR="000F5594">
        <w:rPr>
          <w:rFonts w:ascii="Arial" w:hAnsi="Arial" w:cs="Arial"/>
          <w:color w:val="auto"/>
          <w:szCs w:val="24"/>
        </w:rPr>
        <w:t>Business Panel</w:t>
      </w:r>
      <w:r w:rsidRPr="004D0CBF">
        <w:rPr>
          <w:rFonts w:ascii="Arial" w:hAnsi="Arial" w:cs="Arial"/>
          <w:color w:val="auto"/>
          <w:szCs w:val="24"/>
        </w:rPr>
        <w:t>.  Executive members may however be members of any other committee or sub</w:t>
      </w:r>
      <w:r w:rsidR="001A7757">
        <w:rPr>
          <w:rFonts w:ascii="Arial" w:hAnsi="Arial" w:cs="Arial"/>
          <w:color w:val="auto"/>
          <w:szCs w:val="24"/>
        </w:rPr>
        <w:t>-</w:t>
      </w:r>
      <w:r w:rsidRPr="004D0CBF">
        <w:rPr>
          <w:rFonts w:ascii="Arial" w:hAnsi="Arial" w:cs="Arial"/>
          <w:color w:val="auto"/>
          <w:szCs w:val="24"/>
        </w:rPr>
        <w:t xml:space="preserve">committee of the Council subject to any limits set out in law or this </w:t>
      </w:r>
      <w:r w:rsidR="00896D60">
        <w:rPr>
          <w:rFonts w:ascii="Arial" w:hAnsi="Arial" w:cs="Arial"/>
          <w:color w:val="auto"/>
          <w:szCs w:val="24"/>
        </w:rPr>
        <w:t>C</w:t>
      </w:r>
      <w:r w:rsidRPr="004D0CBF">
        <w:rPr>
          <w:rFonts w:ascii="Arial" w:hAnsi="Arial" w:cs="Arial"/>
          <w:color w:val="auto"/>
          <w:szCs w:val="24"/>
        </w:rPr>
        <w:t>onstitution</w:t>
      </w:r>
      <w:r w:rsidR="00F83DAA" w:rsidRPr="004D0CBF">
        <w:rPr>
          <w:rFonts w:ascii="Arial" w:hAnsi="Arial" w:cs="Arial"/>
          <w:color w:val="auto"/>
          <w:szCs w:val="24"/>
        </w:rPr>
        <w:t>.</w:t>
      </w:r>
      <w:r w:rsidRPr="004D0CBF">
        <w:rPr>
          <w:rFonts w:ascii="Arial" w:hAnsi="Arial" w:cs="Arial"/>
          <w:color w:val="auto"/>
          <w:szCs w:val="24"/>
        </w:rPr>
        <w:t xml:space="preserve"> </w:t>
      </w:r>
    </w:p>
    <w:p w:rsidR="001F550F" w:rsidRPr="004D0CBF" w:rsidRDefault="001F550F">
      <w:pPr>
        <w:pStyle w:val="BodyTextIndent"/>
        <w:ind w:firstLine="0"/>
        <w:rPr>
          <w:rFonts w:ascii="Arial" w:hAnsi="Arial" w:cs="Arial"/>
          <w:color w:val="auto"/>
          <w:szCs w:val="24"/>
        </w:rPr>
      </w:pPr>
    </w:p>
    <w:p w:rsidR="001F550F" w:rsidRPr="004D0CBF" w:rsidRDefault="001F550F">
      <w:pPr>
        <w:pStyle w:val="BodyTextIndent"/>
        <w:rPr>
          <w:rFonts w:ascii="Arial" w:hAnsi="Arial" w:cs="Arial"/>
          <w:b/>
          <w:color w:val="auto"/>
          <w:szCs w:val="24"/>
        </w:rPr>
      </w:pPr>
      <w:r w:rsidRPr="004D0CBF">
        <w:rPr>
          <w:rFonts w:ascii="Arial" w:hAnsi="Arial" w:cs="Arial"/>
          <w:b/>
          <w:color w:val="auto"/>
          <w:szCs w:val="24"/>
        </w:rPr>
        <w:t>13</w:t>
      </w:r>
      <w:r w:rsidR="00386ACB">
        <w:rPr>
          <w:rFonts w:ascii="Arial" w:hAnsi="Arial" w:cs="Arial"/>
          <w:b/>
          <w:color w:val="auto"/>
          <w:szCs w:val="24"/>
        </w:rPr>
        <w:t>.</w:t>
      </w:r>
      <w:r w:rsidRPr="004D0CBF">
        <w:rPr>
          <w:rFonts w:ascii="Arial" w:hAnsi="Arial" w:cs="Arial"/>
          <w:b/>
          <w:color w:val="auto"/>
          <w:szCs w:val="24"/>
        </w:rPr>
        <w:tab/>
      </w:r>
      <w:r w:rsidRPr="004D0CBF">
        <w:rPr>
          <w:rFonts w:ascii="Arial" w:hAnsi="Arial" w:cs="Arial"/>
          <w:b/>
          <w:color w:val="auto"/>
          <w:szCs w:val="24"/>
        </w:rPr>
        <w:tab/>
        <w:t>Duties of the Chair and Vice Chair of Committees</w:t>
      </w:r>
    </w:p>
    <w:p w:rsidR="001F550F" w:rsidRPr="004D0CBF" w:rsidRDefault="001F550F">
      <w:pPr>
        <w:pStyle w:val="BodyTextIndent"/>
        <w:ind w:left="1170" w:hanging="1170"/>
        <w:rPr>
          <w:rFonts w:ascii="Arial" w:hAnsi="Arial" w:cs="Arial"/>
          <w:color w:val="auto"/>
          <w:szCs w:val="24"/>
        </w:rPr>
      </w:pPr>
    </w:p>
    <w:p w:rsidR="001F550F" w:rsidRPr="004D0CBF" w:rsidRDefault="001F550F">
      <w:pPr>
        <w:pStyle w:val="BodyTextIndent"/>
        <w:ind w:left="1620" w:hanging="900"/>
        <w:rPr>
          <w:rFonts w:ascii="Arial" w:hAnsi="Arial" w:cs="Arial"/>
          <w:color w:val="auto"/>
          <w:szCs w:val="24"/>
        </w:rPr>
      </w:pPr>
      <w:r w:rsidRPr="004D0CBF">
        <w:rPr>
          <w:rFonts w:ascii="Arial" w:hAnsi="Arial" w:cs="Arial"/>
          <w:color w:val="auto"/>
          <w:szCs w:val="24"/>
        </w:rPr>
        <w:t>The Chair of a committee shall</w:t>
      </w:r>
      <w:r w:rsidR="00896D60">
        <w:rPr>
          <w:rFonts w:ascii="Arial" w:hAnsi="Arial" w:cs="Arial"/>
          <w:color w:val="auto"/>
          <w:szCs w:val="24"/>
        </w:rPr>
        <w:t>:-</w:t>
      </w:r>
    </w:p>
    <w:p w:rsidR="001F550F" w:rsidRPr="004D0CBF" w:rsidRDefault="001F550F">
      <w:pPr>
        <w:pStyle w:val="BodyTextIndent"/>
        <w:ind w:left="1170" w:hanging="1170"/>
        <w:rPr>
          <w:rFonts w:ascii="Arial" w:hAnsi="Arial" w:cs="Arial"/>
          <w:color w:val="auto"/>
          <w:szCs w:val="24"/>
        </w:rPr>
      </w:pPr>
    </w:p>
    <w:p w:rsidR="001F550F" w:rsidRPr="004D0CBF" w:rsidRDefault="001F550F" w:rsidP="00716858">
      <w:pPr>
        <w:pStyle w:val="BodyTextIndent"/>
        <w:numPr>
          <w:ilvl w:val="0"/>
          <w:numId w:val="119"/>
        </w:numPr>
        <w:tabs>
          <w:tab w:val="clear" w:pos="1170"/>
          <w:tab w:val="num" w:pos="1890"/>
        </w:tabs>
        <w:ind w:left="1890"/>
        <w:rPr>
          <w:rFonts w:ascii="Arial" w:hAnsi="Arial" w:cs="Arial"/>
          <w:color w:val="auto"/>
          <w:szCs w:val="24"/>
        </w:rPr>
      </w:pPr>
      <w:r w:rsidRPr="004D0CBF">
        <w:rPr>
          <w:rFonts w:ascii="Arial" w:hAnsi="Arial" w:cs="Arial"/>
          <w:color w:val="auto"/>
          <w:szCs w:val="24"/>
        </w:rPr>
        <w:t>preside at every meeting at which he/she is present</w:t>
      </w:r>
    </w:p>
    <w:p w:rsidR="001F550F" w:rsidRPr="004D0CBF" w:rsidRDefault="001F550F" w:rsidP="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19"/>
        </w:numPr>
        <w:tabs>
          <w:tab w:val="clear" w:pos="1170"/>
          <w:tab w:val="num" w:pos="1890"/>
        </w:tabs>
        <w:ind w:left="1890"/>
        <w:rPr>
          <w:rFonts w:ascii="Arial" w:hAnsi="Arial" w:cs="Arial"/>
          <w:color w:val="auto"/>
          <w:szCs w:val="24"/>
        </w:rPr>
      </w:pPr>
      <w:r w:rsidRPr="004D0CBF">
        <w:rPr>
          <w:rFonts w:ascii="Arial" w:hAnsi="Arial" w:cs="Arial"/>
          <w:color w:val="auto"/>
          <w:szCs w:val="24"/>
        </w:rPr>
        <w:t xml:space="preserve">be an ex officio member of every subcommittee appointed by the committee of which he/she is chair.  </w:t>
      </w:r>
    </w:p>
    <w:p w:rsidR="001F550F" w:rsidRPr="004D0CBF" w:rsidRDefault="001F550F" w:rsidP="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19"/>
        </w:numPr>
        <w:tabs>
          <w:tab w:val="clear" w:pos="1170"/>
          <w:tab w:val="num" w:pos="1890"/>
        </w:tabs>
        <w:ind w:left="1890"/>
        <w:rPr>
          <w:rFonts w:ascii="Arial" w:hAnsi="Arial" w:cs="Arial"/>
          <w:color w:val="auto"/>
          <w:szCs w:val="24"/>
        </w:rPr>
      </w:pPr>
      <w:r w:rsidRPr="004D0CBF">
        <w:rPr>
          <w:rFonts w:ascii="Arial" w:hAnsi="Arial" w:cs="Arial"/>
          <w:color w:val="auto"/>
          <w:szCs w:val="24"/>
        </w:rPr>
        <w:t>(Except in the case of the select committees appointed by the Overview and Scrutiny Committee,) preside at those sub</w:t>
      </w:r>
      <w:r w:rsidR="001A7757">
        <w:rPr>
          <w:rFonts w:ascii="Arial" w:hAnsi="Arial" w:cs="Arial"/>
          <w:color w:val="auto"/>
          <w:szCs w:val="24"/>
        </w:rPr>
        <w:t>-</w:t>
      </w:r>
      <w:r w:rsidRPr="004D0CBF">
        <w:rPr>
          <w:rFonts w:ascii="Arial" w:hAnsi="Arial" w:cs="Arial"/>
          <w:color w:val="auto"/>
          <w:szCs w:val="24"/>
        </w:rPr>
        <w:t>committees unless the subcommittee decides otherwise.</w:t>
      </w:r>
    </w:p>
    <w:p w:rsidR="001F550F" w:rsidRPr="004D0CBF" w:rsidRDefault="001F550F" w:rsidP="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19"/>
        </w:numPr>
        <w:tabs>
          <w:tab w:val="clear" w:pos="1170"/>
          <w:tab w:val="num" w:pos="1890"/>
        </w:tabs>
        <w:ind w:left="1890"/>
        <w:rPr>
          <w:rFonts w:ascii="Arial" w:hAnsi="Arial" w:cs="Arial"/>
          <w:color w:val="auto"/>
          <w:szCs w:val="24"/>
        </w:rPr>
      </w:pPr>
      <w:r w:rsidRPr="004D0CBF">
        <w:rPr>
          <w:rFonts w:ascii="Arial" w:hAnsi="Arial" w:cs="Arial"/>
          <w:color w:val="auto"/>
          <w:szCs w:val="24"/>
        </w:rPr>
        <w:t xml:space="preserve">be entitled to vote in the first instance and in the case of equality of votes, to give a casting vote, whether he/she voted in the first instance or not. </w:t>
      </w:r>
    </w:p>
    <w:p w:rsidR="001F550F" w:rsidRPr="004D0CBF" w:rsidRDefault="001F550F" w:rsidP="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19"/>
        </w:numPr>
        <w:tabs>
          <w:tab w:val="clear" w:pos="1170"/>
          <w:tab w:val="num" w:pos="1890"/>
        </w:tabs>
        <w:ind w:left="1890"/>
        <w:rPr>
          <w:rFonts w:ascii="Arial" w:hAnsi="Arial" w:cs="Arial"/>
          <w:color w:val="auto"/>
          <w:szCs w:val="24"/>
        </w:rPr>
      </w:pPr>
      <w:r w:rsidRPr="004D0CBF">
        <w:rPr>
          <w:rFonts w:ascii="Arial" w:hAnsi="Arial" w:cs="Arial"/>
          <w:color w:val="auto"/>
          <w:szCs w:val="24"/>
        </w:rPr>
        <w:t>if present, sign the minutes.</w:t>
      </w:r>
    </w:p>
    <w:p w:rsidR="001F550F" w:rsidRPr="004D0CBF" w:rsidRDefault="001F550F" w:rsidP="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19"/>
        </w:numPr>
        <w:tabs>
          <w:tab w:val="clear" w:pos="1170"/>
          <w:tab w:val="num" w:pos="1890"/>
        </w:tabs>
        <w:ind w:left="1890"/>
        <w:rPr>
          <w:rFonts w:ascii="Arial" w:hAnsi="Arial" w:cs="Arial"/>
          <w:color w:val="auto"/>
          <w:szCs w:val="24"/>
        </w:rPr>
      </w:pPr>
      <w:r w:rsidRPr="004D0CBF">
        <w:rPr>
          <w:rFonts w:ascii="Arial" w:hAnsi="Arial" w:cs="Arial"/>
          <w:color w:val="auto"/>
          <w:szCs w:val="24"/>
        </w:rPr>
        <w:t xml:space="preserve">if present, submit any report of the committee to the Council and move it </w:t>
      </w:r>
      <w:r w:rsidRPr="00087219">
        <w:rPr>
          <w:rFonts w:ascii="Arial" w:hAnsi="Arial" w:cs="Arial"/>
          <w:color w:val="auto"/>
          <w:szCs w:val="24"/>
        </w:rPr>
        <w:t>under Rule C 3(2)</w:t>
      </w:r>
      <w:r w:rsidRPr="004D0CBF">
        <w:rPr>
          <w:rFonts w:ascii="Arial" w:hAnsi="Arial" w:cs="Arial"/>
          <w:color w:val="auto"/>
          <w:szCs w:val="24"/>
        </w:rPr>
        <w:t xml:space="preserve">  </w:t>
      </w:r>
    </w:p>
    <w:p w:rsidR="001F550F" w:rsidRPr="004D0CBF" w:rsidRDefault="001F550F">
      <w:pPr>
        <w:pStyle w:val="BodyTextIndent"/>
        <w:rPr>
          <w:rFonts w:ascii="Arial" w:hAnsi="Arial" w:cs="Arial"/>
          <w:color w:val="auto"/>
          <w:szCs w:val="24"/>
        </w:rPr>
      </w:pPr>
    </w:p>
    <w:p w:rsidR="001F550F" w:rsidRPr="004D0CBF" w:rsidRDefault="001F550F">
      <w:pPr>
        <w:pStyle w:val="BodyTextIndent"/>
        <w:ind w:left="720" w:firstLine="0"/>
        <w:rPr>
          <w:rFonts w:ascii="Arial" w:hAnsi="Arial" w:cs="Arial"/>
          <w:color w:val="auto"/>
          <w:szCs w:val="24"/>
        </w:rPr>
      </w:pPr>
      <w:r w:rsidRPr="004D0CBF">
        <w:rPr>
          <w:rFonts w:ascii="Arial" w:hAnsi="Arial" w:cs="Arial"/>
          <w:color w:val="auto"/>
          <w:szCs w:val="24"/>
        </w:rPr>
        <w:t>The Vice Chair of the committee shall</w:t>
      </w:r>
      <w:r w:rsidR="00896D60">
        <w:rPr>
          <w:rFonts w:ascii="Arial" w:hAnsi="Arial" w:cs="Arial"/>
          <w:color w:val="auto"/>
          <w:szCs w:val="24"/>
        </w:rPr>
        <w:t>:-</w:t>
      </w:r>
    </w:p>
    <w:p w:rsidR="001F550F" w:rsidRPr="004D0CBF" w:rsidRDefault="001F550F">
      <w:pPr>
        <w:pStyle w:val="BodyTextIndent"/>
        <w:rPr>
          <w:rFonts w:ascii="Arial" w:hAnsi="Arial" w:cs="Arial"/>
          <w:color w:val="auto"/>
          <w:szCs w:val="24"/>
        </w:rPr>
      </w:pPr>
    </w:p>
    <w:p w:rsidR="001F550F" w:rsidRPr="004D0CBF" w:rsidRDefault="001F550F" w:rsidP="00716858">
      <w:pPr>
        <w:pStyle w:val="BodyTextIndent"/>
        <w:numPr>
          <w:ilvl w:val="0"/>
          <w:numId w:val="120"/>
        </w:numPr>
        <w:tabs>
          <w:tab w:val="clear" w:pos="1440"/>
          <w:tab w:val="num" w:pos="1890"/>
        </w:tabs>
        <w:ind w:left="1890" w:hanging="1170"/>
        <w:rPr>
          <w:rFonts w:ascii="Arial" w:hAnsi="Arial" w:cs="Arial"/>
          <w:color w:val="auto"/>
          <w:szCs w:val="24"/>
        </w:rPr>
      </w:pPr>
      <w:r w:rsidRPr="004D0CBF">
        <w:rPr>
          <w:rFonts w:ascii="Arial" w:hAnsi="Arial" w:cs="Arial"/>
          <w:color w:val="auto"/>
          <w:szCs w:val="24"/>
        </w:rPr>
        <w:t xml:space="preserve">be </w:t>
      </w:r>
      <w:r w:rsidR="00196906">
        <w:rPr>
          <w:rFonts w:ascii="Arial" w:hAnsi="Arial" w:cs="Arial"/>
          <w:color w:val="auto"/>
          <w:szCs w:val="24"/>
        </w:rPr>
        <w:t xml:space="preserve">an </w:t>
      </w:r>
      <w:r w:rsidRPr="004D0CBF">
        <w:rPr>
          <w:rFonts w:ascii="Arial" w:hAnsi="Arial" w:cs="Arial"/>
          <w:color w:val="auto"/>
          <w:szCs w:val="24"/>
        </w:rPr>
        <w:t>ex officio member of all sub</w:t>
      </w:r>
      <w:r w:rsidR="001A7757">
        <w:rPr>
          <w:rFonts w:ascii="Arial" w:hAnsi="Arial" w:cs="Arial"/>
          <w:color w:val="auto"/>
          <w:szCs w:val="24"/>
        </w:rPr>
        <w:t>-</w:t>
      </w:r>
      <w:r w:rsidRPr="004D0CBF">
        <w:rPr>
          <w:rFonts w:ascii="Arial" w:hAnsi="Arial" w:cs="Arial"/>
          <w:color w:val="auto"/>
          <w:szCs w:val="24"/>
        </w:rPr>
        <w:t>committees appointed by the committee of which they are the Vice Chair</w:t>
      </w:r>
    </w:p>
    <w:p w:rsidR="001F550F" w:rsidRPr="004D0CBF" w:rsidRDefault="001F550F" w:rsidP="001F550F">
      <w:pPr>
        <w:pStyle w:val="BodyTextIndent"/>
        <w:ind w:left="720" w:firstLine="0"/>
        <w:rPr>
          <w:rFonts w:ascii="Arial" w:hAnsi="Arial" w:cs="Arial"/>
          <w:color w:val="auto"/>
          <w:szCs w:val="24"/>
        </w:rPr>
      </w:pPr>
    </w:p>
    <w:p w:rsidR="001F550F" w:rsidRPr="004D0CBF" w:rsidRDefault="001F550F" w:rsidP="00716858">
      <w:pPr>
        <w:pStyle w:val="BodyTextIndent"/>
        <w:numPr>
          <w:ilvl w:val="0"/>
          <w:numId w:val="120"/>
        </w:numPr>
        <w:tabs>
          <w:tab w:val="clear" w:pos="1440"/>
          <w:tab w:val="num" w:pos="1890"/>
        </w:tabs>
        <w:ind w:left="1890" w:hanging="1170"/>
        <w:rPr>
          <w:rFonts w:ascii="Arial" w:hAnsi="Arial" w:cs="Arial"/>
          <w:color w:val="auto"/>
          <w:szCs w:val="24"/>
        </w:rPr>
      </w:pPr>
      <w:r w:rsidRPr="004D0CBF">
        <w:rPr>
          <w:rFonts w:ascii="Arial" w:hAnsi="Arial" w:cs="Arial"/>
          <w:color w:val="auto"/>
          <w:szCs w:val="24"/>
        </w:rPr>
        <w:t>in the absence of the chair, preside at meetings of the committee or sub</w:t>
      </w:r>
      <w:r w:rsidR="001A7757">
        <w:rPr>
          <w:rFonts w:ascii="Arial" w:hAnsi="Arial" w:cs="Arial"/>
          <w:color w:val="auto"/>
          <w:szCs w:val="24"/>
        </w:rPr>
        <w:t>-</w:t>
      </w:r>
      <w:r w:rsidRPr="004D0CBF">
        <w:rPr>
          <w:rFonts w:ascii="Arial" w:hAnsi="Arial" w:cs="Arial"/>
          <w:color w:val="auto"/>
          <w:szCs w:val="24"/>
        </w:rPr>
        <w:t>committee as appropriate.  In doing so, the Vice Chair will have the same powers and rights as the Chair.</w:t>
      </w:r>
    </w:p>
    <w:p w:rsidR="001F550F" w:rsidRPr="004D0CBF" w:rsidRDefault="001F550F">
      <w:pPr>
        <w:pStyle w:val="BodyTextIndent"/>
        <w:rPr>
          <w:rFonts w:ascii="Arial" w:hAnsi="Arial" w:cs="Arial"/>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14.   Special meetings</w:t>
      </w:r>
    </w:p>
    <w:p w:rsidR="001F550F" w:rsidRPr="004D0CBF" w:rsidRDefault="001F550F">
      <w:pPr>
        <w:pStyle w:val="BodyTextIndent"/>
        <w:ind w:left="720" w:hanging="720"/>
        <w:rPr>
          <w:rFonts w:ascii="Arial" w:hAnsi="Arial" w:cs="Arial"/>
          <w:b/>
          <w:color w:val="auto"/>
          <w:szCs w:val="24"/>
        </w:rPr>
      </w:pPr>
    </w:p>
    <w:p w:rsidR="001F550F" w:rsidRPr="004D0CBF" w:rsidRDefault="001F550F" w:rsidP="00716858">
      <w:pPr>
        <w:pStyle w:val="BodyTextIndent"/>
        <w:numPr>
          <w:ilvl w:val="0"/>
          <w:numId w:val="121"/>
        </w:numPr>
        <w:tabs>
          <w:tab w:val="clear" w:pos="360"/>
          <w:tab w:val="num" w:pos="1418"/>
        </w:tabs>
        <w:ind w:left="1440" w:hanging="720"/>
        <w:rPr>
          <w:rFonts w:ascii="Arial" w:hAnsi="Arial" w:cs="Arial"/>
          <w:color w:val="auto"/>
          <w:szCs w:val="24"/>
        </w:rPr>
      </w:pPr>
      <w:r w:rsidRPr="004D0CBF">
        <w:rPr>
          <w:rFonts w:ascii="Arial" w:hAnsi="Arial" w:cs="Arial"/>
          <w:color w:val="auto"/>
          <w:szCs w:val="24"/>
        </w:rPr>
        <w:t>The Chair may call a special meeting of the committee he/she chairs at any time.  A special meeting may also be called on the requisition of a quarter of the whole number of the committee or sub</w:t>
      </w:r>
      <w:r w:rsidR="001A7757">
        <w:rPr>
          <w:rFonts w:ascii="Arial" w:hAnsi="Arial" w:cs="Arial"/>
          <w:color w:val="auto"/>
          <w:szCs w:val="24"/>
        </w:rPr>
        <w:t>-</w:t>
      </w:r>
      <w:r w:rsidRPr="004D0CBF">
        <w:rPr>
          <w:rFonts w:ascii="Arial" w:hAnsi="Arial" w:cs="Arial"/>
          <w:color w:val="auto"/>
          <w:szCs w:val="24"/>
        </w:rPr>
        <w:t xml:space="preserve">committee delivered in writing to the proper officer stating the business to be considered.  However, in no case shall </w:t>
      </w:r>
      <w:r w:rsidR="00896D60">
        <w:rPr>
          <w:rFonts w:ascii="Arial" w:hAnsi="Arial" w:cs="Arial"/>
          <w:color w:val="auto"/>
          <w:szCs w:val="24"/>
        </w:rPr>
        <w:t>2 or fewer</w:t>
      </w:r>
      <w:r w:rsidRPr="004D0CBF">
        <w:rPr>
          <w:rFonts w:ascii="Arial" w:hAnsi="Arial" w:cs="Arial"/>
          <w:color w:val="auto"/>
          <w:szCs w:val="24"/>
        </w:rPr>
        <w:t xml:space="preserve"> members requisition a special meeting of any committee or sub</w:t>
      </w:r>
      <w:r w:rsidR="001A7757">
        <w:rPr>
          <w:rFonts w:ascii="Arial" w:hAnsi="Arial" w:cs="Arial"/>
          <w:color w:val="auto"/>
          <w:szCs w:val="24"/>
        </w:rPr>
        <w:t>-</w:t>
      </w:r>
      <w:r w:rsidRPr="004D0CBF">
        <w:rPr>
          <w:rFonts w:ascii="Arial" w:hAnsi="Arial" w:cs="Arial"/>
          <w:color w:val="auto"/>
          <w:szCs w:val="24"/>
        </w:rPr>
        <w:t>committee.</w:t>
      </w:r>
    </w:p>
    <w:p w:rsidR="001F550F" w:rsidRPr="004D0CBF" w:rsidRDefault="001F550F">
      <w:pPr>
        <w:pStyle w:val="BodyTextIndent"/>
        <w:ind w:left="720" w:hanging="720"/>
        <w:rPr>
          <w:rFonts w:ascii="Arial" w:hAnsi="Arial" w:cs="Arial"/>
          <w:color w:val="auto"/>
          <w:szCs w:val="24"/>
        </w:rPr>
      </w:pPr>
    </w:p>
    <w:p w:rsidR="001F550F" w:rsidRPr="004D0CBF" w:rsidRDefault="001F550F" w:rsidP="00716858">
      <w:pPr>
        <w:pStyle w:val="BodyTextIndent"/>
        <w:numPr>
          <w:ilvl w:val="0"/>
          <w:numId w:val="121"/>
        </w:numPr>
        <w:tabs>
          <w:tab w:val="clear" w:pos="360"/>
          <w:tab w:val="num" w:pos="1080"/>
        </w:tabs>
        <w:ind w:left="1440" w:hanging="720"/>
        <w:rPr>
          <w:rFonts w:ascii="Arial" w:hAnsi="Arial" w:cs="Arial"/>
          <w:color w:val="auto"/>
          <w:szCs w:val="24"/>
        </w:rPr>
      </w:pPr>
      <w:r w:rsidRPr="004D0CBF">
        <w:rPr>
          <w:rFonts w:ascii="Arial" w:hAnsi="Arial" w:cs="Arial"/>
          <w:color w:val="auto"/>
          <w:szCs w:val="24"/>
        </w:rPr>
        <w:t xml:space="preserve">      The summons to a special meeting shall set out the business to be considered and subject to Rule G5 (Urgency) no business other than that set out in the summons shall be considered at that meeting.</w:t>
      </w:r>
    </w:p>
    <w:p w:rsidR="001F550F" w:rsidRPr="004D0CBF" w:rsidRDefault="001F550F">
      <w:pPr>
        <w:pStyle w:val="BodyTextIndent"/>
        <w:ind w:left="720" w:hanging="720"/>
        <w:rPr>
          <w:rFonts w:ascii="Arial" w:hAnsi="Arial" w:cs="Arial"/>
          <w:color w:val="auto"/>
          <w:szCs w:val="24"/>
        </w:rPr>
      </w:pPr>
    </w:p>
    <w:p w:rsidR="001F550F" w:rsidRPr="004D0CBF" w:rsidRDefault="001F550F" w:rsidP="00716858">
      <w:pPr>
        <w:pStyle w:val="BodyTextIndent"/>
        <w:numPr>
          <w:ilvl w:val="0"/>
          <w:numId w:val="121"/>
        </w:numPr>
        <w:tabs>
          <w:tab w:val="clear" w:pos="360"/>
          <w:tab w:val="num" w:pos="1080"/>
        </w:tabs>
        <w:ind w:left="1440" w:hanging="720"/>
        <w:rPr>
          <w:rFonts w:ascii="Arial" w:hAnsi="Arial" w:cs="Arial"/>
          <w:color w:val="auto"/>
          <w:szCs w:val="24"/>
        </w:rPr>
      </w:pPr>
      <w:r w:rsidRPr="004D0CBF">
        <w:rPr>
          <w:rFonts w:ascii="Arial" w:hAnsi="Arial" w:cs="Arial"/>
          <w:color w:val="auto"/>
          <w:szCs w:val="24"/>
        </w:rPr>
        <w:lastRenderedPageBreak/>
        <w:t xml:space="preserve">    </w:t>
      </w:r>
      <w:r w:rsidRPr="004D0CBF">
        <w:rPr>
          <w:rFonts w:ascii="Arial" w:hAnsi="Arial" w:cs="Arial"/>
          <w:color w:val="auto"/>
          <w:szCs w:val="24"/>
        </w:rPr>
        <w:tab/>
        <w:t>The meeting will take place within a maximum of 21 days of the receipt of the requisition by the proper officer.</w:t>
      </w:r>
    </w:p>
    <w:p w:rsidR="001F550F" w:rsidRPr="004D0CBF" w:rsidRDefault="001F550F">
      <w:pPr>
        <w:pStyle w:val="BodyTextIndent"/>
        <w:ind w:left="0" w:firstLine="0"/>
        <w:rPr>
          <w:rFonts w:ascii="Arial" w:hAnsi="Arial" w:cs="Arial"/>
          <w:color w:val="auto"/>
          <w:szCs w:val="24"/>
        </w:rPr>
      </w:pPr>
    </w:p>
    <w:p w:rsidR="001F550F" w:rsidRPr="004D0CBF" w:rsidRDefault="001F550F">
      <w:pPr>
        <w:pStyle w:val="Heading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u w:val="single"/>
        </w:rPr>
      </w:pPr>
      <w:r w:rsidRPr="004D0CBF">
        <w:rPr>
          <w:rFonts w:ascii="Arial" w:hAnsi="Arial" w:cs="Arial"/>
          <w:color w:val="auto"/>
          <w:szCs w:val="24"/>
        </w:rPr>
        <w:t>15</w:t>
      </w:r>
      <w:r w:rsidR="00386ACB">
        <w:rPr>
          <w:rFonts w:ascii="Arial" w:hAnsi="Arial" w:cs="Arial"/>
          <w:color w:val="auto"/>
          <w:szCs w:val="24"/>
        </w:rPr>
        <w:t>.</w:t>
      </w:r>
      <w:r w:rsidRPr="004D0CBF">
        <w:rPr>
          <w:rFonts w:ascii="Arial" w:hAnsi="Arial" w:cs="Arial"/>
          <w:color w:val="auto"/>
          <w:szCs w:val="24"/>
        </w:rPr>
        <w:tab/>
        <w:t>Joint meetings of Committees</w:t>
      </w:r>
    </w:p>
    <w:p w:rsidR="001F550F" w:rsidRPr="004D0CBF" w:rsidRDefault="001F5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color w:val="auto"/>
          <w:szCs w:val="24"/>
          <w:u w:val="single"/>
        </w:rPr>
      </w:pPr>
    </w:p>
    <w:p w:rsidR="001F550F" w:rsidRPr="004D0CBF" w:rsidRDefault="001F550F" w:rsidP="00716858">
      <w:pPr>
        <w:numPr>
          <w:ilvl w:val="0"/>
          <w:numId w:val="152"/>
        </w:numPr>
        <w:tabs>
          <w:tab w:val="left" w:pos="1440"/>
          <w:tab w:val="left" w:pos="180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sidRPr="004D0CBF">
        <w:rPr>
          <w:rFonts w:ascii="Arial" w:hAnsi="Arial" w:cs="Arial"/>
          <w:color w:val="auto"/>
          <w:szCs w:val="24"/>
        </w:rPr>
        <w:t xml:space="preserve">Two or more committees may meet jointly to consider </w:t>
      </w:r>
    </w:p>
    <w:p w:rsidR="001F550F" w:rsidRPr="004D0CBF" w:rsidRDefault="001F550F">
      <w:pPr>
        <w:tabs>
          <w:tab w:val="left" w:pos="1440"/>
          <w:tab w:val="left" w:pos="1800"/>
          <w:tab w:val="left" w:pos="3600"/>
          <w:tab w:val="left" w:pos="4320"/>
          <w:tab w:val="left" w:pos="5040"/>
          <w:tab w:val="left" w:pos="5760"/>
          <w:tab w:val="left" w:pos="6480"/>
          <w:tab w:val="left" w:pos="7200"/>
          <w:tab w:val="left" w:pos="7920"/>
          <w:tab w:val="left" w:pos="8640"/>
        </w:tabs>
        <w:ind w:left="780"/>
        <w:rPr>
          <w:rFonts w:ascii="Arial" w:hAnsi="Arial" w:cs="Arial"/>
          <w:color w:val="auto"/>
          <w:szCs w:val="24"/>
        </w:rPr>
      </w:pPr>
      <w:r w:rsidRPr="004D0CBF">
        <w:rPr>
          <w:rFonts w:ascii="Arial" w:hAnsi="Arial" w:cs="Arial"/>
          <w:color w:val="auto"/>
          <w:szCs w:val="24"/>
        </w:rPr>
        <w:tab/>
        <w:t xml:space="preserve">business of their mutual concern.  At such joint meetings a </w:t>
      </w:r>
    </w:p>
    <w:p w:rsidR="001F550F" w:rsidRPr="004D0CBF" w:rsidRDefault="001F550F">
      <w:pPr>
        <w:tabs>
          <w:tab w:val="left" w:pos="1440"/>
          <w:tab w:val="left" w:pos="1800"/>
          <w:tab w:val="left" w:pos="3600"/>
          <w:tab w:val="left" w:pos="4320"/>
          <w:tab w:val="left" w:pos="5040"/>
          <w:tab w:val="left" w:pos="5760"/>
          <w:tab w:val="left" w:pos="6480"/>
          <w:tab w:val="left" w:pos="7200"/>
          <w:tab w:val="left" w:pos="7920"/>
          <w:tab w:val="left" w:pos="8640"/>
        </w:tabs>
        <w:ind w:left="780"/>
        <w:rPr>
          <w:rFonts w:ascii="Arial" w:hAnsi="Arial" w:cs="Arial"/>
          <w:color w:val="auto"/>
          <w:szCs w:val="24"/>
        </w:rPr>
      </w:pPr>
      <w:r w:rsidRPr="004D0CBF">
        <w:rPr>
          <w:rFonts w:ascii="Arial" w:hAnsi="Arial" w:cs="Arial"/>
          <w:color w:val="auto"/>
          <w:szCs w:val="24"/>
        </w:rPr>
        <w:tab/>
        <w:t xml:space="preserve">Chair for that meeting shall be elected from the whole </w:t>
      </w:r>
    </w:p>
    <w:p w:rsidR="001F550F" w:rsidRPr="004D0CBF" w:rsidRDefault="001F550F">
      <w:pPr>
        <w:tabs>
          <w:tab w:val="left" w:pos="1440"/>
          <w:tab w:val="left" w:pos="1800"/>
          <w:tab w:val="left" w:pos="3600"/>
          <w:tab w:val="left" w:pos="4320"/>
          <w:tab w:val="left" w:pos="5040"/>
          <w:tab w:val="left" w:pos="5760"/>
          <w:tab w:val="left" w:pos="6480"/>
          <w:tab w:val="left" w:pos="7200"/>
          <w:tab w:val="left" w:pos="7920"/>
          <w:tab w:val="left" w:pos="8640"/>
        </w:tabs>
        <w:ind w:left="780"/>
        <w:rPr>
          <w:rFonts w:ascii="Arial" w:hAnsi="Arial" w:cs="Arial"/>
          <w:color w:val="auto"/>
          <w:szCs w:val="24"/>
        </w:rPr>
      </w:pPr>
      <w:r w:rsidRPr="004D0CBF">
        <w:rPr>
          <w:rFonts w:ascii="Arial" w:hAnsi="Arial" w:cs="Arial"/>
          <w:color w:val="auto"/>
          <w:szCs w:val="24"/>
        </w:rPr>
        <w:tab/>
        <w:t>membership present.</w:t>
      </w:r>
    </w:p>
    <w:p w:rsidR="001F550F" w:rsidRPr="004D0CBF" w:rsidRDefault="001F55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0"/>
        <w:rPr>
          <w:rFonts w:ascii="Arial" w:hAnsi="Arial" w:cs="Arial"/>
          <w:color w:val="auto"/>
          <w:szCs w:val="24"/>
        </w:rPr>
      </w:pPr>
    </w:p>
    <w:p w:rsidR="001F550F" w:rsidRDefault="001F550F" w:rsidP="00716858">
      <w:pPr>
        <w:numPr>
          <w:ilvl w:val="0"/>
          <w:numId w:val="152"/>
        </w:numPr>
        <w:tabs>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sidRPr="004D0CBF">
        <w:rPr>
          <w:rFonts w:ascii="Arial" w:hAnsi="Arial" w:cs="Arial"/>
          <w:color w:val="auto"/>
          <w:szCs w:val="24"/>
        </w:rPr>
        <w:t>Decisions at joint meetings shall nevertheless be determined</w:t>
      </w:r>
      <w:r w:rsidR="006C15D9">
        <w:rPr>
          <w:rFonts w:ascii="Arial" w:hAnsi="Arial" w:cs="Arial"/>
          <w:color w:val="auto"/>
          <w:szCs w:val="24"/>
        </w:rPr>
        <w:t xml:space="preserve"> separately</w:t>
      </w:r>
      <w:r w:rsidRPr="004D0CBF">
        <w:rPr>
          <w:rFonts w:ascii="Arial" w:hAnsi="Arial" w:cs="Arial"/>
          <w:color w:val="auto"/>
          <w:szCs w:val="24"/>
        </w:rPr>
        <w:t xml:space="preserve"> by the particular committees within whose terms of reference the matter to be decided falls.  Only the Chair of the committee concerned shall have a casting vote.</w:t>
      </w:r>
    </w:p>
    <w:p w:rsidR="00300473" w:rsidRDefault="00300473" w:rsidP="00300473">
      <w:pPr>
        <w:tabs>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ind w:left="780"/>
        <w:rPr>
          <w:rFonts w:ascii="Arial" w:hAnsi="Arial" w:cs="Arial"/>
          <w:color w:val="auto"/>
          <w:szCs w:val="24"/>
        </w:rPr>
      </w:pPr>
    </w:p>
    <w:p w:rsidR="00300473" w:rsidRPr="004D0CBF" w:rsidRDefault="00300473" w:rsidP="00716858">
      <w:pPr>
        <w:numPr>
          <w:ilvl w:val="0"/>
          <w:numId w:val="152"/>
        </w:numPr>
        <w:tabs>
          <w:tab w:val="left" w:pos="0"/>
          <w:tab w:val="num" w:pos="18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Pr>
          <w:rFonts w:ascii="Arial" w:hAnsi="Arial" w:cs="Arial"/>
          <w:color w:val="auto"/>
          <w:szCs w:val="24"/>
        </w:rPr>
        <w:t>Each committee must be quorate for business to be conducted at the joint meeting.</w:t>
      </w:r>
    </w:p>
    <w:p w:rsidR="001F550F" w:rsidRPr="004D0CBF" w:rsidRDefault="001F550F">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800"/>
        <w:rPr>
          <w:rFonts w:ascii="Arial" w:hAnsi="Arial" w:cs="Arial"/>
          <w:color w:val="auto"/>
          <w:szCs w:val="24"/>
        </w:rPr>
      </w:pPr>
    </w:p>
    <w:p w:rsidR="001F550F" w:rsidRPr="004D0CBF" w:rsidRDefault="001F550F" w:rsidP="00716858">
      <w:pPr>
        <w:numPr>
          <w:ilvl w:val="0"/>
          <w:numId w:val="152"/>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sidRPr="004D0CBF">
        <w:rPr>
          <w:rFonts w:ascii="Arial" w:hAnsi="Arial" w:cs="Arial"/>
          <w:color w:val="auto"/>
          <w:szCs w:val="24"/>
        </w:rPr>
        <w:t>Any report of a joint meeting of committees to the Council shall be submitted by the Chair elected for the meeting.</w:t>
      </w:r>
    </w:p>
    <w:p w:rsidR="001F550F" w:rsidRPr="004D0CBF" w:rsidRDefault="001F550F">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800"/>
        <w:rPr>
          <w:rFonts w:ascii="Arial" w:hAnsi="Arial" w:cs="Arial"/>
          <w:color w:val="auto"/>
          <w:szCs w:val="24"/>
        </w:rPr>
      </w:pPr>
    </w:p>
    <w:p w:rsidR="001F550F" w:rsidRPr="004D0CBF" w:rsidRDefault="001F550F" w:rsidP="00716858">
      <w:pPr>
        <w:numPr>
          <w:ilvl w:val="0"/>
          <w:numId w:val="152"/>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r w:rsidRPr="004D0CBF">
        <w:rPr>
          <w:rFonts w:ascii="Arial" w:hAnsi="Arial" w:cs="Arial"/>
          <w:color w:val="auto"/>
          <w:szCs w:val="24"/>
        </w:rPr>
        <w:t>The minutes of a joint meeting shall be referred to the next meeting of each of the participating committees for approval and signature under the procedure specified in Rule C23 (minutes)</w:t>
      </w:r>
    </w:p>
    <w:p w:rsidR="001F550F" w:rsidRPr="004D0CBF" w:rsidRDefault="001F550F">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auto"/>
          <w:szCs w:val="24"/>
        </w:rPr>
      </w:pPr>
    </w:p>
    <w:p w:rsidR="001F550F" w:rsidRPr="004D0CBF" w:rsidRDefault="001F550F" w:rsidP="001F550F">
      <w:pPr>
        <w:tabs>
          <w:tab w:val="left" w:pos="709"/>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r w:rsidRPr="004D0CBF">
        <w:rPr>
          <w:rFonts w:ascii="Arial" w:hAnsi="Arial" w:cs="Arial"/>
          <w:b/>
          <w:color w:val="auto"/>
          <w:szCs w:val="24"/>
        </w:rPr>
        <w:t>16</w:t>
      </w:r>
      <w:r w:rsidR="00386ACB">
        <w:rPr>
          <w:rFonts w:ascii="Arial" w:hAnsi="Arial" w:cs="Arial"/>
          <w:b/>
          <w:color w:val="auto"/>
          <w:szCs w:val="24"/>
        </w:rPr>
        <w:t>.</w:t>
      </w:r>
      <w:r w:rsidRPr="004D0CBF">
        <w:rPr>
          <w:rFonts w:ascii="Arial" w:hAnsi="Arial" w:cs="Arial"/>
          <w:b/>
          <w:color w:val="auto"/>
          <w:szCs w:val="24"/>
        </w:rPr>
        <w:tab/>
        <w:t>Resignations</w:t>
      </w:r>
    </w:p>
    <w:p w:rsidR="001F550F" w:rsidRPr="004D0CBF" w:rsidRDefault="001F550F">
      <w:pPr>
        <w:tabs>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p>
    <w:p w:rsidR="001F550F" w:rsidRDefault="001F550F">
      <w:pPr>
        <w:tabs>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auto"/>
          <w:szCs w:val="24"/>
        </w:rPr>
      </w:pPr>
      <w:r w:rsidRPr="004D0CBF">
        <w:rPr>
          <w:rFonts w:ascii="Arial" w:hAnsi="Arial" w:cs="Arial"/>
          <w:color w:val="auto"/>
          <w:szCs w:val="24"/>
        </w:rPr>
        <w:t xml:space="preserve">     </w:t>
      </w:r>
      <w:r w:rsidRPr="004D0CBF">
        <w:rPr>
          <w:rFonts w:ascii="Arial" w:hAnsi="Arial" w:cs="Arial"/>
          <w:color w:val="auto"/>
          <w:szCs w:val="24"/>
        </w:rPr>
        <w:tab/>
        <w:t>Any member may resign from a committee or subcommittee by giving written notice signed by him/her to the proper officer.  The resignation takes effect immediately on receipt.</w:t>
      </w:r>
    </w:p>
    <w:p w:rsidR="001F550F" w:rsidRPr="004D0CBF" w:rsidRDefault="001F550F">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auto"/>
          <w:szCs w:val="24"/>
        </w:rPr>
      </w:pPr>
    </w:p>
    <w:p w:rsidR="001F550F" w:rsidRPr="004D0CBF" w:rsidRDefault="001F550F">
      <w:pPr>
        <w:pStyle w:val="BodyTextIndent"/>
        <w:ind w:left="0" w:firstLine="0"/>
        <w:rPr>
          <w:rFonts w:ascii="Arial" w:hAnsi="Arial" w:cs="Arial"/>
          <w:b/>
          <w:color w:val="auto"/>
          <w:szCs w:val="24"/>
        </w:rPr>
      </w:pPr>
      <w:r w:rsidRPr="004D0CBF">
        <w:rPr>
          <w:rFonts w:ascii="Arial" w:hAnsi="Arial" w:cs="Arial"/>
          <w:b/>
          <w:color w:val="auto"/>
          <w:szCs w:val="24"/>
        </w:rPr>
        <w:t>17</w:t>
      </w:r>
      <w:r w:rsidR="00386ACB">
        <w:rPr>
          <w:rFonts w:ascii="Arial" w:hAnsi="Arial" w:cs="Arial"/>
          <w:b/>
          <w:color w:val="auto"/>
          <w:szCs w:val="24"/>
        </w:rPr>
        <w:t>.</w:t>
      </w:r>
      <w:r w:rsidRPr="004D0CBF">
        <w:rPr>
          <w:rFonts w:ascii="Arial" w:hAnsi="Arial" w:cs="Arial"/>
          <w:b/>
          <w:color w:val="auto"/>
          <w:szCs w:val="24"/>
        </w:rPr>
        <w:tab/>
        <w:t>The proper officer</w:t>
      </w:r>
    </w:p>
    <w:p w:rsidR="001F550F" w:rsidRPr="004D0CBF" w:rsidRDefault="001F550F">
      <w:pPr>
        <w:pStyle w:val="BodyTextIndent"/>
        <w:rPr>
          <w:rFonts w:ascii="Arial" w:hAnsi="Arial" w:cs="Arial"/>
          <w:b/>
          <w:color w:val="auto"/>
          <w:szCs w:val="24"/>
        </w:rPr>
      </w:pPr>
    </w:p>
    <w:p w:rsidR="001F550F" w:rsidRDefault="001F550F" w:rsidP="00300473">
      <w:pPr>
        <w:pStyle w:val="BodyTextIndent"/>
        <w:tabs>
          <w:tab w:val="left" w:pos="720"/>
        </w:tabs>
        <w:ind w:left="0" w:firstLine="0"/>
        <w:rPr>
          <w:rFonts w:ascii="Arial" w:hAnsi="Arial" w:cs="Arial"/>
          <w:color w:val="auto"/>
          <w:szCs w:val="24"/>
        </w:rPr>
      </w:pPr>
      <w:r w:rsidRPr="004D0CBF">
        <w:rPr>
          <w:rFonts w:ascii="Arial" w:hAnsi="Arial" w:cs="Arial"/>
          <w:color w:val="auto"/>
          <w:szCs w:val="24"/>
        </w:rPr>
        <w:tab/>
        <w:t xml:space="preserve">References in this Constitution to the proper officer shall be to the Chief </w:t>
      </w:r>
      <w:r w:rsidR="00300473">
        <w:rPr>
          <w:rFonts w:ascii="Arial" w:hAnsi="Arial" w:cs="Arial"/>
          <w:color w:val="auto"/>
          <w:szCs w:val="24"/>
        </w:rPr>
        <w:tab/>
      </w:r>
      <w:r w:rsidRPr="004D0CBF">
        <w:rPr>
          <w:rFonts w:ascii="Arial" w:hAnsi="Arial" w:cs="Arial"/>
          <w:color w:val="auto"/>
          <w:szCs w:val="24"/>
        </w:rPr>
        <w:t xml:space="preserve">Executive or such person as he shall nominate in writing to all </w:t>
      </w:r>
      <w:r w:rsidR="001E1667">
        <w:rPr>
          <w:rFonts w:ascii="Arial" w:hAnsi="Arial" w:cs="Arial"/>
          <w:color w:val="auto"/>
          <w:szCs w:val="24"/>
        </w:rPr>
        <w:tab/>
      </w:r>
      <w:r w:rsidRPr="004D0CBF">
        <w:rPr>
          <w:rFonts w:ascii="Arial" w:hAnsi="Arial" w:cs="Arial"/>
          <w:color w:val="auto"/>
          <w:szCs w:val="24"/>
        </w:rPr>
        <w:t xml:space="preserve">members of </w:t>
      </w:r>
      <w:r w:rsidR="00300473">
        <w:rPr>
          <w:rFonts w:ascii="Arial" w:hAnsi="Arial" w:cs="Arial"/>
          <w:color w:val="auto"/>
          <w:szCs w:val="24"/>
        </w:rPr>
        <w:tab/>
      </w:r>
      <w:r w:rsidRPr="004D0CBF">
        <w:rPr>
          <w:rFonts w:ascii="Arial" w:hAnsi="Arial" w:cs="Arial"/>
          <w:color w:val="auto"/>
          <w:szCs w:val="24"/>
        </w:rPr>
        <w:t>the Council to be the proper officer for any purpose</w:t>
      </w:r>
      <w:r w:rsidR="0052091B">
        <w:rPr>
          <w:rFonts w:ascii="Arial" w:hAnsi="Arial" w:cs="Arial"/>
          <w:color w:val="auto"/>
          <w:szCs w:val="24"/>
        </w:rPr>
        <w:t>.</w:t>
      </w:r>
    </w:p>
    <w:p w:rsidR="001E1667" w:rsidRDefault="001E1667">
      <w:pPr>
        <w:pStyle w:val="BodyTextIndent"/>
        <w:rPr>
          <w:rFonts w:ascii="Arial" w:hAnsi="Arial" w:cs="Arial"/>
          <w:b/>
          <w:color w:val="auto"/>
          <w:szCs w:val="24"/>
        </w:rPr>
        <w:sectPr w:rsidR="001E1667" w:rsidSect="002F0DB6">
          <w:headerReference w:type="first" r:id="rId11"/>
          <w:pgSz w:w="11906" w:h="16838" w:code="9"/>
          <w:pgMar w:top="1440" w:right="1797" w:bottom="1440" w:left="1797" w:header="601" w:footer="720" w:gutter="0"/>
          <w:cols w:space="720"/>
          <w:titlePg/>
        </w:sectPr>
      </w:pPr>
    </w:p>
    <w:p w:rsidR="001F550F" w:rsidRPr="004D0CBF" w:rsidRDefault="001F550F">
      <w:pPr>
        <w:pStyle w:val="BodyTextIndent"/>
        <w:rPr>
          <w:rFonts w:ascii="Arial" w:hAnsi="Arial" w:cs="Arial"/>
          <w:b/>
          <w:color w:val="auto"/>
          <w:szCs w:val="24"/>
        </w:rPr>
      </w:pPr>
    </w:p>
    <w:p w:rsidR="00994CFA" w:rsidRPr="0072063E" w:rsidRDefault="00994CFA" w:rsidP="00B67D68">
      <w:pPr>
        <w:pStyle w:val="Heading1"/>
        <w:numPr>
          <w:ilvl w:val="0"/>
          <w:numId w:val="0"/>
        </w:numPr>
        <w:rPr>
          <w:rFonts w:ascii="Arial" w:hAnsi="Arial" w:cs="Arial"/>
          <w:sz w:val="36"/>
          <w:szCs w:val="36"/>
        </w:rPr>
      </w:pPr>
      <w:r w:rsidRPr="0072063E">
        <w:rPr>
          <w:rFonts w:ascii="Arial" w:hAnsi="Arial" w:cs="Arial"/>
          <w:sz w:val="36"/>
          <w:szCs w:val="36"/>
        </w:rPr>
        <w:t>K</w:t>
      </w:r>
      <w:r w:rsidRPr="0072063E">
        <w:rPr>
          <w:rFonts w:ascii="Arial" w:hAnsi="Arial" w:cs="Arial"/>
          <w:sz w:val="36"/>
          <w:szCs w:val="36"/>
        </w:rPr>
        <w:tab/>
        <w:t>Financial Regulations</w:t>
      </w:r>
      <w:r w:rsidR="00222C56">
        <w:rPr>
          <w:rFonts w:ascii="Arial" w:hAnsi="Arial" w:cs="Arial"/>
          <w:sz w:val="36"/>
          <w:szCs w:val="36"/>
        </w:rPr>
        <w:t xml:space="preserve">   - THESE REGULATIONS ARE SUBJECT TO FINAL APPROVAL BY THE S151 OFFICER</w:t>
      </w:r>
    </w:p>
    <w:p w:rsidR="00994CFA" w:rsidRDefault="00994CFA" w:rsidP="00D75D6A">
      <w:pPr>
        <w:rPr>
          <w:rFonts w:ascii="Arial" w:hAnsi="Arial" w:cs="Arial"/>
        </w:rPr>
      </w:pPr>
      <w:r w:rsidRPr="00453C22">
        <w:rPr>
          <w:rFonts w:ascii="Arial" w:hAnsi="Arial" w:cs="Arial"/>
        </w:rPr>
        <w:tab/>
      </w:r>
    </w:p>
    <w:p w:rsidR="00FC19FC" w:rsidRDefault="00FC19FC" w:rsidP="00FC19FC">
      <w:pPr>
        <w:pStyle w:val="Heading1"/>
        <w:numPr>
          <w:ilvl w:val="0"/>
          <w:numId w:val="0"/>
        </w:numPr>
        <w:tabs>
          <w:tab w:val="left" w:pos="720"/>
        </w:tabs>
        <w:ind w:left="567" w:right="-23"/>
        <w:jc w:val="both"/>
        <w:rPr>
          <w:rFonts w:ascii="Arial" w:hAnsi="Arial" w:cs="Arial"/>
          <w:sz w:val="22"/>
          <w:szCs w:val="22"/>
          <w:u w:val="single"/>
        </w:rPr>
      </w:pPr>
      <w:r>
        <w:rPr>
          <w:rFonts w:ascii="Arial" w:hAnsi="Arial" w:cs="Arial"/>
          <w:b w:val="0"/>
          <w:sz w:val="22"/>
          <w:szCs w:val="22"/>
          <w:u w:val="single"/>
        </w:rPr>
        <w:t>K Financial Regulations</w:t>
      </w:r>
    </w:p>
    <w:p w:rsidR="00FC19FC" w:rsidRDefault="00FC19FC" w:rsidP="00FC19FC">
      <w:pPr>
        <w:ind w:left="567" w:right="-23" w:hanging="567"/>
        <w:jc w:val="both"/>
        <w:rPr>
          <w:rFonts w:ascii="Arial" w:hAnsi="Arial" w:cs="Arial"/>
        </w:rPr>
      </w:pPr>
      <w:r>
        <w:rPr>
          <w:rFonts w:ascii="Arial" w:hAnsi="Arial" w:cs="Arial"/>
        </w:rPr>
        <w:tab/>
      </w:r>
    </w:p>
    <w:p w:rsidR="00FC19FC" w:rsidRDefault="00FC19FC" w:rsidP="00FC19FC">
      <w:pPr>
        <w:pStyle w:val="ListParagraph"/>
        <w:numPr>
          <w:ilvl w:val="0"/>
          <w:numId w:val="441"/>
        </w:numPr>
        <w:ind w:left="567" w:right="-23" w:hanging="567"/>
        <w:contextualSpacing/>
        <w:jc w:val="both"/>
        <w:rPr>
          <w:rFonts w:ascii="Arial" w:hAnsi="Arial" w:cs="Arial"/>
          <w:b/>
          <w:sz w:val="22"/>
          <w:szCs w:val="22"/>
        </w:rPr>
      </w:pPr>
      <w:r>
        <w:rPr>
          <w:rFonts w:ascii="Arial" w:hAnsi="Arial" w:cs="Arial"/>
          <w:b/>
          <w:sz w:val="22"/>
          <w:szCs w:val="22"/>
        </w:rPr>
        <w:t>Introduction</w:t>
      </w:r>
    </w:p>
    <w:p w:rsidR="00FC19FC" w:rsidRDefault="00FC19FC" w:rsidP="00FC19FC">
      <w:pPr>
        <w:ind w:left="567" w:right="-23" w:hanging="567"/>
        <w:jc w:val="both"/>
        <w:rPr>
          <w:rFonts w:ascii="Arial" w:hAnsi="Arial" w:cs="Arial"/>
          <w:b/>
          <w:sz w:val="28"/>
          <w:szCs w:val="28"/>
        </w:rPr>
      </w:pPr>
    </w:p>
    <w:p w:rsidR="00FC19FC" w:rsidRDefault="00FC19FC" w:rsidP="00FC19FC">
      <w:pPr>
        <w:pStyle w:val="ListParagraph"/>
        <w:numPr>
          <w:ilvl w:val="1"/>
          <w:numId w:val="441"/>
        </w:numPr>
        <w:ind w:left="567" w:right="-23" w:hanging="567"/>
        <w:contextualSpacing/>
        <w:jc w:val="both"/>
        <w:rPr>
          <w:rFonts w:ascii="Arial" w:hAnsi="Arial" w:cs="Arial"/>
          <w:sz w:val="22"/>
          <w:szCs w:val="22"/>
        </w:rPr>
      </w:pPr>
      <w:r>
        <w:rPr>
          <w:rFonts w:ascii="Arial" w:hAnsi="Arial" w:cs="Arial"/>
          <w:sz w:val="22"/>
          <w:szCs w:val="22"/>
        </w:rPr>
        <w:t>The Regulations in the following paragraphs lay down the procedures to be followed by officers in discharging their financial duties. They are effective from October 2019. Executive Directors are responsible for ensuring the officers in their directorates comply with these Regulations and any guidance issued by the Executive Director for Corporate Services.</w:t>
      </w:r>
    </w:p>
    <w:p w:rsidR="00FC19FC" w:rsidRDefault="00FC19FC" w:rsidP="00FC19FC">
      <w:pPr>
        <w:ind w:left="567" w:right="-23" w:hanging="567"/>
        <w:jc w:val="both"/>
        <w:rPr>
          <w:rFonts w:ascii="Arial" w:hAnsi="Arial" w:cs="Arial"/>
          <w:sz w:val="22"/>
          <w:szCs w:val="22"/>
        </w:rPr>
      </w:pPr>
    </w:p>
    <w:p w:rsidR="00FC19FC" w:rsidRDefault="00FC19FC" w:rsidP="00FC19FC">
      <w:pPr>
        <w:pStyle w:val="ListParagraph"/>
        <w:numPr>
          <w:ilvl w:val="1"/>
          <w:numId w:val="441"/>
        </w:numPr>
        <w:ind w:left="567" w:right="-23" w:hanging="567"/>
        <w:contextualSpacing/>
        <w:jc w:val="both"/>
        <w:rPr>
          <w:rFonts w:ascii="Arial" w:hAnsi="Arial" w:cs="Arial"/>
          <w:sz w:val="22"/>
          <w:szCs w:val="22"/>
        </w:rPr>
      </w:pPr>
      <w:r>
        <w:rPr>
          <w:rFonts w:ascii="Arial" w:hAnsi="Arial" w:cs="Arial"/>
          <w:sz w:val="22"/>
          <w:szCs w:val="22"/>
        </w:rPr>
        <w:t xml:space="preserve">Attached to these Regulations are the Financial Procedures issued by the Executive Director for Corporate Services. These are integral to the Regulations and provide further explanation of the procedures to be followed by officers in discharging their financial duties. Financial Procedures are updated from time to time by the Executive Director for Corporate Services to reflect new and/or changing issues. </w:t>
      </w:r>
    </w:p>
    <w:p w:rsidR="00FC19FC" w:rsidRDefault="00FC19FC" w:rsidP="00FC19FC">
      <w:pPr>
        <w:ind w:left="567" w:right="-23" w:hanging="567"/>
        <w:jc w:val="both"/>
        <w:rPr>
          <w:rFonts w:ascii="Arial" w:hAnsi="Arial" w:cs="Arial"/>
          <w:sz w:val="22"/>
          <w:szCs w:val="22"/>
        </w:rPr>
      </w:pPr>
    </w:p>
    <w:p w:rsidR="00FC19FC" w:rsidRDefault="00FC19FC" w:rsidP="00FC19FC">
      <w:pPr>
        <w:pStyle w:val="ListParagraph"/>
        <w:numPr>
          <w:ilvl w:val="1"/>
          <w:numId w:val="441"/>
        </w:numPr>
        <w:ind w:left="567" w:right="-23" w:hanging="567"/>
        <w:contextualSpacing/>
        <w:jc w:val="both"/>
        <w:rPr>
          <w:rFonts w:ascii="Arial" w:hAnsi="Arial" w:cs="Arial"/>
          <w:sz w:val="22"/>
          <w:szCs w:val="22"/>
        </w:rPr>
      </w:pPr>
      <w:r>
        <w:rPr>
          <w:rFonts w:ascii="Arial" w:hAnsi="Arial" w:cs="Arial"/>
          <w:sz w:val="22"/>
          <w:szCs w:val="22"/>
        </w:rPr>
        <w:t xml:space="preserve">The Regulations and Financial Procedures form part of the Council’s regulatory framework alongside the Constitution and the annual scheme of delegation and must be adhered to by council officers. Failure to comply with the Regulations and Financial Procedures may constitute misconduct, including gross misconduct, and lead to formal disciplinary action. </w:t>
      </w:r>
    </w:p>
    <w:p w:rsidR="00FC19FC" w:rsidRDefault="00FC19FC" w:rsidP="00FC19FC">
      <w:pPr>
        <w:ind w:left="567" w:right="-23" w:hanging="567"/>
        <w:jc w:val="both"/>
        <w:rPr>
          <w:rFonts w:ascii="Arial" w:hAnsi="Arial" w:cs="Arial"/>
          <w:sz w:val="22"/>
          <w:szCs w:val="22"/>
        </w:rPr>
      </w:pPr>
    </w:p>
    <w:p w:rsidR="00FC19FC" w:rsidRDefault="00FC19FC" w:rsidP="00FC19FC">
      <w:pPr>
        <w:pStyle w:val="ListParagraph"/>
        <w:numPr>
          <w:ilvl w:val="1"/>
          <w:numId w:val="441"/>
        </w:numPr>
        <w:ind w:left="567" w:right="-23" w:hanging="567"/>
        <w:contextualSpacing/>
        <w:jc w:val="both"/>
        <w:rPr>
          <w:rFonts w:ascii="Arial" w:hAnsi="Arial" w:cs="Arial"/>
          <w:sz w:val="22"/>
          <w:szCs w:val="22"/>
        </w:rPr>
      </w:pPr>
      <w:r>
        <w:rPr>
          <w:rFonts w:ascii="Arial" w:hAnsi="Arial" w:cs="Arial"/>
          <w:sz w:val="22"/>
          <w:szCs w:val="22"/>
        </w:rPr>
        <w:t>In the following Financial Regulations, the term ‘Executive’ refers to the Mayor, the Mayor and Executive members collectively, or individual Executive members insofar as the Mayor has retained executive powers for him/herself or has delegated authority to the Executive collectively or individually for the activity referred to (Council Rules of Procedure and Standing Orders, Part IV, Section D3 of the Constitution). Reference should be made to the current scheme of delegation to ascertain the person or body currently exercising executive power for the activity in question.</w:t>
      </w:r>
    </w:p>
    <w:p w:rsidR="00FC19FC" w:rsidRDefault="00FC19FC" w:rsidP="00FC19FC">
      <w:pPr>
        <w:ind w:left="567" w:right="-23" w:hanging="567"/>
        <w:jc w:val="both"/>
        <w:rPr>
          <w:rFonts w:ascii="Arial" w:hAnsi="Arial" w:cs="Arial"/>
          <w:sz w:val="22"/>
          <w:szCs w:val="22"/>
        </w:rPr>
      </w:pPr>
    </w:p>
    <w:p w:rsidR="00FC19FC" w:rsidRDefault="00FC19FC" w:rsidP="00FC19FC">
      <w:pPr>
        <w:pStyle w:val="ListParagraph"/>
        <w:numPr>
          <w:ilvl w:val="1"/>
          <w:numId w:val="441"/>
        </w:numPr>
        <w:ind w:left="567" w:right="-23" w:hanging="567"/>
        <w:contextualSpacing/>
        <w:jc w:val="both"/>
        <w:rPr>
          <w:rFonts w:ascii="Arial" w:hAnsi="Arial" w:cs="Arial"/>
          <w:sz w:val="22"/>
          <w:szCs w:val="22"/>
        </w:rPr>
      </w:pPr>
      <w:r>
        <w:rPr>
          <w:rFonts w:ascii="Arial" w:hAnsi="Arial" w:cs="Arial"/>
          <w:sz w:val="22"/>
          <w:szCs w:val="22"/>
        </w:rPr>
        <w:t>Under the Constitution adopted by Lewisham Council with effect from 15 August 2008, the scheme of delegation is adopted annually. The annual scheme of delegation consists of delegations of executive functions and powers from the Mayor (Article 15.2 and Council Rules of Procedure and Standing Orders, Part IV, Section D3–6) and the delegation of non-executive functions by the full Council (Article 15.1). Financial Regulations and Procedures must be read in conjunction with the scheme of delegation currently in force.</w:t>
      </w:r>
    </w:p>
    <w:p w:rsidR="00FC19FC" w:rsidRDefault="00FC19FC" w:rsidP="00FC19FC">
      <w:pPr>
        <w:ind w:left="567" w:right="-23" w:hanging="567"/>
        <w:jc w:val="both"/>
        <w:rPr>
          <w:rFonts w:ascii="Arial" w:hAnsi="Arial" w:cs="Arial"/>
          <w:sz w:val="22"/>
          <w:szCs w:val="22"/>
        </w:rPr>
      </w:pPr>
    </w:p>
    <w:p w:rsidR="00FC19FC" w:rsidRDefault="00FC19FC" w:rsidP="00FC19FC">
      <w:pPr>
        <w:pStyle w:val="ListParagraph"/>
        <w:numPr>
          <w:ilvl w:val="1"/>
          <w:numId w:val="441"/>
        </w:numPr>
        <w:ind w:left="567" w:right="-23" w:hanging="567"/>
        <w:contextualSpacing/>
        <w:jc w:val="both"/>
        <w:rPr>
          <w:rFonts w:ascii="Arial" w:hAnsi="Arial" w:cs="Arial"/>
          <w:sz w:val="22"/>
          <w:szCs w:val="22"/>
        </w:rPr>
      </w:pPr>
      <w:r>
        <w:rPr>
          <w:rFonts w:ascii="Arial" w:hAnsi="Arial" w:cs="Arial"/>
          <w:sz w:val="22"/>
          <w:szCs w:val="22"/>
        </w:rPr>
        <w:t xml:space="preserve">Information on the current scheme of delegation can be obtained from the Monitoring Officer. Where an executive function is delegated to the Executive collectively or an individual Executive member, an officer, area committee, joint committee or another local authority (D3), the rules, procedures, financial limits and reporting of financial </w:t>
      </w:r>
      <w:r>
        <w:rPr>
          <w:rFonts w:ascii="Arial" w:hAnsi="Arial" w:cs="Arial"/>
          <w:sz w:val="22"/>
          <w:szCs w:val="22"/>
        </w:rPr>
        <w:lastRenderedPageBreak/>
        <w:t>matters as set out in Financial Regulations and Procedures shall remain in force, except where another arrangement is specifically set out in the formal delegation of executive authority. In any instance, any breach of Financial Regulations and Procedures shall be reported to the Executive Director for Corporate Services.</w:t>
      </w:r>
    </w:p>
    <w:p w:rsidR="00FC19FC" w:rsidRDefault="00FC19FC" w:rsidP="00FC19FC">
      <w:pPr>
        <w:pStyle w:val="ListParagraph"/>
        <w:ind w:right="-23"/>
        <w:rPr>
          <w:rFonts w:ascii="Arial" w:hAnsi="Arial" w:cs="Arial"/>
          <w:sz w:val="22"/>
          <w:szCs w:val="22"/>
        </w:rPr>
      </w:pPr>
    </w:p>
    <w:p w:rsidR="00FC19FC" w:rsidRDefault="00FC19FC" w:rsidP="00FC19FC">
      <w:pPr>
        <w:pStyle w:val="ListParagraph"/>
        <w:numPr>
          <w:ilvl w:val="0"/>
          <w:numId w:val="441"/>
        </w:numPr>
        <w:ind w:left="567" w:right="-23" w:hanging="567"/>
        <w:contextualSpacing/>
        <w:jc w:val="both"/>
        <w:rPr>
          <w:rFonts w:ascii="Arial" w:hAnsi="Arial" w:cs="Arial"/>
          <w:b/>
          <w:bCs/>
          <w:color w:val="auto"/>
          <w:kern w:val="32"/>
          <w:sz w:val="22"/>
          <w:szCs w:val="22"/>
          <w:lang w:eastAsia="en-US"/>
        </w:rPr>
      </w:pPr>
      <w:r>
        <w:rPr>
          <w:rFonts w:ascii="Arial" w:hAnsi="Arial" w:cs="Arial"/>
          <w:b/>
          <w:bCs/>
          <w:color w:val="auto"/>
          <w:kern w:val="32"/>
          <w:sz w:val="22"/>
          <w:szCs w:val="22"/>
          <w:lang w:eastAsia="en-US"/>
        </w:rPr>
        <w:t>A Roles and responsibilities statement</w:t>
      </w:r>
    </w:p>
    <w:p w:rsidR="00FC19FC" w:rsidRDefault="00FC19FC" w:rsidP="00FC19FC">
      <w:pPr>
        <w:pStyle w:val="ListParagraph"/>
        <w:ind w:left="0" w:right="-23"/>
        <w:jc w:val="both"/>
        <w:rPr>
          <w:rFonts w:ascii="Arial" w:hAnsi="Arial" w:cs="Arial"/>
          <w:b/>
          <w:bCs/>
          <w:color w:val="auto"/>
          <w:kern w:val="32"/>
          <w:sz w:val="22"/>
          <w:szCs w:val="22"/>
          <w:lang w:eastAsia="en-US"/>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Chief Finance Officer</w:t>
      </w:r>
    </w:p>
    <w:p w:rsidR="00FC19FC" w:rsidRDefault="00FC19FC" w:rsidP="00FC19FC">
      <w:pPr>
        <w:ind w:right="-23"/>
        <w:jc w:val="both"/>
        <w:rPr>
          <w:rFonts w:ascii="Arial" w:hAnsi="Arial" w:cs="Arial"/>
          <w:b/>
          <w:sz w:val="28"/>
          <w:szCs w:val="28"/>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S151 Local Government Act 1972 requires a named officer, who must be a CCAB qualified accountant, to take responsibility for the proper administration of the Council’s financial affairs. S114 Local Government Finance Act 1988 requires the Chief Finance Officer to make a public report in specified cases of actual or anticipated financial misconduct or if there is a potential budget deficit. In Lewisham, these duties are normally vested in the Executive Director for Corporate Services. However, from November 2018 till further notice, duties in respect of S151 and the Corporate Services Directorate are vested in the Director of Corporate Resources. The Acting Deputy S151 Officer shall be the Director of Financial Services for the same duration.</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The Council’s Constitution sets out the following as the functions of the Chief Finance Officer:</w:t>
      </w:r>
    </w:p>
    <w:p w:rsidR="00FC19FC" w:rsidRDefault="00FC19FC" w:rsidP="00FC19FC">
      <w:pPr>
        <w:ind w:right="-23"/>
        <w:jc w:val="both"/>
        <w:rPr>
          <w:rFonts w:ascii="Arial" w:hAnsi="Arial" w:cs="Arial"/>
          <w:sz w:val="22"/>
          <w:szCs w:val="22"/>
        </w:rPr>
      </w:pPr>
    </w:p>
    <w:p w:rsidR="00FC19FC" w:rsidRDefault="00FC19FC" w:rsidP="00FC19FC">
      <w:pPr>
        <w:pStyle w:val="ListParagraph"/>
        <w:numPr>
          <w:ilvl w:val="0"/>
          <w:numId w:val="443"/>
        </w:numPr>
        <w:ind w:left="1134" w:right="-23" w:hanging="567"/>
        <w:contextualSpacing/>
        <w:jc w:val="both"/>
        <w:rPr>
          <w:rFonts w:ascii="Arial" w:hAnsi="Arial" w:cs="Arial"/>
          <w:sz w:val="22"/>
          <w:szCs w:val="22"/>
        </w:rPr>
      </w:pPr>
      <w:r>
        <w:rPr>
          <w:rFonts w:ascii="Arial" w:hAnsi="Arial" w:cs="Arial"/>
          <w:sz w:val="22"/>
          <w:szCs w:val="22"/>
        </w:rPr>
        <w:t>Ensuring lawfulness and financial prudence of decision making. After consulting with the Head of Paid Service and the Monitoring Officer, the Chief Financial Officer to report to the full Council, or to the Executive in respect of executive functions, and the Council’s external auditor, if he/she considers that any proposal, decision or course of action will involve incurring unlawful expenditure, or is unlawful and is likely to cause a loss or deficiency, or if the Council is about to enter an item of account unlawfully.</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3"/>
        </w:numPr>
        <w:ind w:left="1134" w:right="-23" w:hanging="567"/>
        <w:contextualSpacing/>
        <w:jc w:val="both"/>
        <w:rPr>
          <w:rFonts w:ascii="Arial" w:hAnsi="Arial" w:cs="Arial"/>
          <w:sz w:val="22"/>
          <w:szCs w:val="22"/>
        </w:rPr>
      </w:pPr>
      <w:r>
        <w:rPr>
          <w:rFonts w:ascii="Arial" w:hAnsi="Arial" w:cs="Arial"/>
          <w:sz w:val="22"/>
          <w:szCs w:val="22"/>
        </w:rPr>
        <w:t>Administration of the Council’s financial affairs. The Chief Finance Officer will have responsibility for the administration of the financial affairs of the Council.</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3"/>
        </w:numPr>
        <w:ind w:left="1134" w:right="-23" w:hanging="567"/>
        <w:contextualSpacing/>
        <w:jc w:val="both"/>
        <w:rPr>
          <w:rFonts w:ascii="Arial" w:hAnsi="Arial" w:cs="Arial"/>
          <w:sz w:val="22"/>
          <w:szCs w:val="22"/>
        </w:rPr>
      </w:pPr>
      <w:r>
        <w:rPr>
          <w:rFonts w:ascii="Arial" w:hAnsi="Arial" w:cs="Arial"/>
          <w:sz w:val="22"/>
          <w:szCs w:val="22"/>
        </w:rPr>
        <w:t>Providing advice. The Chief Finance Officer will provide advice on the scope of powers and authority to take decisions, maladministration, financial propriety, probity and budget and policy framework issues to all Members and will support and advise Councillors and officers in their respective roles.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3"/>
        </w:numPr>
        <w:ind w:left="1134" w:right="-23" w:hanging="567"/>
        <w:contextualSpacing/>
        <w:jc w:val="both"/>
        <w:rPr>
          <w:rFonts w:ascii="Arial" w:hAnsi="Arial" w:cs="Arial"/>
          <w:sz w:val="22"/>
          <w:szCs w:val="22"/>
        </w:rPr>
      </w:pPr>
      <w:r>
        <w:rPr>
          <w:rFonts w:ascii="Arial" w:hAnsi="Arial" w:cs="Arial"/>
          <w:sz w:val="22"/>
          <w:szCs w:val="22"/>
        </w:rPr>
        <w:t>Giving financial information. The Chief Finance Officer will provide appropriate financial information to the media, members of the public and the community.</w:t>
      </w:r>
    </w:p>
    <w:p w:rsidR="00FC19FC" w:rsidRDefault="00FC19FC" w:rsidP="00FC19FC">
      <w:pPr>
        <w:ind w:right="-23"/>
        <w:jc w:val="both"/>
        <w:rPr>
          <w:rFonts w:ascii="Arial" w:hAnsi="Arial" w:cs="Arial"/>
          <w:sz w:val="22"/>
          <w:szCs w:val="22"/>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is also specifically responsible for advising and reporting to the Executive on the resources required to implement council policies, including financing partnership arrangements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4"/>
        </w:numPr>
        <w:ind w:left="1134" w:right="-23" w:hanging="567"/>
        <w:contextualSpacing/>
        <w:jc w:val="both"/>
        <w:rPr>
          <w:rFonts w:ascii="Arial" w:hAnsi="Arial" w:cs="Arial"/>
          <w:sz w:val="22"/>
          <w:szCs w:val="22"/>
        </w:rPr>
      </w:pPr>
      <w:r>
        <w:rPr>
          <w:rFonts w:ascii="Arial" w:hAnsi="Arial" w:cs="Arial"/>
          <w:sz w:val="22"/>
          <w:szCs w:val="22"/>
        </w:rPr>
        <w:t>the level of Council Tax to be levied</w:t>
      </w:r>
    </w:p>
    <w:p w:rsidR="00FC19FC" w:rsidRDefault="00FC19FC" w:rsidP="00FC19FC">
      <w:pPr>
        <w:pStyle w:val="ListParagraph"/>
        <w:numPr>
          <w:ilvl w:val="0"/>
          <w:numId w:val="444"/>
        </w:numPr>
        <w:ind w:left="1134" w:right="-23" w:hanging="567"/>
        <w:contextualSpacing/>
        <w:jc w:val="both"/>
        <w:rPr>
          <w:rFonts w:ascii="Arial" w:hAnsi="Arial" w:cs="Arial"/>
          <w:sz w:val="22"/>
          <w:szCs w:val="22"/>
        </w:rPr>
      </w:pPr>
      <w:r>
        <w:rPr>
          <w:rFonts w:ascii="Arial" w:hAnsi="Arial" w:cs="Arial"/>
          <w:sz w:val="22"/>
          <w:szCs w:val="22"/>
        </w:rPr>
        <w:t>the Council’s prudential guidelines, in particular forward projections of revenue commitments and the budget strategy</w:t>
      </w:r>
    </w:p>
    <w:p w:rsidR="00FC19FC" w:rsidRDefault="00FC19FC" w:rsidP="00FC19FC">
      <w:pPr>
        <w:pStyle w:val="ListParagraph"/>
        <w:numPr>
          <w:ilvl w:val="0"/>
          <w:numId w:val="444"/>
        </w:numPr>
        <w:ind w:left="1134" w:right="-23" w:hanging="567"/>
        <w:contextualSpacing/>
        <w:jc w:val="both"/>
        <w:rPr>
          <w:rFonts w:ascii="Arial" w:hAnsi="Arial" w:cs="Arial"/>
          <w:sz w:val="22"/>
          <w:szCs w:val="22"/>
        </w:rPr>
      </w:pPr>
      <w:r>
        <w:rPr>
          <w:rFonts w:ascii="Arial" w:hAnsi="Arial" w:cs="Arial"/>
          <w:sz w:val="22"/>
          <w:szCs w:val="22"/>
        </w:rPr>
        <w:t>the annual borrowing limit</w:t>
      </w:r>
    </w:p>
    <w:p w:rsidR="00FC19FC" w:rsidRDefault="00FC19FC" w:rsidP="00FC19FC">
      <w:pPr>
        <w:pStyle w:val="ListParagraph"/>
        <w:numPr>
          <w:ilvl w:val="0"/>
          <w:numId w:val="444"/>
        </w:numPr>
        <w:ind w:left="1134" w:right="-23" w:hanging="567"/>
        <w:contextualSpacing/>
        <w:jc w:val="both"/>
        <w:rPr>
          <w:rFonts w:ascii="Arial" w:hAnsi="Arial" w:cs="Arial"/>
          <w:sz w:val="22"/>
          <w:szCs w:val="22"/>
        </w:rPr>
      </w:pPr>
      <w:r>
        <w:rPr>
          <w:rFonts w:ascii="Arial" w:hAnsi="Arial" w:cs="Arial"/>
          <w:sz w:val="22"/>
          <w:szCs w:val="22"/>
        </w:rPr>
        <w:lastRenderedPageBreak/>
        <w:t>the Capital Programme</w:t>
      </w:r>
    </w:p>
    <w:p w:rsidR="00FC19FC" w:rsidRDefault="00FC19FC" w:rsidP="00FC19FC">
      <w:pPr>
        <w:pStyle w:val="ListParagraph"/>
        <w:numPr>
          <w:ilvl w:val="0"/>
          <w:numId w:val="444"/>
        </w:numPr>
        <w:ind w:left="1134" w:right="-23" w:hanging="567"/>
        <w:contextualSpacing/>
        <w:jc w:val="both"/>
        <w:rPr>
          <w:rFonts w:ascii="Arial" w:hAnsi="Arial" w:cs="Arial"/>
          <w:sz w:val="22"/>
          <w:szCs w:val="22"/>
        </w:rPr>
      </w:pPr>
      <w:r>
        <w:rPr>
          <w:rFonts w:ascii="Arial" w:hAnsi="Arial" w:cs="Arial"/>
          <w:sz w:val="22"/>
          <w:szCs w:val="22"/>
        </w:rPr>
        <w:t>the Treasury Strategy</w:t>
      </w:r>
    </w:p>
    <w:p w:rsidR="00FC19FC" w:rsidRDefault="00FC19FC" w:rsidP="00FC19FC">
      <w:pPr>
        <w:pStyle w:val="ListParagraph"/>
        <w:numPr>
          <w:ilvl w:val="0"/>
          <w:numId w:val="444"/>
        </w:numPr>
        <w:ind w:left="1134" w:right="-23" w:hanging="567"/>
        <w:contextualSpacing/>
        <w:jc w:val="both"/>
        <w:rPr>
          <w:rFonts w:ascii="Arial" w:hAnsi="Arial" w:cs="Arial"/>
          <w:sz w:val="22"/>
          <w:szCs w:val="22"/>
        </w:rPr>
      </w:pPr>
      <w:r>
        <w:rPr>
          <w:rFonts w:ascii="Arial" w:hAnsi="Arial" w:cs="Arial"/>
          <w:sz w:val="22"/>
          <w:szCs w:val="22"/>
        </w:rPr>
        <w:t>arrangements for financial administration, including accountancy, audit and risk management</w:t>
      </w:r>
    </w:p>
    <w:p w:rsidR="00FC19FC" w:rsidRDefault="00FC19FC" w:rsidP="00FC19FC">
      <w:pPr>
        <w:pStyle w:val="ListParagraph"/>
        <w:numPr>
          <w:ilvl w:val="0"/>
          <w:numId w:val="444"/>
        </w:numPr>
        <w:ind w:left="1134" w:right="-23" w:hanging="567"/>
        <w:contextualSpacing/>
        <w:jc w:val="both"/>
        <w:rPr>
          <w:rFonts w:ascii="Arial" w:hAnsi="Arial" w:cs="Arial"/>
          <w:sz w:val="22"/>
          <w:szCs w:val="22"/>
        </w:rPr>
      </w:pPr>
      <w:r>
        <w:rPr>
          <w:rFonts w:ascii="Arial" w:hAnsi="Arial" w:cs="Arial"/>
          <w:sz w:val="22"/>
          <w:szCs w:val="22"/>
        </w:rPr>
        <w:t>the Annual Statement of Accounts and its publication</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also has a statutory duty to ensure that the accounts and supporting records of the Council are maintained in accordance with proper practices and kept up to date. Also, that the accounts present fairly the financial position and that reasonable steps have been taken for the prevention of fraud and other irregularities.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shall have access to all financial records held in the Council and require explanations from Council officers as necessary.</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shall oversee Council procedures regarding debt recovery determined by the Executive Director for Housing, Regeneration and Environment.</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shall receive a report, from the appropriate Executive Director, of any material breach of financial regulations or procedures. If deemed to be of a serious nature, then the Executive Director for Corporate Services shall submit an appropriate report to the Executive.</w:t>
      </w:r>
    </w:p>
    <w:p w:rsidR="00FC19FC" w:rsidRDefault="00FC19FC" w:rsidP="00FC19FC">
      <w:pPr>
        <w:ind w:right="-23"/>
        <w:jc w:val="both"/>
        <w:rPr>
          <w:rFonts w:ascii="Arial" w:hAnsi="Arial" w:cs="Arial"/>
          <w:b/>
          <w:sz w:val="28"/>
          <w:szCs w:val="28"/>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Executive Directors</w:t>
      </w:r>
    </w:p>
    <w:p w:rsidR="00FC19FC" w:rsidRDefault="00FC19FC" w:rsidP="00FC19FC">
      <w:pPr>
        <w:ind w:right="-23"/>
        <w:jc w:val="both"/>
        <w:rPr>
          <w:rFonts w:ascii="Arial" w:hAnsi="Arial" w:cs="Arial"/>
          <w:b/>
          <w:sz w:val="28"/>
          <w:szCs w:val="28"/>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 xml:space="preserve">Executive Directors have overall accountability for the finances of their directorate and must ensure there are proper systems for financial administration and control in place. Executive Directors shall consult the Executive Director for Corporate Services on any matter which is liable materially to affect the finances of the Council before any provisional or other commitment is incurred and before reporting to the Executive.   The duties in respect of Regeneration, Planning and Transport, Property and Building Control are now permanently delegated to the Executive Director for Housing, Regeneration and Environment, whilst the duties in respect of Public Services are now permanently delegated to the Executive Director for Corporate Services.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Executive Directors shall ensure that accounting systems and procedures within their directorates incorporate adequate controls to safeguard against loss and fraud. Executive Directors shall ensure that officers in their directorates have adequate training in order for them to comply with financial regulations.</w:t>
      </w:r>
    </w:p>
    <w:p w:rsidR="00FC19FC" w:rsidRDefault="00FC19FC" w:rsidP="00FC19FC">
      <w:pPr>
        <w:ind w:right="-23"/>
        <w:jc w:val="both"/>
        <w:rPr>
          <w:rFonts w:ascii="Arial" w:hAnsi="Arial" w:cs="Arial"/>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Directors</w:t>
      </w:r>
    </w:p>
    <w:p w:rsidR="00FC19FC" w:rsidRDefault="00FC19FC" w:rsidP="00FC19FC">
      <w:pPr>
        <w:ind w:right="-23"/>
        <w:jc w:val="both"/>
        <w:rPr>
          <w:rFonts w:ascii="Arial" w:hAnsi="Arial" w:cs="Arial"/>
          <w:b/>
          <w:szCs w:val="24"/>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 xml:space="preserve">Under the arrangement for financial devolution, there shall be two Directors designated to support Executive Directors and budget holders in discharging </w:t>
      </w:r>
      <w:r>
        <w:rPr>
          <w:rFonts w:ascii="Arial" w:hAnsi="Arial" w:cs="Arial"/>
          <w:sz w:val="22"/>
          <w:szCs w:val="22"/>
        </w:rPr>
        <w:lastRenderedPageBreak/>
        <w:t xml:space="preserve">their financial and budgetary responsibilities. The Directors of Service shall be as follows: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5"/>
        </w:numPr>
        <w:ind w:left="1134" w:right="-23" w:hanging="567"/>
        <w:contextualSpacing/>
        <w:jc w:val="both"/>
        <w:rPr>
          <w:rFonts w:ascii="Arial" w:hAnsi="Arial" w:cs="Arial"/>
          <w:sz w:val="22"/>
          <w:szCs w:val="22"/>
        </w:rPr>
      </w:pPr>
      <w:r>
        <w:rPr>
          <w:rFonts w:ascii="Arial" w:hAnsi="Arial" w:cs="Arial"/>
          <w:sz w:val="22"/>
          <w:szCs w:val="22"/>
        </w:rPr>
        <w:t>Director of Corporate Resources and Deputy S151 officer</w:t>
      </w:r>
    </w:p>
    <w:p w:rsidR="00FC19FC" w:rsidRDefault="00FC19FC" w:rsidP="00FC19FC">
      <w:pPr>
        <w:pStyle w:val="ListParagraph"/>
        <w:numPr>
          <w:ilvl w:val="0"/>
          <w:numId w:val="445"/>
        </w:numPr>
        <w:ind w:left="1134" w:right="-23" w:hanging="567"/>
        <w:contextualSpacing/>
        <w:jc w:val="both"/>
        <w:rPr>
          <w:rFonts w:ascii="Arial" w:hAnsi="Arial" w:cs="Arial"/>
          <w:sz w:val="22"/>
          <w:szCs w:val="22"/>
        </w:rPr>
      </w:pPr>
      <w:r>
        <w:rPr>
          <w:rFonts w:ascii="Arial" w:hAnsi="Arial" w:cs="Arial"/>
          <w:sz w:val="22"/>
          <w:szCs w:val="22"/>
        </w:rPr>
        <w:t xml:space="preserve">Director of Financial Services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2"/>
        </w:numPr>
        <w:spacing w:after="240"/>
        <w:ind w:left="1134" w:right="-23" w:hanging="567"/>
        <w:contextualSpacing/>
        <w:jc w:val="both"/>
        <w:rPr>
          <w:rFonts w:ascii="Arial" w:hAnsi="Arial" w:cs="Arial"/>
          <w:sz w:val="22"/>
          <w:szCs w:val="22"/>
        </w:rPr>
      </w:pPr>
      <w:r>
        <w:rPr>
          <w:rFonts w:ascii="Arial" w:hAnsi="Arial" w:cs="Arial"/>
          <w:sz w:val="22"/>
          <w:szCs w:val="22"/>
        </w:rPr>
        <w:t>They shall be accountable to the Executive Director for Corporate Services for all matters pertaining to Section 151 responsibilities as they affect the Council’s finances. Where a potential conflict arises between the service considerations and the S151 duties, the S151 duties must prevail.</w:t>
      </w:r>
    </w:p>
    <w:p w:rsidR="00FC19FC" w:rsidRDefault="00FC19FC" w:rsidP="00FC19FC">
      <w:pPr>
        <w:pStyle w:val="ListParagraph"/>
        <w:spacing w:after="240"/>
        <w:ind w:left="1134" w:right="-23"/>
        <w:jc w:val="both"/>
        <w:rPr>
          <w:rFonts w:ascii="Arial" w:hAnsi="Arial" w:cs="Arial"/>
          <w:sz w:val="22"/>
          <w:szCs w:val="22"/>
        </w:rPr>
      </w:pPr>
    </w:p>
    <w:p w:rsidR="00FC19FC" w:rsidRDefault="00FC19FC" w:rsidP="00FC19FC">
      <w:pPr>
        <w:pStyle w:val="ListParagraph"/>
        <w:numPr>
          <w:ilvl w:val="1"/>
          <w:numId w:val="441"/>
        </w:numPr>
        <w:spacing w:before="240"/>
        <w:ind w:left="567" w:right="-23" w:hanging="567"/>
        <w:contextualSpacing/>
        <w:jc w:val="both"/>
        <w:rPr>
          <w:rFonts w:ascii="Arial" w:hAnsi="Arial" w:cs="Arial"/>
          <w:b/>
          <w:sz w:val="22"/>
          <w:szCs w:val="22"/>
        </w:rPr>
      </w:pPr>
      <w:r>
        <w:rPr>
          <w:rFonts w:ascii="Arial" w:hAnsi="Arial" w:cs="Arial"/>
          <w:b/>
          <w:sz w:val="22"/>
          <w:szCs w:val="22"/>
        </w:rPr>
        <w:t>Decision making</w:t>
      </w:r>
    </w:p>
    <w:p w:rsidR="00FC19FC" w:rsidRDefault="00FC19FC" w:rsidP="00FC19FC">
      <w:pPr>
        <w:ind w:right="-23"/>
        <w:jc w:val="both"/>
        <w:rPr>
          <w:rFonts w:ascii="Arial" w:hAnsi="Arial" w:cs="Arial"/>
          <w:b/>
          <w:sz w:val="22"/>
          <w:szCs w:val="22"/>
        </w:rPr>
      </w:pPr>
      <w:r>
        <w:rPr>
          <w:rFonts w:ascii="Arial" w:hAnsi="Arial" w:cs="Arial"/>
          <w:b/>
          <w:sz w:val="22"/>
          <w:szCs w:val="22"/>
        </w:rPr>
        <w:t xml:space="preserve"> </w:t>
      </w: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Where officers make decisions under delegated authority, they shall record their decisions and the reasoning behind them and shall store those records in such a way as to be accessible for scrutiny, audit and inspection.</w:t>
      </w:r>
    </w:p>
    <w:p w:rsidR="00FC19FC" w:rsidRDefault="00FC19FC" w:rsidP="00FC19FC">
      <w:pPr>
        <w:ind w:left="1134" w:right="-23"/>
        <w:jc w:val="both"/>
        <w:rPr>
          <w:rFonts w:ascii="Arial" w:hAnsi="Arial" w:cs="Arial"/>
          <w:sz w:val="22"/>
          <w:szCs w:val="22"/>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Where officers make a Key Decision under delegated authority, they shall only do so on the basis of a written report that contains service, corporate, financial and legal and all relevant considerations. Officers shall further comply with all other requirements of Key Decisions as set out in the Rules of Procedure and Standing Orders (G23).</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Key Decisions</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2"/>
        </w:numPr>
        <w:ind w:left="1134" w:right="-23" w:hanging="567"/>
        <w:contextualSpacing/>
        <w:jc w:val="both"/>
        <w:rPr>
          <w:rFonts w:ascii="Arial" w:hAnsi="Arial" w:cs="Arial"/>
          <w:sz w:val="22"/>
          <w:szCs w:val="22"/>
        </w:rPr>
      </w:pPr>
      <w:r>
        <w:rPr>
          <w:rFonts w:ascii="Arial" w:hAnsi="Arial" w:cs="Arial"/>
          <w:sz w:val="22"/>
          <w:szCs w:val="22"/>
        </w:rPr>
        <w:t>The Constitution identifies certain executive decisions as being Key Decisions (Article 16.2) and sets out in Part IV the procedures that must be followed when Key Decisions are made (Rules of Procedure and Standing Orders G12–25). These procedures apply whether a Key Decision is exercised by the Mayor or is delegated to the Executive collectively or an individual Executive member, by an area committee, joint committee or another local authority, an individual ward member (to the extent the function is exercisable within the ward), or by an officer. The full list of Key Decisions is set out in Article 16.2 of the Constitution. The following list highlights those Key Decisions most directly related to financial matters:</w:t>
      </w:r>
    </w:p>
    <w:p w:rsidR="00FC19FC" w:rsidRDefault="00FC19FC" w:rsidP="00FC19FC">
      <w:pPr>
        <w:ind w:left="1134" w:right="-23" w:hanging="567"/>
        <w:jc w:val="both"/>
        <w:rPr>
          <w:rFonts w:ascii="Arial" w:hAnsi="Arial" w:cs="Arial"/>
          <w:b/>
          <w:sz w:val="22"/>
          <w:szCs w:val="22"/>
        </w:rPr>
      </w:pP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decisions which will involve expenditure or savings of £500,000 or more (save treasury management transactions taken in accordance with the Council’s Treasury Management Strategy as approved by the Council)</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Any decision having a significant impact in two or more wards, whether the impact is direct (e.g. where the decision relates to a road which crosses a ward boundary) or indirect (e.g. where the decision relates to the provision or withdrawal of a service which is or would be used by people from two or more wards). Decisions will still be deemed to affect more than one ward even if one or more of the wards affected is outside the borough</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consideration of any report relating to the possibility of the withdrawal of delegation of budget from a school</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the Council’s scheme for the financing of maintained schools</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closure of, or a significant reduction in the provision of, any Council service</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lastRenderedPageBreak/>
        <w:t>the fixing of fees and charges for Council services</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granting or withdrawing financial support to any external organisation in excess of £10,000</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writing off any individual bad debt in excess of £50,000, unless the Council has within the last three years already written off debts for the person/organisation concerned totalling that amount, in which case any further write off would be a Key Decision</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the disposal of any council property for less than best consideration</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the disposal of any interest in council property with a value of £500,000 or more</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the taking by the Council of an interest in land worth £500,000 in total</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the granting of any interest in land where the interest is valued at £500,000 or more</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applications for funding from any external body which if successful would also require council match funding of £500,000 or more, or entail a revenue commitment of at least £500,000 in total by the Council</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the award of a contract with a total value of £200,000 or more</w:t>
      </w:r>
    </w:p>
    <w:p w:rsidR="00FC19FC" w:rsidRDefault="00FC19FC" w:rsidP="00FC19FC">
      <w:pPr>
        <w:pStyle w:val="ListParagraph"/>
        <w:numPr>
          <w:ilvl w:val="0"/>
          <w:numId w:val="446"/>
        </w:numPr>
        <w:ind w:left="1134" w:right="-23" w:hanging="567"/>
        <w:contextualSpacing/>
        <w:jc w:val="both"/>
        <w:rPr>
          <w:rFonts w:ascii="Arial" w:hAnsi="Arial" w:cs="Arial"/>
          <w:sz w:val="22"/>
          <w:szCs w:val="22"/>
        </w:rPr>
      </w:pPr>
      <w:r>
        <w:rPr>
          <w:rFonts w:ascii="Arial" w:hAnsi="Arial" w:cs="Arial"/>
          <w:sz w:val="22"/>
          <w:szCs w:val="22"/>
        </w:rPr>
        <w:t>consideration of any matter in which, to the decision-maker’s knowledge, the decision-maker (or any member of a committee or subcommittee making the decision) has an interest which ought to be declared ; an interest includes a family member, friend, employer or organisation with which the member is associated</w:t>
      </w:r>
    </w:p>
    <w:p w:rsidR="00FC19FC" w:rsidRDefault="00FC19FC" w:rsidP="00FC19FC">
      <w:pPr>
        <w:ind w:left="1134" w:right="-23" w:hanging="567"/>
        <w:jc w:val="both"/>
        <w:rPr>
          <w:rFonts w:ascii="Arial" w:hAnsi="Arial" w:cs="Arial"/>
          <w:sz w:val="22"/>
          <w:szCs w:val="22"/>
        </w:rPr>
      </w:pPr>
    </w:p>
    <w:p w:rsidR="00FC19FC" w:rsidRDefault="00FC19FC" w:rsidP="00FC19FC">
      <w:pPr>
        <w:ind w:left="1134" w:right="-23"/>
        <w:jc w:val="both"/>
        <w:rPr>
          <w:rFonts w:ascii="Arial" w:hAnsi="Arial" w:cs="Arial"/>
          <w:sz w:val="22"/>
          <w:szCs w:val="22"/>
        </w:rPr>
      </w:pPr>
      <w:r>
        <w:rPr>
          <w:rFonts w:ascii="Arial" w:hAnsi="Arial" w:cs="Arial"/>
          <w:sz w:val="22"/>
          <w:szCs w:val="22"/>
        </w:rPr>
        <w:t>Where there is any doubt as to whether a decision is a Key Decision, it should be treated as if it were a Key Decision in any event.</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1"/>
        </w:numPr>
        <w:ind w:left="567" w:right="-23" w:hanging="567"/>
        <w:contextualSpacing/>
        <w:jc w:val="both"/>
        <w:rPr>
          <w:rFonts w:ascii="Arial" w:hAnsi="Arial" w:cs="Arial"/>
          <w:b/>
          <w:sz w:val="22"/>
          <w:szCs w:val="22"/>
        </w:rPr>
      </w:pPr>
      <w:r>
        <w:rPr>
          <w:rFonts w:ascii="Arial" w:hAnsi="Arial" w:cs="Arial"/>
          <w:b/>
          <w:sz w:val="22"/>
          <w:szCs w:val="22"/>
        </w:rPr>
        <w:t>Financial planning and financial accountabilities</w:t>
      </w:r>
    </w:p>
    <w:p w:rsidR="00FC19FC" w:rsidRDefault="00FC19FC" w:rsidP="00FC19FC">
      <w:pPr>
        <w:ind w:left="567" w:right="-23" w:hanging="567"/>
        <w:jc w:val="both"/>
        <w:rPr>
          <w:rFonts w:ascii="Arial" w:hAnsi="Arial" w:cs="Arial"/>
          <w:b/>
          <w:sz w:val="22"/>
          <w:szCs w:val="22"/>
        </w:rPr>
      </w:pPr>
    </w:p>
    <w:p w:rsidR="00FC19FC" w:rsidRDefault="00FC19FC" w:rsidP="00FC19FC">
      <w:pPr>
        <w:ind w:left="567" w:right="-23"/>
        <w:jc w:val="both"/>
        <w:rPr>
          <w:rFonts w:ascii="Arial" w:hAnsi="Arial" w:cs="Arial"/>
          <w:b/>
          <w:sz w:val="22"/>
          <w:szCs w:val="22"/>
        </w:rPr>
      </w:pPr>
      <w:r>
        <w:rPr>
          <w:rFonts w:ascii="Arial" w:hAnsi="Arial" w:cs="Arial"/>
          <w:b/>
          <w:sz w:val="22"/>
          <w:szCs w:val="22"/>
        </w:rPr>
        <w:t xml:space="preserve">Annual revenue budget and budgetary control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Budget format</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The general format of the budget will be approved by the Council and proposed by the Executive on the advice of the Executive Director for Corporate Services. The draft budget should include indicative cash limits for different services and projects, proposed taxation levels and contingency funds.</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Budget preparation</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 xml:space="preserve">The Executive Director for Corporate Services is responsible for issuing guidance on the general content of the budget. Following approval of the budget for the forthcoming year by full Council, the Executive Director for Corporate Services will allocate resources for discharge by the directorates, which will operate within allocated cash limits.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Financial control and administration is the responsibility of officers in finance, with responsibility for budgetary control and financial monitoring vested in the budget holders. Executive Directors shall prepare budgets in accordance with guidance given by the Executive Director for Corporate Services.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lastRenderedPageBreak/>
        <w:t>Officers shall ensure that the Executive and delegated decision-makers have the fullest information to enable them to exercise responsibility for the financial and other resources made available. Officers shall further ensure that such information is given in writing and includes service, legal and financial implications and a consideration of options. They shall further ensure that such information is made available to executive decision-makers within a sufficient timescale to allow them to give the matter proper consideration. Officers shall further ensure that all reports that have financial implications are forwarded to the Executive Director for Corporate Services, who shall advise of the financial implications before the report is considered by the executive decision-maker.</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Budget monitoring and control</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Executive Directors are accountable for ensuring effective budgetary control within their directorates. They shall establish budgets for directorate services and shall ensure that such budgets are properly and effectively managed by named budget holders. These budget holders shall ensure that their expenditure does not exceed their budget and that any required budget income target is achieved so as to meet their cash limit. Executive Directors are accountable for ensuring that their aggregate directorate cash limit is not overspent and they comply with the rules governing virements as set out within the Financial Procedures and Directorate Schemes of Delegation.</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Budget holders have operational responsibility for budgetary control. They shall record financial commitments against their budgets, monitor their budgets and reconcile their own records to the Council’s financial information system on a regular basis and take corrective action promptly to deal with any problems that may arise. In carrying out their budgetary responsibilities, they shall comply with any guidelines issued from time to time by the Executive Director for Corporate Services.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At the end of the financial year and following closure of the revenue accounts, Executive Directors will report to the Executive Director for Corporate Services on the outturn of expenditure and income and the comparison with the approved budget. The Executive Director for Corporate Services will report on the aggregate of the revenue outturn for all services to the Executive and full Council.</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Budget Virements (Please see definition at end)</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All budget virements shall be in accordance with the Financial Procedure for budget preparation and the limits set by Council. Currently Executive Directors can vire up to £500,000 with the approval of the Executive Director for Corporate Services. The delegated limits are set out in each Directorate’s Scheme of Delegation. Executive approval is required for budget virements between £500,000 and £1m and full Council approval for budget virements of £1m and over.</w:t>
      </w:r>
    </w:p>
    <w:p w:rsidR="00FC19FC" w:rsidRDefault="00FC19FC" w:rsidP="00FC19FC">
      <w:pPr>
        <w:ind w:right="-23"/>
        <w:jc w:val="both"/>
        <w:rPr>
          <w:rFonts w:ascii="Arial" w:hAnsi="Arial" w:cs="Arial"/>
          <w:sz w:val="22"/>
          <w:szCs w:val="22"/>
        </w:rPr>
      </w:pPr>
    </w:p>
    <w:p w:rsidR="00FC19FC" w:rsidRDefault="00FC19FC" w:rsidP="00FC19FC">
      <w:pPr>
        <w:ind w:right="-23"/>
        <w:jc w:val="both"/>
        <w:rPr>
          <w:rFonts w:ascii="Arial" w:hAnsi="Arial" w:cs="Arial"/>
          <w:sz w:val="22"/>
          <w:szCs w:val="22"/>
        </w:rPr>
      </w:pPr>
    </w:p>
    <w:p w:rsidR="00FC19FC" w:rsidRDefault="00FC19FC" w:rsidP="00FC19FC">
      <w:pPr>
        <w:ind w:right="-23"/>
        <w:jc w:val="both"/>
        <w:rPr>
          <w:rFonts w:ascii="Arial" w:hAnsi="Arial" w:cs="Arial"/>
          <w:sz w:val="22"/>
          <w:szCs w:val="22"/>
        </w:rPr>
      </w:pPr>
    </w:p>
    <w:p w:rsidR="00FC19FC" w:rsidRDefault="00FC19FC" w:rsidP="00FC19FC">
      <w:pPr>
        <w:ind w:right="-23"/>
        <w:jc w:val="both"/>
        <w:rPr>
          <w:rFonts w:ascii="Arial" w:hAnsi="Arial" w:cs="Arial"/>
          <w:sz w:val="22"/>
          <w:szCs w:val="22"/>
        </w:rPr>
      </w:pPr>
    </w:p>
    <w:p w:rsidR="00FC19FC" w:rsidRDefault="00FC19FC" w:rsidP="00FC19FC">
      <w:pPr>
        <w:pStyle w:val="ListParagraph"/>
        <w:numPr>
          <w:ilvl w:val="1"/>
          <w:numId w:val="441"/>
        </w:numPr>
        <w:spacing w:after="240"/>
        <w:ind w:left="567" w:right="-23" w:hanging="567"/>
        <w:contextualSpacing/>
        <w:jc w:val="both"/>
        <w:rPr>
          <w:rFonts w:ascii="Arial" w:hAnsi="Arial" w:cs="Arial"/>
          <w:b/>
          <w:sz w:val="22"/>
          <w:szCs w:val="22"/>
        </w:rPr>
      </w:pPr>
      <w:r>
        <w:rPr>
          <w:rFonts w:ascii="Arial" w:hAnsi="Arial" w:cs="Arial"/>
          <w:b/>
          <w:sz w:val="22"/>
          <w:szCs w:val="22"/>
        </w:rPr>
        <w:lastRenderedPageBreak/>
        <w:t>Treatment of year-end balances</w:t>
      </w:r>
    </w:p>
    <w:p w:rsidR="00FC19FC" w:rsidRDefault="00FC19FC" w:rsidP="00FC19FC">
      <w:pPr>
        <w:pStyle w:val="ListParagraph"/>
        <w:spacing w:after="240"/>
        <w:ind w:left="0" w:right="-23"/>
        <w:jc w:val="both"/>
        <w:rPr>
          <w:rFonts w:ascii="Arial" w:hAnsi="Arial" w:cs="Arial"/>
          <w:b/>
          <w:sz w:val="22"/>
          <w:szCs w:val="22"/>
        </w:rPr>
      </w:pPr>
      <w:r>
        <w:rPr>
          <w:rFonts w:ascii="Arial" w:hAnsi="Arial" w:cs="Arial"/>
          <w:b/>
          <w:sz w:val="22"/>
          <w:szCs w:val="22"/>
        </w:rPr>
        <w:t xml:space="preserve"> </w:t>
      </w: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 xml:space="preserve">The Executive Director for Corporate Services is responsible for agreeing procedures for carrying forward under and over-spendings on budget headings as part of the final outturn. </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Resource allocation</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is responsible for developing and maintaining a resource allocation process that ensures due consideration of the full Council’s policy framework.</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Capital expenditure </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The budget virement regulations pertaining to capital expenditure relate to new schemes, as budget virements from one scheme to another are not permitted. However, budget virement levels are set to ensure that new schemes have the appropriate level of approval as follows: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8"/>
        </w:numPr>
        <w:ind w:left="1134" w:right="-23" w:hanging="567"/>
        <w:contextualSpacing/>
        <w:jc w:val="both"/>
        <w:rPr>
          <w:rFonts w:ascii="Arial" w:hAnsi="Arial" w:cs="Arial"/>
          <w:sz w:val="22"/>
          <w:szCs w:val="22"/>
        </w:rPr>
      </w:pPr>
      <w:r>
        <w:rPr>
          <w:rFonts w:ascii="Arial" w:hAnsi="Arial" w:cs="Arial"/>
          <w:sz w:val="22"/>
          <w:szCs w:val="22"/>
        </w:rPr>
        <w:t>up to £500k on the Council’s capital programme delegated to Executive Director for Corporate Services</w:t>
      </w:r>
    </w:p>
    <w:p w:rsidR="00FC19FC" w:rsidRDefault="00FC19FC" w:rsidP="00FC19FC">
      <w:pPr>
        <w:pStyle w:val="ListParagraph"/>
        <w:numPr>
          <w:ilvl w:val="0"/>
          <w:numId w:val="448"/>
        </w:numPr>
        <w:ind w:left="1134" w:right="-23" w:hanging="567"/>
        <w:contextualSpacing/>
        <w:jc w:val="both"/>
        <w:rPr>
          <w:rFonts w:ascii="Arial" w:hAnsi="Arial" w:cs="Arial"/>
          <w:sz w:val="22"/>
          <w:szCs w:val="22"/>
        </w:rPr>
      </w:pPr>
      <w:r>
        <w:rPr>
          <w:rFonts w:ascii="Arial" w:hAnsi="Arial" w:cs="Arial"/>
          <w:sz w:val="22"/>
          <w:szCs w:val="22"/>
        </w:rPr>
        <w:t>over £500k and up to £1m on the Council’s capital programme delegated to the Mayor</w:t>
      </w:r>
    </w:p>
    <w:p w:rsidR="00FC19FC" w:rsidRDefault="00FC19FC" w:rsidP="00FC19FC">
      <w:pPr>
        <w:pStyle w:val="ListParagraph"/>
        <w:numPr>
          <w:ilvl w:val="0"/>
          <w:numId w:val="448"/>
        </w:numPr>
        <w:ind w:left="1134" w:right="-23" w:hanging="567"/>
        <w:contextualSpacing/>
        <w:jc w:val="both"/>
        <w:rPr>
          <w:rFonts w:ascii="Arial" w:hAnsi="Arial" w:cs="Arial"/>
          <w:sz w:val="22"/>
          <w:szCs w:val="22"/>
        </w:rPr>
      </w:pPr>
      <w:r>
        <w:rPr>
          <w:rFonts w:ascii="Arial" w:hAnsi="Arial" w:cs="Arial"/>
          <w:sz w:val="22"/>
          <w:szCs w:val="22"/>
        </w:rPr>
        <w:t>over £1m on the Council’s capital programme full Council.</w:t>
      </w:r>
    </w:p>
    <w:p w:rsidR="00FC19FC" w:rsidRDefault="00FC19FC" w:rsidP="00FC19FC">
      <w:pPr>
        <w:ind w:right="-23"/>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At the end of the financial year and following closure of the capital accounts, the Executive Director for Corporate Services shall report to the Executive on the aggregate of capital expenditure compared to budget and the financing of the expenditure.</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Repairs and Maintenance</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For Repairs and Maintenance items, the Director for Regeneration and Place may determine to move resources between schemes and divert their Repairs and Maintenance allocation towards any stream of revenue payments due under PFI or PPP contracts.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Capital and revenue projects will be managed in accordance with Lewisham’s Standard for Project Management as contained in the Financial Procedures.</w:t>
      </w:r>
    </w:p>
    <w:p w:rsidR="00FC19FC" w:rsidRDefault="00FC19FC" w:rsidP="00FC19FC">
      <w:pPr>
        <w:ind w:right="-23"/>
        <w:jc w:val="both"/>
        <w:rPr>
          <w:rFonts w:ascii="Arial" w:hAnsi="Arial" w:cs="Arial"/>
          <w:b/>
          <w:sz w:val="22"/>
          <w:szCs w:val="22"/>
        </w:rPr>
      </w:pPr>
    </w:p>
    <w:p w:rsidR="00FC19FC" w:rsidRDefault="00FC19FC" w:rsidP="00FC19FC">
      <w:pPr>
        <w:ind w:left="567" w:right="-23"/>
        <w:jc w:val="both"/>
        <w:rPr>
          <w:rFonts w:ascii="Arial" w:hAnsi="Arial" w:cs="Arial"/>
          <w:b/>
          <w:sz w:val="22"/>
          <w:szCs w:val="22"/>
        </w:rPr>
      </w:pPr>
      <w:r>
        <w:rPr>
          <w:rFonts w:ascii="Arial" w:hAnsi="Arial" w:cs="Arial"/>
          <w:b/>
          <w:sz w:val="22"/>
          <w:szCs w:val="22"/>
        </w:rPr>
        <w:t xml:space="preserve">Accounting  </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Accounting policies and standards</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 xml:space="preserve">The Executive Director for Corporate Services is responsible for ensuring that the general principles adopted in compiling and presenting the annual audited accounts are in accordance with the Code of Practice on Local Authority Accounting in the United Kingdom: A Statement of Recommended Practice (CIPFA/LASAAC). Any deviations must be stated in the accounts.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lastRenderedPageBreak/>
        <w:t>The accounts and accounting records shall be prepared in accordance with Financial Regulations and Procedures as issued by the Executive Director for Corporate Services. Executive Directors shall close down accounts under their responsibility in accordance with the closing timetable and guidance notes issued by the Executive Director for Corporate Services.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Budget holders shall ensure that all expenditure and income transactions are recorded accurately on the Council’s main financial information system by the use of the correct accounting code.</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Executive Directors shall ensure that all systems of accounting and financial organisations in their directorates are regularly reconciled with the Council’s main financial information system administered by the Executive Director for Corporate Services, and that the financial systems are kept up to date.</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All financial systems shall be referred to the Executive Director for Corporate Services for agreement before introduction or revision.</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Executive Directors shall observe the following principles in the allocation of accounting duties: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9"/>
        </w:numPr>
        <w:ind w:left="1134" w:right="-23" w:hanging="567"/>
        <w:contextualSpacing/>
        <w:jc w:val="both"/>
        <w:rPr>
          <w:rFonts w:ascii="Arial" w:hAnsi="Arial" w:cs="Arial"/>
          <w:sz w:val="22"/>
          <w:szCs w:val="22"/>
        </w:rPr>
      </w:pPr>
      <w:r>
        <w:rPr>
          <w:rFonts w:ascii="Arial" w:hAnsi="Arial" w:cs="Arial"/>
          <w:sz w:val="22"/>
          <w:szCs w:val="22"/>
        </w:rPr>
        <w:t>the duties of providing information regarding sums due to or from the Council, and of calculating, checking and recording these sums, shall be separated as completely as possible from the duty of collecting or disbursing them.</w:t>
      </w:r>
    </w:p>
    <w:p w:rsidR="00FC19FC" w:rsidRDefault="00FC19FC" w:rsidP="00FC19FC">
      <w:pPr>
        <w:pStyle w:val="ListParagraph"/>
        <w:numPr>
          <w:ilvl w:val="0"/>
          <w:numId w:val="449"/>
        </w:numPr>
        <w:ind w:left="1134" w:right="-23" w:hanging="567"/>
        <w:contextualSpacing/>
        <w:jc w:val="both"/>
        <w:rPr>
          <w:rFonts w:ascii="Arial" w:hAnsi="Arial" w:cs="Arial"/>
          <w:sz w:val="22"/>
          <w:szCs w:val="22"/>
        </w:rPr>
      </w:pPr>
      <w:r>
        <w:rPr>
          <w:rFonts w:ascii="Arial" w:hAnsi="Arial" w:cs="Arial"/>
          <w:sz w:val="22"/>
          <w:szCs w:val="22"/>
        </w:rPr>
        <w:t>officers charged with the duty of examining and checking the accounts of cash transactions shall not themselves be engaged in any of these transactions.</w:t>
      </w:r>
    </w:p>
    <w:p w:rsidR="00FC19FC" w:rsidRDefault="00FC19FC" w:rsidP="00FC19FC">
      <w:pPr>
        <w:ind w:right="-23"/>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Maintenance of reserves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47"/>
        </w:numPr>
        <w:ind w:left="1134" w:right="-23" w:hanging="567"/>
        <w:contextualSpacing/>
        <w:jc w:val="both"/>
        <w:rPr>
          <w:rFonts w:ascii="Arial" w:hAnsi="Arial" w:cs="Arial"/>
          <w:sz w:val="22"/>
          <w:szCs w:val="22"/>
        </w:rPr>
      </w:pPr>
      <w:r>
        <w:rPr>
          <w:rFonts w:ascii="Arial" w:hAnsi="Arial" w:cs="Arial"/>
          <w:sz w:val="22"/>
          <w:szCs w:val="22"/>
        </w:rPr>
        <w:t>It is the responsibility of the Executive Director for Corporate Services to advise the Executive and/or the full Council on prudent levels of reserves for the authority.</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41"/>
        </w:numPr>
        <w:ind w:left="567" w:right="-23" w:hanging="567"/>
        <w:contextualSpacing/>
        <w:jc w:val="both"/>
        <w:rPr>
          <w:rFonts w:ascii="Arial" w:hAnsi="Arial" w:cs="Arial"/>
          <w:b/>
          <w:sz w:val="22"/>
          <w:szCs w:val="22"/>
        </w:rPr>
      </w:pPr>
      <w:r>
        <w:rPr>
          <w:rFonts w:ascii="Arial" w:hAnsi="Arial" w:cs="Arial"/>
          <w:b/>
          <w:bCs/>
          <w:color w:val="auto"/>
          <w:kern w:val="32"/>
          <w:sz w:val="22"/>
          <w:szCs w:val="22"/>
          <w:lang w:eastAsia="en-US"/>
        </w:rPr>
        <w:t>Risk</w:t>
      </w:r>
      <w:r>
        <w:rPr>
          <w:rFonts w:ascii="Arial" w:hAnsi="Arial" w:cs="Arial"/>
          <w:b/>
          <w:sz w:val="22"/>
          <w:szCs w:val="22"/>
        </w:rPr>
        <w:t xml:space="preserve"> management and control of resources</w:t>
      </w:r>
    </w:p>
    <w:p w:rsidR="00FC19FC" w:rsidRDefault="00FC19FC" w:rsidP="00FC19FC">
      <w:pPr>
        <w:ind w:left="567" w:right="-23" w:hanging="567"/>
        <w:jc w:val="both"/>
        <w:rPr>
          <w:rFonts w:ascii="Arial" w:hAnsi="Arial" w:cs="Arial"/>
          <w:b/>
          <w:sz w:val="22"/>
          <w:szCs w:val="22"/>
        </w:rPr>
      </w:pPr>
      <w:r>
        <w:rPr>
          <w:rFonts w:ascii="Arial" w:hAnsi="Arial" w:cs="Arial"/>
          <w:b/>
          <w:sz w:val="22"/>
          <w:szCs w:val="22"/>
        </w:rPr>
        <w:t xml:space="preserve"> </w:t>
      </w: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Banking arrangements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(or an officer authorised in writing by the Executive Director for Corporate Services) is the only officer who can enter into banking arrangements on behalf of the Council.</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Income receipts over £100,000 shall be notified to the Executive Director for Corporate Services’ Treasury Team in advance, for treasury management purposes.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All instructions to draw on a bank account shall be made by the Executive Director for Corporate Services or an officer authorised in writing by the Executive Director for Corporate Services.</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Audit requirements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lastRenderedPageBreak/>
        <w:t>All principal local authorities and other relevant bodies subject to the Accounts and Audit Regulations (Amendment) (England) Regulations 2006 should make provision for internal audit in accordance with this code of practice, and they must ‘maintain an adequate and effective system of internal audit of its accounting records and of its system of internal control in accordance with the proper practices in relation to internal control’.</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Public Sector Audit Appointments Ltd is responsible for appointing external auditors to each local authority. The basic duties of the external auditor are governed by Section 15 of the Local Government Finance Act 1982, as amended by Section 5 of the Audit Commission Act 1998, and section 20 of the Local Audit and Accountability Act 2014.</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Council may, from time to time, be subject to audit, inspection or investigation by external bodies such as HM Revenue &amp; Customs, who have statutory rights of access.</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Internal audit function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Council’s internal auditors have access, by law, to all financial and other records. Officers shall allow the Council’s internal audit service access to such financial and other records as they may require.</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Preventing fraud and corruption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is accountable for the development and maintenance of an anti-fraud and anti-corruption policy.</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Executive Directors shall report promptly any suspected financial irregularity or fraud in their directorates or otherwise to the Executive Director for Corporate Services.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It is the responsibility of any employee discovering or having reasonable suspicion of any irregularity, misconduct or fraud immediately to notify the relevant Executive Director or Director of Corporate Resources.  When so informed, the Executive Director shall appraise the circumstances and shall notify and discuss the action to be taken concurrently with the Director of Corporate Resources. All information shall be treated in complete confidence.</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Contracts, orders for works, goods and services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Officers shall comply with Article 17.2 of the Constitution (Contracts) and the Council’s Contract Procedure Rules (Part IV of the Constitution, Section I).</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Article 17.2 requires that any contract entered into on behalf of the Council in the course of the discharge of an executive function must be in writing. Such contracts must be: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49"/>
        </w:numPr>
        <w:ind w:left="1134" w:right="-23" w:hanging="567"/>
        <w:contextualSpacing/>
        <w:jc w:val="both"/>
        <w:rPr>
          <w:rFonts w:ascii="Arial" w:hAnsi="Arial" w:cs="Arial"/>
          <w:sz w:val="22"/>
          <w:szCs w:val="22"/>
        </w:rPr>
      </w:pPr>
      <w:r>
        <w:rPr>
          <w:rFonts w:ascii="Arial" w:hAnsi="Arial" w:cs="Arial"/>
          <w:sz w:val="22"/>
          <w:szCs w:val="22"/>
        </w:rPr>
        <w:t>signed by an Executive Director if the value is £100,000 or less</w:t>
      </w:r>
    </w:p>
    <w:p w:rsidR="00FC19FC" w:rsidRDefault="00FC19FC" w:rsidP="00FC19FC">
      <w:pPr>
        <w:pStyle w:val="ListParagraph"/>
        <w:numPr>
          <w:ilvl w:val="0"/>
          <w:numId w:val="449"/>
        </w:numPr>
        <w:ind w:left="1134" w:right="-23" w:hanging="567"/>
        <w:contextualSpacing/>
        <w:jc w:val="both"/>
        <w:rPr>
          <w:rFonts w:ascii="Arial" w:hAnsi="Arial" w:cs="Arial"/>
          <w:sz w:val="22"/>
          <w:szCs w:val="22"/>
        </w:rPr>
      </w:pPr>
      <w:r>
        <w:rPr>
          <w:rFonts w:ascii="Arial" w:hAnsi="Arial" w:cs="Arial"/>
          <w:sz w:val="22"/>
          <w:szCs w:val="22"/>
        </w:rPr>
        <w:t xml:space="preserve">signed by an Executive Director and at least one other officer if the value </w:t>
      </w:r>
      <w:r>
        <w:rPr>
          <w:rFonts w:ascii="Arial" w:hAnsi="Arial" w:cs="Arial"/>
          <w:sz w:val="22"/>
          <w:szCs w:val="22"/>
        </w:rPr>
        <w:tab/>
        <w:t>is between £100,000 and £200,000</w:t>
      </w:r>
    </w:p>
    <w:p w:rsidR="00FC19FC" w:rsidRDefault="00FC19FC" w:rsidP="00FC19FC">
      <w:pPr>
        <w:pStyle w:val="ListParagraph"/>
        <w:numPr>
          <w:ilvl w:val="0"/>
          <w:numId w:val="449"/>
        </w:numPr>
        <w:ind w:left="1134" w:right="-23" w:hanging="567"/>
        <w:contextualSpacing/>
        <w:jc w:val="both"/>
        <w:rPr>
          <w:rFonts w:ascii="Arial" w:hAnsi="Arial" w:cs="Arial"/>
          <w:sz w:val="22"/>
          <w:szCs w:val="22"/>
        </w:rPr>
      </w:pPr>
      <w:r>
        <w:rPr>
          <w:rFonts w:ascii="Arial" w:hAnsi="Arial" w:cs="Arial"/>
          <w:sz w:val="22"/>
          <w:szCs w:val="22"/>
        </w:rPr>
        <w:lastRenderedPageBreak/>
        <w:t>for contracts with a value of £200,000 or more, executed under the common seal of the Council and attested by the Director of Law or such person as he/she nominates.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When the Council proposes to enter into any contract, whether it relates to works (construction or engineering contracts) and/or the supply (including the hire and leasing) of all goods and services, the Contract Procedure Rules must be applied.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All contracts shall comply with the EEC Treaty and with any relevant European Directives currently in force in the United Kingdom, as well as all relevant national legislation.</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A number of corporate contracts exist which provide value for money. Officers are not permitted to purchase any commodities covered by these contracts outside of these contracts without the approval of the Executive Director for Corporate Services.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Accounting treatments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Executive Directors shall ensure adequate arrangements for the certification of payments which provide proper verification and authorisation of sums due, including adequate internal division of duties and internal control. Expenditure incurred on contracts must not exceed the value of the contract regardless of authorised order and/or invoice approval limits.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Executive Directors are responsible for orders issued from their directorates, which should be specific regarding terms and conditions and as a minimum must include the Council’s standard terms and conditions. The Finance team shall maintain up to date lists of authorised signatories and Executive Directors shall ensure compliance. Orders shall be issued for all work, goods or services to be supplied to the Council, with the exception of purchases made using the corporate credit card.</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In all matters of payments, orders and payroll, officers shall follow the designated internal division of duties and internal control set by the directorate.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Interests in contracts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By law, officers are required to give written notice to the Chief Executive of any pecuniary, personal or prejudicial interest they may have in a contract which has been or is to be entered into by the Council, other than a contract to which they are a party. Members too are under a legal duty to declare any personal interest they may have in any contract.</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Members and officers shall be required to abide by the Member and Employee Code of Conduct (copies of which are included as Part V of the Constitution), particularly in relation to their personal interests in contracts which have been or are to be awarded by the Council.</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Related Party Transactions</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Members, Executive Directors, Directors and all staff graded SMG1 and above shall state any declarations of interest or related party transactions at least once a year in accordance with the guidance issued.</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Consultants</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Officers shall follow the Contract Procedure Rules (Section I of the Constitution) and the Appointment of Consultants Procedure Rules (Resources and Regeneration intranet page).</w:t>
      </w:r>
    </w:p>
    <w:p w:rsidR="00FC19FC" w:rsidRDefault="00FC19FC" w:rsidP="00FC19FC">
      <w:pPr>
        <w:ind w:left="567" w:right="-23" w:hanging="567"/>
        <w:jc w:val="both"/>
        <w:rPr>
          <w:rFonts w:ascii="Arial" w:hAnsi="Arial" w:cs="Arial"/>
          <w:b/>
          <w:sz w:val="22"/>
          <w:szCs w:val="22"/>
        </w:rPr>
      </w:pPr>
    </w:p>
    <w:p w:rsidR="00FC19FC" w:rsidRDefault="00FC19FC" w:rsidP="00FC19FC">
      <w:pPr>
        <w:ind w:left="567" w:right="-23"/>
        <w:jc w:val="both"/>
        <w:rPr>
          <w:rFonts w:ascii="Arial" w:hAnsi="Arial" w:cs="Arial"/>
          <w:b/>
          <w:sz w:val="22"/>
          <w:szCs w:val="22"/>
        </w:rPr>
      </w:pPr>
      <w:r>
        <w:rPr>
          <w:rFonts w:ascii="Arial" w:hAnsi="Arial" w:cs="Arial"/>
          <w:b/>
          <w:sz w:val="22"/>
          <w:szCs w:val="22"/>
        </w:rPr>
        <w:t xml:space="preserve">Assets and records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1134" w:right="-23" w:hanging="567"/>
        <w:contextualSpacing/>
        <w:jc w:val="both"/>
        <w:rPr>
          <w:rFonts w:ascii="Arial" w:hAnsi="Arial" w:cs="Arial"/>
          <w:b/>
          <w:sz w:val="22"/>
          <w:szCs w:val="22"/>
        </w:rPr>
      </w:pPr>
      <w:r>
        <w:rPr>
          <w:rFonts w:ascii="Arial" w:hAnsi="Arial" w:cs="Arial"/>
          <w:b/>
          <w:sz w:val="22"/>
          <w:szCs w:val="22"/>
        </w:rPr>
        <w:t>Corporate Assets</w:t>
      </w:r>
    </w:p>
    <w:p w:rsidR="00FC19FC" w:rsidRDefault="00FC19FC" w:rsidP="00FC19FC">
      <w:pPr>
        <w:ind w:left="1134"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management of corporate assets shall be the responsibility of the relevant officer as detailed below:</w:t>
      </w:r>
    </w:p>
    <w:p w:rsidR="00FC19FC" w:rsidRDefault="00FC19FC" w:rsidP="00FC19FC">
      <w:pPr>
        <w:pStyle w:val="ListParagraph"/>
        <w:ind w:left="1134" w:right="-23" w:hanging="567"/>
        <w:jc w:val="both"/>
        <w:rPr>
          <w:rFonts w:ascii="Arial" w:hAnsi="Arial" w:cs="Arial"/>
          <w:sz w:val="22"/>
          <w:szCs w:val="22"/>
        </w:rPr>
      </w:pPr>
    </w:p>
    <w:p w:rsidR="00FC19FC" w:rsidRDefault="00FC19FC" w:rsidP="00FC19FC">
      <w:pPr>
        <w:ind w:left="1134" w:right="-23" w:hanging="567"/>
        <w:jc w:val="both"/>
        <w:rPr>
          <w:rFonts w:ascii="Arial" w:hAnsi="Arial" w:cs="Arial"/>
          <w:sz w:val="22"/>
          <w:szCs w:val="22"/>
        </w:rPr>
      </w:pPr>
      <w:r>
        <w:rPr>
          <w:rFonts w:ascii="Arial" w:hAnsi="Arial" w:cs="Arial"/>
          <w:sz w:val="22"/>
          <w:szCs w:val="22"/>
        </w:rPr>
        <w:t>Property and Accommodation – Director for Regeneration and Place</w:t>
      </w:r>
    </w:p>
    <w:p w:rsidR="00FC19FC" w:rsidRDefault="00FC19FC" w:rsidP="00FC19FC">
      <w:pPr>
        <w:ind w:left="1134" w:right="-23" w:hanging="567"/>
        <w:jc w:val="both"/>
        <w:rPr>
          <w:rFonts w:ascii="Arial" w:hAnsi="Arial" w:cs="Arial"/>
          <w:sz w:val="22"/>
          <w:szCs w:val="22"/>
        </w:rPr>
      </w:pPr>
      <w:r>
        <w:rPr>
          <w:rFonts w:ascii="Arial" w:hAnsi="Arial" w:cs="Arial"/>
          <w:sz w:val="22"/>
          <w:szCs w:val="22"/>
        </w:rPr>
        <w:t>IT – Director of IT and Digital Services</w:t>
      </w:r>
    </w:p>
    <w:p w:rsidR="00FC19FC" w:rsidRDefault="00FC19FC" w:rsidP="00FC19FC">
      <w:pPr>
        <w:ind w:left="1134" w:right="-23" w:hanging="567"/>
        <w:jc w:val="both"/>
        <w:rPr>
          <w:rFonts w:ascii="Arial" w:hAnsi="Arial" w:cs="Arial"/>
          <w:sz w:val="22"/>
          <w:szCs w:val="22"/>
        </w:rPr>
      </w:pPr>
      <w:r>
        <w:rPr>
          <w:rFonts w:ascii="Arial" w:hAnsi="Arial" w:cs="Arial"/>
          <w:sz w:val="22"/>
          <w:szCs w:val="22"/>
        </w:rPr>
        <w:t>Fleet – Director of Environment</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Management of these assets includes maintaining a full inventory in a form determined by the Executive Director for Corporate Services, ensuring their security and arranging insurance through the Executive Director for Corporate Services.</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These officers should ensure that contingency plans for the security of assets and continuity of service in the event of disaster or system failure are in place.</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Directorate Assets</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Each Executive Director shall be responsible for managing their directorate’s assets, to include maintaining a full inventory in a form determined by the Executive Director for Corporate Services, ensuring their security and arranging insurance through the Executive Director for Corporate Services. All assets valued at purchase above £20,000 must be logged on the Oracle Cloud Fixed Asset Module maintained by the Core Accounting Team.</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Executive Directors should ensure that contingency plans for the security of assets and continuity of service in the event of disaster or system failure are in place.</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sz w:val="22"/>
          <w:szCs w:val="22"/>
        </w:rPr>
      </w:pPr>
      <w:r>
        <w:rPr>
          <w:rFonts w:ascii="Arial" w:hAnsi="Arial" w:cs="Arial"/>
          <w:b/>
          <w:sz w:val="22"/>
          <w:szCs w:val="22"/>
        </w:rPr>
        <w:t>Acquisition and Disposal of Assets</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Officers, in acquiring and disposing of assets, shall comply with the Council’s Financial Procedures and Directorate Schemes of Delegation.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With regard to the acquisition and disposal of land and property, including the granting and taking of leases, licences, wayleaves and easements, all negotiations must be conducted either by or under the supervision of an </w:t>
      </w:r>
      <w:r>
        <w:rPr>
          <w:rFonts w:ascii="Arial" w:hAnsi="Arial" w:cs="Arial"/>
          <w:sz w:val="22"/>
          <w:szCs w:val="22"/>
        </w:rPr>
        <w:lastRenderedPageBreak/>
        <w:t>appropriately qualified officer or adviser. For the purpose of these regulations the appropriately qualified officers or advisers are the Executive Director for Corporate Services and the Director of Law. He/she shall expressly be required to approve any proposed terms in advance and thereafter the terms tentatively agreed. When disposing of land and property, the Executive Director for Corporate Services shall comply with Section 123 of the Local Government Act 1972 and if the disposal is at less than best consideration ensure that the necessary ministerial consents have been obtained.</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Officers should note the definition of the disposal or write off of assets as a Key Decision in certain instances in Article 16.2c of the Constitution and shall comply with the Council’s Rules of Procedure and Standing Orders (G12–25) where the disposal is a Key Decision.</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Each Executive Director shall be responsible for keeping and maintaining full financial, staffing and other records necessary for the proper administration of their directorate’s affairs. They shall supply such information and records to the Executive Director for Corporate Services on request. All records shall be maintained for the periods agreed with the Council’s External Auditor.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Executive Directors shall not write off any land and building assets (except for  the Executive Director for Corporate Services who has delegated authority up to £500,000), or any non-land and non-building assets above the financial value set by the Executive Scheme of Delegation (currently £20,000).</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Income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All income receivable by the Council, in respect of work done, goods supplied or services rendered, under contracts, leases or other arrangements or agreements, or for any other reason, shall be properly collected, recorded and accounted for through the Council’s main financial information system. Demands for income due shall be raised and posted/sent promptly. Written or printed receipts shall be issued immediately for cash income received by an officer of the Council. Sufficient information must be obtained to enable allocation of income to the correct outstanding charge or account. All income received, in whatever form, shall be banked without delay.</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is responsible for assessing the level of bad debt provision. Only the Executive Director for Corporate Services and the Executive Director for Housing, Regeneration and Environment (in relation to housing rent debt) are permitted to write off individual debts against the directorate bad and doubtful debts provision within the limits of their delegation authority (see table of delegated write-off limits in the Directorate’s Scheme of Delegation), after all reasonable steps have been taken to collect the debt. Debts in excess of these limits shall be reported to the Executive.</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Executive Directors shall note that Article 16.2c of the Constitution defines the write off of debt as a Key Decision where the debt is in excess of £50,000 or the Council has within the last three years already written off debts for the person/organisation concerned totalling that amount. In such cases, officers </w:t>
      </w:r>
      <w:r>
        <w:rPr>
          <w:rFonts w:ascii="Arial" w:hAnsi="Arial" w:cs="Arial"/>
          <w:sz w:val="22"/>
          <w:szCs w:val="22"/>
        </w:rPr>
        <w:lastRenderedPageBreak/>
        <w:t>shall follow the procedures for Key Decisions as set out in the Rules of Procedure and Standing Orders (G12–25).</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Executive Director for Housing, Regeneration and Environment, with delegated authority to write off up to £10,000 housing rent debt, will prepare a summary of debts written-off under delegated authority and submit this to the Executive Director for Corporate Services on an annual basis.</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Treasury management and leasing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All treasury management and transactions, including investments and borrowings by the Council, shall only be undertaken as authorised by the Executive Director for Corporate Services. Also, the Executive Director for Corporate Services shall report these transactions to the Executive in accordance with the CIPFA Treasury Management Code of Practice. The Treasury Management Strategy approved by the Council specifies the parameters within which all treasury management dealings shall operate.</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All securities which are the property of, or which are in the name of the Council or its nominees, shall be held in the custody of the Executive Director for Corporate Services. The registration of the Council’s stocks, bonds and mortgages and the recording of all borrowing of money by the Council shall be carried out by the Executive Director for Corporate Services or under such arrangements as the Executive Director for Corporate Services may determine. All proposed finance leasing schemes should first be notified to the Executive Director for Corporate Services’ - Core Accounting Team, who shall appraise them and direct on necessary arrangements and arrange for the Executive Director for Corporate Services to authorise them if necessary. All proposed operating leasing schemes should first be notified to the Executive Director for Corporate Services’ – Group Finance Managers, who shall appraise them and direct on necessary arrangements and arrange for the Executive Director for Corporate Services to authorise them if necessary.</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is responsible for reporting to the Executive quarterly, and to the Audit Panel bi-annually, each financial year on the activities of the treasury management operation and on the exercise of his or her delegated treasury management powers. One such report will comprise an annual report on treasury management for presentation by 30 September of the succeeding financial year.</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Salaries, wages and pensions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full Council is responsible for determining how officer support for executive and non-executive roles within the authority will be organised. The Chief Executive is responsible for providing overall management to staff. He or she is also responsible for ensuring that there is proper use of the evaluation or other agreed systems for determining the remuneration of a job.</w:t>
      </w:r>
    </w:p>
    <w:p w:rsidR="00241CB9" w:rsidRDefault="00241CB9" w:rsidP="00241CB9">
      <w:pPr>
        <w:ind w:right="-23"/>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Executive Directors are responsible for controlling total staff numbers by:</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1"/>
        </w:numPr>
        <w:ind w:left="1134" w:right="-23" w:hanging="567"/>
        <w:contextualSpacing/>
        <w:jc w:val="both"/>
        <w:rPr>
          <w:rFonts w:ascii="Arial" w:hAnsi="Arial" w:cs="Arial"/>
          <w:sz w:val="22"/>
          <w:szCs w:val="22"/>
        </w:rPr>
      </w:pPr>
      <w:r>
        <w:rPr>
          <w:rFonts w:ascii="Arial" w:hAnsi="Arial" w:cs="Arial"/>
          <w:sz w:val="22"/>
          <w:szCs w:val="22"/>
        </w:rPr>
        <w:lastRenderedPageBreak/>
        <w:t xml:space="preserve">advising the Executive on the budget necessary in any given year to cover estimated staffing levels </w:t>
      </w:r>
    </w:p>
    <w:p w:rsidR="00FC19FC" w:rsidRDefault="00FC19FC" w:rsidP="00FC19FC">
      <w:pPr>
        <w:pStyle w:val="ListParagraph"/>
        <w:numPr>
          <w:ilvl w:val="0"/>
          <w:numId w:val="451"/>
        </w:numPr>
        <w:ind w:left="1134" w:right="-23" w:hanging="567"/>
        <w:contextualSpacing/>
        <w:jc w:val="both"/>
        <w:rPr>
          <w:rFonts w:ascii="Arial" w:hAnsi="Arial" w:cs="Arial"/>
          <w:sz w:val="22"/>
          <w:szCs w:val="22"/>
        </w:rPr>
      </w:pPr>
      <w:r>
        <w:rPr>
          <w:rFonts w:ascii="Arial" w:hAnsi="Arial" w:cs="Arial"/>
          <w:sz w:val="22"/>
          <w:szCs w:val="22"/>
        </w:rPr>
        <w:t>adjusting the staffing to a level that can be funded within the approved budget provision</w:t>
      </w:r>
    </w:p>
    <w:p w:rsidR="00FC19FC" w:rsidRDefault="00FC19FC" w:rsidP="00FC19FC">
      <w:pPr>
        <w:pStyle w:val="ListParagraph"/>
        <w:numPr>
          <w:ilvl w:val="0"/>
          <w:numId w:val="451"/>
        </w:numPr>
        <w:ind w:left="1134" w:right="-23" w:hanging="567"/>
        <w:contextualSpacing/>
        <w:jc w:val="both"/>
        <w:rPr>
          <w:rFonts w:ascii="Arial" w:hAnsi="Arial" w:cs="Arial"/>
          <w:sz w:val="22"/>
          <w:szCs w:val="22"/>
        </w:rPr>
      </w:pPr>
      <w:r>
        <w:rPr>
          <w:rFonts w:ascii="Arial" w:hAnsi="Arial" w:cs="Arial"/>
          <w:sz w:val="22"/>
          <w:szCs w:val="22"/>
        </w:rPr>
        <w:t>varying the provision as necessary within that constraint in order to meet changing operational needs and the proper use of appointment procedures.</w:t>
      </w:r>
    </w:p>
    <w:p w:rsidR="00241CB9" w:rsidRDefault="00241CB9"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Council shall only pay such salaries, wages and pensions, compensations and other emoluments to employees or former employees as are permissible in law, and payment shall only be in a manner approved by the Executive Director for Corporate Services.</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 xml:space="preserve">Risk management and insurance  </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Executive is responsible for approving the authority’s risk management policy statement and strategy and for reviewing the effectiveness of risk management. The Executive is responsible for ensuring that proper insurance exists where appropriate.</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The Executive Director for Corporate Services is responsible for preparing the authority’s risk management policy statement and strategy, for promoting it throughout the authority and for maintaining the Corporate Risk Register.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is responsible for advising the Executive on proper insurance cover where appropriate and for effecting all insurance cover on behalf of the Council.</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 xml:space="preserve">Executive Directors shall be responsible for identifying and effectively managing all significant risks within their directorates and for maintaining a register of all areas of significant risk within their directorates. </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Executive Directors or their nominated representative shall notify the Executive Director for Corporate Services or his/her nominated representative in writing immediately upon the occurrence of any event that to their knowledge might give rise to a claim by or against the Council.</w:t>
      </w:r>
    </w:p>
    <w:p w:rsidR="00FC19FC" w:rsidRDefault="00FC19FC" w:rsidP="00FC19FC">
      <w:pPr>
        <w:ind w:left="1134" w:right="-23" w:hanging="567"/>
        <w:jc w:val="both"/>
        <w:rPr>
          <w:rFonts w:ascii="Arial" w:hAnsi="Arial" w:cs="Arial"/>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 Executive Director for Corporate Services shall be responsible for negotiating all insured and self-insured claims in conjunction with claims handlers, legal advisers, loss assessors and loss adjustors as appropriate.</w:t>
      </w:r>
    </w:p>
    <w:p w:rsidR="00FC19FC" w:rsidRDefault="00FC19FC" w:rsidP="00FC19FC">
      <w:pPr>
        <w:ind w:left="567" w:right="-23" w:hanging="567"/>
        <w:jc w:val="both"/>
        <w:rPr>
          <w:rFonts w:ascii="Arial" w:hAnsi="Arial" w:cs="Arial"/>
          <w:b/>
          <w:sz w:val="22"/>
          <w:szCs w:val="22"/>
        </w:rPr>
      </w:pPr>
    </w:p>
    <w:p w:rsidR="00FC19FC" w:rsidRDefault="00FC19FC" w:rsidP="00241CB9">
      <w:pPr>
        <w:rPr>
          <w:rFonts w:ascii="Arial" w:hAnsi="Arial" w:cs="Arial"/>
          <w:b/>
          <w:sz w:val="22"/>
          <w:szCs w:val="22"/>
        </w:rPr>
      </w:pPr>
      <w:r>
        <w:rPr>
          <w:rFonts w:ascii="Arial" w:hAnsi="Arial" w:cs="Arial"/>
          <w:b/>
          <w:sz w:val="22"/>
          <w:szCs w:val="22"/>
        </w:rPr>
        <w:t>Gifts and hospitality</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Employees must follow the code of practice for receipt of gifts and hospitality as contained in the Employee Code of Conduct. Any breach of the code may result in disciplinary action.</w:t>
      </w:r>
    </w:p>
    <w:p w:rsidR="00241CB9" w:rsidRDefault="00241CB9" w:rsidP="00FC19FC">
      <w:pPr>
        <w:ind w:left="567" w:right="-23" w:hanging="567"/>
        <w:jc w:val="both"/>
        <w:rPr>
          <w:rFonts w:ascii="Arial" w:hAnsi="Arial" w:cs="Arial"/>
          <w:b/>
          <w:sz w:val="22"/>
          <w:szCs w:val="22"/>
        </w:rPr>
      </w:pPr>
    </w:p>
    <w:p w:rsidR="00FC19FC" w:rsidRDefault="00FC19FC" w:rsidP="00FC19FC">
      <w:pPr>
        <w:pStyle w:val="ListParagraph"/>
        <w:numPr>
          <w:ilvl w:val="1"/>
          <w:numId w:val="441"/>
        </w:numPr>
        <w:ind w:left="567" w:right="-23" w:hanging="567"/>
        <w:contextualSpacing/>
        <w:jc w:val="both"/>
        <w:rPr>
          <w:rFonts w:ascii="Arial" w:hAnsi="Arial" w:cs="Arial"/>
          <w:b/>
          <w:sz w:val="22"/>
          <w:szCs w:val="22"/>
        </w:rPr>
      </w:pPr>
      <w:r>
        <w:rPr>
          <w:rFonts w:ascii="Arial" w:hAnsi="Arial" w:cs="Arial"/>
          <w:b/>
          <w:sz w:val="22"/>
          <w:szCs w:val="22"/>
        </w:rPr>
        <w:t>Local management of schools</w:t>
      </w:r>
    </w:p>
    <w:p w:rsidR="00FC19FC" w:rsidRDefault="00FC19FC" w:rsidP="00FC19FC">
      <w:pPr>
        <w:ind w:left="567" w:right="-23" w:hanging="567"/>
        <w:jc w:val="both"/>
        <w:rPr>
          <w:rFonts w:ascii="Arial" w:hAnsi="Arial" w:cs="Arial"/>
          <w:b/>
          <w:sz w:val="22"/>
          <w:szCs w:val="22"/>
        </w:rPr>
      </w:pPr>
    </w:p>
    <w:p w:rsidR="00FC19FC" w:rsidRDefault="00FC19FC" w:rsidP="00FC19FC">
      <w:pPr>
        <w:pStyle w:val="ListParagraph"/>
        <w:numPr>
          <w:ilvl w:val="0"/>
          <w:numId w:val="450"/>
        </w:numPr>
        <w:ind w:left="1134" w:right="-23" w:hanging="567"/>
        <w:contextualSpacing/>
        <w:jc w:val="both"/>
        <w:rPr>
          <w:rFonts w:ascii="Arial" w:hAnsi="Arial" w:cs="Arial"/>
          <w:sz w:val="22"/>
          <w:szCs w:val="22"/>
        </w:rPr>
      </w:pPr>
      <w:r>
        <w:rPr>
          <w:rFonts w:ascii="Arial" w:hAnsi="Arial" w:cs="Arial"/>
          <w:sz w:val="22"/>
          <w:szCs w:val="22"/>
        </w:rPr>
        <w:t>These Financial Regulations also apply to schools and other institutions with delegated budgets under local management arrangements apart from the exceptions detailed in the Scheme of Delegation to Schools</w:t>
      </w:r>
    </w:p>
    <w:p w:rsidR="00FC19FC" w:rsidRDefault="00FC19FC" w:rsidP="00FC19FC">
      <w:pPr>
        <w:rPr>
          <w:rFonts w:ascii="Arial" w:hAnsi="Arial" w:cs="Arial"/>
          <w:sz w:val="22"/>
          <w:szCs w:val="22"/>
        </w:rPr>
      </w:pPr>
    </w:p>
    <w:p w:rsidR="00241CB9" w:rsidRDefault="00241CB9" w:rsidP="00FC19FC">
      <w:pPr>
        <w:rPr>
          <w:rFonts w:ascii="Arial" w:hAnsi="Arial" w:cs="Arial"/>
          <w:sz w:val="22"/>
          <w:szCs w:val="22"/>
        </w:rPr>
      </w:pPr>
    </w:p>
    <w:p w:rsidR="00FC19FC" w:rsidRDefault="00FC19FC" w:rsidP="00FC19FC">
      <w:pPr>
        <w:pStyle w:val="ListParagraph"/>
        <w:numPr>
          <w:ilvl w:val="0"/>
          <w:numId w:val="441"/>
        </w:numPr>
        <w:ind w:left="567" w:right="-23" w:hanging="567"/>
        <w:contextualSpacing/>
        <w:jc w:val="both"/>
        <w:rPr>
          <w:rFonts w:ascii="Arial" w:hAnsi="Arial" w:cs="Arial"/>
          <w:b/>
          <w:sz w:val="22"/>
          <w:szCs w:val="22"/>
          <w:u w:val="single"/>
        </w:rPr>
      </w:pPr>
      <w:r>
        <w:rPr>
          <w:rFonts w:ascii="Arial" w:hAnsi="Arial" w:cs="Arial"/>
          <w:b/>
          <w:sz w:val="22"/>
          <w:szCs w:val="22"/>
          <w:u w:val="single"/>
        </w:rPr>
        <w:t>Definitions</w:t>
      </w:r>
    </w:p>
    <w:p w:rsidR="00FC19FC" w:rsidRDefault="00FC19FC" w:rsidP="00FC19FC">
      <w:pPr>
        <w:ind w:left="567" w:right="-23" w:hanging="567"/>
        <w:jc w:val="both"/>
        <w:rPr>
          <w:rFonts w:ascii="Arial" w:hAnsi="Arial" w:cs="Arial"/>
          <w:b/>
          <w:sz w:val="22"/>
          <w:szCs w:val="22"/>
        </w:rPr>
      </w:pPr>
    </w:p>
    <w:p w:rsidR="00FC19FC" w:rsidRDefault="00FC19FC" w:rsidP="00FC19FC">
      <w:pPr>
        <w:ind w:right="-23"/>
        <w:jc w:val="both"/>
        <w:rPr>
          <w:rFonts w:ascii="Arial" w:hAnsi="Arial" w:cs="Arial"/>
          <w:sz w:val="22"/>
          <w:szCs w:val="22"/>
        </w:rPr>
      </w:pPr>
      <w:r>
        <w:rPr>
          <w:rFonts w:ascii="Arial" w:hAnsi="Arial" w:cs="Arial"/>
          <w:b/>
          <w:sz w:val="22"/>
          <w:szCs w:val="22"/>
        </w:rPr>
        <w:t>budget holder</w:t>
      </w:r>
      <w:r>
        <w:rPr>
          <w:rFonts w:ascii="Arial" w:hAnsi="Arial" w:cs="Arial"/>
          <w:sz w:val="22"/>
          <w:szCs w:val="22"/>
        </w:rPr>
        <w:t xml:space="preserve"> means an officer approved by the Executive Directors to take responsibility for budgets which have been allocated to them.</w:t>
      </w:r>
    </w:p>
    <w:p w:rsidR="00FC19FC" w:rsidRDefault="00FC19FC" w:rsidP="00FC19FC">
      <w:pPr>
        <w:ind w:right="-23"/>
        <w:jc w:val="both"/>
        <w:rPr>
          <w:rFonts w:ascii="Arial" w:hAnsi="Arial" w:cs="Arial"/>
          <w:sz w:val="22"/>
          <w:szCs w:val="22"/>
        </w:rPr>
      </w:pPr>
    </w:p>
    <w:p w:rsidR="00FC19FC" w:rsidRDefault="00FC19FC" w:rsidP="00FC19FC">
      <w:pPr>
        <w:ind w:right="-23"/>
        <w:jc w:val="both"/>
        <w:rPr>
          <w:rFonts w:ascii="Arial" w:hAnsi="Arial" w:cs="Arial"/>
          <w:sz w:val="22"/>
          <w:szCs w:val="22"/>
        </w:rPr>
      </w:pPr>
      <w:r>
        <w:rPr>
          <w:rFonts w:ascii="Arial" w:hAnsi="Arial" w:cs="Arial"/>
          <w:b/>
          <w:sz w:val="22"/>
          <w:szCs w:val="22"/>
        </w:rPr>
        <w:t>order</w:t>
      </w:r>
      <w:r>
        <w:rPr>
          <w:rFonts w:ascii="Arial" w:hAnsi="Arial" w:cs="Arial"/>
          <w:sz w:val="22"/>
          <w:szCs w:val="22"/>
        </w:rPr>
        <w:t xml:space="preserve"> means an instruction from the Council to a contractor or supplier to supply work, goods or services.</w:t>
      </w:r>
    </w:p>
    <w:p w:rsidR="00FC19FC" w:rsidRDefault="00FC19FC" w:rsidP="00FC19FC">
      <w:pPr>
        <w:ind w:right="-23"/>
        <w:jc w:val="both"/>
        <w:rPr>
          <w:rFonts w:ascii="Arial" w:hAnsi="Arial" w:cs="Arial"/>
          <w:b/>
          <w:sz w:val="22"/>
          <w:szCs w:val="22"/>
        </w:rPr>
      </w:pPr>
    </w:p>
    <w:p w:rsidR="00FC19FC" w:rsidRDefault="00FC19FC" w:rsidP="00FC19FC">
      <w:pPr>
        <w:ind w:right="-23"/>
        <w:jc w:val="both"/>
        <w:rPr>
          <w:rFonts w:ascii="Arial" w:hAnsi="Arial" w:cs="Arial"/>
          <w:sz w:val="22"/>
          <w:szCs w:val="22"/>
        </w:rPr>
      </w:pPr>
      <w:r>
        <w:rPr>
          <w:rFonts w:ascii="Arial" w:hAnsi="Arial" w:cs="Arial"/>
          <w:b/>
          <w:sz w:val="22"/>
          <w:szCs w:val="22"/>
        </w:rPr>
        <w:t>authorised signatory</w:t>
      </w:r>
      <w:r>
        <w:rPr>
          <w:rFonts w:ascii="Arial" w:hAnsi="Arial" w:cs="Arial"/>
          <w:sz w:val="22"/>
          <w:szCs w:val="22"/>
        </w:rPr>
        <w:t xml:space="preserve"> means an employee with delegated authority to sign orders and payments on behalf of a directorate.</w:t>
      </w:r>
    </w:p>
    <w:p w:rsidR="00FC19FC" w:rsidRDefault="00FC19FC" w:rsidP="00FC19FC">
      <w:pPr>
        <w:ind w:right="-23"/>
        <w:jc w:val="both"/>
        <w:rPr>
          <w:rFonts w:ascii="Arial" w:hAnsi="Arial" w:cs="Arial"/>
          <w:sz w:val="22"/>
          <w:szCs w:val="22"/>
        </w:rPr>
      </w:pPr>
    </w:p>
    <w:p w:rsidR="00FC19FC" w:rsidRDefault="00FC19FC" w:rsidP="00FC19FC">
      <w:pPr>
        <w:ind w:right="-23"/>
        <w:jc w:val="both"/>
        <w:rPr>
          <w:rFonts w:ascii="Arial" w:hAnsi="Arial" w:cs="Arial"/>
          <w:sz w:val="22"/>
          <w:szCs w:val="22"/>
        </w:rPr>
      </w:pPr>
      <w:r>
        <w:rPr>
          <w:rFonts w:ascii="Arial" w:hAnsi="Arial" w:cs="Arial"/>
          <w:b/>
          <w:sz w:val="22"/>
          <w:szCs w:val="22"/>
        </w:rPr>
        <w:t>assets</w:t>
      </w:r>
      <w:r>
        <w:rPr>
          <w:rFonts w:ascii="Arial" w:hAnsi="Arial" w:cs="Arial"/>
          <w:sz w:val="22"/>
          <w:szCs w:val="22"/>
        </w:rPr>
        <w:t xml:space="preserve"> means land, buildings, plant, equipment, vehicles, furniture, IT hardware and software, fixtures and fittings, materials.</w:t>
      </w:r>
    </w:p>
    <w:p w:rsidR="00FC19FC" w:rsidRDefault="00FC19FC" w:rsidP="00FC19FC">
      <w:pPr>
        <w:ind w:right="-23"/>
        <w:jc w:val="both"/>
        <w:rPr>
          <w:rFonts w:ascii="Arial" w:hAnsi="Arial" w:cs="Arial"/>
          <w:sz w:val="22"/>
          <w:szCs w:val="22"/>
        </w:rPr>
      </w:pPr>
    </w:p>
    <w:p w:rsidR="00FC19FC" w:rsidRDefault="00FC19FC" w:rsidP="00FC19FC">
      <w:pPr>
        <w:ind w:right="-23"/>
        <w:jc w:val="both"/>
        <w:rPr>
          <w:rFonts w:ascii="Arial" w:hAnsi="Arial" w:cs="Arial"/>
          <w:sz w:val="22"/>
          <w:szCs w:val="22"/>
        </w:rPr>
      </w:pPr>
      <w:r>
        <w:rPr>
          <w:rFonts w:ascii="Arial" w:hAnsi="Arial" w:cs="Arial"/>
          <w:b/>
          <w:sz w:val="22"/>
          <w:szCs w:val="22"/>
        </w:rPr>
        <w:t>inventory</w:t>
      </w:r>
      <w:r>
        <w:rPr>
          <w:rFonts w:ascii="Arial" w:hAnsi="Arial" w:cs="Arial"/>
          <w:sz w:val="22"/>
          <w:szCs w:val="22"/>
        </w:rPr>
        <w:t xml:space="preserve"> means a list of all assets held above a specified value or by type, containing a description of each asset, its location, its value, any service contract and date of acquisition.</w:t>
      </w:r>
    </w:p>
    <w:p w:rsidR="00FC19FC" w:rsidRDefault="00FC19FC" w:rsidP="00FC19FC">
      <w:pPr>
        <w:ind w:right="-23"/>
        <w:jc w:val="both"/>
        <w:rPr>
          <w:rFonts w:ascii="Arial" w:hAnsi="Arial" w:cs="Arial"/>
          <w:sz w:val="22"/>
          <w:szCs w:val="22"/>
        </w:rPr>
      </w:pPr>
    </w:p>
    <w:p w:rsidR="00FC19FC" w:rsidRDefault="00FC19FC" w:rsidP="00FC19FC">
      <w:pPr>
        <w:ind w:right="-23"/>
        <w:jc w:val="both"/>
        <w:rPr>
          <w:rFonts w:ascii="Arial" w:hAnsi="Arial" w:cs="Arial"/>
          <w:sz w:val="22"/>
          <w:szCs w:val="22"/>
        </w:rPr>
      </w:pPr>
      <w:r>
        <w:rPr>
          <w:rFonts w:ascii="Arial" w:hAnsi="Arial" w:cs="Arial"/>
          <w:b/>
          <w:sz w:val="22"/>
          <w:szCs w:val="22"/>
        </w:rPr>
        <w:t>contract</w:t>
      </w:r>
      <w:r>
        <w:rPr>
          <w:rFonts w:ascii="Arial" w:hAnsi="Arial" w:cs="Arial"/>
          <w:sz w:val="22"/>
          <w:szCs w:val="22"/>
        </w:rPr>
        <w:t xml:space="preserve"> means a legal agreement with another party to do work or have work done, or provide supplies and services.</w:t>
      </w:r>
    </w:p>
    <w:p w:rsidR="00FC19FC" w:rsidRDefault="00FC19FC" w:rsidP="00FC19FC">
      <w:pPr>
        <w:ind w:right="-23"/>
        <w:jc w:val="both"/>
        <w:rPr>
          <w:rFonts w:ascii="Arial" w:hAnsi="Arial" w:cs="Arial"/>
          <w:sz w:val="22"/>
          <w:szCs w:val="22"/>
        </w:rPr>
      </w:pPr>
    </w:p>
    <w:p w:rsidR="00FC19FC" w:rsidRDefault="00FC19FC" w:rsidP="00FC19FC">
      <w:pPr>
        <w:ind w:right="-23"/>
        <w:jc w:val="both"/>
        <w:rPr>
          <w:rFonts w:ascii="Arial" w:hAnsi="Arial" w:cs="Arial"/>
          <w:sz w:val="22"/>
          <w:szCs w:val="22"/>
        </w:rPr>
      </w:pPr>
      <w:r>
        <w:rPr>
          <w:rFonts w:ascii="Arial" w:hAnsi="Arial" w:cs="Arial"/>
          <w:b/>
          <w:sz w:val="22"/>
          <w:szCs w:val="22"/>
        </w:rPr>
        <w:t>consultant</w:t>
      </w:r>
      <w:r>
        <w:rPr>
          <w:rFonts w:ascii="Arial" w:hAnsi="Arial" w:cs="Arial"/>
          <w:sz w:val="22"/>
          <w:szCs w:val="22"/>
        </w:rPr>
        <w:t xml:space="preserve"> means any individual or organisation appointed to deliver a specified project with specified deliverables and a timetable. The project should either be developmental and/or problem solving and/or diagnostic and/or re-engineering in nature.</w:t>
      </w:r>
    </w:p>
    <w:p w:rsidR="00FC19FC" w:rsidRDefault="00FC19FC" w:rsidP="00FC19FC">
      <w:pPr>
        <w:ind w:right="-23"/>
        <w:jc w:val="both"/>
        <w:rPr>
          <w:rFonts w:ascii="Arial" w:hAnsi="Arial" w:cs="Arial"/>
          <w:sz w:val="22"/>
          <w:szCs w:val="22"/>
        </w:rPr>
      </w:pPr>
    </w:p>
    <w:p w:rsidR="00FC19FC" w:rsidRDefault="00FC19FC" w:rsidP="00FC19FC">
      <w:pPr>
        <w:ind w:right="-23"/>
        <w:jc w:val="both"/>
        <w:rPr>
          <w:rFonts w:ascii="Arial" w:hAnsi="Arial" w:cs="Arial"/>
          <w:sz w:val="22"/>
          <w:szCs w:val="22"/>
        </w:rPr>
      </w:pPr>
      <w:r>
        <w:rPr>
          <w:rFonts w:ascii="Arial" w:hAnsi="Arial" w:cs="Arial"/>
          <w:b/>
          <w:sz w:val="22"/>
          <w:szCs w:val="22"/>
        </w:rPr>
        <w:t>budget virement</w:t>
      </w:r>
      <w:r>
        <w:rPr>
          <w:rFonts w:ascii="Arial" w:hAnsi="Arial" w:cs="Arial"/>
          <w:sz w:val="22"/>
          <w:szCs w:val="22"/>
        </w:rPr>
        <w:t xml:space="preserve"> means the transfer of a budget from the purposes for which Council originally voted in setting the Budget and Council Tax to another purpose (e.g. from one service to another), or another use (e.g. from pay to non-pay or vice versa.</w:t>
      </w:r>
    </w:p>
    <w:p w:rsidR="00FC19FC" w:rsidRDefault="00FC19FC" w:rsidP="00FC19FC">
      <w:pPr>
        <w:ind w:left="567" w:right="-23"/>
        <w:jc w:val="both"/>
        <w:rPr>
          <w:sz w:val="22"/>
          <w:szCs w:val="22"/>
        </w:rPr>
      </w:pPr>
    </w:p>
    <w:p w:rsidR="00054C2F" w:rsidRDefault="00D310D7" w:rsidP="009A2DC2">
      <w:pPr>
        <w:rPr>
          <w:rFonts w:ascii="Arial" w:hAnsi="Arial" w:cs="Arial"/>
          <w:b/>
          <w:szCs w:val="24"/>
        </w:rPr>
      </w:pPr>
      <w:r>
        <w:rPr>
          <w:rFonts w:ascii="Arial" w:hAnsi="Arial" w:cs="Arial"/>
          <w:b/>
          <w:szCs w:val="24"/>
        </w:rPr>
        <w:t>Directors</w:t>
      </w:r>
      <w:r>
        <w:rPr>
          <w:rFonts w:ascii="Arial" w:hAnsi="Arial" w:cs="Arial"/>
          <w:szCs w:val="28"/>
        </w:rPr>
        <w:t>DirectorsDirectorsDirectors</w:t>
      </w:r>
    </w:p>
    <w:p w:rsidR="00054C2F" w:rsidRDefault="00054C2F" w:rsidP="009A2DC2">
      <w:pPr>
        <w:rPr>
          <w:rFonts w:ascii="Arial" w:hAnsi="Arial" w:cs="Arial"/>
          <w:b/>
          <w:szCs w:val="24"/>
        </w:rPr>
      </w:pPr>
    </w:p>
    <w:p w:rsidR="00054C2F" w:rsidRDefault="00054C2F" w:rsidP="009A2DC2">
      <w:pPr>
        <w:rPr>
          <w:rFonts w:ascii="Arial" w:hAnsi="Arial" w:cs="Arial"/>
          <w:b/>
          <w:szCs w:val="24"/>
        </w:rPr>
      </w:pPr>
    </w:p>
    <w:p w:rsidR="00054C2F" w:rsidRDefault="00054C2F" w:rsidP="009A2DC2">
      <w:pPr>
        <w:rPr>
          <w:rFonts w:ascii="Arial" w:hAnsi="Arial" w:cs="Arial"/>
          <w:b/>
          <w:szCs w:val="24"/>
        </w:rPr>
      </w:pPr>
    </w:p>
    <w:p w:rsidR="00054C2F" w:rsidRDefault="00054C2F" w:rsidP="00D75D6A">
      <w:pPr>
        <w:rPr>
          <w:rFonts w:ascii="Arial" w:hAnsi="Arial" w:cs="Arial"/>
        </w:rPr>
      </w:pPr>
    </w:p>
    <w:p w:rsidR="00BB5689" w:rsidRDefault="00BB5689" w:rsidP="00D75D6A">
      <w:pPr>
        <w:rPr>
          <w:rFonts w:ascii="Arial" w:hAnsi="Arial" w:cs="Arial"/>
        </w:rPr>
      </w:pPr>
    </w:p>
    <w:p w:rsidR="00BB5689" w:rsidRDefault="00BB5689" w:rsidP="00D75D6A">
      <w:pPr>
        <w:rPr>
          <w:rFonts w:ascii="Arial" w:hAnsi="Arial" w:cs="Arial"/>
        </w:rPr>
      </w:pPr>
    </w:p>
    <w:p w:rsidR="00BB5689" w:rsidRPr="00453C22" w:rsidRDefault="00BB5689" w:rsidP="00D75D6A">
      <w:pPr>
        <w:rPr>
          <w:rFonts w:ascii="Arial" w:hAnsi="Arial" w:cs="Arial"/>
        </w:rPr>
      </w:pPr>
    </w:p>
    <w:p w:rsidR="001F550F" w:rsidRPr="00017562" w:rsidRDefault="001F550F" w:rsidP="009A2DC2"/>
    <w:p w:rsidR="001F550F" w:rsidRPr="00017562" w:rsidRDefault="001F550F">
      <w:pPr>
        <w:pStyle w:val="BodyTextIndent"/>
        <w:rPr>
          <w:rFonts w:ascii="Arial" w:hAnsi="Arial" w:cs="Arial"/>
          <w:color w:val="auto"/>
          <w:szCs w:val="24"/>
        </w:rPr>
      </w:pPr>
    </w:p>
    <w:p w:rsidR="00B84A9D" w:rsidRPr="00017562" w:rsidRDefault="00B84A9D">
      <w:pPr>
        <w:pStyle w:val="BodyTextIndent"/>
        <w:rPr>
          <w:rFonts w:ascii="Arial" w:hAnsi="Arial" w:cs="Arial"/>
          <w:color w:val="auto"/>
          <w:szCs w:val="24"/>
        </w:rPr>
      </w:pPr>
    </w:p>
    <w:p w:rsidR="001F550F" w:rsidRDefault="001F550F">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FC19FC" w:rsidRDefault="00FC19FC">
      <w:pPr>
        <w:pStyle w:val="BodyTextIndent"/>
        <w:rPr>
          <w:rFonts w:ascii="Arial" w:hAnsi="Arial" w:cs="Arial"/>
          <w:color w:val="auto"/>
          <w:szCs w:val="24"/>
        </w:rPr>
      </w:pPr>
      <w:r>
        <w:rPr>
          <w:rFonts w:ascii="Arial" w:hAnsi="Arial" w:cs="Arial"/>
          <w:color w:val="auto"/>
          <w:szCs w:val="24"/>
        </w:rPr>
        <w:lastRenderedPageBreak/>
        <w:br/>
      </w: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Default="005E7A1B">
      <w:pPr>
        <w:pStyle w:val="BodyTextIndent"/>
        <w:rPr>
          <w:rFonts w:ascii="Arial" w:hAnsi="Arial" w:cs="Arial"/>
          <w:color w:val="auto"/>
          <w:szCs w:val="24"/>
        </w:rPr>
      </w:pPr>
    </w:p>
    <w:p w:rsidR="005E7A1B" w:rsidRPr="00017562" w:rsidRDefault="005E7A1B">
      <w:pPr>
        <w:pStyle w:val="BodyTextIndent"/>
        <w:rPr>
          <w:rFonts w:ascii="Arial" w:hAnsi="Arial" w:cs="Arial"/>
          <w:color w:val="auto"/>
          <w:szCs w:val="24"/>
        </w:rPr>
      </w:pPr>
    </w:p>
    <w:p w:rsidR="001F550F" w:rsidRPr="00017562" w:rsidRDefault="001F550F">
      <w:pPr>
        <w:pStyle w:val="BodyTextIndent"/>
        <w:rPr>
          <w:rFonts w:ascii="Arial" w:hAnsi="Arial" w:cs="Arial"/>
          <w:color w:val="auto"/>
          <w:szCs w:val="24"/>
        </w:rPr>
      </w:pPr>
    </w:p>
    <w:p w:rsidR="001F550F" w:rsidRPr="00017562" w:rsidRDefault="001F550F">
      <w:pPr>
        <w:pStyle w:val="BodyTextIndent"/>
        <w:jc w:val="center"/>
        <w:rPr>
          <w:rFonts w:ascii="Arial" w:hAnsi="Arial" w:cs="Arial"/>
          <w:b/>
          <w:color w:val="auto"/>
          <w:sz w:val="40"/>
          <w:szCs w:val="40"/>
        </w:rPr>
      </w:pPr>
      <w:r w:rsidRPr="00017562">
        <w:rPr>
          <w:rFonts w:ascii="Arial" w:hAnsi="Arial" w:cs="Arial"/>
          <w:b/>
          <w:color w:val="auto"/>
          <w:sz w:val="40"/>
          <w:szCs w:val="40"/>
        </w:rPr>
        <w:t>PART V</w:t>
      </w:r>
    </w:p>
    <w:p w:rsidR="001F550F" w:rsidRPr="00017562" w:rsidRDefault="001F550F">
      <w:pPr>
        <w:pStyle w:val="BodyTextIndent"/>
        <w:jc w:val="center"/>
        <w:rPr>
          <w:rFonts w:ascii="Arial" w:hAnsi="Arial" w:cs="Arial"/>
          <w:b/>
          <w:color w:val="auto"/>
          <w:sz w:val="40"/>
          <w:szCs w:val="40"/>
        </w:rPr>
      </w:pPr>
    </w:p>
    <w:p w:rsidR="001F550F" w:rsidRPr="00017562" w:rsidRDefault="001F550F">
      <w:pPr>
        <w:pStyle w:val="BodyTextIndent"/>
        <w:jc w:val="center"/>
        <w:rPr>
          <w:rFonts w:ascii="Arial" w:hAnsi="Arial" w:cs="Arial"/>
          <w:b/>
          <w:color w:val="auto"/>
          <w:sz w:val="40"/>
          <w:szCs w:val="40"/>
        </w:rPr>
      </w:pPr>
      <w:r w:rsidRPr="00017562">
        <w:rPr>
          <w:rFonts w:ascii="Arial" w:hAnsi="Arial" w:cs="Arial"/>
          <w:b/>
          <w:color w:val="auto"/>
          <w:sz w:val="40"/>
          <w:szCs w:val="40"/>
        </w:rPr>
        <w:t>ETHICS</w:t>
      </w:r>
    </w:p>
    <w:p w:rsidR="001F550F" w:rsidRPr="00017562" w:rsidRDefault="009222B8" w:rsidP="001F550F">
      <w:pPr>
        <w:ind w:left="720" w:right="-714" w:hanging="720"/>
        <w:rPr>
          <w:rFonts w:ascii="Arial" w:hAnsi="Arial" w:cs="Arial"/>
          <w:color w:val="auto"/>
          <w:sz w:val="40"/>
          <w:szCs w:val="40"/>
        </w:rPr>
      </w:pPr>
      <w:r w:rsidRPr="00017562">
        <w:rPr>
          <w:rFonts w:ascii="Arial" w:hAnsi="Arial" w:cs="Arial"/>
          <w:color w:val="auto"/>
          <w:sz w:val="40"/>
          <w:szCs w:val="40"/>
        </w:rPr>
        <w:br w:type="page"/>
      </w:r>
    </w:p>
    <w:p w:rsidR="001F550F" w:rsidRPr="00017562" w:rsidRDefault="001F550F" w:rsidP="00B84A9D">
      <w:pPr>
        <w:jc w:val="center"/>
        <w:rPr>
          <w:rFonts w:ascii="Arial" w:hAnsi="Arial" w:cs="Arial"/>
          <w:b/>
          <w:caps/>
          <w:color w:val="auto"/>
          <w:szCs w:val="24"/>
        </w:rPr>
      </w:pPr>
      <w:r w:rsidRPr="00017562">
        <w:rPr>
          <w:rFonts w:ascii="Arial" w:hAnsi="Arial" w:cs="Arial"/>
          <w:b/>
          <w:caps/>
          <w:color w:val="auto"/>
          <w:szCs w:val="24"/>
        </w:rPr>
        <w:lastRenderedPageBreak/>
        <w:t>Terms of reference for Standards Committee</w:t>
      </w:r>
    </w:p>
    <w:p w:rsidR="001F550F" w:rsidRDefault="001F550F">
      <w:pPr>
        <w:rPr>
          <w:rFonts w:ascii="Arial" w:hAnsi="Arial" w:cs="Arial"/>
          <w:color w:val="auto"/>
          <w:szCs w:val="24"/>
        </w:rPr>
      </w:pPr>
    </w:p>
    <w:p w:rsidR="00B00B84" w:rsidRPr="00025E06" w:rsidRDefault="00B00B84" w:rsidP="00B00B84">
      <w:pPr>
        <w:rPr>
          <w:rFonts w:ascii="Arial" w:hAnsi="Arial" w:cs="Arial"/>
          <w:color w:val="auto"/>
          <w:szCs w:val="24"/>
        </w:rPr>
      </w:pPr>
      <w:r w:rsidRPr="00025E06">
        <w:rPr>
          <w:rFonts w:ascii="Arial" w:hAnsi="Arial" w:cs="Arial"/>
          <w:color w:val="auto"/>
          <w:szCs w:val="24"/>
        </w:rPr>
        <w:t>To deal with all matters relating to the ethical framework affecting members of the Council under Part I Chapter 7 Localism Act 2011 as amended and all other relevant legislation including regulations, directions and guidance. This shall include but not be limited to:-</w:t>
      </w:r>
    </w:p>
    <w:p w:rsidR="00B00B84" w:rsidRPr="00025E06" w:rsidRDefault="00B00B84" w:rsidP="00B00B84">
      <w:pPr>
        <w:rPr>
          <w:rFonts w:ascii="Arial" w:hAnsi="Arial" w:cs="Arial"/>
          <w:color w:val="auto"/>
          <w:szCs w:val="24"/>
        </w:rPr>
      </w:pPr>
    </w:p>
    <w:p w:rsidR="00B00B84" w:rsidRPr="00025E06" w:rsidRDefault="00B00B84" w:rsidP="00B409D8">
      <w:pPr>
        <w:numPr>
          <w:ilvl w:val="0"/>
          <w:numId w:val="283"/>
        </w:numPr>
        <w:rPr>
          <w:rFonts w:ascii="Arial" w:hAnsi="Arial" w:cs="Arial"/>
          <w:color w:val="auto"/>
          <w:szCs w:val="24"/>
        </w:rPr>
      </w:pPr>
      <w:r>
        <w:rPr>
          <w:rFonts w:ascii="Arial" w:hAnsi="Arial" w:cs="Arial"/>
          <w:color w:val="auto"/>
          <w:szCs w:val="24"/>
        </w:rPr>
        <w:t>T</w:t>
      </w:r>
      <w:r w:rsidRPr="00025E06">
        <w:rPr>
          <w:rFonts w:ascii="Arial" w:hAnsi="Arial" w:cs="Arial"/>
          <w:color w:val="auto"/>
          <w:szCs w:val="24"/>
        </w:rPr>
        <w:t>he promotion of the highest standards of behaviour by members of the Council, including the Mayor, councillors, independent members and co-optees.</w:t>
      </w:r>
      <w:r w:rsidRPr="00025E06">
        <w:rPr>
          <w:rFonts w:ascii="Arial" w:hAnsi="Arial" w:cs="Arial"/>
          <w:color w:val="auto"/>
          <w:szCs w:val="24"/>
        </w:rPr>
        <w:br/>
      </w:r>
    </w:p>
    <w:p w:rsidR="00B00B84" w:rsidRPr="00025E06" w:rsidRDefault="00B00B84" w:rsidP="00B409D8">
      <w:pPr>
        <w:numPr>
          <w:ilvl w:val="0"/>
          <w:numId w:val="283"/>
        </w:numPr>
        <w:rPr>
          <w:rFonts w:ascii="Arial" w:hAnsi="Arial" w:cs="Arial"/>
          <w:color w:val="auto"/>
          <w:szCs w:val="24"/>
        </w:rPr>
      </w:pPr>
      <w:r>
        <w:rPr>
          <w:rFonts w:ascii="Arial" w:hAnsi="Arial" w:cs="Arial"/>
          <w:color w:val="auto"/>
          <w:szCs w:val="24"/>
        </w:rPr>
        <w:t>A</w:t>
      </w:r>
      <w:r w:rsidRPr="00025E06">
        <w:rPr>
          <w:rFonts w:ascii="Arial" w:hAnsi="Arial" w:cs="Arial"/>
          <w:color w:val="auto"/>
          <w:szCs w:val="24"/>
        </w:rPr>
        <w:t>dvising the Council on the introduction and operation of the Member Code of Conduct, making recommendations for change as the Committee sees fit</w:t>
      </w:r>
      <w:r w:rsidRPr="00025E06">
        <w:rPr>
          <w:rFonts w:ascii="Arial" w:hAnsi="Arial" w:cs="Arial"/>
          <w:color w:val="auto"/>
          <w:szCs w:val="24"/>
        </w:rPr>
        <w:br/>
      </w:r>
    </w:p>
    <w:p w:rsidR="00B00B84" w:rsidRPr="00025E06" w:rsidRDefault="00B00B84" w:rsidP="00B409D8">
      <w:pPr>
        <w:numPr>
          <w:ilvl w:val="0"/>
          <w:numId w:val="283"/>
        </w:numPr>
        <w:rPr>
          <w:rFonts w:ascii="Arial" w:hAnsi="Arial" w:cs="Arial"/>
          <w:color w:val="auto"/>
          <w:szCs w:val="24"/>
        </w:rPr>
      </w:pPr>
      <w:r w:rsidRPr="00025E06">
        <w:rPr>
          <w:rFonts w:ascii="Arial" w:hAnsi="Arial" w:cs="Arial"/>
          <w:color w:val="auto"/>
          <w:szCs w:val="24"/>
        </w:rPr>
        <w:t>Training all members in the operation of the Member Code of Conduct and ensuring that it is well publicised both within and outside the Council</w:t>
      </w:r>
      <w:r>
        <w:rPr>
          <w:rFonts w:ascii="Arial" w:hAnsi="Arial" w:cs="Arial"/>
          <w:color w:val="auto"/>
          <w:szCs w:val="24"/>
        </w:rPr>
        <w:t>.</w:t>
      </w:r>
      <w:r w:rsidRPr="00025E06">
        <w:rPr>
          <w:rFonts w:ascii="Arial" w:hAnsi="Arial" w:cs="Arial"/>
          <w:color w:val="auto"/>
          <w:szCs w:val="24"/>
        </w:rPr>
        <w:br/>
      </w:r>
    </w:p>
    <w:p w:rsidR="00B00B84" w:rsidRPr="00025E06" w:rsidRDefault="00B00B84" w:rsidP="00B409D8">
      <w:pPr>
        <w:numPr>
          <w:ilvl w:val="0"/>
          <w:numId w:val="283"/>
        </w:numPr>
        <w:rPr>
          <w:rFonts w:ascii="Arial" w:hAnsi="Arial" w:cs="Arial"/>
          <w:color w:val="auto"/>
          <w:szCs w:val="24"/>
        </w:rPr>
      </w:pPr>
      <w:r w:rsidRPr="00025E06">
        <w:rPr>
          <w:rFonts w:ascii="Arial" w:hAnsi="Arial" w:cs="Arial"/>
          <w:color w:val="auto"/>
          <w:szCs w:val="24"/>
        </w:rPr>
        <w:t>The introduction, implementation and maintenance of a procedure for dealing with allegations of breach of the Member Code of Conduct; including monitoring and review and amending it from time to time as the Committee sees fit</w:t>
      </w:r>
      <w:r>
        <w:rPr>
          <w:rFonts w:ascii="Arial" w:hAnsi="Arial" w:cs="Arial"/>
          <w:color w:val="auto"/>
          <w:szCs w:val="24"/>
        </w:rPr>
        <w:t>.</w:t>
      </w:r>
      <w:r w:rsidRPr="00025E06">
        <w:rPr>
          <w:rFonts w:ascii="Arial" w:hAnsi="Arial" w:cs="Arial"/>
          <w:color w:val="auto"/>
          <w:szCs w:val="24"/>
        </w:rPr>
        <w:br/>
      </w:r>
    </w:p>
    <w:p w:rsidR="00B00B84" w:rsidRPr="00025E06" w:rsidRDefault="00B00B84" w:rsidP="00B409D8">
      <w:pPr>
        <w:numPr>
          <w:ilvl w:val="0"/>
          <w:numId w:val="283"/>
        </w:numPr>
        <w:rPr>
          <w:rFonts w:ascii="Arial" w:hAnsi="Arial" w:cs="Arial"/>
          <w:color w:val="auto"/>
          <w:szCs w:val="24"/>
        </w:rPr>
      </w:pPr>
      <w:r w:rsidRPr="00025E06">
        <w:rPr>
          <w:rFonts w:ascii="Arial" w:hAnsi="Arial" w:cs="Arial"/>
          <w:color w:val="auto"/>
          <w:szCs w:val="24"/>
        </w:rPr>
        <w:t>Dealing with allegations of breach of the Member Code of Conduct, referred to them</w:t>
      </w:r>
      <w:r>
        <w:rPr>
          <w:rFonts w:ascii="Arial" w:hAnsi="Arial" w:cs="Arial"/>
          <w:color w:val="auto"/>
          <w:szCs w:val="24"/>
        </w:rPr>
        <w:t xml:space="preserve"> by the Monitoring Officer and </w:t>
      </w:r>
      <w:r w:rsidRPr="00025E06">
        <w:rPr>
          <w:rFonts w:ascii="Arial" w:hAnsi="Arial" w:cs="Arial"/>
          <w:color w:val="auto"/>
          <w:szCs w:val="24"/>
        </w:rPr>
        <w:t>the imposition of sanctions as appropriate in accordance with the law, the Council’s Constitution and relevant procedures adopted by the Council</w:t>
      </w:r>
      <w:r>
        <w:rPr>
          <w:rFonts w:ascii="Arial" w:hAnsi="Arial" w:cs="Arial"/>
          <w:color w:val="auto"/>
          <w:szCs w:val="24"/>
        </w:rPr>
        <w:t>.</w:t>
      </w:r>
      <w:r w:rsidRPr="00025E06">
        <w:rPr>
          <w:rFonts w:ascii="Arial" w:hAnsi="Arial" w:cs="Arial"/>
          <w:color w:val="auto"/>
          <w:szCs w:val="24"/>
        </w:rPr>
        <w:br/>
      </w:r>
    </w:p>
    <w:p w:rsidR="00B00B84" w:rsidRPr="00025E06" w:rsidRDefault="00B00B84" w:rsidP="00B409D8">
      <w:pPr>
        <w:numPr>
          <w:ilvl w:val="0"/>
          <w:numId w:val="283"/>
        </w:numPr>
        <w:rPr>
          <w:rFonts w:ascii="Arial" w:hAnsi="Arial" w:cs="Arial"/>
          <w:color w:val="auto"/>
          <w:szCs w:val="24"/>
        </w:rPr>
      </w:pPr>
      <w:r w:rsidRPr="00025E06">
        <w:rPr>
          <w:rFonts w:ascii="Arial" w:hAnsi="Arial" w:cs="Arial"/>
          <w:color w:val="auto"/>
          <w:szCs w:val="24"/>
        </w:rPr>
        <w:t>Monitoring and review of the Council’s whistleblowing procedures and cases referred to the whistleblowing officer under it, making recommendations to the Council as the Committee considers appropriate</w:t>
      </w:r>
      <w:r>
        <w:rPr>
          <w:rFonts w:ascii="Arial" w:hAnsi="Arial" w:cs="Arial"/>
          <w:color w:val="auto"/>
          <w:szCs w:val="24"/>
        </w:rPr>
        <w:t>.</w:t>
      </w:r>
      <w:r w:rsidRPr="00025E06">
        <w:rPr>
          <w:rFonts w:ascii="Arial" w:hAnsi="Arial" w:cs="Arial"/>
          <w:color w:val="auto"/>
          <w:szCs w:val="24"/>
        </w:rPr>
        <w:br/>
      </w:r>
    </w:p>
    <w:p w:rsidR="00B00B84" w:rsidRPr="00025E06" w:rsidRDefault="00B00B84" w:rsidP="00B409D8">
      <w:pPr>
        <w:numPr>
          <w:ilvl w:val="0"/>
          <w:numId w:val="283"/>
        </w:numPr>
        <w:rPr>
          <w:rFonts w:ascii="Arial" w:hAnsi="Arial" w:cs="Arial"/>
          <w:color w:val="auto"/>
          <w:szCs w:val="24"/>
        </w:rPr>
      </w:pPr>
      <w:r w:rsidRPr="00025E06">
        <w:rPr>
          <w:rFonts w:ascii="Arial" w:hAnsi="Arial" w:cs="Arial"/>
          <w:color w:val="auto"/>
          <w:szCs w:val="24"/>
        </w:rPr>
        <w:t>Consideration of applications for dispensation to allow members to participate in consideration of matters in which they would, but for a dispensation, not be able to participate, in circumstances permitted by law</w:t>
      </w:r>
      <w:r>
        <w:rPr>
          <w:rFonts w:ascii="Arial" w:hAnsi="Arial" w:cs="Arial"/>
          <w:color w:val="auto"/>
          <w:szCs w:val="24"/>
        </w:rPr>
        <w:t>.</w:t>
      </w:r>
    </w:p>
    <w:p w:rsidR="00B00B84" w:rsidRPr="00025E06" w:rsidRDefault="00B00B84" w:rsidP="00B00B84">
      <w:pPr>
        <w:ind w:left="360"/>
        <w:rPr>
          <w:rFonts w:ascii="Arial" w:hAnsi="Arial" w:cs="Arial"/>
          <w:color w:val="auto"/>
          <w:szCs w:val="24"/>
        </w:rPr>
      </w:pPr>
    </w:p>
    <w:p w:rsidR="00B00B84" w:rsidRPr="00025E06" w:rsidRDefault="00B00B84" w:rsidP="00B409D8">
      <w:pPr>
        <w:numPr>
          <w:ilvl w:val="0"/>
          <w:numId w:val="283"/>
        </w:numPr>
        <w:rPr>
          <w:rFonts w:ascii="Arial" w:hAnsi="Arial" w:cs="Arial"/>
          <w:color w:val="auto"/>
          <w:szCs w:val="24"/>
        </w:rPr>
      </w:pPr>
      <w:r w:rsidRPr="00025E06">
        <w:rPr>
          <w:rFonts w:ascii="Arial" w:hAnsi="Arial" w:cs="Arial"/>
          <w:color w:val="auto"/>
          <w:szCs w:val="24"/>
        </w:rPr>
        <w:t>Annual monitoring and review of the Council’s Code of Corporate Governance, including an assessment of the degree of compliance, submitting a report in this respect to full Council on an annual basis.</w:t>
      </w:r>
      <w:r w:rsidRPr="00025E06">
        <w:rPr>
          <w:rFonts w:ascii="Arial" w:hAnsi="Arial" w:cs="Arial"/>
          <w:color w:val="auto"/>
          <w:szCs w:val="24"/>
        </w:rPr>
        <w:br/>
      </w:r>
    </w:p>
    <w:p w:rsidR="00B00B84" w:rsidRDefault="00B00B84" w:rsidP="00B409D8">
      <w:pPr>
        <w:numPr>
          <w:ilvl w:val="0"/>
          <w:numId w:val="283"/>
        </w:numPr>
        <w:rPr>
          <w:rFonts w:ascii="Arial" w:hAnsi="Arial" w:cs="Arial"/>
          <w:color w:val="auto"/>
          <w:szCs w:val="24"/>
        </w:rPr>
      </w:pPr>
      <w:r w:rsidRPr="00025E06">
        <w:rPr>
          <w:rFonts w:ascii="Arial" w:hAnsi="Arial" w:cs="Arial"/>
          <w:color w:val="auto"/>
          <w:szCs w:val="24"/>
        </w:rPr>
        <w:t>To adjudicate on any dispute relating to the payment of Members’ Allowances or expenses under the Members’ Allowances sc</w:t>
      </w:r>
      <w:r>
        <w:rPr>
          <w:rFonts w:ascii="Arial" w:hAnsi="Arial" w:cs="Arial"/>
          <w:color w:val="auto"/>
          <w:szCs w:val="24"/>
        </w:rPr>
        <w:t xml:space="preserve">heme in force from time to time. </w:t>
      </w:r>
    </w:p>
    <w:p w:rsidR="00B00B84" w:rsidRDefault="00B00B84" w:rsidP="00B00B84">
      <w:pPr>
        <w:ind w:left="360"/>
        <w:rPr>
          <w:rFonts w:ascii="Arial" w:hAnsi="Arial" w:cs="Arial"/>
          <w:color w:val="auto"/>
          <w:szCs w:val="24"/>
        </w:rPr>
      </w:pPr>
    </w:p>
    <w:p w:rsidR="00B00B84" w:rsidRPr="00025E06" w:rsidRDefault="00B00B84" w:rsidP="00B409D8">
      <w:pPr>
        <w:numPr>
          <w:ilvl w:val="0"/>
          <w:numId w:val="283"/>
        </w:numPr>
        <w:rPr>
          <w:rFonts w:ascii="Arial" w:hAnsi="Arial" w:cs="Arial"/>
          <w:color w:val="auto"/>
          <w:szCs w:val="24"/>
        </w:rPr>
      </w:pPr>
      <w:r>
        <w:rPr>
          <w:rFonts w:ascii="Arial" w:hAnsi="Arial" w:cs="Arial"/>
          <w:color w:val="auto"/>
          <w:szCs w:val="24"/>
        </w:rPr>
        <w:lastRenderedPageBreak/>
        <w:t>To review the Council’s use of the powers available to it under the Regulation of Investigatory Powers Act 2000.</w:t>
      </w:r>
      <w:r w:rsidRPr="00025E06">
        <w:rPr>
          <w:rFonts w:ascii="Arial" w:hAnsi="Arial" w:cs="Arial"/>
          <w:color w:val="auto"/>
          <w:szCs w:val="24"/>
        </w:rPr>
        <w:br/>
      </w:r>
    </w:p>
    <w:p w:rsidR="00B00B84" w:rsidRPr="00025E06" w:rsidRDefault="00B00B84" w:rsidP="00B409D8">
      <w:pPr>
        <w:numPr>
          <w:ilvl w:val="0"/>
          <w:numId w:val="283"/>
        </w:numPr>
        <w:rPr>
          <w:rFonts w:ascii="Arial" w:hAnsi="Arial" w:cs="Arial"/>
          <w:color w:val="auto"/>
          <w:szCs w:val="24"/>
        </w:rPr>
      </w:pPr>
      <w:r w:rsidRPr="00025E06">
        <w:rPr>
          <w:rFonts w:ascii="Arial" w:hAnsi="Arial" w:cs="Arial"/>
          <w:color w:val="auto"/>
          <w:szCs w:val="24"/>
        </w:rPr>
        <w:t xml:space="preserve">All things necessary or in the opinion of the Committee appropriate to fulfil the role and remit of a Standards Committee as defined by law or the Council’s constitution. </w:t>
      </w:r>
    </w:p>
    <w:p w:rsidR="00B00B84" w:rsidRPr="00025E06" w:rsidRDefault="00B00B84" w:rsidP="00B00B84">
      <w:pPr>
        <w:ind w:left="851" w:right="-714"/>
        <w:rPr>
          <w:rFonts w:ascii="Arial" w:hAnsi="Arial" w:cs="Arial"/>
          <w:color w:val="auto"/>
          <w:szCs w:val="24"/>
        </w:rPr>
      </w:pPr>
    </w:p>
    <w:p w:rsidR="00B00B84" w:rsidRPr="00025E06" w:rsidRDefault="00B00B84" w:rsidP="00B00B84">
      <w:pPr>
        <w:jc w:val="center"/>
        <w:rPr>
          <w:rFonts w:ascii="Arial" w:hAnsi="Arial" w:cs="Arial"/>
          <w:color w:val="auto"/>
          <w:szCs w:val="24"/>
        </w:rPr>
      </w:pPr>
    </w:p>
    <w:p w:rsidR="002A366D" w:rsidRDefault="00B00B84" w:rsidP="00B00B84">
      <w:pPr>
        <w:rPr>
          <w:rFonts w:ascii="Arial" w:hAnsi="Arial" w:cs="Arial"/>
          <w:color w:val="auto"/>
          <w:szCs w:val="24"/>
        </w:rPr>
      </w:pPr>
      <w:r w:rsidRPr="00025E06">
        <w:rPr>
          <w:rFonts w:ascii="Arial" w:hAnsi="Arial" w:cs="Arial"/>
          <w:b/>
          <w:color w:val="auto"/>
          <w:szCs w:val="24"/>
        </w:rPr>
        <w:t>Composition</w:t>
      </w:r>
      <w:r w:rsidRPr="00025E06">
        <w:rPr>
          <w:rFonts w:ascii="Arial" w:hAnsi="Arial" w:cs="Arial"/>
          <w:color w:val="auto"/>
          <w:szCs w:val="24"/>
        </w:rPr>
        <w:br/>
      </w:r>
      <w:r w:rsidRPr="00025E06">
        <w:rPr>
          <w:rFonts w:ascii="Arial" w:hAnsi="Arial" w:cs="Arial"/>
          <w:color w:val="auto"/>
          <w:szCs w:val="24"/>
        </w:rPr>
        <w:br/>
      </w:r>
      <w:r w:rsidR="00AE07F2">
        <w:rPr>
          <w:rFonts w:ascii="Arial" w:hAnsi="Arial" w:cs="Arial"/>
          <w:color w:val="auto"/>
          <w:szCs w:val="24"/>
        </w:rPr>
        <w:t>10</w:t>
      </w:r>
      <w:r w:rsidRPr="00025E06">
        <w:rPr>
          <w:rFonts w:ascii="Arial" w:hAnsi="Arial" w:cs="Arial"/>
          <w:color w:val="auto"/>
          <w:szCs w:val="24"/>
        </w:rPr>
        <w:t xml:space="preserve"> elected members of the Council and 6 co-opted members</w:t>
      </w:r>
      <w:r w:rsidRPr="00025E06">
        <w:rPr>
          <w:rFonts w:ascii="Arial" w:hAnsi="Arial" w:cs="Arial"/>
          <w:color w:val="auto"/>
          <w:szCs w:val="24"/>
        </w:rPr>
        <w:br/>
      </w:r>
      <w:r>
        <w:rPr>
          <w:rFonts w:cs="Arial"/>
          <w:color w:val="auto"/>
        </w:rPr>
        <w:br/>
      </w:r>
    </w:p>
    <w:p w:rsidR="002A366D" w:rsidRDefault="002A366D">
      <w:pPr>
        <w:rPr>
          <w:rFonts w:ascii="Arial" w:hAnsi="Arial" w:cs="Arial"/>
          <w:color w:val="auto"/>
          <w:szCs w:val="24"/>
        </w:rPr>
      </w:pPr>
    </w:p>
    <w:p w:rsidR="002A366D" w:rsidRDefault="002A366D">
      <w:pPr>
        <w:rPr>
          <w:rFonts w:ascii="Arial" w:hAnsi="Arial" w:cs="Arial"/>
          <w:color w:val="auto"/>
          <w:szCs w:val="24"/>
        </w:rPr>
      </w:pPr>
    </w:p>
    <w:p w:rsidR="002A366D" w:rsidRPr="00017562" w:rsidRDefault="002A366D">
      <w:pPr>
        <w:rPr>
          <w:rFonts w:ascii="Arial" w:hAnsi="Arial" w:cs="Arial"/>
          <w:color w:val="auto"/>
          <w:szCs w:val="24"/>
        </w:rPr>
      </w:pPr>
    </w:p>
    <w:p w:rsidR="001F550F" w:rsidRPr="004D0CBF" w:rsidRDefault="001F550F" w:rsidP="001F550F">
      <w:pPr>
        <w:ind w:left="851" w:right="-714"/>
        <w:rPr>
          <w:rFonts w:cs="Arial"/>
          <w:color w:val="auto"/>
          <w:szCs w:val="24"/>
        </w:rPr>
      </w:pPr>
    </w:p>
    <w:p w:rsidR="001F550F" w:rsidRPr="004D0CBF" w:rsidRDefault="001F550F" w:rsidP="001F550F">
      <w:pPr>
        <w:ind w:right="-714"/>
        <w:rPr>
          <w:rFonts w:cs="Arial"/>
          <w:color w:val="auto"/>
        </w:rPr>
      </w:pPr>
    </w:p>
    <w:p w:rsidR="00A0679A" w:rsidRDefault="00A0679A" w:rsidP="00B84A9D">
      <w:pPr>
        <w:jc w:val="center"/>
        <w:rPr>
          <w:rFonts w:cs="Arial"/>
          <w:color w:val="auto"/>
        </w:rPr>
      </w:pPr>
      <w:r>
        <w:rPr>
          <w:rFonts w:cs="Arial"/>
          <w:color w:val="auto"/>
        </w:rPr>
        <w:br/>
      </w:r>
      <w:r>
        <w:rPr>
          <w:rFonts w:cs="Arial"/>
          <w:color w:val="auto"/>
        </w:rPr>
        <w:br/>
      </w:r>
      <w:r>
        <w:rPr>
          <w:rFonts w:cs="Arial"/>
          <w:color w:val="auto"/>
        </w:rPr>
        <w:br/>
      </w:r>
      <w:r>
        <w:rPr>
          <w:rFonts w:cs="Arial"/>
          <w:color w:val="auto"/>
        </w:rPr>
        <w:br/>
      </w:r>
    </w:p>
    <w:p w:rsidR="00A0679A" w:rsidRDefault="00A0679A" w:rsidP="00B84A9D">
      <w:pPr>
        <w:jc w:val="center"/>
        <w:rPr>
          <w:rFonts w:cs="Arial"/>
          <w:color w:val="auto"/>
        </w:rPr>
      </w:pPr>
    </w:p>
    <w:p w:rsidR="00A0679A" w:rsidRDefault="00A0679A" w:rsidP="00B84A9D">
      <w:pPr>
        <w:jc w:val="center"/>
        <w:rPr>
          <w:rFonts w:cs="Arial"/>
          <w:color w:val="auto"/>
        </w:rPr>
      </w:pPr>
    </w:p>
    <w:p w:rsidR="00A0679A" w:rsidRDefault="00A0679A" w:rsidP="00B84A9D">
      <w:pPr>
        <w:jc w:val="center"/>
        <w:rPr>
          <w:rFonts w:cs="Arial"/>
          <w:color w:val="auto"/>
        </w:rPr>
      </w:pPr>
    </w:p>
    <w:p w:rsidR="00A0679A" w:rsidRDefault="00A0679A" w:rsidP="00B84A9D">
      <w:pPr>
        <w:jc w:val="center"/>
        <w:rPr>
          <w:rFonts w:cs="Arial"/>
          <w:color w:val="auto"/>
        </w:rPr>
      </w:pPr>
    </w:p>
    <w:p w:rsidR="00A0679A" w:rsidRDefault="00A0679A" w:rsidP="00B84A9D">
      <w:pPr>
        <w:jc w:val="center"/>
        <w:rPr>
          <w:rFonts w:cs="Arial"/>
          <w:color w:val="auto"/>
        </w:rPr>
      </w:pPr>
    </w:p>
    <w:p w:rsidR="00A0679A" w:rsidRDefault="00A0679A" w:rsidP="00B84A9D">
      <w:pPr>
        <w:jc w:val="center"/>
        <w:rPr>
          <w:rFonts w:cs="Arial"/>
          <w:color w:val="auto"/>
        </w:rPr>
      </w:pPr>
    </w:p>
    <w:p w:rsidR="00A0679A" w:rsidRDefault="00A0679A" w:rsidP="00B84A9D">
      <w:pPr>
        <w:jc w:val="center"/>
        <w:rPr>
          <w:rFonts w:cs="Arial"/>
          <w:color w:val="auto"/>
        </w:rPr>
      </w:pPr>
    </w:p>
    <w:p w:rsidR="00A0679A" w:rsidRDefault="00A0679A" w:rsidP="00B10EF6">
      <w:pPr>
        <w:rPr>
          <w:rFonts w:cs="Arial"/>
          <w:color w:val="auto"/>
        </w:rPr>
      </w:pPr>
    </w:p>
    <w:p w:rsidR="00A0679A" w:rsidRDefault="00A0679A" w:rsidP="00B84A9D">
      <w:pPr>
        <w:jc w:val="center"/>
        <w:rPr>
          <w:rFonts w:cs="Arial"/>
          <w:color w:val="auto"/>
        </w:rPr>
      </w:pPr>
    </w:p>
    <w:p w:rsidR="00A0679A" w:rsidRDefault="00A0679A" w:rsidP="00B84A9D">
      <w:pPr>
        <w:jc w:val="center"/>
        <w:rPr>
          <w:rFonts w:cs="Arial"/>
          <w:color w:val="auto"/>
        </w:rPr>
      </w:pPr>
    </w:p>
    <w:p w:rsidR="00A0679A" w:rsidRDefault="00A0679A" w:rsidP="00B84A9D">
      <w:pPr>
        <w:jc w:val="center"/>
        <w:rPr>
          <w:rFonts w:cs="Arial"/>
          <w:color w:val="auto"/>
        </w:rPr>
      </w:pPr>
    </w:p>
    <w:p w:rsidR="00A0679A" w:rsidRDefault="00A0679A" w:rsidP="00B84A9D">
      <w:pPr>
        <w:jc w:val="center"/>
        <w:rPr>
          <w:rFonts w:cs="Arial"/>
          <w:color w:val="auto"/>
        </w:rPr>
      </w:pPr>
    </w:p>
    <w:p w:rsidR="001F550F" w:rsidRPr="004D0CBF" w:rsidRDefault="001F550F" w:rsidP="00B10EF6">
      <w:pPr>
        <w:rPr>
          <w:rFonts w:ascii="Arial" w:hAnsi="Arial" w:cs="Arial"/>
          <w:color w:val="auto"/>
          <w:sz w:val="40"/>
        </w:rPr>
      </w:pPr>
    </w:p>
    <w:p w:rsidR="001F550F" w:rsidRPr="004D0CBF" w:rsidRDefault="001F550F">
      <w:pPr>
        <w:rPr>
          <w:rFonts w:ascii="Arial" w:hAnsi="Arial" w:cs="Arial"/>
          <w:color w:val="auto"/>
        </w:rPr>
      </w:pPr>
    </w:p>
    <w:p w:rsidR="00FB0F16" w:rsidRDefault="00FB0F16" w:rsidP="001F550F">
      <w:pPr>
        <w:rPr>
          <w:rFonts w:ascii="Arial" w:hAnsi="Arial" w:cs="Arial"/>
          <w:color w:val="auto"/>
        </w:rPr>
      </w:pPr>
    </w:p>
    <w:p w:rsidR="00FB0F16" w:rsidRDefault="00FB0F16" w:rsidP="001F550F">
      <w:pPr>
        <w:rPr>
          <w:rFonts w:ascii="Arial" w:hAnsi="Arial" w:cs="Arial"/>
          <w:color w:val="auto"/>
        </w:rPr>
      </w:pPr>
    </w:p>
    <w:p w:rsidR="001F550F" w:rsidRPr="004D0CBF" w:rsidRDefault="001F550F" w:rsidP="001F550F">
      <w:pPr>
        <w:rPr>
          <w:rFonts w:ascii="Arial" w:hAnsi="Arial" w:cs="Arial"/>
          <w:color w:val="auto"/>
        </w:rPr>
      </w:pPr>
      <w:r w:rsidRPr="004D0CBF">
        <w:rPr>
          <w:rFonts w:ascii="Arial" w:hAnsi="Arial" w:cs="Arial"/>
          <w:color w:val="auto"/>
        </w:rPr>
        <w:br/>
      </w:r>
    </w:p>
    <w:p w:rsidR="00FB0F16" w:rsidRDefault="00FB0F16" w:rsidP="001F550F">
      <w:pPr>
        <w:jc w:val="center"/>
        <w:rPr>
          <w:rFonts w:ascii="Arial" w:hAnsi="Arial" w:cs="Arial"/>
          <w:b/>
          <w:color w:val="auto"/>
          <w:sz w:val="56"/>
          <w:szCs w:val="56"/>
        </w:rPr>
      </w:pPr>
    </w:p>
    <w:p w:rsidR="00FB0F16" w:rsidRDefault="00FB0F16" w:rsidP="001F550F">
      <w:pPr>
        <w:jc w:val="center"/>
        <w:rPr>
          <w:rFonts w:ascii="Arial" w:hAnsi="Arial" w:cs="Arial"/>
          <w:b/>
          <w:color w:val="auto"/>
          <w:sz w:val="56"/>
          <w:szCs w:val="56"/>
        </w:rPr>
      </w:pPr>
    </w:p>
    <w:p w:rsidR="001F550F" w:rsidRPr="004D0CBF" w:rsidRDefault="001F550F" w:rsidP="001F550F">
      <w:pPr>
        <w:jc w:val="center"/>
        <w:rPr>
          <w:rFonts w:ascii="Arial" w:hAnsi="Arial" w:cs="Arial"/>
          <w:b/>
          <w:color w:val="auto"/>
          <w:sz w:val="56"/>
          <w:szCs w:val="56"/>
        </w:rPr>
      </w:pPr>
      <w:r w:rsidRPr="004D0CBF">
        <w:rPr>
          <w:rFonts w:ascii="Arial" w:hAnsi="Arial" w:cs="Arial"/>
          <w:b/>
          <w:color w:val="auto"/>
          <w:sz w:val="56"/>
          <w:szCs w:val="56"/>
        </w:rPr>
        <w:t xml:space="preserve">LONDON BOROUGH </w:t>
      </w:r>
    </w:p>
    <w:p w:rsidR="001F550F" w:rsidRPr="004D0CBF" w:rsidRDefault="001F550F" w:rsidP="001F550F">
      <w:pPr>
        <w:jc w:val="center"/>
        <w:rPr>
          <w:rFonts w:ascii="Arial" w:hAnsi="Arial" w:cs="Arial"/>
          <w:b/>
          <w:color w:val="auto"/>
          <w:sz w:val="56"/>
          <w:szCs w:val="56"/>
        </w:rPr>
      </w:pPr>
      <w:r w:rsidRPr="004D0CBF">
        <w:rPr>
          <w:rFonts w:ascii="Arial" w:hAnsi="Arial" w:cs="Arial"/>
          <w:b/>
          <w:color w:val="auto"/>
          <w:sz w:val="56"/>
          <w:szCs w:val="56"/>
        </w:rPr>
        <w:t>OF</w:t>
      </w:r>
    </w:p>
    <w:p w:rsidR="001F550F" w:rsidRPr="004D0CBF" w:rsidRDefault="001F550F" w:rsidP="001F550F">
      <w:pPr>
        <w:jc w:val="center"/>
        <w:rPr>
          <w:rFonts w:ascii="Arial" w:hAnsi="Arial" w:cs="Arial"/>
          <w:b/>
          <w:color w:val="auto"/>
          <w:sz w:val="56"/>
          <w:szCs w:val="56"/>
        </w:rPr>
      </w:pPr>
      <w:r w:rsidRPr="004D0CBF">
        <w:rPr>
          <w:rFonts w:ascii="Arial" w:hAnsi="Arial" w:cs="Arial"/>
          <w:b/>
          <w:color w:val="auto"/>
          <w:sz w:val="56"/>
          <w:szCs w:val="56"/>
        </w:rPr>
        <w:t xml:space="preserve"> LEWISHAM</w:t>
      </w:r>
    </w:p>
    <w:p w:rsidR="001F550F" w:rsidRPr="004D0CBF" w:rsidRDefault="001F550F" w:rsidP="001F550F">
      <w:pPr>
        <w:jc w:val="center"/>
        <w:rPr>
          <w:rFonts w:ascii="Arial" w:hAnsi="Arial" w:cs="Arial"/>
          <w:b/>
          <w:color w:val="auto"/>
          <w:sz w:val="96"/>
          <w:szCs w:val="96"/>
        </w:rPr>
      </w:pPr>
    </w:p>
    <w:p w:rsidR="001F550F" w:rsidRPr="004D0CBF" w:rsidRDefault="001F550F" w:rsidP="001F550F">
      <w:pPr>
        <w:jc w:val="center"/>
        <w:rPr>
          <w:rFonts w:ascii="Arial" w:hAnsi="Arial" w:cs="Arial"/>
          <w:b/>
          <w:color w:val="auto"/>
          <w:sz w:val="96"/>
          <w:szCs w:val="96"/>
        </w:rPr>
      </w:pPr>
    </w:p>
    <w:p w:rsidR="001F550F" w:rsidRPr="004D0CBF" w:rsidRDefault="001F550F" w:rsidP="001F550F">
      <w:pPr>
        <w:jc w:val="center"/>
        <w:rPr>
          <w:rFonts w:ascii="Arial" w:hAnsi="Arial" w:cs="Arial"/>
          <w:b/>
          <w:color w:val="auto"/>
          <w:sz w:val="56"/>
          <w:szCs w:val="56"/>
        </w:rPr>
      </w:pPr>
      <w:r w:rsidRPr="004D0CBF">
        <w:rPr>
          <w:rFonts w:ascii="Arial" w:hAnsi="Arial" w:cs="Arial"/>
          <w:b/>
          <w:color w:val="auto"/>
          <w:sz w:val="56"/>
          <w:szCs w:val="56"/>
        </w:rPr>
        <w:t xml:space="preserve">MEMBER CODE </w:t>
      </w:r>
    </w:p>
    <w:p w:rsidR="001F550F" w:rsidRPr="004D0CBF" w:rsidRDefault="001F550F" w:rsidP="001F550F">
      <w:pPr>
        <w:jc w:val="center"/>
        <w:rPr>
          <w:rFonts w:ascii="Arial" w:hAnsi="Arial" w:cs="Arial"/>
          <w:b/>
          <w:color w:val="auto"/>
          <w:sz w:val="56"/>
          <w:szCs w:val="56"/>
        </w:rPr>
      </w:pPr>
      <w:r w:rsidRPr="004D0CBF">
        <w:rPr>
          <w:rFonts w:ascii="Arial" w:hAnsi="Arial" w:cs="Arial"/>
          <w:b/>
          <w:color w:val="auto"/>
          <w:sz w:val="56"/>
          <w:szCs w:val="56"/>
        </w:rPr>
        <w:t>OF</w:t>
      </w:r>
    </w:p>
    <w:p w:rsidR="001F550F" w:rsidRPr="004D0CBF" w:rsidRDefault="001F550F" w:rsidP="001F550F">
      <w:pPr>
        <w:jc w:val="center"/>
        <w:rPr>
          <w:rFonts w:ascii="Arial" w:hAnsi="Arial" w:cs="Arial"/>
          <w:b/>
          <w:color w:val="auto"/>
          <w:sz w:val="56"/>
          <w:szCs w:val="56"/>
        </w:rPr>
      </w:pPr>
      <w:r w:rsidRPr="004D0CBF">
        <w:rPr>
          <w:rFonts w:ascii="Arial" w:hAnsi="Arial" w:cs="Arial"/>
          <w:b/>
          <w:color w:val="auto"/>
          <w:sz w:val="56"/>
          <w:szCs w:val="56"/>
        </w:rPr>
        <w:t>CONDUCT</w:t>
      </w:r>
    </w:p>
    <w:p w:rsidR="001F550F" w:rsidRPr="00FB0F16" w:rsidRDefault="001F550F" w:rsidP="00FB0F16">
      <w:pPr>
        <w:jc w:val="center"/>
        <w:rPr>
          <w:rFonts w:ascii="Arial" w:hAnsi="Arial" w:cs="Arial"/>
          <w:b/>
          <w:color w:val="auto"/>
          <w:sz w:val="28"/>
          <w:szCs w:val="28"/>
        </w:rPr>
      </w:pPr>
      <w:r w:rsidRPr="004D0CBF">
        <w:rPr>
          <w:rFonts w:ascii="Arial" w:hAnsi="Arial" w:cs="Arial"/>
          <w:color w:val="auto"/>
          <w:sz w:val="56"/>
          <w:szCs w:val="56"/>
        </w:rPr>
        <w:br w:type="page"/>
      </w:r>
      <w:r w:rsidRPr="00FB0F16">
        <w:rPr>
          <w:rFonts w:ascii="Arial" w:hAnsi="Arial" w:cs="Arial"/>
          <w:b/>
          <w:color w:val="auto"/>
          <w:sz w:val="28"/>
          <w:szCs w:val="28"/>
        </w:rPr>
        <w:lastRenderedPageBreak/>
        <w:t>LONDON BOROUGH OF LEWISHAM</w:t>
      </w:r>
    </w:p>
    <w:p w:rsidR="001F550F" w:rsidRPr="00FB0F16" w:rsidRDefault="001F550F" w:rsidP="00AE675B">
      <w:pPr>
        <w:ind w:left="1440" w:firstLine="720"/>
        <w:rPr>
          <w:rFonts w:ascii="Arial" w:hAnsi="Arial" w:cs="Arial"/>
          <w:b/>
          <w:color w:val="auto"/>
          <w:sz w:val="28"/>
          <w:szCs w:val="28"/>
        </w:rPr>
      </w:pPr>
      <w:r w:rsidRPr="00FB0F16">
        <w:rPr>
          <w:rFonts w:ascii="Arial" w:hAnsi="Arial" w:cs="Arial"/>
          <w:b/>
          <w:color w:val="auto"/>
          <w:sz w:val="28"/>
          <w:szCs w:val="28"/>
        </w:rPr>
        <w:t>MEMBER CODE OF CONDUCT</w:t>
      </w:r>
    </w:p>
    <w:p w:rsidR="00394646" w:rsidRPr="007A0803" w:rsidRDefault="00394646" w:rsidP="00394646"/>
    <w:p w:rsidR="00394646" w:rsidRPr="00394646" w:rsidRDefault="00394646" w:rsidP="00394646">
      <w:pPr>
        <w:rPr>
          <w:rFonts w:ascii="Arial" w:hAnsi="Arial" w:cs="Arial"/>
          <w:b/>
          <w:szCs w:val="24"/>
        </w:rPr>
      </w:pPr>
      <w:r w:rsidRPr="00394646">
        <w:rPr>
          <w:rFonts w:ascii="Arial" w:hAnsi="Arial" w:cs="Arial"/>
          <w:b/>
          <w:szCs w:val="24"/>
        </w:rPr>
        <w:t xml:space="preserve">1. </w:t>
      </w:r>
      <w:r w:rsidRPr="00394646">
        <w:rPr>
          <w:rFonts w:ascii="Arial" w:hAnsi="Arial" w:cs="Arial"/>
          <w:b/>
          <w:szCs w:val="24"/>
        </w:rPr>
        <w:tab/>
        <w:t>Introduction</w:t>
      </w:r>
    </w:p>
    <w:p w:rsidR="00394646" w:rsidRPr="00394646" w:rsidRDefault="00394646" w:rsidP="00394646">
      <w:pPr>
        <w:ind w:left="720"/>
        <w:rPr>
          <w:rFonts w:ascii="Arial" w:hAnsi="Arial" w:cs="Arial"/>
          <w:b/>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1.1</w:t>
      </w:r>
      <w:r w:rsidRPr="00394646">
        <w:rPr>
          <w:rFonts w:ascii="Arial" w:hAnsi="Arial" w:cs="Arial"/>
          <w:szCs w:val="24"/>
        </w:rPr>
        <w:tab/>
        <w:t>This Code sets out the principles and standards of behaviour for all members of the London Borough of Lewisham, both elected and co-opted members. It is designed to demonstrate the Council’s commitment to the highest standards of ethical behaviour. Certain minimum requirements are set out in law and these are all included in this Code.  However, the Council has put in place some elements of this Code by exercising its own local discretion to do so.  Those elements which the Council has included under this discretionary power are contained within text boxes below.</w:t>
      </w:r>
    </w:p>
    <w:p w:rsidR="00394646" w:rsidRPr="00394646" w:rsidRDefault="00394646" w:rsidP="00394646">
      <w:pPr>
        <w:ind w:hanging="720"/>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1.2</w:t>
      </w:r>
      <w:r w:rsidRPr="00394646">
        <w:rPr>
          <w:rFonts w:ascii="Arial" w:hAnsi="Arial" w:cs="Arial"/>
          <w:szCs w:val="24"/>
        </w:rPr>
        <w:tab/>
        <w:t>For the avoidance of doubt, when the term “members” is used in this Code, or any appendices or protocols under it, it means the Mayor, elected and co-opted members</w:t>
      </w:r>
      <w:r w:rsidR="00F05919">
        <w:rPr>
          <w:rFonts w:ascii="Arial" w:hAnsi="Arial" w:cs="Arial"/>
          <w:szCs w:val="24"/>
        </w:rPr>
        <w:t>, including non-elected members of the Health and Wellbeing Board.</w:t>
      </w:r>
    </w:p>
    <w:p w:rsidR="00394646" w:rsidRPr="00394646" w:rsidRDefault="00394646" w:rsidP="00394646">
      <w:pPr>
        <w:rPr>
          <w:rFonts w:ascii="Arial" w:hAnsi="Arial" w:cs="Arial"/>
          <w:b/>
          <w:szCs w:val="24"/>
        </w:rPr>
      </w:pPr>
    </w:p>
    <w:p w:rsidR="00394646" w:rsidRPr="00394646" w:rsidRDefault="00394646" w:rsidP="00394646">
      <w:pPr>
        <w:rPr>
          <w:rFonts w:ascii="Arial" w:hAnsi="Arial" w:cs="Arial"/>
          <w:b/>
          <w:szCs w:val="24"/>
        </w:rPr>
      </w:pPr>
      <w:r w:rsidRPr="00394646">
        <w:rPr>
          <w:rFonts w:ascii="Arial" w:hAnsi="Arial" w:cs="Arial"/>
          <w:b/>
          <w:szCs w:val="24"/>
        </w:rPr>
        <w:t>2</w:t>
      </w:r>
      <w:r w:rsidRPr="00394646">
        <w:rPr>
          <w:rFonts w:ascii="Arial" w:hAnsi="Arial" w:cs="Arial"/>
          <w:b/>
          <w:szCs w:val="24"/>
        </w:rPr>
        <w:tab/>
        <w:t>Principles</w:t>
      </w:r>
    </w:p>
    <w:p w:rsidR="00394646" w:rsidRPr="00394646" w:rsidRDefault="00394646" w:rsidP="00394646">
      <w:pPr>
        <w:rPr>
          <w:rFonts w:ascii="Arial" w:hAnsi="Arial" w:cs="Arial"/>
          <w:b/>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2.1</w:t>
      </w:r>
      <w:r w:rsidRPr="00394646">
        <w:rPr>
          <w:rFonts w:ascii="Arial" w:hAnsi="Arial" w:cs="Arial"/>
          <w:szCs w:val="24"/>
        </w:rPr>
        <w:tab/>
        <w:t>Members are required to comply with the following principles in their capacity as a member:-</w:t>
      </w:r>
    </w:p>
    <w:p w:rsidR="00394646" w:rsidRPr="00394646" w:rsidRDefault="00394646" w:rsidP="00394646">
      <w:pPr>
        <w:rPr>
          <w:rFonts w:ascii="Arial" w:hAnsi="Arial" w:cs="Arial"/>
          <w:szCs w:val="24"/>
        </w:rPr>
      </w:pPr>
    </w:p>
    <w:p w:rsidR="00394646" w:rsidRPr="00394646" w:rsidRDefault="00394646" w:rsidP="00B409D8">
      <w:pPr>
        <w:numPr>
          <w:ilvl w:val="0"/>
          <w:numId w:val="300"/>
        </w:numPr>
        <w:rPr>
          <w:rFonts w:ascii="Arial" w:hAnsi="Arial" w:cs="Arial"/>
          <w:szCs w:val="24"/>
        </w:rPr>
      </w:pPr>
      <w:r w:rsidRPr="00394646">
        <w:rPr>
          <w:rFonts w:ascii="Arial" w:hAnsi="Arial" w:cs="Arial"/>
          <w:szCs w:val="24"/>
        </w:rPr>
        <w:t>SELFLESSNESS</w:t>
      </w:r>
    </w:p>
    <w:p w:rsidR="00394646" w:rsidRPr="00394646" w:rsidRDefault="00394646" w:rsidP="00B409D8">
      <w:pPr>
        <w:numPr>
          <w:ilvl w:val="0"/>
          <w:numId w:val="300"/>
        </w:numPr>
        <w:rPr>
          <w:rFonts w:ascii="Arial" w:hAnsi="Arial" w:cs="Arial"/>
          <w:szCs w:val="24"/>
        </w:rPr>
      </w:pPr>
      <w:r w:rsidRPr="00394646">
        <w:rPr>
          <w:rFonts w:ascii="Arial" w:hAnsi="Arial" w:cs="Arial"/>
          <w:szCs w:val="24"/>
        </w:rPr>
        <w:t>INTEGRITY</w:t>
      </w:r>
    </w:p>
    <w:p w:rsidR="00394646" w:rsidRPr="00394646" w:rsidRDefault="00394646" w:rsidP="00B409D8">
      <w:pPr>
        <w:numPr>
          <w:ilvl w:val="0"/>
          <w:numId w:val="300"/>
        </w:numPr>
        <w:rPr>
          <w:rFonts w:ascii="Arial" w:hAnsi="Arial" w:cs="Arial"/>
          <w:szCs w:val="24"/>
        </w:rPr>
      </w:pPr>
      <w:r w:rsidRPr="00394646">
        <w:rPr>
          <w:rFonts w:ascii="Arial" w:hAnsi="Arial" w:cs="Arial"/>
          <w:szCs w:val="24"/>
        </w:rPr>
        <w:t>OBJECTIVITY</w:t>
      </w:r>
    </w:p>
    <w:p w:rsidR="00394646" w:rsidRPr="00394646" w:rsidRDefault="00394646" w:rsidP="00B409D8">
      <w:pPr>
        <w:numPr>
          <w:ilvl w:val="0"/>
          <w:numId w:val="300"/>
        </w:numPr>
        <w:rPr>
          <w:rFonts w:ascii="Arial" w:hAnsi="Arial" w:cs="Arial"/>
          <w:szCs w:val="24"/>
        </w:rPr>
      </w:pPr>
      <w:r w:rsidRPr="00394646">
        <w:rPr>
          <w:rFonts w:ascii="Arial" w:hAnsi="Arial" w:cs="Arial"/>
          <w:szCs w:val="24"/>
        </w:rPr>
        <w:t>ACCOUNTABILITY</w:t>
      </w:r>
    </w:p>
    <w:p w:rsidR="00394646" w:rsidRPr="00394646" w:rsidRDefault="00394646" w:rsidP="00B409D8">
      <w:pPr>
        <w:numPr>
          <w:ilvl w:val="0"/>
          <w:numId w:val="300"/>
        </w:numPr>
        <w:rPr>
          <w:rFonts w:ascii="Arial" w:hAnsi="Arial" w:cs="Arial"/>
          <w:szCs w:val="24"/>
        </w:rPr>
      </w:pPr>
      <w:r w:rsidRPr="00394646">
        <w:rPr>
          <w:rFonts w:ascii="Arial" w:hAnsi="Arial" w:cs="Arial"/>
          <w:szCs w:val="24"/>
        </w:rPr>
        <w:t>OPENNESS</w:t>
      </w:r>
    </w:p>
    <w:p w:rsidR="00394646" w:rsidRPr="00394646" w:rsidRDefault="00394646" w:rsidP="00B409D8">
      <w:pPr>
        <w:numPr>
          <w:ilvl w:val="0"/>
          <w:numId w:val="300"/>
        </w:numPr>
        <w:rPr>
          <w:rFonts w:ascii="Arial" w:hAnsi="Arial" w:cs="Arial"/>
          <w:szCs w:val="24"/>
        </w:rPr>
      </w:pPr>
      <w:r w:rsidRPr="00394646">
        <w:rPr>
          <w:rFonts w:ascii="Arial" w:hAnsi="Arial" w:cs="Arial"/>
          <w:szCs w:val="24"/>
        </w:rPr>
        <w:t>HONESTY</w:t>
      </w:r>
    </w:p>
    <w:p w:rsidR="00394646" w:rsidRPr="00394646" w:rsidRDefault="00394646" w:rsidP="00B409D8">
      <w:pPr>
        <w:numPr>
          <w:ilvl w:val="0"/>
          <w:numId w:val="300"/>
        </w:numPr>
        <w:rPr>
          <w:rFonts w:ascii="Arial" w:hAnsi="Arial" w:cs="Arial"/>
          <w:szCs w:val="24"/>
        </w:rPr>
      </w:pPr>
      <w:r w:rsidRPr="00394646">
        <w:rPr>
          <w:rFonts w:ascii="Arial" w:hAnsi="Arial" w:cs="Arial"/>
          <w:szCs w:val="24"/>
        </w:rPr>
        <w:t>LEADERSHIP</w:t>
      </w:r>
    </w:p>
    <w:p w:rsidR="00394646" w:rsidRPr="00394646" w:rsidRDefault="00394646" w:rsidP="00B409D8">
      <w:pPr>
        <w:numPr>
          <w:ilvl w:val="0"/>
          <w:numId w:val="300"/>
        </w:num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INDEPENDENT JUDGEMENT</w:t>
      </w:r>
    </w:p>
    <w:p w:rsidR="00394646" w:rsidRPr="00394646" w:rsidRDefault="00394646" w:rsidP="00B409D8">
      <w:pPr>
        <w:numPr>
          <w:ilvl w:val="0"/>
          <w:numId w:val="300"/>
        </w:num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RESPECT</w:t>
      </w:r>
    </w:p>
    <w:p w:rsidR="00394646" w:rsidRPr="00394646" w:rsidRDefault="00394646" w:rsidP="00B409D8">
      <w:pPr>
        <w:numPr>
          <w:ilvl w:val="0"/>
          <w:numId w:val="300"/>
        </w:num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STEWARDSHIP</w:t>
      </w:r>
    </w:p>
    <w:p w:rsidR="00394646" w:rsidRPr="00394646" w:rsidRDefault="00394646" w:rsidP="00394646">
      <w:pPr>
        <w:rPr>
          <w:rFonts w:ascii="Arial" w:hAnsi="Arial" w:cs="Arial"/>
          <w:b/>
          <w:szCs w:val="24"/>
        </w:rPr>
      </w:pPr>
    </w:p>
    <w:p w:rsidR="00394646" w:rsidRPr="00394646" w:rsidRDefault="00394646" w:rsidP="00394646">
      <w:pPr>
        <w:rPr>
          <w:rFonts w:ascii="Arial" w:hAnsi="Arial" w:cs="Arial"/>
          <w:szCs w:val="24"/>
        </w:rPr>
      </w:pPr>
      <w:r w:rsidRPr="00394646">
        <w:rPr>
          <w:rFonts w:ascii="Arial" w:hAnsi="Arial" w:cs="Arial"/>
          <w:szCs w:val="24"/>
        </w:rPr>
        <w:t>2.2</w:t>
      </w:r>
      <w:r w:rsidRPr="00394646">
        <w:rPr>
          <w:rFonts w:ascii="Arial" w:hAnsi="Arial" w:cs="Arial"/>
          <w:szCs w:val="24"/>
        </w:rPr>
        <w:tab/>
        <w:t>Accordingly the following requirements apply:-</w:t>
      </w:r>
    </w:p>
    <w:p w:rsidR="00394646" w:rsidRPr="00394646" w:rsidRDefault="00394646" w:rsidP="00394646">
      <w:pPr>
        <w:rPr>
          <w:rFonts w:ascii="Arial" w:hAnsi="Arial" w:cs="Arial"/>
          <w:b/>
          <w:szCs w:val="24"/>
        </w:rPr>
      </w:pPr>
      <w:r w:rsidRPr="00394646">
        <w:rPr>
          <w:rFonts w:ascii="Arial" w:hAnsi="Arial" w:cs="Arial"/>
          <w:b/>
          <w:szCs w:val="24"/>
        </w:rPr>
        <w:t xml:space="preserve"> </w:t>
      </w:r>
    </w:p>
    <w:p w:rsidR="00394646" w:rsidRPr="00394646" w:rsidRDefault="00394646" w:rsidP="00394646">
      <w:pPr>
        <w:ind w:left="720" w:hanging="720"/>
        <w:rPr>
          <w:rFonts w:ascii="Arial" w:hAnsi="Arial" w:cs="Arial"/>
          <w:szCs w:val="24"/>
        </w:rPr>
      </w:pPr>
      <w:r w:rsidRPr="00394646">
        <w:rPr>
          <w:rFonts w:ascii="Arial" w:hAnsi="Arial" w:cs="Arial"/>
          <w:szCs w:val="24"/>
        </w:rPr>
        <w:t>1)</w:t>
      </w:r>
      <w:r w:rsidRPr="00394646">
        <w:rPr>
          <w:rFonts w:ascii="Arial" w:hAnsi="Arial" w:cs="Arial"/>
          <w:szCs w:val="24"/>
        </w:rPr>
        <w:tab/>
        <w:t>Members must act solely in the public interest.  They must never improperly confer an advantage or disadvantage on any person nor seek to do so.  They must not act to gain financial or other benefit for themselves, their family, friends or close associates.</w:t>
      </w:r>
    </w:p>
    <w:p w:rsidR="00394646" w:rsidRPr="00394646" w:rsidRDefault="00394646" w:rsidP="00394646">
      <w:pPr>
        <w:rPr>
          <w:rFonts w:ascii="Arial" w:hAnsi="Arial" w:cs="Arial"/>
          <w:b/>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2)</w:t>
      </w:r>
      <w:r w:rsidRPr="00394646">
        <w:rPr>
          <w:rFonts w:ascii="Arial" w:hAnsi="Arial" w:cs="Arial"/>
          <w:szCs w:val="24"/>
        </w:rPr>
        <w:tab/>
        <w:t>Members must not place themselves under a financial or other obligation to any individual or organisation that might seek to influence the performance of their duties as a member.</w:t>
      </w:r>
    </w:p>
    <w:p w:rsidR="00394646" w:rsidRPr="00394646" w:rsidRDefault="00394646" w:rsidP="00394646">
      <w:pPr>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rPr>
          <w:rFonts w:ascii="Arial" w:hAnsi="Arial" w:cs="Arial"/>
          <w:szCs w:val="24"/>
        </w:rPr>
      </w:pPr>
      <w:r w:rsidRPr="00394646">
        <w:rPr>
          <w:rFonts w:ascii="Arial" w:hAnsi="Arial" w:cs="Arial"/>
          <w:szCs w:val="24"/>
        </w:rPr>
        <w:t>LBL requires that members must not act to place themselves in a position where their integrity might reasonably be questioned and should on all occasions avoid situations which may create the impression of improper behaviour</w:t>
      </w:r>
    </w:p>
    <w:p w:rsidR="00394646" w:rsidRPr="00394646" w:rsidRDefault="00394646" w:rsidP="00394646">
      <w:pPr>
        <w:rPr>
          <w:rFonts w:ascii="Arial" w:hAnsi="Arial" w:cs="Arial"/>
          <w:b/>
          <w:szCs w:val="24"/>
        </w:rPr>
      </w:pPr>
    </w:p>
    <w:p w:rsidR="00394646" w:rsidRPr="00394646" w:rsidRDefault="00394646" w:rsidP="00394646">
      <w:pPr>
        <w:ind w:left="720" w:hanging="720"/>
        <w:rPr>
          <w:rFonts w:ascii="Arial" w:hAnsi="Arial" w:cs="Arial"/>
          <w:b/>
          <w:szCs w:val="24"/>
        </w:rPr>
      </w:pPr>
      <w:r w:rsidRPr="00394646">
        <w:rPr>
          <w:rFonts w:ascii="Arial" w:hAnsi="Arial" w:cs="Arial"/>
          <w:szCs w:val="24"/>
        </w:rPr>
        <w:t>3)</w:t>
      </w:r>
      <w:r w:rsidRPr="00394646">
        <w:rPr>
          <w:rFonts w:ascii="Arial" w:hAnsi="Arial" w:cs="Arial"/>
          <w:szCs w:val="24"/>
        </w:rPr>
        <w:tab/>
        <w:t>Members should make decisions on merit, including when awarding contracts, making appointments, or recommending individuals for rewards or benefits.</w:t>
      </w:r>
      <w:r w:rsidRPr="00394646">
        <w:rPr>
          <w:rFonts w:ascii="Arial" w:hAnsi="Arial" w:cs="Arial"/>
          <w:szCs w:val="24"/>
        </w:rPr>
        <w:br/>
      </w:r>
    </w:p>
    <w:p w:rsidR="00394646" w:rsidRPr="00394646" w:rsidRDefault="00394646" w:rsidP="00394646">
      <w:pPr>
        <w:ind w:left="720" w:hanging="720"/>
        <w:rPr>
          <w:rFonts w:ascii="Arial" w:hAnsi="Arial" w:cs="Arial"/>
          <w:szCs w:val="24"/>
        </w:rPr>
      </w:pPr>
      <w:r w:rsidRPr="00394646">
        <w:rPr>
          <w:rFonts w:ascii="Arial" w:hAnsi="Arial" w:cs="Arial"/>
          <w:szCs w:val="24"/>
        </w:rPr>
        <w:t>4)</w:t>
      </w:r>
      <w:r w:rsidRPr="00394646">
        <w:rPr>
          <w:rFonts w:ascii="Arial" w:hAnsi="Arial" w:cs="Arial"/>
          <w:szCs w:val="24"/>
        </w:rPr>
        <w:tab/>
        <w:t>Members are accountable to the public for their actions and the manner in which they carry out their responsibilities and should co-operate fully and honestly with any scrutiny appropriate to their office.</w:t>
      </w:r>
    </w:p>
    <w:p w:rsidR="00394646" w:rsidRPr="00394646" w:rsidRDefault="00394646" w:rsidP="00394646">
      <w:pPr>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5)</w:t>
      </w:r>
      <w:r w:rsidRPr="00394646">
        <w:rPr>
          <w:rFonts w:ascii="Arial" w:hAnsi="Arial" w:cs="Arial"/>
          <w:szCs w:val="24"/>
        </w:rPr>
        <w:tab/>
        <w:t>Members should be as open as possible about their decisions and actions and those of the Council. They should be prepared to give reasons for those decisions and have regard to the advice of the Council’s statutory officers before making any decision.</w:t>
      </w:r>
    </w:p>
    <w:p w:rsidR="00394646" w:rsidRPr="00394646" w:rsidRDefault="00394646" w:rsidP="00394646">
      <w:pPr>
        <w:ind w:left="720" w:hanging="720"/>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6)</w:t>
      </w:r>
      <w:r w:rsidRPr="00394646">
        <w:rPr>
          <w:rFonts w:ascii="Arial" w:hAnsi="Arial" w:cs="Arial"/>
          <w:szCs w:val="24"/>
        </w:rPr>
        <w:tab/>
        <w:t xml:space="preserve">Members must act to ensure Council resources are used prudently. When using or authorising the use by others of Council resources, members must ensure that they are used only for legitimate Council purposes and not for any other purpose.  In particular they must not be used improperly for political purposes (including party political purposes).  Members must have regard to any applicable Local Authority Code on Publicity under the Local Government Act 1986. </w:t>
      </w:r>
    </w:p>
    <w:p w:rsidR="00394646" w:rsidRPr="00394646" w:rsidRDefault="00394646" w:rsidP="00394646">
      <w:pPr>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7)</w:t>
      </w:r>
      <w:r w:rsidRPr="00394646">
        <w:rPr>
          <w:rFonts w:ascii="Arial" w:hAnsi="Arial" w:cs="Arial"/>
          <w:szCs w:val="24"/>
        </w:rPr>
        <w:tab/>
        <w:t>Members m</w:t>
      </w:r>
      <w:r w:rsidR="001302B4">
        <w:rPr>
          <w:rFonts w:ascii="Arial" w:hAnsi="Arial" w:cs="Arial"/>
          <w:szCs w:val="24"/>
        </w:rPr>
        <w:t xml:space="preserve">ay </w:t>
      </w:r>
      <w:r w:rsidRPr="00394646">
        <w:rPr>
          <w:rFonts w:ascii="Arial" w:hAnsi="Arial" w:cs="Arial"/>
          <w:szCs w:val="24"/>
        </w:rPr>
        <w:t>take ac</w:t>
      </w:r>
      <w:r w:rsidR="00F9216E">
        <w:rPr>
          <w:rFonts w:ascii="Arial" w:hAnsi="Arial" w:cs="Arial"/>
          <w:szCs w:val="24"/>
        </w:rPr>
        <w:t xml:space="preserve">count of the views of others, </w:t>
      </w:r>
      <w:r w:rsidR="001302B4">
        <w:rPr>
          <w:rFonts w:ascii="Arial" w:hAnsi="Arial" w:cs="Arial"/>
          <w:szCs w:val="24"/>
        </w:rPr>
        <w:t xml:space="preserve">including </w:t>
      </w:r>
      <w:r w:rsidRPr="00394646">
        <w:rPr>
          <w:rFonts w:ascii="Arial" w:hAnsi="Arial" w:cs="Arial"/>
          <w:szCs w:val="24"/>
        </w:rPr>
        <w:t>their political groups,</w:t>
      </w:r>
      <w:r w:rsidR="00F9216E">
        <w:rPr>
          <w:rFonts w:ascii="Arial" w:hAnsi="Arial" w:cs="Arial"/>
          <w:szCs w:val="24"/>
        </w:rPr>
        <w:t xml:space="preserve"> </w:t>
      </w:r>
      <w:r w:rsidR="001302B4">
        <w:rPr>
          <w:rFonts w:ascii="Arial" w:hAnsi="Arial" w:cs="Arial"/>
          <w:szCs w:val="24"/>
        </w:rPr>
        <w:t xml:space="preserve">and </w:t>
      </w:r>
      <w:r w:rsidR="00A5099D">
        <w:rPr>
          <w:rFonts w:ascii="Arial" w:hAnsi="Arial" w:cs="Arial"/>
          <w:szCs w:val="24"/>
        </w:rPr>
        <w:t xml:space="preserve">are </w:t>
      </w:r>
      <w:r w:rsidR="001302B4">
        <w:rPr>
          <w:rFonts w:ascii="Arial" w:hAnsi="Arial" w:cs="Arial"/>
          <w:szCs w:val="24"/>
        </w:rPr>
        <w:t xml:space="preserve">obliged to consider the outcome of </w:t>
      </w:r>
      <w:r w:rsidR="00A5099D">
        <w:rPr>
          <w:rFonts w:ascii="Arial" w:hAnsi="Arial" w:cs="Arial"/>
          <w:szCs w:val="24"/>
        </w:rPr>
        <w:t xml:space="preserve">any </w:t>
      </w:r>
      <w:r w:rsidR="001302B4">
        <w:rPr>
          <w:rFonts w:ascii="Arial" w:hAnsi="Arial" w:cs="Arial"/>
          <w:szCs w:val="24"/>
        </w:rPr>
        <w:t>consultation</w:t>
      </w:r>
      <w:r w:rsidRPr="00394646">
        <w:rPr>
          <w:rFonts w:ascii="Arial" w:hAnsi="Arial" w:cs="Arial"/>
          <w:szCs w:val="24"/>
        </w:rPr>
        <w:t xml:space="preserve"> but </w:t>
      </w:r>
      <w:r w:rsidR="001302B4">
        <w:rPr>
          <w:rFonts w:ascii="Arial" w:hAnsi="Arial" w:cs="Arial"/>
          <w:szCs w:val="24"/>
        </w:rPr>
        <w:t xml:space="preserve">they </w:t>
      </w:r>
      <w:r w:rsidRPr="00394646">
        <w:rPr>
          <w:rFonts w:ascii="Arial" w:hAnsi="Arial" w:cs="Arial"/>
          <w:szCs w:val="24"/>
        </w:rPr>
        <w:t>must reach their own conclusions and act in accordance with those conclusions.</w:t>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8)</w:t>
      </w:r>
      <w:r w:rsidRPr="00394646">
        <w:rPr>
          <w:rFonts w:ascii="Arial" w:hAnsi="Arial" w:cs="Arial"/>
          <w:szCs w:val="24"/>
        </w:rPr>
        <w:tab/>
        <w:t>Members should promote equality and not discriminate unlawfully against any person, and treat all people with respect.  Whilst it is acknowledged that political debate may at times be robust and forthright, and that the right of freedom of expression is essential to vibrant political discourse, members should ensure that their comments and behaviour do not overstep the line of acceptability.  They should not bully any person. They should respect the impartiality and integrity of the Council’s offi</w:t>
      </w:r>
      <w:r w:rsidR="00F9216E">
        <w:rPr>
          <w:rFonts w:ascii="Arial" w:hAnsi="Arial" w:cs="Arial"/>
          <w:szCs w:val="24"/>
        </w:rPr>
        <w:t>cers.</w:t>
      </w:r>
    </w:p>
    <w:p w:rsidR="00394646" w:rsidRPr="00394646" w:rsidRDefault="00394646" w:rsidP="00394646">
      <w:pPr>
        <w:rPr>
          <w:rFonts w:ascii="Arial" w:hAnsi="Arial" w:cs="Arial"/>
          <w:b/>
          <w:szCs w:val="24"/>
        </w:rPr>
      </w:pPr>
    </w:p>
    <w:p w:rsidR="00394646" w:rsidRDefault="00394646" w:rsidP="00394646">
      <w:pPr>
        <w:ind w:left="720" w:hanging="720"/>
        <w:rPr>
          <w:rFonts w:ascii="Arial" w:hAnsi="Arial" w:cs="Arial"/>
          <w:szCs w:val="24"/>
        </w:rPr>
      </w:pPr>
      <w:r w:rsidRPr="00394646">
        <w:rPr>
          <w:rFonts w:ascii="Arial" w:hAnsi="Arial" w:cs="Arial"/>
          <w:szCs w:val="24"/>
        </w:rPr>
        <w:t>9)</w:t>
      </w:r>
      <w:r w:rsidRPr="00394646">
        <w:rPr>
          <w:rFonts w:ascii="Arial" w:hAnsi="Arial" w:cs="Arial"/>
          <w:szCs w:val="24"/>
        </w:rPr>
        <w:tab/>
        <w:t>Members should promote and support high standards of conduct in particular as characterised by the above requirements by leadership and example.</w:t>
      </w:r>
    </w:p>
    <w:p w:rsidR="00F9216E" w:rsidRDefault="00F9216E" w:rsidP="00394646">
      <w:pPr>
        <w:ind w:left="720" w:hanging="720"/>
        <w:rPr>
          <w:rFonts w:ascii="Arial" w:hAnsi="Arial" w:cs="Arial"/>
          <w:szCs w:val="24"/>
        </w:rPr>
      </w:pPr>
    </w:p>
    <w:p w:rsidR="00F9216E" w:rsidRPr="00394646" w:rsidRDefault="00F9216E" w:rsidP="00394646">
      <w:pPr>
        <w:ind w:left="720" w:hanging="720"/>
        <w:rPr>
          <w:rFonts w:ascii="Arial" w:hAnsi="Arial" w:cs="Arial"/>
          <w:szCs w:val="24"/>
        </w:rPr>
      </w:pPr>
    </w:p>
    <w:p w:rsidR="00394646" w:rsidRPr="00394646" w:rsidRDefault="00394646" w:rsidP="00394646">
      <w:pPr>
        <w:rPr>
          <w:rFonts w:ascii="Arial" w:hAnsi="Arial" w:cs="Arial"/>
          <w:b/>
          <w:szCs w:val="24"/>
        </w:rPr>
      </w:pPr>
    </w:p>
    <w:p w:rsidR="00394646" w:rsidRPr="00394646" w:rsidRDefault="00394646" w:rsidP="00394646">
      <w:pPr>
        <w:rPr>
          <w:rFonts w:ascii="Arial" w:hAnsi="Arial" w:cs="Arial"/>
          <w:b/>
          <w:szCs w:val="24"/>
        </w:rPr>
      </w:pPr>
      <w:r w:rsidRPr="00394646">
        <w:rPr>
          <w:rFonts w:ascii="Arial" w:hAnsi="Arial" w:cs="Arial"/>
          <w:b/>
          <w:szCs w:val="24"/>
        </w:rPr>
        <w:lastRenderedPageBreak/>
        <w:t>3</w:t>
      </w:r>
      <w:r w:rsidRPr="00394646">
        <w:rPr>
          <w:rFonts w:ascii="Arial" w:hAnsi="Arial" w:cs="Arial"/>
          <w:b/>
          <w:szCs w:val="24"/>
        </w:rPr>
        <w:tab/>
        <w:t>When does this Code apply?</w:t>
      </w:r>
    </w:p>
    <w:p w:rsidR="00394646" w:rsidRPr="00394646" w:rsidRDefault="00394646" w:rsidP="00394646">
      <w:pPr>
        <w:rPr>
          <w:rFonts w:ascii="Arial" w:hAnsi="Arial" w:cs="Arial"/>
          <w:b/>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3.1</w:t>
      </w:r>
      <w:r w:rsidRPr="00394646">
        <w:rPr>
          <w:rFonts w:ascii="Arial" w:hAnsi="Arial" w:cs="Arial"/>
          <w:szCs w:val="24"/>
        </w:rPr>
        <w:tab/>
        <w:t>This Code applies at all times when members act in their capacity as member or claim to do so.</w:t>
      </w:r>
    </w:p>
    <w:p w:rsidR="00394646" w:rsidRDefault="00394646" w:rsidP="00394646">
      <w:pPr>
        <w:rPr>
          <w:rFonts w:ascii="Arial" w:hAnsi="Arial" w:cs="Arial"/>
          <w:b/>
          <w:szCs w:val="24"/>
        </w:rPr>
      </w:pPr>
    </w:p>
    <w:p w:rsidR="00394646" w:rsidRPr="00394646" w:rsidRDefault="00394646" w:rsidP="00394646">
      <w:pPr>
        <w:rPr>
          <w:rFonts w:ascii="Arial" w:hAnsi="Arial" w:cs="Arial"/>
          <w:b/>
          <w:szCs w:val="24"/>
        </w:rPr>
      </w:pPr>
      <w:r w:rsidRPr="00394646">
        <w:rPr>
          <w:rFonts w:ascii="Arial" w:hAnsi="Arial" w:cs="Arial"/>
          <w:b/>
          <w:szCs w:val="24"/>
        </w:rPr>
        <w:t>4</w:t>
      </w:r>
      <w:r w:rsidRPr="00394646">
        <w:rPr>
          <w:rFonts w:ascii="Arial" w:hAnsi="Arial" w:cs="Arial"/>
          <w:b/>
          <w:szCs w:val="24"/>
        </w:rPr>
        <w:tab/>
        <w:t>Personal interests</w:t>
      </w:r>
    </w:p>
    <w:p w:rsidR="00394646" w:rsidRPr="00394646" w:rsidRDefault="00394646" w:rsidP="00394646">
      <w:pPr>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4.1</w:t>
      </w:r>
      <w:r w:rsidRPr="00394646">
        <w:rPr>
          <w:rFonts w:ascii="Arial" w:hAnsi="Arial" w:cs="Arial"/>
          <w:szCs w:val="24"/>
        </w:rPr>
        <w:tab/>
        <w:t>There are three categories of personal interest.</w:t>
      </w:r>
    </w:p>
    <w:p w:rsidR="00394646" w:rsidRPr="00394646" w:rsidRDefault="00394646" w:rsidP="00394646">
      <w:pPr>
        <w:ind w:left="720" w:hanging="720"/>
        <w:rPr>
          <w:rFonts w:ascii="Arial" w:hAnsi="Arial" w:cs="Arial"/>
          <w:szCs w:val="24"/>
        </w:rPr>
      </w:pPr>
    </w:p>
    <w:p w:rsidR="00394646" w:rsidRPr="00394646" w:rsidRDefault="00394646" w:rsidP="00B409D8">
      <w:pPr>
        <w:numPr>
          <w:ilvl w:val="0"/>
          <w:numId w:val="301"/>
        </w:numPr>
        <w:rPr>
          <w:rFonts w:ascii="Arial" w:hAnsi="Arial" w:cs="Arial"/>
          <w:szCs w:val="24"/>
        </w:rPr>
      </w:pPr>
      <w:r w:rsidRPr="00394646">
        <w:rPr>
          <w:rFonts w:ascii="Arial" w:hAnsi="Arial" w:cs="Arial"/>
          <w:szCs w:val="24"/>
        </w:rPr>
        <w:t>Disclosable pecuniary interest</w:t>
      </w:r>
    </w:p>
    <w:p w:rsidR="00394646" w:rsidRPr="00394646" w:rsidRDefault="00394646" w:rsidP="00B409D8">
      <w:pPr>
        <w:numPr>
          <w:ilvl w:val="0"/>
          <w:numId w:val="301"/>
        </w:numPr>
        <w:rPr>
          <w:rFonts w:ascii="Arial" w:hAnsi="Arial" w:cs="Arial"/>
          <w:szCs w:val="24"/>
        </w:rPr>
      </w:pPr>
      <w:r w:rsidRPr="00394646">
        <w:rPr>
          <w:rFonts w:ascii="Arial" w:hAnsi="Arial" w:cs="Arial"/>
          <w:szCs w:val="24"/>
        </w:rPr>
        <w:t>Other registerable interest</w:t>
      </w:r>
    </w:p>
    <w:p w:rsidR="00394646" w:rsidRPr="00394646" w:rsidRDefault="00394646" w:rsidP="00B409D8">
      <w:pPr>
        <w:numPr>
          <w:ilvl w:val="0"/>
          <w:numId w:val="301"/>
        </w:numPr>
        <w:rPr>
          <w:rFonts w:ascii="Arial" w:hAnsi="Arial" w:cs="Arial"/>
          <w:szCs w:val="24"/>
        </w:rPr>
      </w:pPr>
      <w:r w:rsidRPr="00394646">
        <w:rPr>
          <w:rFonts w:ascii="Arial" w:hAnsi="Arial" w:cs="Arial"/>
          <w:szCs w:val="24"/>
        </w:rPr>
        <w:t xml:space="preserve">Non registerable interest </w:t>
      </w:r>
    </w:p>
    <w:p w:rsidR="00394646" w:rsidRPr="00394646" w:rsidRDefault="00394646" w:rsidP="00394646">
      <w:pPr>
        <w:ind w:left="720" w:hanging="720"/>
        <w:rPr>
          <w:rFonts w:ascii="Arial" w:hAnsi="Arial" w:cs="Arial"/>
          <w:szCs w:val="24"/>
        </w:rPr>
      </w:pPr>
    </w:p>
    <w:p w:rsidR="00394646" w:rsidRPr="00394646" w:rsidRDefault="00394646" w:rsidP="00394646">
      <w:pPr>
        <w:ind w:left="720" w:hanging="720"/>
        <w:rPr>
          <w:rFonts w:ascii="Arial" w:hAnsi="Arial" w:cs="Arial"/>
          <w:i/>
          <w:szCs w:val="24"/>
        </w:rPr>
      </w:pPr>
      <w:r w:rsidRPr="00394646">
        <w:rPr>
          <w:rFonts w:ascii="Arial" w:hAnsi="Arial" w:cs="Arial"/>
          <w:szCs w:val="24"/>
        </w:rPr>
        <w:tab/>
      </w:r>
      <w:r w:rsidRPr="00394646">
        <w:rPr>
          <w:rFonts w:ascii="Arial" w:hAnsi="Arial" w:cs="Arial"/>
          <w:i/>
          <w:szCs w:val="24"/>
        </w:rPr>
        <w:t>Disclosable pecuniary interest</w:t>
      </w:r>
    </w:p>
    <w:p w:rsidR="00394646" w:rsidRPr="00394646" w:rsidRDefault="00394646" w:rsidP="00394646">
      <w:pPr>
        <w:ind w:left="720" w:hanging="720"/>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4.2</w:t>
      </w:r>
      <w:r w:rsidRPr="00394646">
        <w:rPr>
          <w:rFonts w:ascii="Arial" w:hAnsi="Arial" w:cs="Arial"/>
          <w:szCs w:val="24"/>
        </w:rPr>
        <w:tab/>
        <w:t>The definition of disclosable pecuniary interest is set out in regulation.  It is as follows:-</w:t>
      </w:r>
    </w:p>
    <w:p w:rsidR="00394646" w:rsidRPr="00394646" w:rsidRDefault="00394646" w:rsidP="00394646">
      <w:pPr>
        <w:ind w:left="720" w:hanging="720"/>
        <w:rPr>
          <w:rFonts w:ascii="Arial" w:hAnsi="Arial" w:cs="Arial"/>
          <w:szCs w:val="24"/>
        </w:rPr>
      </w:pPr>
    </w:p>
    <w:p w:rsidR="00394646" w:rsidRPr="00394646" w:rsidRDefault="00394646" w:rsidP="00394646">
      <w:pPr>
        <w:ind w:firstLine="720"/>
        <w:rPr>
          <w:rFonts w:ascii="Arial" w:hAnsi="Arial" w:cs="Arial"/>
          <w:b/>
          <w:i/>
          <w:szCs w:val="24"/>
        </w:rPr>
      </w:pPr>
      <w:r w:rsidRPr="00394646">
        <w:rPr>
          <w:rFonts w:ascii="Arial" w:hAnsi="Arial" w:cs="Arial"/>
          <w:b/>
          <w:i/>
          <w:szCs w:val="24"/>
        </w:rPr>
        <w:t>1</w:t>
      </w:r>
      <w:r w:rsidRPr="00394646">
        <w:rPr>
          <w:rFonts w:ascii="Arial" w:hAnsi="Arial" w:cs="Arial"/>
          <w:b/>
          <w:i/>
          <w:szCs w:val="24"/>
        </w:rPr>
        <w:tab/>
        <w:t>Employment, office, trade, profession or vacation</w:t>
      </w:r>
    </w:p>
    <w:p w:rsidR="00394646" w:rsidRPr="00394646" w:rsidRDefault="00394646" w:rsidP="00394646">
      <w:pPr>
        <w:rPr>
          <w:rFonts w:ascii="Arial" w:hAnsi="Arial" w:cs="Arial"/>
          <w:i/>
          <w:szCs w:val="24"/>
        </w:rPr>
      </w:pPr>
    </w:p>
    <w:p w:rsidR="00394646" w:rsidRPr="00394646" w:rsidRDefault="00394646" w:rsidP="00394646">
      <w:pPr>
        <w:pStyle w:val="TableText"/>
        <w:ind w:left="1440"/>
        <w:rPr>
          <w:rFonts w:ascii="Arial" w:hAnsi="Arial" w:cs="Arial"/>
          <w:i/>
          <w:sz w:val="24"/>
          <w:szCs w:val="24"/>
        </w:rPr>
      </w:pPr>
      <w:r w:rsidRPr="00394646">
        <w:rPr>
          <w:rFonts w:ascii="Arial" w:hAnsi="Arial" w:cs="Arial"/>
          <w:i/>
          <w:sz w:val="24"/>
          <w:szCs w:val="24"/>
        </w:rPr>
        <w:t>Any employment, office, trade, profession or vocation carried on by a relevant person* for profit or gain.</w:t>
      </w:r>
    </w:p>
    <w:p w:rsidR="00394646" w:rsidRPr="00394646" w:rsidRDefault="00394646" w:rsidP="00394646">
      <w:pPr>
        <w:pStyle w:val="TableText"/>
        <w:rPr>
          <w:rFonts w:ascii="Arial" w:hAnsi="Arial" w:cs="Arial"/>
          <w:i/>
          <w:sz w:val="24"/>
          <w:szCs w:val="24"/>
        </w:rPr>
      </w:pPr>
    </w:p>
    <w:p w:rsidR="00394646" w:rsidRPr="00394646" w:rsidRDefault="00394646" w:rsidP="00394646">
      <w:pPr>
        <w:ind w:firstLine="720"/>
        <w:rPr>
          <w:rFonts w:ascii="Arial" w:hAnsi="Arial" w:cs="Arial"/>
          <w:i/>
          <w:szCs w:val="24"/>
        </w:rPr>
      </w:pPr>
      <w:r w:rsidRPr="00394646">
        <w:rPr>
          <w:rFonts w:ascii="Arial" w:hAnsi="Arial" w:cs="Arial"/>
          <w:b/>
          <w:i/>
          <w:szCs w:val="24"/>
        </w:rPr>
        <w:t>2</w:t>
      </w:r>
      <w:r w:rsidRPr="00394646">
        <w:rPr>
          <w:rFonts w:ascii="Arial" w:hAnsi="Arial" w:cs="Arial"/>
          <w:b/>
          <w:i/>
          <w:szCs w:val="24"/>
        </w:rPr>
        <w:tab/>
        <w:t>Sponsorship</w:t>
      </w:r>
    </w:p>
    <w:p w:rsidR="00394646" w:rsidRPr="00394646" w:rsidRDefault="00394646" w:rsidP="00394646">
      <w:pPr>
        <w:rPr>
          <w:rFonts w:ascii="Arial" w:hAnsi="Arial" w:cs="Arial"/>
          <w:i/>
          <w:szCs w:val="24"/>
        </w:rPr>
      </w:pPr>
    </w:p>
    <w:p w:rsidR="00394646" w:rsidRPr="00394646" w:rsidRDefault="00394646" w:rsidP="00394646">
      <w:pPr>
        <w:ind w:left="1440"/>
        <w:rPr>
          <w:rFonts w:ascii="Arial" w:hAnsi="Arial" w:cs="Arial"/>
          <w:i/>
          <w:szCs w:val="24"/>
        </w:rPr>
      </w:pPr>
      <w:r w:rsidRPr="00394646">
        <w:rPr>
          <w:rFonts w:ascii="Arial" w:hAnsi="Arial" w:cs="Arial"/>
          <w:i/>
          <w:szCs w:val="24"/>
        </w:rPr>
        <w:t>Any payment or provision of any other financial benefit (other than from the Council) made or provided within the 12 months prior to the date of giving notice of interest for inclusion in the register in respect of any expenses incurred by the Member in carrying out duties as a member, or towards the election expenses of the Member.</w:t>
      </w:r>
    </w:p>
    <w:p w:rsidR="00394646" w:rsidRPr="00394646" w:rsidRDefault="00394646" w:rsidP="00394646">
      <w:pPr>
        <w:rPr>
          <w:rFonts w:ascii="Arial" w:hAnsi="Arial" w:cs="Arial"/>
          <w:i/>
          <w:szCs w:val="24"/>
        </w:rPr>
      </w:pPr>
    </w:p>
    <w:p w:rsidR="00394646" w:rsidRPr="00394646" w:rsidRDefault="00394646" w:rsidP="00394646">
      <w:pPr>
        <w:ind w:left="1440"/>
        <w:rPr>
          <w:rFonts w:ascii="Arial" w:hAnsi="Arial" w:cs="Arial"/>
          <w:i/>
          <w:szCs w:val="24"/>
        </w:rPr>
      </w:pPr>
      <w:r w:rsidRPr="00394646">
        <w:rPr>
          <w:rFonts w:ascii="Arial" w:hAnsi="Arial" w:cs="Arial"/>
          <w:i/>
          <w:szCs w:val="24"/>
        </w:rPr>
        <w:t>This includes any payment or financial benefit from a trade union within the meaning of the Trade Union and Labour Relations (Consolidation) Act 1992.</w:t>
      </w:r>
    </w:p>
    <w:p w:rsidR="00394646" w:rsidRPr="00394646" w:rsidRDefault="00394646" w:rsidP="00394646">
      <w:pPr>
        <w:rPr>
          <w:rFonts w:ascii="Arial" w:hAnsi="Arial" w:cs="Arial"/>
          <w:i/>
          <w:szCs w:val="24"/>
        </w:rPr>
      </w:pPr>
    </w:p>
    <w:p w:rsidR="00394646" w:rsidRPr="00394646" w:rsidRDefault="00394646" w:rsidP="00394646">
      <w:pPr>
        <w:ind w:firstLine="720"/>
        <w:rPr>
          <w:rFonts w:ascii="Arial" w:hAnsi="Arial" w:cs="Arial"/>
          <w:i/>
          <w:szCs w:val="24"/>
        </w:rPr>
      </w:pPr>
      <w:r w:rsidRPr="00394646">
        <w:rPr>
          <w:rFonts w:ascii="Arial" w:hAnsi="Arial" w:cs="Arial"/>
          <w:b/>
          <w:i/>
          <w:szCs w:val="24"/>
        </w:rPr>
        <w:t>3</w:t>
      </w:r>
      <w:r w:rsidRPr="00394646">
        <w:rPr>
          <w:rFonts w:ascii="Arial" w:hAnsi="Arial" w:cs="Arial"/>
          <w:b/>
          <w:i/>
          <w:szCs w:val="24"/>
        </w:rPr>
        <w:tab/>
        <w:t>Contracts</w:t>
      </w:r>
    </w:p>
    <w:p w:rsidR="00394646" w:rsidRPr="00394646" w:rsidRDefault="00394646" w:rsidP="00394646">
      <w:pPr>
        <w:rPr>
          <w:rFonts w:ascii="Arial" w:hAnsi="Arial" w:cs="Arial"/>
          <w:i/>
          <w:szCs w:val="24"/>
        </w:rPr>
      </w:pPr>
    </w:p>
    <w:p w:rsidR="00394646" w:rsidRPr="00394646" w:rsidRDefault="00394646" w:rsidP="00394646">
      <w:pPr>
        <w:ind w:left="1440"/>
        <w:rPr>
          <w:rFonts w:ascii="Arial" w:hAnsi="Arial" w:cs="Arial"/>
          <w:i/>
          <w:szCs w:val="24"/>
        </w:rPr>
      </w:pPr>
      <w:r w:rsidRPr="00394646">
        <w:rPr>
          <w:rFonts w:ascii="Arial" w:hAnsi="Arial" w:cs="Arial"/>
          <w:i/>
          <w:szCs w:val="24"/>
        </w:rPr>
        <w:t>Any contract which is made between a relevant person* (or a firm in which they are a partner, or a body corporate in which they are a director or in the securities** of which body corporate they have a beneficial interest) and the relevant authority—</w:t>
      </w:r>
    </w:p>
    <w:p w:rsidR="00FB0F16" w:rsidRDefault="00FB0F16" w:rsidP="00FB0F16">
      <w:pPr>
        <w:rPr>
          <w:rFonts w:ascii="Arial" w:hAnsi="Arial" w:cs="Arial"/>
          <w:i/>
          <w:szCs w:val="24"/>
        </w:rPr>
      </w:pPr>
      <w:r>
        <w:rPr>
          <w:rFonts w:ascii="Arial" w:hAnsi="Arial" w:cs="Arial"/>
          <w:i/>
          <w:szCs w:val="24"/>
        </w:rPr>
        <w:tab/>
      </w:r>
      <w:r>
        <w:rPr>
          <w:rFonts w:ascii="Arial" w:hAnsi="Arial" w:cs="Arial"/>
          <w:i/>
          <w:szCs w:val="24"/>
        </w:rPr>
        <w:tab/>
      </w:r>
      <w:r w:rsidR="00394646" w:rsidRPr="00394646">
        <w:rPr>
          <w:rFonts w:ascii="Arial" w:hAnsi="Arial" w:cs="Arial"/>
          <w:i/>
          <w:szCs w:val="24"/>
        </w:rPr>
        <w:t xml:space="preserve">(a)  </w:t>
      </w:r>
      <w:r w:rsidR="00394646" w:rsidRPr="00394646">
        <w:rPr>
          <w:rFonts w:ascii="Arial" w:hAnsi="Arial" w:cs="Arial"/>
          <w:i/>
          <w:szCs w:val="24"/>
        </w:rPr>
        <w:tab/>
        <w:t xml:space="preserve">under which goods or services are to be provided or works </w:t>
      </w:r>
    </w:p>
    <w:p w:rsidR="00394646" w:rsidRPr="00394646" w:rsidRDefault="00FB0F16" w:rsidP="00FB0F16">
      <w:pPr>
        <w:rPr>
          <w:rFonts w:ascii="Arial" w:hAnsi="Arial" w:cs="Arial"/>
          <w:i/>
          <w:szCs w:val="24"/>
        </w:rPr>
      </w:pPr>
      <w:r>
        <w:rPr>
          <w:rFonts w:ascii="Arial" w:hAnsi="Arial" w:cs="Arial"/>
          <w:i/>
          <w:szCs w:val="24"/>
        </w:rPr>
        <w:tab/>
      </w:r>
      <w:r>
        <w:rPr>
          <w:rFonts w:ascii="Arial" w:hAnsi="Arial" w:cs="Arial"/>
          <w:i/>
          <w:szCs w:val="24"/>
        </w:rPr>
        <w:tab/>
      </w:r>
      <w:r>
        <w:rPr>
          <w:rFonts w:ascii="Arial" w:hAnsi="Arial" w:cs="Arial"/>
          <w:i/>
          <w:szCs w:val="24"/>
        </w:rPr>
        <w:tab/>
      </w:r>
      <w:r w:rsidR="00394646" w:rsidRPr="00394646">
        <w:rPr>
          <w:rFonts w:ascii="Arial" w:hAnsi="Arial" w:cs="Arial"/>
          <w:i/>
          <w:szCs w:val="24"/>
        </w:rPr>
        <w:t>are to be executed; and</w:t>
      </w:r>
    </w:p>
    <w:p w:rsidR="00394646" w:rsidRPr="00394646" w:rsidRDefault="00394646" w:rsidP="00394646">
      <w:pPr>
        <w:rPr>
          <w:rFonts w:ascii="Arial" w:hAnsi="Arial" w:cs="Arial"/>
          <w:i/>
          <w:szCs w:val="24"/>
        </w:rPr>
      </w:pPr>
    </w:p>
    <w:p w:rsidR="00394646" w:rsidRPr="00394646" w:rsidRDefault="00394646" w:rsidP="00394646">
      <w:pPr>
        <w:ind w:left="720" w:firstLine="720"/>
        <w:rPr>
          <w:rFonts w:ascii="Arial" w:hAnsi="Arial" w:cs="Arial"/>
          <w:i/>
          <w:szCs w:val="24"/>
        </w:rPr>
      </w:pPr>
      <w:r w:rsidRPr="00394646">
        <w:rPr>
          <w:rFonts w:ascii="Arial" w:hAnsi="Arial" w:cs="Arial"/>
          <w:i/>
          <w:szCs w:val="24"/>
        </w:rPr>
        <w:t xml:space="preserve">(b)  </w:t>
      </w:r>
      <w:r w:rsidRPr="00394646">
        <w:rPr>
          <w:rFonts w:ascii="Arial" w:hAnsi="Arial" w:cs="Arial"/>
          <w:i/>
          <w:szCs w:val="24"/>
        </w:rPr>
        <w:tab/>
        <w:t>which has not been fully discharged.</w:t>
      </w:r>
    </w:p>
    <w:p w:rsidR="00394646" w:rsidRPr="00394646" w:rsidRDefault="00394646" w:rsidP="00394646">
      <w:pPr>
        <w:rPr>
          <w:rFonts w:ascii="Arial" w:hAnsi="Arial" w:cs="Arial"/>
          <w:i/>
          <w:szCs w:val="24"/>
        </w:rPr>
      </w:pPr>
    </w:p>
    <w:p w:rsidR="00394646" w:rsidRPr="00394646" w:rsidRDefault="00394646" w:rsidP="00394646">
      <w:pPr>
        <w:ind w:firstLine="720"/>
        <w:rPr>
          <w:rFonts w:ascii="Arial" w:hAnsi="Arial" w:cs="Arial"/>
          <w:b/>
          <w:i/>
          <w:szCs w:val="24"/>
        </w:rPr>
      </w:pPr>
      <w:r w:rsidRPr="00394646">
        <w:rPr>
          <w:rFonts w:ascii="Arial" w:hAnsi="Arial" w:cs="Arial"/>
          <w:b/>
          <w:i/>
          <w:szCs w:val="24"/>
        </w:rPr>
        <w:t>4</w:t>
      </w:r>
      <w:r w:rsidRPr="00394646">
        <w:rPr>
          <w:rFonts w:ascii="Arial" w:hAnsi="Arial" w:cs="Arial"/>
          <w:b/>
          <w:i/>
          <w:szCs w:val="24"/>
        </w:rPr>
        <w:tab/>
        <w:t>Land</w:t>
      </w:r>
    </w:p>
    <w:p w:rsidR="00394646" w:rsidRPr="00394646" w:rsidRDefault="00394646" w:rsidP="00394646">
      <w:pPr>
        <w:rPr>
          <w:rFonts w:ascii="Arial" w:hAnsi="Arial" w:cs="Arial"/>
          <w:i/>
          <w:szCs w:val="24"/>
        </w:rPr>
      </w:pPr>
    </w:p>
    <w:p w:rsidR="00394646" w:rsidRPr="00394646" w:rsidRDefault="00394646" w:rsidP="00394646">
      <w:pPr>
        <w:ind w:left="720" w:firstLine="720"/>
        <w:rPr>
          <w:rFonts w:ascii="Arial" w:hAnsi="Arial" w:cs="Arial"/>
          <w:i/>
          <w:szCs w:val="24"/>
        </w:rPr>
      </w:pPr>
      <w:r w:rsidRPr="00394646">
        <w:rPr>
          <w:rFonts w:ascii="Arial" w:hAnsi="Arial" w:cs="Arial"/>
          <w:i/>
          <w:szCs w:val="24"/>
        </w:rPr>
        <w:t xml:space="preserve">Any beneficial interest in land which is within the borough. </w:t>
      </w:r>
    </w:p>
    <w:p w:rsidR="00394646" w:rsidRPr="00394646" w:rsidRDefault="00394646" w:rsidP="00394646">
      <w:pPr>
        <w:rPr>
          <w:rFonts w:ascii="Arial" w:hAnsi="Arial" w:cs="Arial"/>
          <w:i/>
          <w:szCs w:val="24"/>
        </w:rPr>
      </w:pPr>
    </w:p>
    <w:p w:rsidR="00394646" w:rsidRPr="00394646" w:rsidRDefault="00394646" w:rsidP="00394646">
      <w:pPr>
        <w:ind w:firstLine="720"/>
        <w:rPr>
          <w:rFonts w:ascii="Arial" w:hAnsi="Arial" w:cs="Arial"/>
          <w:b/>
          <w:i/>
          <w:szCs w:val="24"/>
        </w:rPr>
      </w:pPr>
      <w:r w:rsidRPr="00394646">
        <w:rPr>
          <w:rFonts w:ascii="Arial" w:hAnsi="Arial" w:cs="Arial"/>
          <w:b/>
          <w:i/>
          <w:szCs w:val="24"/>
        </w:rPr>
        <w:t>5</w:t>
      </w:r>
      <w:r w:rsidRPr="00394646">
        <w:rPr>
          <w:rFonts w:ascii="Arial" w:hAnsi="Arial" w:cs="Arial"/>
          <w:b/>
          <w:i/>
          <w:szCs w:val="24"/>
        </w:rPr>
        <w:tab/>
        <w:t>Licences</w:t>
      </w:r>
    </w:p>
    <w:p w:rsidR="00394646" w:rsidRPr="00394646" w:rsidRDefault="00394646" w:rsidP="00394646">
      <w:pPr>
        <w:rPr>
          <w:rFonts w:ascii="Arial" w:hAnsi="Arial" w:cs="Arial"/>
          <w:b/>
          <w:i/>
          <w:szCs w:val="24"/>
        </w:rPr>
      </w:pPr>
    </w:p>
    <w:p w:rsidR="00394646" w:rsidRPr="00394646" w:rsidRDefault="00394646" w:rsidP="00394646">
      <w:pPr>
        <w:ind w:left="1440"/>
        <w:rPr>
          <w:rFonts w:ascii="Arial" w:hAnsi="Arial" w:cs="Arial"/>
          <w:i/>
          <w:szCs w:val="24"/>
        </w:rPr>
      </w:pPr>
      <w:r w:rsidRPr="00394646">
        <w:rPr>
          <w:rFonts w:ascii="Arial" w:hAnsi="Arial" w:cs="Arial"/>
          <w:i/>
          <w:szCs w:val="24"/>
        </w:rPr>
        <w:t>Any licence (alone or jointly with others) to occupy land in the borough for a month or longer.</w:t>
      </w:r>
    </w:p>
    <w:p w:rsidR="001E0103" w:rsidRDefault="001E0103" w:rsidP="00394646">
      <w:pPr>
        <w:ind w:firstLine="720"/>
        <w:rPr>
          <w:rFonts w:ascii="Arial" w:hAnsi="Arial" w:cs="Arial"/>
          <w:b/>
          <w:i/>
          <w:szCs w:val="24"/>
        </w:rPr>
      </w:pPr>
    </w:p>
    <w:p w:rsidR="00394646" w:rsidRPr="00394646" w:rsidRDefault="00394646" w:rsidP="00394646">
      <w:pPr>
        <w:ind w:firstLine="720"/>
        <w:rPr>
          <w:rFonts w:ascii="Arial" w:hAnsi="Arial" w:cs="Arial"/>
          <w:b/>
          <w:i/>
          <w:szCs w:val="24"/>
        </w:rPr>
      </w:pPr>
      <w:r w:rsidRPr="00394646">
        <w:rPr>
          <w:rFonts w:ascii="Arial" w:hAnsi="Arial" w:cs="Arial"/>
          <w:b/>
          <w:i/>
          <w:szCs w:val="24"/>
        </w:rPr>
        <w:t>6</w:t>
      </w:r>
      <w:r w:rsidRPr="00394646">
        <w:rPr>
          <w:rFonts w:ascii="Arial" w:hAnsi="Arial" w:cs="Arial"/>
          <w:b/>
          <w:i/>
          <w:szCs w:val="24"/>
        </w:rPr>
        <w:tab/>
        <w:t>Corporate tenancies</w:t>
      </w:r>
    </w:p>
    <w:p w:rsidR="00394646" w:rsidRPr="00394646" w:rsidRDefault="00394646" w:rsidP="00394646">
      <w:pPr>
        <w:rPr>
          <w:rFonts w:ascii="Arial" w:hAnsi="Arial" w:cs="Arial"/>
          <w:b/>
          <w:i/>
          <w:szCs w:val="24"/>
        </w:rPr>
      </w:pPr>
    </w:p>
    <w:p w:rsidR="00394646" w:rsidRPr="00394646" w:rsidRDefault="00394646" w:rsidP="00394646">
      <w:pPr>
        <w:ind w:left="720" w:firstLine="720"/>
        <w:rPr>
          <w:rFonts w:ascii="Arial" w:hAnsi="Arial" w:cs="Arial"/>
          <w:i/>
          <w:szCs w:val="24"/>
        </w:rPr>
      </w:pPr>
      <w:r w:rsidRPr="00394646">
        <w:rPr>
          <w:rFonts w:ascii="Arial" w:hAnsi="Arial" w:cs="Arial"/>
          <w:i/>
          <w:szCs w:val="24"/>
        </w:rPr>
        <w:t>Any tenancy where (to the Member’s knowledge)—</w:t>
      </w:r>
    </w:p>
    <w:p w:rsidR="00394646" w:rsidRPr="00394646" w:rsidRDefault="00394646" w:rsidP="00394646">
      <w:pPr>
        <w:rPr>
          <w:rFonts w:ascii="Arial" w:hAnsi="Arial" w:cs="Arial"/>
          <w:i/>
          <w:szCs w:val="24"/>
        </w:rPr>
      </w:pPr>
    </w:p>
    <w:p w:rsidR="00394646" w:rsidRPr="00394646" w:rsidRDefault="00394646" w:rsidP="00394646">
      <w:pPr>
        <w:ind w:left="720" w:firstLine="720"/>
        <w:rPr>
          <w:rFonts w:ascii="Arial" w:hAnsi="Arial" w:cs="Arial"/>
          <w:i/>
          <w:szCs w:val="24"/>
        </w:rPr>
      </w:pPr>
      <w:r w:rsidRPr="00394646">
        <w:rPr>
          <w:rFonts w:ascii="Arial" w:hAnsi="Arial" w:cs="Arial"/>
          <w:i/>
          <w:szCs w:val="24"/>
        </w:rPr>
        <w:t xml:space="preserve">(a)  </w:t>
      </w:r>
      <w:r w:rsidRPr="00394646">
        <w:rPr>
          <w:rFonts w:ascii="Arial" w:hAnsi="Arial" w:cs="Arial"/>
          <w:i/>
          <w:szCs w:val="24"/>
        </w:rPr>
        <w:tab/>
        <w:t>the landlord is the Council; and</w:t>
      </w:r>
    </w:p>
    <w:p w:rsidR="00394646" w:rsidRPr="00394646" w:rsidRDefault="00394646" w:rsidP="00394646">
      <w:pPr>
        <w:rPr>
          <w:rFonts w:ascii="Arial" w:hAnsi="Arial" w:cs="Arial"/>
          <w:i/>
          <w:szCs w:val="24"/>
        </w:rPr>
      </w:pPr>
    </w:p>
    <w:p w:rsidR="00394646" w:rsidRPr="00394646" w:rsidRDefault="00394646" w:rsidP="00394646">
      <w:pPr>
        <w:ind w:left="2160" w:hanging="720"/>
        <w:rPr>
          <w:rFonts w:ascii="Arial" w:hAnsi="Arial" w:cs="Arial"/>
          <w:i/>
          <w:szCs w:val="24"/>
        </w:rPr>
      </w:pPr>
      <w:r w:rsidRPr="00394646">
        <w:rPr>
          <w:rFonts w:ascii="Arial" w:hAnsi="Arial" w:cs="Arial"/>
          <w:i/>
          <w:szCs w:val="24"/>
        </w:rPr>
        <w:t xml:space="preserve">(b) </w:t>
      </w:r>
      <w:r w:rsidRPr="00394646">
        <w:rPr>
          <w:rFonts w:ascii="Arial" w:hAnsi="Arial" w:cs="Arial"/>
          <w:i/>
          <w:szCs w:val="24"/>
        </w:rPr>
        <w:tab/>
        <w:t>the tenant is a body in which the relevant person</w:t>
      </w:r>
      <w:r w:rsidRPr="00394646">
        <w:rPr>
          <w:rFonts w:ascii="Arial" w:hAnsi="Arial" w:cs="Arial"/>
          <w:b/>
          <w:i/>
          <w:szCs w:val="24"/>
        </w:rPr>
        <w:t>*</w:t>
      </w:r>
      <w:r w:rsidRPr="00394646">
        <w:rPr>
          <w:rFonts w:ascii="Arial" w:hAnsi="Arial" w:cs="Arial"/>
          <w:i/>
          <w:szCs w:val="24"/>
        </w:rPr>
        <w:t xml:space="preserve"> is a firm in which they are a partner, or a body corporate in which they are a director or in the securities** of which body corporate they have a beneficial interest.</w:t>
      </w:r>
    </w:p>
    <w:p w:rsidR="00394646" w:rsidRPr="00394646" w:rsidRDefault="00394646" w:rsidP="00394646">
      <w:pPr>
        <w:rPr>
          <w:rFonts w:ascii="Arial" w:hAnsi="Arial" w:cs="Arial"/>
          <w:i/>
          <w:szCs w:val="24"/>
        </w:rPr>
      </w:pPr>
    </w:p>
    <w:p w:rsidR="00394646" w:rsidRPr="00394646" w:rsidRDefault="00394646" w:rsidP="00394646">
      <w:pPr>
        <w:ind w:firstLine="720"/>
        <w:rPr>
          <w:rFonts w:ascii="Arial" w:hAnsi="Arial" w:cs="Arial"/>
          <w:b/>
          <w:i/>
          <w:szCs w:val="24"/>
        </w:rPr>
      </w:pPr>
      <w:r w:rsidRPr="00394646">
        <w:rPr>
          <w:rFonts w:ascii="Arial" w:hAnsi="Arial" w:cs="Arial"/>
          <w:b/>
          <w:i/>
          <w:szCs w:val="24"/>
        </w:rPr>
        <w:t>7</w:t>
      </w:r>
      <w:r w:rsidRPr="00394646">
        <w:rPr>
          <w:rFonts w:ascii="Arial" w:hAnsi="Arial" w:cs="Arial"/>
          <w:b/>
          <w:i/>
          <w:szCs w:val="24"/>
        </w:rPr>
        <w:tab/>
        <w:t>Securities</w:t>
      </w:r>
    </w:p>
    <w:p w:rsidR="00394646" w:rsidRPr="00394646" w:rsidRDefault="00394646" w:rsidP="00394646">
      <w:pPr>
        <w:rPr>
          <w:rFonts w:ascii="Arial" w:hAnsi="Arial" w:cs="Arial"/>
          <w:b/>
          <w:i/>
          <w:szCs w:val="24"/>
        </w:rPr>
      </w:pPr>
    </w:p>
    <w:p w:rsidR="00394646" w:rsidRPr="00394646" w:rsidRDefault="00394646" w:rsidP="00394646">
      <w:pPr>
        <w:ind w:left="720" w:firstLine="720"/>
        <w:rPr>
          <w:rFonts w:ascii="Arial" w:hAnsi="Arial" w:cs="Arial"/>
          <w:i/>
          <w:szCs w:val="24"/>
        </w:rPr>
      </w:pPr>
      <w:r w:rsidRPr="00394646">
        <w:rPr>
          <w:rFonts w:ascii="Arial" w:hAnsi="Arial" w:cs="Arial"/>
          <w:i/>
          <w:szCs w:val="24"/>
        </w:rPr>
        <w:t>Any beneficial interest in securities of a body where—</w:t>
      </w:r>
    </w:p>
    <w:p w:rsidR="00394646" w:rsidRPr="00394646" w:rsidRDefault="00394646" w:rsidP="00394646">
      <w:pPr>
        <w:rPr>
          <w:rFonts w:ascii="Arial" w:hAnsi="Arial" w:cs="Arial"/>
          <w:i/>
          <w:szCs w:val="24"/>
        </w:rPr>
      </w:pPr>
    </w:p>
    <w:p w:rsidR="00394646" w:rsidRPr="00394646" w:rsidRDefault="00394646" w:rsidP="00394646">
      <w:pPr>
        <w:ind w:left="2160" w:hanging="720"/>
        <w:rPr>
          <w:rFonts w:ascii="Arial" w:hAnsi="Arial" w:cs="Arial"/>
          <w:i/>
          <w:szCs w:val="24"/>
        </w:rPr>
      </w:pPr>
      <w:r w:rsidRPr="00394646">
        <w:rPr>
          <w:rFonts w:ascii="Arial" w:hAnsi="Arial" w:cs="Arial"/>
          <w:i/>
          <w:szCs w:val="24"/>
        </w:rPr>
        <w:t xml:space="preserve">(a)  </w:t>
      </w:r>
      <w:r w:rsidRPr="00394646">
        <w:rPr>
          <w:rFonts w:ascii="Arial" w:hAnsi="Arial" w:cs="Arial"/>
          <w:i/>
          <w:szCs w:val="24"/>
        </w:rPr>
        <w:tab/>
        <w:t>that body (to the Member’s knowledge) has a place of business or land in the borough; and</w:t>
      </w:r>
    </w:p>
    <w:p w:rsidR="00394646" w:rsidRPr="00394646" w:rsidRDefault="00394646" w:rsidP="00394646">
      <w:pPr>
        <w:ind w:left="720" w:hanging="720"/>
        <w:rPr>
          <w:rFonts w:ascii="Arial" w:hAnsi="Arial" w:cs="Arial"/>
          <w:i/>
          <w:szCs w:val="24"/>
        </w:rPr>
      </w:pPr>
    </w:p>
    <w:p w:rsidR="00394646" w:rsidRPr="00394646" w:rsidRDefault="00394646" w:rsidP="00394646">
      <w:pPr>
        <w:ind w:left="720" w:firstLine="720"/>
        <w:rPr>
          <w:rFonts w:ascii="Arial" w:hAnsi="Arial" w:cs="Arial"/>
          <w:i/>
          <w:szCs w:val="24"/>
        </w:rPr>
      </w:pPr>
      <w:r w:rsidRPr="00394646">
        <w:rPr>
          <w:rFonts w:ascii="Arial" w:hAnsi="Arial" w:cs="Arial"/>
          <w:i/>
          <w:szCs w:val="24"/>
        </w:rPr>
        <w:t xml:space="preserve">(b)  </w:t>
      </w:r>
      <w:r w:rsidRPr="00394646">
        <w:rPr>
          <w:rFonts w:ascii="Arial" w:hAnsi="Arial" w:cs="Arial"/>
          <w:i/>
          <w:szCs w:val="24"/>
        </w:rPr>
        <w:tab/>
        <w:t>either—</w:t>
      </w:r>
    </w:p>
    <w:p w:rsidR="00394646" w:rsidRPr="00394646" w:rsidRDefault="00394646" w:rsidP="00394646">
      <w:pPr>
        <w:rPr>
          <w:rFonts w:ascii="Arial" w:hAnsi="Arial" w:cs="Arial"/>
          <w:i/>
          <w:szCs w:val="24"/>
        </w:rPr>
      </w:pPr>
    </w:p>
    <w:p w:rsidR="00394646" w:rsidRPr="00394646" w:rsidRDefault="00394646" w:rsidP="00394646">
      <w:pPr>
        <w:ind w:left="2160" w:hanging="720"/>
        <w:rPr>
          <w:rFonts w:ascii="Arial" w:hAnsi="Arial" w:cs="Arial"/>
          <w:i/>
          <w:szCs w:val="24"/>
        </w:rPr>
      </w:pPr>
      <w:r w:rsidRPr="00394646">
        <w:rPr>
          <w:rFonts w:ascii="Arial" w:hAnsi="Arial" w:cs="Arial"/>
          <w:i/>
          <w:szCs w:val="24"/>
        </w:rPr>
        <w:t xml:space="preserve">(i) </w:t>
      </w:r>
      <w:r w:rsidRPr="00394646">
        <w:rPr>
          <w:rFonts w:ascii="Arial" w:hAnsi="Arial" w:cs="Arial"/>
          <w:i/>
          <w:szCs w:val="24"/>
        </w:rPr>
        <w:tab/>
        <w:t xml:space="preserve">the total nominal value of the securities exceeds £25,000 or one hundredth of the total issued share capital of that body; or </w:t>
      </w:r>
    </w:p>
    <w:p w:rsidR="00394646" w:rsidRPr="00394646" w:rsidRDefault="00394646" w:rsidP="00394646">
      <w:pPr>
        <w:rPr>
          <w:rFonts w:ascii="Arial" w:hAnsi="Arial" w:cs="Arial"/>
          <w:i/>
          <w:szCs w:val="24"/>
        </w:rPr>
      </w:pPr>
    </w:p>
    <w:p w:rsidR="00394646" w:rsidRPr="00394646" w:rsidRDefault="00394646" w:rsidP="00394646">
      <w:pPr>
        <w:ind w:left="2160" w:hanging="720"/>
        <w:rPr>
          <w:rFonts w:ascii="Arial" w:hAnsi="Arial" w:cs="Arial"/>
          <w:i/>
          <w:szCs w:val="24"/>
        </w:rPr>
      </w:pPr>
      <w:r w:rsidRPr="00394646">
        <w:rPr>
          <w:rFonts w:ascii="Arial" w:hAnsi="Arial" w:cs="Arial"/>
          <w:i/>
          <w:szCs w:val="24"/>
        </w:rPr>
        <w:t xml:space="preserve">(ii)  </w:t>
      </w:r>
      <w:r w:rsidRPr="00394646">
        <w:rPr>
          <w:rFonts w:ascii="Arial" w:hAnsi="Arial" w:cs="Arial"/>
          <w:i/>
          <w:szCs w:val="24"/>
        </w:rPr>
        <w:tab/>
        <w:t>if the share capital of that body is of more than one class, the total nominal value of the shares of any one class in which the relevant person</w:t>
      </w:r>
      <w:r w:rsidRPr="00394646">
        <w:rPr>
          <w:rFonts w:ascii="Arial" w:hAnsi="Arial" w:cs="Arial"/>
          <w:b/>
          <w:i/>
          <w:szCs w:val="24"/>
        </w:rPr>
        <w:t>*</w:t>
      </w:r>
      <w:r w:rsidRPr="00394646">
        <w:rPr>
          <w:rFonts w:ascii="Arial" w:hAnsi="Arial" w:cs="Arial"/>
          <w:i/>
          <w:szCs w:val="24"/>
        </w:rPr>
        <w:t xml:space="preserve"> has a beneficial interest exceeds one hundredth of the total issued share capital of that class.</w:t>
      </w:r>
    </w:p>
    <w:p w:rsidR="00394646" w:rsidRPr="00394646" w:rsidRDefault="00394646" w:rsidP="00394646">
      <w:pPr>
        <w:rPr>
          <w:rFonts w:ascii="Arial" w:hAnsi="Arial" w:cs="Arial"/>
          <w:i/>
          <w:szCs w:val="24"/>
        </w:rPr>
      </w:pPr>
    </w:p>
    <w:p w:rsidR="00394646" w:rsidRPr="00394646" w:rsidRDefault="00394646" w:rsidP="00394646">
      <w:pPr>
        <w:rPr>
          <w:rFonts w:ascii="Arial" w:hAnsi="Arial" w:cs="Arial"/>
          <w:i/>
          <w:szCs w:val="24"/>
        </w:rPr>
      </w:pPr>
    </w:p>
    <w:p w:rsidR="00394646" w:rsidRPr="00394646" w:rsidRDefault="00394646" w:rsidP="00394646">
      <w:pPr>
        <w:ind w:firstLine="720"/>
        <w:rPr>
          <w:rFonts w:ascii="Arial" w:hAnsi="Arial" w:cs="Arial"/>
          <w:i/>
          <w:szCs w:val="24"/>
        </w:rPr>
      </w:pPr>
      <w:r w:rsidRPr="00394646">
        <w:rPr>
          <w:rFonts w:ascii="Arial" w:hAnsi="Arial" w:cs="Arial"/>
          <w:b/>
          <w:i/>
          <w:szCs w:val="24"/>
        </w:rPr>
        <w:t>*</w:t>
      </w:r>
      <w:r w:rsidRPr="00394646">
        <w:rPr>
          <w:rFonts w:ascii="Arial" w:hAnsi="Arial" w:cs="Arial"/>
          <w:i/>
          <w:szCs w:val="24"/>
        </w:rPr>
        <w:t xml:space="preserve">  For the purposes of this paragraph 4.2, a “relevant person” is:-</w:t>
      </w:r>
    </w:p>
    <w:p w:rsidR="00394646" w:rsidRPr="00394646" w:rsidRDefault="00394646" w:rsidP="00394646">
      <w:pPr>
        <w:rPr>
          <w:rFonts w:ascii="Arial" w:hAnsi="Arial" w:cs="Arial"/>
          <w:i/>
          <w:szCs w:val="24"/>
        </w:rPr>
      </w:pPr>
    </w:p>
    <w:p w:rsidR="00394646" w:rsidRPr="00394646" w:rsidRDefault="00394646" w:rsidP="00B409D8">
      <w:pPr>
        <w:numPr>
          <w:ilvl w:val="0"/>
          <w:numId w:val="303"/>
        </w:numPr>
        <w:rPr>
          <w:rFonts w:ascii="Arial" w:hAnsi="Arial" w:cs="Arial"/>
          <w:i/>
          <w:szCs w:val="24"/>
        </w:rPr>
      </w:pPr>
      <w:r w:rsidRPr="00394646">
        <w:rPr>
          <w:rFonts w:ascii="Arial" w:hAnsi="Arial" w:cs="Arial"/>
          <w:i/>
          <w:szCs w:val="24"/>
        </w:rPr>
        <w:t>the Member, their spouse, or civil partner;</w:t>
      </w:r>
    </w:p>
    <w:p w:rsidR="00394646" w:rsidRPr="00394646" w:rsidRDefault="00394646" w:rsidP="00B409D8">
      <w:pPr>
        <w:numPr>
          <w:ilvl w:val="0"/>
          <w:numId w:val="303"/>
        </w:numPr>
        <w:rPr>
          <w:rFonts w:ascii="Arial" w:hAnsi="Arial" w:cs="Arial"/>
          <w:i/>
          <w:szCs w:val="24"/>
        </w:rPr>
      </w:pPr>
      <w:r w:rsidRPr="00394646">
        <w:rPr>
          <w:rFonts w:ascii="Arial" w:hAnsi="Arial" w:cs="Arial"/>
          <w:i/>
          <w:szCs w:val="24"/>
        </w:rPr>
        <w:t>a person with whom the member is living as husband and wife; or</w:t>
      </w:r>
    </w:p>
    <w:p w:rsidR="00394646" w:rsidRPr="00394646" w:rsidRDefault="00394646" w:rsidP="00B409D8">
      <w:pPr>
        <w:numPr>
          <w:ilvl w:val="0"/>
          <w:numId w:val="303"/>
        </w:numPr>
        <w:rPr>
          <w:rFonts w:ascii="Arial" w:hAnsi="Arial" w:cs="Arial"/>
          <w:i/>
          <w:szCs w:val="24"/>
        </w:rPr>
      </w:pPr>
      <w:r w:rsidRPr="00394646">
        <w:rPr>
          <w:rFonts w:ascii="Arial" w:hAnsi="Arial" w:cs="Arial"/>
          <w:i/>
          <w:szCs w:val="24"/>
        </w:rPr>
        <w:lastRenderedPageBreak/>
        <w:t>a person with whom the member is living as if they were civil partners.</w:t>
      </w:r>
    </w:p>
    <w:p w:rsidR="00394646" w:rsidRPr="00394646" w:rsidRDefault="00394646" w:rsidP="00394646">
      <w:pPr>
        <w:rPr>
          <w:rFonts w:ascii="Arial" w:hAnsi="Arial" w:cs="Arial"/>
          <w:i/>
          <w:szCs w:val="24"/>
        </w:rPr>
      </w:pPr>
    </w:p>
    <w:p w:rsidR="00394646" w:rsidRPr="00394646" w:rsidRDefault="00394646" w:rsidP="00394646">
      <w:pPr>
        <w:ind w:left="720"/>
        <w:rPr>
          <w:rFonts w:ascii="Arial" w:hAnsi="Arial" w:cs="Arial"/>
          <w:i/>
          <w:szCs w:val="24"/>
        </w:rPr>
      </w:pPr>
      <w:r w:rsidRPr="00394646">
        <w:rPr>
          <w:rFonts w:ascii="Arial" w:hAnsi="Arial" w:cs="Arial"/>
          <w:i/>
          <w:szCs w:val="24"/>
        </w:rPr>
        <w:t>**  For the purposes of this paragraph 4.2, “securities” means shares, debentures, debenture stock, loan stock, units of a collective investment scheme within the meaning of the Financial Services and markets Act 2000 and other securities of any description other than money deposited with a building society</w:t>
      </w:r>
    </w:p>
    <w:p w:rsidR="00394646" w:rsidRPr="00394646" w:rsidRDefault="00394646" w:rsidP="00394646">
      <w:pPr>
        <w:ind w:left="720" w:hanging="720"/>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4.3</w:t>
      </w:r>
      <w:r w:rsidRPr="00394646">
        <w:rPr>
          <w:rFonts w:ascii="Arial" w:hAnsi="Arial" w:cs="Arial"/>
          <w:szCs w:val="24"/>
        </w:rPr>
        <w:tab/>
        <w:t xml:space="preserve">Members must within 28 days of taking office as a member, notify the Monitoring Officer of any disclosable pecuniary interest where the pecuniary interest is the interest of themselves, their spouse or civil partner (or is the interest of someone with whom the member lives as spouse or civil partner) for inclusion in the Register of Members’ Interests.  </w:t>
      </w:r>
    </w:p>
    <w:p w:rsidR="00394646" w:rsidRPr="00394646" w:rsidRDefault="00394646" w:rsidP="00394646">
      <w:pPr>
        <w:rPr>
          <w:rFonts w:ascii="Arial" w:hAnsi="Arial" w:cs="Arial"/>
          <w:szCs w:val="24"/>
        </w:rPr>
      </w:pPr>
    </w:p>
    <w:p w:rsidR="00394646" w:rsidRPr="00394646" w:rsidRDefault="00394646" w:rsidP="00394646">
      <w:pPr>
        <w:rPr>
          <w:rFonts w:ascii="Arial" w:hAnsi="Arial" w:cs="Arial"/>
          <w:szCs w:val="24"/>
        </w:rPr>
      </w:pPr>
      <w:r w:rsidRPr="00394646">
        <w:rPr>
          <w:rFonts w:ascii="Arial" w:hAnsi="Arial" w:cs="Arial"/>
          <w:i/>
          <w:szCs w:val="24"/>
        </w:rPr>
        <w:lastRenderedPageBreak/>
        <w:t>Other registerable interest</w:t>
      </w:r>
      <w:r w:rsidRPr="00394646">
        <w:rPr>
          <w:rFonts w:ascii="Arial" w:hAnsi="Arial" w:cs="Arial"/>
          <w:szCs w:val="24"/>
        </w:rPr>
        <w:tab/>
      </w:r>
      <w:r w:rsidR="008A1490">
        <w:rPr>
          <w:rFonts w:ascii="Arial" w:hAnsi="Arial" w:cs="Arial"/>
          <w:noProof/>
          <w:szCs w:val="24"/>
        </w:rPr>
        <mc:AlternateContent>
          <mc:Choice Requires="wps">
            <w:drawing>
              <wp:anchor distT="0" distB="0" distL="114300" distR="114300" simplePos="0" relativeHeight="251655680" behindDoc="0" locked="0" layoutInCell="1" allowOverlap="1" wp14:anchorId="012E0B5A" wp14:editId="56C191AD">
                <wp:simplePos x="0" y="0"/>
                <wp:positionH relativeFrom="column">
                  <wp:posOffset>-76200</wp:posOffset>
                </wp:positionH>
                <wp:positionV relativeFrom="paragraph">
                  <wp:posOffset>342265</wp:posOffset>
                </wp:positionV>
                <wp:extent cx="6400800" cy="5899785"/>
                <wp:effectExtent l="0" t="0" r="0" b="0"/>
                <wp:wrapTight wrapText="bothSides">
                  <wp:wrapPolygon edited="0">
                    <wp:start x="-225" y="-226"/>
                    <wp:lineTo x="-225" y="21374"/>
                    <wp:lineTo x="21825" y="21374"/>
                    <wp:lineTo x="21825" y="-226"/>
                    <wp:lineTo x="-225" y="-226"/>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99785"/>
                        </a:xfrm>
                        <a:prstGeom prst="rect">
                          <a:avLst/>
                        </a:prstGeom>
                        <a:solidFill>
                          <a:srgbClr val="FFFFFF"/>
                        </a:solidFill>
                        <a:ln w="9525">
                          <a:solidFill>
                            <a:srgbClr val="000000"/>
                          </a:solidFill>
                          <a:miter lim="800000"/>
                          <a:headEnd/>
                          <a:tailEnd/>
                        </a:ln>
                      </wps:spPr>
                      <wps:txbx>
                        <w:txbxContent>
                          <w:p w:rsidR="00642C36" w:rsidRPr="00394646" w:rsidRDefault="00642C36" w:rsidP="00394646">
                            <w:pPr>
                              <w:rPr>
                                <w:rFonts w:ascii="Arial" w:hAnsi="Arial"/>
                                <w:color w:val="auto"/>
                              </w:rPr>
                            </w:pPr>
                          </w:p>
                          <w:p w:rsidR="00642C36" w:rsidRPr="00394646" w:rsidRDefault="00642C36" w:rsidP="00394646">
                            <w:pPr>
                              <w:ind w:left="720" w:hanging="720"/>
                              <w:rPr>
                                <w:rFonts w:ascii="Arial" w:hAnsi="Arial" w:cs="Arial"/>
                                <w:szCs w:val="24"/>
                              </w:rPr>
                            </w:pPr>
                            <w:r w:rsidRPr="00394646">
                              <w:rPr>
                                <w:rFonts w:ascii="Arial" w:hAnsi="Arial" w:cs="Arial"/>
                                <w:szCs w:val="24"/>
                              </w:rPr>
                              <w:t>4.4</w:t>
                            </w:r>
                            <w:r w:rsidRPr="00394646">
                              <w:rPr>
                                <w:rFonts w:ascii="Arial" w:hAnsi="Arial" w:cs="Arial"/>
                                <w:szCs w:val="24"/>
                              </w:rPr>
                              <w:tab/>
                              <w:t>Members must also within 28 days of taking office as a member, notify the Monitoring Officer of such further interests as LB Lewisham has decided should be included in the register</w:t>
                            </w:r>
                          </w:p>
                          <w:p w:rsidR="00642C36" w:rsidRPr="00394646" w:rsidRDefault="00642C36" w:rsidP="00394646">
                            <w:pPr>
                              <w:rPr>
                                <w:rFonts w:ascii="Arial" w:hAnsi="Arial" w:cs="Arial"/>
                                <w:szCs w:val="24"/>
                              </w:rPr>
                            </w:pPr>
                          </w:p>
                          <w:p w:rsidR="00642C36" w:rsidRPr="00394646" w:rsidRDefault="00642C36" w:rsidP="00394646">
                            <w:pPr>
                              <w:ind w:firstLine="720"/>
                              <w:rPr>
                                <w:rFonts w:ascii="Arial" w:hAnsi="Arial" w:cs="Arial"/>
                                <w:i/>
                                <w:szCs w:val="24"/>
                              </w:rPr>
                            </w:pPr>
                            <w:r w:rsidRPr="00394646">
                              <w:rPr>
                                <w:rFonts w:ascii="Arial" w:hAnsi="Arial" w:cs="Arial"/>
                                <w:i/>
                                <w:szCs w:val="24"/>
                              </w:rPr>
                              <w:t>Membership or position of control or management in:-</w:t>
                            </w:r>
                          </w:p>
                          <w:p w:rsidR="00642C36" w:rsidRPr="00394646" w:rsidRDefault="00642C36" w:rsidP="00394646">
                            <w:pPr>
                              <w:rPr>
                                <w:rFonts w:ascii="Arial" w:hAnsi="Arial" w:cs="Arial"/>
                                <w:i/>
                                <w:szCs w:val="24"/>
                              </w:rPr>
                            </w:pPr>
                          </w:p>
                          <w:p w:rsidR="00642C36" w:rsidRPr="00394646" w:rsidRDefault="00642C36" w:rsidP="00B409D8">
                            <w:pPr>
                              <w:numPr>
                                <w:ilvl w:val="0"/>
                                <w:numId w:val="304"/>
                              </w:numPr>
                              <w:rPr>
                                <w:rFonts w:ascii="Arial" w:hAnsi="Arial" w:cs="Arial"/>
                                <w:i/>
                                <w:szCs w:val="24"/>
                              </w:rPr>
                            </w:pPr>
                            <w:r w:rsidRPr="00394646">
                              <w:rPr>
                                <w:rFonts w:ascii="Arial" w:hAnsi="Arial" w:cs="Arial"/>
                                <w:i/>
                                <w:szCs w:val="24"/>
                              </w:rPr>
                              <w:t>Any body to which you were appointed or nominated by the Council</w:t>
                            </w:r>
                          </w:p>
                          <w:p w:rsidR="00642C36" w:rsidRPr="00394646" w:rsidRDefault="00642C36" w:rsidP="00394646">
                            <w:pPr>
                              <w:rPr>
                                <w:rFonts w:ascii="Arial" w:hAnsi="Arial" w:cs="Arial"/>
                                <w:i/>
                                <w:szCs w:val="24"/>
                              </w:rPr>
                            </w:pPr>
                          </w:p>
                          <w:p w:rsidR="00642C36" w:rsidRPr="00394646" w:rsidRDefault="00642C36" w:rsidP="00B409D8">
                            <w:pPr>
                              <w:numPr>
                                <w:ilvl w:val="0"/>
                                <w:numId w:val="304"/>
                              </w:numPr>
                              <w:rPr>
                                <w:rFonts w:ascii="Arial" w:hAnsi="Arial" w:cs="Arial"/>
                                <w:i/>
                                <w:szCs w:val="24"/>
                              </w:rPr>
                            </w:pPr>
                            <w:r w:rsidRPr="00394646">
                              <w:rPr>
                                <w:rFonts w:ascii="Arial" w:hAnsi="Arial" w:cs="Arial"/>
                                <w:i/>
                                <w:szCs w:val="24"/>
                              </w:rPr>
                              <w:t>Any body exercising functions of a public nature (described below) or directed to charitable purposes, or whose principal purposes include the influence of public opinion or policy, including any political party</w:t>
                            </w:r>
                          </w:p>
                          <w:p w:rsidR="00642C36" w:rsidRPr="00394646" w:rsidRDefault="00642C36" w:rsidP="00394646">
                            <w:pPr>
                              <w:pStyle w:val="ColorfulList-Accent11"/>
                              <w:rPr>
                                <w:i/>
                              </w:rPr>
                            </w:pPr>
                          </w:p>
                          <w:p w:rsidR="00642C36" w:rsidRPr="00394646" w:rsidRDefault="00642C36" w:rsidP="00394646">
                            <w:pPr>
                              <w:ind w:left="720"/>
                              <w:rPr>
                                <w:rFonts w:ascii="Arial" w:hAnsi="Arial" w:cs="Arial"/>
                                <w:i/>
                                <w:szCs w:val="24"/>
                              </w:rPr>
                            </w:pPr>
                            <w:r w:rsidRPr="00394646">
                              <w:rPr>
                                <w:rFonts w:ascii="Arial" w:hAnsi="Arial" w:cs="Arial"/>
                                <w:i/>
                                <w:szCs w:val="24"/>
                              </w:rPr>
                              <w:t>Any person from whom you have received a gift or hospitality with an estimated value of at least £25</w:t>
                            </w:r>
                          </w:p>
                          <w:p w:rsidR="00642C36" w:rsidRPr="00394646" w:rsidRDefault="00642C36" w:rsidP="00394646">
                            <w:pPr>
                              <w:rPr>
                                <w:rFonts w:ascii="Arial" w:hAnsi="Arial" w:cs="Arial"/>
                                <w:i/>
                                <w:szCs w:val="24"/>
                              </w:rPr>
                            </w:pPr>
                          </w:p>
                          <w:p w:rsidR="00642C36" w:rsidRPr="00394646" w:rsidRDefault="00642C36" w:rsidP="00394646">
                            <w:pPr>
                              <w:ind w:left="720"/>
                              <w:rPr>
                                <w:rFonts w:ascii="Arial" w:hAnsi="Arial" w:cs="Arial"/>
                                <w:i/>
                                <w:szCs w:val="24"/>
                              </w:rPr>
                            </w:pPr>
                            <w:r w:rsidRPr="00394646">
                              <w:rPr>
                                <w:rFonts w:ascii="Arial" w:hAnsi="Arial" w:cs="Arial"/>
                                <w:i/>
                                <w:szCs w:val="24"/>
                              </w:rPr>
                              <w:t>There is no definitive list of bodies exercising functions of a public nature, but those bodies which:-</w:t>
                            </w:r>
                          </w:p>
                          <w:p w:rsidR="00642C36" w:rsidRPr="00394646" w:rsidRDefault="00642C36" w:rsidP="00394646">
                            <w:pPr>
                              <w:rPr>
                                <w:rFonts w:ascii="Arial" w:hAnsi="Arial" w:cs="Arial"/>
                                <w:i/>
                                <w:szCs w:val="24"/>
                              </w:rPr>
                            </w:pPr>
                            <w:r w:rsidRPr="00394646">
                              <w:rPr>
                                <w:rFonts w:ascii="Arial" w:hAnsi="Arial" w:cs="Arial"/>
                                <w:i/>
                                <w:szCs w:val="24"/>
                              </w:rPr>
                              <w:t xml:space="preserve"> </w:t>
                            </w:r>
                          </w:p>
                          <w:p w:rsidR="00642C36" w:rsidRPr="00394646" w:rsidRDefault="00642C36" w:rsidP="00B409D8">
                            <w:pPr>
                              <w:numPr>
                                <w:ilvl w:val="0"/>
                                <w:numId w:val="305"/>
                              </w:numPr>
                              <w:rPr>
                                <w:rFonts w:ascii="Arial" w:hAnsi="Arial" w:cs="Arial"/>
                                <w:i/>
                                <w:szCs w:val="24"/>
                              </w:rPr>
                            </w:pPr>
                            <w:r w:rsidRPr="00394646">
                              <w:rPr>
                                <w:rFonts w:ascii="Arial" w:hAnsi="Arial" w:cs="Arial"/>
                                <w:i/>
                                <w:szCs w:val="24"/>
                              </w:rPr>
                              <w:t>carry out a public service, or</w:t>
                            </w:r>
                          </w:p>
                          <w:p w:rsidR="00642C36" w:rsidRPr="00394646" w:rsidRDefault="00642C36" w:rsidP="00B409D8">
                            <w:pPr>
                              <w:numPr>
                                <w:ilvl w:val="0"/>
                                <w:numId w:val="305"/>
                              </w:numPr>
                              <w:rPr>
                                <w:rFonts w:ascii="Arial" w:hAnsi="Arial" w:cs="Arial"/>
                                <w:i/>
                                <w:szCs w:val="24"/>
                              </w:rPr>
                            </w:pPr>
                            <w:r w:rsidRPr="00394646">
                              <w:rPr>
                                <w:rFonts w:ascii="Arial" w:hAnsi="Arial" w:cs="Arial"/>
                                <w:i/>
                                <w:szCs w:val="24"/>
                              </w:rPr>
                              <w:t>take the place of local/central government (including through outsourcing); or</w:t>
                            </w:r>
                          </w:p>
                          <w:p w:rsidR="00642C36" w:rsidRPr="00394646" w:rsidRDefault="00642C36" w:rsidP="00B409D8">
                            <w:pPr>
                              <w:numPr>
                                <w:ilvl w:val="0"/>
                                <w:numId w:val="305"/>
                              </w:numPr>
                              <w:rPr>
                                <w:rFonts w:ascii="Arial" w:hAnsi="Arial" w:cs="Arial"/>
                                <w:i/>
                                <w:szCs w:val="24"/>
                              </w:rPr>
                            </w:pPr>
                            <w:r w:rsidRPr="00394646">
                              <w:rPr>
                                <w:rFonts w:ascii="Arial" w:hAnsi="Arial" w:cs="Arial"/>
                                <w:i/>
                                <w:szCs w:val="24"/>
                              </w:rPr>
                              <w:t>carry out a function under legislation or in pursuit of a statutory power; or</w:t>
                            </w:r>
                          </w:p>
                          <w:p w:rsidR="00642C36" w:rsidRPr="00394646" w:rsidRDefault="00642C36" w:rsidP="00B409D8">
                            <w:pPr>
                              <w:numPr>
                                <w:ilvl w:val="0"/>
                                <w:numId w:val="305"/>
                              </w:numPr>
                              <w:rPr>
                                <w:rFonts w:ascii="Arial" w:hAnsi="Arial" w:cs="Arial"/>
                                <w:i/>
                                <w:szCs w:val="24"/>
                              </w:rPr>
                            </w:pPr>
                            <w:r w:rsidRPr="00394646">
                              <w:rPr>
                                <w:rFonts w:ascii="Arial" w:hAnsi="Arial" w:cs="Arial"/>
                                <w:i/>
                                <w:szCs w:val="24"/>
                              </w:rPr>
                              <w:t>can be judicially reviewed,</w:t>
                            </w:r>
                          </w:p>
                          <w:p w:rsidR="00642C36" w:rsidRPr="00394646" w:rsidRDefault="00642C36" w:rsidP="00394646">
                            <w:pPr>
                              <w:rPr>
                                <w:rFonts w:ascii="Arial" w:hAnsi="Arial" w:cs="Arial"/>
                                <w:i/>
                                <w:szCs w:val="24"/>
                              </w:rPr>
                            </w:pPr>
                          </w:p>
                          <w:p w:rsidR="00642C36" w:rsidRPr="00394646" w:rsidRDefault="00642C36" w:rsidP="00394646">
                            <w:pPr>
                              <w:ind w:left="720"/>
                              <w:rPr>
                                <w:rFonts w:ascii="Arial" w:hAnsi="Arial" w:cs="Arial"/>
                                <w:i/>
                                <w:szCs w:val="24"/>
                              </w:rPr>
                            </w:pPr>
                            <w:r w:rsidRPr="00394646">
                              <w:rPr>
                                <w:rFonts w:ascii="Arial" w:hAnsi="Arial" w:cs="Arial"/>
                                <w:i/>
                                <w:szCs w:val="24"/>
                              </w:rPr>
                              <w:t xml:space="preserve">are likely to be bodies carrying out functions of a public nature.  They include  bodies such as government agencies, other councils, health bodies, council owned companies, ALMOs, school governing bodies.   </w:t>
                            </w:r>
                          </w:p>
                          <w:p w:rsidR="00642C36" w:rsidRPr="00394646" w:rsidRDefault="00642C36" w:rsidP="00394646">
                            <w:pPr>
                              <w:rPr>
                                <w:rFonts w:ascii="Arial" w:hAnsi="Arial" w:cs="Arial"/>
                                <w:i/>
                                <w:szCs w:val="24"/>
                              </w:rPr>
                            </w:pPr>
                          </w:p>
                          <w:p w:rsidR="00642C36" w:rsidRPr="00394646" w:rsidRDefault="00642C36" w:rsidP="00394646">
                            <w:pPr>
                              <w:rPr>
                                <w:rFonts w:ascii="Arial" w:hAnsi="Arial" w:cs="Arial"/>
                                <w:szCs w:val="24"/>
                              </w:rPr>
                            </w:pPr>
                          </w:p>
                          <w:p w:rsidR="00642C36" w:rsidRDefault="00642C36" w:rsidP="00394646">
                            <w:pPr>
                              <w:ind w:left="720" w:hanging="720"/>
                            </w:pPr>
                            <w:r w:rsidRPr="00394646">
                              <w:rPr>
                                <w:rFonts w:ascii="Arial" w:hAnsi="Arial" w:cs="Arial"/>
                                <w:szCs w:val="24"/>
                              </w:rPr>
                              <w:t>4.5</w:t>
                            </w:r>
                            <w:r w:rsidRPr="00394646">
                              <w:rPr>
                                <w:rFonts w:ascii="Arial" w:hAnsi="Arial" w:cs="Arial"/>
                                <w:szCs w:val="24"/>
                              </w:rPr>
                              <w:tab/>
                              <w:t>LBL requires all members to ensure that their entries on the Register</w:t>
                            </w:r>
                            <w:r w:rsidRPr="00394646">
                              <w:rPr>
                                <w:rFonts w:ascii="Arial" w:hAnsi="Arial" w:cs="Arial"/>
                              </w:rPr>
                              <w:t xml:space="preserve"> of Members’ Interests are kept up to date annually and that  they notify the Monitoring Officer of any change to their interests within 28 days of the change</w:t>
                            </w:r>
                            <w:r w:rsidRPr="007A0803">
                              <w:t xml:space="preserve"> arising</w:t>
                            </w:r>
                          </w:p>
                          <w:p w:rsidR="00642C36" w:rsidRDefault="00642C36" w:rsidP="00394646"/>
                          <w:p w:rsidR="00642C36" w:rsidRPr="002A314E" w:rsidRDefault="00642C36" w:rsidP="00394646">
                            <w:pPr>
                              <w:rPr>
                                <w:i/>
                              </w:rPr>
                            </w:pPr>
                          </w:p>
                          <w:p w:rsidR="00642C36" w:rsidRPr="00DF2C47" w:rsidRDefault="00642C36" w:rsidP="00394646"/>
                          <w:p w:rsidR="00642C36" w:rsidRDefault="00642C36" w:rsidP="00394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E0B5A" id="_x0000_t202" coordsize="21600,21600" o:spt="202" path="m,l,21600r21600,l21600,xe">
                <v:stroke joinstyle="miter"/>
                <v:path gradientshapeok="t" o:connecttype="rect"/>
              </v:shapetype>
              <v:shape id="Text Box 6" o:spid="_x0000_s1026" type="#_x0000_t202" style="position:absolute;margin-left:-6pt;margin-top:26.95pt;width:7in;height:46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p3KgIAAFE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C0oM09ii&#10;J9EH8hZ6Mo/sdNYX6PRo0S30eI1dTpV6ew/8qycGti0zjbh1DrpWsAqzG8eX2dXTAcdHkH33ESoM&#10;ww4BElBfOx2pQzIIomOXTpfOxFQ4Xs6neb7M0cTRNluuVovlLMVgxfNz63x4L0CTKJTUYesTPDve&#10;+xDTYcWzS4zmQclqJ5VKimv2W+XIkeGY7NJ3Rv/JTRnSlXQ1m8wGBv4KkafvTxBaBpx3JXVJsR78&#10;ohMrIm/vTJXkwKQaZExZmTORkbuBxdDve3SM7O6hOiGlDoa5xj1EoQX3nZIOZ7qk/tuBOUGJ+mCw&#10;LavxdBqXICnT2WKCiru27K8tzHCEKmmgZBC3YVicg3WyaTHSMAgGbrGVtUwkv2R1zhvnNnF/3rG4&#10;GNd68nr5E2x+AAAA//8DAFBLAwQUAAYACAAAACEAuVZ3++AAAAAKAQAADwAAAGRycy9kb3ducmV2&#10;LnhtbEyPQU/DMAyF70j8h8hIXNCWboXSlqYTQgLBDQaCa9Z4bUXjlCTryr/HnOBm+z09f6/azHYQ&#10;E/rQO1KwWiYgkBpnemoVvL3eL3IQIWoyenCECr4xwKY+Pal0adyRXnDaxlZwCIVSK+hiHEspQ9Oh&#10;1WHpRiTW9s5bHXn1rTReHzncDnKdJJm0uif+0OkR7zpsPrcHqyC/fJw+wlP6/N5k+6GIF9fTw5dX&#10;6vxsvr0BEXGOf2b4xWd0qJlp5w5kghgULFZr7hIVXKUFCDYURcaHHQ95moCsK/m/Qv0DAAD//wMA&#10;UEsBAi0AFAAGAAgAAAAhALaDOJL+AAAA4QEAABMAAAAAAAAAAAAAAAAAAAAAAFtDb250ZW50X1R5&#10;cGVzXS54bWxQSwECLQAUAAYACAAAACEAOP0h/9YAAACUAQAACwAAAAAAAAAAAAAAAAAvAQAAX3Jl&#10;bHMvLnJlbHNQSwECLQAUAAYACAAAACEAtIjadyoCAABRBAAADgAAAAAAAAAAAAAAAAAuAgAAZHJz&#10;L2Uyb0RvYy54bWxQSwECLQAUAAYACAAAACEAuVZ3++AAAAAKAQAADwAAAAAAAAAAAAAAAACEBAAA&#10;ZHJzL2Rvd25yZXYueG1sUEsFBgAAAAAEAAQA8wAAAJEFAAAAAA==&#10;">
                <v:textbox>
                  <w:txbxContent>
                    <w:p w:rsidR="00642C36" w:rsidRPr="00394646" w:rsidRDefault="00642C36" w:rsidP="00394646">
                      <w:pPr>
                        <w:rPr>
                          <w:rFonts w:ascii="Arial" w:hAnsi="Arial"/>
                          <w:color w:val="auto"/>
                        </w:rPr>
                      </w:pPr>
                    </w:p>
                    <w:p w:rsidR="00642C36" w:rsidRPr="00394646" w:rsidRDefault="00642C36" w:rsidP="00394646">
                      <w:pPr>
                        <w:ind w:left="720" w:hanging="720"/>
                        <w:rPr>
                          <w:rFonts w:ascii="Arial" w:hAnsi="Arial" w:cs="Arial"/>
                          <w:szCs w:val="24"/>
                        </w:rPr>
                      </w:pPr>
                      <w:r w:rsidRPr="00394646">
                        <w:rPr>
                          <w:rFonts w:ascii="Arial" w:hAnsi="Arial" w:cs="Arial"/>
                          <w:szCs w:val="24"/>
                        </w:rPr>
                        <w:t>4.4</w:t>
                      </w:r>
                      <w:r w:rsidRPr="00394646">
                        <w:rPr>
                          <w:rFonts w:ascii="Arial" w:hAnsi="Arial" w:cs="Arial"/>
                          <w:szCs w:val="24"/>
                        </w:rPr>
                        <w:tab/>
                        <w:t>Members must also within 28 days of taking office as a member, notify the Monitoring Officer of such further interests as LB Lewisham has decided should be included in the register</w:t>
                      </w:r>
                    </w:p>
                    <w:p w:rsidR="00642C36" w:rsidRPr="00394646" w:rsidRDefault="00642C36" w:rsidP="00394646">
                      <w:pPr>
                        <w:rPr>
                          <w:rFonts w:ascii="Arial" w:hAnsi="Arial" w:cs="Arial"/>
                          <w:szCs w:val="24"/>
                        </w:rPr>
                      </w:pPr>
                    </w:p>
                    <w:p w:rsidR="00642C36" w:rsidRPr="00394646" w:rsidRDefault="00642C36" w:rsidP="00394646">
                      <w:pPr>
                        <w:ind w:firstLine="720"/>
                        <w:rPr>
                          <w:rFonts w:ascii="Arial" w:hAnsi="Arial" w:cs="Arial"/>
                          <w:i/>
                          <w:szCs w:val="24"/>
                        </w:rPr>
                      </w:pPr>
                      <w:r w:rsidRPr="00394646">
                        <w:rPr>
                          <w:rFonts w:ascii="Arial" w:hAnsi="Arial" w:cs="Arial"/>
                          <w:i/>
                          <w:szCs w:val="24"/>
                        </w:rPr>
                        <w:t>Membership or position of control or management in:-</w:t>
                      </w:r>
                    </w:p>
                    <w:p w:rsidR="00642C36" w:rsidRPr="00394646" w:rsidRDefault="00642C36" w:rsidP="00394646">
                      <w:pPr>
                        <w:rPr>
                          <w:rFonts w:ascii="Arial" w:hAnsi="Arial" w:cs="Arial"/>
                          <w:i/>
                          <w:szCs w:val="24"/>
                        </w:rPr>
                      </w:pPr>
                    </w:p>
                    <w:p w:rsidR="00642C36" w:rsidRPr="00394646" w:rsidRDefault="00642C36" w:rsidP="00B409D8">
                      <w:pPr>
                        <w:numPr>
                          <w:ilvl w:val="0"/>
                          <w:numId w:val="304"/>
                        </w:numPr>
                        <w:rPr>
                          <w:rFonts w:ascii="Arial" w:hAnsi="Arial" w:cs="Arial"/>
                          <w:i/>
                          <w:szCs w:val="24"/>
                        </w:rPr>
                      </w:pPr>
                      <w:r w:rsidRPr="00394646">
                        <w:rPr>
                          <w:rFonts w:ascii="Arial" w:hAnsi="Arial" w:cs="Arial"/>
                          <w:i/>
                          <w:szCs w:val="24"/>
                        </w:rPr>
                        <w:t>Any body to which you were appointed or nominated by the Council</w:t>
                      </w:r>
                    </w:p>
                    <w:p w:rsidR="00642C36" w:rsidRPr="00394646" w:rsidRDefault="00642C36" w:rsidP="00394646">
                      <w:pPr>
                        <w:rPr>
                          <w:rFonts w:ascii="Arial" w:hAnsi="Arial" w:cs="Arial"/>
                          <w:i/>
                          <w:szCs w:val="24"/>
                        </w:rPr>
                      </w:pPr>
                    </w:p>
                    <w:p w:rsidR="00642C36" w:rsidRPr="00394646" w:rsidRDefault="00642C36" w:rsidP="00B409D8">
                      <w:pPr>
                        <w:numPr>
                          <w:ilvl w:val="0"/>
                          <w:numId w:val="304"/>
                        </w:numPr>
                        <w:rPr>
                          <w:rFonts w:ascii="Arial" w:hAnsi="Arial" w:cs="Arial"/>
                          <w:i/>
                          <w:szCs w:val="24"/>
                        </w:rPr>
                      </w:pPr>
                      <w:r w:rsidRPr="00394646">
                        <w:rPr>
                          <w:rFonts w:ascii="Arial" w:hAnsi="Arial" w:cs="Arial"/>
                          <w:i/>
                          <w:szCs w:val="24"/>
                        </w:rPr>
                        <w:t>Any body exercising functions of a public nature (described below) or directed to charitable purposes, or whose principal purposes include the influence of public opinion or policy, including any political party</w:t>
                      </w:r>
                    </w:p>
                    <w:p w:rsidR="00642C36" w:rsidRPr="00394646" w:rsidRDefault="00642C36" w:rsidP="00394646">
                      <w:pPr>
                        <w:pStyle w:val="ColorfulList-Accent11"/>
                        <w:rPr>
                          <w:i/>
                        </w:rPr>
                      </w:pPr>
                    </w:p>
                    <w:p w:rsidR="00642C36" w:rsidRPr="00394646" w:rsidRDefault="00642C36" w:rsidP="00394646">
                      <w:pPr>
                        <w:ind w:left="720"/>
                        <w:rPr>
                          <w:rFonts w:ascii="Arial" w:hAnsi="Arial" w:cs="Arial"/>
                          <w:i/>
                          <w:szCs w:val="24"/>
                        </w:rPr>
                      </w:pPr>
                      <w:r w:rsidRPr="00394646">
                        <w:rPr>
                          <w:rFonts w:ascii="Arial" w:hAnsi="Arial" w:cs="Arial"/>
                          <w:i/>
                          <w:szCs w:val="24"/>
                        </w:rPr>
                        <w:t>Any person from whom you have received a gift or hospitality with an estimated value of at least £25</w:t>
                      </w:r>
                    </w:p>
                    <w:p w:rsidR="00642C36" w:rsidRPr="00394646" w:rsidRDefault="00642C36" w:rsidP="00394646">
                      <w:pPr>
                        <w:rPr>
                          <w:rFonts w:ascii="Arial" w:hAnsi="Arial" w:cs="Arial"/>
                          <w:i/>
                          <w:szCs w:val="24"/>
                        </w:rPr>
                      </w:pPr>
                    </w:p>
                    <w:p w:rsidR="00642C36" w:rsidRPr="00394646" w:rsidRDefault="00642C36" w:rsidP="00394646">
                      <w:pPr>
                        <w:ind w:left="720"/>
                        <w:rPr>
                          <w:rFonts w:ascii="Arial" w:hAnsi="Arial" w:cs="Arial"/>
                          <w:i/>
                          <w:szCs w:val="24"/>
                        </w:rPr>
                      </w:pPr>
                      <w:r w:rsidRPr="00394646">
                        <w:rPr>
                          <w:rFonts w:ascii="Arial" w:hAnsi="Arial" w:cs="Arial"/>
                          <w:i/>
                          <w:szCs w:val="24"/>
                        </w:rPr>
                        <w:t>There is no definitive list of bodies exercising functions of a public nature, but those bodies which:-</w:t>
                      </w:r>
                    </w:p>
                    <w:p w:rsidR="00642C36" w:rsidRPr="00394646" w:rsidRDefault="00642C36" w:rsidP="00394646">
                      <w:pPr>
                        <w:rPr>
                          <w:rFonts w:ascii="Arial" w:hAnsi="Arial" w:cs="Arial"/>
                          <w:i/>
                          <w:szCs w:val="24"/>
                        </w:rPr>
                      </w:pPr>
                      <w:r w:rsidRPr="00394646">
                        <w:rPr>
                          <w:rFonts w:ascii="Arial" w:hAnsi="Arial" w:cs="Arial"/>
                          <w:i/>
                          <w:szCs w:val="24"/>
                        </w:rPr>
                        <w:t xml:space="preserve"> </w:t>
                      </w:r>
                    </w:p>
                    <w:p w:rsidR="00642C36" w:rsidRPr="00394646" w:rsidRDefault="00642C36" w:rsidP="00B409D8">
                      <w:pPr>
                        <w:numPr>
                          <w:ilvl w:val="0"/>
                          <w:numId w:val="305"/>
                        </w:numPr>
                        <w:rPr>
                          <w:rFonts w:ascii="Arial" w:hAnsi="Arial" w:cs="Arial"/>
                          <w:i/>
                          <w:szCs w:val="24"/>
                        </w:rPr>
                      </w:pPr>
                      <w:r w:rsidRPr="00394646">
                        <w:rPr>
                          <w:rFonts w:ascii="Arial" w:hAnsi="Arial" w:cs="Arial"/>
                          <w:i/>
                          <w:szCs w:val="24"/>
                        </w:rPr>
                        <w:t>carry out a public service, or</w:t>
                      </w:r>
                    </w:p>
                    <w:p w:rsidR="00642C36" w:rsidRPr="00394646" w:rsidRDefault="00642C36" w:rsidP="00B409D8">
                      <w:pPr>
                        <w:numPr>
                          <w:ilvl w:val="0"/>
                          <w:numId w:val="305"/>
                        </w:numPr>
                        <w:rPr>
                          <w:rFonts w:ascii="Arial" w:hAnsi="Arial" w:cs="Arial"/>
                          <w:i/>
                          <w:szCs w:val="24"/>
                        </w:rPr>
                      </w:pPr>
                      <w:r w:rsidRPr="00394646">
                        <w:rPr>
                          <w:rFonts w:ascii="Arial" w:hAnsi="Arial" w:cs="Arial"/>
                          <w:i/>
                          <w:szCs w:val="24"/>
                        </w:rPr>
                        <w:t>take the place of local/central government (including through outsourcing); or</w:t>
                      </w:r>
                    </w:p>
                    <w:p w:rsidR="00642C36" w:rsidRPr="00394646" w:rsidRDefault="00642C36" w:rsidP="00B409D8">
                      <w:pPr>
                        <w:numPr>
                          <w:ilvl w:val="0"/>
                          <w:numId w:val="305"/>
                        </w:numPr>
                        <w:rPr>
                          <w:rFonts w:ascii="Arial" w:hAnsi="Arial" w:cs="Arial"/>
                          <w:i/>
                          <w:szCs w:val="24"/>
                        </w:rPr>
                      </w:pPr>
                      <w:r w:rsidRPr="00394646">
                        <w:rPr>
                          <w:rFonts w:ascii="Arial" w:hAnsi="Arial" w:cs="Arial"/>
                          <w:i/>
                          <w:szCs w:val="24"/>
                        </w:rPr>
                        <w:t>carry out a function under legislation or in pursuit of a statutory power; or</w:t>
                      </w:r>
                    </w:p>
                    <w:p w:rsidR="00642C36" w:rsidRPr="00394646" w:rsidRDefault="00642C36" w:rsidP="00B409D8">
                      <w:pPr>
                        <w:numPr>
                          <w:ilvl w:val="0"/>
                          <w:numId w:val="305"/>
                        </w:numPr>
                        <w:rPr>
                          <w:rFonts w:ascii="Arial" w:hAnsi="Arial" w:cs="Arial"/>
                          <w:i/>
                          <w:szCs w:val="24"/>
                        </w:rPr>
                      </w:pPr>
                      <w:r w:rsidRPr="00394646">
                        <w:rPr>
                          <w:rFonts w:ascii="Arial" w:hAnsi="Arial" w:cs="Arial"/>
                          <w:i/>
                          <w:szCs w:val="24"/>
                        </w:rPr>
                        <w:t>can be judicially reviewed,</w:t>
                      </w:r>
                    </w:p>
                    <w:p w:rsidR="00642C36" w:rsidRPr="00394646" w:rsidRDefault="00642C36" w:rsidP="00394646">
                      <w:pPr>
                        <w:rPr>
                          <w:rFonts w:ascii="Arial" w:hAnsi="Arial" w:cs="Arial"/>
                          <w:i/>
                          <w:szCs w:val="24"/>
                        </w:rPr>
                      </w:pPr>
                    </w:p>
                    <w:p w:rsidR="00642C36" w:rsidRPr="00394646" w:rsidRDefault="00642C36" w:rsidP="00394646">
                      <w:pPr>
                        <w:ind w:left="720"/>
                        <w:rPr>
                          <w:rFonts w:ascii="Arial" w:hAnsi="Arial" w:cs="Arial"/>
                          <w:i/>
                          <w:szCs w:val="24"/>
                        </w:rPr>
                      </w:pPr>
                      <w:r w:rsidRPr="00394646">
                        <w:rPr>
                          <w:rFonts w:ascii="Arial" w:hAnsi="Arial" w:cs="Arial"/>
                          <w:i/>
                          <w:szCs w:val="24"/>
                        </w:rPr>
                        <w:t xml:space="preserve">are likely to be bodies carrying out functions of a public nature.  They include  bodies such as government agencies, other councils, health bodies, council owned companies, ALMOs, school governing bodies.   </w:t>
                      </w:r>
                    </w:p>
                    <w:p w:rsidR="00642C36" w:rsidRPr="00394646" w:rsidRDefault="00642C36" w:rsidP="00394646">
                      <w:pPr>
                        <w:rPr>
                          <w:rFonts w:ascii="Arial" w:hAnsi="Arial" w:cs="Arial"/>
                          <w:i/>
                          <w:szCs w:val="24"/>
                        </w:rPr>
                      </w:pPr>
                    </w:p>
                    <w:p w:rsidR="00642C36" w:rsidRPr="00394646" w:rsidRDefault="00642C36" w:rsidP="00394646">
                      <w:pPr>
                        <w:rPr>
                          <w:rFonts w:ascii="Arial" w:hAnsi="Arial" w:cs="Arial"/>
                          <w:szCs w:val="24"/>
                        </w:rPr>
                      </w:pPr>
                    </w:p>
                    <w:p w:rsidR="00642C36" w:rsidRDefault="00642C36" w:rsidP="00394646">
                      <w:pPr>
                        <w:ind w:left="720" w:hanging="720"/>
                      </w:pPr>
                      <w:r w:rsidRPr="00394646">
                        <w:rPr>
                          <w:rFonts w:ascii="Arial" w:hAnsi="Arial" w:cs="Arial"/>
                          <w:szCs w:val="24"/>
                        </w:rPr>
                        <w:t>4.5</w:t>
                      </w:r>
                      <w:r w:rsidRPr="00394646">
                        <w:rPr>
                          <w:rFonts w:ascii="Arial" w:hAnsi="Arial" w:cs="Arial"/>
                          <w:szCs w:val="24"/>
                        </w:rPr>
                        <w:tab/>
                        <w:t>LBL requires all members to ensure that their entries on the Register</w:t>
                      </w:r>
                      <w:r w:rsidRPr="00394646">
                        <w:rPr>
                          <w:rFonts w:ascii="Arial" w:hAnsi="Arial" w:cs="Arial"/>
                        </w:rPr>
                        <w:t xml:space="preserve"> of Members’ Interests are kept up to date annually and that  they notify the Monitoring Officer of any change to their interests within 28 days of the change</w:t>
                      </w:r>
                      <w:r w:rsidRPr="007A0803">
                        <w:t xml:space="preserve"> arising</w:t>
                      </w:r>
                    </w:p>
                    <w:p w:rsidR="00642C36" w:rsidRDefault="00642C36" w:rsidP="00394646"/>
                    <w:p w:rsidR="00642C36" w:rsidRPr="002A314E" w:rsidRDefault="00642C36" w:rsidP="00394646">
                      <w:pPr>
                        <w:rPr>
                          <w:i/>
                        </w:rPr>
                      </w:pPr>
                    </w:p>
                    <w:p w:rsidR="00642C36" w:rsidRPr="00DF2C47" w:rsidRDefault="00642C36" w:rsidP="00394646"/>
                    <w:p w:rsidR="00642C36" w:rsidRDefault="00642C36" w:rsidP="00394646"/>
                  </w:txbxContent>
                </v:textbox>
                <w10:wrap type="tight"/>
              </v:shape>
            </w:pict>
          </mc:Fallback>
        </mc:AlternateContent>
      </w:r>
    </w:p>
    <w:p w:rsidR="00394646" w:rsidRPr="00394646" w:rsidRDefault="00394646" w:rsidP="00394646">
      <w:pPr>
        <w:rPr>
          <w:rFonts w:ascii="Arial" w:hAnsi="Arial" w:cs="Arial"/>
          <w:szCs w:val="24"/>
        </w:rPr>
      </w:pPr>
    </w:p>
    <w:p w:rsidR="00394646" w:rsidRPr="00394646" w:rsidRDefault="00394646" w:rsidP="00394646">
      <w:pPr>
        <w:rPr>
          <w:rFonts w:ascii="Arial" w:hAnsi="Arial" w:cs="Arial"/>
          <w:b/>
          <w:szCs w:val="24"/>
        </w:rPr>
      </w:pPr>
      <w:r w:rsidRPr="00394646">
        <w:rPr>
          <w:rFonts w:ascii="Arial" w:hAnsi="Arial" w:cs="Arial"/>
          <w:szCs w:val="24"/>
        </w:rPr>
        <w:t>5.</w:t>
      </w:r>
      <w:r w:rsidRPr="00394646">
        <w:rPr>
          <w:rFonts w:ascii="Arial" w:hAnsi="Arial" w:cs="Arial"/>
          <w:b/>
          <w:szCs w:val="24"/>
        </w:rPr>
        <w:tab/>
        <w:t>Declaration of interests</w:t>
      </w:r>
    </w:p>
    <w:p w:rsidR="00394646" w:rsidRPr="00394646" w:rsidRDefault="00394646" w:rsidP="00394646">
      <w:pPr>
        <w:rPr>
          <w:rFonts w:ascii="Arial" w:hAnsi="Arial" w:cs="Arial"/>
          <w:b/>
          <w:szCs w:val="24"/>
        </w:rPr>
      </w:pPr>
    </w:p>
    <w:p w:rsidR="00394646" w:rsidRPr="00394646" w:rsidRDefault="00394646" w:rsidP="00394646">
      <w:pPr>
        <w:rPr>
          <w:rFonts w:ascii="Arial" w:hAnsi="Arial" w:cs="Arial"/>
          <w:i/>
          <w:szCs w:val="24"/>
        </w:rPr>
      </w:pPr>
      <w:r w:rsidRPr="00394646">
        <w:rPr>
          <w:rFonts w:ascii="Arial" w:hAnsi="Arial" w:cs="Arial"/>
          <w:b/>
          <w:szCs w:val="24"/>
        </w:rPr>
        <w:tab/>
      </w:r>
      <w:r w:rsidRPr="00394646">
        <w:rPr>
          <w:rFonts w:ascii="Arial" w:hAnsi="Arial" w:cs="Arial"/>
          <w:i/>
          <w:szCs w:val="24"/>
        </w:rPr>
        <w:t>Disclosable pecuniary interest</w:t>
      </w:r>
    </w:p>
    <w:p w:rsidR="00394646" w:rsidRPr="00394646" w:rsidRDefault="00394646" w:rsidP="00394646">
      <w:pPr>
        <w:rPr>
          <w:rFonts w:ascii="Arial" w:hAnsi="Arial" w:cs="Arial"/>
          <w:szCs w:val="24"/>
        </w:rPr>
      </w:pPr>
    </w:p>
    <w:p w:rsidR="00394646" w:rsidRPr="00394646" w:rsidRDefault="00394646" w:rsidP="00B409D8">
      <w:pPr>
        <w:numPr>
          <w:ilvl w:val="1"/>
          <w:numId w:val="302"/>
        </w:numPr>
        <w:rPr>
          <w:rFonts w:ascii="Arial" w:hAnsi="Arial" w:cs="Arial"/>
          <w:szCs w:val="24"/>
        </w:rPr>
      </w:pPr>
      <w:r w:rsidRPr="00394646">
        <w:rPr>
          <w:rFonts w:ascii="Arial" w:hAnsi="Arial" w:cs="Arial"/>
          <w:szCs w:val="24"/>
        </w:rPr>
        <w:t xml:space="preserve">By law, Members with a disclosable pecuniary interest may not participate in any discussion of, vote on, or discharge any function relating to any matter in which the member has such an interest, unless a dispensation has been granted under Section 33 Localism Act 2011. </w:t>
      </w:r>
    </w:p>
    <w:p w:rsidR="00394646" w:rsidRPr="00394646" w:rsidRDefault="00394646" w:rsidP="00394646">
      <w:pPr>
        <w:rPr>
          <w:rFonts w:ascii="Arial" w:hAnsi="Arial" w:cs="Arial"/>
          <w:szCs w:val="24"/>
        </w:rPr>
      </w:pPr>
    </w:p>
    <w:p w:rsidR="00394646" w:rsidRPr="00394646" w:rsidRDefault="00394646" w:rsidP="00394646">
      <w:pPr>
        <w:rPr>
          <w:rFonts w:ascii="Arial" w:hAnsi="Arial" w:cs="Arial"/>
          <w:b/>
          <w:szCs w:val="24"/>
        </w:rPr>
      </w:pPr>
      <w:r w:rsidRPr="00394646">
        <w:rPr>
          <w:rFonts w:ascii="Arial" w:hAnsi="Arial" w:cs="Arial"/>
          <w:szCs w:val="24"/>
        </w:rPr>
        <w:lastRenderedPageBreak/>
        <w:t>5.</w:t>
      </w:r>
      <w:r w:rsidRPr="00394646">
        <w:rPr>
          <w:rFonts w:ascii="Arial" w:hAnsi="Arial" w:cs="Arial"/>
          <w:szCs w:val="24"/>
        </w:rPr>
        <w:tab/>
      </w:r>
      <w:r w:rsidRPr="00394646">
        <w:rPr>
          <w:rFonts w:ascii="Arial" w:hAnsi="Arial" w:cs="Arial"/>
          <w:b/>
          <w:szCs w:val="24"/>
        </w:rPr>
        <w:t>Declaration of Interests</w:t>
      </w:r>
    </w:p>
    <w:p w:rsidR="00394646" w:rsidRPr="00394646" w:rsidRDefault="00394646" w:rsidP="00394646">
      <w:pPr>
        <w:rPr>
          <w:rFonts w:ascii="Arial" w:hAnsi="Arial" w:cs="Arial"/>
          <w:szCs w:val="24"/>
        </w:rPr>
      </w:pPr>
    </w:p>
    <w:p w:rsidR="00394646" w:rsidRPr="00394646" w:rsidRDefault="00394646" w:rsidP="00394646">
      <w:pPr>
        <w:rPr>
          <w:rFonts w:ascii="Arial" w:hAnsi="Arial" w:cs="Arial"/>
          <w:szCs w:val="24"/>
        </w:rPr>
      </w:pPr>
      <w:r w:rsidRPr="00394646">
        <w:rPr>
          <w:rFonts w:ascii="Arial" w:hAnsi="Arial" w:cs="Arial"/>
          <w:i/>
          <w:szCs w:val="24"/>
        </w:rPr>
        <w:t>Disclosable pecuniary interest</w:t>
      </w:r>
    </w:p>
    <w:p w:rsidR="00394646" w:rsidRPr="00394646" w:rsidRDefault="00394646" w:rsidP="00394646">
      <w:pPr>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5.1</w:t>
      </w:r>
      <w:r w:rsidRPr="00394646">
        <w:rPr>
          <w:rFonts w:ascii="Arial" w:hAnsi="Arial" w:cs="Arial"/>
          <w:szCs w:val="24"/>
        </w:rPr>
        <w:tab/>
        <w:t xml:space="preserve">By law, Members with a disclosable pecuniary interest may not participate in any discussion of, vote on, or discharge any function relating to any matter in which the member has such an interest, unless a dispensation has been granted under Section 33 Localism Act 2011. </w:t>
      </w:r>
    </w:p>
    <w:p w:rsidR="00394646" w:rsidRPr="00394646" w:rsidRDefault="00394646" w:rsidP="00394646">
      <w:pPr>
        <w:rPr>
          <w:rFonts w:ascii="Arial" w:hAnsi="Arial" w:cs="Arial"/>
          <w:szCs w:val="24"/>
        </w:rPr>
      </w:pPr>
    </w:p>
    <w:p w:rsidR="00394646" w:rsidRPr="00394646" w:rsidRDefault="00394646" w:rsidP="00394646">
      <w:pPr>
        <w:pBdr>
          <w:top w:val="single" w:sz="4" w:space="0"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5.2</w:t>
      </w:r>
      <w:r w:rsidRPr="00394646">
        <w:rPr>
          <w:rFonts w:ascii="Arial" w:hAnsi="Arial" w:cs="Arial"/>
          <w:szCs w:val="24"/>
        </w:rPr>
        <w:tab/>
        <w:t>In Lewisham decisions relating to dispensation may only be taken by the Standards Committee which will decide each case on its merits.</w:t>
      </w:r>
    </w:p>
    <w:p w:rsidR="00394646" w:rsidRPr="00394646" w:rsidRDefault="00394646" w:rsidP="00394646">
      <w:pPr>
        <w:rPr>
          <w:rFonts w:ascii="Arial" w:hAnsi="Arial" w:cs="Arial"/>
          <w:szCs w:val="24"/>
        </w:rPr>
      </w:pPr>
    </w:p>
    <w:p w:rsidR="00394646" w:rsidRPr="00394646" w:rsidRDefault="00394646" w:rsidP="00394646">
      <w:pPr>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5.3</w:t>
      </w:r>
      <w:r w:rsidRPr="00394646">
        <w:rPr>
          <w:rFonts w:ascii="Arial" w:hAnsi="Arial" w:cs="Arial"/>
          <w:szCs w:val="24"/>
        </w:rPr>
        <w:tab/>
        <w:t>The law requires that if a member has a disclosable pecuniary interest which is not entered on the Register of Members’ Interests, then the member must disclose the interest to any meeting of the Council at which they are present where they have a disclosable interest in any matter being considered at that meeting.  However this shall not apply if the interest is a ‘sensitive interest’ (see para 5.4 below.)  Following any such disclosure the law requires that members update their entry in the Register of Members’ Interests within 28 days of the date of disclosure.  In this context the law defines a meeting as a meeting of the Council, or any committee, sub-committee or joint committee of it.</w:t>
      </w:r>
    </w:p>
    <w:p w:rsidR="00394646" w:rsidRPr="00394646" w:rsidRDefault="00394646" w:rsidP="00394646">
      <w:pPr>
        <w:ind w:left="720" w:hanging="720"/>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5.4</w:t>
      </w:r>
      <w:r w:rsidRPr="00394646">
        <w:rPr>
          <w:rFonts w:ascii="Arial" w:hAnsi="Arial" w:cs="Arial"/>
          <w:szCs w:val="24"/>
        </w:rPr>
        <w:tab/>
        <w:t>A ‘sensitive interest’ is an interest the disclosure of which the member and Monitoring Officer have agreed could lead to the member or a person connected with them being subject to violence or intimidation</w:t>
      </w:r>
    </w:p>
    <w:p w:rsidR="00394646" w:rsidRPr="00394646" w:rsidRDefault="00394646" w:rsidP="00394646">
      <w:pPr>
        <w:rPr>
          <w:rFonts w:ascii="Arial" w:hAnsi="Arial" w:cs="Arial"/>
          <w:szCs w:val="24"/>
        </w:rPr>
      </w:pPr>
    </w:p>
    <w:p w:rsidR="00394646" w:rsidRPr="00394646" w:rsidRDefault="00394646" w:rsidP="00394646">
      <w:pPr>
        <w:ind w:left="720" w:hanging="720"/>
        <w:rPr>
          <w:rFonts w:ascii="Arial" w:hAnsi="Arial" w:cs="Arial"/>
          <w:i/>
          <w:szCs w:val="24"/>
        </w:rPr>
      </w:pPr>
      <w:r w:rsidRPr="00394646">
        <w:rPr>
          <w:rFonts w:ascii="Arial" w:hAnsi="Arial" w:cs="Arial"/>
          <w:szCs w:val="24"/>
        </w:rPr>
        <w:tab/>
      </w:r>
      <w:r w:rsidRPr="00394646">
        <w:rPr>
          <w:rFonts w:ascii="Arial" w:hAnsi="Arial" w:cs="Arial"/>
          <w:i/>
          <w:szCs w:val="24"/>
        </w:rPr>
        <w:t>Other registerable interests</w:t>
      </w:r>
    </w:p>
    <w:p w:rsidR="00394646" w:rsidRPr="00394646" w:rsidRDefault="00394646" w:rsidP="00394646">
      <w:pPr>
        <w:ind w:left="720" w:hanging="720"/>
        <w:rPr>
          <w:rFonts w:ascii="Arial" w:hAnsi="Arial" w:cs="Arial"/>
          <w:szCs w:val="24"/>
        </w:rPr>
      </w:pPr>
    </w:p>
    <w:p w:rsidR="00394646" w:rsidRPr="00394646" w:rsidRDefault="00394646" w:rsidP="00394646">
      <w:pPr>
        <w:ind w:left="720" w:hanging="720"/>
        <w:rPr>
          <w:rFonts w:ascii="Arial" w:hAnsi="Arial" w:cs="Arial"/>
          <w:szCs w:val="24"/>
        </w:rPr>
      </w:pPr>
      <w:r w:rsidRPr="00394646">
        <w:rPr>
          <w:rFonts w:ascii="Arial" w:hAnsi="Arial" w:cs="Arial"/>
          <w:szCs w:val="24"/>
        </w:rPr>
        <w:t>5.5</w:t>
      </w:r>
      <w:r w:rsidRPr="00394646">
        <w:rPr>
          <w:rFonts w:ascii="Arial" w:hAnsi="Arial" w:cs="Arial"/>
          <w:szCs w:val="24"/>
        </w:rPr>
        <w:tab/>
        <w:t>Members must also comply with such other provisions as the Council may require in relation to declarations of interest. The provisions which the Council has decided to include in this Code in relation to the declaration of interests are set out in paragraphs 5.6 to 5.11 below.</w:t>
      </w:r>
    </w:p>
    <w:p w:rsidR="00394646" w:rsidRPr="00394646" w:rsidRDefault="00394646" w:rsidP="00394646">
      <w:pPr>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5.6</w:t>
      </w:r>
      <w:r w:rsidRPr="00394646">
        <w:rPr>
          <w:rFonts w:ascii="Arial" w:hAnsi="Arial" w:cs="Arial"/>
          <w:szCs w:val="24"/>
        </w:rPr>
        <w:tab/>
        <w:t xml:space="preserve">LBL requires that whenever a member has a registerable interest (pecuniary or otherwise) in any matter and they are present at a meeting at which that matter is to be discussed, they must declare the nature of the interest at the earliest opportunity and in any event before the matter is considered. The declaration will be recorded in the minutes of the meeting.  If the matter is a disclosable pecuniary interest the member must take no part in consideration of the matter and withdraw from the room before it is considered.  They must not improperly seek to influence the decision in any way.  </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lastRenderedPageBreak/>
        <w:t>5.7</w:t>
      </w:r>
      <w:r w:rsidRPr="00394646">
        <w:rPr>
          <w:rFonts w:ascii="Arial" w:hAnsi="Arial" w:cs="Arial"/>
          <w:szCs w:val="24"/>
        </w:rPr>
        <w:tab/>
        <w:t xml:space="preserve">Where the member has a registerable interest which falls short of a disclosable pecuniary interest, the member must still declare the nature of that interest to the meeting at the earliest opportunity and in any event before the matter is considered, but unless paragraph 5.8 below applies, provided the member does so, they may stay in the room and participate in consideration of the matter and vote on it.   </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5.8</w:t>
      </w:r>
      <w:r w:rsidRPr="00394646">
        <w:rPr>
          <w:rFonts w:ascii="Arial" w:hAnsi="Arial" w:cs="Arial"/>
          <w:szCs w:val="24"/>
        </w:rPr>
        <w:tab/>
        <w:t xml:space="preserve">Where a member has an interest which under this Code would not be a disclosable pecuniary interest but would be registerable (and therefore would not generally by law prevent participation in consideration of a matter in which the member has that interest,) the member must consider whether a reasonable member of the public in possession of all the facts would think that their interest is so significant that it would be likely to impair the member’s judgement of the public interest.  If so, the member must withdraw and take no part in consideration of the matter nor seek to influence the outcome improperly. </w:t>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ab/>
      </w:r>
      <w:r w:rsidRPr="00394646">
        <w:rPr>
          <w:rFonts w:ascii="Arial" w:hAnsi="Arial" w:cs="Arial"/>
          <w:i/>
          <w:szCs w:val="24"/>
        </w:rPr>
        <w:t>Non-registerable interests</w:t>
      </w:r>
      <w:r w:rsidRPr="00394646">
        <w:rPr>
          <w:rFonts w:ascii="Arial" w:hAnsi="Arial" w:cs="Arial"/>
          <w:szCs w:val="24"/>
        </w:rPr>
        <w:br/>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5.9</w:t>
      </w:r>
      <w:r w:rsidRPr="00394646">
        <w:rPr>
          <w:rFonts w:ascii="Arial" w:hAnsi="Arial" w:cs="Arial"/>
          <w:szCs w:val="24"/>
        </w:rPr>
        <w:tab/>
        <w:t xml:space="preserve">Occasions may arise where a matter under consideration would, or would be likely to, affect the wellbeing of the member, their family, friend or close associate(s) more than it would affect those in the local area generally, but which is not required to be included in the Register of Members’ Interests (for example, a decision in relation to a school  closure, where a member has a child at the school). In such matters, members must comply with paragraph 5 in its entirety as if the interest were a registerable one. </w:t>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5.10</w:t>
      </w:r>
      <w:r w:rsidRPr="00394646">
        <w:rPr>
          <w:rFonts w:ascii="Arial" w:hAnsi="Arial" w:cs="Arial"/>
          <w:szCs w:val="24"/>
        </w:rPr>
        <w:tab/>
        <w:t xml:space="preserve">Decisions in relation to the declaration of interests are for the member’s personal judgement.  However  members must consider not only whether they have an actual interest in a matter under discussion but should at all times seek to avoid the impression being created that their judgement of the public interest is or is likely to be impaired by their personal interests.  </w:t>
      </w:r>
      <w:r w:rsidRPr="00394646">
        <w:rPr>
          <w:rFonts w:ascii="Arial" w:hAnsi="Arial" w:cs="Arial"/>
          <w:szCs w:val="24"/>
        </w:rPr>
        <w:br/>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5.11</w:t>
      </w:r>
      <w:r w:rsidRPr="00394646">
        <w:rPr>
          <w:rFonts w:ascii="Arial" w:hAnsi="Arial" w:cs="Arial"/>
          <w:szCs w:val="24"/>
        </w:rPr>
        <w:tab/>
        <w:t>The provisions of this paragraph 5 apply not only to meetings but to circumstances where a member makes a decision alone.</w:t>
      </w:r>
    </w:p>
    <w:p w:rsidR="00394646" w:rsidRPr="00394646" w:rsidRDefault="00394646" w:rsidP="00394646">
      <w:pPr>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b/>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b/>
          <w:szCs w:val="24"/>
        </w:rPr>
      </w:pPr>
      <w:r w:rsidRPr="00394646">
        <w:rPr>
          <w:rFonts w:ascii="Arial" w:hAnsi="Arial" w:cs="Arial"/>
          <w:b/>
          <w:szCs w:val="24"/>
        </w:rPr>
        <w:t>6.</w:t>
      </w:r>
      <w:r w:rsidRPr="00394646">
        <w:rPr>
          <w:rFonts w:ascii="Arial" w:hAnsi="Arial" w:cs="Arial"/>
          <w:b/>
          <w:szCs w:val="24"/>
        </w:rPr>
        <w:tab/>
        <w:t>ACCESS TO INFORMATION</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b/>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6.1</w:t>
      </w:r>
      <w:r w:rsidRPr="00394646">
        <w:rPr>
          <w:rFonts w:ascii="Arial" w:hAnsi="Arial" w:cs="Arial"/>
          <w:szCs w:val="24"/>
        </w:rPr>
        <w:tab/>
        <w:t>Members must not disclose confidential information given to them in the course of their duties without the consent of the person entitled to give it unless:-</w:t>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 xml:space="preserve"> </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ab/>
        <w:t>(a)</w:t>
      </w:r>
      <w:r w:rsidRPr="00394646">
        <w:rPr>
          <w:rFonts w:ascii="Arial" w:hAnsi="Arial" w:cs="Arial"/>
          <w:szCs w:val="24"/>
        </w:rPr>
        <w:tab/>
        <w:t xml:space="preserve">there is a legal requirement to disclose the information, or </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lastRenderedPageBreak/>
        <w:tab/>
        <w:t>(b)</w:t>
      </w:r>
      <w:r w:rsidRPr="00394646">
        <w:rPr>
          <w:rFonts w:ascii="Arial" w:hAnsi="Arial" w:cs="Arial"/>
          <w:szCs w:val="24"/>
        </w:rPr>
        <w:tab/>
        <w:t>the disclosure is to a third person for the purpose of obtaining professional advice and the third party agrees not to disclose it, or</w:t>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ab/>
        <w:t>(c)</w:t>
      </w:r>
      <w:r w:rsidRPr="00394646">
        <w:rPr>
          <w:rFonts w:ascii="Arial" w:hAnsi="Arial" w:cs="Arial"/>
          <w:szCs w:val="24"/>
        </w:rPr>
        <w:tab/>
        <w:t>the disclosure is reasonable, in the public interest, made in good faith and made in accordance with the Council’s reasonable requirements.</w:t>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r w:rsidRPr="00394646">
        <w:rPr>
          <w:rFonts w:ascii="Arial" w:hAnsi="Arial" w:cs="Arial"/>
          <w:szCs w:val="24"/>
        </w:rPr>
        <w:t>6.2</w:t>
      </w:r>
      <w:r w:rsidRPr="00394646">
        <w:rPr>
          <w:rFonts w:ascii="Arial" w:hAnsi="Arial" w:cs="Arial"/>
          <w:szCs w:val="24"/>
        </w:rPr>
        <w:tab/>
        <w:t>Conversely, members must not prevent access to information to which another is entitled by law.</w:t>
      </w:r>
    </w:p>
    <w:p w:rsidR="00394646" w:rsidRPr="00394646" w:rsidRDefault="00394646" w:rsidP="00394646">
      <w:pPr>
        <w:ind w:left="720" w:hanging="720"/>
        <w:rPr>
          <w:rFonts w:ascii="Arial" w:hAnsi="Arial" w:cs="Arial"/>
          <w:szCs w:val="24"/>
        </w:rPr>
      </w:pPr>
    </w:p>
    <w:p w:rsidR="00394646" w:rsidRPr="00394646" w:rsidRDefault="00394646" w:rsidP="00394646">
      <w:pPr>
        <w:rPr>
          <w:rFonts w:ascii="Arial" w:hAnsi="Arial" w:cs="Arial"/>
          <w:szCs w:val="24"/>
        </w:rPr>
      </w:pPr>
    </w:p>
    <w:p w:rsidR="00394646" w:rsidRPr="00394646" w:rsidRDefault="00394646" w:rsidP="00394646">
      <w:pPr>
        <w:ind w:left="720" w:hanging="720"/>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b/>
          <w:szCs w:val="24"/>
        </w:rPr>
      </w:pPr>
      <w:r w:rsidRPr="00394646">
        <w:rPr>
          <w:rFonts w:ascii="Arial" w:hAnsi="Arial" w:cs="Arial"/>
          <w:b/>
          <w:szCs w:val="24"/>
        </w:rPr>
        <w:t>7.</w:t>
      </w:r>
      <w:r w:rsidRPr="00394646">
        <w:rPr>
          <w:rFonts w:ascii="Arial" w:hAnsi="Arial" w:cs="Arial"/>
          <w:b/>
          <w:szCs w:val="24"/>
        </w:rPr>
        <w:tab/>
        <w:t>GIFTS AND HOSPITALITY</w:t>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b/>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The Council maintains a Register of Gifts and Hospitality in which all members must register gifts and hospitality received from any party of £25 or over.  Members must also register the identity of the party whom they believe to be the source of the hospitality or gift.  Members must also record in this register any gift or hospitality offered to them but not accepted if it exceeds £25. This register will be publicly available on the Council’s website.</w:t>
      </w:r>
    </w:p>
    <w:p w:rsidR="00394646" w:rsidRPr="00394646" w:rsidRDefault="00394646" w:rsidP="00394646">
      <w:pPr>
        <w:rPr>
          <w:rFonts w:ascii="Arial" w:hAnsi="Arial" w:cs="Arial"/>
          <w:szCs w:val="24"/>
        </w:rPr>
      </w:pPr>
    </w:p>
    <w:p w:rsidR="00394646" w:rsidRPr="00394646" w:rsidRDefault="00394646" w:rsidP="00394646">
      <w:pPr>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b/>
          <w:szCs w:val="24"/>
        </w:rPr>
      </w:pPr>
      <w:r w:rsidRPr="00394646">
        <w:rPr>
          <w:rFonts w:ascii="Arial" w:hAnsi="Arial" w:cs="Arial"/>
          <w:b/>
          <w:szCs w:val="24"/>
        </w:rPr>
        <w:t>8</w:t>
      </w:r>
      <w:r w:rsidRPr="00394646">
        <w:rPr>
          <w:rFonts w:ascii="Arial" w:hAnsi="Arial" w:cs="Arial"/>
          <w:b/>
          <w:szCs w:val="24"/>
        </w:rPr>
        <w:tab/>
        <w:t>PROTOCOLS</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b/>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From time to time, the Council may put in place protocols which clarify this Code of Conduct and will be used to interpret it.  Members must comply with any such protocols in place from time to time.  There are attached to this Code 5 such protocols:-</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(1) Member and Officer relations</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(2) Member Use of IT</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(3) Planning and Lobbying</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 xml:space="preserve">(4  Local Authority Code on Publicity </w:t>
      </w: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(5) Guidance Code for Members on Outside Bodies</w:t>
      </w:r>
    </w:p>
    <w:p w:rsidR="00394646" w:rsidRDefault="00394646" w:rsidP="00394646">
      <w:pPr>
        <w:ind w:left="720" w:hanging="720"/>
        <w:rPr>
          <w:rFonts w:ascii="Arial" w:hAnsi="Arial" w:cs="Arial"/>
          <w:szCs w:val="24"/>
        </w:rPr>
      </w:pPr>
    </w:p>
    <w:p w:rsidR="001E0103" w:rsidRDefault="001E0103" w:rsidP="00394646">
      <w:pPr>
        <w:ind w:left="720" w:hanging="720"/>
        <w:rPr>
          <w:rFonts w:ascii="Arial" w:hAnsi="Arial" w:cs="Arial"/>
          <w:szCs w:val="24"/>
        </w:rPr>
      </w:pPr>
    </w:p>
    <w:p w:rsidR="001E0103" w:rsidRPr="00394646" w:rsidRDefault="001E0103" w:rsidP="00394646">
      <w:pPr>
        <w:ind w:left="720" w:hanging="720"/>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b/>
          <w:szCs w:val="24"/>
        </w:rPr>
      </w:pPr>
      <w:r w:rsidRPr="00394646">
        <w:rPr>
          <w:rFonts w:ascii="Arial" w:hAnsi="Arial" w:cs="Arial"/>
          <w:b/>
          <w:szCs w:val="24"/>
        </w:rPr>
        <w:t>9</w:t>
      </w:r>
      <w:r w:rsidRPr="00394646">
        <w:rPr>
          <w:rFonts w:ascii="Arial" w:hAnsi="Arial" w:cs="Arial"/>
          <w:b/>
          <w:szCs w:val="24"/>
        </w:rPr>
        <w:tab/>
        <w:t>UNDERTAKING TO COMPLY</w:t>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b/>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LBL requires that all members sign an undertaking within two months of being elected to abide by this Code of Conduct.  Failure to do so will itself amount to a breach.</w:t>
      </w:r>
    </w:p>
    <w:p w:rsidR="00394646" w:rsidRDefault="00394646" w:rsidP="00394646">
      <w:pPr>
        <w:ind w:left="720" w:hanging="720"/>
        <w:rPr>
          <w:rFonts w:ascii="Arial" w:hAnsi="Arial" w:cs="Arial"/>
          <w:szCs w:val="24"/>
        </w:rPr>
      </w:pPr>
      <w:r w:rsidRPr="00394646">
        <w:rPr>
          <w:rFonts w:ascii="Arial" w:hAnsi="Arial" w:cs="Arial"/>
          <w:szCs w:val="24"/>
        </w:rPr>
        <w:t xml:space="preserve"> </w:t>
      </w:r>
    </w:p>
    <w:p w:rsidR="00161A4B" w:rsidRDefault="00161A4B" w:rsidP="00394646">
      <w:pPr>
        <w:ind w:left="720" w:hanging="720"/>
        <w:rPr>
          <w:rFonts w:ascii="Arial" w:hAnsi="Arial" w:cs="Arial"/>
          <w:szCs w:val="24"/>
        </w:rPr>
      </w:pPr>
    </w:p>
    <w:p w:rsidR="00161A4B" w:rsidRDefault="00161A4B" w:rsidP="00394646">
      <w:pPr>
        <w:ind w:left="720" w:hanging="720"/>
        <w:rPr>
          <w:rFonts w:ascii="Arial" w:hAnsi="Arial" w:cs="Arial"/>
          <w:szCs w:val="24"/>
        </w:rPr>
      </w:pPr>
    </w:p>
    <w:p w:rsidR="00161A4B" w:rsidRPr="00394646" w:rsidRDefault="00161A4B" w:rsidP="00394646">
      <w:pPr>
        <w:ind w:left="720" w:hanging="720"/>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b/>
          <w:szCs w:val="24"/>
        </w:rPr>
      </w:pPr>
      <w:r w:rsidRPr="00394646">
        <w:rPr>
          <w:rFonts w:ascii="Arial" w:hAnsi="Arial" w:cs="Arial"/>
          <w:b/>
          <w:szCs w:val="24"/>
        </w:rPr>
        <w:lastRenderedPageBreak/>
        <w:t>10</w:t>
      </w:r>
      <w:r w:rsidRPr="00394646">
        <w:rPr>
          <w:rFonts w:ascii="Arial" w:hAnsi="Arial" w:cs="Arial"/>
          <w:b/>
          <w:szCs w:val="24"/>
        </w:rPr>
        <w:tab/>
        <w:t>SANCTIONS</w:t>
      </w:r>
    </w:p>
    <w:p w:rsidR="00394646" w:rsidRPr="00394646" w:rsidRDefault="00394646" w:rsidP="00394646">
      <w:pPr>
        <w:pBdr>
          <w:top w:val="single" w:sz="4" w:space="1" w:color="auto"/>
          <w:left w:val="single" w:sz="4" w:space="4" w:color="auto"/>
          <w:bottom w:val="single" w:sz="4" w:space="1" w:color="auto"/>
          <w:right w:val="single" w:sz="4" w:space="4" w:color="auto"/>
        </w:pBdr>
        <w:ind w:left="720" w:hanging="720"/>
        <w:rPr>
          <w:rFonts w:ascii="Arial" w:hAnsi="Arial" w:cs="Arial"/>
          <w:szCs w:val="24"/>
        </w:rPr>
      </w:pPr>
    </w:p>
    <w:p w:rsidR="00394646" w:rsidRPr="00394646" w:rsidRDefault="00394646" w:rsidP="00394646">
      <w:pPr>
        <w:pBdr>
          <w:top w:val="single" w:sz="4" w:space="1" w:color="auto"/>
          <w:left w:val="single" w:sz="4" w:space="4" w:color="auto"/>
          <w:bottom w:val="single" w:sz="4" w:space="1" w:color="auto"/>
          <w:right w:val="single" w:sz="4" w:space="4" w:color="auto"/>
        </w:pBdr>
        <w:rPr>
          <w:rFonts w:ascii="Arial" w:hAnsi="Arial" w:cs="Arial"/>
          <w:szCs w:val="24"/>
        </w:rPr>
      </w:pPr>
      <w:r w:rsidRPr="00394646">
        <w:rPr>
          <w:rFonts w:ascii="Arial" w:hAnsi="Arial" w:cs="Arial"/>
          <w:szCs w:val="24"/>
        </w:rPr>
        <w:t xml:space="preserve">Members are reminded that breach of any of the statutory requirements relating to the registration and declaration of interests may result in prosecution. Breach of the provisions introduced locally by the Council will be dealt with in accordance with the Council’s procedure for handling allegations of breach of this Code </w:t>
      </w:r>
    </w:p>
    <w:p w:rsidR="00394646" w:rsidRPr="00394646" w:rsidRDefault="00394646" w:rsidP="00394646">
      <w:pPr>
        <w:rPr>
          <w:rFonts w:ascii="Arial" w:hAnsi="Arial" w:cs="Arial"/>
          <w:szCs w:val="24"/>
        </w:rPr>
      </w:pPr>
    </w:p>
    <w:p w:rsidR="00394646" w:rsidRPr="00394646" w:rsidRDefault="00394646" w:rsidP="00394646">
      <w:pPr>
        <w:rPr>
          <w:rFonts w:ascii="Arial" w:hAnsi="Arial" w:cs="Arial"/>
          <w:i/>
          <w:szCs w:val="24"/>
        </w:rPr>
      </w:pPr>
      <w:r w:rsidRPr="00394646">
        <w:rPr>
          <w:rFonts w:ascii="Arial" w:hAnsi="Arial" w:cs="Arial"/>
          <w:i/>
          <w:szCs w:val="24"/>
        </w:rPr>
        <w:t xml:space="preserve">Members in need of advice about the application of this Code should contact the </w:t>
      </w:r>
      <w:r w:rsidR="00D6354E">
        <w:rPr>
          <w:rFonts w:ascii="Arial" w:hAnsi="Arial" w:cs="Arial"/>
          <w:i/>
          <w:szCs w:val="24"/>
        </w:rPr>
        <w:t>Director of Law</w:t>
      </w:r>
      <w:r w:rsidRPr="00394646">
        <w:rPr>
          <w:rFonts w:ascii="Arial" w:hAnsi="Arial" w:cs="Arial"/>
          <w:i/>
          <w:szCs w:val="24"/>
        </w:rPr>
        <w:t xml:space="preserve"> and Monitoring Officer, Kath Nicholson on extension 47648</w:t>
      </w:r>
    </w:p>
    <w:p w:rsidR="00394646" w:rsidRPr="00394646" w:rsidRDefault="00394646" w:rsidP="00394646">
      <w:pPr>
        <w:ind w:left="720" w:hanging="720"/>
        <w:rPr>
          <w:rFonts w:ascii="Arial" w:hAnsi="Arial" w:cs="Arial"/>
          <w:i/>
          <w:szCs w:val="24"/>
        </w:rPr>
      </w:pPr>
    </w:p>
    <w:p w:rsidR="00494A39" w:rsidRPr="00394646" w:rsidRDefault="00494A39" w:rsidP="001F550F">
      <w:pPr>
        <w:rPr>
          <w:rFonts w:ascii="Arial" w:hAnsi="Arial" w:cs="Arial"/>
          <w:color w:val="auto"/>
          <w:szCs w:val="24"/>
        </w:rPr>
      </w:pPr>
    </w:p>
    <w:p w:rsidR="00494A39" w:rsidRDefault="00494A39" w:rsidP="001F550F">
      <w:pPr>
        <w:rPr>
          <w:rFonts w:ascii="Arial" w:hAnsi="Arial" w:cs="Arial"/>
          <w:color w:val="auto"/>
        </w:rPr>
      </w:pPr>
    </w:p>
    <w:p w:rsidR="00494A39" w:rsidRDefault="00494A39" w:rsidP="001F550F">
      <w:pPr>
        <w:rPr>
          <w:rFonts w:ascii="Arial" w:hAnsi="Arial" w:cs="Arial"/>
          <w:color w:val="auto"/>
        </w:rPr>
      </w:pPr>
    </w:p>
    <w:p w:rsidR="00494A39" w:rsidRDefault="00494A39" w:rsidP="001F550F">
      <w:pPr>
        <w:rPr>
          <w:rFonts w:ascii="Arial" w:hAnsi="Arial" w:cs="Arial"/>
          <w:color w:val="auto"/>
        </w:rPr>
      </w:pPr>
    </w:p>
    <w:p w:rsidR="00494A39" w:rsidRDefault="00494A39" w:rsidP="001F550F">
      <w:pPr>
        <w:rPr>
          <w:rFonts w:ascii="Arial" w:hAnsi="Arial" w:cs="Arial"/>
          <w:color w:val="auto"/>
        </w:rPr>
      </w:pPr>
    </w:p>
    <w:p w:rsidR="00494A39" w:rsidRDefault="00494A39" w:rsidP="001F550F">
      <w:pPr>
        <w:rPr>
          <w:rFonts w:ascii="Arial" w:hAnsi="Arial" w:cs="Arial"/>
          <w:color w:val="auto"/>
        </w:rPr>
      </w:pPr>
    </w:p>
    <w:p w:rsidR="00494A39" w:rsidRDefault="00494A39" w:rsidP="001F550F">
      <w:pPr>
        <w:rPr>
          <w:rFonts w:ascii="Arial" w:hAnsi="Arial" w:cs="Arial"/>
          <w:color w:val="auto"/>
        </w:rPr>
      </w:pPr>
    </w:p>
    <w:p w:rsidR="00494A39" w:rsidRPr="004D0CBF" w:rsidRDefault="00494A39" w:rsidP="001F550F">
      <w:pPr>
        <w:rPr>
          <w:rFonts w:ascii="Arial" w:hAnsi="Arial" w:cs="Arial"/>
          <w:color w:val="auto"/>
        </w:rPr>
      </w:pPr>
    </w:p>
    <w:p w:rsidR="001F550F" w:rsidRPr="004D0CBF" w:rsidRDefault="001F550F" w:rsidP="001F550F">
      <w:pPr>
        <w:autoSpaceDE w:val="0"/>
        <w:autoSpaceDN w:val="0"/>
        <w:adjustRightInd w:val="0"/>
        <w:rPr>
          <w:rFonts w:ascii="Arial" w:hAnsi="Arial" w:cs="Arial"/>
          <w:i/>
          <w:color w:val="auto"/>
        </w:rPr>
      </w:pPr>
      <w:bookmarkStart w:id="8" w:name="n15"/>
      <w:bookmarkEnd w:id="8"/>
    </w:p>
    <w:p w:rsidR="001F550F" w:rsidRPr="004D0CBF" w:rsidRDefault="001F550F" w:rsidP="001F550F">
      <w:pPr>
        <w:rPr>
          <w:rFonts w:ascii="Arial" w:hAnsi="Arial" w:cs="Arial"/>
          <w:color w:val="auto"/>
        </w:rPr>
      </w:pPr>
      <w:r w:rsidRPr="004D0CBF">
        <w:rPr>
          <w:rFonts w:ascii="Arial" w:hAnsi="Arial" w:cs="Arial"/>
          <w:i/>
          <w:color w:val="auto"/>
        </w:rPr>
        <w:br w:type="page"/>
      </w:r>
    </w:p>
    <w:p w:rsidR="001F550F" w:rsidRPr="004D0CBF" w:rsidRDefault="001F550F" w:rsidP="001F550F">
      <w:pPr>
        <w:jc w:val="center"/>
        <w:rPr>
          <w:rFonts w:ascii="Arial" w:hAnsi="Arial" w:cs="Arial"/>
          <w:b/>
          <w:color w:val="auto"/>
          <w:sz w:val="52"/>
        </w:rPr>
      </w:pPr>
    </w:p>
    <w:p w:rsidR="001F550F" w:rsidRPr="004D0CBF" w:rsidRDefault="001F550F" w:rsidP="001F550F">
      <w:pPr>
        <w:jc w:val="center"/>
        <w:rPr>
          <w:rFonts w:ascii="Arial" w:hAnsi="Arial" w:cs="Arial"/>
          <w:b/>
          <w:color w:val="auto"/>
          <w:sz w:val="52"/>
        </w:rPr>
      </w:pPr>
    </w:p>
    <w:p w:rsidR="001F550F" w:rsidRPr="004D0CBF" w:rsidRDefault="001F550F" w:rsidP="001F550F">
      <w:pPr>
        <w:jc w:val="center"/>
        <w:rPr>
          <w:rFonts w:ascii="Arial" w:hAnsi="Arial" w:cs="Arial"/>
          <w:b/>
          <w:color w:val="auto"/>
          <w:sz w:val="52"/>
        </w:rPr>
      </w:pPr>
    </w:p>
    <w:p w:rsidR="001F550F" w:rsidRPr="004D0CBF" w:rsidRDefault="001F550F" w:rsidP="001F550F">
      <w:pPr>
        <w:jc w:val="center"/>
        <w:rPr>
          <w:rFonts w:ascii="Arial" w:hAnsi="Arial" w:cs="Arial"/>
          <w:b/>
          <w:color w:val="auto"/>
          <w:sz w:val="52"/>
        </w:rPr>
      </w:pPr>
      <w:r w:rsidRPr="004D0CBF">
        <w:rPr>
          <w:rFonts w:ascii="Arial" w:hAnsi="Arial" w:cs="Arial"/>
          <w:b/>
          <w:color w:val="auto"/>
          <w:sz w:val="52"/>
        </w:rPr>
        <w:t>APPENDIX 1</w:t>
      </w:r>
    </w:p>
    <w:p w:rsidR="001F550F" w:rsidRPr="004D0CBF" w:rsidRDefault="001F550F" w:rsidP="001F550F">
      <w:pPr>
        <w:jc w:val="center"/>
        <w:rPr>
          <w:rFonts w:ascii="Arial" w:hAnsi="Arial" w:cs="Arial"/>
          <w:b/>
          <w:color w:val="auto"/>
          <w:sz w:val="52"/>
        </w:rPr>
      </w:pPr>
    </w:p>
    <w:p w:rsidR="001F550F" w:rsidRPr="004D0CBF" w:rsidRDefault="001F550F" w:rsidP="001F550F">
      <w:pPr>
        <w:jc w:val="center"/>
        <w:rPr>
          <w:rFonts w:ascii="Arial" w:hAnsi="Arial" w:cs="Arial"/>
          <w:b/>
          <w:color w:val="auto"/>
          <w:sz w:val="52"/>
        </w:rPr>
      </w:pPr>
    </w:p>
    <w:p w:rsidR="001F550F" w:rsidRPr="004D0CBF" w:rsidRDefault="003052A0" w:rsidP="001F550F">
      <w:pPr>
        <w:jc w:val="center"/>
        <w:rPr>
          <w:rFonts w:ascii="Arial" w:hAnsi="Arial" w:cs="Arial"/>
          <w:b/>
          <w:color w:val="auto"/>
          <w:sz w:val="52"/>
        </w:rPr>
      </w:pPr>
      <w:r>
        <w:rPr>
          <w:rFonts w:ascii="Arial" w:hAnsi="Arial" w:cs="Arial"/>
          <w:b/>
          <w:color w:val="auto"/>
          <w:sz w:val="52"/>
        </w:rPr>
        <w:t xml:space="preserve">MEMBER &amp; OFFICER </w:t>
      </w:r>
      <w:r w:rsidR="001F550F" w:rsidRPr="004D0CBF">
        <w:rPr>
          <w:rFonts w:ascii="Arial" w:hAnsi="Arial" w:cs="Arial"/>
          <w:b/>
          <w:color w:val="auto"/>
          <w:sz w:val="52"/>
        </w:rPr>
        <w:t>RELATIONS</w:t>
      </w:r>
    </w:p>
    <w:p w:rsidR="001F550F" w:rsidRPr="004D0CBF" w:rsidRDefault="001F550F" w:rsidP="001F550F">
      <w:pPr>
        <w:jc w:val="center"/>
        <w:rPr>
          <w:rFonts w:ascii="Arial" w:hAnsi="Arial" w:cs="Arial"/>
          <w:b/>
          <w:color w:val="auto"/>
          <w:sz w:val="52"/>
        </w:rPr>
      </w:pPr>
    </w:p>
    <w:p w:rsidR="001F550F" w:rsidRPr="004D0CBF" w:rsidRDefault="001F550F" w:rsidP="001F550F">
      <w:pPr>
        <w:jc w:val="center"/>
        <w:rPr>
          <w:rFonts w:ascii="Arial" w:hAnsi="Arial" w:cs="Arial"/>
          <w:i/>
          <w:color w:val="auto"/>
          <w:u w:val="single"/>
        </w:rPr>
      </w:pPr>
    </w:p>
    <w:p w:rsidR="001F550F" w:rsidRPr="004D0CBF" w:rsidRDefault="001F550F" w:rsidP="001F550F">
      <w:pPr>
        <w:jc w:val="center"/>
        <w:rPr>
          <w:rFonts w:ascii="Arial" w:hAnsi="Arial" w:cs="Arial"/>
          <w:i/>
          <w:color w:val="auto"/>
          <w:u w:val="single"/>
        </w:rPr>
      </w:pPr>
    </w:p>
    <w:p w:rsidR="001F550F" w:rsidRPr="004D0CBF" w:rsidRDefault="001F550F" w:rsidP="001F550F">
      <w:pPr>
        <w:jc w:val="center"/>
        <w:rPr>
          <w:rFonts w:ascii="Arial" w:hAnsi="Arial" w:cs="Arial"/>
          <w:i/>
          <w:color w:val="auto"/>
          <w:u w:val="single"/>
        </w:rPr>
      </w:pPr>
    </w:p>
    <w:p w:rsidR="001F550F" w:rsidRPr="004D0CBF" w:rsidRDefault="001F550F" w:rsidP="001F550F">
      <w:pPr>
        <w:jc w:val="center"/>
        <w:rPr>
          <w:rFonts w:ascii="Arial" w:hAnsi="Arial" w:cs="Arial"/>
          <w:i/>
          <w:color w:val="auto"/>
          <w:u w:val="single"/>
        </w:rPr>
      </w:pPr>
    </w:p>
    <w:p w:rsidR="001F550F" w:rsidRPr="004D0CBF" w:rsidRDefault="001F550F" w:rsidP="001F550F">
      <w:pPr>
        <w:jc w:val="center"/>
        <w:rPr>
          <w:rFonts w:ascii="Arial" w:hAnsi="Arial" w:cs="Arial"/>
          <w:i/>
          <w:color w:val="auto"/>
          <w:u w:val="single"/>
        </w:rPr>
      </w:pPr>
    </w:p>
    <w:p w:rsidR="001F550F" w:rsidRPr="004D0CBF" w:rsidRDefault="001F550F" w:rsidP="001F550F">
      <w:pPr>
        <w:jc w:val="center"/>
        <w:rPr>
          <w:rFonts w:ascii="Arial" w:hAnsi="Arial" w:cs="Arial"/>
          <w:i/>
          <w:color w:val="auto"/>
          <w:u w:val="single"/>
        </w:rPr>
      </w:pPr>
    </w:p>
    <w:p w:rsidR="001F550F" w:rsidRPr="004D0CBF" w:rsidRDefault="001F550F" w:rsidP="001F550F">
      <w:pPr>
        <w:jc w:val="center"/>
        <w:rPr>
          <w:rFonts w:ascii="Arial" w:hAnsi="Arial" w:cs="Arial"/>
          <w:i/>
          <w:color w:val="auto"/>
          <w:u w:val="single"/>
        </w:rPr>
      </w:pPr>
    </w:p>
    <w:p w:rsidR="001F550F" w:rsidRPr="004D0CBF" w:rsidRDefault="001F550F" w:rsidP="001F550F">
      <w:pPr>
        <w:jc w:val="center"/>
        <w:rPr>
          <w:rFonts w:ascii="Arial" w:hAnsi="Arial" w:cs="Arial"/>
          <w:i/>
          <w:color w:val="auto"/>
          <w:u w:val="single"/>
        </w:rPr>
      </w:pPr>
    </w:p>
    <w:p w:rsidR="001F550F" w:rsidRPr="004D0CBF" w:rsidRDefault="001F550F" w:rsidP="001F550F">
      <w:pPr>
        <w:jc w:val="center"/>
        <w:rPr>
          <w:rFonts w:ascii="Arial" w:hAnsi="Arial" w:cs="Arial"/>
          <w:color w:val="auto"/>
        </w:rPr>
      </w:pPr>
      <w:r w:rsidRPr="004D0CBF">
        <w:rPr>
          <w:rFonts w:ascii="Arial" w:hAnsi="Arial" w:cs="Arial"/>
          <w:i/>
          <w:color w:val="auto"/>
          <w:u w:val="single"/>
        </w:rPr>
        <w:br w:type="page"/>
      </w:r>
      <w:r w:rsidRPr="004D0CBF">
        <w:rPr>
          <w:rFonts w:ascii="Arial" w:hAnsi="Arial" w:cs="Arial"/>
          <w:b/>
          <w:color w:val="auto"/>
        </w:rPr>
        <w:lastRenderedPageBreak/>
        <w:t>Appendix 1</w:t>
      </w:r>
    </w:p>
    <w:p w:rsidR="001F550F" w:rsidRPr="004D0CBF" w:rsidRDefault="001F550F" w:rsidP="001F550F">
      <w:pPr>
        <w:rPr>
          <w:rFonts w:ascii="Arial" w:hAnsi="Arial" w:cs="Arial"/>
          <w:b/>
          <w:color w:val="auto"/>
        </w:rPr>
      </w:pPr>
    </w:p>
    <w:p w:rsidR="001F550F" w:rsidRPr="004D0CBF" w:rsidRDefault="001F550F" w:rsidP="001F550F">
      <w:pPr>
        <w:jc w:val="center"/>
        <w:rPr>
          <w:rFonts w:ascii="Arial" w:hAnsi="Arial" w:cs="Arial"/>
          <w:color w:val="auto"/>
        </w:rPr>
      </w:pPr>
      <w:r w:rsidRPr="004D0CBF">
        <w:rPr>
          <w:rFonts w:ascii="Arial" w:hAnsi="Arial" w:cs="Arial"/>
          <w:b/>
          <w:color w:val="auto"/>
        </w:rPr>
        <w:t>Protocol on Member/Officer Relations</w:t>
      </w:r>
    </w:p>
    <w:p w:rsidR="001F550F" w:rsidRPr="004D0CBF" w:rsidRDefault="001F550F" w:rsidP="001F550F">
      <w:pPr>
        <w:rPr>
          <w:rFonts w:ascii="Arial" w:hAnsi="Arial" w:cs="Arial"/>
          <w:color w:val="auto"/>
        </w:rPr>
      </w:pPr>
    </w:p>
    <w:p w:rsidR="001F550F" w:rsidRPr="004D0CBF" w:rsidRDefault="001F550F" w:rsidP="00B409D8">
      <w:pPr>
        <w:numPr>
          <w:ilvl w:val="0"/>
          <w:numId w:val="156"/>
        </w:numPr>
        <w:rPr>
          <w:rFonts w:ascii="Arial" w:hAnsi="Arial" w:cs="Arial"/>
          <w:color w:val="auto"/>
        </w:rPr>
      </w:pPr>
      <w:r w:rsidRPr="004D0CBF">
        <w:rPr>
          <w:rFonts w:ascii="Arial" w:hAnsi="Arial" w:cs="Arial"/>
          <w:color w:val="auto"/>
        </w:rPr>
        <w:t>An effective working relationship between members and staff is critical to the successful operation of Council business. Excellent working relationships are required to deliver best value services to local citizens and to maintain confidence in local government in Lewisham. This protocol is designed to help members and staff to perform effectively by giving guidance on their respective roles and expectations and on their relationship with each other</w:t>
      </w:r>
    </w:p>
    <w:p w:rsidR="001F550F" w:rsidRPr="004D0CBF" w:rsidRDefault="001F550F" w:rsidP="001F550F">
      <w:pPr>
        <w:rPr>
          <w:rFonts w:ascii="Arial" w:hAnsi="Arial" w:cs="Arial"/>
          <w:color w:val="auto"/>
        </w:rPr>
      </w:pPr>
    </w:p>
    <w:p w:rsidR="001F550F" w:rsidRPr="004D0CBF" w:rsidRDefault="001F550F" w:rsidP="001F550F">
      <w:pPr>
        <w:rPr>
          <w:rFonts w:ascii="Arial" w:hAnsi="Arial" w:cs="Arial"/>
          <w:b/>
          <w:color w:val="auto"/>
        </w:rPr>
      </w:pPr>
      <w:r w:rsidRPr="004D0CBF">
        <w:rPr>
          <w:rFonts w:ascii="Arial" w:hAnsi="Arial" w:cs="Arial"/>
          <w:b/>
          <w:color w:val="auto"/>
        </w:rPr>
        <w:t>Respective roles</w:t>
      </w:r>
    </w:p>
    <w:p w:rsidR="001F550F" w:rsidRPr="004D0CBF" w:rsidRDefault="001F550F" w:rsidP="001F550F">
      <w:pPr>
        <w:rPr>
          <w:rFonts w:ascii="Arial" w:hAnsi="Arial" w:cs="Arial"/>
          <w:b/>
          <w:color w:val="auto"/>
        </w:rPr>
      </w:pPr>
    </w:p>
    <w:p w:rsidR="001F550F" w:rsidRPr="004D0CBF" w:rsidRDefault="001F550F" w:rsidP="00B409D8">
      <w:pPr>
        <w:numPr>
          <w:ilvl w:val="0"/>
          <w:numId w:val="156"/>
        </w:numPr>
        <w:rPr>
          <w:rFonts w:ascii="Arial" w:hAnsi="Arial" w:cs="Arial"/>
          <w:color w:val="auto"/>
        </w:rPr>
      </w:pPr>
      <w:r w:rsidRPr="004D0CBF">
        <w:rPr>
          <w:rFonts w:ascii="Arial" w:hAnsi="Arial" w:cs="Arial"/>
          <w:color w:val="auto"/>
        </w:rPr>
        <w:t xml:space="preserve">Both </w:t>
      </w:r>
      <w:r w:rsidR="005D13D0" w:rsidRPr="004D0CBF">
        <w:rPr>
          <w:rFonts w:ascii="Arial" w:hAnsi="Arial" w:cs="Arial"/>
          <w:color w:val="auto"/>
        </w:rPr>
        <w:t>m</w:t>
      </w:r>
      <w:r w:rsidRPr="004D0CBF">
        <w:rPr>
          <w:rFonts w:ascii="Arial" w:hAnsi="Arial" w:cs="Arial"/>
          <w:color w:val="auto"/>
        </w:rPr>
        <w:t>embers and Council</w:t>
      </w:r>
      <w:r w:rsidRPr="004D0CBF">
        <w:rPr>
          <w:rFonts w:ascii="Arial" w:hAnsi="Arial" w:cs="Arial"/>
          <w:b/>
          <w:color w:val="auto"/>
        </w:rPr>
        <w:t xml:space="preserve"> </w:t>
      </w:r>
      <w:r w:rsidRPr="004D0CBF">
        <w:rPr>
          <w:rFonts w:ascii="Arial" w:hAnsi="Arial" w:cs="Arial"/>
          <w:color w:val="auto"/>
        </w:rPr>
        <w:t xml:space="preserve">staff are public servants.  They are indispensable to each other.  But their responsibilities are distinct.  All </w:t>
      </w:r>
      <w:r w:rsidR="005D13D0" w:rsidRPr="004D0CBF">
        <w:rPr>
          <w:rFonts w:ascii="Arial" w:hAnsi="Arial" w:cs="Arial"/>
          <w:color w:val="auto"/>
        </w:rPr>
        <w:t>m</w:t>
      </w:r>
      <w:r w:rsidRPr="004D0CBF">
        <w:rPr>
          <w:rFonts w:ascii="Arial" w:hAnsi="Arial" w:cs="Arial"/>
          <w:color w:val="auto"/>
        </w:rPr>
        <w:t xml:space="preserve">embers (including the directly elected </w:t>
      </w:r>
      <w:r w:rsidR="00C0373D" w:rsidRPr="004D0CBF">
        <w:rPr>
          <w:rFonts w:ascii="Arial" w:hAnsi="Arial" w:cs="Arial"/>
          <w:color w:val="auto"/>
        </w:rPr>
        <w:t>Mayor</w:t>
      </w:r>
      <w:r w:rsidRPr="004D0CBF">
        <w:rPr>
          <w:rFonts w:ascii="Arial" w:hAnsi="Arial" w:cs="Arial"/>
          <w:color w:val="auto"/>
        </w:rPr>
        <w:t xml:space="preserve">) are responsible to the electorate and serve only so long as their term of office lasts. Staff are responsible to the Council as a corporate body, and not to any single member including a directly elected </w:t>
      </w:r>
      <w:r w:rsidR="00C0373D" w:rsidRPr="004D0CBF">
        <w:rPr>
          <w:rFonts w:ascii="Arial" w:hAnsi="Arial" w:cs="Arial"/>
          <w:color w:val="auto"/>
        </w:rPr>
        <w:t>Mayor</w:t>
      </w:r>
      <w:r w:rsidRPr="004D0CBF">
        <w:rPr>
          <w:rFonts w:ascii="Arial" w:hAnsi="Arial" w:cs="Arial"/>
          <w:color w:val="auto"/>
        </w:rPr>
        <w:t xml:space="preserve">. Their job is to give advice to all members (including the </w:t>
      </w:r>
      <w:r w:rsidR="00C0373D" w:rsidRPr="004D0CBF">
        <w:rPr>
          <w:rFonts w:ascii="Arial" w:hAnsi="Arial" w:cs="Arial"/>
          <w:color w:val="auto"/>
        </w:rPr>
        <w:t>Mayor</w:t>
      </w:r>
      <w:r w:rsidRPr="004D0CBF">
        <w:rPr>
          <w:rFonts w:ascii="Arial" w:hAnsi="Arial" w:cs="Arial"/>
          <w:color w:val="auto"/>
        </w:rPr>
        <w:t>) and to the authority, and to carry out the authority's work under the direction and control of the Council, its executive and relevant committees.</w:t>
      </w:r>
    </w:p>
    <w:p w:rsidR="001F550F" w:rsidRPr="004D0CBF" w:rsidRDefault="001F550F" w:rsidP="001F550F">
      <w:pPr>
        <w:rPr>
          <w:rFonts w:ascii="Arial" w:hAnsi="Arial" w:cs="Arial"/>
          <w:color w:val="auto"/>
        </w:rPr>
      </w:pPr>
    </w:p>
    <w:p w:rsidR="001F550F" w:rsidRPr="004D0CBF" w:rsidRDefault="001F550F" w:rsidP="00B409D8">
      <w:pPr>
        <w:numPr>
          <w:ilvl w:val="0"/>
          <w:numId w:val="156"/>
        </w:numPr>
        <w:rPr>
          <w:rFonts w:ascii="Arial" w:hAnsi="Arial" w:cs="Arial"/>
          <w:color w:val="auto"/>
        </w:rPr>
      </w:pPr>
      <w:r w:rsidRPr="004D0CBF">
        <w:rPr>
          <w:rFonts w:ascii="Arial" w:hAnsi="Arial" w:cs="Arial"/>
          <w:color w:val="auto"/>
        </w:rPr>
        <w:t xml:space="preserve">Respect between members and staff, both personally and for their different roles is essential to good local government. </w:t>
      </w:r>
    </w:p>
    <w:p w:rsidR="001F550F" w:rsidRPr="004D0CBF" w:rsidRDefault="001F550F" w:rsidP="001F550F">
      <w:pPr>
        <w:rPr>
          <w:rFonts w:ascii="Arial" w:hAnsi="Arial" w:cs="Arial"/>
          <w:color w:val="auto"/>
        </w:rPr>
      </w:pPr>
    </w:p>
    <w:p w:rsidR="001F550F" w:rsidRPr="004D0CBF" w:rsidRDefault="001F550F" w:rsidP="001F550F">
      <w:pPr>
        <w:rPr>
          <w:rFonts w:ascii="Arial" w:hAnsi="Arial" w:cs="Arial"/>
          <w:b/>
          <w:color w:val="auto"/>
        </w:rPr>
      </w:pPr>
      <w:r w:rsidRPr="004D0CBF">
        <w:rPr>
          <w:rFonts w:ascii="Arial" w:hAnsi="Arial" w:cs="Arial"/>
          <w:b/>
          <w:color w:val="auto"/>
        </w:rPr>
        <w:t>Members’ roles</w:t>
      </w:r>
    </w:p>
    <w:p w:rsidR="001F550F" w:rsidRPr="004D0CBF" w:rsidRDefault="001F550F" w:rsidP="001F550F">
      <w:pPr>
        <w:rPr>
          <w:rFonts w:ascii="Arial" w:hAnsi="Arial" w:cs="Arial"/>
          <w:b/>
          <w:color w:val="auto"/>
        </w:rPr>
      </w:pPr>
    </w:p>
    <w:p w:rsidR="001F550F" w:rsidRPr="004D0CBF" w:rsidRDefault="001F550F" w:rsidP="00B409D8">
      <w:pPr>
        <w:numPr>
          <w:ilvl w:val="0"/>
          <w:numId w:val="156"/>
        </w:numPr>
        <w:rPr>
          <w:rFonts w:ascii="Arial" w:hAnsi="Arial" w:cs="Arial"/>
          <w:color w:val="auto"/>
        </w:rPr>
      </w:pPr>
      <w:r w:rsidRPr="004D0CBF">
        <w:rPr>
          <w:rFonts w:ascii="Arial" w:hAnsi="Arial" w:cs="Arial"/>
          <w:color w:val="auto"/>
        </w:rPr>
        <w:t>Members have five main areas of responsibility:</w:t>
      </w:r>
    </w:p>
    <w:p w:rsidR="001F550F" w:rsidRPr="004D0CBF" w:rsidRDefault="001F550F" w:rsidP="001F550F">
      <w:pPr>
        <w:rPr>
          <w:rFonts w:ascii="Arial" w:hAnsi="Arial" w:cs="Arial"/>
          <w:color w:val="auto"/>
        </w:rPr>
      </w:pPr>
    </w:p>
    <w:p w:rsidR="001F550F" w:rsidRPr="004D0CBF" w:rsidRDefault="001F550F" w:rsidP="00B409D8">
      <w:pPr>
        <w:numPr>
          <w:ilvl w:val="0"/>
          <w:numId w:val="157"/>
        </w:numPr>
        <w:rPr>
          <w:rFonts w:ascii="Arial" w:hAnsi="Arial" w:cs="Arial"/>
          <w:color w:val="auto"/>
        </w:rPr>
      </w:pPr>
      <w:r w:rsidRPr="004D0CBF">
        <w:rPr>
          <w:rFonts w:ascii="Arial" w:hAnsi="Arial" w:cs="Arial"/>
          <w:color w:val="auto"/>
        </w:rPr>
        <w:t>deciding on overall Council policy and giving the authority political leadership</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7"/>
        </w:numPr>
        <w:rPr>
          <w:rFonts w:ascii="Arial" w:hAnsi="Arial" w:cs="Arial"/>
          <w:color w:val="auto"/>
        </w:rPr>
      </w:pPr>
      <w:r w:rsidRPr="004D0CBF">
        <w:rPr>
          <w:rFonts w:ascii="Arial" w:hAnsi="Arial" w:cs="Arial"/>
          <w:color w:val="auto"/>
        </w:rPr>
        <w:t>making decisions within overall council policy (for example on planning applications, or on the establishment or closure of a school)</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7"/>
        </w:numPr>
        <w:rPr>
          <w:rFonts w:ascii="Arial" w:hAnsi="Arial" w:cs="Arial"/>
          <w:color w:val="auto"/>
        </w:rPr>
      </w:pPr>
      <w:r w:rsidRPr="004D0CBF">
        <w:rPr>
          <w:rFonts w:ascii="Arial" w:hAnsi="Arial" w:cs="Arial"/>
          <w:color w:val="auto"/>
        </w:rPr>
        <w:t>monitoring and reviewing performance in implementing policy and delivering services</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7"/>
        </w:numPr>
        <w:rPr>
          <w:rFonts w:ascii="Arial" w:hAnsi="Arial" w:cs="Arial"/>
          <w:color w:val="auto"/>
        </w:rPr>
      </w:pPr>
      <w:r w:rsidRPr="004D0CBF">
        <w:rPr>
          <w:rFonts w:ascii="Arial" w:hAnsi="Arial" w:cs="Arial"/>
          <w:color w:val="auto"/>
        </w:rPr>
        <w:t>representing the area and the Council externally</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7"/>
        </w:numPr>
        <w:rPr>
          <w:rFonts w:ascii="Arial" w:hAnsi="Arial" w:cs="Arial"/>
          <w:color w:val="auto"/>
        </w:rPr>
      </w:pPr>
      <w:r w:rsidRPr="004D0CBF">
        <w:rPr>
          <w:rFonts w:ascii="Arial" w:hAnsi="Arial" w:cs="Arial"/>
          <w:color w:val="auto"/>
        </w:rPr>
        <w:t xml:space="preserve">acting as advocates on behalf of constituents    </w:t>
      </w:r>
    </w:p>
    <w:p w:rsidR="001F550F" w:rsidRPr="004D0CBF" w:rsidRDefault="001F550F" w:rsidP="001F550F">
      <w:pPr>
        <w:rPr>
          <w:rFonts w:ascii="Arial" w:hAnsi="Arial" w:cs="Arial"/>
          <w:color w:val="auto"/>
        </w:rPr>
      </w:pPr>
    </w:p>
    <w:p w:rsidR="001F550F" w:rsidRPr="004D0CBF" w:rsidRDefault="001F550F" w:rsidP="001F550F">
      <w:pPr>
        <w:ind w:left="720"/>
        <w:rPr>
          <w:rFonts w:ascii="Arial" w:hAnsi="Arial" w:cs="Arial"/>
          <w:color w:val="auto"/>
        </w:rPr>
      </w:pPr>
      <w:r w:rsidRPr="004D0CBF">
        <w:rPr>
          <w:rFonts w:ascii="Arial" w:hAnsi="Arial" w:cs="Arial"/>
          <w:color w:val="auto"/>
        </w:rPr>
        <w:lastRenderedPageBreak/>
        <w:t>Depending on whether they are members of the executive or not, and on the committees to which they are appointed, members may exercise only some of these roles.  However it is not the role of members to involve themselves in the day to day management of the Council's services.</w:t>
      </w:r>
    </w:p>
    <w:p w:rsidR="001F550F" w:rsidRPr="004D0CBF" w:rsidRDefault="001F550F" w:rsidP="001F550F">
      <w:pPr>
        <w:rPr>
          <w:rFonts w:ascii="Arial" w:hAnsi="Arial" w:cs="Arial"/>
          <w:b/>
          <w:color w:val="auto"/>
        </w:rPr>
      </w:pPr>
    </w:p>
    <w:p w:rsidR="001F550F" w:rsidRPr="004D0CBF" w:rsidRDefault="001F550F" w:rsidP="001F550F">
      <w:pPr>
        <w:ind w:left="720" w:hanging="720"/>
        <w:rPr>
          <w:rFonts w:ascii="Arial" w:hAnsi="Arial" w:cs="Arial"/>
          <w:color w:val="auto"/>
        </w:rPr>
      </w:pPr>
      <w:r w:rsidRPr="004D0CBF">
        <w:rPr>
          <w:rFonts w:ascii="Arial" w:hAnsi="Arial" w:cs="Arial"/>
          <w:color w:val="auto"/>
        </w:rPr>
        <w:t>5</w:t>
      </w:r>
      <w:r w:rsidRPr="004D0CBF">
        <w:rPr>
          <w:rFonts w:ascii="Arial" w:hAnsi="Arial" w:cs="Arial"/>
          <w:color w:val="auto"/>
        </w:rPr>
        <w:tab/>
        <w:t xml:space="preserve">The </w:t>
      </w:r>
      <w:r w:rsidR="00C0373D" w:rsidRPr="004D0CBF">
        <w:rPr>
          <w:rFonts w:ascii="Arial" w:hAnsi="Arial" w:cs="Arial"/>
          <w:color w:val="auto"/>
        </w:rPr>
        <w:t>Mayor</w:t>
      </w:r>
      <w:r w:rsidRPr="004D0CBF">
        <w:rPr>
          <w:rFonts w:ascii="Arial" w:hAnsi="Arial" w:cs="Arial"/>
          <w:color w:val="auto"/>
        </w:rPr>
        <w:t>, members of the executive and committee chairs and vice chairs have additional responsibilities.  Because of this their relationships with employees may be different from and more complex than those of councillors without those responsibilities.  This is recognised in the expectations they are entitled to have.  However, such</w:t>
      </w:r>
      <w:r w:rsidR="00D1099A" w:rsidRPr="004D0CBF">
        <w:rPr>
          <w:rFonts w:ascii="Arial" w:hAnsi="Arial" w:cs="Arial"/>
          <w:color w:val="auto"/>
        </w:rPr>
        <w:t xml:space="preserve"> </w:t>
      </w:r>
      <w:r w:rsidRPr="004D0CBF">
        <w:rPr>
          <w:rFonts w:ascii="Arial" w:hAnsi="Arial" w:cs="Arial"/>
          <w:color w:val="auto"/>
        </w:rPr>
        <w:t>members must still respect the impartiality of officers and must not ask them to undertake work of a party political nature, or to do anything which will put them in difficulty in the event of a change in the composition of the authority.</w:t>
      </w:r>
    </w:p>
    <w:p w:rsidR="001F550F" w:rsidRPr="004D0CBF" w:rsidRDefault="001F550F" w:rsidP="001F550F">
      <w:pPr>
        <w:ind w:left="720" w:hanging="720"/>
        <w:rPr>
          <w:rFonts w:ascii="Arial" w:hAnsi="Arial" w:cs="Arial"/>
          <w:b/>
          <w:color w:val="auto"/>
        </w:rPr>
      </w:pPr>
    </w:p>
    <w:p w:rsidR="001F550F" w:rsidRPr="004D0CBF" w:rsidRDefault="001F550F" w:rsidP="001F550F">
      <w:pPr>
        <w:ind w:left="720" w:hanging="720"/>
        <w:rPr>
          <w:rFonts w:ascii="Arial" w:hAnsi="Arial" w:cs="Arial"/>
          <w:color w:val="auto"/>
        </w:rPr>
      </w:pPr>
      <w:r w:rsidRPr="004D0CBF">
        <w:rPr>
          <w:rFonts w:ascii="Arial" w:hAnsi="Arial" w:cs="Arial"/>
          <w:color w:val="auto"/>
        </w:rPr>
        <w:t>6</w:t>
      </w:r>
      <w:r w:rsidRPr="004D0CBF">
        <w:rPr>
          <w:rFonts w:ascii="Arial" w:hAnsi="Arial" w:cs="Arial"/>
          <w:color w:val="auto"/>
        </w:rPr>
        <w:tab/>
        <w:t xml:space="preserve">As individual members, all </w:t>
      </w:r>
      <w:r w:rsidR="007B4604">
        <w:rPr>
          <w:rFonts w:ascii="Arial" w:hAnsi="Arial" w:cs="Arial"/>
          <w:color w:val="auto"/>
        </w:rPr>
        <w:t>councillor</w:t>
      </w:r>
      <w:r w:rsidRPr="004D0CBF">
        <w:rPr>
          <w:rFonts w:ascii="Arial" w:hAnsi="Arial" w:cs="Arial"/>
          <w:color w:val="auto"/>
        </w:rPr>
        <w:t xml:space="preserve">s and the </w:t>
      </w:r>
      <w:r w:rsidR="00C0373D" w:rsidRPr="004D0CBF">
        <w:rPr>
          <w:rFonts w:ascii="Arial" w:hAnsi="Arial" w:cs="Arial"/>
          <w:color w:val="auto"/>
        </w:rPr>
        <w:t>Mayor</w:t>
      </w:r>
      <w:r w:rsidRPr="004D0CBF">
        <w:rPr>
          <w:rFonts w:ascii="Arial" w:hAnsi="Arial" w:cs="Arial"/>
          <w:color w:val="auto"/>
        </w:rPr>
        <w:t xml:space="preserve"> have the same rights and duties in their relationship with staff and should be treated equally.  Members of overview and scrutiny committees are entitled to officer advice and support in the performance of their roles just as executive members are entitled to officer advice and support in the performance of theirs.</w:t>
      </w:r>
    </w:p>
    <w:p w:rsidR="001F550F" w:rsidRPr="004D0CBF" w:rsidRDefault="001F550F" w:rsidP="001F550F">
      <w:pPr>
        <w:ind w:left="720" w:hanging="720"/>
        <w:rPr>
          <w:rFonts w:ascii="Arial" w:hAnsi="Arial" w:cs="Arial"/>
          <w:color w:val="auto"/>
        </w:rPr>
      </w:pPr>
    </w:p>
    <w:p w:rsidR="001F550F" w:rsidRPr="004D0CBF" w:rsidRDefault="001F550F" w:rsidP="001F550F">
      <w:pPr>
        <w:ind w:left="720" w:hanging="720"/>
        <w:rPr>
          <w:rFonts w:ascii="Arial" w:hAnsi="Arial" w:cs="Arial"/>
          <w:b/>
          <w:color w:val="auto"/>
        </w:rPr>
      </w:pPr>
      <w:r w:rsidRPr="004D0CBF">
        <w:rPr>
          <w:rFonts w:ascii="Arial" w:hAnsi="Arial" w:cs="Arial"/>
          <w:b/>
          <w:color w:val="auto"/>
        </w:rPr>
        <w:t>Officers’ roles</w:t>
      </w:r>
    </w:p>
    <w:p w:rsidR="001F550F" w:rsidRPr="004D0CBF" w:rsidRDefault="001F550F" w:rsidP="001F550F">
      <w:pPr>
        <w:ind w:left="720" w:hanging="720"/>
        <w:rPr>
          <w:rFonts w:ascii="Arial" w:hAnsi="Arial" w:cs="Arial"/>
          <w:b/>
          <w:color w:val="auto"/>
        </w:rPr>
      </w:pPr>
    </w:p>
    <w:p w:rsidR="001F550F" w:rsidRPr="004D0CBF" w:rsidRDefault="001F550F" w:rsidP="001F550F">
      <w:pPr>
        <w:ind w:left="720" w:hanging="720"/>
        <w:rPr>
          <w:rFonts w:ascii="Arial" w:hAnsi="Arial" w:cs="Arial"/>
          <w:color w:val="auto"/>
        </w:rPr>
      </w:pPr>
      <w:r w:rsidRPr="004D0CBF">
        <w:rPr>
          <w:rFonts w:ascii="Arial" w:hAnsi="Arial" w:cs="Arial"/>
          <w:color w:val="auto"/>
        </w:rPr>
        <w:t>7</w:t>
      </w:r>
      <w:r w:rsidRPr="004D0CBF">
        <w:rPr>
          <w:rFonts w:ascii="Arial" w:hAnsi="Arial" w:cs="Arial"/>
          <w:color w:val="auto"/>
        </w:rPr>
        <w:tab/>
        <w:t xml:space="preserve">The role of officers is to give advice and information to members to inform their decision making and to implement the policies and decisions of the Council.  In giving their advice it is the responsibility of the officer to present his/her professional views and recommendations. </w:t>
      </w:r>
      <w:r w:rsidR="00D1099A" w:rsidRPr="004D0CBF">
        <w:rPr>
          <w:rFonts w:ascii="Arial" w:hAnsi="Arial" w:cs="Arial"/>
          <w:color w:val="auto"/>
        </w:rPr>
        <w:t xml:space="preserve"> </w:t>
      </w:r>
      <w:r w:rsidRPr="004D0CBF">
        <w:rPr>
          <w:rFonts w:ascii="Arial" w:hAnsi="Arial" w:cs="Arial"/>
          <w:color w:val="auto"/>
        </w:rPr>
        <w:t>Members must not pressurise an officer to make a recommendation contrary to their professional view or use undue pressure to seek to persuade an officer to withdraw a report.</w:t>
      </w:r>
    </w:p>
    <w:p w:rsidR="001F550F" w:rsidRPr="004D0CBF" w:rsidRDefault="001F550F" w:rsidP="001F550F">
      <w:pPr>
        <w:ind w:left="720" w:hanging="720"/>
        <w:rPr>
          <w:rFonts w:ascii="Arial" w:hAnsi="Arial" w:cs="Arial"/>
          <w:color w:val="auto"/>
        </w:rPr>
      </w:pPr>
    </w:p>
    <w:p w:rsidR="001F550F" w:rsidRPr="004D0CBF" w:rsidRDefault="001F550F" w:rsidP="001F550F">
      <w:pPr>
        <w:ind w:left="720" w:hanging="720"/>
        <w:rPr>
          <w:rFonts w:ascii="Arial" w:hAnsi="Arial" w:cs="Arial"/>
          <w:color w:val="auto"/>
        </w:rPr>
      </w:pPr>
      <w:r w:rsidRPr="004D0CBF">
        <w:rPr>
          <w:rFonts w:ascii="Arial" w:hAnsi="Arial" w:cs="Arial"/>
          <w:color w:val="auto"/>
        </w:rPr>
        <w:t>8</w:t>
      </w:r>
      <w:r w:rsidRPr="004D0CBF">
        <w:rPr>
          <w:rFonts w:ascii="Arial" w:hAnsi="Arial" w:cs="Arial"/>
          <w:color w:val="auto"/>
        </w:rPr>
        <w:tab/>
        <w:t>In discharging their role as an officer of the authority, staff must act in a politically neutral way.</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58"/>
        </w:numPr>
        <w:ind w:left="720" w:hanging="720"/>
        <w:rPr>
          <w:rFonts w:ascii="Arial" w:hAnsi="Arial" w:cs="Arial"/>
          <w:color w:val="auto"/>
        </w:rPr>
      </w:pPr>
      <w:r w:rsidRPr="004D0CBF">
        <w:rPr>
          <w:rFonts w:ascii="Arial" w:hAnsi="Arial" w:cs="Arial"/>
          <w:color w:val="auto"/>
        </w:rPr>
        <w:tab/>
        <w:t>Certain officers, including the head of paid service, monitoring officer, chief finance officer, the director of children’s services</w:t>
      </w:r>
      <w:r w:rsidR="00067B08">
        <w:rPr>
          <w:rFonts w:ascii="Arial" w:hAnsi="Arial" w:cs="Arial"/>
          <w:color w:val="auto"/>
        </w:rPr>
        <w:t>,</w:t>
      </w:r>
      <w:r w:rsidRPr="004D0CBF">
        <w:rPr>
          <w:rFonts w:ascii="Arial" w:hAnsi="Arial" w:cs="Arial"/>
          <w:color w:val="auto"/>
        </w:rPr>
        <w:t xml:space="preserve"> the director of adult services</w:t>
      </w:r>
      <w:r w:rsidR="00642651">
        <w:rPr>
          <w:rFonts w:ascii="Arial" w:hAnsi="Arial" w:cs="Arial"/>
          <w:color w:val="auto"/>
        </w:rPr>
        <w:t>, the</w:t>
      </w:r>
      <w:r w:rsidR="00067B08">
        <w:rPr>
          <w:rFonts w:ascii="Arial" w:hAnsi="Arial" w:cs="Arial"/>
          <w:color w:val="auto"/>
        </w:rPr>
        <w:t xml:space="preserve"> director of public health &amp; scrutiny officer</w:t>
      </w:r>
      <w:r w:rsidRPr="004D0CBF">
        <w:rPr>
          <w:rFonts w:ascii="Arial" w:hAnsi="Arial" w:cs="Arial"/>
          <w:color w:val="auto"/>
        </w:rPr>
        <w:t xml:space="preserve"> have legal responsibilities over and above their obligations to the authority and members of it.  Members must respect these obligations and must not obstruct them in the discharge of these responsibilities, or victimise them for discharging these legal duties. </w:t>
      </w:r>
    </w:p>
    <w:p w:rsidR="001F550F" w:rsidRPr="004D0CBF" w:rsidRDefault="001F550F" w:rsidP="001F550F">
      <w:pPr>
        <w:ind w:left="720" w:hanging="720"/>
        <w:rPr>
          <w:rFonts w:ascii="Arial" w:hAnsi="Arial" w:cs="Arial"/>
          <w:i/>
          <w:color w:val="auto"/>
          <w:u w:val="single"/>
        </w:rPr>
      </w:pPr>
    </w:p>
    <w:p w:rsidR="001F550F" w:rsidRPr="004D0CBF" w:rsidRDefault="001F550F" w:rsidP="001F550F">
      <w:pPr>
        <w:ind w:left="720" w:hanging="720"/>
        <w:rPr>
          <w:rFonts w:ascii="Arial" w:hAnsi="Arial" w:cs="Arial"/>
          <w:b/>
          <w:color w:val="auto"/>
        </w:rPr>
      </w:pPr>
      <w:r w:rsidRPr="004D0CBF">
        <w:rPr>
          <w:rFonts w:ascii="Arial" w:hAnsi="Arial" w:cs="Arial"/>
          <w:b/>
          <w:color w:val="auto"/>
        </w:rPr>
        <w:t>Expectations</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58"/>
        </w:numPr>
        <w:ind w:left="720" w:hanging="720"/>
        <w:rPr>
          <w:rFonts w:ascii="Arial" w:hAnsi="Arial" w:cs="Arial"/>
          <w:color w:val="auto"/>
        </w:rPr>
      </w:pPr>
      <w:r w:rsidRPr="004D0CBF">
        <w:rPr>
          <w:rFonts w:ascii="Arial" w:hAnsi="Arial" w:cs="Arial"/>
          <w:color w:val="auto"/>
        </w:rPr>
        <w:tab/>
        <w:t>Members can expect from officers:-</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lastRenderedPageBreak/>
        <w:t>a commitment to the council as a whole and not only to any part of it, or to any political group</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Respect and courtesy</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The highest standards of integrity</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A working partnership</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An understanding of and support for respective roles, workloads and pressures</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Timely responses to enquiries and complaints</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Professional advice, not influenced by political views or preference, which does not compromise the political neutrality of officers</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Regular up to date information that can be considered appropriate and relevant to their needs, having regard to any individual responsibilities that they have and positions they hold</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Awareness of and sensitivity to the political environment</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Training and development in order to carry out their role effectively</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Appropriate confidentiality</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That they will not use their relationship with members to seek to advance their personal interests or to influence decisions improperly</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Support for the role of councillors as the local representatives of the authority within arrangements made by the council to do so</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59"/>
        </w:numPr>
        <w:tabs>
          <w:tab w:val="clear" w:pos="1440"/>
        </w:tabs>
        <w:rPr>
          <w:rFonts w:ascii="Arial" w:hAnsi="Arial" w:cs="Arial"/>
          <w:color w:val="auto"/>
        </w:rPr>
      </w:pPr>
      <w:r w:rsidRPr="004D0CBF">
        <w:rPr>
          <w:rFonts w:ascii="Arial" w:hAnsi="Arial" w:cs="Arial"/>
          <w:color w:val="auto"/>
        </w:rPr>
        <w:t>Compliance with the Employee Code of Conduct at all times</w:t>
      </w:r>
    </w:p>
    <w:p w:rsidR="001F550F" w:rsidRPr="004D0CBF" w:rsidRDefault="001F550F" w:rsidP="001F550F">
      <w:pPr>
        <w:ind w:left="720" w:hanging="720"/>
        <w:rPr>
          <w:rFonts w:ascii="Arial" w:hAnsi="Arial" w:cs="Arial"/>
          <w:color w:val="auto"/>
        </w:rPr>
      </w:pPr>
    </w:p>
    <w:p w:rsidR="001F550F" w:rsidRPr="004D0CBF" w:rsidRDefault="001F550F" w:rsidP="00D1099A">
      <w:pPr>
        <w:rPr>
          <w:rFonts w:ascii="Arial" w:hAnsi="Arial" w:cs="Arial"/>
          <w:strike/>
          <w:color w:val="auto"/>
        </w:rPr>
      </w:pPr>
      <w:r w:rsidRPr="004D0CBF">
        <w:rPr>
          <w:rFonts w:ascii="Arial" w:hAnsi="Arial" w:cs="Arial"/>
          <w:color w:val="auto"/>
        </w:rPr>
        <w:t>Officers can expect from members</w:t>
      </w:r>
      <w:r w:rsidR="00067B08">
        <w:rPr>
          <w:rFonts w:ascii="Arial" w:hAnsi="Arial" w:cs="Arial"/>
          <w:color w:val="auto"/>
        </w:rPr>
        <w:t>:-</w:t>
      </w:r>
    </w:p>
    <w:p w:rsidR="001F550F" w:rsidRPr="004D0CBF" w:rsidRDefault="001F550F" w:rsidP="001F550F">
      <w:pPr>
        <w:ind w:left="720" w:hanging="720"/>
        <w:rPr>
          <w:rFonts w:ascii="Arial" w:hAnsi="Arial" w:cs="Arial"/>
          <w:strike/>
          <w:color w:val="auto"/>
        </w:rPr>
      </w:pPr>
    </w:p>
    <w:p w:rsidR="001F550F" w:rsidRPr="004D0CBF" w:rsidRDefault="001F550F" w:rsidP="00B409D8">
      <w:pPr>
        <w:numPr>
          <w:ilvl w:val="0"/>
          <w:numId w:val="160"/>
        </w:numPr>
        <w:tabs>
          <w:tab w:val="clear" w:pos="1440"/>
        </w:tabs>
        <w:rPr>
          <w:rFonts w:ascii="Arial" w:hAnsi="Arial" w:cs="Arial"/>
          <w:color w:val="auto"/>
        </w:rPr>
      </w:pPr>
      <w:r w:rsidRPr="004D0CBF">
        <w:rPr>
          <w:rFonts w:ascii="Arial" w:hAnsi="Arial" w:cs="Arial"/>
          <w:color w:val="auto"/>
        </w:rPr>
        <w:t>Respect and courtesy</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60"/>
        </w:numPr>
        <w:tabs>
          <w:tab w:val="clear" w:pos="1440"/>
        </w:tabs>
        <w:rPr>
          <w:rFonts w:ascii="Arial" w:hAnsi="Arial" w:cs="Arial"/>
          <w:color w:val="auto"/>
        </w:rPr>
      </w:pPr>
      <w:r w:rsidRPr="004D0CBF">
        <w:rPr>
          <w:rFonts w:ascii="Arial" w:hAnsi="Arial" w:cs="Arial"/>
          <w:color w:val="auto"/>
        </w:rPr>
        <w:t>The highest standards of integrity</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60"/>
        </w:numPr>
        <w:tabs>
          <w:tab w:val="clear" w:pos="1440"/>
        </w:tabs>
        <w:rPr>
          <w:rFonts w:ascii="Arial" w:hAnsi="Arial" w:cs="Arial"/>
          <w:color w:val="auto"/>
        </w:rPr>
      </w:pPr>
      <w:r w:rsidRPr="004D0CBF">
        <w:rPr>
          <w:rFonts w:ascii="Arial" w:hAnsi="Arial" w:cs="Arial"/>
          <w:color w:val="auto"/>
        </w:rPr>
        <w:t>A working partnership</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60"/>
        </w:numPr>
        <w:tabs>
          <w:tab w:val="clear" w:pos="1440"/>
        </w:tabs>
        <w:rPr>
          <w:rFonts w:ascii="Arial" w:hAnsi="Arial" w:cs="Arial"/>
          <w:color w:val="auto"/>
        </w:rPr>
      </w:pPr>
      <w:r w:rsidRPr="004D0CBF">
        <w:rPr>
          <w:rFonts w:ascii="Arial" w:hAnsi="Arial" w:cs="Arial"/>
          <w:color w:val="auto"/>
        </w:rPr>
        <w:t>An understanding of and support for respective roles, workloads and pressures</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60"/>
        </w:numPr>
        <w:tabs>
          <w:tab w:val="clear" w:pos="1440"/>
        </w:tabs>
        <w:rPr>
          <w:rFonts w:ascii="Arial" w:hAnsi="Arial" w:cs="Arial"/>
          <w:color w:val="auto"/>
        </w:rPr>
      </w:pPr>
      <w:r w:rsidRPr="004D0CBF">
        <w:rPr>
          <w:rFonts w:ascii="Arial" w:hAnsi="Arial" w:cs="Arial"/>
          <w:color w:val="auto"/>
        </w:rPr>
        <w:t>Political leadership</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60"/>
        </w:numPr>
        <w:tabs>
          <w:tab w:val="clear" w:pos="1440"/>
        </w:tabs>
        <w:rPr>
          <w:rFonts w:ascii="Arial" w:hAnsi="Arial" w:cs="Arial"/>
          <w:color w:val="auto"/>
        </w:rPr>
      </w:pPr>
      <w:r w:rsidRPr="004D0CBF">
        <w:rPr>
          <w:rFonts w:ascii="Arial" w:hAnsi="Arial" w:cs="Arial"/>
          <w:color w:val="auto"/>
        </w:rPr>
        <w:t>Not to be subject to bullying or to be put under pressure. Members must have regard to the seniority of officers in determining what are reasonable requests, having regard to the power relationship between members and officers and the potential vulnerability of officers, particularly at junior levels</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60"/>
        </w:numPr>
        <w:tabs>
          <w:tab w:val="clear" w:pos="1440"/>
        </w:tabs>
        <w:rPr>
          <w:rFonts w:ascii="Arial" w:hAnsi="Arial" w:cs="Arial"/>
          <w:color w:val="auto"/>
        </w:rPr>
      </w:pPr>
      <w:r w:rsidRPr="004D0CBF">
        <w:rPr>
          <w:rFonts w:ascii="Arial" w:hAnsi="Arial" w:cs="Arial"/>
          <w:color w:val="auto"/>
        </w:rPr>
        <w:t>That members will not use their position or relationship with officers to seek to advance their personal interests or those of others or to influence decisions improperly</w:t>
      </w:r>
    </w:p>
    <w:p w:rsidR="001F550F" w:rsidRPr="004D0CBF" w:rsidRDefault="001F550F" w:rsidP="001F550F">
      <w:pPr>
        <w:ind w:left="720"/>
        <w:rPr>
          <w:rFonts w:ascii="Arial" w:hAnsi="Arial" w:cs="Arial"/>
          <w:color w:val="auto"/>
        </w:rPr>
      </w:pPr>
    </w:p>
    <w:p w:rsidR="001F550F" w:rsidRPr="004D0CBF" w:rsidRDefault="001F550F" w:rsidP="00B409D8">
      <w:pPr>
        <w:numPr>
          <w:ilvl w:val="0"/>
          <w:numId w:val="160"/>
        </w:numPr>
        <w:tabs>
          <w:tab w:val="clear" w:pos="1440"/>
        </w:tabs>
        <w:rPr>
          <w:rFonts w:ascii="Arial" w:hAnsi="Arial" w:cs="Arial"/>
          <w:color w:val="auto"/>
        </w:rPr>
      </w:pPr>
      <w:r w:rsidRPr="004D0CBF">
        <w:rPr>
          <w:rFonts w:ascii="Arial" w:hAnsi="Arial" w:cs="Arial"/>
          <w:color w:val="auto"/>
        </w:rPr>
        <w:t>Compliance with the Member Code of Conduct at all times</w:t>
      </w:r>
    </w:p>
    <w:p w:rsidR="001F550F" w:rsidRPr="004D0CBF" w:rsidRDefault="001F550F" w:rsidP="001F550F">
      <w:pPr>
        <w:ind w:left="1440" w:hanging="720"/>
        <w:rPr>
          <w:rFonts w:ascii="Arial" w:hAnsi="Arial" w:cs="Arial"/>
          <w:color w:val="auto"/>
        </w:rPr>
      </w:pPr>
    </w:p>
    <w:p w:rsidR="001F550F" w:rsidRPr="004D0CBF" w:rsidRDefault="001F550F" w:rsidP="001F550F">
      <w:pPr>
        <w:ind w:left="720" w:hanging="720"/>
        <w:rPr>
          <w:rFonts w:ascii="Arial" w:hAnsi="Arial" w:cs="Arial"/>
          <w:b/>
          <w:color w:val="auto"/>
        </w:rPr>
      </w:pPr>
      <w:r w:rsidRPr="004D0CBF">
        <w:rPr>
          <w:rFonts w:ascii="Arial" w:hAnsi="Arial" w:cs="Arial"/>
          <w:b/>
          <w:color w:val="auto"/>
        </w:rPr>
        <w:t>Close personal relationships</w:t>
      </w:r>
    </w:p>
    <w:p w:rsidR="001F550F" w:rsidRPr="004D0CBF" w:rsidRDefault="001F550F" w:rsidP="001F550F">
      <w:pPr>
        <w:ind w:left="720" w:hanging="720"/>
        <w:rPr>
          <w:rFonts w:ascii="Arial" w:hAnsi="Arial" w:cs="Arial"/>
          <w:b/>
          <w:color w:val="auto"/>
        </w:rPr>
      </w:pPr>
    </w:p>
    <w:p w:rsidR="001F550F" w:rsidRPr="004D0CBF" w:rsidRDefault="001F550F" w:rsidP="00B409D8">
      <w:pPr>
        <w:numPr>
          <w:ilvl w:val="0"/>
          <w:numId w:val="158"/>
        </w:numPr>
        <w:ind w:left="720" w:hanging="720"/>
        <w:rPr>
          <w:rFonts w:ascii="Arial" w:hAnsi="Arial" w:cs="Arial"/>
          <w:color w:val="auto"/>
        </w:rPr>
      </w:pPr>
      <w:r w:rsidRPr="004D0CBF">
        <w:rPr>
          <w:rFonts w:ascii="Arial" w:hAnsi="Arial" w:cs="Arial"/>
          <w:color w:val="auto"/>
        </w:rPr>
        <w:tab/>
        <w:t>Both members and officers should take care not to give the impression that their distinct roles have become blurred in some way.  Maintaining confidence in the separation of these roles necessarily imposes limitations on behaviour. Close personal relationships between members and officers can confuse their separate roles and get in the way of the proper discharge of the authority's functions, not least in creating the perception in others that a particular member or officer may secure advantageous treatment.</w:t>
      </w:r>
    </w:p>
    <w:p w:rsidR="001F550F" w:rsidRPr="004D0CBF" w:rsidRDefault="001F550F" w:rsidP="001F550F">
      <w:pPr>
        <w:ind w:left="720" w:hanging="720"/>
        <w:rPr>
          <w:rFonts w:ascii="Arial" w:hAnsi="Arial" w:cs="Arial"/>
          <w:color w:val="auto"/>
        </w:rPr>
      </w:pPr>
    </w:p>
    <w:p w:rsidR="001F550F" w:rsidRPr="004D0CBF" w:rsidRDefault="001F550F" w:rsidP="001F550F">
      <w:pPr>
        <w:ind w:left="720" w:hanging="720"/>
        <w:rPr>
          <w:rFonts w:ascii="Arial" w:hAnsi="Arial" w:cs="Arial"/>
          <w:b/>
          <w:color w:val="auto"/>
        </w:rPr>
      </w:pPr>
      <w:r w:rsidRPr="004D0CBF">
        <w:rPr>
          <w:rFonts w:ascii="Arial" w:hAnsi="Arial" w:cs="Arial"/>
          <w:b/>
          <w:color w:val="auto"/>
        </w:rPr>
        <w:t>Political Groups</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58"/>
        </w:numPr>
        <w:ind w:left="720" w:hanging="720"/>
        <w:rPr>
          <w:rFonts w:ascii="Arial" w:hAnsi="Arial" w:cs="Arial"/>
          <w:color w:val="auto"/>
        </w:rPr>
      </w:pPr>
      <w:r w:rsidRPr="004D0CBF">
        <w:rPr>
          <w:rFonts w:ascii="Arial" w:hAnsi="Arial" w:cs="Arial"/>
          <w:color w:val="auto"/>
        </w:rPr>
        <w:tab/>
        <w:t>The operation of political groups is an integral feature of local government.  They have an important part to play in the development of policy and the political management of the authority.  It is in the interest of the authority to support the effective operation of political groups.  However, doing so can create particular pitfalls in terms of the impartiality of officers. This protocol sets out guidance to minimise the risk of that impartiality being compromised.</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58"/>
        </w:numPr>
        <w:ind w:left="720" w:hanging="720"/>
        <w:rPr>
          <w:rFonts w:ascii="Arial" w:hAnsi="Arial" w:cs="Arial"/>
          <w:color w:val="auto"/>
        </w:rPr>
      </w:pPr>
      <w:r w:rsidRPr="004D0CBF">
        <w:rPr>
          <w:rFonts w:ascii="Arial" w:hAnsi="Arial" w:cs="Arial"/>
          <w:color w:val="auto"/>
        </w:rPr>
        <w:tab/>
        <w:t>National Conditions of Service for Executive Directors and JNC officers  provide that they shall not be required to advise any political group of the Council, either as to the work of the Group or as to the work of the Council, neither shall they be required to attend any meetings of any political groups.  This should be without prejudice to any arrangements to the contrary which may be made in agreement with any officer which includes adequate safeguards to preserve the political neutrality of the officer in relation to the affairs of the Council</w:t>
      </w:r>
      <w:r w:rsidR="00185AA3">
        <w:rPr>
          <w:rFonts w:ascii="Arial" w:hAnsi="Arial" w:cs="Arial"/>
          <w:color w:val="auto"/>
        </w:rPr>
        <w:t>.</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58"/>
        </w:numPr>
        <w:ind w:left="720" w:hanging="720"/>
        <w:rPr>
          <w:rFonts w:ascii="Arial" w:hAnsi="Arial" w:cs="Arial"/>
          <w:color w:val="auto"/>
        </w:rPr>
      </w:pPr>
      <w:r w:rsidRPr="004D0CBF">
        <w:rPr>
          <w:rFonts w:ascii="Arial" w:hAnsi="Arial" w:cs="Arial"/>
          <w:color w:val="auto"/>
        </w:rPr>
        <w:lastRenderedPageBreak/>
        <w:tab/>
        <w:t>The NJC for Local Government Services National Agreement on Pay and Conditions of Service provides that codes of practice for the official conduct and obligations of employees shall be locally determined.  The Council applies a similar provision to those applying to JNC officers, without the exception contained in the last sentence</w:t>
      </w:r>
      <w:r w:rsidRPr="004D0CBF">
        <w:rPr>
          <w:rFonts w:ascii="Arial" w:hAnsi="Arial" w:cs="Arial"/>
          <w:b/>
          <w:color w:val="auto"/>
        </w:rPr>
        <w:t>.</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58"/>
        </w:numPr>
        <w:ind w:left="720" w:hanging="720"/>
        <w:rPr>
          <w:rFonts w:ascii="Arial" w:hAnsi="Arial" w:cs="Arial"/>
          <w:color w:val="auto"/>
        </w:rPr>
      </w:pPr>
      <w:r w:rsidRPr="004D0CBF">
        <w:rPr>
          <w:rFonts w:ascii="Arial" w:hAnsi="Arial" w:cs="Arial"/>
          <w:color w:val="auto"/>
        </w:rPr>
        <w:t xml:space="preserve"> </w:t>
      </w:r>
      <w:r w:rsidRPr="004D0CBF">
        <w:rPr>
          <w:rFonts w:ascii="Arial" w:hAnsi="Arial" w:cs="Arial"/>
          <w:color w:val="auto"/>
        </w:rPr>
        <w:tab/>
        <w:t>Sometimes, officers may be asked to write reports for a political group.  Normally it should only be an Executive Director who is asked to do so.  Occasionally, subject to the direction of the Executive Director, other senior employees in his/her Directorate may be asked to write reports for a political group.  Neither the Executive Director nor any other officer can be compelled to write reports for (or attend) a meeting of a party political group. Sometimes it will be appropriate for a senior officer to write a report for a political group where they represent an early stage in the decision making process.  A report relating to the choices to be made in the budget process might be an example.  However, where a senior officer does write such a report for a political group, it should be written as if it was being prepared for the full Council, Executive or the relevant committee.   Reports on matters of policy or principle, prior to decisions do not need to be so formally drafted.</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58"/>
        </w:numPr>
        <w:ind w:left="720" w:hanging="720"/>
        <w:rPr>
          <w:rFonts w:ascii="Arial" w:hAnsi="Arial" w:cs="Arial"/>
          <w:color w:val="auto"/>
        </w:rPr>
      </w:pPr>
      <w:r w:rsidRPr="004D0CBF">
        <w:rPr>
          <w:rFonts w:ascii="Arial" w:hAnsi="Arial" w:cs="Arial"/>
          <w:color w:val="auto"/>
        </w:rPr>
        <w:tab/>
        <w:t>The principles set out in paragraph 1</w:t>
      </w:r>
      <w:r w:rsidR="00067B08">
        <w:rPr>
          <w:rFonts w:ascii="Arial" w:hAnsi="Arial" w:cs="Arial"/>
          <w:color w:val="auto"/>
        </w:rPr>
        <w:t>5</w:t>
      </w:r>
      <w:r w:rsidRPr="004D0CBF">
        <w:rPr>
          <w:rFonts w:ascii="Arial" w:hAnsi="Arial" w:cs="Arial"/>
          <w:color w:val="auto"/>
        </w:rPr>
        <w:t xml:space="preserve"> do not obviate the need for there to be close and regular liaison on matters affecting the </w:t>
      </w:r>
      <w:r w:rsidR="00D33AE3">
        <w:rPr>
          <w:rFonts w:ascii="Arial" w:hAnsi="Arial" w:cs="Arial"/>
          <w:color w:val="auto"/>
        </w:rPr>
        <w:t>C</w:t>
      </w:r>
      <w:r w:rsidRPr="004D0CBF">
        <w:rPr>
          <w:rFonts w:ascii="Arial" w:hAnsi="Arial" w:cs="Arial"/>
          <w:color w:val="auto"/>
        </w:rPr>
        <w:t xml:space="preserve">ouncil between the </w:t>
      </w:r>
      <w:r w:rsidR="00C0373D" w:rsidRPr="004D0CBF">
        <w:rPr>
          <w:rFonts w:ascii="Arial" w:hAnsi="Arial" w:cs="Arial"/>
          <w:color w:val="auto"/>
        </w:rPr>
        <w:t>Mayor</w:t>
      </w:r>
      <w:r w:rsidRPr="004D0CBF">
        <w:rPr>
          <w:rFonts w:ascii="Arial" w:hAnsi="Arial" w:cs="Arial"/>
          <w:color w:val="auto"/>
        </w:rPr>
        <w:t>, members of the Executive and committee chairs as appropriate on the one hand and Executive Directors and senior officers on the other.</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58"/>
        </w:numPr>
        <w:ind w:left="720" w:hanging="720"/>
        <w:rPr>
          <w:rFonts w:ascii="Arial" w:hAnsi="Arial" w:cs="Arial"/>
          <w:color w:val="auto"/>
        </w:rPr>
      </w:pPr>
      <w:r w:rsidRPr="004D0CBF">
        <w:rPr>
          <w:rFonts w:ascii="Arial" w:hAnsi="Arial" w:cs="Arial"/>
          <w:color w:val="auto"/>
        </w:rPr>
        <w:tab/>
        <w:t>Members and officers must always remember that decisions can only be taken in accordance with the Council's constitution and standing orders and that decisions taken by party political groups are not Council decisions. They must only refer matters for decision in accordance with that process.</w:t>
      </w:r>
    </w:p>
    <w:p w:rsidR="001F550F" w:rsidRPr="004D0CBF" w:rsidRDefault="001F550F" w:rsidP="001F550F">
      <w:pPr>
        <w:ind w:left="720" w:hanging="720"/>
        <w:rPr>
          <w:rFonts w:ascii="Arial" w:hAnsi="Arial" w:cs="Arial"/>
          <w:color w:val="auto"/>
        </w:rPr>
      </w:pPr>
    </w:p>
    <w:p w:rsidR="001F550F" w:rsidRPr="004D0CBF" w:rsidRDefault="001F550F" w:rsidP="001F550F">
      <w:pPr>
        <w:ind w:left="720" w:hanging="720"/>
        <w:rPr>
          <w:rFonts w:ascii="Arial" w:hAnsi="Arial" w:cs="Arial"/>
          <w:b/>
          <w:color w:val="auto"/>
        </w:rPr>
      </w:pPr>
      <w:r w:rsidRPr="004D0CBF">
        <w:rPr>
          <w:rFonts w:ascii="Arial" w:hAnsi="Arial" w:cs="Arial"/>
          <w:b/>
          <w:color w:val="auto"/>
        </w:rPr>
        <w:t>Reports to Council, Executive or Committee</w:t>
      </w:r>
    </w:p>
    <w:p w:rsidR="001F550F" w:rsidRPr="004D0CBF" w:rsidRDefault="001F550F" w:rsidP="001F550F">
      <w:pPr>
        <w:ind w:left="720" w:hanging="720"/>
        <w:rPr>
          <w:rFonts w:ascii="Arial" w:hAnsi="Arial" w:cs="Arial"/>
          <w:b/>
          <w:color w:val="auto"/>
        </w:rPr>
      </w:pPr>
    </w:p>
    <w:p w:rsidR="001F550F" w:rsidRPr="004D0CBF" w:rsidRDefault="001F550F" w:rsidP="00B409D8">
      <w:pPr>
        <w:numPr>
          <w:ilvl w:val="0"/>
          <w:numId w:val="161"/>
        </w:numPr>
        <w:rPr>
          <w:rFonts w:ascii="Arial" w:hAnsi="Arial" w:cs="Arial"/>
          <w:color w:val="auto"/>
        </w:rPr>
      </w:pPr>
      <w:r w:rsidRPr="004D0CBF">
        <w:rPr>
          <w:rFonts w:ascii="Arial" w:hAnsi="Arial" w:cs="Arial"/>
          <w:color w:val="auto"/>
        </w:rPr>
        <w:t xml:space="preserve">Under the constitution adopted by the Council to comply with the Local Government Act 2000, decisions may be made by a directly elected </w:t>
      </w:r>
      <w:r w:rsidR="00C0373D" w:rsidRPr="004D0CBF">
        <w:rPr>
          <w:rFonts w:ascii="Arial" w:hAnsi="Arial" w:cs="Arial"/>
          <w:color w:val="auto"/>
        </w:rPr>
        <w:t>Mayor</w:t>
      </w:r>
      <w:r w:rsidRPr="004D0CBF">
        <w:rPr>
          <w:rFonts w:ascii="Arial" w:hAnsi="Arial" w:cs="Arial"/>
          <w:color w:val="auto"/>
        </w:rPr>
        <w:t xml:space="preserve"> or an executive or members of it to whom the </w:t>
      </w:r>
      <w:r w:rsidR="00C0373D" w:rsidRPr="004D0CBF">
        <w:rPr>
          <w:rFonts w:ascii="Arial" w:hAnsi="Arial" w:cs="Arial"/>
          <w:color w:val="auto"/>
        </w:rPr>
        <w:t>Mayor</w:t>
      </w:r>
      <w:r w:rsidRPr="004D0CBF">
        <w:rPr>
          <w:rFonts w:ascii="Arial" w:hAnsi="Arial" w:cs="Arial"/>
          <w:color w:val="auto"/>
        </w:rPr>
        <w:t xml:space="preserve"> has delegated decision making power. In other cases, they may also be taken by the full </w:t>
      </w:r>
      <w:r w:rsidR="00D33AE3">
        <w:rPr>
          <w:rFonts w:ascii="Arial" w:hAnsi="Arial" w:cs="Arial"/>
          <w:color w:val="auto"/>
        </w:rPr>
        <w:t>C</w:t>
      </w:r>
      <w:r w:rsidRPr="004D0CBF">
        <w:rPr>
          <w:rFonts w:ascii="Arial" w:hAnsi="Arial" w:cs="Arial"/>
          <w:color w:val="auto"/>
        </w:rPr>
        <w:t xml:space="preserve">ouncil or committees or sub committees.  The Council's constitution provides that member decisions may only be taken on the basis of a written report containing all relevant considerations.  Reports to the </w:t>
      </w:r>
      <w:r w:rsidR="00C0373D" w:rsidRPr="004D0CBF">
        <w:rPr>
          <w:rFonts w:ascii="Arial" w:hAnsi="Arial" w:cs="Arial"/>
          <w:color w:val="auto"/>
        </w:rPr>
        <w:t>Mayor</w:t>
      </w:r>
      <w:r w:rsidRPr="004D0CBF">
        <w:rPr>
          <w:rFonts w:ascii="Arial" w:hAnsi="Arial" w:cs="Arial"/>
          <w:color w:val="auto"/>
        </w:rPr>
        <w:t>, Executive (whether collectively or decision makers drawn from it,) or to a committee or sub committee should be written by the Executive Director or another officer authorised by him or her.</w:t>
      </w:r>
    </w:p>
    <w:p w:rsidR="001F550F" w:rsidRPr="004D0CBF" w:rsidRDefault="001F550F" w:rsidP="001F550F">
      <w:pPr>
        <w:ind w:left="720" w:hanging="720"/>
        <w:rPr>
          <w:rFonts w:ascii="Arial" w:hAnsi="Arial" w:cs="Arial"/>
          <w:color w:val="auto"/>
        </w:rPr>
      </w:pPr>
    </w:p>
    <w:p w:rsidR="001F550F" w:rsidRPr="004D0CBF" w:rsidRDefault="001F550F" w:rsidP="00B409D8">
      <w:pPr>
        <w:numPr>
          <w:ilvl w:val="0"/>
          <w:numId w:val="161"/>
        </w:numPr>
        <w:rPr>
          <w:rFonts w:ascii="Arial" w:hAnsi="Arial" w:cs="Arial"/>
          <w:color w:val="auto"/>
        </w:rPr>
      </w:pPr>
      <w:r w:rsidRPr="004D0CBF">
        <w:rPr>
          <w:rFonts w:ascii="Arial" w:hAnsi="Arial" w:cs="Arial"/>
          <w:color w:val="auto"/>
        </w:rPr>
        <w:lastRenderedPageBreak/>
        <w:t xml:space="preserve">It is likely that a sensitive report would be discussed with the </w:t>
      </w:r>
      <w:r w:rsidR="00C0373D" w:rsidRPr="004D0CBF">
        <w:rPr>
          <w:rFonts w:ascii="Arial" w:hAnsi="Arial" w:cs="Arial"/>
          <w:color w:val="auto"/>
        </w:rPr>
        <w:t>Mayor</w:t>
      </w:r>
      <w:r w:rsidRPr="004D0CBF">
        <w:rPr>
          <w:rFonts w:ascii="Arial" w:hAnsi="Arial" w:cs="Arial"/>
          <w:color w:val="auto"/>
        </w:rPr>
        <w:t xml:space="preserve">, lead member or committee chair and that member may make suggestions for inclusion in the report.  However, the report is the officer's and even if the member is unhappy with its contents, it should not be amended by that member, save with the express approval of the Executive Director.  If the report of the Executive Director is thought by the member to be inappropriate, then exceptionally that member should write his or her own report in addition to the report submitted by the Executive Director. </w:t>
      </w:r>
    </w:p>
    <w:p w:rsidR="001F550F" w:rsidRPr="004D0CBF" w:rsidRDefault="001F550F" w:rsidP="001F550F">
      <w:pPr>
        <w:ind w:left="720" w:hanging="720"/>
        <w:rPr>
          <w:rFonts w:ascii="Arial" w:hAnsi="Arial" w:cs="Arial"/>
          <w:color w:val="auto"/>
        </w:rPr>
      </w:pPr>
      <w:r w:rsidRPr="004D0CBF">
        <w:rPr>
          <w:rFonts w:ascii="Arial" w:hAnsi="Arial" w:cs="Arial"/>
          <w:color w:val="auto"/>
        </w:rPr>
        <w:t xml:space="preserve"> </w:t>
      </w:r>
    </w:p>
    <w:p w:rsidR="001F550F" w:rsidRPr="004D0CBF" w:rsidRDefault="001F550F" w:rsidP="001F550F">
      <w:pPr>
        <w:ind w:left="720" w:hanging="720"/>
        <w:rPr>
          <w:rFonts w:ascii="Arial" w:hAnsi="Arial" w:cs="Arial"/>
          <w:color w:val="auto"/>
        </w:rPr>
      </w:pPr>
      <w:r w:rsidRPr="004D0CBF">
        <w:rPr>
          <w:rFonts w:ascii="Arial" w:hAnsi="Arial" w:cs="Arial"/>
          <w:color w:val="auto"/>
        </w:rPr>
        <w:t>21</w:t>
      </w:r>
      <w:r w:rsidRPr="004D0CBF">
        <w:rPr>
          <w:rFonts w:ascii="Arial" w:hAnsi="Arial" w:cs="Arial"/>
          <w:color w:val="auto"/>
        </w:rPr>
        <w:tab/>
        <w:t>Where an officer attends a political group, they must inform the monitoring officer who will advise all other groups that the officer has attended and the subject on which they have advised.  If a report was prepared by the officer he/she will supply a copy to the other political groups on request.  Officers will respect the confidentiality of any matter which they hear in the course of attending a political group meeting.</w:t>
      </w:r>
    </w:p>
    <w:p w:rsidR="001F550F" w:rsidRPr="004D0CBF" w:rsidRDefault="001F550F" w:rsidP="001F550F">
      <w:pPr>
        <w:ind w:left="720" w:hanging="720"/>
        <w:rPr>
          <w:rFonts w:ascii="Arial" w:hAnsi="Arial" w:cs="Arial"/>
          <w:color w:val="auto"/>
        </w:rPr>
      </w:pPr>
    </w:p>
    <w:p w:rsidR="001F550F" w:rsidRPr="004D0CBF" w:rsidRDefault="001F550F" w:rsidP="001F550F">
      <w:pPr>
        <w:ind w:left="720" w:hanging="720"/>
        <w:rPr>
          <w:rFonts w:ascii="Arial" w:hAnsi="Arial" w:cs="Arial"/>
          <w:color w:val="auto"/>
        </w:rPr>
      </w:pPr>
    </w:p>
    <w:p w:rsidR="001F550F" w:rsidRPr="004D0CBF" w:rsidRDefault="001F550F" w:rsidP="001F550F">
      <w:pPr>
        <w:ind w:left="720" w:hanging="720"/>
        <w:rPr>
          <w:rFonts w:ascii="Arial" w:hAnsi="Arial" w:cs="Arial"/>
          <w:color w:val="auto"/>
        </w:rPr>
      </w:pPr>
    </w:p>
    <w:p w:rsidR="001F550F" w:rsidRPr="004D0CBF" w:rsidRDefault="00F846D6" w:rsidP="001F550F">
      <w:pPr>
        <w:ind w:left="720" w:hanging="720"/>
        <w:rPr>
          <w:rFonts w:ascii="Arial" w:hAnsi="Arial" w:cs="Arial"/>
          <w:color w:val="auto"/>
        </w:rPr>
      </w:pPr>
      <w:r>
        <w:rPr>
          <w:rFonts w:ascii="Arial" w:hAnsi="Arial" w:cs="Arial"/>
          <w:color w:val="auto"/>
        </w:rPr>
        <w:br w:type="page"/>
      </w:r>
    </w:p>
    <w:p w:rsidR="001F550F" w:rsidRPr="004D0CBF" w:rsidRDefault="001F550F" w:rsidP="001F550F">
      <w:pPr>
        <w:jc w:val="center"/>
        <w:rPr>
          <w:rFonts w:ascii="Arial" w:hAnsi="Arial" w:cs="Arial"/>
          <w:b/>
          <w:color w:val="auto"/>
        </w:rPr>
      </w:pPr>
    </w:p>
    <w:p w:rsidR="001F550F" w:rsidRPr="004D0CBF" w:rsidRDefault="001F550F" w:rsidP="001F550F">
      <w:pPr>
        <w:rPr>
          <w:rFonts w:ascii="Arial" w:hAnsi="Arial" w:cs="Arial"/>
          <w:color w:val="auto"/>
        </w:rPr>
      </w:pPr>
    </w:p>
    <w:p w:rsidR="001F550F" w:rsidRPr="004D0CBF" w:rsidRDefault="001F550F" w:rsidP="001F550F">
      <w:pPr>
        <w:jc w:val="center"/>
        <w:rPr>
          <w:rFonts w:ascii="Arial" w:hAnsi="Arial" w:cs="Arial"/>
          <w:b/>
          <w:color w:val="auto"/>
          <w:sz w:val="36"/>
        </w:rPr>
      </w:pPr>
    </w:p>
    <w:p w:rsidR="001F550F" w:rsidRPr="004D0CBF" w:rsidRDefault="001F550F" w:rsidP="001F550F">
      <w:pPr>
        <w:jc w:val="center"/>
        <w:rPr>
          <w:rFonts w:ascii="Arial" w:hAnsi="Arial" w:cs="Arial"/>
          <w:b/>
          <w:color w:val="auto"/>
          <w:sz w:val="36"/>
        </w:rPr>
      </w:pPr>
    </w:p>
    <w:p w:rsidR="001F550F" w:rsidRPr="004D0CBF" w:rsidRDefault="001F550F" w:rsidP="001F550F">
      <w:pPr>
        <w:jc w:val="center"/>
        <w:rPr>
          <w:rFonts w:ascii="Arial" w:hAnsi="Arial" w:cs="Arial"/>
          <w:b/>
          <w:color w:val="auto"/>
          <w:sz w:val="36"/>
        </w:rPr>
      </w:pPr>
    </w:p>
    <w:p w:rsidR="001F550F" w:rsidRPr="004D0CBF" w:rsidRDefault="001F550F" w:rsidP="001F550F">
      <w:pPr>
        <w:jc w:val="center"/>
        <w:rPr>
          <w:rFonts w:ascii="Arial" w:hAnsi="Arial" w:cs="Arial"/>
          <w:b/>
          <w:color w:val="auto"/>
          <w:sz w:val="36"/>
        </w:rPr>
      </w:pPr>
    </w:p>
    <w:p w:rsidR="001F550F" w:rsidRPr="004D0CBF" w:rsidRDefault="001F550F" w:rsidP="001F550F">
      <w:pPr>
        <w:jc w:val="center"/>
        <w:rPr>
          <w:rFonts w:ascii="Arial" w:hAnsi="Arial" w:cs="Arial"/>
          <w:b/>
          <w:color w:val="auto"/>
          <w:sz w:val="40"/>
        </w:rPr>
      </w:pPr>
    </w:p>
    <w:p w:rsidR="001F550F" w:rsidRPr="004D0CBF" w:rsidRDefault="001F550F" w:rsidP="001F550F">
      <w:pPr>
        <w:jc w:val="center"/>
        <w:rPr>
          <w:rFonts w:ascii="Arial" w:hAnsi="Arial" w:cs="Arial"/>
          <w:b/>
          <w:color w:val="auto"/>
          <w:sz w:val="40"/>
        </w:rPr>
      </w:pPr>
    </w:p>
    <w:p w:rsidR="001F550F" w:rsidRPr="004D0CBF" w:rsidRDefault="001F550F" w:rsidP="001F550F">
      <w:pPr>
        <w:ind w:left="720" w:hanging="720"/>
        <w:jc w:val="center"/>
        <w:rPr>
          <w:rFonts w:ascii="Arial" w:hAnsi="Arial" w:cs="Arial"/>
          <w:b/>
          <w:color w:val="auto"/>
          <w:sz w:val="40"/>
        </w:rPr>
      </w:pPr>
      <w:r w:rsidRPr="004D0CBF">
        <w:rPr>
          <w:rFonts w:ascii="Arial" w:hAnsi="Arial" w:cs="Arial"/>
          <w:b/>
          <w:color w:val="auto"/>
          <w:sz w:val="40"/>
        </w:rPr>
        <w:t>APPENDIX 2</w:t>
      </w:r>
    </w:p>
    <w:p w:rsidR="001F550F" w:rsidRPr="004D0CBF" w:rsidRDefault="001F550F" w:rsidP="001F550F">
      <w:pPr>
        <w:rPr>
          <w:rFonts w:ascii="Arial" w:hAnsi="Arial" w:cs="Arial"/>
          <w:color w:val="auto"/>
          <w:sz w:val="40"/>
        </w:rPr>
      </w:pPr>
    </w:p>
    <w:p w:rsidR="001F550F" w:rsidRPr="004D0CBF" w:rsidRDefault="001F550F" w:rsidP="001F550F">
      <w:pPr>
        <w:jc w:val="center"/>
        <w:rPr>
          <w:rFonts w:ascii="Arial" w:hAnsi="Arial" w:cs="Arial"/>
          <w:b/>
          <w:color w:val="auto"/>
          <w:sz w:val="40"/>
        </w:rPr>
      </w:pPr>
    </w:p>
    <w:p w:rsidR="001F550F" w:rsidRPr="004D0CBF" w:rsidRDefault="001F550F" w:rsidP="001F550F">
      <w:pPr>
        <w:jc w:val="center"/>
        <w:rPr>
          <w:rFonts w:ascii="Arial" w:hAnsi="Arial" w:cs="Arial"/>
          <w:b/>
          <w:color w:val="auto"/>
          <w:sz w:val="40"/>
        </w:rPr>
      </w:pPr>
    </w:p>
    <w:p w:rsidR="001F550F" w:rsidRPr="004D0CBF" w:rsidRDefault="001F550F" w:rsidP="001F550F">
      <w:pPr>
        <w:jc w:val="center"/>
        <w:rPr>
          <w:rFonts w:ascii="Arial" w:hAnsi="Arial" w:cs="Arial"/>
          <w:b/>
          <w:color w:val="auto"/>
          <w:sz w:val="40"/>
          <w:szCs w:val="44"/>
        </w:rPr>
      </w:pPr>
      <w:r w:rsidRPr="004D0CBF">
        <w:rPr>
          <w:rFonts w:ascii="Arial" w:hAnsi="Arial" w:cs="Arial"/>
          <w:b/>
          <w:color w:val="auto"/>
          <w:sz w:val="40"/>
          <w:szCs w:val="44"/>
        </w:rPr>
        <w:t>PROTOCOL ON MEMBER</w:t>
      </w:r>
    </w:p>
    <w:p w:rsidR="001F550F" w:rsidRPr="004D0CBF" w:rsidRDefault="001F550F" w:rsidP="001F550F">
      <w:pPr>
        <w:jc w:val="center"/>
        <w:rPr>
          <w:rFonts w:ascii="Arial" w:hAnsi="Arial" w:cs="Arial"/>
          <w:b/>
          <w:color w:val="auto"/>
          <w:sz w:val="40"/>
          <w:szCs w:val="44"/>
        </w:rPr>
      </w:pPr>
      <w:r w:rsidRPr="004D0CBF">
        <w:rPr>
          <w:rFonts w:ascii="Arial" w:hAnsi="Arial" w:cs="Arial"/>
          <w:b/>
          <w:color w:val="auto"/>
          <w:sz w:val="40"/>
          <w:szCs w:val="44"/>
        </w:rPr>
        <w:t>USE OF IT</w:t>
      </w:r>
    </w:p>
    <w:p w:rsidR="001F550F" w:rsidRPr="004D0CBF" w:rsidRDefault="001F550F" w:rsidP="001F550F">
      <w:pPr>
        <w:jc w:val="center"/>
        <w:rPr>
          <w:rFonts w:ascii="Arial" w:hAnsi="Arial" w:cs="Arial"/>
          <w:b/>
          <w:color w:val="auto"/>
          <w:sz w:val="40"/>
        </w:rPr>
      </w:pPr>
    </w:p>
    <w:p w:rsidR="001F550F" w:rsidRPr="004D0CBF" w:rsidRDefault="001F550F" w:rsidP="001F550F">
      <w:pPr>
        <w:jc w:val="center"/>
        <w:rPr>
          <w:rFonts w:ascii="Arial" w:hAnsi="Arial" w:cs="Arial"/>
          <w:b/>
          <w:color w:val="auto"/>
          <w:sz w:val="40"/>
        </w:rPr>
      </w:pPr>
    </w:p>
    <w:p w:rsidR="001F550F" w:rsidRPr="004D0CBF" w:rsidRDefault="001F550F" w:rsidP="001F550F">
      <w:pPr>
        <w:rPr>
          <w:rFonts w:ascii="Arial" w:hAnsi="Arial" w:cs="Arial"/>
          <w:b/>
          <w:color w:val="auto"/>
          <w:szCs w:val="24"/>
          <w:u w:val="single"/>
          <w:lang w:eastAsia="en-US"/>
        </w:rPr>
      </w:pPr>
      <w:r w:rsidRPr="004D0CBF">
        <w:rPr>
          <w:rFonts w:ascii="Arial" w:hAnsi="Arial" w:cs="Arial"/>
          <w:b/>
          <w:color w:val="auto"/>
          <w:sz w:val="40"/>
          <w:szCs w:val="44"/>
        </w:rPr>
        <w:br w:type="page"/>
      </w:r>
      <w:r w:rsidRPr="004D0CBF">
        <w:rPr>
          <w:rFonts w:ascii="Arial" w:hAnsi="Arial" w:cs="Arial"/>
          <w:b/>
          <w:color w:val="auto"/>
          <w:szCs w:val="24"/>
          <w:u w:val="single"/>
          <w:lang w:eastAsia="en-US"/>
        </w:rPr>
        <w:lastRenderedPageBreak/>
        <w:t>ACCEPTABLE USE OF ICT EQUIPMENT</w:t>
      </w:r>
    </w:p>
    <w:p w:rsidR="001F550F" w:rsidRPr="004D0CBF" w:rsidRDefault="001F550F" w:rsidP="001F550F">
      <w:pPr>
        <w:rPr>
          <w:rFonts w:ascii="Arial" w:hAnsi="Arial" w:cs="Arial"/>
          <w:color w:val="auto"/>
          <w:szCs w:val="24"/>
          <w:lang w:eastAsia="en-US"/>
        </w:rPr>
      </w:pPr>
    </w:p>
    <w:p w:rsidR="001F550F" w:rsidRPr="004D0CBF" w:rsidRDefault="001F550F" w:rsidP="001F550F">
      <w:pPr>
        <w:rPr>
          <w:rFonts w:ascii="Arial" w:hAnsi="Arial" w:cs="Arial"/>
          <w:color w:val="auto"/>
          <w:szCs w:val="24"/>
          <w:lang w:eastAsia="en-US"/>
        </w:rPr>
      </w:pPr>
    </w:p>
    <w:p w:rsidR="001F550F" w:rsidRPr="004D0CBF" w:rsidRDefault="001F550F" w:rsidP="00B409D8">
      <w:pPr>
        <w:numPr>
          <w:ilvl w:val="1"/>
          <w:numId w:val="243"/>
        </w:numPr>
        <w:rPr>
          <w:rFonts w:ascii="Arial" w:hAnsi="Arial" w:cs="Arial"/>
          <w:color w:val="auto"/>
          <w:szCs w:val="24"/>
          <w:lang w:eastAsia="en-US"/>
        </w:rPr>
      </w:pPr>
      <w:r w:rsidRPr="004D0CBF">
        <w:rPr>
          <w:rFonts w:ascii="Arial" w:hAnsi="Arial" w:cs="Arial"/>
          <w:color w:val="auto"/>
          <w:szCs w:val="24"/>
          <w:lang w:eastAsia="en-US"/>
        </w:rPr>
        <w:t xml:space="preserve">Council computers and ICT equipment are provided to assist </w:t>
      </w:r>
      <w:r w:rsidR="005D13D0" w:rsidRPr="004D0CBF">
        <w:rPr>
          <w:rFonts w:ascii="Arial" w:hAnsi="Arial" w:cs="Arial"/>
          <w:color w:val="auto"/>
          <w:szCs w:val="24"/>
          <w:lang w:eastAsia="en-US"/>
        </w:rPr>
        <w:t>m</w:t>
      </w:r>
      <w:r w:rsidRPr="004D0CBF">
        <w:rPr>
          <w:rFonts w:ascii="Arial" w:hAnsi="Arial" w:cs="Arial"/>
          <w:color w:val="auto"/>
          <w:szCs w:val="24"/>
          <w:lang w:eastAsia="en-US"/>
        </w:rPr>
        <w:t xml:space="preserve">embers in their role as locally elected representatives. </w:t>
      </w:r>
    </w:p>
    <w:p w:rsidR="001F550F" w:rsidRPr="004D0CBF" w:rsidRDefault="001F550F" w:rsidP="001F550F">
      <w:pPr>
        <w:rPr>
          <w:rFonts w:ascii="Arial" w:hAnsi="Arial" w:cs="Arial"/>
          <w:color w:val="auto"/>
          <w:szCs w:val="24"/>
          <w:lang w:eastAsia="en-US"/>
        </w:rPr>
      </w:pPr>
    </w:p>
    <w:p w:rsidR="001F550F" w:rsidRPr="004D0CBF" w:rsidRDefault="001F550F" w:rsidP="001F550F">
      <w:pPr>
        <w:autoSpaceDE w:val="0"/>
        <w:autoSpaceDN w:val="0"/>
        <w:adjustRightInd w:val="0"/>
        <w:rPr>
          <w:rFonts w:ascii="Arial" w:hAnsi="Arial" w:cs="Arial"/>
          <w:color w:val="auto"/>
          <w:szCs w:val="24"/>
          <w:lang w:eastAsia="en-US"/>
        </w:rPr>
      </w:pPr>
      <w:r w:rsidRPr="004D0CBF">
        <w:rPr>
          <w:rFonts w:ascii="Arial" w:hAnsi="Arial" w:cs="Arial"/>
          <w:color w:val="auto"/>
          <w:szCs w:val="24"/>
          <w:lang w:eastAsia="en-US"/>
        </w:rPr>
        <w:t>1.2</w:t>
      </w:r>
      <w:r w:rsidRPr="004D0CBF">
        <w:rPr>
          <w:rFonts w:ascii="Arial" w:hAnsi="Arial" w:cs="Arial"/>
          <w:color w:val="auto"/>
          <w:szCs w:val="24"/>
          <w:lang w:eastAsia="en-US"/>
        </w:rPr>
        <w:tab/>
        <w:t xml:space="preserve">ICT facilities are very useful tools for research and business. However, </w:t>
      </w:r>
      <w:r w:rsidRPr="004D0CBF">
        <w:rPr>
          <w:rFonts w:ascii="Arial" w:hAnsi="Arial" w:cs="Arial"/>
          <w:color w:val="auto"/>
          <w:szCs w:val="24"/>
          <w:lang w:eastAsia="en-US"/>
        </w:rPr>
        <w:tab/>
        <w:t xml:space="preserve">they are also full of risk.  There are a number of reasons why guidance in </w:t>
      </w:r>
      <w:r w:rsidRPr="004D0CBF">
        <w:rPr>
          <w:rFonts w:ascii="Arial" w:hAnsi="Arial" w:cs="Arial"/>
          <w:color w:val="auto"/>
          <w:szCs w:val="24"/>
          <w:lang w:eastAsia="en-US"/>
        </w:rPr>
        <w:tab/>
        <w:t xml:space="preserve">respect of computers and ICT equipment is required.   For example, </w:t>
      </w:r>
      <w:r w:rsidRPr="004D0CBF">
        <w:rPr>
          <w:rFonts w:ascii="Arial" w:hAnsi="Arial" w:cs="Arial"/>
          <w:color w:val="auto"/>
          <w:szCs w:val="24"/>
          <w:lang w:eastAsia="en-US"/>
        </w:rPr>
        <w:tab/>
        <w:t xml:space="preserve">any security breach of the Council’s ICT network (and the systems and </w:t>
      </w:r>
      <w:r w:rsidRPr="004D0CBF">
        <w:rPr>
          <w:rFonts w:ascii="Arial" w:hAnsi="Arial" w:cs="Arial"/>
          <w:color w:val="auto"/>
          <w:szCs w:val="24"/>
          <w:lang w:eastAsia="en-US"/>
        </w:rPr>
        <w:tab/>
        <w:t xml:space="preserve">networks held on it), could have an extremely adverse affect on the </w:t>
      </w:r>
      <w:r w:rsidRPr="004D0CBF">
        <w:rPr>
          <w:rFonts w:ascii="Arial" w:hAnsi="Arial" w:cs="Arial"/>
          <w:color w:val="auto"/>
          <w:szCs w:val="24"/>
          <w:lang w:eastAsia="en-US"/>
        </w:rPr>
        <w:tab/>
        <w:t xml:space="preserve">Council, </w:t>
      </w:r>
      <w:r w:rsidR="005D13D0" w:rsidRPr="004D0CBF">
        <w:rPr>
          <w:rFonts w:ascii="Arial" w:hAnsi="Arial" w:cs="Arial"/>
          <w:color w:val="auto"/>
          <w:szCs w:val="24"/>
          <w:lang w:eastAsia="en-US"/>
        </w:rPr>
        <w:t>m</w:t>
      </w:r>
      <w:r w:rsidRPr="004D0CBF">
        <w:rPr>
          <w:rFonts w:ascii="Arial" w:hAnsi="Arial" w:cs="Arial"/>
          <w:color w:val="auto"/>
          <w:szCs w:val="24"/>
          <w:lang w:eastAsia="en-US"/>
        </w:rPr>
        <w:t xml:space="preserve">embers, staff or the public. </w:t>
      </w:r>
    </w:p>
    <w:p w:rsidR="001F550F" w:rsidRPr="004D0CBF" w:rsidRDefault="001F550F" w:rsidP="001F550F">
      <w:pPr>
        <w:autoSpaceDE w:val="0"/>
        <w:autoSpaceDN w:val="0"/>
        <w:adjustRightInd w:val="0"/>
        <w:rPr>
          <w:rFonts w:ascii="Arial" w:hAnsi="Arial" w:cs="Arial"/>
          <w:color w:val="auto"/>
          <w:szCs w:val="24"/>
          <w:lang w:eastAsia="en-US"/>
        </w:rPr>
      </w:pPr>
    </w:p>
    <w:p w:rsidR="001F550F" w:rsidRPr="004D0CBF" w:rsidRDefault="001F550F" w:rsidP="001F550F">
      <w:pPr>
        <w:autoSpaceDE w:val="0"/>
        <w:autoSpaceDN w:val="0"/>
        <w:adjustRightInd w:val="0"/>
        <w:rPr>
          <w:rFonts w:ascii="Arial" w:hAnsi="Arial" w:cs="Arial"/>
          <w:color w:val="auto"/>
          <w:szCs w:val="24"/>
          <w:lang w:eastAsia="en-US"/>
        </w:rPr>
      </w:pPr>
      <w:r w:rsidRPr="004D0CBF">
        <w:rPr>
          <w:rFonts w:ascii="Arial" w:hAnsi="Arial" w:cs="Arial"/>
          <w:color w:val="auto"/>
          <w:szCs w:val="24"/>
          <w:lang w:eastAsia="en-US"/>
        </w:rPr>
        <w:t>1.3</w:t>
      </w:r>
      <w:r w:rsidRPr="004D0CBF">
        <w:rPr>
          <w:rFonts w:ascii="Arial" w:hAnsi="Arial" w:cs="Arial"/>
          <w:color w:val="auto"/>
          <w:szCs w:val="24"/>
          <w:lang w:eastAsia="en-US"/>
        </w:rPr>
        <w:tab/>
        <w:t xml:space="preserve">Furthermore, while using such facilities, </w:t>
      </w:r>
      <w:r w:rsidR="005D13D0" w:rsidRPr="004D0CBF">
        <w:rPr>
          <w:rFonts w:ascii="Arial" w:hAnsi="Arial" w:cs="Arial"/>
          <w:color w:val="auto"/>
          <w:szCs w:val="24"/>
          <w:lang w:eastAsia="en-US"/>
        </w:rPr>
        <w:t>m</w:t>
      </w:r>
      <w:r w:rsidRPr="004D0CBF">
        <w:rPr>
          <w:rFonts w:ascii="Arial" w:hAnsi="Arial" w:cs="Arial"/>
          <w:color w:val="auto"/>
          <w:szCs w:val="24"/>
          <w:lang w:eastAsia="en-US"/>
        </w:rPr>
        <w:t xml:space="preserve">embers could copy </w:t>
      </w:r>
    </w:p>
    <w:p w:rsidR="001F550F" w:rsidRPr="004D0CBF" w:rsidRDefault="001F550F" w:rsidP="001F550F">
      <w:pPr>
        <w:autoSpaceDE w:val="0"/>
        <w:autoSpaceDN w:val="0"/>
        <w:adjustRightInd w:val="0"/>
        <w:rPr>
          <w:rFonts w:ascii="Arial" w:hAnsi="Arial" w:cs="Arial"/>
          <w:color w:val="auto"/>
          <w:szCs w:val="24"/>
          <w:lang w:eastAsia="en-US"/>
        </w:rPr>
      </w:pPr>
      <w:r w:rsidRPr="004D0CBF">
        <w:rPr>
          <w:rFonts w:ascii="Arial" w:hAnsi="Arial" w:cs="Arial"/>
          <w:color w:val="auto"/>
          <w:szCs w:val="24"/>
          <w:lang w:eastAsia="en-US"/>
        </w:rPr>
        <w:tab/>
        <w:t xml:space="preserve">information and contravene </w:t>
      </w:r>
      <w:r w:rsidR="00D33AE3">
        <w:rPr>
          <w:rFonts w:ascii="Arial" w:hAnsi="Arial" w:cs="Arial"/>
          <w:color w:val="auto"/>
          <w:szCs w:val="24"/>
          <w:lang w:eastAsia="en-US"/>
        </w:rPr>
        <w:t>c</w:t>
      </w:r>
      <w:r w:rsidRPr="004D0CBF">
        <w:rPr>
          <w:rFonts w:ascii="Arial" w:hAnsi="Arial" w:cs="Arial"/>
          <w:color w:val="auto"/>
          <w:szCs w:val="24"/>
          <w:lang w:eastAsia="en-US"/>
        </w:rPr>
        <w:t xml:space="preserve">opyright law or (without realising) allow </w:t>
      </w:r>
    </w:p>
    <w:p w:rsidR="001F550F" w:rsidRPr="004D0CBF" w:rsidRDefault="001F550F" w:rsidP="001F550F">
      <w:pPr>
        <w:autoSpaceDE w:val="0"/>
        <w:autoSpaceDN w:val="0"/>
        <w:adjustRightInd w:val="0"/>
        <w:rPr>
          <w:rFonts w:ascii="Arial" w:hAnsi="Arial" w:cs="Arial"/>
          <w:color w:val="auto"/>
          <w:szCs w:val="24"/>
          <w:lang w:eastAsia="en-US"/>
        </w:rPr>
      </w:pPr>
      <w:r w:rsidRPr="004D0CBF">
        <w:rPr>
          <w:rFonts w:ascii="Arial" w:hAnsi="Arial" w:cs="Arial"/>
          <w:color w:val="auto"/>
          <w:szCs w:val="24"/>
          <w:lang w:eastAsia="en-US"/>
        </w:rPr>
        <w:tab/>
        <w:t xml:space="preserve">someone to use the </w:t>
      </w:r>
      <w:r w:rsidR="00D33AE3">
        <w:rPr>
          <w:rFonts w:ascii="Arial" w:hAnsi="Arial" w:cs="Arial"/>
          <w:color w:val="auto"/>
          <w:szCs w:val="24"/>
          <w:lang w:eastAsia="en-US"/>
        </w:rPr>
        <w:t>i</w:t>
      </w:r>
      <w:r w:rsidRPr="004D0CBF">
        <w:rPr>
          <w:rFonts w:ascii="Arial" w:hAnsi="Arial" w:cs="Arial"/>
          <w:color w:val="auto"/>
          <w:szCs w:val="24"/>
          <w:lang w:eastAsia="en-US"/>
        </w:rPr>
        <w:t>nternet to att</w:t>
      </w:r>
      <w:r w:rsidR="00D33AE3">
        <w:rPr>
          <w:rFonts w:ascii="Arial" w:hAnsi="Arial" w:cs="Arial"/>
          <w:color w:val="auto"/>
          <w:szCs w:val="24"/>
          <w:lang w:eastAsia="en-US"/>
        </w:rPr>
        <w:t>ack</w:t>
      </w:r>
      <w:r w:rsidRPr="004D0CBF">
        <w:rPr>
          <w:rFonts w:ascii="Arial" w:hAnsi="Arial" w:cs="Arial"/>
          <w:color w:val="auto"/>
          <w:szCs w:val="24"/>
          <w:lang w:eastAsia="en-US"/>
        </w:rPr>
        <w:t xml:space="preserve"> computer systems and the </w:t>
      </w:r>
    </w:p>
    <w:p w:rsidR="001F550F" w:rsidRPr="004D0CBF" w:rsidRDefault="001F550F" w:rsidP="001F550F">
      <w:pPr>
        <w:autoSpaceDE w:val="0"/>
        <w:autoSpaceDN w:val="0"/>
        <w:adjustRightInd w:val="0"/>
        <w:rPr>
          <w:rFonts w:ascii="Arial" w:hAnsi="Arial" w:cs="Arial"/>
          <w:color w:val="auto"/>
          <w:szCs w:val="24"/>
          <w:lang w:eastAsia="en-US"/>
        </w:rPr>
      </w:pPr>
      <w:r w:rsidRPr="004D0CBF">
        <w:rPr>
          <w:rFonts w:ascii="Arial" w:hAnsi="Arial" w:cs="Arial"/>
          <w:color w:val="auto"/>
          <w:szCs w:val="24"/>
          <w:lang w:eastAsia="en-US"/>
        </w:rPr>
        <w:tab/>
        <w:t>Council network. Other risks include:</w:t>
      </w:r>
    </w:p>
    <w:p w:rsidR="001F550F" w:rsidRPr="004D0CBF" w:rsidRDefault="001F550F" w:rsidP="001F550F">
      <w:pPr>
        <w:autoSpaceDE w:val="0"/>
        <w:autoSpaceDN w:val="0"/>
        <w:adjustRightInd w:val="0"/>
        <w:rPr>
          <w:rFonts w:ascii="Arial" w:hAnsi="Arial" w:cs="Arial"/>
          <w:color w:val="auto"/>
          <w:szCs w:val="24"/>
          <w:lang w:eastAsia="en-US"/>
        </w:rPr>
      </w:pPr>
    </w:p>
    <w:p w:rsidR="001F550F" w:rsidRPr="004D0CBF" w:rsidRDefault="001F550F" w:rsidP="00B409D8">
      <w:pPr>
        <w:numPr>
          <w:ilvl w:val="0"/>
          <w:numId w:val="246"/>
        </w:numPr>
        <w:tabs>
          <w:tab w:val="num" w:pos="2340"/>
        </w:tabs>
        <w:autoSpaceDE w:val="0"/>
        <w:autoSpaceDN w:val="0"/>
        <w:adjustRightInd w:val="0"/>
        <w:ind w:left="2340"/>
        <w:rPr>
          <w:rFonts w:ascii="Arial" w:hAnsi="Arial" w:cs="Arial"/>
          <w:color w:val="auto"/>
          <w:szCs w:val="24"/>
          <w:lang w:eastAsia="en-US"/>
        </w:rPr>
      </w:pPr>
      <w:r w:rsidRPr="004D0CBF">
        <w:rPr>
          <w:rFonts w:ascii="Arial" w:hAnsi="Arial" w:cs="Arial"/>
          <w:color w:val="auto"/>
          <w:szCs w:val="24"/>
          <w:lang w:eastAsia="en-US"/>
        </w:rPr>
        <w:t>the transmission or introduction of computer viruses;</w:t>
      </w:r>
    </w:p>
    <w:p w:rsidR="001F550F" w:rsidRPr="004D0CBF" w:rsidRDefault="001F550F" w:rsidP="00B409D8">
      <w:pPr>
        <w:numPr>
          <w:ilvl w:val="0"/>
          <w:numId w:val="246"/>
        </w:numPr>
        <w:tabs>
          <w:tab w:val="num" w:pos="2340"/>
        </w:tabs>
        <w:autoSpaceDE w:val="0"/>
        <w:autoSpaceDN w:val="0"/>
        <w:adjustRightInd w:val="0"/>
        <w:ind w:left="2340"/>
        <w:rPr>
          <w:rFonts w:ascii="Arial" w:hAnsi="Arial" w:cs="Arial"/>
          <w:color w:val="auto"/>
          <w:szCs w:val="24"/>
          <w:lang w:eastAsia="en-US"/>
        </w:rPr>
      </w:pPr>
      <w:r w:rsidRPr="004D0CBF">
        <w:rPr>
          <w:rFonts w:ascii="Arial" w:hAnsi="Arial" w:cs="Arial"/>
          <w:color w:val="auto"/>
          <w:szCs w:val="24"/>
          <w:lang w:eastAsia="en-US"/>
        </w:rPr>
        <w:t>making defamatory or inappropriate remarks or negligent statements;</w:t>
      </w:r>
    </w:p>
    <w:p w:rsidR="001F550F" w:rsidRPr="004D0CBF" w:rsidRDefault="001F550F" w:rsidP="00B409D8">
      <w:pPr>
        <w:numPr>
          <w:ilvl w:val="0"/>
          <w:numId w:val="246"/>
        </w:numPr>
        <w:tabs>
          <w:tab w:val="num" w:pos="2340"/>
        </w:tabs>
        <w:autoSpaceDE w:val="0"/>
        <w:autoSpaceDN w:val="0"/>
        <w:adjustRightInd w:val="0"/>
        <w:ind w:left="2340"/>
        <w:rPr>
          <w:rFonts w:ascii="Arial" w:hAnsi="Arial" w:cs="Arial"/>
          <w:color w:val="auto"/>
          <w:szCs w:val="24"/>
          <w:lang w:eastAsia="en-US"/>
        </w:rPr>
      </w:pPr>
      <w:r w:rsidRPr="004D0CBF">
        <w:rPr>
          <w:rFonts w:ascii="Arial" w:hAnsi="Arial" w:cs="Arial"/>
          <w:color w:val="auto"/>
          <w:szCs w:val="24"/>
          <w:lang w:eastAsia="en-US"/>
        </w:rPr>
        <w:t>unwittingly making a contract;</w:t>
      </w:r>
    </w:p>
    <w:p w:rsidR="001F550F" w:rsidRPr="004D0CBF" w:rsidRDefault="001F550F" w:rsidP="00B409D8">
      <w:pPr>
        <w:numPr>
          <w:ilvl w:val="0"/>
          <w:numId w:val="246"/>
        </w:numPr>
        <w:tabs>
          <w:tab w:val="num" w:pos="2340"/>
        </w:tabs>
        <w:autoSpaceDE w:val="0"/>
        <w:autoSpaceDN w:val="0"/>
        <w:adjustRightInd w:val="0"/>
        <w:ind w:left="2340"/>
        <w:rPr>
          <w:rFonts w:ascii="Arial" w:hAnsi="Arial" w:cs="Arial"/>
          <w:color w:val="auto"/>
          <w:szCs w:val="24"/>
          <w:lang w:eastAsia="en-US"/>
        </w:rPr>
      </w:pPr>
      <w:r w:rsidRPr="004D0CBF">
        <w:rPr>
          <w:rFonts w:ascii="Arial" w:hAnsi="Arial" w:cs="Arial"/>
          <w:color w:val="auto"/>
          <w:szCs w:val="24"/>
          <w:lang w:eastAsia="en-US"/>
        </w:rPr>
        <w:t>sexual or racial discrimination;</w:t>
      </w:r>
    </w:p>
    <w:p w:rsidR="001F550F" w:rsidRPr="004D0CBF" w:rsidRDefault="001F550F" w:rsidP="00B409D8">
      <w:pPr>
        <w:numPr>
          <w:ilvl w:val="0"/>
          <w:numId w:val="246"/>
        </w:numPr>
        <w:tabs>
          <w:tab w:val="num" w:pos="2340"/>
        </w:tabs>
        <w:autoSpaceDE w:val="0"/>
        <w:autoSpaceDN w:val="0"/>
        <w:adjustRightInd w:val="0"/>
        <w:ind w:left="2340"/>
        <w:rPr>
          <w:rFonts w:ascii="Arial" w:hAnsi="Arial" w:cs="Arial"/>
          <w:color w:val="auto"/>
          <w:szCs w:val="24"/>
          <w:lang w:eastAsia="en-US"/>
        </w:rPr>
      </w:pPr>
      <w:r w:rsidRPr="004D0CBF">
        <w:rPr>
          <w:rFonts w:ascii="Arial" w:hAnsi="Arial" w:cs="Arial"/>
          <w:color w:val="auto"/>
          <w:szCs w:val="24"/>
          <w:lang w:eastAsia="en-US"/>
        </w:rPr>
        <w:t>criminal offences.</w:t>
      </w:r>
    </w:p>
    <w:p w:rsidR="001F550F" w:rsidRPr="004D0CBF" w:rsidRDefault="001F550F" w:rsidP="001F550F">
      <w:pPr>
        <w:autoSpaceDE w:val="0"/>
        <w:autoSpaceDN w:val="0"/>
        <w:adjustRightInd w:val="0"/>
        <w:ind w:left="1620"/>
        <w:rPr>
          <w:rFonts w:ascii="Arial" w:hAnsi="Arial" w:cs="Arial"/>
          <w:color w:val="auto"/>
          <w:szCs w:val="24"/>
          <w:lang w:eastAsia="en-US"/>
        </w:rPr>
      </w:pPr>
    </w:p>
    <w:p w:rsidR="001F550F" w:rsidRPr="004D0CBF" w:rsidRDefault="001F550F" w:rsidP="001F550F">
      <w:pPr>
        <w:autoSpaceDE w:val="0"/>
        <w:autoSpaceDN w:val="0"/>
        <w:adjustRightInd w:val="0"/>
        <w:rPr>
          <w:rFonts w:ascii="Arial" w:hAnsi="Arial" w:cs="Arial"/>
          <w:color w:val="auto"/>
          <w:szCs w:val="24"/>
        </w:rPr>
      </w:pPr>
      <w:r w:rsidRPr="004D0CBF">
        <w:rPr>
          <w:rFonts w:ascii="Arial" w:hAnsi="Arial" w:cs="Arial"/>
          <w:color w:val="auto"/>
          <w:szCs w:val="24"/>
        </w:rPr>
        <w:t>1.4</w:t>
      </w:r>
      <w:r w:rsidRPr="004D0CBF">
        <w:rPr>
          <w:rFonts w:ascii="Arial" w:hAnsi="Arial" w:cs="Arial"/>
          <w:color w:val="auto"/>
          <w:szCs w:val="24"/>
        </w:rPr>
        <w:tab/>
        <w:t xml:space="preserve">In addition, all </w:t>
      </w:r>
      <w:r w:rsidR="005D13D0" w:rsidRPr="004D0CBF">
        <w:rPr>
          <w:rFonts w:ascii="Arial" w:hAnsi="Arial" w:cs="Arial"/>
          <w:color w:val="auto"/>
          <w:szCs w:val="24"/>
        </w:rPr>
        <w:t>m</w:t>
      </w:r>
      <w:r w:rsidRPr="004D0CBF">
        <w:rPr>
          <w:rFonts w:ascii="Arial" w:hAnsi="Arial" w:cs="Arial"/>
          <w:color w:val="auto"/>
          <w:szCs w:val="24"/>
        </w:rPr>
        <w:t xml:space="preserve">embers are bound by the provisions of Lewisham’s </w:t>
      </w:r>
      <w:r w:rsidRPr="004D0CBF">
        <w:rPr>
          <w:rFonts w:ascii="Arial" w:hAnsi="Arial" w:cs="Arial"/>
          <w:color w:val="auto"/>
          <w:szCs w:val="24"/>
        </w:rPr>
        <w:tab/>
        <w:t xml:space="preserve">Member Code of Conduct.  Abuse of the Council’s facilities, including IT </w:t>
      </w:r>
      <w:r w:rsidRPr="004D0CBF">
        <w:rPr>
          <w:rFonts w:ascii="Arial" w:hAnsi="Arial" w:cs="Arial"/>
          <w:color w:val="auto"/>
          <w:szCs w:val="24"/>
        </w:rPr>
        <w:tab/>
        <w:t xml:space="preserve">equipment, amounts to a breach of the code.  Members’ attention is drawn </w:t>
      </w:r>
      <w:r w:rsidRPr="004D0CBF">
        <w:rPr>
          <w:rFonts w:ascii="Arial" w:hAnsi="Arial" w:cs="Arial"/>
          <w:color w:val="auto"/>
          <w:szCs w:val="24"/>
        </w:rPr>
        <w:tab/>
        <w:t xml:space="preserve">to the </w:t>
      </w:r>
      <w:r w:rsidRPr="004D0CBF">
        <w:rPr>
          <w:rFonts w:ascii="Arial" w:hAnsi="Arial" w:cs="Arial"/>
          <w:color w:val="auto"/>
          <w:szCs w:val="24"/>
        </w:rPr>
        <w:tab/>
        <w:t xml:space="preserve">contents of the Code of Conduct which appears at Part V of the </w:t>
      </w:r>
      <w:r w:rsidRPr="004D0CBF">
        <w:rPr>
          <w:rFonts w:ascii="Arial" w:hAnsi="Arial" w:cs="Arial"/>
          <w:color w:val="auto"/>
          <w:szCs w:val="24"/>
        </w:rPr>
        <w:tab/>
        <w:t xml:space="preserve">Council’s Constitution both in general and in particular to the requirement </w:t>
      </w:r>
      <w:r w:rsidRPr="004D0CBF">
        <w:rPr>
          <w:rFonts w:ascii="Arial" w:hAnsi="Arial" w:cs="Arial"/>
          <w:color w:val="auto"/>
          <w:szCs w:val="24"/>
        </w:rPr>
        <w:tab/>
        <w:t xml:space="preserve">set out at paragraph </w:t>
      </w:r>
      <w:r w:rsidR="00067B08">
        <w:rPr>
          <w:rFonts w:ascii="Arial" w:hAnsi="Arial" w:cs="Arial"/>
          <w:color w:val="auto"/>
          <w:szCs w:val="24"/>
        </w:rPr>
        <w:t>2.</w:t>
      </w:r>
      <w:r w:rsidRPr="004D0CBF">
        <w:rPr>
          <w:rFonts w:ascii="Arial" w:hAnsi="Arial" w:cs="Arial"/>
          <w:color w:val="auto"/>
          <w:szCs w:val="24"/>
        </w:rPr>
        <w:t>6, which states:</w:t>
      </w:r>
    </w:p>
    <w:p w:rsidR="001F550F" w:rsidRPr="004D0CBF" w:rsidRDefault="001F550F" w:rsidP="001F550F">
      <w:pPr>
        <w:autoSpaceDE w:val="0"/>
        <w:autoSpaceDN w:val="0"/>
        <w:adjustRightInd w:val="0"/>
        <w:rPr>
          <w:rFonts w:ascii="Arial" w:hAnsi="Arial" w:cs="Arial"/>
          <w:color w:val="auto"/>
          <w:szCs w:val="24"/>
        </w:rPr>
      </w:pPr>
    </w:p>
    <w:p w:rsidR="001F550F" w:rsidRPr="004D0CBF" w:rsidRDefault="001F550F" w:rsidP="004225BE">
      <w:pPr>
        <w:spacing w:after="240"/>
        <w:ind w:left="720"/>
        <w:rPr>
          <w:rFonts w:ascii="Arial" w:hAnsi="Arial" w:cs="Arial"/>
          <w:color w:val="auto"/>
          <w:szCs w:val="24"/>
        </w:rPr>
      </w:pPr>
      <w:r w:rsidRPr="00F9216E">
        <w:rPr>
          <w:rFonts w:ascii="Arial" w:hAnsi="Arial" w:cs="Arial"/>
          <w:color w:val="auto"/>
          <w:szCs w:val="24"/>
        </w:rPr>
        <w:t xml:space="preserve">“ </w:t>
      </w:r>
      <w:r w:rsidR="004225BE" w:rsidRPr="00F9216E">
        <w:rPr>
          <w:rFonts w:ascii="Arial" w:hAnsi="Arial" w:cs="Arial"/>
          <w:color w:val="auto"/>
          <w:szCs w:val="24"/>
        </w:rPr>
        <w:t>2.</w:t>
      </w:r>
      <w:r w:rsidRPr="00F9216E">
        <w:rPr>
          <w:rFonts w:ascii="Arial" w:hAnsi="Arial" w:cs="Arial"/>
          <w:bCs/>
          <w:color w:val="auto"/>
          <w:szCs w:val="24"/>
        </w:rPr>
        <w:t>6.</w:t>
      </w:r>
      <w:r w:rsidRPr="004D0CBF">
        <w:rPr>
          <w:rFonts w:ascii="Arial" w:hAnsi="Arial" w:cs="Arial"/>
          <w:color w:val="auto"/>
          <w:szCs w:val="24"/>
        </w:rPr>
        <w:t xml:space="preserve"> </w:t>
      </w:r>
      <w:r w:rsidR="004225BE">
        <w:rPr>
          <w:rFonts w:ascii="Arial" w:hAnsi="Arial" w:cs="Arial"/>
          <w:color w:val="auto"/>
          <w:szCs w:val="24"/>
        </w:rPr>
        <w:t>Members must act to ensure Council resources are used prudently.  When using or authorising the use by others of Council resources, members must ensure that they are used only for legitimate Council purposes and not for any other purpose.  In particular they must not be used improperly for political purposes (including party political purposes).  Members must have regard to any applicable Local Authority Code on Publicity under the Local Government Act 1986.”</w:t>
      </w:r>
    </w:p>
    <w:p w:rsidR="001F550F" w:rsidRPr="004D0CBF" w:rsidRDefault="001F550F" w:rsidP="004225BE">
      <w:pPr>
        <w:spacing w:before="100" w:after="240"/>
        <w:ind w:left="720"/>
        <w:rPr>
          <w:rFonts w:ascii="Arial" w:hAnsi="Arial" w:cs="Arial"/>
          <w:color w:val="auto"/>
          <w:szCs w:val="24"/>
        </w:rPr>
      </w:pPr>
      <w:r w:rsidRPr="004D0CBF">
        <w:rPr>
          <w:rFonts w:ascii="Arial" w:hAnsi="Arial" w:cs="Arial"/>
          <w:color w:val="auto"/>
          <w:szCs w:val="24"/>
        </w:rPr>
        <w:t>The Code of Conduct may be amended from time to time and members will also be required to agree to comply with the amended code.</w:t>
      </w:r>
    </w:p>
    <w:p w:rsidR="007605A6" w:rsidRDefault="007605A6" w:rsidP="007605A6">
      <w:pPr>
        <w:autoSpaceDE w:val="0"/>
        <w:autoSpaceDN w:val="0"/>
        <w:adjustRightInd w:val="0"/>
        <w:ind w:left="709" w:hanging="709"/>
        <w:rPr>
          <w:rFonts w:ascii="Arial" w:hAnsi="Arial" w:cs="Arial"/>
          <w:color w:val="auto"/>
          <w:szCs w:val="24"/>
        </w:rPr>
      </w:pPr>
      <w:r>
        <w:rPr>
          <w:rFonts w:ascii="Arial" w:hAnsi="Arial" w:cs="Arial"/>
          <w:color w:val="auto"/>
          <w:szCs w:val="24"/>
        </w:rPr>
        <w:t>1.5</w:t>
      </w:r>
      <w:r>
        <w:rPr>
          <w:rFonts w:ascii="Arial" w:hAnsi="Arial" w:cs="Arial"/>
          <w:color w:val="auto"/>
          <w:szCs w:val="24"/>
        </w:rPr>
        <w:tab/>
        <w:t xml:space="preserve">Members are reminded that the Council’s Protocol </w:t>
      </w:r>
      <w:r w:rsidR="0032054F">
        <w:rPr>
          <w:rFonts w:ascii="Arial" w:hAnsi="Arial" w:cs="Arial"/>
          <w:color w:val="auto"/>
          <w:szCs w:val="24"/>
        </w:rPr>
        <w:t xml:space="preserve">for recording Council meetings </w:t>
      </w:r>
      <w:r>
        <w:rPr>
          <w:rFonts w:ascii="Arial" w:hAnsi="Arial" w:cs="Arial"/>
          <w:color w:val="auto"/>
          <w:szCs w:val="24"/>
        </w:rPr>
        <w:t xml:space="preserve">which is produced at </w:t>
      </w:r>
      <w:r w:rsidRPr="00F9216E">
        <w:rPr>
          <w:rFonts w:ascii="Arial" w:hAnsi="Arial" w:cs="Arial"/>
          <w:color w:val="auto"/>
          <w:szCs w:val="24"/>
        </w:rPr>
        <w:t>Appendix 3</w:t>
      </w:r>
      <w:r>
        <w:rPr>
          <w:rFonts w:ascii="Arial" w:hAnsi="Arial" w:cs="Arial"/>
          <w:color w:val="auto"/>
          <w:szCs w:val="24"/>
        </w:rPr>
        <w:t xml:space="preserve"> to this Constitution, applies to everyone attending an open meeting.  For the sake of certainty, any councillors wishing to record the proceedings of an open public Council </w:t>
      </w:r>
      <w:r>
        <w:rPr>
          <w:rFonts w:ascii="Arial" w:hAnsi="Arial" w:cs="Arial"/>
          <w:color w:val="auto"/>
          <w:szCs w:val="24"/>
        </w:rPr>
        <w:lastRenderedPageBreak/>
        <w:t>committee or Council sub-committee are bound by the provisions of that Protocol.</w:t>
      </w:r>
    </w:p>
    <w:p w:rsidR="007605A6" w:rsidRPr="007605A6" w:rsidRDefault="007605A6" w:rsidP="007605A6">
      <w:pPr>
        <w:autoSpaceDE w:val="0"/>
        <w:autoSpaceDN w:val="0"/>
        <w:adjustRightInd w:val="0"/>
        <w:ind w:left="709" w:hanging="709"/>
        <w:rPr>
          <w:rFonts w:ascii="Arial" w:hAnsi="Arial" w:cs="Arial"/>
          <w:color w:val="auto"/>
          <w:szCs w:val="24"/>
        </w:rPr>
      </w:pPr>
    </w:p>
    <w:p w:rsidR="001F550F" w:rsidRPr="004D0CBF" w:rsidRDefault="001F550F" w:rsidP="001F550F">
      <w:pPr>
        <w:rPr>
          <w:rFonts w:ascii="Arial" w:hAnsi="Arial" w:cs="Arial"/>
          <w:color w:val="auto"/>
          <w:szCs w:val="24"/>
          <w:lang w:eastAsia="en-US"/>
        </w:rPr>
      </w:pPr>
      <w:r w:rsidRPr="004D0CBF">
        <w:rPr>
          <w:rFonts w:ascii="Arial" w:hAnsi="Arial" w:cs="Arial"/>
          <w:color w:val="auto"/>
          <w:szCs w:val="24"/>
          <w:lang w:eastAsia="en-US"/>
        </w:rPr>
        <w:t>1.5</w:t>
      </w:r>
      <w:r w:rsidRPr="004D0CBF">
        <w:rPr>
          <w:rFonts w:ascii="Arial" w:hAnsi="Arial" w:cs="Arial"/>
          <w:color w:val="auto"/>
          <w:szCs w:val="24"/>
          <w:lang w:eastAsia="en-US"/>
        </w:rPr>
        <w:tab/>
        <w:t>T</w:t>
      </w:r>
      <w:r w:rsidRPr="004D0CBF">
        <w:rPr>
          <w:rFonts w:ascii="Arial" w:hAnsi="Arial" w:cs="Arial"/>
          <w:color w:val="auto"/>
          <w:szCs w:val="24"/>
        </w:rPr>
        <w:t xml:space="preserve">he following paragraphs (1.6, 1.7, 1.8 and 1.9) are intended to </w:t>
      </w:r>
      <w:r w:rsidRPr="004D0CBF">
        <w:rPr>
          <w:rFonts w:ascii="Arial" w:hAnsi="Arial" w:cs="Arial"/>
          <w:color w:val="auto"/>
          <w:szCs w:val="24"/>
        </w:rPr>
        <w:tab/>
        <w:t>minimise</w:t>
      </w:r>
      <w:r w:rsidRPr="004D0CBF">
        <w:rPr>
          <w:rFonts w:ascii="Arial" w:hAnsi="Arial" w:cs="Arial"/>
          <w:color w:val="auto"/>
          <w:szCs w:val="24"/>
          <w:lang w:eastAsia="en-US"/>
        </w:rPr>
        <w:t xml:space="preserve"> </w:t>
      </w:r>
      <w:r w:rsidRPr="004D0CBF">
        <w:rPr>
          <w:rFonts w:ascii="Arial" w:hAnsi="Arial" w:cs="Arial"/>
          <w:color w:val="auto"/>
          <w:szCs w:val="24"/>
        </w:rPr>
        <w:t xml:space="preserve">such risks to </w:t>
      </w:r>
      <w:r w:rsidR="00D33AE3">
        <w:rPr>
          <w:rFonts w:ascii="Arial" w:hAnsi="Arial" w:cs="Arial"/>
          <w:color w:val="auto"/>
          <w:szCs w:val="24"/>
        </w:rPr>
        <w:t>members</w:t>
      </w:r>
      <w:r w:rsidRPr="004D0CBF">
        <w:rPr>
          <w:rFonts w:ascii="Arial" w:hAnsi="Arial" w:cs="Arial"/>
          <w:color w:val="auto"/>
          <w:szCs w:val="24"/>
        </w:rPr>
        <w:t xml:space="preserve"> and the Council</w:t>
      </w:r>
      <w:r w:rsidRPr="004D0CBF">
        <w:rPr>
          <w:rFonts w:ascii="Arial" w:hAnsi="Arial" w:cs="Arial"/>
          <w:color w:val="auto"/>
          <w:szCs w:val="24"/>
          <w:lang w:eastAsia="en-US"/>
        </w:rPr>
        <w:t xml:space="preserve">.  </w:t>
      </w:r>
    </w:p>
    <w:p w:rsidR="001F550F" w:rsidRPr="004D0CBF" w:rsidRDefault="001F550F" w:rsidP="001F550F">
      <w:pPr>
        <w:rPr>
          <w:rFonts w:ascii="Arial" w:hAnsi="Arial" w:cs="Arial"/>
          <w:color w:val="auto"/>
          <w:szCs w:val="24"/>
          <w:lang w:eastAsia="en-US"/>
        </w:rPr>
      </w:pPr>
    </w:p>
    <w:p w:rsidR="001F550F" w:rsidRPr="004D0CBF" w:rsidRDefault="001F550F" w:rsidP="001F550F">
      <w:pPr>
        <w:rPr>
          <w:rFonts w:ascii="Arial" w:hAnsi="Arial" w:cs="Arial"/>
          <w:color w:val="auto"/>
          <w:szCs w:val="24"/>
          <w:lang w:eastAsia="en-US"/>
        </w:rPr>
      </w:pPr>
      <w:r w:rsidRPr="004D0CBF">
        <w:rPr>
          <w:rFonts w:ascii="Arial" w:hAnsi="Arial" w:cs="Arial"/>
          <w:color w:val="auto"/>
          <w:szCs w:val="24"/>
          <w:lang w:eastAsia="en-US"/>
        </w:rPr>
        <w:t>1.6</w:t>
      </w:r>
      <w:r w:rsidRPr="004D0CBF">
        <w:rPr>
          <w:rFonts w:ascii="Arial" w:hAnsi="Arial" w:cs="Arial"/>
          <w:color w:val="auto"/>
          <w:szCs w:val="24"/>
          <w:lang w:eastAsia="en-US"/>
        </w:rPr>
        <w:tab/>
        <w:t>Members must not use Council ICT facilities for:</w:t>
      </w:r>
    </w:p>
    <w:p w:rsidR="001F550F" w:rsidRPr="004D0CBF" w:rsidRDefault="001F550F" w:rsidP="001F550F">
      <w:pPr>
        <w:rPr>
          <w:rFonts w:ascii="Arial" w:hAnsi="Arial" w:cs="Arial"/>
          <w:color w:val="auto"/>
          <w:szCs w:val="24"/>
          <w:lang w:eastAsia="en-US"/>
        </w:rPr>
      </w:pPr>
    </w:p>
    <w:p w:rsidR="001F550F" w:rsidRPr="004D0CBF" w:rsidRDefault="001F550F" w:rsidP="001F550F">
      <w:pPr>
        <w:tabs>
          <w:tab w:val="num" w:pos="1620"/>
        </w:tabs>
        <w:rPr>
          <w:rFonts w:ascii="Arial" w:hAnsi="Arial" w:cs="Arial"/>
          <w:color w:val="auto"/>
          <w:szCs w:val="24"/>
          <w:lang w:eastAsia="en-US"/>
        </w:rPr>
      </w:pPr>
      <w:r w:rsidRPr="004D0CBF">
        <w:rPr>
          <w:rFonts w:ascii="Arial" w:hAnsi="Arial" w:cs="Arial"/>
          <w:color w:val="auto"/>
          <w:szCs w:val="24"/>
          <w:lang w:eastAsia="en-US"/>
        </w:rPr>
        <w:t xml:space="preserve">           1.6.1</w:t>
      </w:r>
      <w:r w:rsidRPr="004D0CBF">
        <w:rPr>
          <w:rFonts w:ascii="Arial" w:hAnsi="Arial" w:cs="Arial"/>
          <w:color w:val="auto"/>
          <w:szCs w:val="24"/>
          <w:lang w:eastAsia="en-US"/>
        </w:rPr>
        <w:tab/>
        <w:t xml:space="preserve">promoting private business activity, personal financial interests or </w:t>
      </w:r>
      <w:r w:rsidRPr="004D0CBF">
        <w:rPr>
          <w:rFonts w:ascii="Arial" w:hAnsi="Arial" w:cs="Arial"/>
          <w:color w:val="auto"/>
          <w:szCs w:val="24"/>
          <w:lang w:eastAsia="en-US"/>
        </w:rPr>
        <w:tab/>
        <w:t>commercial ventures;</w:t>
      </w:r>
    </w:p>
    <w:p w:rsidR="001F550F" w:rsidRPr="004D0CBF" w:rsidRDefault="001F550F" w:rsidP="001F550F">
      <w:pPr>
        <w:tabs>
          <w:tab w:val="num" w:pos="1620"/>
        </w:tabs>
        <w:rPr>
          <w:rFonts w:ascii="Arial" w:hAnsi="Arial" w:cs="Arial"/>
          <w:color w:val="auto"/>
          <w:szCs w:val="24"/>
          <w:lang w:eastAsia="en-US"/>
        </w:rPr>
      </w:pPr>
    </w:p>
    <w:p w:rsidR="001F550F" w:rsidRPr="004D0CBF" w:rsidRDefault="001F550F" w:rsidP="001F550F">
      <w:pPr>
        <w:tabs>
          <w:tab w:val="num" w:pos="1440"/>
        </w:tabs>
        <w:ind w:left="720"/>
        <w:rPr>
          <w:rFonts w:ascii="Arial" w:hAnsi="Arial" w:cs="Arial"/>
          <w:color w:val="auto"/>
          <w:szCs w:val="24"/>
          <w:lang w:eastAsia="en-US"/>
        </w:rPr>
      </w:pPr>
      <w:r w:rsidRPr="004D0CBF">
        <w:rPr>
          <w:rFonts w:ascii="Arial" w:hAnsi="Arial" w:cs="Arial"/>
          <w:color w:val="auto"/>
          <w:szCs w:val="24"/>
          <w:lang w:eastAsia="en-US"/>
        </w:rPr>
        <w:t>1.6.2</w:t>
      </w:r>
      <w:r w:rsidRPr="004D0CBF">
        <w:rPr>
          <w:rFonts w:ascii="Arial" w:hAnsi="Arial" w:cs="Arial"/>
          <w:color w:val="auto"/>
          <w:szCs w:val="24"/>
          <w:lang w:eastAsia="en-US"/>
        </w:rPr>
        <w:tab/>
        <w:t xml:space="preserve">   promoting any political party, group, or campaigning </w:t>
      </w:r>
    </w:p>
    <w:p w:rsidR="001F550F" w:rsidRPr="004D0CBF" w:rsidRDefault="001F550F" w:rsidP="001F550F">
      <w:pPr>
        <w:tabs>
          <w:tab w:val="num" w:pos="1440"/>
        </w:tabs>
        <w:ind w:left="720"/>
        <w:rPr>
          <w:rFonts w:ascii="Arial" w:hAnsi="Arial" w:cs="Arial"/>
          <w:color w:val="auto"/>
          <w:szCs w:val="24"/>
          <w:lang w:eastAsia="en-US"/>
        </w:rPr>
      </w:pPr>
      <w:r w:rsidRPr="004D0CBF">
        <w:rPr>
          <w:rFonts w:ascii="Arial" w:hAnsi="Arial" w:cs="Arial"/>
          <w:color w:val="auto"/>
          <w:szCs w:val="24"/>
          <w:lang w:eastAsia="en-US"/>
        </w:rPr>
        <w:tab/>
        <w:t xml:space="preserve">   organisation;</w:t>
      </w:r>
    </w:p>
    <w:p w:rsidR="001F550F" w:rsidRPr="004D0CBF" w:rsidRDefault="001F550F" w:rsidP="001F550F">
      <w:pPr>
        <w:tabs>
          <w:tab w:val="num" w:pos="1440"/>
        </w:tabs>
        <w:ind w:left="720"/>
        <w:rPr>
          <w:rFonts w:ascii="Arial" w:hAnsi="Arial" w:cs="Arial"/>
          <w:color w:val="auto"/>
          <w:szCs w:val="24"/>
          <w:lang w:eastAsia="en-US"/>
        </w:rPr>
      </w:pPr>
    </w:p>
    <w:p w:rsidR="001F550F" w:rsidRPr="004D0CBF" w:rsidRDefault="001F550F" w:rsidP="001F550F">
      <w:pPr>
        <w:tabs>
          <w:tab w:val="num" w:pos="1620"/>
        </w:tabs>
        <w:ind w:left="720"/>
        <w:rPr>
          <w:rFonts w:ascii="Arial" w:hAnsi="Arial" w:cs="Arial"/>
          <w:color w:val="auto"/>
          <w:szCs w:val="24"/>
          <w:lang w:eastAsia="en-US"/>
        </w:rPr>
      </w:pPr>
      <w:r w:rsidRPr="004D0CBF">
        <w:rPr>
          <w:rFonts w:ascii="Arial" w:hAnsi="Arial" w:cs="Arial"/>
          <w:color w:val="auto"/>
          <w:szCs w:val="24"/>
          <w:lang w:eastAsia="en-US"/>
        </w:rPr>
        <w:t>1.6.3</w:t>
      </w:r>
      <w:r w:rsidRPr="004D0CBF">
        <w:rPr>
          <w:rFonts w:ascii="Arial" w:hAnsi="Arial" w:cs="Arial"/>
          <w:color w:val="auto"/>
          <w:szCs w:val="24"/>
          <w:lang w:eastAsia="en-US"/>
        </w:rPr>
        <w:tab/>
        <w:t>personal campaigning;</w:t>
      </w:r>
    </w:p>
    <w:p w:rsidR="001F550F" w:rsidRPr="004D0CBF" w:rsidRDefault="001F550F" w:rsidP="001F550F">
      <w:pPr>
        <w:tabs>
          <w:tab w:val="num" w:pos="1620"/>
        </w:tabs>
        <w:ind w:left="720"/>
        <w:rPr>
          <w:rFonts w:ascii="Arial" w:hAnsi="Arial" w:cs="Arial"/>
          <w:color w:val="auto"/>
          <w:szCs w:val="24"/>
          <w:lang w:eastAsia="en-US"/>
        </w:rPr>
      </w:pPr>
    </w:p>
    <w:p w:rsidR="001F550F" w:rsidRPr="004D0CBF" w:rsidRDefault="001F550F" w:rsidP="001F550F">
      <w:pPr>
        <w:tabs>
          <w:tab w:val="num" w:pos="1620"/>
        </w:tabs>
        <w:ind w:left="720"/>
        <w:rPr>
          <w:rFonts w:ascii="Arial" w:hAnsi="Arial" w:cs="Arial"/>
          <w:color w:val="auto"/>
          <w:szCs w:val="24"/>
          <w:lang w:eastAsia="en-US"/>
        </w:rPr>
      </w:pPr>
      <w:r w:rsidRPr="004D0CBF">
        <w:rPr>
          <w:rFonts w:ascii="Arial" w:hAnsi="Arial" w:cs="Arial"/>
          <w:color w:val="auto"/>
          <w:szCs w:val="24"/>
          <w:lang w:eastAsia="en-US"/>
        </w:rPr>
        <w:t>1.6.4</w:t>
      </w:r>
      <w:r w:rsidRPr="004D0CBF">
        <w:rPr>
          <w:rFonts w:ascii="Arial" w:hAnsi="Arial" w:cs="Arial"/>
          <w:color w:val="auto"/>
          <w:szCs w:val="24"/>
          <w:lang w:eastAsia="en-US"/>
        </w:rPr>
        <w:tab/>
        <w:t xml:space="preserve">engaging in any activity which may result in actions for libel, </w:t>
      </w:r>
      <w:r w:rsidRPr="004D0CBF">
        <w:rPr>
          <w:rFonts w:ascii="Arial" w:hAnsi="Arial" w:cs="Arial"/>
          <w:color w:val="auto"/>
          <w:szCs w:val="24"/>
          <w:lang w:eastAsia="en-US"/>
        </w:rPr>
        <w:tab/>
        <w:t>defamation or other claims for damages;</w:t>
      </w:r>
    </w:p>
    <w:p w:rsidR="001F550F" w:rsidRPr="004D0CBF" w:rsidRDefault="001F550F" w:rsidP="001F550F">
      <w:pPr>
        <w:tabs>
          <w:tab w:val="num" w:pos="1620"/>
        </w:tabs>
        <w:ind w:left="720"/>
        <w:rPr>
          <w:rFonts w:ascii="Arial" w:hAnsi="Arial" w:cs="Arial"/>
          <w:color w:val="auto"/>
          <w:szCs w:val="24"/>
          <w:lang w:eastAsia="en-US"/>
        </w:rPr>
      </w:pPr>
    </w:p>
    <w:p w:rsidR="001F550F" w:rsidRPr="004D0CBF" w:rsidRDefault="001F550F" w:rsidP="001F550F">
      <w:pPr>
        <w:tabs>
          <w:tab w:val="num" w:pos="1620"/>
        </w:tabs>
        <w:ind w:left="720"/>
        <w:rPr>
          <w:rFonts w:ascii="Arial" w:hAnsi="Arial" w:cs="Arial"/>
          <w:color w:val="auto"/>
          <w:szCs w:val="24"/>
          <w:lang w:eastAsia="en-US" w:bidi="gu-IN"/>
        </w:rPr>
      </w:pPr>
      <w:r w:rsidRPr="004D0CBF">
        <w:rPr>
          <w:rFonts w:ascii="Arial" w:hAnsi="Arial" w:cs="Arial"/>
          <w:color w:val="auto"/>
          <w:szCs w:val="24"/>
          <w:lang w:eastAsia="en-US"/>
        </w:rPr>
        <w:t>1.6.5</w:t>
      </w:r>
      <w:r w:rsidRPr="004D0CBF">
        <w:rPr>
          <w:rFonts w:ascii="Arial" w:hAnsi="Arial" w:cs="Arial"/>
          <w:color w:val="auto"/>
          <w:szCs w:val="24"/>
          <w:lang w:eastAsia="en-US"/>
        </w:rPr>
        <w:tab/>
        <w:t>any use which</w:t>
      </w:r>
      <w:r w:rsidRPr="004D0CBF">
        <w:rPr>
          <w:rFonts w:ascii="Arial" w:hAnsi="Arial" w:cs="Arial"/>
          <w:color w:val="auto"/>
          <w:szCs w:val="24"/>
          <w:lang w:eastAsia="en-US" w:bidi="gu-IN"/>
        </w:rPr>
        <w:t>:</w:t>
      </w:r>
    </w:p>
    <w:p w:rsidR="001F550F" w:rsidRPr="004D0CBF" w:rsidRDefault="001F550F" w:rsidP="001F550F">
      <w:pPr>
        <w:tabs>
          <w:tab w:val="num" w:pos="1620"/>
        </w:tabs>
        <w:ind w:left="720"/>
        <w:rPr>
          <w:rFonts w:ascii="Arial" w:hAnsi="Arial" w:cs="Arial"/>
          <w:color w:val="auto"/>
          <w:szCs w:val="24"/>
          <w:lang w:eastAsia="en-US"/>
        </w:rPr>
      </w:pPr>
    </w:p>
    <w:p w:rsidR="001F550F" w:rsidRPr="004D0CBF" w:rsidRDefault="001F550F" w:rsidP="00B409D8">
      <w:pPr>
        <w:numPr>
          <w:ilvl w:val="0"/>
          <w:numId w:val="244"/>
        </w:numPr>
        <w:tabs>
          <w:tab w:val="left" w:pos="2340"/>
          <w:tab w:val="left" w:pos="2520"/>
        </w:tabs>
        <w:ind w:left="2340" w:hanging="540"/>
        <w:rPr>
          <w:rFonts w:ascii="Arial" w:hAnsi="Arial" w:cs="Arial"/>
          <w:color w:val="auto"/>
          <w:szCs w:val="24"/>
          <w:lang w:eastAsia="en-US" w:bidi="gu-IN"/>
        </w:rPr>
      </w:pPr>
      <w:r w:rsidRPr="004D0CBF">
        <w:rPr>
          <w:rFonts w:ascii="Arial" w:hAnsi="Arial" w:cs="Arial"/>
          <w:color w:val="auto"/>
          <w:szCs w:val="24"/>
          <w:lang w:eastAsia="en-US" w:bidi="gu-IN"/>
        </w:rPr>
        <w:t xml:space="preserve">contravenes any legislation (such as the Data Protection Act </w:t>
      </w:r>
      <w:r w:rsidR="00D33AE3">
        <w:rPr>
          <w:rFonts w:ascii="Arial" w:hAnsi="Arial" w:cs="Arial"/>
          <w:color w:val="auto"/>
          <w:szCs w:val="24"/>
          <w:lang w:eastAsia="en-US" w:bidi="gu-IN"/>
        </w:rPr>
        <w:t>2018, General Data Protection Regulations</w:t>
      </w:r>
      <w:r w:rsidRPr="004D0CBF">
        <w:rPr>
          <w:rFonts w:ascii="Arial" w:hAnsi="Arial" w:cs="Arial"/>
          <w:color w:val="auto"/>
          <w:szCs w:val="24"/>
          <w:lang w:eastAsia="en-US" w:bidi="gu-IN"/>
        </w:rPr>
        <w:t xml:space="preserve">; the Computer Misuse Act 1990; the Copyrights, Designs and Patents Act 1988 (amended 2002); the Obscene Publications Act 1959 and 1964; the Anti-Terrorism, Crime and Security Act 2001; </w:t>
      </w:r>
      <w:r w:rsidR="000314F2">
        <w:rPr>
          <w:rFonts w:ascii="Arial" w:hAnsi="Arial" w:cs="Arial"/>
          <w:color w:val="auto"/>
          <w:szCs w:val="24"/>
          <w:lang w:eastAsia="en-US" w:bidi="gu-IN"/>
        </w:rPr>
        <w:t>Equality Act 2010</w:t>
      </w:r>
      <w:r w:rsidRPr="004D0CBF">
        <w:rPr>
          <w:rFonts w:ascii="Arial" w:hAnsi="Arial" w:cs="Arial"/>
          <w:color w:val="auto"/>
          <w:szCs w:val="24"/>
          <w:lang w:eastAsia="en-US" w:bidi="gu-IN"/>
        </w:rPr>
        <w:t>, or other legislation in force from time to time;</w:t>
      </w:r>
    </w:p>
    <w:p w:rsidR="001F550F" w:rsidRPr="004D0CBF" w:rsidRDefault="001F550F" w:rsidP="001F550F">
      <w:pPr>
        <w:tabs>
          <w:tab w:val="left" w:pos="2340"/>
          <w:tab w:val="left" w:pos="2520"/>
        </w:tabs>
        <w:ind w:left="1800"/>
        <w:rPr>
          <w:rFonts w:ascii="Arial" w:hAnsi="Arial" w:cs="Arial"/>
          <w:color w:val="auto"/>
          <w:szCs w:val="24"/>
          <w:lang w:eastAsia="en-US" w:bidi="gu-IN"/>
        </w:rPr>
      </w:pPr>
    </w:p>
    <w:p w:rsidR="001F550F" w:rsidRPr="004D0CBF" w:rsidRDefault="001F550F" w:rsidP="00B409D8">
      <w:pPr>
        <w:numPr>
          <w:ilvl w:val="0"/>
          <w:numId w:val="244"/>
        </w:numPr>
        <w:tabs>
          <w:tab w:val="left" w:pos="2340"/>
        </w:tabs>
        <w:ind w:left="2340" w:hanging="540"/>
        <w:rPr>
          <w:rFonts w:ascii="Arial" w:hAnsi="Arial" w:cs="Arial"/>
          <w:color w:val="auto"/>
          <w:szCs w:val="24"/>
          <w:lang w:eastAsia="en-US" w:bidi="gu-IN"/>
        </w:rPr>
      </w:pPr>
      <w:r w:rsidRPr="004D0CBF">
        <w:rPr>
          <w:rFonts w:ascii="Arial" w:hAnsi="Arial" w:cs="Arial"/>
          <w:color w:val="auto"/>
          <w:szCs w:val="24"/>
          <w:lang w:eastAsia="en-US" w:bidi="gu-IN"/>
        </w:rPr>
        <w:t>breaches any of the general obligations set out in the Member Code of Conduct; or,</w:t>
      </w:r>
    </w:p>
    <w:p w:rsidR="001F550F" w:rsidRPr="004D0CBF" w:rsidRDefault="001F550F" w:rsidP="001F550F">
      <w:pPr>
        <w:tabs>
          <w:tab w:val="left" w:pos="2340"/>
        </w:tabs>
        <w:ind w:left="1800"/>
        <w:rPr>
          <w:rFonts w:ascii="Arial" w:hAnsi="Arial" w:cs="Arial"/>
          <w:color w:val="auto"/>
          <w:szCs w:val="24"/>
          <w:lang w:eastAsia="en-US" w:bidi="gu-IN"/>
        </w:rPr>
      </w:pPr>
    </w:p>
    <w:p w:rsidR="001F550F" w:rsidRPr="004D0CBF" w:rsidRDefault="001F550F" w:rsidP="00B409D8">
      <w:pPr>
        <w:numPr>
          <w:ilvl w:val="0"/>
          <w:numId w:val="244"/>
        </w:numPr>
        <w:tabs>
          <w:tab w:val="left" w:pos="2340"/>
        </w:tabs>
        <w:ind w:left="2340" w:hanging="540"/>
        <w:rPr>
          <w:rFonts w:ascii="Arial" w:hAnsi="Arial" w:cs="Arial"/>
          <w:color w:val="auto"/>
          <w:szCs w:val="24"/>
          <w:lang w:eastAsia="en-US" w:bidi="gu-IN"/>
        </w:rPr>
      </w:pPr>
      <w:r w:rsidRPr="004D0CBF">
        <w:rPr>
          <w:rFonts w:ascii="Arial" w:hAnsi="Arial" w:cs="Arial"/>
          <w:color w:val="auto"/>
          <w:szCs w:val="24"/>
          <w:lang w:eastAsia="en-US" w:bidi="gu-IN"/>
        </w:rPr>
        <w:t>breaches the council’s ICT security policies.</w:t>
      </w:r>
    </w:p>
    <w:p w:rsidR="001F550F" w:rsidRPr="004D0CBF" w:rsidRDefault="001F550F" w:rsidP="001F550F">
      <w:pPr>
        <w:tabs>
          <w:tab w:val="left" w:pos="2340"/>
        </w:tabs>
        <w:ind w:left="1800"/>
        <w:rPr>
          <w:rFonts w:ascii="Arial" w:hAnsi="Arial" w:cs="Arial"/>
          <w:color w:val="auto"/>
          <w:szCs w:val="24"/>
          <w:lang w:eastAsia="en-US" w:bidi="gu-IN"/>
        </w:rPr>
      </w:pPr>
    </w:p>
    <w:p w:rsidR="001F550F" w:rsidRPr="004D0CBF" w:rsidRDefault="001F550F" w:rsidP="001F550F">
      <w:pPr>
        <w:tabs>
          <w:tab w:val="left" w:pos="2340"/>
        </w:tabs>
        <w:ind w:left="720" w:hanging="720"/>
        <w:rPr>
          <w:rFonts w:ascii="Arial" w:hAnsi="Arial" w:cs="Arial"/>
          <w:color w:val="auto"/>
          <w:szCs w:val="24"/>
          <w:lang w:eastAsia="en-US" w:bidi="gu-IN"/>
        </w:rPr>
      </w:pPr>
      <w:r w:rsidRPr="004D0CBF">
        <w:rPr>
          <w:rFonts w:ascii="Arial" w:hAnsi="Arial" w:cs="Arial"/>
          <w:color w:val="auto"/>
          <w:szCs w:val="24"/>
          <w:lang w:eastAsia="en-US" w:bidi="gu-IN"/>
        </w:rPr>
        <w:t>1.7</w:t>
      </w:r>
      <w:r w:rsidRPr="004D0CBF">
        <w:rPr>
          <w:rFonts w:ascii="Arial" w:hAnsi="Arial" w:cs="Arial"/>
          <w:color w:val="auto"/>
          <w:szCs w:val="24"/>
          <w:lang w:eastAsia="en-US" w:bidi="gu-IN"/>
        </w:rPr>
        <w:tab/>
        <w:t xml:space="preserve">ICT facilities are provided to </w:t>
      </w:r>
      <w:r w:rsidR="005D13D0" w:rsidRPr="004D0CBF">
        <w:rPr>
          <w:rFonts w:ascii="Arial" w:hAnsi="Arial" w:cs="Arial"/>
          <w:color w:val="auto"/>
          <w:szCs w:val="24"/>
          <w:lang w:eastAsia="en-US" w:bidi="gu-IN"/>
        </w:rPr>
        <w:t>m</w:t>
      </w:r>
      <w:r w:rsidRPr="004D0CBF">
        <w:rPr>
          <w:rFonts w:ascii="Arial" w:hAnsi="Arial" w:cs="Arial"/>
          <w:color w:val="auto"/>
          <w:szCs w:val="24"/>
          <w:lang w:eastAsia="en-US" w:bidi="gu-IN"/>
        </w:rPr>
        <w:t xml:space="preserve">embers in order to assist them in Council related activities.  However provided that the terms of the Code of Conduct, and other member Guidance, are not broken, </w:t>
      </w:r>
      <w:r w:rsidR="005D13D0" w:rsidRPr="004D0CBF">
        <w:rPr>
          <w:rFonts w:ascii="Arial" w:hAnsi="Arial" w:cs="Arial"/>
          <w:color w:val="auto"/>
          <w:szCs w:val="24"/>
          <w:lang w:eastAsia="en-US" w:bidi="gu-IN"/>
        </w:rPr>
        <w:t>m</w:t>
      </w:r>
      <w:r w:rsidRPr="004D0CBF">
        <w:rPr>
          <w:rFonts w:ascii="Arial" w:hAnsi="Arial" w:cs="Arial"/>
          <w:color w:val="auto"/>
          <w:szCs w:val="24"/>
          <w:lang w:eastAsia="en-US" w:bidi="gu-IN"/>
        </w:rPr>
        <w:t xml:space="preserve">embers may also use Council PCs for lawful personal purposes, for example surfing the </w:t>
      </w:r>
      <w:r w:rsidR="00D33AE3">
        <w:rPr>
          <w:rFonts w:ascii="Arial" w:hAnsi="Arial" w:cs="Arial"/>
          <w:color w:val="auto"/>
          <w:szCs w:val="24"/>
          <w:lang w:eastAsia="en-US" w:bidi="gu-IN"/>
        </w:rPr>
        <w:t>i</w:t>
      </w:r>
      <w:r w:rsidRPr="004D0CBF">
        <w:rPr>
          <w:rFonts w:ascii="Arial" w:hAnsi="Arial" w:cs="Arial"/>
          <w:color w:val="auto"/>
          <w:szCs w:val="24"/>
          <w:lang w:eastAsia="en-US" w:bidi="gu-IN"/>
        </w:rPr>
        <w:t>nternet to purchase goods and services. In such cases all associated risks and liability, including any costs, remain with the Member.</w:t>
      </w:r>
    </w:p>
    <w:p w:rsidR="001F550F" w:rsidRPr="004D0CBF" w:rsidRDefault="001F550F" w:rsidP="001F550F">
      <w:pPr>
        <w:rPr>
          <w:rFonts w:ascii="Arial" w:hAnsi="Arial" w:cs="Arial"/>
          <w:color w:val="auto"/>
          <w:szCs w:val="24"/>
          <w:lang w:eastAsia="en-US"/>
        </w:rPr>
      </w:pPr>
    </w:p>
    <w:p w:rsidR="001F550F" w:rsidRPr="004D0CBF" w:rsidRDefault="001F550F" w:rsidP="001F550F">
      <w:pPr>
        <w:autoSpaceDE w:val="0"/>
        <w:autoSpaceDN w:val="0"/>
        <w:adjustRightInd w:val="0"/>
        <w:rPr>
          <w:rFonts w:ascii="Arial" w:hAnsi="Arial" w:cs="Arial"/>
          <w:color w:val="auto"/>
          <w:szCs w:val="24"/>
          <w:lang w:eastAsia="en-US" w:bidi="gu-IN"/>
        </w:rPr>
      </w:pPr>
      <w:r w:rsidRPr="004D0CBF">
        <w:rPr>
          <w:rFonts w:ascii="Arial" w:hAnsi="Arial" w:cs="Arial"/>
          <w:color w:val="auto"/>
          <w:szCs w:val="24"/>
          <w:lang w:eastAsia="en-US" w:bidi="gu-IN"/>
        </w:rPr>
        <w:t>1.8</w:t>
      </w:r>
      <w:r w:rsidRPr="004D0CBF">
        <w:rPr>
          <w:rFonts w:ascii="Arial" w:hAnsi="Arial" w:cs="Arial"/>
          <w:color w:val="auto"/>
          <w:szCs w:val="24"/>
          <w:lang w:eastAsia="en-US" w:bidi="gu-IN"/>
        </w:rPr>
        <w:tab/>
        <w:t xml:space="preserve">Members may download or install software from licensed sources which </w:t>
      </w:r>
      <w:r w:rsidRPr="004D0CBF">
        <w:rPr>
          <w:rFonts w:ascii="Arial" w:hAnsi="Arial" w:cs="Arial"/>
          <w:color w:val="auto"/>
          <w:szCs w:val="24"/>
          <w:lang w:eastAsia="en-US" w:bidi="gu-IN"/>
        </w:rPr>
        <w:tab/>
        <w:t xml:space="preserve">assist in their role as locally elected representatives (and does not </w:t>
      </w:r>
      <w:r w:rsidRPr="004D0CBF">
        <w:rPr>
          <w:rFonts w:ascii="Arial" w:hAnsi="Arial" w:cs="Arial"/>
          <w:color w:val="auto"/>
          <w:szCs w:val="24"/>
          <w:lang w:eastAsia="en-US" w:bidi="gu-IN"/>
        </w:rPr>
        <w:tab/>
        <w:t xml:space="preserve">breach any of the conditions outlined above).  In such cases all associated </w:t>
      </w:r>
      <w:r w:rsidRPr="004D0CBF">
        <w:rPr>
          <w:rFonts w:ascii="Arial" w:hAnsi="Arial" w:cs="Arial"/>
          <w:color w:val="auto"/>
          <w:szCs w:val="24"/>
          <w:lang w:eastAsia="en-US" w:bidi="gu-IN"/>
        </w:rPr>
        <w:tab/>
        <w:t xml:space="preserve">risks and liability, including any costs (other than the costs of restoring the </w:t>
      </w:r>
      <w:r w:rsidRPr="004D0CBF">
        <w:rPr>
          <w:rFonts w:ascii="Arial" w:hAnsi="Arial" w:cs="Arial"/>
          <w:color w:val="auto"/>
          <w:szCs w:val="24"/>
          <w:lang w:eastAsia="en-US" w:bidi="gu-IN"/>
        </w:rPr>
        <w:tab/>
        <w:t>Council’s standard software desktop), remain with the Member.</w:t>
      </w:r>
    </w:p>
    <w:p w:rsidR="001F550F" w:rsidRPr="004D0CBF" w:rsidRDefault="001F550F" w:rsidP="001F550F">
      <w:pPr>
        <w:autoSpaceDE w:val="0"/>
        <w:autoSpaceDN w:val="0"/>
        <w:adjustRightInd w:val="0"/>
        <w:rPr>
          <w:rFonts w:ascii="Arial" w:hAnsi="Arial" w:cs="Arial"/>
          <w:color w:val="auto"/>
          <w:szCs w:val="24"/>
          <w:lang w:eastAsia="en-US" w:bidi="gu-IN"/>
        </w:rPr>
      </w:pPr>
    </w:p>
    <w:p w:rsidR="001F550F" w:rsidRPr="004D0CBF" w:rsidRDefault="001F550F" w:rsidP="001F550F">
      <w:pPr>
        <w:autoSpaceDE w:val="0"/>
        <w:autoSpaceDN w:val="0"/>
        <w:adjustRightInd w:val="0"/>
        <w:rPr>
          <w:rFonts w:ascii="Arial" w:hAnsi="Arial" w:cs="Arial"/>
          <w:color w:val="auto"/>
          <w:szCs w:val="24"/>
          <w:lang w:eastAsia="en-US" w:bidi="gu-IN"/>
        </w:rPr>
      </w:pPr>
      <w:r w:rsidRPr="004D0CBF">
        <w:rPr>
          <w:rFonts w:ascii="Arial" w:hAnsi="Arial" w:cs="Arial"/>
          <w:color w:val="auto"/>
          <w:szCs w:val="24"/>
          <w:lang w:eastAsia="en-US" w:bidi="gu-IN"/>
        </w:rPr>
        <w:t>1.9</w:t>
      </w:r>
      <w:r w:rsidRPr="004D0CBF">
        <w:rPr>
          <w:rFonts w:ascii="Arial" w:hAnsi="Arial" w:cs="Arial"/>
          <w:color w:val="auto"/>
          <w:szCs w:val="24"/>
          <w:lang w:eastAsia="en-US" w:bidi="gu-IN"/>
        </w:rPr>
        <w:tab/>
        <w:t xml:space="preserve">Members should ensure that they have duly licensed any software </w:t>
      </w:r>
      <w:r w:rsidRPr="004D0CBF">
        <w:rPr>
          <w:rFonts w:ascii="Arial" w:hAnsi="Arial" w:cs="Arial"/>
          <w:color w:val="auto"/>
          <w:szCs w:val="24"/>
          <w:lang w:eastAsia="en-US" w:bidi="gu-IN"/>
        </w:rPr>
        <w:tab/>
        <w:t xml:space="preserve">installed on Council ICT equipment.  </w:t>
      </w:r>
    </w:p>
    <w:p w:rsidR="001F550F" w:rsidRPr="004D0CBF" w:rsidRDefault="001F550F" w:rsidP="001F550F">
      <w:pPr>
        <w:autoSpaceDE w:val="0"/>
        <w:autoSpaceDN w:val="0"/>
        <w:adjustRightInd w:val="0"/>
        <w:rPr>
          <w:rFonts w:ascii="Arial" w:hAnsi="Arial" w:cs="Arial"/>
          <w:color w:val="auto"/>
          <w:szCs w:val="24"/>
          <w:lang w:eastAsia="en-US" w:bidi="gu-IN"/>
        </w:rPr>
      </w:pPr>
    </w:p>
    <w:p w:rsidR="001F550F" w:rsidRPr="004D0CBF" w:rsidRDefault="001F550F" w:rsidP="001F550F">
      <w:pPr>
        <w:rPr>
          <w:rFonts w:ascii="Arial" w:hAnsi="Arial" w:cs="Arial"/>
          <w:color w:val="auto"/>
          <w:szCs w:val="24"/>
          <w:lang w:eastAsia="en-US"/>
        </w:rPr>
      </w:pPr>
      <w:r w:rsidRPr="004D0CBF">
        <w:rPr>
          <w:rFonts w:ascii="Arial" w:hAnsi="Arial" w:cs="Arial"/>
          <w:color w:val="auto"/>
          <w:szCs w:val="24"/>
          <w:lang w:eastAsia="en-US"/>
        </w:rPr>
        <w:t>1.10</w:t>
      </w:r>
      <w:r w:rsidRPr="004D0CBF">
        <w:rPr>
          <w:rFonts w:ascii="Arial" w:hAnsi="Arial" w:cs="Arial"/>
          <w:color w:val="auto"/>
          <w:szCs w:val="24"/>
          <w:lang w:eastAsia="en-US"/>
        </w:rPr>
        <w:tab/>
        <w:t xml:space="preserve">Members are also provided with facilities enabling them to conduct </w:t>
      </w:r>
      <w:r w:rsidRPr="004D0CBF">
        <w:rPr>
          <w:rFonts w:ascii="Arial" w:hAnsi="Arial" w:cs="Arial"/>
          <w:color w:val="auto"/>
          <w:szCs w:val="24"/>
          <w:lang w:eastAsia="en-US"/>
        </w:rPr>
        <w:tab/>
        <w:t xml:space="preserve">their </w:t>
      </w:r>
      <w:r w:rsidRPr="004D0CBF">
        <w:rPr>
          <w:rFonts w:ascii="Arial" w:hAnsi="Arial" w:cs="Arial"/>
          <w:color w:val="auto"/>
          <w:szCs w:val="24"/>
          <w:lang w:eastAsia="en-US"/>
        </w:rPr>
        <w:tab/>
        <w:t xml:space="preserve">duties from home.  When working from home, or remotely, members </w:t>
      </w:r>
      <w:r w:rsidRPr="004D0CBF">
        <w:rPr>
          <w:rFonts w:ascii="Arial" w:hAnsi="Arial" w:cs="Arial"/>
          <w:color w:val="auto"/>
          <w:szCs w:val="24"/>
          <w:lang w:eastAsia="en-US"/>
        </w:rPr>
        <w:tab/>
        <w:t>must not:</w:t>
      </w:r>
    </w:p>
    <w:p w:rsidR="001F550F" w:rsidRPr="004D0CBF" w:rsidRDefault="001F550F" w:rsidP="001F550F">
      <w:pPr>
        <w:rPr>
          <w:rFonts w:ascii="Arial" w:hAnsi="Arial" w:cs="Arial"/>
          <w:color w:val="auto"/>
          <w:szCs w:val="24"/>
          <w:lang w:eastAsia="en-US"/>
        </w:rPr>
      </w:pPr>
    </w:p>
    <w:p w:rsidR="001F550F" w:rsidRPr="004D0CBF" w:rsidRDefault="001F550F" w:rsidP="001F550F">
      <w:pPr>
        <w:tabs>
          <w:tab w:val="left" w:pos="1620"/>
        </w:tabs>
        <w:autoSpaceDE w:val="0"/>
        <w:autoSpaceDN w:val="0"/>
        <w:adjustRightInd w:val="0"/>
        <w:ind w:left="1620" w:hanging="900"/>
        <w:rPr>
          <w:rFonts w:ascii="Arial" w:hAnsi="Arial" w:cs="Arial"/>
          <w:color w:val="auto"/>
          <w:szCs w:val="24"/>
          <w:lang w:eastAsia="en-US"/>
        </w:rPr>
      </w:pPr>
      <w:r w:rsidRPr="004D0CBF">
        <w:rPr>
          <w:rFonts w:ascii="Arial" w:hAnsi="Arial" w:cs="Arial"/>
          <w:color w:val="auto"/>
          <w:szCs w:val="24"/>
          <w:lang w:eastAsia="en-US"/>
        </w:rPr>
        <w:t>1.10.1</w:t>
      </w:r>
      <w:r w:rsidRPr="004D0CBF">
        <w:rPr>
          <w:rFonts w:ascii="Arial" w:hAnsi="Arial" w:cs="Arial"/>
          <w:color w:val="auto"/>
          <w:szCs w:val="24"/>
          <w:lang w:eastAsia="en-US"/>
        </w:rPr>
        <w:tab/>
        <w:t xml:space="preserve">allow any other person, including family members, access to the Lewisham ICT network; </w:t>
      </w:r>
    </w:p>
    <w:p w:rsidR="001F550F" w:rsidRPr="004D0CBF" w:rsidRDefault="001F550F" w:rsidP="001F550F">
      <w:pPr>
        <w:tabs>
          <w:tab w:val="left" w:pos="1620"/>
        </w:tabs>
        <w:autoSpaceDE w:val="0"/>
        <w:autoSpaceDN w:val="0"/>
        <w:adjustRightInd w:val="0"/>
        <w:ind w:left="1620" w:hanging="900"/>
        <w:rPr>
          <w:rFonts w:ascii="Arial" w:hAnsi="Arial" w:cs="Arial"/>
          <w:color w:val="auto"/>
          <w:szCs w:val="24"/>
          <w:lang w:eastAsia="en-US" w:bidi="gu-IN"/>
        </w:rPr>
      </w:pPr>
    </w:p>
    <w:p w:rsidR="001F550F" w:rsidRPr="004D0CBF" w:rsidRDefault="001F550F" w:rsidP="001F550F">
      <w:pPr>
        <w:autoSpaceDE w:val="0"/>
        <w:autoSpaceDN w:val="0"/>
        <w:adjustRightInd w:val="0"/>
        <w:ind w:left="1620" w:hanging="900"/>
        <w:rPr>
          <w:rFonts w:ascii="Arial" w:hAnsi="Arial" w:cs="Arial"/>
          <w:color w:val="auto"/>
          <w:szCs w:val="24"/>
          <w:lang w:eastAsia="en-US" w:bidi="gu-IN"/>
        </w:rPr>
      </w:pPr>
      <w:r w:rsidRPr="004D0CBF">
        <w:rPr>
          <w:rFonts w:ascii="Arial" w:hAnsi="Arial" w:cs="Arial"/>
          <w:color w:val="auto"/>
          <w:szCs w:val="24"/>
          <w:lang w:eastAsia="en-US" w:bidi="gu-IN"/>
        </w:rPr>
        <w:t>1.10.2</w:t>
      </w:r>
      <w:r w:rsidRPr="004D0CBF">
        <w:rPr>
          <w:rFonts w:ascii="Arial" w:hAnsi="Arial" w:cs="Arial"/>
          <w:color w:val="auto"/>
          <w:szCs w:val="24"/>
          <w:lang w:eastAsia="en-US" w:bidi="gu-IN"/>
        </w:rPr>
        <w:tab/>
        <w:t>allow any other person, including family members, to use their user name and password.</w:t>
      </w:r>
    </w:p>
    <w:p w:rsidR="001F550F" w:rsidRPr="004D0CBF" w:rsidRDefault="001F550F" w:rsidP="001F550F">
      <w:pPr>
        <w:autoSpaceDE w:val="0"/>
        <w:autoSpaceDN w:val="0"/>
        <w:adjustRightInd w:val="0"/>
        <w:ind w:left="1620" w:hanging="900"/>
        <w:rPr>
          <w:rFonts w:ascii="Arial" w:hAnsi="Arial" w:cs="Arial"/>
          <w:color w:val="auto"/>
          <w:szCs w:val="24"/>
          <w:lang w:eastAsia="en-US" w:bidi="gu-IN"/>
        </w:rPr>
      </w:pPr>
    </w:p>
    <w:p w:rsidR="001F550F" w:rsidRPr="004D0CBF" w:rsidRDefault="001F550F" w:rsidP="001F550F">
      <w:pPr>
        <w:autoSpaceDE w:val="0"/>
        <w:autoSpaceDN w:val="0"/>
        <w:adjustRightInd w:val="0"/>
        <w:rPr>
          <w:rFonts w:ascii="Arial" w:hAnsi="Arial" w:cs="Arial"/>
          <w:color w:val="auto"/>
          <w:szCs w:val="24"/>
          <w:lang w:eastAsia="en-US"/>
        </w:rPr>
      </w:pPr>
      <w:r w:rsidRPr="004D0CBF">
        <w:rPr>
          <w:rFonts w:ascii="Arial" w:hAnsi="Arial" w:cs="Arial"/>
          <w:color w:val="auto"/>
          <w:szCs w:val="24"/>
          <w:lang w:eastAsia="en-US"/>
        </w:rPr>
        <w:t>1.11</w:t>
      </w:r>
      <w:r w:rsidRPr="004D0CBF">
        <w:rPr>
          <w:rFonts w:ascii="Arial" w:hAnsi="Arial" w:cs="Arial"/>
          <w:color w:val="auto"/>
          <w:szCs w:val="24"/>
          <w:lang w:eastAsia="en-US"/>
        </w:rPr>
        <w:tab/>
        <w:t>The Council's network has been set up to automatically prevent users</w:t>
      </w:r>
    </w:p>
    <w:p w:rsidR="001F550F" w:rsidRPr="004D0CBF" w:rsidRDefault="001F550F" w:rsidP="001F550F">
      <w:pPr>
        <w:autoSpaceDE w:val="0"/>
        <w:autoSpaceDN w:val="0"/>
        <w:adjustRightInd w:val="0"/>
        <w:ind w:left="720"/>
        <w:rPr>
          <w:rFonts w:ascii="Arial" w:hAnsi="Arial" w:cs="Arial"/>
          <w:color w:val="auto"/>
          <w:szCs w:val="24"/>
          <w:lang w:eastAsia="en-US"/>
        </w:rPr>
      </w:pPr>
      <w:r w:rsidRPr="004D0CBF">
        <w:rPr>
          <w:rFonts w:ascii="Arial" w:hAnsi="Arial" w:cs="Arial"/>
          <w:color w:val="auto"/>
          <w:szCs w:val="24"/>
          <w:lang w:eastAsia="en-US"/>
        </w:rPr>
        <w:t>from accessing certain types of website including pornographic, homophobic, racist, on-line gaming, terrorist and computer-hacking sites.</w:t>
      </w:r>
    </w:p>
    <w:p w:rsidR="001F550F" w:rsidRPr="004D0CBF" w:rsidRDefault="001F550F" w:rsidP="001F550F">
      <w:pPr>
        <w:autoSpaceDE w:val="0"/>
        <w:autoSpaceDN w:val="0"/>
        <w:adjustRightInd w:val="0"/>
        <w:rPr>
          <w:rFonts w:ascii="Arial" w:hAnsi="Arial" w:cs="Arial"/>
          <w:color w:val="auto"/>
          <w:szCs w:val="24"/>
          <w:lang w:eastAsia="en-US"/>
        </w:rPr>
      </w:pPr>
    </w:p>
    <w:p w:rsidR="001F550F" w:rsidRPr="004D0CBF" w:rsidRDefault="001F550F" w:rsidP="00F9216E">
      <w:pPr>
        <w:autoSpaceDE w:val="0"/>
        <w:autoSpaceDN w:val="0"/>
        <w:adjustRightInd w:val="0"/>
        <w:ind w:left="720" w:hanging="720"/>
        <w:rPr>
          <w:rFonts w:ascii="Arial" w:hAnsi="Arial" w:cs="Arial"/>
          <w:color w:val="auto"/>
          <w:szCs w:val="24"/>
          <w:lang w:eastAsia="en-US"/>
        </w:rPr>
      </w:pPr>
      <w:r w:rsidRPr="004D0CBF">
        <w:rPr>
          <w:rFonts w:ascii="Arial" w:hAnsi="Arial" w:cs="Arial"/>
          <w:color w:val="auto"/>
          <w:szCs w:val="24"/>
          <w:lang w:eastAsia="en-US"/>
        </w:rPr>
        <w:t>1.12</w:t>
      </w:r>
      <w:r w:rsidRPr="004D0CBF">
        <w:rPr>
          <w:rFonts w:ascii="Arial" w:hAnsi="Arial" w:cs="Arial"/>
          <w:color w:val="auto"/>
          <w:szCs w:val="24"/>
          <w:lang w:eastAsia="en-US"/>
        </w:rPr>
        <w:tab/>
        <w:t>However,</w:t>
      </w:r>
      <w:r w:rsidR="00F9216E">
        <w:rPr>
          <w:rFonts w:ascii="Arial" w:hAnsi="Arial" w:cs="Arial"/>
          <w:color w:val="auto"/>
          <w:szCs w:val="24"/>
          <w:lang w:eastAsia="en-US"/>
        </w:rPr>
        <w:t xml:space="preserve"> </w:t>
      </w:r>
      <w:r w:rsidR="00D33AE3">
        <w:rPr>
          <w:rFonts w:ascii="Arial" w:hAnsi="Arial" w:cs="Arial"/>
          <w:color w:val="auto"/>
          <w:szCs w:val="24"/>
          <w:lang w:eastAsia="en-US"/>
        </w:rPr>
        <w:t xml:space="preserve">members </w:t>
      </w:r>
      <w:r w:rsidRPr="004D0CBF">
        <w:rPr>
          <w:rFonts w:ascii="Arial" w:hAnsi="Arial" w:cs="Arial"/>
          <w:color w:val="auto"/>
          <w:szCs w:val="24"/>
          <w:lang w:eastAsia="en-US"/>
        </w:rPr>
        <w:t xml:space="preserve">may occasionally find that </w:t>
      </w:r>
      <w:r w:rsidR="00D33AE3">
        <w:rPr>
          <w:rFonts w:ascii="Arial" w:hAnsi="Arial" w:cs="Arial"/>
          <w:color w:val="auto"/>
          <w:szCs w:val="24"/>
          <w:lang w:eastAsia="en-US"/>
        </w:rPr>
        <w:t xml:space="preserve">they </w:t>
      </w:r>
      <w:r w:rsidRPr="004D0CBF">
        <w:rPr>
          <w:rFonts w:ascii="Arial" w:hAnsi="Arial" w:cs="Arial"/>
          <w:color w:val="auto"/>
          <w:szCs w:val="24"/>
          <w:lang w:eastAsia="en-US"/>
        </w:rPr>
        <w:t xml:space="preserve"> do encounter sites that</w:t>
      </w:r>
      <w:r w:rsidR="00F9216E">
        <w:rPr>
          <w:rFonts w:ascii="Arial" w:hAnsi="Arial" w:cs="Arial"/>
          <w:color w:val="auto"/>
          <w:szCs w:val="24"/>
          <w:lang w:eastAsia="en-US"/>
        </w:rPr>
        <w:t xml:space="preserve"> c</w:t>
      </w:r>
      <w:r w:rsidRPr="004D0CBF">
        <w:rPr>
          <w:rFonts w:ascii="Arial" w:hAnsi="Arial" w:cs="Arial"/>
          <w:color w:val="auto"/>
          <w:szCs w:val="24"/>
          <w:lang w:eastAsia="en-US"/>
        </w:rPr>
        <w:t xml:space="preserve">ontain this sort of material. If so, you must report this to the </w:t>
      </w:r>
      <w:r w:rsidR="00D33AE3">
        <w:rPr>
          <w:rFonts w:ascii="Arial" w:hAnsi="Arial" w:cs="Arial"/>
          <w:color w:val="auto"/>
          <w:szCs w:val="24"/>
          <w:lang w:eastAsia="en-US"/>
        </w:rPr>
        <w:t>Shared Servic</w:t>
      </w:r>
      <w:r w:rsidR="00F9216E">
        <w:rPr>
          <w:rFonts w:ascii="Arial" w:hAnsi="Arial" w:cs="Arial"/>
          <w:color w:val="auto"/>
          <w:szCs w:val="24"/>
          <w:lang w:eastAsia="en-US"/>
        </w:rPr>
        <w:t xml:space="preserve">e </w:t>
      </w:r>
      <w:r w:rsidRPr="004D0CBF">
        <w:rPr>
          <w:rFonts w:ascii="Arial" w:hAnsi="Arial" w:cs="Arial"/>
          <w:color w:val="auto"/>
          <w:szCs w:val="24"/>
          <w:lang w:eastAsia="en-US"/>
        </w:rPr>
        <w:t>Help Desk immediately.</w:t>
      </w:r>
    </w:p>
    <w:p w:rsidR="001F550F" w:rsidRPr="004D0CBF" w:rsidRDefault="001F550F" w:rsidP="001F550F">
      <w:pPr>
        <w:autoSpaceDE w:val="0"/>
        <w:autoSpaceDN w:val="0"/>
        <w:adjustRightInd w:val="0"/>
        <w:rPr>
          <w:rFonts w:ascii="Arial" w:hAnsi="Arial" w:cs="Arial"/>
          <w:color w:val="auto"/>
          <w:szCs w:val="24"/>
          <w:lang w:eastAsia="en-US"/>
        </w:rPr>
      </w:pPr>
    </w:p>
    <w:p w:rsidR="001F550F" w:rsidRPr="004D0CBF" w:rsidRDefault="001F550F" w:rsidP="001F550F">
      <w:pPr>
        <w:autoSpaceDE w:val="0"/>
        <w:autoSpaceDN w:val="0"/>
        <w:adjustRightInd w:val="0"/>
        <w:ind w:left="720" w:hanging="720"/>
        <w:rPr>
          <w:rFonts w:ascii="Arial" w:hAnsi="Arial" w:cs="Arial"/>
          <w:color w:val="auto"/>
          <w:szCs w:val="24"/>
          <w:lang w:eastAsia="en-US"/>
        </w:rPr>
      </w:pPr>
      <w:r w:rsidRPr="004D0CBF">
        <w:rPr>
          <w:rFonts w:ascii="Arial" w:hAnsi="Arial" w:cs="Arial"/>
          <w:color w:val="auto"/>
          <w:szCs w:val="24"/>
          <w:lang w:eastAsia="en-US"/>
        </w:rPr>
        <w:t>1.13</w:t>
      </w:r>
      <w:r w:rsidRPr="004D0CBF">
        <w:rPr>
          <w:rFonts w:ascii="Arial" w:hAnsi="Arial" w:cs="Arial"/>
          <w:color w:val="auto"/>
          <w:szCs w:val="24"/>
          <w:lang w:eastAsia="en-US"/>
        </w:rPr>
        <w:tab/>
        <w:t>Any material containing child pornography found on any Council computer system must by law be reported to the police.</w:t>
      </w:r>
    </w:p>
    <w:p w:rsidR="001F550F" w:rsidRPr="004D0CBF" w:rsidRDefault="001F550F" w:rsidP="001F550F">
      <w:pPr>
        <w:autoSpaceDE w:val="0"/>
        <w:autoSpaceDN w:val="0"/>
        <w:adjustRightInd w:val="0"/>
        <w:rPr>
          <w:rFonts w:ascii="Arial" w:hAnsi="Arial" w:cs="Arial"/>
          <w:color w:val="auto"/>
          <w:szCs w:val="24"/>
          <w:lang w:eastAsia="en-US"/>
        </w:rPr>
      </w:pPr>
    </w:p>
    <w:p w:rsidR="001F550F" w:rsidRPr="004D0CBF" w:rsidRDefault="001F550F" w:rsidP="001F550F">
      <w:pPr>
        <w:autoSpaceDE w:val="0"/>
        <w:autoSpaceDN w:val="0"/>
        <w:adjustRightInd w:val="0"/>
        <w:ind w:left="720" w:hanging="720"/>
        <w:rPr>
          <w:rFonts w:ascii="Arial" w:hAnsi="Arial" w:cs="Arial"/>
          <w:color w:val="auto"/>
          <w:szCs w:val="24"/>
          <w:lang w:eastAsia="en-US"/>
        </w:rPr>
      </w:pPr>
      <w:r w:rsidRPr="004D0CBF">
        <w:rPr>
          <w:rFonts w:ascii="Arial" w:hAnsi="Arial" w:cs="Arial"/>
          <w:color w:val="auto"/>
          <w:szCs w:val="24"/>
          <w:lang w:eastAsia="en-US"/>
        </w:rPr>
        <w:t>1.14</w:t>
      </w:r>
      <w:r w:rsidRPr="004D0CBF">
        <w:rPr>
          <w:rFonts w:ascii="Arial" w:hAnsi="Arial" w:cs="Arial"/>
          <w:color w:val="auto"/>
          <w:szCs w:val="24"/>
          <w:lang w:eastAsia="en-US"/>
        </w:rPr>
        <w:tab/>
      </w:r>
      <w:r w:rsidR="00D33AE3">
        <w:rPr>
          <w:rFonts w:ascii="Arial" w:hAnsi="Arial" w:cs="Arial"/>
          <w:color w:val="auto"/>
          <w:szCs w:val="24"/>
          <w:lang w:eastAsia="en-US"/>
        </w:rPr>
        <w:t xml:space="preserve">Members are responsible </w:t>
      </w:r>
      <w:r w:rsidRPr="004D0CBF">
        <w:rPr>
          <w:rFonts w:ascii="Arial" w:hAnsi="Arial" w:cs="Arial"/>
          <w:color w:val="auto"/>
          <w:szCs w:val="24"/>
          <w:lang w:eastAsia="en-US"/>
        </w:rPr>
        <w:t xml:space="preserve">for the content of any email sent from </w:t>
      </w:r>
      <w:r w:rsidR="00D33AE3">
        <w:rPr>
          <w:rFonts w:ascii="Arial" w:hAnsi="Arial" w:cs="Arial"/>
          <w:color w:val="auto"/>
          <w:szCs w:val="24"/>
          <w:lang w:eastAsia="en-US"/>
        </w:rPr>
        <w:t>their</w:t>
      </w:r>
      <w:r w:rsidRPr="004D0CBF">
        <w:rPr>
          <w:rFonts w:ascii="Arial" w:hAnsi="Arial" w:cs="Arial"/>
          <w:color w:val="auto"/>
          <w:szCs w:val="24"/>
          <w:lang w:eastAsia="en-US"/>
        </w:rPr>
        <w:t xml:space="preserve"> username and in certain circumstances the Council may also be found liable for the content of such email, in which case action will be taken to recover any resultant penalties.</w:t>
      </w:r>
    </w:p>
    <w:p w:rsidR="001F550F" w:rsidRPr="004D0CBF" w:rsidRDefault="001F550F" w:rsidP="001F550F">
      <w:pPr>
        <w:autoSpaceDE w:val="0"/>
        <w:autoSpaceDN w:val="0"/>
        <w:adjustRightInd w:val="0"/>
        <w:rPr>
          <w:rFonts w:ascii="Arial" w:hAnsi="Arial" w:cs="Arial"/>
          <w:color w:val="auto"/>
          <w:szCs w:val="24"/>
          <w:lang w:eastAsia="en-US"/>
        </w:rPr>
      </w:pPr>
    </w:p>
    <w:p w:rsidR="001F550F" w:rsidRPr="004D0CBF" w:rsidRDefault="001F550F" w:rsidP="001F550F">
      <w:pPr>
        <w:autoSpaceDE w:val="0"/>
        <w:autoSpaceDN w:val="0"/>
        <w:adjustRightInd w:val="0"/>
        <w:ind w:left="720" w:hanging="720"/>
        <w:rPr>
          <w:rFonts w:ascii="Arial" w:hAnsi="Arial" w:cs="Arial"/>
          <w:color w:val="auto"/>
          <w:szCs w:val="24"/>
          <w:lang w:eastAsia="en-US"/>
        </w:rPr>
      </w:pPr>
      <w:r w:rsidRPr="004D0CBF">
        <w:rPr>
          <w:rFonts w:ascii="Arial" w:hAnsi="Arial" w:cs="Arial"/>
          <w:color w:val="auto"/>
          <w:szCs w:val="24"/>
          <w:lang w:eastAsia="en-US"/>
        </w:rPr>
        <w:t>1.15</w:t>
      </w:r>
      <w:r w:rsidRPr="004D0CBF">
        <w:rPr>
          <w:rFonts w:ascii="Arial" w:hAnsi="Arial" w:cs="Arial"/>
          <w:color w:val="auto"/>
          <w:szCs w:val="24"/>
          <w:lang w:eastAsia="en-US"/>
        </w:rPr>
        <w:tab/>
        <w:t xml:space="preserve">A disclaimer is automatically added to emails sent out from the Council in case it is wrongly addressed or reaches the wrong person. However, </w:t>
      </w:r>
      <w:r w:rsidR="00D33AE3">
        <w:rPr>
          <w:rFonts w:ascii="Arial" w:hAnsi="Arial" w:cs="Arial"/>
          <w:color w:val="auto"/>
          <w:szCs w:val="24"/>
          <w:lang w:eastAsia="en-US"/>
        </w:rPr>
        <w:t>members</w:t>
      </w:r>
      <w:r w:rsidRPr="004D0CBF">
        <w:rPr>
          <w:rFonts w:ascii="Arial" w:hAnsi="Arial" w:cs="Arial"/>
          <w:color w:val="auto"/>
          <w:szCs w:val="24"/>
          <w:lang w:eastAsia="en-US"/>
        </w:rPr>
        <w:t xml:space="preserve"> must take steps to make sure that email</w:t>
      </w:r>
      <w:r w:rsidR="005E01E8">
        <w:rPr>
          <w:rFonts w:ascii="Arial" w:hAnsi="Arial" w:cs="Arial"/>
          <w:color w:val="auto"/>
          <w:szCs w:val="24"/>
          <w:lang w:eastAsia="en-US"/>
        </w:rPr>
        <w:t>s are addressed</w:t>
      </w:r>
      <w:r w:rsidRPr="004D0CBF">
        <w:rPr>
          <w:rFonts w:ascii="Arial" w:hAnsi="Arial" w:cs="Arial"/>
          <w:color w:val="auto"/>
          <w:szCs w:val="24"/>
          <w:lang w:eastAsia="en-US"/>
        </w:rPr>
        <w:t xml:space="preserve"> correctly. If </w:t>
      </w:r>
      <w:r w:rsidR="005E01E8">
        <w:rPr>
          <w:rFonts w:ascii="Arial" w:hAnsi="Arial" w:cs="Arial"/>
          <w:color w:val="auto"/>
          <w:szCs w:val="24"/>
          <w:lang w:eastAsia="en-US"/>
        </w:rPr>
        <w:t xml:space="preserve">a member </w:t>
      </w:r>
      <w:r w:rsidRPr="004D0CBF">
        <w:rPr>
          <w:rFonts w:ascii="Arial" w:hAnsi="Arial" w:cs="Arial"/>
          <w:color w:val="auto"/>
          <w:szCs w:val="24"/>
          <w:lang w:eastAsia="en-US"/>
        </w:rPr>
        <w:t>find</w:t>
      </w:r>
      <w:r w:rsidR="005E01E8">
        <w:rPr>
          <w:rFonts w:ascii="Arial" w:hAnsi="Arial" w:cs="Arial"/>
          <w:color w:val="auto"/>
          <w:szCs w:val="24"/>
          <w:lang w:eastAsia="en-US"/>
        </w:rPr>
        <w:t>s</w:t>
      </w:r>
      <w:r w:rsidRPr="004D0CBF">
        <w:rPr>
          <w:rFonts w:ascii="Arial" w:hAnsi="Arial" w:cs="Arial"/>
          <w:color w:val="auto"/>
          <w:szCs w:val="24"/>
          <w:lang w:eastAsia="en-US"/>
        </w:rPr>
        <w:t xml:space="preserve"> out an email has been received by someone other than the</w:t>
      </w:r>
      <w:r w:rsidR="00F9216E">
        <w:rPr>
          <w:rFonts w:ascii="Arial" w:hAnsi="Arial" w:cs="Arial"/>
          <w:color w:val="auto"/>
          <w:szCs w:val="24"/>
          <w:lang w:eastAsia="en-US"/>
        </w:rPr>
        <w:t xml:space="preserve"> intended person,</w:t>
      </w:r>
      <w:r w:rsidRPr="004D0CBF">
        <w:rPr>
          <w:rFonts w:ascii="Arial" w:hAnsi="Arial" w:cs="Arial"/>
          <w:color w:val="auto"/>
          <w:szCs w:val="24"/>
          <w:lang w:eastAsia="en-US"/>
        </w:rPr>
        <w:t xml:space="preserve"> </w:t>
      </w:r>
      <w:r w:rsidR="005E01E8">
        <w:rPr>
          <w:rFonts w:ascii="Arial" w:hAnsi="Arial" w:cs="Arial"/>
          <w:color w:val="auto"/>
          <w:szCs w:val="24"/>
          <w:lang w:eastAsia="en-US"/>
        </w:rPr>
        <w:t>they</w:t>
      </w:r>
      <w:r w:rsidRPr="004D0CBF">
        <w:rPr>
          <w:rFonts w:ascii="Arial" w:hAnsi="Arial" w:cs="Arial"/>
          <w:color w:val="auto"/>
          <w:szCs w:val="24"/>
          <w:lang w:eastAsia="en-US"/>
        </w:rPr>
        <w:t xml:space="preserve"> must take steps to make sure that this does not happen again, and to secure its deletion by the unauthorised recipient if possible.</w:t>
      </w:r>
    </w:p>
    <w:p w:rsidR="001F550F" w:rsidRPr="004D0CBF" w:rsidRDefault="001F550F" w:rsidP="001F550F">
      <w:pPr>
        <w:autoSpaceDE w:val="0"/>
        <w:autoSpaceDN w:val="0"/>
        <w:adjustRightInd w:val="0"/>
        <w:rPr>
          <w:rFonts w:ascii="Arial" w:hAnsi="Arial" w:cs="Arial"/>
          <w:color w:val="auto"/>
          <w:szCs w:val="24"/>
          <w:lang w:eastAsia="en-US"/>
        </w:rPr>
      </w:pPr>
    </w:p>
    <w:p w:rsidR="001F550F" w:rsidRPr="004D0CBF" w:rsidRDefault="001F550F" w:rsidP="001F550F">
      <w:pPr>
        <w:autoSpaceDE w:val="0"/>
        <w:autoSpaceDN w:val="0"/>
        <w:adjustRightInd w:val="0"/>
        <w:rPr>
          <w:rFonts w:ascii="Arial" w:hAnsi="Arial" w:cs="Arial"/>
          <w:color w:val="auto"/>
          <w:szCs w:val="24"/>
          <w:lang w:eastAsia="en-US"/>
        </w:rPr>
      </w:pPr>
      <w:r w:rsidRPr="004D0CBF">
        <w:rPr>
          <w:rFonts w:ascii="Arial" w:hAnsi="Arial" w:cs="Arial"/>
          <w:color w:val="auto"/>
          <w:szCs w:val="24"/>
          <w:lang w:eastAsia="en-US"/>
        </w:rPr>
        <w:t>1.16</w:t>
      </w:r>
      <w:r w:rsidRPr="004D0CBF">
        <w:rPr>
          <w:rFonts w:ascii="Arial" w:hAnsi="Arial" w:cs="Arial"/>
          <w:color w:val="auto"/>
          <w:szCs w:val="24"/>
          <w:lang w:eastAsia="en-US"/>
        </w:rPr>
        <w:tab/>
        <w:t xml:space="preserve">If </w:t>
      </w:r>
      <w:r w:rsidR="005E01E8">
        <w:rPr>
          <w:rFonts w:ascii="Arial" w:hAnsi="Arial" w:cs="Arial"/>
          <w:color w:val="auto"/>
          <w:szCs w:val="24"/>
          <w:lang w:eastAsia="en-US"/>
        </w:rPr>
        <w:t>a member</w:t>
      </w:r>
      <w:r w:rsidRPr="004D0CBF">
        <w:rPr>
          <w:rFonts w:ascii="Arial" w:hAnsi="Arial" w:cs="Arial"/>
          <w:color w:val="auto"/>
          <w:szCs w:val="24"/>
          <w:lang w:eastAsia="en-US"/>
        </w:rPr>
        <w:t xml:space="preserve"> receive</w:t>
      </w:r>
      <w:r w:rsidR="005E01E8">
        <w:rPr>
          <w:rFonts w:ascii="Arial" w:hAnsi="Arial" w:cs="Arial"/>
          <w:color w:val="auto"/>
          <w:szCs w:val="24"/>
          <w:lang w:eastAsia="en-US"/>
        </w:rPr>
        <w:t>s</w:t>
      </w:r>
      <w:r w:rsidRPr="004D0CBF">
        <w:rPr>
          <w:rFonts w:ascii="Arial" w:hAnsi="Arial" w:cs="Arial"/>
          <w:color w:val="auto"/>
          <w:szCs w:val="24"/>
          <w:lang w:eastAsia="en-US"/>
        </w:rPr>
        <w:t xml:space="preserve"> an email that breaches the general obligations of the</w:t>
      </w:r>
    </w:p>
    <w:p w:rsidR="001F550F" w:rsidRPr="004D0CBF" w:rsidRDefault="001F550F" w:rsidP="001F550F">
      <w:pPr>
        <w:autoSpaceDE w:val="0"/>
        <w:autoSpaceDN w:val="0"/>
        <w:adjustRightInd w:val="0"/>
        <w:ind w:left="720"/>
        <w:rPr>
          <w:rFonts w:ascii="Arial" w:hAnsi="Arial" w:cs="Arial"/>
          <w:color w:val="auto"/>
          <w:szCs w:val="24"/>
          <w:lang w:eastAsia="en-US"/>
        </w:rPr>
      </w:pPr>
      <w:r w:rsidRPr="004D0CBF">
        <w:rPr>
          <w:rFonts w:ascii="Arial" w:hAnsi="Arial" w:cs="Arial"/>
          <w:color w:val="auto"/>
          <w:szCs w:val="24"/>
          <w:lang w:eastAsia="en-US"/>
        </w:rPr>
        <w:t xml:space="preserve">Member Code of Conduct or which breaks the law, </w:t>
      </w:r>
      <w:r w:rsidR="005E01E8">
        <w:rPr>
          <w:rFonts w:ascii="Arial" w:hAnsi="Arial" w:cs="Arial"/>
          <w:color w:val="auto"/>
          <w:szCs w:val="24"/>
          <w:lang w:eastAsia="en-US"/>
        </w:rPr>
        <w:t>they</w:t>
      </w:r>
      <w:r w:rsidRPr="004D0CBF">
        <w:rPr>
          <w:rFonts w:ascii="Arial" w:hAnsi="Arial" w:cs="Arial"/>
          <w:color w:val="auto"/>
          <w:szCs w:val="24"/>
          <w:lang w:eastAsia="en-US"/>
        </w:rPr>
        <w:t xml:space="preserve"> must inform the Monitoring Officer.</w:t>
      </w:r>
    </w:p>
    <w:p w:rsidR="001F550F" w:rsidRPr="004D0CBF" w:rsidRDefault="001F550F" w:rsidP="001F550F">
      <w:pPr>
        <w:autoSpaceDE w:val="0"/>
        <w:autoSpaceDN w:val="0"/>
        <w:adjustRightInd w:val="0"/>
        <w:ind w:left="720"/>
        <w:rPr>
          <w:rFonts w:ascii="Arial" w:hAnsi="Arial" w:cs="Arial"/>
          <w:color w:val="auto"/>
          <w:szCs w:val="24"/>
          <w:lang w:eastAsia="en-US"/>
        </w:rPr>
      </w:pPr>
    </w:p>
    <w:p w:rsidR="001F550F" w:rsidRPr="004D0CBF" w:rsidRDefault="001F550F" w:rsidP="001F550F">
      <w:pPr>
        <w:autoSpaceDE w:val="0"/>
        <w:autoSpaceDN w:val="0"/>
        <w:adjustRightInd w:val="0"/>
        <w:rPr>
          <w:rFonts w:ascii="Arial" w:hAnsi="Arial" w:cs="Arial"/>
          <w:color w:val="auto"/>
          <w:szCs w:val="24"/>
          <w:lang w:eastAsia="en-US"/>
        </w:rPr>
      </w:pPr>
      <w:r w:rsidRPr="004D0CBF">
        <w:rPr>
          <w:rFonts w:ascii="Arial" w:hAnsi="Arial" w:cs="Arial"/>
          <w:color w:val="auto"/>
          <w:szCs w:val="24"/>
          <w:lang w:eastAsia="en-US"/>
        </w:rPr>
        <w:t>1.17</w:t>
      </w:r>
      <w:r w:rsidRPr="004D0CBF">
        <w:rPr>
          <w:rFonts w:ascii="Arial" w:hAnsi="Arial" w:cs="Arial"/>
          <w:color w:val="auto"/>
          <w:szCs w:val="24"/>
          <w:lang w:eastAsia="en-US"/>
        </w:rPr>
        <w:tab/>
        <w:t>Emails and other personal information should be retained only for the</w:t>
      </w:r>
    </w:p>
    <w:p w:rsidR="001F550F" w:rsidRPr="004D0CBF" w:rsidRDefault="001F550F" w:rsidP="001F550F">
      <w:pPr>
        <w:autoSpaceDE w:val="0"/>
        <w:autoSpaceDN w:val="0"/>
        <w:adjustRightInd w:val="0"/>
        <w:ind w:left="720"/>
        <w:rPr>
          <w:rFonts w:ascii="Arial" w:hAnsi="Arial" w:cs="Arial"/>
          <w:color w:val="auto"/>
          <w:szCs w:val="24"/>
          <w:lang w:eastAsia="en-US"/>
        </w:rPr>
      </w:pPr>
      <w:r w:rsidRPr="004D0CBF">
        <w:rPr>
          <w:rFonts w:ascii="Arial" w:hAnsi="Arial" w:cs="Arial"/>
          <w:color w:val="auto"/>
          <w:szCs w:val="24"/>
          <w:lang w:eastAsia="en-US"/>
        </w:rPr>
        <w:t>minimum period necessary,</w:t>
      </w:r>
      <w:r w:rsidR="00F9216E">
        <w:rPr>
          <w:rFonts w:ascii="Arial" w:hAnsi="Arial" w:cs="Arial"/>
          <w:color w:val="auto"/>
          <w:szCs w:val="24"/>
          <w:lang w:eastAsia="en-US"/>
        </w:rPr>
        <w:t xml:space="preserve"> </w:t>
      </w:r>
      <w:r w:rsidR="005E01E8">
        <w:rPr>
          <w:rFonts w:ascii="Arial" w:hAnsi="Arial" w:cs="Arial"/>
          <w:color w:val="auto"/>
          <w:szCs w:val="24"/>
          <w:lang w:eastAsia="en-US"/>
        </w:rPr>
        <w:t xml:space="preserve">and </w:t>
      </w:r>
      <w:r w:rsidRPr="004D0CBF">
        <w:rPr>
          <w:rFonts w:ascii="Arial" w:hAnsi="Arial" w:cs="Arial"/>
          <w:color w:val="auto"/>
          <w:szCs w:val="24"/>
          <w:lang w:eastAsia="en-US"/>
        </w:rPr>
        <w:t xml:space="preserve"> in accordance with the Data Protection Act</w:t>
      </w:r>
      <w:r w:rsidR="005E01E8">
        <w:rPr>
          <w:rFonts w:ascii="Arial" w:hAnsi="Arial" w:cs="Arial"/>
          <w:color w:val="auto"/>
          <w:szCs w:val="24"/>
          <w:lang w:eastAsia="en-US"/>
        </w:rPr>
        <w:t xml:space="preserve"> 2018 and GDPR</w:t>
      </w:r>
      <w:r w:rsidRPr="004D0CBF">
        <w:rPr>
          <w:rFonts w:ascii="Arial" w:hAnsi="Arial" w:cs="Arial"/>
          <w:color w:val="auto"/>
          <w:szCs w:val="24"/>
          <w:lang w:eastAsia="en-US"/>
        </w:rPr>
        <w:t xml:space="preserve">. Further details on the Data Protection Act </w:t>
      </w:r>
      <w:r w:rsidR="005E01E8">
        <w:rPr>
          <w:rFonts w:ascii="Arial" w:hAnsi="Arial" w:cs="Arial"/>
          <w:color w:val="auto"/>
          <w:szCs w:val="24"/>
          <w:lang w:eastAsia="en-US"/>
        </w:rPr>
        <w:t xml:space="preserve">and GDPR </w:t>
      </w:r>
      <w:r w:rsidR="00F9216E">
        <w:rPr>
          <w:rFonts w:ascii="Arial" w:hAnsi="Arial" w:cs="Arial"/>
          <w:color w:val="auto"/>
          <w:szCs w:val="24"/>
          <w:lang w:eastAsia="en-US"/>
        </w:rPr>
        <w:t>can be obtained from the Head of Information G</w:t>
      </w:r>
      <w:r w:rsidR="005E01E8">
        <w:rPr>
          <w:rFonts w:ascii="Arial" w:hAnsi="Arial" w:cs="Arial"/>
          <w:color w:val="auto"/>
          <w:szCs w:val="24"/>
          <w:lang w:eastAsia="en-US"/>
        </w:rPr>
        <w:t>ov</w:t>
      </w:r>
      <w:r w:rsidR="00F9216E">
        <w:rPr>
          <w:rFonts w:ascii="Arial" w:hAnsi="Arial" w:cs="Arial"/>
          <w:color w:val="auto"/>
          <w:szCs w:val="24"/>
          <w:lang w:eastAsia="en-US"/>
        </w:rPr>
        <w:t>e</w:t>
      </w:r>
      <w:r w:rsidR="005E01E8">
        <w:rPr>
          <w:rFonts w:ascii="Arial" w:hAnsi="Arial" w:cs="Arial"/>
          <w:color w:val="auto"/>
          <w:szCs w:val="24"/>
          <w:lang w:eastAsia="en-US"/>
        </w:rPr>
        <w:t>rnance</w:t>
      </w:r>
      <w:r w:rsidR="00F9216E">
        <w:rPr>
          <w:rFonts w:ascii="Arial" w:hAnsi="Arial" w:cs="Arial"/>
          <w:color w:val="auto"/>
          <w:szCs w:val="24"/>
          <w:lang w:eastAsia="en-US"/>
        </w:rPr>
        <w:t>.</w:t>
      </w:r>
    </w:p>
    <w:p w:rsidR="001F550F" w:rsidRPr="004D0CBF" w:rsidRDefault="001F550F" w:rsidP="001F550F">
      <w:pPr>
        <w:autoSpaceDE w:val="0"/>
        <w:autoSpaceDN w:val="0"/>
        <w:adjustRightInd w:val="0"/>
        <w:rPr>
          <w:rFonts w:ascii="Arial" w:hAnsi="Arial" w:cs="Arial"/>
          <w:color w:val="auto"/>
          <w:szCs w:val="24"/>
          <w:lang w:eastAsia="en-US"/>
        </w:rPr>
      </w:pPr>
    </w:p>
    <w:p w:rsidR="001F550F" w:rsidRPr="004D0CBF" w:rsidRDefault="001F550F" w:rsidP="001F550F">
      <w:pPr>
        <w:autoSpaceDE w:val="0"/>
        <w:autoSpaceDN w:val="0"/>
        <w:adjustRightInd w:val="0"/>
        <w:ind w:left="720" w:hanging="720"/>
        <w:rPr>
          <w:rFonts w:ascii="Arial" w:hAnsi="Arial" w:cs="Arial"/>
          <w:color w:val="auto"/>
          <w:szCs w:val="24"/>
          <w:lang w:eastAsia="en-US"/>
        </w:rPr>
      </w:pPr>
      <w:r w:rsidRPr="004D0CBF">
        <w:rPr>
          <w:rFonts w:ascii="Arial" w:hAnsi="Arial" w:cs="Arial"/>
          <w:color w:val="auto"/>
          <w:szCs w:val="24"/>
          <w:lang w:eastAsia="en-US"/>
        </w:rPr>
        <w:t>1.18</w:t>
      </w:r>
      <w:r w:rsidRPr="004D0CBF">
        <w:rPr>
          <w:rFonts w:ascii="Arial" w:hAnsi="Arial" w:cs="Arial"/>
          <w:color w:val="auto"/>
          <w:szCs w:val="24"/>
          <w:lang w:eastAsia="en-US"/>
        </w:rPr>
        <w:tab/>
        <w:t>It is important that</w:t>
      </w:r>
      <w:r w:rsidR="005E01E8">
        <w:rPr>
          <w:rFonts w:ascii="Arial" w:hAnsi="Arial" w:cs="Arial"/>
          <w:color w:val="auto"/>
          <w:szCs w:val="24"/>
          <w:lang w:eastAsia="en-US"/>
        </w:rPr>
        <w:t xml:space="preserve"> membe</w:t>
      </w:r>
      <w:r w:rsidR="00D74879">
        <w:rPr>
          <w:rFonts w:ascii="Arial" w:hAnsi="Arial" w:cs="Arial"/>
          <w:color w:val="auto"/>
          <w:szCs w:val="24"/>
          <w:lang w:eastAsia="en-US"/>
        </w:rPr>
        <w:t>rs manage and store information</w:t>
      </w:r>
      <w:r w:rsidRPr="004D0CBF">
        <w:rPr>
          <w:rFonts w:ascii="Arial" w:hAnsi="Arial" w:cs="Arial"/>
          <w:color w:val="auto"/>
          <w:szCs w:val="24"/>
          <w:lang w:eastAsia="en-US"/>
        </w:rPr>
        <w:t xml:space="preserve"> to ensure its availability, confidentiality and integrity. Therefore </w:t>
      </w:r>
      <w:r w:rsidR="005D13D0" w:rsidRPr="004D0CBF">
        <w:rPr>
          <w:rFonts w:ascii="Arial" w:hAnsi="Arial" w:cs="Arial"/>
          <w:color w:val="auto"/>
          <w:szCs w:val="24"/>
          <w:lang w:eastAsia="en-US"/>
        </w:rPr>
        <w:t>m</w:t>
      </w:r>
      <w:r w:rsidRPr="004D0CBF">
        <w:rPr>
          <w:rFonts w:ascii="Arial" w:hAnsi="Arial" w:cs="Arial"/>
          <w:color w:val="auto"/>
          <w:szCs w:val="24"/>
          <w:lang w:eastAsia="en-US"/>
        </w:rPr>
        <w:t>embers must regularly review all Council information (including files and Email mes</w:t>
      </w:r>
      <w:r w:rsidR="005E01E8">
        <w:rPr>
          <w:rFonts w:ascii="Arial" w:hAnsi="Arial" w:cs="Arial"/>
          <w:color w:val="auto"/>
          <w:szCs w:val="24"/>
          <w:lang w:eastAsia="en-US"/>
        </w:rPr>
        <w:t>sages</w:t>
      </w:r>
      <w:r w:rsidRPr="004D0CBF">
        <w:rPr>
          <w:rFonts w:ascii="Arial" w:hAnsi="Arial" w:cs="Arial"/>
          <w:color w:val="auto"/>
          <w:szCs w:val="24"/>
          <w:lang w:eastAsia="en-US"/>
        </w:rPr>
        <w:t xml:space="preserve"> and delete all redundant or irrelevant data.</w:t>
      </w:r>
    </w:p>
    <w:p w:rsidR="001F550F" w:rsidRPr="004D0CBF" w:rsidRDefault="001F550F" w:rsidP="001F550F">
      <w:pPr>
        <w:rPr>
          <w:rFonts w:ascii="Arial" w:hAnsi="Arial" w:cs="Arial"/>
          <w:color w:val="auto"/>
          <w:szCs w:val="24"/>
          <w:lang w:eastAsia="en-US"/>
        </w:rPr>
      </w:pPr>
    </w:p>
    <w:p w:rsidR="001F550F" w:rsidRPr="004D0CBF" w:rsidRDefault="001F550F" w:rsidP="00B409D8">
      <w:pPr>
        <w:numPr>
          <w:ilvl w:val="1"/>
          <w:numId w:val="245"/>
        </w:numPr>
        <w:rPr>
          <w:rFonts w:ascii="Arial" w:hAnsi="Arial" w:cs="Arial"/>
          <w:color w:val="auto"/>
          <w:szCs w:val="24"/>
          <w:lang w:eastAsia="en-US"/>
        </w:rPr>
      </w:pPr>
      <w:r w:rsidRPr="004D0CBF">
        <w:rPr>
          <w:rFonts w:ascii="Arial" w:hAnsi="Arial" w:cs="Arial"/>
          <w:color w:val="auto"/>
          <w:szCs w:val="24"/>
          <w:lang w:eastAsia="en-US" w:bidi="gu-IN"/>
        </w:rPr>
        <w:t xml:space="preserve">Subject to reasonable notice, </w:t>
      </w:r>
      <w:r w:rsidR="005D13D0" w:rsidRPr="004D0CBF">
        <w:rPr>
          <w:rFonts w:ascii="Arial" w:hAnsi="Arial" w:cs="Arial"/>
          <w:color w:val="auto"/>
          <w:szCs w:val="24"/>
          <w:lang w:eastAsia="en-US" w:bidi="gu-IN"/>
        </w:rPr>
        <w:t>m</w:t>
      </w:r>
      <w:r w:rsidRPr="004D0CBF">
        <w:rPr>
          <w:rFonts w:ascii="Arial" w:hAnsi="Arial" w:cs="Arial"/>
          <w:color w:val="auto"/>
          <w:szCs w:val="24"/>
          <w:lang w:eastAsia="en-US" w:bidi="gu-IN"/>
        </w:rPr>
        <w:t xml:space="preserve">embers must provide authorised </w:t>
      </w:r>
      <w:r w:rsidRPr="004D0CBF">
        <w:rPr>
          <w:rFonts w:ascii="Arial" w:hAnsi="Arial" w:cs="Arial"/>
          <w:color w:val="auto"/>
          <w:szCs w:val="24"/>
          <w:lang w:eastAsia="en-US" w:bidi="gu-IN"/>
        </w:rPr>
        <w:tab/>
        <w:t xml:space="preserve">representatives of the Council (for example computer technicians), with </w:t>
      </w:r>
      <w:r w:rsidRPr="004D0CBF">
        <w:rPr>
          <w:rFonts w:ascii="Arial" w:hAnsi="Arial" w:cs="Arial"/>
          <w:color w:val="auto"/>
          <w:szCs w:val="24"/>
          <w:lang w:eastAsia="en-US" w:bidi="gu-IN"/>
        </w:rPr>
        <w:tab/>
        <w:t xml:space="preserve">access to Council equipment.   This access may be required for the </w:t>
      </w:r>
      <w:r w:rsidRPr="004D0CBF">
        <w:rPr>
          <w:rFonts w:ascii="Arial" w:hAnsi="Arial" w:cs="Arial"/>
          <w:color w:val="auto"/>
          <w:szCs w:val="24"/>
          <w:lang w:eastAsia="en-US" w:bidi="gu-IN"/>
        </w:rPr>
        <w:tab/>
        <w:t>resolution of faults, t</w:t>
      </w:r>
      <w:r w:rsidR="005E01E8">
        <w:rPr>
          <w:rFonts w:ascii="Arial" w:hAnsi="Arial" w:cs="Arial"/>
          <w:color w:val="auto"/>
          <w:szCs w:val="24"/>
          <w:lang w:eastAsia="en-US" w:bidi="gu-IN"/>
        </w:rPr>
        <w:t>o</w:t>
      </w:r>
      <w:r w:rsidRPr="004D0CBF">
        <w:rPr>
          <w:rFonts w:ascii="Arial" w:hAnsi="Arial" w:cs="Arial"/>
          <w:color w:val="auto"/>
          <w:szCs w:val="24"/>
          <w:lang w:eastAsia="en-US" w:bidi="gu-IN"/>
        </w:rPr>
        <w:t xml:space="preserve"> replacement or upgrade equipment or the removal </w:t>
      </w:r>
      <w:r w:rsidRPr="004D0CBF">
        <w:rPr>
          <w:rFonts w:ascii="Arial" w:hAnsi="Arial" w:cs="Arial"/>
          <w:color w:val="auto"/>
          <w:szCs w:val="24"/>
          <w:lang w:eastAsia="en-US" w:bidi="gu-IN"/>
        </w:rPr>
        <w:tab/>
        <w:t xml:space="preserve">of equipment (if, for </w:t>
      </w:r>
      <w:r w:rsidR="005E01E8">
        <w:rPr>
          <w:rFonts w:ascii="Arial" w:hAnsi="Arial" w:cs="Arial"/>
          <w:color w:val="auto"/>
          <w:szCs w:val="24"/>
          <w:lang w:eastAsia="en-US" w:bidi="gu-IN"/>
        </w:rPr>
        <w:t xml:space="preserve">example the member </w:t>
      </w:r>
      <w:r w:rsidRPr="004D0CBF">
        <w:rPr>
          <w:rFonts w:ascii="Arial" w:hAnsi="Arial" w:cs="Arial"/>
          <w:color w:val="auto"/>
          <w:szCs w:val="24"/>
          <w:lang w:eastAsia="en-US" w:bidi="gu-IN"/>
        </w:rPr>
        <w:t>cease</w:t>
      </w:r>
      <w:r w:rsidR="005E01E8">
        <w:rPr>
          <w:rFonts w:ascii="Arial" w:hAnsi="Arial" w:cs="Arial"/>
          <w:color w:val="auto"/>
          <w:szCs w:val="24"/>
          <w:lang w:eastAsia="en-US" w:bidi="gu-IN"/>
        </w:rPr>
        <w:t>s</w:t>
      </w:r>
      <w:r w:rsidRPr="004D0CBF">
        <w:rPr>
          <w:rFonts w:ascii="Arial" w:hAnsi="Arial" w:cs="Arial"/>
          <w:color w:val="auto"/>
          <w:szCs w:val="24"/>
          <w:lang w:eastAsia="en-US" w:bidi="gu-IN"/>
        </w:rPr>
        <w:t xml:space="preserve"> to be a member of the </w:t>
      </w:r>
      <w:r w:rsidR="00D74879">
        <w:rPr>
          <w:rFonts w:ascii="Arial" w:hAnsi="Arial" w:cs="Arial"/>
          <w:color w:val="auto"/>
          <w:szCs w:val="24"/>
          <w:lang w:eastAsia="en-US" w:bidi="gu-IN"/>
        </w:rPr>
        <w:t xml:space="preserve">   </w:t>
      </w:r>
      <w:r w:rsidR="00D74879">
        <w:rPr>
          <w:rFonts w:ascii="Arial" w:hAnsi="Arial" w:cs="Arial"/>
          <w:color w:val="auto"/>
          <w:szCs w:val="24"/>
          <w:lang w:eastAsia="en-US" w:bidi="gu-IN"/>
        </w:rPr>
        <w:tab/>
      </w:r>
      <w:r w:rsidRPr="004D0CBF">
        <w:rPr>
          <w:rFonts w:ascii="Arial" w:hAnsi="Arial" w:cs="Arial"/>
          <w:color w:val="auto"/>
          <w:szCs w:val="24"/>
          <w:lang w:eastAsia="en-US" w:bidi="gu-IN"/>
        </w:rPr>
        <w:t>Council).</w:t>
      </w:r>
    </w:p>
    <w:p w:rsidR="001F550F" w:rsidRPr="004D0CBF" w:rsidRDefault="001F550F" w:rsidP="001F550F">
      <w:pPr>
        <w:rPr>
          <w:rFonts w:ascii="Arial" w:hAnsi="Arial" w:cs="Arial"/>
          <w:color w:val="auto"/>
          <w:szCs w:val="24"/>
          <w:lang w:eastAsia="en-US"/>
        </w:rPr>
      </w:pPr>
    </w:p>
    <w:p w:rsidR="005E01E8" w:rsidRDefault="001F550F" w:rsidP="00B409D8">
      <w:pPr>
        <w:numPr>
          <w:ilvl w:val="1"/>
          <w:numId w:val="245"/>
        </w:numPr>
        <w:rPr>
          <w:rFonts w:ascii="Arial" w:hAnsi="Arial" w:cs="Arial"/>
          <w:color w:val="auto"/>
          <w:szCs w:val="24"/>
          <w:lang w:eastAsia="en-US"/>
        </w:rPr>
      </w:pPr>
      <w:r w:rsidRPr="004D0CBF">
        <w:rPr>
          <w:rFonts w:ascii="Arial" w:hAnsi="Arial" w:cs="Arial"/>
          <w:color w:val="auto"/>
          <w:szCs w:val="24"/>
          <w:lang w:eastAsia="en-US"/>
        </w:rPr>
        <w:t xml:space="preserve">Members are also reminded of their duty to comply with investigations by </w:t>
      </w:r>
      <w:r w:rsidRPr="004D0CBF">
        <w:rPr>
          <w:rFonts w:ascii="Arial" w:hAnsi="Arial" w:cs="Arial"/>
          <w:color w:val="auto"/>
          <w:szCs w:val="24"/>
          <w:lang w:eastAsia="en-US"/>
        </w:rPr>
        <w:tab/>
        <w:t>regulatory services, e.g. police, audit, etc., if so required.</w:t>
      </w:r>
      <w:r w:rsidR="00D74879">
        <w:rPr>
          <w:rFonts w:ascii="Arial" w:hAnsi="Arial" w:cs="Arial"/>
          <w:color w:val="auto"/>
          <w:szCs w:val="24"/>
          <w:lang w:eastAsia="en-US"/>
        </w:rPr>
        <w:br/>
      </w:r>
      <w:r w:rsidR="005E01E8">
        <w:rPr>
          <w:rFonts w:ascii="Arial" w:hAnsi="Arial" w:cs="Arial"/>
          <w:color w:val="auto"/>
          <w:szCs w:val="24"/>
          <w:lang w:eastAsia="en-US"/>
        </w:rPr>
        <w:br/>
        <w:t xml:space="preserve">2. Social media policy </w:t>
      </w:r>
    </w:p>
    <w:p w:rsidR="005E01E8" w:rsidRDefault="005E01E8" w:rsidP="009E2BB4">
      <w:pPr>
        <w:pStyle w:val="ListParagraph"/>
        <w:rPr>
          <w:rFonts w:ascii="Arial" w:hAnsi="Arial" w:cs="Arial"/>
          <w:color w:val="auto"/>
          <w:szCs w:val="24"/>
          <w:lang w:eastAsia="en-US"/>
        </w:rPr>
      </w:pPr>
    </w:p>
    <w:p w:rsidR="001F550F" w:rsidRPr="004D0CBF" w:rsidRDefault="00D74879" w:rsidP="00D74879">
      <w:pPr>
        <w:ind w:left="720" w:hanging="720"/>
        <w:rPr>
          <w:rFonts w:ascii="Arial" w:hAnsi="Arial" w:cs="Arial"/>
          <w:color w:val="auto"/>
          <w:szCs w:val="24"/>
          <w:lang w:eastAsia="en-US" w:bidi="gu-IN"/>
        </w:rPr>
      </w:pPr>
      <w:r>
        <w:rPr>
          <w:rFonts w:ascii="Arial" w:hAnsi="Arial" w:cs="Arial"/>
          <w:color w:val="auto"/>
          <w:szCs w:val="24"/>
          <w:lang w:eastAsia="en-US" w:bidi="gu-IN"/>
        </w:rPr>
        <w:tab/>
      </w:r>
      <w:r w:rsidR="004B7707">
        <w:rPr>
          <w:rFonts w:ascii="Arial" w:hAnsi="Arial" w:cs="Arial"/>
          <w:color w:val="auto"/>
          <w:szCs w:val="24"/>
          <w:lang w:eastAsia="en-US" w:bidi="gu-IN"/>
        </w:rPr>
        <w:t xml:space="preserve">Members are required to comply with the Council’s Member Social Media Policy in place from time to time. </w:t>
      </w:r>
    </w:p>
    <w:p w:rsidR="001F550F" w:rsidRPr="004D0CBF" w:rsidRDefault="00F846D6" w:rsidP="001F550F">
      <w:pPr>
        <w:rPr>
          <w:rFonts w:ascii="Arial" w:hAnsi="Arial" w:cs="Arial"/>
          <w:b/>
          <w:color w:val="auto"/>
          <w:sz w:val="40"/>
          <w:szCs w:val="44"/>
        </w:rPr>
      </w:pPr>
      <w:r>
        <w:rPr>
          <w:rFonts w:ascii="Arial" w:hAnsi="Arial" w:cs="Arial"/>
          <w:color w:val="auto"/>
          <w:sz w:val="40"/>
        </w:rPr>
        <w:br w:type="page"/>
      </w:r>
    </w:p>
    <w:p w:rsidR="001F550F" w:rsidRPr="004D0CBF" w:rsidRDefault="001F550F" w:rsidP="001F550F">
      <w:pPr>
        <w:rPr>
          <w:rFonts w:ascii="Arial" w:hAnsi="Arial" w:cs="Arial"/>
          <w:color w:val="auto"/>
        </w:rPr>
      </w:pPr>
    </w:p>
    <w:p w:rsidR="001F550F" w:rsidRPr="004D0CBF" w:rsidRDefault="001F550F" w:rsidP="001F550F">
      <w:pPr>
        <w:rPr>
          <w:rFonts w:ascii="Arial" w:hAnsi="Arial" w:cs="Arial"/>
          <w:color w:val="auto"/>
        </w:rPr>
      </w:pPr>
    </w:p>
    <w:p w:rsidR="001F550F" w:rsidRPr="004D0CBF" w:rsidRDefault="001F550F" w:rsidP="001F550F">
      <w:pPr>
        <w:rPr>
          <w:rFonts w:ascii="Arial" w:hAnsi="Arial" w:cs="Arial"/>
          <w:color w:val="auto"/>
        </w:rPr>
      </w:pPr>
    </w:p>
    <w:p w:rsidR="001F550F" w:rsidRPr="004D0CBF" w:rsidRDefault="001F550F" w:rsidP="001F550F">
      <w:pPr>
        <w:rPr>
          <w:rFonts w:ascii="Arial" w:hAnsi="Arial" w:cs="Arial"/>
          <w:color w:val="auto"/>
          <w:sz w:val="40"/>
        </w:rPr>
      </w:pPr>
    </w:p>
    <w:p w:rsidR="001F550F" w:rsidRPr="004D0CBF" w:rsidRDefault="001F550F" w:rsidP="001F550F">
      <w:pPr>
        <w:rPr>
          <w:rFonts w:ascii="Arial" w:hAnsi="Arial" w:cs="Arial"/>
          <w:color w:val="auto"/>
          <w:sz w:val="40"/>
        </w:rPr>
      </w:pPr>
    </w:p>
    <w:p w:rsidR="001F550F" w:rsidRPr="004D0CBF" w:rsidRDefault="001F550F" w:rsidP="001F550F">
      <w:pPr>
        <w:jc w:val="center"/>
        <w:rPr>
          <w:rFonts w:ascii="Arial" w:hAnsi="Arial" w:cs="Arial"/>
          <w:b/>
          <w:color w:val="auto"/>
          <w:sz w:val="40"/>
        </w:rPr>
      </w:pPr>
    </w:p>
    <w:p w:rsidR="001F550F" w:rsidRPr="004D0CBF" w:rsidRDefault="001F550F" w:rsidP="001F550F">
      <w:pPr>
        <w:jc w:val="center"/>
        <w:rPr>
          <w:rFonts w:ascii="Arial" w:hAnsi="Arial" w:cs="Arial"/>
          <w:b/>
          <w:color w:val="auto"/>
          <w:sz w:val="40"/>
        </w:rPr>
      </w:pPr>
    </w:p>
    <w:p w:rsidR="001F550F" w:rsidRPr="004D0CBF" w:rsidRDefault="001F550F" w:rsidP="001F550F">
      <w:pPr>
        <w:jc w:val="center"/>
        <w:rPr>
          <w:rFonts w:ascii="Arial" w:hAnsi="Arial" w:cs="Arial"/>
          <w:b/>
          <w:color w:val="auto"/>
          <w:sz w:val="40"/>
        </w:rPr>
      </w:pPr>
      <w:r w:rsidRPr="004D0CBF">
        <w:rPr>
          <w:rFonts w:ascii="Arial" w:hAnsi="Arial" w:cs="Arial"/>
          <w:b/>
          <w:color w:val="auto"/>
          <w:sz w:val="40"/>
        </w:rPr>
        <w:t>APPENDIX 3</w:t>
      </w:r>
    </w:p>
    <w:p w:rsidR="001F550F" w:rsidRPr="004D0CBF" w:rsidRDefault="001F550F" w:rsidP="001F550F">
      <w:pPr>
        <w:jc w:val="center"/>
        <w:rPr>
          <w:rFonts w:ascii="Arial" w:hAnsi="Arial" w:cs="Arial"/>
          <w:b/>
          <w:color w:val="auto"/>
          <w:sz w:val="40"/>
        </w:rPr>
      </w:pPr>
    </w:p>
    <w:p w:rsidR="001F550F" w:rsidRPr="004D0CBF" w:rsidRDefault="001F550F" w:rsidP="001F550F">
      <w:pPr>
        <w:jc w:val="center"/>
        <w:rPr>
          <w:rFonts w:ascii="Arial" w:hAnsi="Arial" w:cs="Arial"/>
          <w:b/>
          <w:color w:val="auto"/>
          <w:sz w:val="40"/>
        </w:rPr>
      </w:pPr>
    </w:p>
    <w:p w:rsidR="001F550F" w:rsidRPr="004D0CBF" w:rsidRDefault="001F550F" w:rsidP="001F550F">
      <w:pPr>
        <w:jc w:val="center"/>
        <w:rPr>
          <w:rFonts w:ascii="Arial" w:hAnsi="Arial" w:cs="Arial"/>
          <w:b/>
          <w:color w:val="auto"/>
          <w:sz w:val="40"/>
        </w:rPr>
      </w:pPr>
      <w:r w:rsidRPr="004D0CBF">
        <w:rPr>
          <w:rFonts w:ascii="Arial" w:hAnsi="Arial" w:cs="Arial"/>
          <w:b/>
          <w:color w:val="auto"/>
          <w:sz w:val="40"/>
        </w:rPr>
        <w:t>PROTOCOL ON PLANNING</w:t>
      </w:r>
    </w:p>
    <w:p w:rsidR="001F550F" w:rsidRPr="004D0CBF" w:rsidRDefault="001F550F" w:rsidP="001F550F">
      <w:pPr>
        <w:jc w:val="center"/>
        <w:rPr>
          <w:rFonts w:ascii="Arial" w:hAnsi="Arial" w:cs="Arial"/>
          <w:b/>
          <w:color w:val="auto"/>
          <w:sz w:val="40"/>
        </w:rPr>
      </w:pPr>
    </w:p>
    <w:p w:rsidR="001F550F" w:rsidRPr="004D0CBF" w:rsidRDefault="001F550F" w:rsidP="001F550F">
      <w:pPr>
        <w:jc w:val="center"/>
        <w:rPr>
          <w:rFonts w:ascii="Arial" w:hAnsi="Arial" w:cs="Arial"/>
          <w:b/>
          <w:color w:val="auto"/>
          <w:sz w:val="40"/>
        </w:rPr>
      </w:pPr>
      <w:r w:rsidRPr="004D0CBF">
        <w:rPr>
          <w:rFonts w:ascii="Arial" w:hAnsi="Arial" w:cs="Arial"/>
          <w:b/>
          <w:color w:val="auto"/>
          <w:sz w:val="40"/>
        </w:rPr>
        <w:t>AND LOBBYING</w:t>
      </w:r>
    </w:p>
    <w:p w:rsidR="001F550F" w:rsidRPr="004D0CBF" w:rsidRDefault="001F550F" w:rsidP="001F550F">
      <w:pPr>
        <w:jc w:val="center"/>
        <w:rPr>
          <w:rFonts w:ascii="Arial" w:hAnsi="Arial" w:cs="Arial"/>
          <w:color w:val="auto"/>
          <w:szCs w:val="24"/>
        </w:rPr>
      </w:pPr>
      <w:r w:rsidRPr="004D0CBF">
        <w:rPr>
          <w:rFonts w:ascii="Arial" w:hAnsi="Arial" w:cs="Arial"/>
          <w:b/>
          <w:color w:val="auto"/>
          <w:sz w:val="40"/>
        </w:rPr>
        <w:br w:type="page"/>
      </w:r>
      <w:r w:rsidRPr="004D0CBF">
        <w:rPr>
          <w:rFonts w:ascii="Arial" w:hAnsi="Arial" w:cs="Arial"/>
          <w:b/>
          <w:color w:val="auto"/>
          <w:szCs w:val="24"/>
        </w:rPr>
        <w:lastRenderedPageBreak/>
        <w:t>APPENDIX 3</w:t>
      </w:r>
    </w:p>
    <w:p w:rsidR="001F550F" w:rsidRPr="004D0CBF" w:rsidRDefault="001F550F" w:rsidP="001F550F">
      <w:pPr>
        <w:jc w:val="right"/>
        <w:rPr>
          <w:rFonts w:ascii="Arial" w:hAnsi="Arial" w:cs="Arial"/>
          <w:color w:val="auto"/>
          <w:szCs w:val="24"/>
        </w:rPr>
      </w:pPr>
    </w:p>
    <w:p w:rsidR="001F550F" w:rsidRPr="004D0CBF" w:rsidRDefault="001F550F" w:rsidP="001F550F">
      <w:pPr>
        <w:jc w:val="center"/>
        <w:rPr>
          <w:rFonts w:ascii="Arial" w:hAnsi="Arial" w:cs="Arial"/>
          <w:b/>
          <w:color w:val="auto"/>
          <w:sz w:val="32"/>
          <w:szCs w:val="32"/>
        </w:rPr>
      </w:pPr>
      <w:r w:rsidRPr="004D0CBF">
        <w:rPr>
          <w:rFonts w:ascii="Arial" w:hAnsi="Arial" w:cs="Arial"/>
          <w:b/>
          <w:color w:val="auto"/>
          <w:sz w:val="32"/>
          <w:szCs w:val="32"/>
        </w:rPr>
        <w:t>PROTOCOL ON PLANNING</w:t>
      </w:r>
    </w:p>
    <w:p w:rsidR="001F550F" w:rsidRPr="004D0CBF" w:rsidRDefault="001F550F" w:rsidP="001F550F">
      <w:pPr>
        <w:jc w:val="center"/>
        <w:rPr>
          <w:rFonts w:ascii="Arial" w:hAnsi="Arial" w:cs="Arial"/>
          <w:b/>
          <w:color w:val="auto"/>
          <w:sz w:val="40"/>
          <w:szCs w:val="40"/>
        </w:rPr>
      </w:pPr>
      <w:r w:rsidRPr="004D0CBF">
        <w:rPr>
          <w:rFonts w:ascii="Arial" w:hAnsi="Arial" w:cs="Arial"/>
          <w:b/>
          <w:color w:val="auto"/>
          <w:sz w:val="32"/>
          <w:szCs w:val="32"/>
        </w:rPr>
        <w:t>AND LOBBYING</w:t>
      </w:r>
    </w:p>
    <w:p w:rsidR="003D49AD" w:rsidRDefault="003D49AD" w:rsidP="001F550F">
      <w:pPr>
        <w:ind w:right="-714"/>
        <w:rPr>
          <w:rFonts w:ascii="Arial" w:hAnsi="Arial" w:cs="Arial"/>
          <w:b/>
          <w:color w:val="auto"/>
          <w:szCs w:val="24"/>
          <w:u w:val="single"/>
        </w:rPr>
      </w:pPr>
    </w:p>
    <w:p w:rsidR="003D49AD" w:rsidRDefault="003D49AD" w:rsidP="001F550F">
      <w:pPr>
        <w:ind w:right="-714"/>
        <w:rPr>
          <w:rFonts w:ascii="Arial" w:hAnsi="Arial" w:cs="Arial"/>
          <w:b/>
          <w:color w:val="auto"/>
          <w:szCs w:val="24"/>
          <w:u w:val="single"/>
        </w:rPr>
      </w:pPr>
    </w:p>
    <w:p w:rsidR="00136CB4" w:rsidRPr="004D0CBF" w:rsidRDefault="00136CB4" w:rsidP="00136CB4">
      <w:pPr>
        <w:ind w:right="-714"/>
        <w:rPr>
          <w:rFonts w:ascii="Arial" w:hAnsi="Arial" w:cs="Arial"/>
          <w:color w:val="auto"/>
          <w:szCs w:val="24"/>
          <w:u w:val="single"/>
        </w:rPr>
      </w:pPr>
      <w:r w:rsidRPr="004D0CBF">
        <w:rPr>
          <w:rFonts w:ascii="Arial" w:hAnsi="Arial" w:cs="Arial"/>
          <w:b/>
          <w:color w:val="auto"/>
          <w:szCs w:val="24"/>
          <w:u w:val="single"/>
        </w:rPr>
        <w:t>Introduction</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 xml:space="preserve">The planning system involves taking decisions about the use and development of land in the wider public interest having regard, in particular, to the Development Plan.  When such decisions are made the requirements of individuals (be they applicant or neighbour) must be balanced against the broader public interest.  It is of fundamental importance that the planning system should not only be fair, but should be seen to be fair.  </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sidRPr="004D0CBF">
        <w:rPr>
          <w:rFonts w:ascii="Arial" w:hAnsi="Arial" w:cs="Arial"/>
          <w:b/>
          <w:color w:val="auto"/>
          <w:szCs w:val="24"/>
          <w:u w:val="single"/>
        </w:rPr>
        <w:t>Elected Members</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Elected members set the Council's planning policy and determine planning applications and enforcement issues within the context of that policy.  When elected members come to make a decision on a planning matter, they must:</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3"/>
        </w:numPr>
        <w:tabs>
          <w:tab w:val="num" w:pos="1080"/>
        </w:tabs>
        <w:ind w:left="1080" w:right="-714"/>
        <w:rPr>
          <w:rFonts w:ascii="Arial" w:hAnsi="Arial" w:cs="Arial"/>
          <w:color w:val="auto"/>
          <w:szCs w:val="24"/>
        </w:rPr>
      </w:pPr>
      <w:r w:rsidRPr="004D0CBF">
        <w:rPr>
          <w:rFonts w:ascii="Arial" w:hAnsi="Arial" w:cs="Arial"/>
          <w:color w:val="auto"/>
          <w:szCs w:val="24"/>
        </w:rPr>
        <w:t>act fairly and openly</w:t>
      </w:r>
    </w:p>
    <w:p w:rsidR="00136CB4" w:rsidRPr="004D0CBF" w:rsidRDefault="00136CB4" w:rsidP="00136CB4">
      <w:pPr>
        <w:tabs>
          <w:tab w:val="num" w:pos="1080"/>
        </w:tabs>
        <w:ind w:left="720" w:right="-714"/>
        <w:rPr>
          <w:rFonts w:ascii="Arial" w:hAnsi="Arial" w:cs="Arial"/>
          <w:color w:val="auto"/>
          <w:szCs w:val="24"/>
        </w:rPr>
      </w:pPr>
    </w:p>
    <w:p w:rsidR="00136CB4" w:rsidRPr="004D0CBF" w:rsidRDefault="00136CB4" w:rsidP="00B409D8">
      <w:pPr>
        <w:numPr>
          <w:ilvl w:val="0"/>
          <w:numId w:val="163"/>
        </w:numPr>
        <w:tabs>
          <w:tab w:val="num" w:pos="1080"/>
        </w:tabs>
        <w:ind w:left="1080" w:right="-714"/>
        <w:rPr>
          <w:rFonts w:ascii="Arial" w:hAnsi="Arial" w:cs="Arial"/>
          <w:color w:val="auto"/>
          <w:szCs w:val="24"/>
        </w:rPr>
      </w:pPr>
      <w:r w:rsidRPr="004D0CBF">
        <w:rPr>
          <w:rFonts w:ascii="Arial" w:hAnsi="Arial" w:cs="Arial"/>
          <w:color w:val="auto"/>
          <w:szCs w:val="24"/>
        </w:rPr>
        <w:t>approach each application with an open mind</w:t>
      </w:r>
    </w:p>
    <w:p w:rsidR="00136CB4" w:rsidRPr="004D0CBF" w:rsidRDefault="00136CB4" w:rsidP="00136CB4">
      <w:pPr>
        <w:tabs>
          <w:tab w:val="num" w:pos="1080"/>
        </w:tabs>
        <w:ind w:left="720" w:right="-714"/>
        <w:rPr>
          <w:rFonts w:ascii="Arial" w:hAnsi="Arial" w:cs="Arial"/>
          <w:color w:val="auto"/>
          <w:szCs w:val="24"/>
        </w:rPr>
      </w:pPr>
    </w:p>
    <w:p w:rsidR="00136CB4" w:rsidRPr="004D0CBF" w:rsidRDefault="00136CB4" w:rsidP="00B409D8">
      <w:pPr>
        <w:numPr>
          <w:ilvl w:val="0"/>
          <w:numId w:val="163"/>
        </w:numPr>
        <w:tabs>
          <w:tab w:val="num" w:pos="1080"/>
        </w:tabs>
        <w:ind w:left="1080" w:right="-714"/>
        <w:rPr>
          <w:rFonts w:ascii="Arial" w:hAnsi="Arial" w:cs="Arial"/>
          <w:color w:val="auto"/>
          <w:szCs w:val="24"/>
        </w:rPr>
      </w:pPr>
      <w:r w:rsidRPr="004D0CBF">
        <w:rPr>
          <w:rFonts w:ascii="Arial" w:hAnsi="Arial" w:cs="Arial"/>
          <w:color w:val="auto"/>
          <w:szCs w:val="24"/>
        </w:rPr>
        <w:t>carefully weigh up all relevant issues</w:t>
      </w:r>
    </w:p>
    <w:p w:rsidR="00136CB4" w:rsidRPr="004D0CBF" w:rsidRDefault="00136CB4" w:rsidP="00136CB4">
      <w:pPr>
        <w:tabs>
          <w:tab w:val="num" w:pos="1080"/>
        </w:tabs>
        <w:ind w:left="720" w:right="-714"/>
        <w:rPr>
          <w:rFonts w:ascii="Arial" w:hAnsi="Arial" w:cs="Arial"/>
          <w:color w:val="auto"/>
          <w:szCs w:val="24"/>
        </w:rPr>
      </w:pPr>
    </w:p>
    <w:p w:rsidR="00136CB4" w:rsidRPr="004D0CBF" w:rsidRDefault="00136CB4" w:rsidP="00B409D8">
      <w:pPr>
        <w:numPr>
          <w:ilvl w:val="0"/>
          <w:numId w:val="163"/>
        </w:numPr>
        <w:tabs>
          <w:tab w:val="num" w:pos="1080"/>
        </w:tabs>
        <w:ind w:left="1080" w:right="-714"/>
        <w:rPr>
          <w:rFonts w:ascii="Arial" w:hAnsi="Arial" w:cs="Arial"/>
          <w:color w:val="auto"/>
          <w:szCs w:val="24"/>
        </w:rPr>
      </w:pPr>
      <w:r w:rsidRPr="004D0CBF">
        <w:rPr>
          <w:rFonts w:ascii="Arial" w:hAnsi="Arial" w:cs="Arial"/>
          <w:color w:val="auto"/>
          <w:szCs w:val="24"/>
        </w:rPr>
        <w:t>determine each application on its own merits</w:t>
      </w:r>
    </w:p>
    <w:p w:rsidR="00136CB4" w:rsidRPr="004D0CBF" w:rsidRDefault="00136CB4" w:rsidP="00136CB4">
      <w:pPr>
        <w:tabs>
          <w:tab w:val="num" w:pos="1080"/>
        </w:tabs>
        <w:ind w:left="720" w:right="-714"/>
        <w:rPr>
          <w:rFonts w:ascii="Arial" w:hAnsi="Arial" w:cs="Arial"/>
          <w:color w:val="auto"/>
          <w:szCs w:val="24"/>
        </w:rPr>
      </w:pPr>
    </w:p>
    <w:p w:rsidR="00136CB4" w:rsidRPr="004D0CBF" w:rsidRDefault="00136CB4" w:rsidP="00B409D8">
      <w:pPr>
        <w:numPr>
          <w:ilvl w:val="0"/>
          <w:numId w:val="163"/>
        </w:numPr>
        <w:tabs>
          <w:tab w:val="num" w:pos="1080"/>
        </w:tabs>
        <w:ind w:left="1080" w:right="-714"/>
        <w:rPr>
          <w:rFonts w:ascii="Arial" w:hAnsi="Arial" w:cs="Arial"/>
          <w:color w:val="auto"/>
          <w:szCs w:val="24"/>
        </w:rPr>
      </w:pPr>
      <w:r w:rsidRPr="004D0CBF">
        <w:rPr>
          <w:rFonts w:ascii="Arial" w:hAnsi="Arial" w:cs="Arial"/>
          <w:color w:val="auto"/>
          <w:szCs w:val="24"/>
        </w:rPr>
        <w:t>avoid contacts with interested parties which might be taken to indicate that they were unduly influenced by one party or another</w:t>
      </w:r>
    </w:p>
    <w:p w:rsidR="00136CB4" w:rsidRPr="004D0CBF" w:rsidRDefault="00136CB4" w:rsidP="00136CB4">
      <w:pPr>
        <w:tabs>
          <w:tab w:val="num" w:pos="1080"/>
        </w:tabs>
        <w:ind w:left="720" w:right="-714"/>
        <w:rPr>
          <w:rFonts w:ascii="Arial" w:hAnsi="Arial" w:cs="Arial"/>
          <w:color w:val="auto"/>
          <w:szCs w:val="24"/>
        </w:rPr>
      </w:pPr>
    </w:p>
    <w:p w:rsidR="00136CB4" w:rsidRPr="004D0CBF" w:rsidRDefault="00136CB4" w:rsidP="00B409D8">
      <w:pPr>
        <w:numPr>
          <w:ilvl w:val="0"/>
          <w:numId w:val="163"/>
        </w:numPr>
        <w:tabs>
          <w:tab w:val="num" w:pos="1080"/>
        </w:tabs>
        <w:ind w:left="1080" w:right="-714"/>
        <w:rPr>
          <w:rFonts w:ascii="Arial" w:hAnsi="Arial" w:cs="Arial"/>
          <w:color w:val="auto"/>
          <w:szCs w:val="24"/>
        </w:rPr>
      </w:pPr>
      <w:r w:rsidRPr="004D0CBF">
        <w:rPr>
          <w:rFonts w:ascii="Arial" w:hAnsi="Arial" w:cs="Arial"/>
          <w:color w:val="auto"/>
          <w:szCs w:val="24"/>
        </w:rPr>
        <w:t>ensure that there are clear and substantial reasons for their decisions, and that those reasons are clearly stated.</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Elected members may delegate certain planning decisions to officers and where this is the case, officers will be bound to act in accordance with the principles set out in this paragraph.</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b/>
          <w:color w:val="auto"/>
          <w:szCs w:val="24"/>
          <w:u w:val="single"/>
        </w:rPr>
      </w:pPr>
      <w:r w:rsidRPr="004D0CBF">
        <w:rPr>
          <w:rFonts w:ascii="Arial" w:hAnsi="Arial" w:cs="Arial"/>
          <w:b/>
          <w:color w:val="auto"/>
          <w:szCs w:val="24"/>
          <w:u w:val="single"/>
        </w:rPr>
        <w:t>Role of Officers</w:t>
      </w:r>
    </w:p>
    <w:p w:rsidR="00136CB4" w:rsidRPr="004D0CBF" w:rsidRDefault="00136CB4" w:rsidP="00136CB4">
      <w:pPr>
        <w:ind w:right="-714"/>
        <w:rPr>
          <w:rFonts w:ascii="Arial" w:hAnsi="Arial" w:cs="Arial"/>
          <w:b/>
          <w:color w:val="auto"/>
          <w:szCs w:val="24"/>
          <w:u w:val="single"/>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The function of officers is to advise and assist members in matters of planning policy and in their determination of planning applications and enforcement issues by:-</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4"/>
        </w:numPr>
        <w:tabs>
          <w:tab w:val="num" w:pos="1440"/>
        </w:tabs>
        <w:ind w:left="1080" w:right="-714"/>
        <w:rPr>
          <w:rFonts w:ascii="Arial" w:hAnsi="Arial" w:cs="Arial"/>
          <w:color w:val="auto"/>
          <w:szCs w:val="24"/>
        </w:rPr>
      </w:pPr>
      <w:r w:rsidRPr="004D0CBF">
        <w:rPr>
          <w:rFonts w:ascii="Arial" w:hAnsi="Arial" w:cs="Arial"/>
          <w:color w:val="auto"/>
          <w:szCs w:val="24"/>
        </w:rPr>
        <w:lastRenderedPageBreak/>
        <w:t>providing impartial and professional advice</w:t>
      </w:r>
    </w:p>
    <w:p w:rsidR="00136CB4" w:rsidRPr="004D0CBF" w:rsidRDefault="00136CB4" w:rsidP="00136CB4">
      <w:pPr>
        <w:tabs>
          <w:tab w:val="num" w:pos="1440"/>
        </w:tabs>
        <w:ind w:left="720" w:right="-714"/>
        <w:rPr>
          <w:rFonts w:ascii="Arial" w:hAnsi="Arial" w:cs="Arial"/>
          <w:color w:val="auto"/>
          <w:szCs w:val="24"/>
        </w:rPr>
      </w:pPr>
    </w:p>
    <w:p w:rsidR="00136CB4" w:rsidRPr="004D0CBF" w:rsidRDefault="00136CB4" w:rsidP="00B409D8">
      <w:pPr>
        <w:numPr>
          <w:ilvl w:val="0"/>
          <w:numId w:val="164"/>
        </w:numPr>
        <w:tabs>
          <w:tab w:val="num" w:pos="1440"/>
        </w:tabs>
        <w:ind w:left="1080" w:right="-714"/>
        <w:rPr>
          <w:rFonts w:ascii="Arial" w:hAnsi="Arial" w:cs="Arial"/>
          <w:color w:val="auto"/>
          <w:szCs w:val="24"/>
        </w:rPr>
      </w:pPr>
      <w:r w:rsidRPr="004D0CBF">
        <w:rPr>
          <w:rFonts w:ascii="Arial" w:hAnsi="Arial" w:cs="Arial"/>
          <w:color w:val="auto"/>
          <w:szCs w:val="24"/>
        </w:rPr>
        <w:t xml:space="preserve">making sure that all the information necessary for the decision to be made </w:t>
      </w:r>
      <w:r w:rsidRPr="004D0CBF">
        <w:rPr>
          <w:rFonts w:ascii="Arial" w:hAnsi="Arial" w:cs="Arial"/>
          <w:color w:val="auto"/>
          <w:szCs w:val="24"/>
        </w:rPr>
        <w:tab/>
        <w:t>is given</w:t>
      </w:r>
    </w:p>
    <w:p w:rsidR="00136CB4" w:rsidRPr="004D0CBF" w:rsidRDefault="00136CB4" w:rsidP="00136CB4">
      <w:pPr>
        <w:tabs>
          <w:tab w:val="num" w:pos="1440"/>
        </w:tabs>
        <w:ind w:left="720" w:right="-714"/>
        <w:rPr>
          <w:rFonts w:ascii="Arial" w:hAnsi="Arial" w:cs="Arial"/>
          <w:color w:val="auto"/>
          <w:szCs w:val="24"/>
        </w:rPr>
      </w:pPr>
    </w:p>
    <w:p w:rsidR="00136CB4" w:rsidRPr="004D0CBF" w:rsidRDefault="00136CB4" w:rsidP="00B409D8">
      <w:pPr>
        <w:numPr>
          <w:ilvl w:val="0"/>
          <w:numId w:val="164"/>
        </w:numPr>
        <w:tabs>
          <w:tab w:val="num" w:pos="1440"/>
        </w:tabs>
        <w:ind w:left="1080" w:right="-714"/>
        <w:rPr>
          <w:rFonts w:ascii="Arial" w:hAnsi="Arial" w:cs="Arial"/>
          <w:color w:val="auto"/>
          <w:szCs w:val="24"/>
        </w:rPr>
      </w:pPr>
      <w:r w:rsidRPr="004D0CBF">
        <w:rPr>
          <w:rFonts w:ascii="Arial" w:hAnsi="Arial" w:cs="Arial"/>
          <w:color w:val="auto"/>
          <w:szCs w:val="24"/>
        </w:rPr>
        <w:t>providing a clear and accurate analysis of the issues</w:t>
      </w:r>
    </w:p>
    <w:p w:rsidR="00136CB4" w:rsidRPr="004D0CBF" w:rsidRDefault="00136CB4" w:rsidP="00136CB4">
      <w:pPr>
        <w:tabs>
          <w:tab w:val="num" w:pos="1440"/>
        </w:tabs>
        <w:ind w:left="720" w:right="-714"/>
        <w:rPr>
          <w:rFonts w:ascii="Arial" w:hAnsi="Arial" w:cs="Arial"/>
          <w:color w:val="auto"/>
          <w:szCs w:val="24"/>
        </w:rPr>
      </w:pPr>
    </w:p>
    <w:p w:rsidR="00136CB4" w:rsidRPr="004D0CBF" w:rsidRDefault="00136CB4" w:rsidP="00B409D8">
      <w:pPr>
        <w:numPr>
          <w:ilvl w:val="0"/>
          <w:numId w:val="164"/>
        </w:numPr>
        <w:tabs>
          <w:tab w:val="num" w:pos="1440"/>
        </w:tabs>
        <w:ind w:left="1080" w:right="-714"/>
        <w:rPr>
          <w:rFonts w:ascii="Arial" w:hAnsi="Arial" w:cs="Arial"/>
          <w:color w:val="auto"/>
          <w:szCs w:val="24"/>
        </w:rPr>
      </w:pPr>
      <w:r w:rsidRPr="004D0CBF">
        <w:rPr>
          <w:rFonts w:ascii="Arial" w:hAnsi="Arial" w:cs="Arial"/>
          <w:color w:val="auto"/>
          <w:szCs w:val="24"/>
        </w:rPr>
        <w:t xml:space="preserve">setting applications and enforcement issues against the broader </w:t>
      </w:r>
      <w:r w:rsidRPr="004D0CBF">
        <w:rPr>
          <w:rFonts w:ascii="Arial" w:hAnsi="Arial" w:cs="Arial"/>
          <w:color w:val="auto"/>
          <w:szCs w:val="24"/>
        </w:rPr>
        <w:tab/>
      </w:r>
      <w:r>
        <w:rPr>
          <w:rFonts w:ascii="Arial" w:hAnsi="Arial" w:cs="Arial"/>
          <w:color w:val="auto"/>
          <w:szCs w:val="24"/>
        </w:rPr>
        <w:t>D</w:t>
      </w:r>
      <w:r w:rsidRPr="004D0CBF">
        <w:rPr>
          <w:rFonts w:ascii="Arial" w:hAnsi="Arial" w:cs="Arial"/>
          <w:color w:val="auto"/>
          <w:szCs w:val="24"/>
        </w:rPr>
        <w:t xml:space="preserve">evelopment </w:t>
      </w:r>
      <w:r>
        <w:rPr>
          <w:rFonts w:ascii="Arial" w:hAnsi="Arial" w:cs="Arial"/>
          <w:color w:val="auto"/>
          <w:szCs w:val="24"/>
        </w:rPr>
        <w:t>P</w:t>
      </w:r>
      <w:r w:rsidRPr="004D0CBF">
        <w:rPr>
          <w:rFonts w:ascii="Arial" w:hAnsi="Arial" w:cs="Arial"/>
          <w:color w:val="auto"/>
          <w:szCs w:val="24"/>
        </w:rPr>
        <w:t>lan policies , and all other material considerations</w:t>
      </w:r>
    </w:p>
    <w:p w:rsidR="00136CB4" w:rsidRPr="004D0CBF" w:rsidRDefault="00136CB4" w:rsidP="00136CB4">
      <w:pPr>
        <w:tabs>
          <w:tab w:val="num" w:pos="1440"/>
        </w:tabs>
        <w:ind w:left="720" w:right="-714"/>
        <w:rPr>
          <w:rFonts w:ascii="Arial" w:hAnsi="Arial" w:cs="Arial"/>
          <w:color w:val="auto"/>
          <w:szCs w:val="24"/>
        </w:rPr>
      </w:pPr>
    </w:p>
    <w:p w:rsidR="00136CB4" w:rsidRPr="004D0CBF" w:rsidRDefault="00136CB4" w:rsidP="00B409D8">
      <w:pPr>
        <w:numPr>
          <w:ilvl w:val="0"/>
          <w:numId w:val="164"/>
        </w:numPr>
        <w:tabs>
          <w:tab w:val="num" w:pos="1440"/>
        </w:tabs>
        <w:ind w:left="1080" w:right="-714"/>
        <w:rPr>
          <w:rFonts w:ascii="Arial" w:hAnsi="Arial" w:cs="Arial"/>
          <w:color w:val="auto"/>
          <w:szCs w:val="24"/>
        </w:rPr>
      </w:pPr>
      <w:r w:rsidRPr="004D0CBF">
        <w:rPr>
          <w:rFonts w:ascii="Arial" w:hAnsi="Arial" w:cs="Arial"/>
          <w:color w:val="auto"/>
          <w:szCs w:val="24"/>
        </w:rPr>
        <w:t>giving a clear recommendation</w:t>
      </w:r>
    </w:p>
    <w:p w:rsidR="00136CB4" w:rsidRPr="004D0CBF" w:rsidRDefault="00136CB4" w:rsidP="00136CB4">
      <w:pPr>
        <w:tabs>
          <w:tab w:val="num" w:pos="1440"/>
        </w:tabs>
        <w:ind w:left="720" w:right="-714"/>
        <w:rPr>
          <w:rFonts w:ascii="Arial" w:hAnsi="Arial" w:cs="Arial"/>
          <w:color w:val="auto"/>
          <w:szCs w:val="24"/>
        </w:rPr>
      </w:pPr>
    </w:p>
    <w:p w:rsidR="00136CB4" w:rsidRPr="004D0CBF" w:rsidRDefault="00136CB4" w:rsidP="00B409D8">
      <w:pPr>
        <w:numPr>
          <w:ilvl w:val="0"/>
          <w:numId w:val="164"/>
        </w:numPr>
        <w:tabs>
          <w:tab w:val="num" w:pos="1440"/>
        </w:tabs>
        <w:ind w:left="1080" w:right="-714"/>
        <w:rPr>
          <w:rFonts w:ascii="Arial" w:hAnsi="Arial" w:cs="Arial"/>
          <w:color w:val="auto"/>
          <w:szCs w:val="24"/>
        </w:rPr>
      </w:pPr>
      <w:r w:rsidRPr="004D0CBF">
        <w:rPr>
          <w:rFonts w:ascii="Arial" w:hAnsi="Arial" w:cs="Arial"/>
          <w:color w:val="auto"/>
          <w:szCs w:val="24"/>
        </w:rPr>
        <w:t>carrying out the decisions of councillors in committee or sub-committee.</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sidRPr="004D0CBF">
        <w:rPr>
          <w:rFonts w:ascii="Arial" w:hAnsi="Arial" w:cs="Arial"/>
          <w:b/>
          <w:color w:val="auto"/>
          <w:szCs w:val="24"/>
          <w:u w:val="single"/>
        </w:rPr>
        <w:t>Lobbying</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 xml:space="preserve">There are two issues which may arise when a member has been lobbied.  They are the issues of pre-determination and </w:t>
      </w:r>
      <w:r>
        <w:rPr>
          <w:rFonts w:ascii="Arial" w:hAnsi="Arial" w:cs="Arial"/>
          <w:color w:val="auto"/>
          <w:szCs w:val="24"/>
        </w:rPr>
        <w:t>personal</w:t>
      </w:r>
      <w:r w:rsidRPr="004D0CBF">
        <w:rPr>
          <w:rFonts w:ascii="Arial" w:hAnsi="Arial" w:cs="Arial"/>
          <w:color w:val="auto"/>
          <w:szCs w:val="24"/>
        </w:rPr>
        <w:t xml:space="preserve"> interest.</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b/>
          <w:color w:val="auto"/>
          <w:szCs w:val="24"/>
          <w:u w:val="single"/>
        </w:rPr>
      </w:pPr>
      <w:r w:rsidRPr="004D0CBF">
        <w:rPr>
          <w:rFonts w:ascii="Arial" w:hAnsi="Arial" w:cs="Arial"/>
          <w:b/>
          <w:color w:val="auto"/>
          <w:szCs w:val="24"/>
          <w:u w:val="single"/>
        </w:rPr>
        <w:t>Pre-determination</w:t>
      </w:r>
    </w:p>
    <w:p w:rsidR="00136CB4" w:rsidRPr="004D0CBF" w:rsidRDefault="00136CB4" w:rsidP="00136CB4">
      <w:pPr>
        <w:ind w:right="-714"/>
        <w:rPr>
          <w:rFonts w:ascii="Arial" w:hAnsi="Arial" w:cs="Arial"/>
          <w:b/>
          <w:color w:val="auto"/>
          <w:szCs w:val="24"/>
          <w:u w:val="single"/>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Members are under an obligation to determine matters on their merits.  That means that they must not make up their minds before receiving and reading any officer report, or before hearing any debate on the matter out of which new information may arise.  The important issue is that the member’s mind must not be closed to consideration at the point of deliberation on a matter.  Whilst a pre-disposition to a particular view may be legitimate, a closed mind at the point of considering a planning application would not be.  The member must be open to persuasion.</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Pr>
          <w:rFonts w:ascii="Arial" w:hAnsi="Arial" w:cs="Arial"/>
          <w:color w:val="auto"/>
          <w:szCs w:val="24"/>
        </w:rPr>
        <w:t>Whilst a predisposition to a particular point of view is acceptable, a pre</w:t>
      </w:r>
      <w:r w:rsidR="009B6000">
        <w:rPr>
          <w:rFonts w:ascii="Arial" w:hAnsi="Arial" w:cs="Arial"/>
          <w:color w:val="auto"/>
          <w:szCs w:val="24"/>
        </w:rPr>
        <w:t>de</w:t>
      </w:r>
      <w:r>
        <w:rPr>
          <w:rFonts w:ascii="Arial" w:hAnsi="Arial" w:cs="Arial"/>
          <w:color w:val="auto"/>
          <w:szCs w:val="24"/>
        </w:rPr>
        <w:t xml:space="preserve">termination is unacceptable. </w:t>
      </w:r>
      <w:r w:rsidRPr="004D0CBF">
        <w:rPr>
          <w:rFonts w:ascii="Arial" w:hAnsi="Arial" w:cs="Arial"/>
          <w:color w:val="auto"/>
          <w:szCs w:val="24"/>
        </w:rPr>
        <w:t>To avoid compromising their position before they have received all the relevant information, members must:</w:t>
      </w:r>
    </w:p>
    <w:p w:rsidR="00136CB4" w:rsidRPr="004D0CBF" w:rsidRDefault="00136CB4" w:rsidP="00136CB4">
      <w:pPr>
        <w:ind w:right="-714"/>
        <w:rPr>
          <w:rFonts w:ascii="Arial" w:hAnsi="Arial" w:cs="Arial"/>
          <w:color w:val="auto"/>
          <w:szCs w:val="24"/>
        </w:rPr>
      </w:pPr>
      <w:r w:rsidRPr="004D0CBF">
        <w:rPr>
          <w:rFonts w:ascii="Arial" w:hAnsi="Arial" w:cs="Arial"/>
          <w:color w:val="auto"/>
          <w:szCs w:val="24"/>
        </w:rPr>
        <w:tab/>
      </w:r>
    </w:p>
    <w:p w:rsidR="00136CB4" w:rsidRPr="004D0CBF" w:rsidRDefault="00136CB4" w:rsidP="00B409D8">
      <w:pPr>
        <w:numPr>
          <w:ilvl w:val="0"/>
          <w:numId w:val="251"/>
        </w:numPr>
        <w:ind w:right="-714"/>
        <w:rPr>
          <w:rFonts w:ascii="Arial" w:hAnsi="Arial" w:cs="Arial"/>
          <w:color w:val="auto"/>
          <w:szCs w:val="24"/>
        </w:rPr>
      </w:pPr>
      <w:r w:rsidRPr="004D0CBF">
        <w:rPr>
          <w:rFonts w:ascii="Arial" w:hAnsi="Arial" w:cs="Arial"/>
          <w:color w:val="auto"/>
          <w:szCs w:val="24"/>
        </w:rPr>
        <w:t>avoid, as far as possible, meeting an applicant or potential applicant alone;</w:t>
      </w:r>
    </w:p>
    <w:p w:rsidR="00136CB4" w:rsidRPr="004D0CBF" w:rsidRDefault="00136CB4" w:rsidP="00136CB4">
      <w:pPr>
        <w:ind w:left="1080" w:right="-714"/>
        <w:rPr>
          <w:rFonts w:ascii="Arial" w:hAnsi="Arial" w:cs="Arial"/>
          <w:color w:val="auto"/>
          <w:szCs w:val="24"/>
        </w:rPr>
      </w:pPr>
    </w:p>
    <w:p w:rsidR="00136CB4" w:rsidRPr="004D0CBF" w:rsidRDefault="00136CB4" w:rsidP="00B409D8">
      <w:pPr>
        <w:numPr>
          <w:ilvl w:val="0"/>
          <w:numId w:val="251"/>
        </w:numPr>
        <w:ind w:right="-714"/>
        <w:rPr>
          <w:rFonts w:ascii="Arial" w:hAnsi="Arial" w:cs="Arial"/>
          <w:color w:val="auto"/>
          <w:szCs w:val="24"/>
        </w:rPr>
      </w:pPr>
      <w:r w:rsidRPr="004D0CBF">
        <w:rPr>
          <w:rFonts w:ascii="Arial" w:hAnsi="Arial" w:cs="Arial"/>
          <w:color w:val="auto"/>
          <w:szCs w:val="24"/>
        </w:rPr>
        <w:t xml:space="preserve">avoid making </w:t>
      </w:r>
      <w:r>
        <w:rPr>
          <w:rFonts w:ascii="Arial" w:hAnsi="Arial" w:cs="Arial"/>
          <w:color w:val="auto"/>
          <w:szCs w:val="24"/>
        </w:rPr>
        <w:t xml:space="preserve">categoric statements in advance about </w:t>
      </w:r>
      <w:r w:rsidRPr="004D0CBF">
        <w:rPr>
          <w:rFonts w:ascii="Arial" w:hAnsi="Arial" w:cs="Arial"/>
          <w:color w:val="auto"/>
          <w:szCs w:val="24"/>
        </w:rPr>
        <w:t>whether they support or oppose the proposal;</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251"/>
        </w:numPr>
        <w:ind w:right="-714"/>
        <w:rPr>
          <w:rFonts w:ascii="Arial" w:hAnsi="Arial" w:cs="Arial"/>
          <w:color w:val="auto"/>
          <w:szCs w:val="24"/>
        </w:rPr>
      </w:pPr>
      <w:r w:rsidRPr="004D0CBF">
        <w:rPr>
          <w:rFonts w:ascii="Arial" w:hAnsi="Arial" w:cs="Arial"/>
          <w:color w:val="auto"/>
          <w:szCs w:val="24"/>
        </w:rPr>
        <w:t>not pres</w:t>
      </w:r>
      <w:r>
        <w:rPr>
          <w:rFonts w:ascii="Arial" w:hAnsi="Arial" w:cs="Arial"/>
          <w:color w:val="auto"/>
          <w:szCs w:val="24"/>
        </w:rPr>
        <w:t>s</w:t>
      </w:r>
      <w:r w:rsidRPr="004D0CBF">
        <w:rPr>
          <w:rFonts w:ascii="Arial" w:hAnsi="Arial" w:cs="Arial"/>
          <w:color w:val="auto"/>
          <w:szCs w:val="24"/>
        </w:rPr>
        <w:t>urise officers to make a particular recommendation in their report;</w:t>
      </w:r>
    </w:p>
    <w:p w:rsidR="00136CB4" w:rsidRPr="004D0CBF" w:rsidRDefault="00136CB4" w:rsidP="00136CB4">
      <w:pPr>
        <w:ind w:left="1080" w:right="-714"/>
        <w:rPr>
          <w:rFonts w:ascii="Arial" w:hAnsi="Arial" w:cs="Arial"/>
          <w:color w:val="auto"/>
          <w:szCs w:val="24"/>
        </w:rPr>
      </w:pPr>
    </w:p>
    <w:p w:rsidR="00136CB4" w:rsidRPr="004D0CBF" w:rsidRDefault="00136CB4" w:rsidP="00B409D8">
      <w:pPr>
        <w:numPr>
          <w:ilvl w:val="0"/>
          <w:numId w:val="251"/>
        </w:numPr>
        <w:ind w:right="-714"/>
        <w:rPr>
          <w:rFonts w:ascii="Arial" w:hAnsi="Arial" w:cs="Arial"/>
          <w:color w:val="auto"/>
          <w:szCs w:val="24"/>
        </w:rPr>
      </w:pPr>
      <w:r w:rsidRPr="004D0CBF">
        <w:rPr>
          <w:rFonts w:ascii="Arial" w:hAnsi="Arial" w:cs="Arial"/>
          <w:color w:val="auto"/>
          <w:szCs w:val="24"/>
        </w:rPr>
        <w:t>direct lobbyists or objectors to planning officers, who will include reference to their opinions, where relevant, in their report;</w:t>
      </w:r>
    </w:p>
    <w:p w:rsidR="00136CB4" w:rsidRPr="004D0CBF" w:rsidRDefault="00136CB4" w:rsidP="00136CB4">
      <w:pPr>
        <w:ind w:left="1080" w:right="-714"/>
        <w:rPr>
          <w:rFonts w:ascii="Arial" w:hAnsi="Arial" w:cs="Arial"/>
          <w:color w:val="auto"/>
          <w:szCs w:val="24"/>
        </w:rPr>
      </w:pPr>
    </w:p>
    <w:p w:rsidR="00136CB4" w:rsidRPr="004D0CBF" w:rsidRDefault="00136CB4" w:rsidP="00B409D8">
      <w:pPr>
        <w:numPr>
          <w:ilvl w:val="0"/>
          <w:numId w:val="251"/>
        </w:numPr>
        <w:ind w:right="-714"/>
        <w:rPr>
          <w:rFonts w:ascii="Arial" w:hAnsi="Arial" w:cs="Arial"/>
          <w:color w:val="auto"/>
          <w:szCs w:val="24"/>
        </w:rPr>
      </w:pPr>
      <w:r w:rsidRPr="004D0CBF">
        <w:rPr>
          <w:rFonts w:ascii="Arial" w:hAnsi="Arial" w:cs="Arial"/>
          <w:color w:val="auto"/>
          <w:szCs w:val="24"/>
        </w:rPr>
        <w:lastRenderedPageBreak/>
        <w:t xml:space="preserve">advise the </w:t>
      </w:r>
      <w:r w:rsidR="0060094E">
        <w:rPr>
          <w:rFonts w:ascii="Arial" w:hAnsi="Arial" w:cs="Arial"/>
          <w:color w:val="auto"/>
          <w:szCs w:val="24"/>
        </w:rPr>
        <w:t>Director of Planning</w:t>
      </w:r>
      <w:r w:rsidRPr="004D0CBF">
        <w:rPr>
          <w:rFonts w:ascii="Arial" w:hAnsi="Arial" w:cs="Arial"/>
          <w:color w:val="auto"/>
          <w:szCs w:val="24"/>
        </w:rPr>
        <w:t xml:space="preserve"> and the Chair of the appropriate Planning Committee of the existence of any lobbying interest.</w:t>
      </w:r>
    </w:p>
    <w:p w:rsidR="00136CB4" w:rsidRPr="004D0CBF" w:rsidRDefault="00136CB4" w:rsidP="00136CB4">
      <w:pPr>
        <w:ind w:left="1080"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Where a member has been lobbied he/she should report to the relevant committee that he/she has been lobbied and by whom.  However, members must act in the public interest and not at the behest of any individual or interest.  If the member feels that he/she no longer retains an open mind on the matter but that his/her impartiality has been compromised, he/she will need to decide whether to withdraw from the meeting.</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Where a member decides that he/she wants to act as a representative of their community, reporting and advocating the views of their constituents, it follows that they will no longer be acting impartially.  In those circumstances, they should not seek to participate in any consideration of, or vote on the matter.</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Pr>
          <w:rFonts w:ascii="Arial" w:hAnsi="Arial" w:cs="Arial"/>
          <w:b/>
          <w:color w:val="auto"/>
          <w:szCs w:val="24"/>
          <w:u w:val="single"/>
        </w:rPr>
        <w:t>I</w:t>
      </w:r>
      <w:r w:rsidRPr="004D0CBF">
        <w:rPr>
          <w:rFonts w:ascii="Arial" w:hAnsi="Arial" w:cs="Arial"/>
          <w:b/>
          <w:color w:val="auto"/>
          <w:szCs w:val="24"/>
          <w:u w:val="single"/>
        </w:rPr>
        <w:t>nterests</w:t>
      </w:r>
    </w:p>
    <w:p w:rsidR="00136CB4" w:rsidRPr="004D0CBF" w:rsidRDefault="00136CB4" w:rsidP="00136CB4">
      <w:pPr>
        <w:ind w:right="-714"/>
        <w:rPr>
          <w:rFonts w:ascii="Arial" w:hAnsi="Arial" w:cs="Arial"/>
          <w:color w:val="auto"/>
          <w:szCs w:val="24"/>
        </w:rPr>
      </w:pPr>
    </w:p>
    <w:p w:rsidR="00136CB4" w:rsidRPr="002170F7" w:rsidRDefault="00136CB4" w:rsidP="00B409D8">
      <w:pPr>
        <w:numPr>
          <w:ilvl w:val="0"/>
          <w:numId w:val="162"/>
        </w:numPr>
        <w:rPr>
          <w:rFonts w:ascii="Arial" w:hAnsi="Arial" w:cs="Arial"/>
          <w:szCs w:val="24"/>
        </w:rPr>
      </w:pPr>
      <w:r w:rsidRPr="002170F7">
        <w:rPr>
          <w:rFonts w:ascii="Arial" w:hAnsi="Arial" w:cs="Arial"/>
          <w:szCs w:val="24"/>
        </w:rPr>
        <w:t>Whether or not a Member may participate and vote on a planning matter depends on the nature of the interest that they hold. The situation may be summarised as follows:-</w:t>
      </w:r>
    </w:p>
    <w:p w:rsidR="00136CB4" w:rsidRPr="002170F7" w:rsidRDefault="00136CB4" w:rsidP="00136CB4">
      <w:pPr>
        <w:rPr>
          <w:rFonts w:ascii="Arial" w:hAnsi="Arial" w:cs="Arial"/>
          <w:szCs w:val="24"/>
        </w:rPr>
      </w:pPr>
    </w:p>
    <w:p w:rsidR="00136CB4" w:rsidRPr="00620AA5" w:rsidRDefault="00D3730F" w:rsidP="00D3730F">
      <w:pPr>
        <w:ind w:left="720"/>
        <w:rPr>
          <w:rFonts w:ascii="Arial" w:hAnsi="Arial" w:cs="Arial"/>
          <w:b/>
          <w:szCs w:val="24"/>
        </w:rPr>
      </w:pPr>
      <w:r>
        <w:rPr>
          <w:rFonts w:ascii="Arial" w:hAnsi="Arial" w:cs="Arial"/>
          <w:szCs w:val="24"/>
        </w:rPr>
        <w:t>(a)</w:t>
      </w:r>
      <w:r w:rsidR="00136CB4">
        <w:rPr>
          <w:rFonts w:ascii="Arial" w:hAnsi="Arial" w:cs="Arial"/>
          <w:szCs w:val="24"/>
        </w:rPr>
        <w:tab/>
      </w:r>
      <w:r w:rsidR="00136CB4" w:rsidRPr="00620AA5">
        <w:rPr>
          <w:rFonts w:ascii="Arial" w:hAnsi="Arial" w:cs="Arial"/>
          <w:b/>
          <w:szCs w:val="24"/>
          <w:u w:val="single"/>
        </w:rPr>
        <w:t>Disclosable pecuniary interests</w:t>
      </w:r>
    </w:p>
    <w:p w:rsidR="00136CB4" w:rsidRPr="002170F7" w:rsidRDefault="00136CB4" w:rsidP="00136CB4">
      <w:pPr>
        <w:rPr>
          <w:rFonts w:ascii="Arial" w:hAnsi="Arial" w:cs="Arial"/>
          <w:szCs w:val="24"/>
        </w:rPr>
      </w:pPr>
    </w:p>
    <w:p w:rsidR="00136CB4" w:rsidRPr="002170F7" w:rsidRDefault="00D3730F" w:rsidP="00D3730F">
      <w:pPr>
        <w:ind w:left="2160" w:hanging="720"/>
        <w:rPr>
          <w:rFonts w:ascii="Arial" w:hAnsi="Arial" w:cs="Arial"/>
          <w:szCs w:val="24"/>
        </w:rPr>
      </w:pPr>
      <w:r>
        <w:rPr>
          <w:rFonts w:ascii="Arial" w:hAnsi="Arial" w:cs="Arial"/>
          <w:szCs w:val="24"/>
        </w:rPr>
        <w:t>(i)</w:t>
      </w:r>
      <w:r w:rsidR="00136CB4">
        <w:rPr>
          <w:rFonts w:ascii="Arial" w:hAnsi="Arial" w:cs="Arial"/>
          <w:szCs w:val="24"/>
        </w:rPr>
        <w:tab/>
      </w:r>
      <w:r w:rsidR="00136CB4" w:rsidRPr="002170F7">
        <w:rPr>
          <w:rFonts w:ascii="Arial" w:hAnsi="Arial" w:cs="Arial"/>
          <w:szCs w:val="24"/>
        </w:rPr>
        <w:t xml:space="preserve">Where a Member of the Planning Committee has a disclosable pecuniary interest then that Member cannot participate in any discussion or vote in respect of that matter at Planning Committee or otherwise.  They must declare the interest and withdraw. </w:t>
      </w:r>
    </w:p>
    <w:p w:rsidR="00136CB4" w:rsidRPr="002170F7" w:rsidRDefault="00136CB4" w:rsidP="00136CB4">
      <w:pPr>
        <w:rPr>
          <w:rFonts w:ascii="Arial" w:hAnsi="Arial" w:cs="Arial"/>
          <w:szCs w:val="24"/>
        </w:rPr>
      </w:pPr>
    </w:p>
    <w:p w:rsidR="00136CB4" w:rsidRPr="002170F7" w:rsidRDefault="00D3730F" w:rsidP="00D3730F">
      <w:pPr>
        <w:ind w:left="2160" w:hanging="720"/>
        <w:rPr>
          <w:rFonts w:ascii="Arial" w:hAnsi="Arial" w:cs="Arial"/>
          <w:szCs w:val="24"/>
        </w:rPr>
      </w:pPr>
      <w:r>
        <w:rPr>
          <w:rFonts w:ascii="Arial" w:hAnsi="Arial" w:cs="Arial"/>
          <w:szCs w:val="24"/>
        </w:rPr>
        <w:t>(ii)</w:t>
      </w:r>
      <w:r w:rsidR="00136CB4">
        <w:rPr>
          <w:rFonts w:ascii="Arial" w:hAnsi="Arial" w:cs="Arial"/>
          <w:szCs w:val="24"/>
        </w:rPr>
        <w:tab/>
      </w:r>
      <w:r w:rsidR="00136CB4" w:rsidRPr="002170F7">
        <w:rPr>
          <w:rFonts w:ascii="Arial" w:hAnsi="Arial" w:cs="Arial"/>
          <w:szCs w:val="24"/>
        </w:rPr>
        <w:t>Members who are not members of the Planning Committee are similarly bound by the provisions relating to disclosable pecuniary interests, and may not make any representations to the Committee on their own behalf or those of their constituents or others.  They similarly must not attend during consideration of that item.</w:t>
      </w:r>
    </w:p>
    <w:p w:rsidR="00136CB4" w:rsidRPr="002170F7" w:rsidRDefault="00136CB4" w:rsidP="00136CB4">
      <w:pPr>
        <w:rPr>
          <w:rFonts w:ascii="Arial" w:hAnsi="Arial" w:cs="Arial"/>
          <w:szCs w:val="24"/>
        </w:rPr>
      </w:pPr>
      <w:r w:rsidRPr="002170F7">
        <w:rPr>
          <w:rFonts w:ascii="Arial" w:hAnsi="Arial" w:cs="Arial"/>
          <w:szCs w:val="24"/>
        </w:rPr>
        <w:t xml:space="preserve">  </w:t>
      </w:r>
    </w:p>
    <w:p w:rsidR="00136CB4" w:rsidRPr="00620AA5" w:rsidRDefault="00D3730F" w:rsidP="00136CB4">
      <w:pPr>
        <w:ind w:firstLine="720"/>
        <w:rPr>
          <w:rFonts w:ascii="Arial" w:hAnsi="Arial" w:cs="Arial"/>
          <w:b/>
          <w:szCs w:val="24"/>
          <w:u w:val="single"/>
        </w:rPr>
      </w:pPr>
      <w:r>
        <w:rPr>
          <w:rFonts w:ascii="Arial" w:hAnsi="Arial" w:cs="Arial"/>
          <w:szCs w:val="24"/>
        </w:rPr>
        <w:t>(b)</w:t>
      </w:r>
      <w:r w:rsidR="00136CB4" w:rsidRPr="00620AA5">
        <w:rPr>
          <w:rFonts w:ascii="Arial" w:hAnsi="Arial" w:cs="Arial"/>
          <w:b/>
          <w:szCs w:val="24"/>
        </w:rPr>
        <w:tab/>
      </w:r>
      <w:r w:rsidR="00136CB4" w:rsidRPr="00620AA5">
        <w:rPr>
          <w:rFonts w:ascii="Arial" w:hAnsi="Arial" w:cs="Arial"/>
          <w:b/>
          <w:szCs w:val="24"/>
          <w:u w:val="single"/>
        </w:rPr>
        <w:t>Other registerable and non registerable interests</w:t>
      </w:r>
    </w:p>
    <w:p w:rsidR="00136CB4" w:rsidRPr="002170F7" w:rsidRDefault="00136CB4" w:rsidP="00136CB4">
      <w:pPr>
        <w:rPr>
          <w:rFonts w:ascii="Arial" w:hAnsi="Arial" w:cs="Arial"/>
          <w:szCs w:val="24"/>
        </w:rPr>
      </w:pPr>
    </w:p>
    <w:p w:rsidR="00D3730F" w:rsidRDefault="00136CB4" w:rsidP="00D3730F">
      <w:pPr>
        <w:ind w:left="2160" w:hanging="720"/>
        <w:rPr>
          <w:rFonts w:ascii="Arial" w:hAnsi="Arial" w:cs="Arial"/>
          <w:szCs w:val="24"/>
        </w:rPr>
      </w:pPr>
      <w:r w:rsidRPr="002170F7">
        <w:rPr>
          <w:rFonts w:ascii="Arial" w:hAnsi="Arial" w:cs="Arial"/>
          <w:szCs w:val="24"/>
        </w:rPr>
        <w:t xml:space="preserve">If a Member of the Planning Committee has an interest, </w:t>
      </w:r>
      <w:r w:rsidR="00D3730F">
        <w:rPr>
          <w:rFonts w:ascii="Arial" w:hAnsi="Arial" w:cs="Arial"/>
          <w:szCs w:val="24"/>
        </w:rPr>
        <w:t>other than</w:t>
      </w:r>
    </w:p>
    <w:p w:rsidR="00D3730F" w:rsidRDefault="00136CB4" w:rsidP="00D3730F">
      <w:pPr>
        <w:ind w:left="2160" w:hanging="720"/>
        <w:rPr>
          <w:rFonts w:ascii="Arial" w:hAnsi="Arial" w:cs="Arial"/>
          <w:szCs w:val="24"/>
        </w:rPr>
      </w:pPr>
      <w:r w:rsidRPr="002170F7">
        <w:rPr>
          <w:rFonts w:ascii="Arial" w:hAnsi="Arial" w:cs="Arial"/>
          <w:szCs w:val="24"/>
        </w:rPr>
        <w:t xml:space="preserve">a disclosable pecuniary interest, in a matter which is under </w:t>
      </w:r>
    </w:p>
    <w:p w:rsidR="00136CB4" w:rsidRPr="002170F7" w:rsidRDefault="00136CB4" w:rsidP="00D3730F">
      <w:pPr>
        <w:ind w:left="2160" w:hanging="720"/>
        <w:rPr>
          <w:rFonts w:ascii="Arial" w:hAnsi="Arial" w:cs="Arial"/>
          <w:szCs w:val="24"/>
        </w:rPr>
      </w:pPr>
      <w:r w:rsidRPr="002170F7">
        <w:rPr>
          <w:rFonts w:ascii="Arial" w:hAnsi="Arial" w:cs="Arial"/>
          <w:szCs w:val="24"/>
        </w:rPr>
        <w:t xml:space="preserve">consideration by Planning Committee, which would either:- </w:t>
      </w:r>
    </w:p>
    <w:p w:rsidR="00136CB4" w:rsidRPr="002170F7" w:rsidRDefault="00136CB4" w:rsidP="00136CB4">
      <w:pPr>
        <w:rPr>
          <w:rFonts w:ascii="Arial" w:hAnsi="Arial" w:cs="Arial"/>
          <w:szCs w:val="24"/>
        </w:rPr>
      </w:pPr>
    </w:p>
    <w:p w:rsidR="00136CB4" w:rsidRPr="002170F7" w:rsidRDefault="00D3730F" w:rsidP="00D3730F">
      <w:pPr>
        <w:ind w:left="2160" w:hanging="720"/>
        <w:rPr>
          <w:rFonts w:ascii="Arial" w:hAnsi="Arial" w:cs="Arial"/>
          <w:szCs w:val="24"/>
        </w:rPr>
      </w:pPr>
      <w:r>
        <w:rPr>
          <w:rFonts w:ascii="Arial" w:hAnsi="Arial" w:cs="Arial"/>
          <w:szCs w:val="24"/>
        </w:rPr>
        <w:t>(i)</w:t>
      </w:r>
      <w:r w:rsidR="00136CB4" w:rsidRPr="002170F7">
        <w:rPr>
          <w:rFonts w:ascii="Arial" w:hAnsi="Arial" w:cs="Arial"/>
          <w:szCs w:val="24"/>
        </w:rPr>
        <w:tab/>
        <w:t xml:space="preserve">constitute an interest that would need to be registered under the Council’s Code of Conduct or </w:t>
      </w:r>
    </w:p>
    <w:p w:rsidR="00136CB4" w:rsidRPr="002170F7" w:rsidRDefault="00D3730F" w:rsidP="00D3730F">
      <w:pPr>
        <w:ind w:left="2160" w:hanging="720"/>
        <w:rPr>
          <w:rFonts w:ascii="Arial" w:hAnsi="Arial" w:cs="Arial"/>
          <w:szCs w:val="24"/>
        </w:rPr>
      </w:pPr>
      <w:r>
        <w:rPr>
          <w:rFonts w:ascii="Arial" w:hAnsi="Arial" w:cs="Arial"/>
          <w:szCs w:val="24"/>
        </w:rPr>
        <w:t>(ii)</w:t>
      </w:r>
      <w:r w:rsidR="00136CB4" w:rsidRPr="002170F7">
        <w:rPr>
          <w:rFonts w:ascii="Arial" w:hAnsi="Arial" w:cs="Arial"/>
          <w:szCs w:val="24"/>
        </w:rPr>
        <w:tab/>
        <w:t xml:space="preserve">which whilst not requiring registration would, be likely to affect the wellbeing of a member, their family, friend or close </w:t>
      </w:r>
      <w:r w:rsidR="00136CB4" w:rsidRPr="002170F7">
        <w:rPr>
          <w:rFonts w:ascii="Arial" w:hAnsi="Arial" w:cs="Arial"/>
          <w:szCs w:val="24"/>
        </w:rPr>
        <w:lastRenderedPageBreak/>
        <w:t>associate(s) more than it would affect those in the local area generally</w:t>
      </w:r>
    </w:p>
    <w:p w:rsidR="00136CB4" w:rsidRPr="002170F7" w:rsidRDefault="00136CB4" w:rsidP="00136CB4">
      <w:pPr>
        <w:rPr>
          <w:rFonts w:ascii="Arial" w:hAnsi="Arial" w:cs="Arial"/>
          <w:szCs w:val="24"/>
        </w:rPr>
      </w:pPr>
    </w:p>
    <w:p w:rsidR="00136CB4" w:rsidRPr="002170F7" w:rsidRDefault="00136CB4" w:rsidP="00D3730F">
      <w:pPr>
        <w:ind w:left="1440"/>
        <w:rPr>
          <w:rFonts w:ascii="Arial" w:hAnsi="Arial" w:cs="Arial"/>
          <w:szCs w:val="24"/>
        </w:rPr>
      </w:pPr>
      <w:r w:rsidRPr="002170F7">
        <w:rPr>
          <w:rFonts w:ascii="Arial" w:hAnsi="Arial" w:cs="Arial"/>
          <w:szCs w:val="24"/>
        </w:rPr>
        <w:t>then the Member should declare the interest but may stay and participate in the consideration of the matter and may vote un</w:t>
      </w:r>
      <w:r w:rsidR="00D3730F">
        <w:rPr>
          <w:rFonts w:ascii="Arial" w:hAnsi="Arial" w:cs="Arial"/>
          <w:szCs w:val="24"/>
        </w:rPr>
        <w:t>less the following paragraph (c)</w:t>
      </w:r>
      <w:r w:rsidRPr="002170F7">
        <w:rPr>
          <w:rFonts w:ascii="Arial" w:hAnsi="Arial" w:cs="Arial"/>
          <w:szCs w:val="24"/>
        </w:rPr>
        <w:t xml:space="preserve"> applies. </w:t>
      </w:r>
    </w:p>
    <w:p w:rsidR="00136CB4" w:rsidRPr="002170F7" w:rsidRDefault="00136CB4" w:rsidP="00136CB4">
      <w:pPr>
        <w:rPr>
          <w:rFonts w:ascii="Arial" w:hAnsi="Arial" w:cs="Arial"/>
          <w:szCs w:val="24"/>
        </w:rPr>
      </w:pPr>
    </w:p>
    <w:p w:rsidR="00136CB4" w:rsidRPr="002170F7" w:rsidRDefault="00D3730F" w:rsidP="00136CB4">
      <w:pPr>
        <w:ind w:left="1440" w:hanging="720"/>
        <w:rPr>
          <w:rFonts w:ascii="Arial" w:hAnsi="Arial" w:cs="Arial"/>
          <w:szCs w:val="24"/>
        </w:rPr>
      </w:pPr>
      <w:r>
        <w:rPr>
          <w:rFonts w:ascii="Arial" w:hAnsi="Arial" w:cs="Arial"/>
          <w:szCs w:val="24"/>
        </w:rPr>
        <w:t>(c)</w:t>
      </w:r>
      <w:r>
        <w:rPr>
          <w:rFonts w:ascii="Arial" w:hAnsi="Arial" w:cs="Arial"/>
          <w:szCs w:val="24"/>
        </w:rPr>
        <w:tab/>
      </w:r>
      <w:r w:rsidR="00136CB4" w:rsidRPr="002170F7">
        <w:rPr>
          <w:rFonts w:ascii="Arial" w:hAnsi="Arial" w:cs="Arial"/>
          <w:szCs w:val="24"/>
        </w:rPr>
        <w:t>If the interest is such that a reasonable member of the public in possession of all the facts would think that the member’s interest is so significant that it would be likely to impair  their judgement of the public interest the member, should not participate in the decision making process and should withdraw.</w:t>
      </w:r>
    </w:p>
    <w:p w:rsidR="00136CB4" w:rsidRPr="002170F7" w:rsidRDefault="00136CB4" w:rsidP="00136CB4">
      <w:pPr>
        <w:ind w:left="720" w:hanging="720"/>
        <w:rPr>
          <w:rFonts w:ascii="Arial" w:hAnsi="Arial" w:cs="Arial"/>
          <w:szCs w:val="24"/>
        </w:rPr>
      </w:pPr>
    </w:p>
    <w:p w:rsidR="00136CB4" w:rsidRPr="002170F7" w:rsidRDefault="00D3730F" w:rsidP="00136CB4">
      <w:pPr>
        <w:ind w:left="1440" w:hanging="720"/>
        <w:rPr>
          <w:rFonts w:ascii="Arial" w:hAnsi="Arial" w:cs="Arial"/>
          <w:szCs w:val="24"/>
        </w:rPr>
      </w:pPr>
      <w:r>
        <w:rPr>
          <w:rFonts w:ascii="Arial" w:hAnsi="Arial" w:cs="Arial"/>
          <w:szCs w:val="24"/>
        </w:rPr>
        <w:t>(d)</w:t>
      </w:r>
      <w:r w:rsidR="00136CB4">
        <w:rPr>
          <w:rFonts w:ascii="Arial" w:hAnsi="Arial" w:cs="Arial"/>
          <w:szCs w:val="24"/>
        </w:rPr>
        <w:tab/>
      </w:r>
      <w:r w:rsidR="00136CB4" w:rsidRPr="00BB3CD2">
        <w:rPr>
          <w:rFonts w:ascii="Arial" w:hAnsi="Arial" w:cs="Arial"/>
          <w:szCs w:val="24"/>
        </w:rPr>
        <w:t>Members who are not members of the Planning Committee with such an interest may still attend to make representations to the Committee on their own behalf or on behalf of their constituents or others, provided a declaration of interest is recorded and as long as the Member leaves immediately after doing so.</w:t>
      </w:r>
      <w:r w:rsidR="00136CB4" w:rsidRPr="002170F7">
        <w:rPr>
          <w:rFonts w:ascii="Arial" w:hAnsi="Arial" w:cs="Arial"/>
          <w:szCs w:val="24"/>
        </w:rPr>
        <w:t xml:space="preserve"> </w:t>
      </w:r>
    </w:p>
    <w:p w:rsidR="00136CB4" w:rsidRPr="000F3FE1" w:rsidRDefault="00136CB4" w:rsidP="00136CB4">
      <w:pPr>
        <w:ind w:left="720" w:hanging="720"/>
        <w:rPr>
          <w:rFonts w:ascii="Arial" w:hAnsi="Arial" w:cs="Arial"/>
          <w:sz w:val="22"/>
          <w:szCs w:val="22"/>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Members with a</w:t>
      </w:r>
      <w:r>
        <w:rPr>
          <w:rFonts w:ascii="Arial" w:hAnsi="Arial" w:cs="Arial"/>
          <w:color w:val="auto"/>
          <w:szCs w:val="24"/>
        </w:rPr>
        <w:t>n</w:t>
      </w:r>
      <w:r w:rsidRPr="004D0CBF">
        <w:rPr>
          <w:rFonts w:ascii="Arial" w:hAnsi="Arial" w:cs="Arial"/>
          <w:color w:val="auto"/>
          <w:szCs w:val="24"/>
        </w:rPr>
        <w:t xml:space="preserve"> interest </w:t>
      </w:r>
      <w:r>
        <w:rPr>
          <w:rFonts w:ascii="Arial" w:hAnsi="Arial" w:cs="Arial"/>
          <w:color w:val="auto"/>
          <w:szCs w:val="24"/>
        </w:rPr>
        <w:t xml:space="preserve">that would preclude their attendance at a meeting during consideration of a matter, </w:t>
      </w:r>
      <w:r w:rsidRPr="004D0CBF">
        <w:rPr>
          <w:rFonts w:ascii="Arial" w:hAnsi="Arial" w:cs="Arial"/>
          <w:color w:val="auto"/>
          <w:szCs w:val="24"/>
        </w:rPr>
        <w:t>can still present views to the meeting, through other means:</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1"/>
          <w:numId w:val="251"/>
        </w:numPr>
        <w:ind w:right="-714"/>
        <w:rPr>
          <w:rFonts w:ascii="Arial" w:hAnsi="Arial" w:cs="Arial"/>
          <w:color w:val="auto"/>
          <w:szCs w:val="24"/>
        </w:rPr>
      </w:pPr>
      <w:r w:rsidRPr="004D0CBF">
        <w:rPr>
          <w:rFonts w:ascii="Arial" w:hAnsi="Arial" w:cs="Arial"/>
          <w:color w:val="auto"/>
          <w:szCs w:val="24"/>
        </w:rPr>
        <w:t>written representations in a private capacity.  Such representations should disclose the existence and nature of the interest.  Members must not seek  preferential treatment and representatives should be addressed to the officers not members</w:t>
      </w:r>
    </w:p>
    <w:p w:rsidR="00136CB4" w:rsidRPr="004D0CBF" w:rsidRDefault="00136CB4" w:rsidP="00136CB4">
      <w:pPr>
        <w:ind w:left="1800" w:right="-714"/>
        <w:rPr>
          <w:rFonts w:ascii="Arial" w:hAnsi="Arial" w:cs="Arial"/>
          <w:color w:val="auto"/>
          <w:szCs w:val="24"/>
        </w:rPr>
      </w:pPr>
    </w:p>
    <w:p w:rsidR="00136CB4" w:rsidRPr="004D0CBF" w:rsidRDefault="00136CB4" w:rsidP="00B409D8">
      <w:pPr>
        <w:numPr>
          <w:ilvl w:val="1"/>
          <w:numId w:val="251"/>
        </w:numPr>
        <w:ind w:right="-714"/>
        <w:rPr>
          <w:rFonts w:ascii="Arial" w:hAnsi="Arial" w:cs="Arial"/>
          <w:color w:val="auto"/>
          <w:szCs w:val="24"/>
        </w:rPr>
      </w:pPr>
      <w:r w:rsidRPr="004D0CBF">
        <w:rPr>
          <w:rFonts w:ascii="Arial" w:hAnsi="Arial" w:cs="Arial"/>
          <w:color w:val="auto"/>
          <w:szCs w:val="24"/>
        </w:rPr>
        <w:t>the use of a professional representative to make representations;</w:t>
      </w:r>
    </w:p>
    <w:p w:rsidR="00136CB4" w:rsidRPr="004D0CBF" w:rsidRDefault="00136CB4" w:rsidP="00136CB4">
      <w:pPr>
        <w:ind w:left="1800" w:right="-714"/>
        <w:rPr>
          <w:rFonts w:ascii="Arial" w:hAnsi="Arial" w:cs="Arial"/>
          <w:color w:val="auto"/>
          <w:szCs w:val="24"/>
        </w:rPr>
      </w:pPr>
    </w:p>
    <w:p w:rsidR="00136CB4" w:rsidRPr="004D0CBF" w:rsidRDefault="00136CB4" w:rsidP="00B409D8">
      <w:pPr>
        <w:numPr>
          <w:ilvl w:val="1"/>
          <w:numId w:val="251"/>
        </w:numPr>
        <w:ind w:right="-714"/>
        <w:rPr>
          <w:rFonts w:ascii="Arial" w:hAnsi="Arial" w:cs="Arial"/>
          <w:color w:val="auto"/>
          <w:szCs w:val="24"/>
        </w:rPr>
      </w:pPr>
      <w:r w:rsidRPr="004D0CBF">
        <w:rPr>
          <w:rFonts w:ascii="Arial" w:hAnsi="Arial" w:cs="Arial"/>
          <w:color w:val="auto"/>
          <w:szCs w:val="24"/>
        </w:rPr>
        <w:t>arranging for another member to represent the views of constituents on matters in which a member has a prejudicial interest.</w:t>
      </w:r>
    </w:p>
    <w:p w:rsidR="00136CB4" w:rsidRPr="004D0CBF" w:rsidRDefault="00136CB4" w:rsidP="00136CB4">
      <w:pPr>
        <w:ind w:right="-714"/>
        <w:rPr>
          <w:rFonts w:ascii="Arial" w:hAnsi="Arial" w:cs="Arial"/>
          <w:color w:val="auto"/>
          <w:szCs w:val="24"/>
        </w:rPr>
      </w:pPr>
      <w:r w:rsidRPr="004D0CBF">
        <w:rPr>
          <w:rFonts w:ascii="Arial" w:hAnsi="Arial" w:cs="Arial"/>
          <w:color w:val="auto"/>
          <w:szCs w:val="24"/>
        </w:rPr>
        <w:tab/>
      </w:r>
    </w:p>
    <w:p w:rsidR="00136CB4" w:rsidRPr="004D0CBF" w:rsidRDefault="00136CB4" w:rsidP="00136CB4">
      <w:pPr>
        <w:ind w:right="-714"/>
        <w:rPr>
          <w:rFonts w:ascii="Arial" w:hAnsi="Arial" w:cs="Arial"/>
          <w:color w:val="auto"/>
          <w:szCs w:val="24"/>
        </w:rPr>
      </w:pPr>
      <w:r w:rsidRPr="004D0CBF">
        <w:rPr>
          <w:rFonts w:ascii="Arial" w:hAnsi="Arial" w:cs="Arial"/>
          <w:color w:val="auto"/>
          <w:szCs w:val="24"/>
        </w:rPr>
        <w:tab/>
        <w:t xml:space="preserve">The advice of the Monitoring Officer should be sought as to whether an interest </w:t>
      </w:r>
    </w:p>
    <w:p w:rsidR="00136CB4" w:rsidRPr="004D0CBF" w:rsidRDefault="00136CB4" w:rsidP="00136CB4">
      <w:pPr>
        <w:ind w:right="-714"/>
        <w:rPr>
          <w:rFonts w:ascii="Arial" w:hAnsi="Arial" w:cs="Arial"/>
          <w:color w:val="auto"/>
          <w:szCs w:val="24"/>
        </w:rPr>
      </w:pPr>
      <w:r w:rsidRPr="004D0CBF">
        <w:rPr>
          <w:rFonts w:ascii="Arial" w:hAnsi="Arial" w:cs="Arial"/>
          <w:color w:val="auto"/>
          <w:szCs w:val="24"/>
        </w:rPr>
        <w:tab/>
        <w:t>ought to be declared in cases of doubt.</w:t>
      </w:r>
    </w:p>
    <w:p w:rsidR="00136CB4" w:rsidRPr="004D0CBF" w:rsidRDefault="00136CB4" w:rsidP="00136CB4">
      <w:pPr>
        <w:ind w:right="-714"/>
        <w:rPr>
          <w:rFonts w:ascii="Arial" w:hAnsi="Arial" w:cs="Arial"/>
          <w:color w:val="auto"/>
          <w:szCs w:val="24"/>
        </w:rPr>
      </w:pPr>
    </w:p>
    <w:p w:rsidR="00136CB4"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 xml:space="preserve">Where a member receives relevant information in respect of an application which is not contained in the </w:t>
      </w:r>
      <w:r w:rsidR="0060094E">
        <w:rPr>
          <w:rFonts w:ascii="Arial" w:hAnsi="Arial" w:cs="Arial"/>
          <w:color w:val="auto"/>
          <w:szCs w:val="24"/>
        </w:rPr>
        <w:t>Director of Planning</w:t>
      </w:r>
      <w:r w:rsidRPr="004D0CBF">
        <w:rPr>
          <w:rFonts w:ascii="Arial" w:hAnsi="Arial" w:cs="Arial"/>
          <w:color w:val="auto"/>
          <w:szCs w:val="24"/>
        </w:rPr>
        <w:t xml:space="preserve">'s report on the application, the member should secure that that information is made available to other members of the Committee, by advising the </w:t>
      </w:r>
      <w:r w:rsidR="0060094E">
        <w:rPr>
          <w:rFonts w:ascii="Arial" w:hAnsi="Arial" w:cs="Arial"/>
          <w:color w:val="auto"/>
          <w:szCs w:val="24"/>
        </w:rPr>
        <w:t>Director of Planning</w:t>
      </w:r>
      <w:r w:rsidRPr="004D0CBF">
        <w:rPr>
          <w:rFonts w:ascii="Arial" w:hAnsi="Arial" w:cs="Arial"/>
          <w:color w:val="auto"/>
          <w:szCs w:val="24"/>
        </w:rPr>
        <w:t xml:space="preserve"> directly so that the information can be confirmed, rather than run the risk that the Committee might take a decision on the basis of information which subsequently proves to be incorrect.</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b/>
          <w:color w:val="auto"/>
          <w:szCs w:val="24"/>
          <w:u w:val="single"/>
        </w:rPr>
      </w:pPr>
      <w:r w:rsidRPr="004D0CBF">
        <w:rPr>
          <w:rFonts w:ascii="Arial" w:hAnsi="Arial" w:cs="Arial"/>
          <w:b/>
          <w:color w:val="auto"/>
          <w:szCs w:val="24"/>
          <w:u w:val="single"/>
        </w:rPr>
        <w:t>Discussions with Potential Applicants</w:t>
      </w:r>
    </w:p>
    <w:p w:rsidR="00136CB4" w:rsidRPr="004D0CBF" w:rsidRDefault="00136CB4" w:rsidP="00136CB4">
      <w:pPr>
        <w:ind w:right="-714"/>
        <w:rPr>
          <w:rFonts w:ascii="Arial" w:hAnsi="Arial" w:cs="Arial"/>
          <w:b/>
          <w:color w:val="auto"/>
          <w:szCs w:val="24"/>
          <w:u w:val="single"/>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Members should note that breach of the requirements in relation to personal interest and for pre-determination may mean that the decision is rendered invalid if challenged in the courts.</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Pre-Application meetings with potential Applicants are encouraged to ensure beneficial development and to resolve matters which might otherwise lead to the refusal of planning permission.  However, to avoid such meetings being mis-understood, they should normally be at officer level and:</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5"/>
        </w:numPr>
        <w:ind w:left="1080" w:right="-714"/>
        <w:rPr>
          <w:rFonts w:ascii="Arial" w:hAnsi="Arial" w:cs="Arial"/>
          <w:color w:val="auto"/>
          <w:szCs w:val="24"/>
        </w:rPr>
      </w:pPr>
      <w:r w:rsidRPr="004D0CBF">
        <w:rPr>
          <w:rFonts w:ascii="Arial" w:hAnsi="Arial" w:cs="Arial"/>
          <w:color w:val="auto"/>
          <w:szCs w:val="24"/>
        </w:rPr>
        <w:t>where meetings are to involve elected members, they will be arranged by and attended by officers and will include the Chair of the relevant Planning Committee or his/her representative</w:t>
      </w:r>
    </w:p>
    <w:p w:rsidR="00136CB4" w:rsidRPr="004D0CBF" w:rsidRDefault="00136CB4" w:rsidP="00136CB4">
      <w:pPr>
        <w:ind w:left="720" w:right="-714"/>
        <w:rPr>
          <w:rFonts w:ascii="Arial" w:hAnsi="Arial" w:cs="Arial"/>
          <w:color w:val="auto"/>
          <w:szCs w:val="24"/>
        </w:rPr>
      </w:pPr>
    </w:p>
    <w:p w:rsidR="00136CB4" w:rsidRPr="004D0CBF" w:rsidRDefault="00136CB4" w:rsidP="00B409D8">
      <w:pPr>
        <w:numPr>
          <w:ilvl w:val="0"/>
          <w:numId w:val="165"/>
        </w:numPr>
        <w:ind w:left="1080" w:right="-714"/>
        <w:rPr>
          <w:rFonts w:ascii="Arial" w:hAnsi="Arial" w:cs="Arial"/>
          <w:color w:val="auto"/>
          <w:szCs w:val="24"/>
        </w:rPr>
      </w:pPr>
      <w:r w:rsidRPr="004D0CBF">
        <w:rPr>
          <w:rFonts w:ascii="Arial" w:hAnsi="Arial" w:cs="Arial"/>
          <w:color w:val="auto"/>
          <w:szCs w:val="24"/>
        </w:rPr>
        <w:t xml:space="preserve">potentially contentious meetings will be attended by at least two officers, including the </w:t>
      </w:r>
      <w:r w:rsidR="0060094E">
        <w:rPr>
          <w:rFonts w:ascii="Arial" w:hAnsi="Arial" w:cs="Arial"/>
          <w:color w:val="auto"/>
          <w:szCs w:val="24"/>
        </w:rPr>
        <w:t>Director of Planning</w:t>
      </w:r>
      <w:r w:rsidRPr="004D0CBF">
        <w:rPr>
          <w:rFonts w:ascii="Arial" w:hAnsi="Arial" w:cs="Arial"/>
          <w:color w:val="auto"/>
          <w:szCs w:val="24"/>
        </w:rPr>
        <w:t xml:space="preserve"> or his/her representative</w:t>
      </w:r>
    </w:p>
    <w:p w:rsidR="00136CB4" w:rsidRPr="004D0CBF" w:rsidRDefault="00136CB4" w:rsidP="00136CB4">
      <w:pPr>
        <w:ind w:left="720" w:right="-714"/>
        <w:rPr>
          <w:rFonts w:ascii="Arial" w:hAnsi="Arial" w:cs="Arial"/>
          <w:color w:val="auto"/>
          <w:szCs w:val="24"/>
        </w:rPr>
      </w:pPr>
    </w:p>
    <w:p w:rsidR="00136CB4" w:rsidRPr="004D0CBF" w:rsidRDefault="00136CB4" w:rsidP="00B409D8">
      <w:pPr>
        <w:numPr>
          <w:ilvl w:val="0"/>
          <w:numId w:val="165"/>
        </w:numPr>
        <w:ind w:left="1080" w:right="-714"/>
        <w:rPr>
          <w:rFonts w:ascii="Arial" w:hAnsi="Arial" w:cs="Arial"/>
          <w:color w:val="auto"/>
          <w:szCs w:val="24"/>
        </w:rPr>
      </w:pPr>
      <w:r w:rsidRPr="004D0CBF">
        <w:rPr>
          <w:rFonts w:ascii="Arial" w:hAnsi="Arial" w:cs="Arial"/>
          <w:color w:val="auto"/>
          <w:szCs w:val="24"/>
        </w:rPr>
        <w:t>a note of the discussion will be taken and placed on file and made available for public inspection at the appropriate time</w:t>
      </w:r>
    </w:p>
    <w:p w:rsidR="00136CB4" w:rsidRPr="004D0CBF" w:rsidRDefault="00136CB4" w:rsidP="00136CB4">
      <w:pPr>
        <w:ind w:left="720" w:right="-714"/>
        <w:rPr>
          <w:rFonts w:ascii="Arial" w:hAnsi="Arial" w:cs="Arial"/>
          <w:color w:val="auto"/>
          <w:szCs w:val="24"/>
        </w:rPr>
      </w:pPr>
    </w:p>
    <w:p w:rsidR="00136CB4" w:rsidRPr="004D0CBF" w:rsidRDefault="00136CB4" w:rsidP="00B409D8">
      <w:pPr>
        <w:numPr>
          <w:ilvl w:val="0"/>
          <w:numId w:val="165"/>
        </w:numPr>
        <w:ind w:left="1080" w:right="-714"/>
        <w:rPr>
          <w:rFonts w:ascii="Arial" w:hAnsi="Arial" w:cs="Arial"/>
          <w:color w:val="auto"/>
          <w:szCs w:val="24"/>
        </w:rPr>
      </w:pPr>
      <w:r w:rsidRPr="004D0CBF">
        <w:rPr>
          <w:rFonts w:ascii="Arial" w:hAnsi="Arial" w:cs="Arial"/>
          <w:color w:val="auto"/>
          <w:szCs w:val="24"/>
        </w:rPr>
        <w:t xml:space="preserve">it will be made clear at such meetings that only personal and provisional views based upon the policies in the Development Plan documents and any other relevant documents </w:t>
      </w:r>
      <w:r>
        <w:rPr>
          <w:rFonts w:ascii="Arial" w:hAnsi="Arial" w:cs="Arial"/>
          <w:color w:val="auto"/>
          <w:szCs w:val="24"/>
        </w:rPr>
        <w:t>forming</w:t>
      </w:r>
      <w:r w:rsidRPr="004D0CBF">
        <w:rPr>
          <w:rFonts w:ascii="Arial" w:hAnsi="Arial" w:cs="Arial"/>
          <w:color w:val="auto"/>
          <w:szCs w:val="24"/>
        </w:rPr>
        <w:t xml:space="preserve"> the local development framework can be given and no commitments can be made which would bind or otherwise compromise the relevant Planning Committee or any member of it.</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sidRPr="004D0CBF">
        <w:rPr>
          <w:rFonts w:ascii="Arial" w:hAnsi="Arial" w:cs="Arial"/>
          <w:b/>
          <w:color w:val="auto"/>
          <w:szCs w:val="24"/>
          <w:u w:val="single"/>
        </w:rPr>
        <w:t>The Party Whip</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Members cannot accept an instruction from anyone to determine an application in a particular way, as they must determine the issue on its merits.  So, while they may give appropriate weight to the views of other members whether expressed in the committee meeting or in prior discussions, they must determine the application on its merits and should not take into account any facto which they are not prepared to state in open Committee.  As a result it is not appropriate for any party group to instruct its members to vote in a particular manner on an application or to apply or threaten to apply any sanction to any member who voted contrary to the Group's collective view.  Where such a whip has been applied, members should declare it in exactly the same manner as they would declare any other attempt at lobbying.</w:t>
      </w:r>
    </w:p>
    <w:p w:rsidR="00136CB4"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sidRPr="004D0CBF">
        <w:rPr>
          <w:rFonts w:ascii="Arial" w:hAnsi="Arial" w:cs="Arial"/>
          <w:b/>
          <w:color w:val="auto"/>
          <w:szCs w:val="24"/>
          <w:u w:val="single"/>
        </w:rPr>
        <w:t>Decisions Contrary to Officer Recommendation</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 xml:space="preserve">From time to time, members of the relevant Planning Committee will disagree with the professional advice given by the </w:t>
      </w:r>
      <w:r w:rsidR="0060094E">
        <w:rPr>
          <w:rFonts w:ascii="Arial" w:hAnsi="Arial" w:cs="Arial"/>
          <w:color w:val="auto"/>
          <w:szCs w:val="24"/>
        </w:rPr>
        <w:t>Director of Planning</w:t>
      </w:r>
      <w:r w:rsidRPr="004D0CBF">
        <w:rPr>
          <w:rFonts w:ascii="Arial" w:hAnsi="Arial" w:cs="Arial"/>
          <w:color w:val="auto"/>
          <w:szCs w:val="24"/>
        </w:rPr>
        <w:t xml:space="preserve">.  Development </w:t>
      </w:r>
      <w:r w:rsidRPr="004D0CBF">
        <w:rPr>
          <w:rFonts w:ascii="Arial" w:hAnsi="Arial" w:cs="Arial"/>
          <w:color w:val="auto"/>
          <w:szCs w:val="24"/>
        </w:rPr>
        <w:lastRenderedPageBreak/>
        <w:t xml:space="preserve">Control is not an absolute science and there can be genuine disagreement about the implications of a particular proposal.  The </w:t>
      </w:r>
      <w:r w:rsidR="00D6354E">
        <w:rPr>
          <w:rFonts w:ascii="Arial" w:hAnsi="Arial" w:cs="Arial"/>
          <w:color w:val="auto"/>
          <w:szCs w:val="24"/>
        </w:rPr>
        <w:t>Director of Law</w:t>
      </w:r>
      <w:r w:rsidRPr="004D0CBF">
        <w:rPr>
          <w:rFonts w:ascii="Arial" w:hAnsi="Arial" w:cs="Arial"/>
          <w:color w:val="auto"/>
          <w:szCs w:val="24"/>
        </w:rPr>
        <w:t xml:space="preserve"> or his/her representative will be present at the Committee making the decision and will be able to advise if the facts simply cannot support the conclusion which the members have drawn and the Committee is in danger of acting unreasonably.</w:t>
      </w:r>
      <w:r w:rsidR="00017A0A">
        <w:rPr>
          <w:rFonts w:ascii="Arial" w:hAnsi="Arial" w:cs="Arial"/>
          <w:color w:val="auto"/>
          <w:szCs w:val="24"/>
        </w:rPr>
        <w:t xml:space="preserve"> This advice may be given in public or private</w:t>
      </w:r>
      <w:r w:rsidR="00D74879">
        <w:rPr>
          <w:rFonts w:ascii="Arial" w:hAnsi="Arial" w:cs="Arial"/>
          <w:color w:val="auto"/>
          <w:szCs w:val="24"/>
        </w:rPr>
        <w:t>.</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2"/>
        </w:numPr>
        <w:ind w:right="-714"/>
        <w:rPr>
          <w:rFonts w:ascii="Arial" w:hAnsi="Arial" w:cs="Arial"/>
          <w:color w:val="auto"/>
          <w:szCs w:val="24"/>
        </w:rPr>
      </w:pPr>
      <w:r w:rsidRPr="004D0CBF">
        <w:rPr>
          <w:rFonts w:ascii="Arial" w:hAnsi="Arial" w:cs="Arial"/>
          <w:color w:val="auto"/>
          <w:szCs w:val="24"/>
        </w:rPr>
        <w:t xml:space="preserve">In cases where the Planning Committee decides for good and valid reason to depart from the </w:t>
      </w:r>
      <w:r w:rsidR="0060094E">
        <w:rPr>
          <w:rFonts w:ascii="Arial" w:hAnsi="Arial" w:cs="Arial"/>
          <w:color w:val="auto"/>
          <w:szCs w:val="24"/>
        </w:rPr>
        <w:t>Director of Planning</w:t>
      </w:r>
      <w:r w:rsidRPr="004D0CBF">
        <w:rPr>
          <w:rFonts w:ascii="Arial" w:hAnsi="Arial" w:cs="Arial"/>
          <w:color w:val="auto"/>
          <w:szCs w:val="24"/>
        </w:rPr>
        <w:t>'s recommendation, the Committee must define the reasons for rejecting the officer's recommendation and those reasons must be recorded in the minutes of the meeting.  Where it is not possible for the Committee to define those reasons with sufficient precision at that initial meeting, the Committee should adjourn the determination of the application to permit the appropriate officers to present to a subsequent meeting a Statement of Draft  Reasons  for its approval.  Where an appeal arises against such a decision, officers will give support to the relevant Committee members in preparing evidence for the appeal, but it will be for members of the Planning Committee making the decision, to appear at any appeal hearing and give evidence of the reasons for the Committee's decision.</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b/>
          <w:color w:val="auto"/>
          <w:szCs w:val="24"/>
          <w:u w:val="single"/>
        </w:rPr>
      </w:pPr>
      <w:r w:rsidRPr="004D0CBF">
        <w:rPr>
          <w:rFonts w:ascii="Arial" w:hAnsi="Arial" w:cs="Arial"/>
          <w:b/>
          <w:color w:val="auto"/>
          <w:szCs w:val="24"/>
          <w:u w:val="single"/>
        </w:rPr>
        <w:t>Site Visits</w:t>
      </w:r>
    </w:p>
    <w:p w:rsidR="00136CB4" w:rsidRPr="004D0CBF" w:rsidRDefault="00136CB4" w:rsidP="00136CB4">
      <w:pPr>
        <w:ind w:right="-714"/>
        <w:rPr>
          <w:rFonts w:ascii="Arial" w:hAnsi="Arial" w:cs="Arial"/>
          <w:color w:val="auto"/>
          <w:szCs w:val="24"/>
        </w:rPr>
      </w:pPr>
    </w:p>
    <w:p w:rsidR="00136CB4" w:rsidRPr="004D0CBF" w:rsidRDefault="00136CB4" w:rsidP="00FC19FC">
      <w:pPr>
        <w:ind w:left="709" w:right="-714" w:hanging="709"/>
        <w:rPr>
          <w:rFonts w:ascii="Arial" w:hAnsi="Arial" w:cs="Arial"/>
          <w:color w:val="auto"/>
          <w:szCs w:val="24"/>
        </w:rPr>
      </w:pPr>
      <w:r>
        <w:rPr>
          <w:rFonts w:ascii="Arial" w:hAnsi="Arial" w:cs="Arial"/>
          <w:color w:val="auto"/>
          <w:szCs w:val="24"/>
        </w:rPr>
        <w:t>18</w:t>
      </w:r>
      <w:r w:rsidRPr="004D0CBF">
        <w:rPr>
          <w:rFonts w:ascii="Arial" w:hAnsi="Arial" w:cs="Arial"/>
          <w:color w:val="auto"/>
          <w:szCs w:val="24"/>
        </w:rPr>
        <w:t>.</w:t>
      </w:r>
      <w:r w:rsidRPr="004D0CBF">
        <w:rPr>
          <w:rFonts w:ascii="Arial" w:hAnsi="Arial" w:cs="Arial"/>
          <w:color w:val="auto"/>
          <w:szCs w:val="24"/>
        </w:rPr>
        <w:tab/>
        <w:t xml:space="preserve">Site visits can be useful to identify features of a proposal, which may be difficult </w:t>
      </w:r>
      <w:r w:rsidRPr="004D0CBF">
        <w:rPr>
          <w:rFonts w:ascii="Arial" w:hAnsi="Arial" w:cs="Arial"/>
          <w:color w:val="auto"/>
          <w:szCs w:val="24"/>
        </w:rPr>
        <w:tab/>
        <w:t xml:space="preserve">to convey in a written report, but site visits do delay the decision on an </w:t>
      </w:r>
      <w:r w:rsidRPr="004D0CBF">
        <w:rPr>
          <w:rFonts w:ascii="Arial" w:hAnsi="Arial" w:cs="Arial"/>
          <w:color w:val="auto"/>
          <w:szCs w:val="24"/>
        </w:rPr>
        <w:tab/>
        <w:t xml:space="preserve">application.  When a member feels that a site visit is essential he/she can either </w:t>
      </w:r>
      <w:r w:rsidRPr="004D0CBF">
        <w:rPr>
          <w:rFonts w:ascii="Arial" w:hAnsi="Arial" w:cs="Arial"/>
          <w:color w:val="auto"/>
          <w:szCs w:val="24"/>
        </w:rPr>
        <w:tab/>
        <w:t xml:space="preserve">make a request to the </w:t>
      </w:r>
      <w:r w:rsidR="0060094E">
        <w:rPr>
          <w:rFonts w:ascii="Arial" w:hAnsi="Arial" w:cs="Arial"/>
          <w:color w:val="auto"/>
          <w:szCs w:val="24"/>
        </w:rPr>
        <w:t>Director of Planning</w:t>
      </w:r>
      <w:r w:rsidRPr="004D0CBF">
        <w:rPr>
          <w:rFonts w:ascii="Arial" w:hAnsi="Arial" w:cs="Arial"/>
          <w:color w:val="auto"/>
          <w:szCs w:val="24"/>
        </w:rPr>
        <w:t xml:space="preserve"> or request the relevant Planning </w:t>
      </w:r>
      <w:r w:rsidR="00FC19FC">
        <w:rPr>
          <w:rFonts w:ascii="Arial" w:hAnsi="Arial" w:cs="Arial"/>
          <w:color w:val="auto"/>
          <w:szCs w:val="24"/>
        </w:rPr>
        <w:t>C</w:t>
      </w:r>
      <w:r w:rsidRPr="004D0CBF">
        <w:rPr>
          <w:rFonts w:ascii="Arial" w:hAnsi="Arial" w:cs="Arial"/>
          <w:color w:val="auto"/>
          <w:szCs w:val="24"/>
        </w:rPr>
        <w:t>ommittee to defer the determination of the matter until a site visit has been</w:t>
      </w:r>
      <w:r w:rsidR="005532FE">
        <w:rPr>
          <w:rFonts w:ascii="Arial" w:hAnsi="Arial" w:cs="Arial"/>
          <w:color w:val="auto"/>
          <w:szCs w:val="24"/>
        </w:rPr>
        <w:t xml:space="preserve"> </w:t>
      </w:r>
      <w:r w:rsidRPr="004D0CBF">
        <w:rPr>
          <w:rFonts w:ascii="Arial" w:hAnsi="Arial" w:cs="Arial"/>
          <w:color w:val="auto"/>
          <w:szCs w:val="24"/>
        </w:rPr>
        <w:t>held.</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Pr>
          <w:rFonts w:ascii="Arial" w:hAnsi="Arial" w:cs="Arial"/>
          <w:color w:val="auto"/>
          <w:szCs w:val="24"/>
        </w:rPr>
        <w:t>19</w:t>
      </w:r>
      <w:r w:rsidRPr="004D0CBF">
        <w:rPr>
          <w:rFonts w:ascii="Arial" w:hAnsi="Arial" w:cs="Arial"/>
          <w:color w:val="auto"/>
          <w:szCs w:val="24"/>
        </w:rPr>
        <w:t>.</w:t>
      </w:r>
      <w:r w:rsidRPr="004D0CBF">
        <w:rPr>
          <w:rFonts w:ascii="Arial" w:hAnsi="Arial" w:cs="Arial"/>
          <w:color w:val="auto"/>
          <w:szCs w:val="24"/>
        </w:rPr>
        <w:tab/>
        <w:t>Site visits are:</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6"/>
        </w:numPr>
        <w:ind w:left="1080" w:right="-714"/>
        <w:rPr>
          <w:rFonts w:ascii="Arial" w:hAnsi="Arial" w:cs="Arial"/>
          <w:color w:val="auto"/>
          <w:szCs w:val="24"/>
        </w:rPr>
      </w:pPr>
      <w:r w:rsidRPr="004D0CBF">
        <w:rPr>
          <w:rFonts w:ascii="Arial" w:hAnsi="Arial" w:cs="Arial"/>
          <w:color w:val="auto"/>
          <w:szCs w:val="24"/>
        </w:rPr>
        <w:t>fact finding exercises</w:t>
      </w:r>
    </w:p>
    <w:p w:rsidR="00136CB4" w:rsidRPr="004D0CBF" w:rsidRDefault="00136CB4" w:rsidP="00136CB4">
      <w:pPr>
        <w:ind w:left="720" w:right="-714"/>
        <w:rPr>
          <w:rFonts w:ascii="Arial" w:hAnsi="Arial" w:cs="Arial"/>
          <w:color w:val="auto"/>
          <w:szCs w:val="24"/>
        </w:rPr>
      </w:pPr>
    </w:p>
    <w:p w:rsidR="00136CB4" w:rsidRPr="004D0CBF" w:rsidRDefault="00136CB4" w:rsidP="00B409D8">
      <w:pPr>
        <w:numPr>
          <w:ilvl w:val="0"/>
          <w:numId w:val="166"/>
        </w:numPr>
        <w:ind w:left="1080" w:right="-714"/>
        <w:rPr>
          <w:rFonts w:ascii="Arial" w:hAnsi="Arial" w:cs="Arial"/>
          <w:color w:val="auto"/>
          <w:szCs w:val="24"/>
        </w:rPr>
      </w:pPr>
      <w:r w:rsidRPr="004D0CBF">
        <w:rPr>
          <w:rFonts w:ascii="Arial" w:hAnsi="Arial" w:cs="Arial"/>
          <w:color w:val="auto"/>
          <w:szCs w:val="24"/>
        </w:rPr>
        <w:t>not part of the formal consideration of the application and therefore public rights of attendance do not apply</w:t>
      </w:r>
    </w:p>
    <w:p w:rsidR="00136CB4" w:rsidRPr="004D0CBF" w:rsidRDefault="00136CB4" w:rsidP="00136CB4">
      <w:pPr>
        <w:ind w:left="720" w:right="-714"/>
        <w:rPr>
          <w:rFonts w:ascii="Arial" w:hAnsi="Arial" w:cs="Arial"/>
          <w:color w:val="auto"/>
          <w:szCs w:val="24"/>
        </w:rPr>
      </w:pPr>
    </w:p>
    <w:p w:rsidR="00136CB4" w:rsidRPr="004D0CBF" w:rsidRDefault="00136CB4" w:rsidP="00B409D8">
      <w:pPr>
        <w:numPr>
          <w:ilvl w:val="0"/>
          <w:numId w:val="166"/>
        </w:numPr>
        <w:ind w:left="1080" w:right="-714"/>
        <w:rPr>
          <w:rFonts w:ascii="Arial" w:hAnsi="Arial" w:cs="Arial"/>
          <w:color w:val="auto"/>
          <w:szCs w:val="24"/>
        </w:rPr>
      </w:pPr>
      <w:r w:rsidRPr="004D0CBF">
        <w:rPr>
          <w:rFonts w:ascii="Arial" w:hAnsi="Arial" w:cs="Arial"/>
          <w:color w:val="auto"/>
          <w:szCs w:val="24"/>
        </w:rPr>
        <w:t>to enable officers to point out relevant features</w:t>
      </w:r>
    </w:p>
    <w:p w:rsidR="00136CB4" w:rsidRPr="004D0CBF" w:rsidRDefault="00136CB4" w:rsidP="00136CB4">
      <w:pPr>
        <w:ind w:left="720" w:right="-714"/>
        <w:rPr>
          <w:rFonts w:ascii="Arial" w:hAnsi="Arial" w:cs="Arial"/>
          <w:color w:val="auto"/>
          <w:szCs w:val="24"/>
        </w:rPr>
      </w:pPr>
    </w:p>
    <w:p w:rsidR="00136CB4" w:rsidRPr="004D0CBF" w:rsidRDefault="00136CB4" w:rsidP="00B409D8">
      <w:pPr>
        <w:numPr>
          <w:ilvl w:val="0"/>
          <w:numId w:val="166"/>
        </w:numPr>
        <w:ind w:left="1080" w:right="-714"/>
        <w:rPr>
          <w:rFonts w:ascii="Arial" w:hAnsi="Arial" w:cs="Arial"/>
          <w:color w:val="auto"/>
          <w:szCs w:val="24"/>
        </w:rPr>
      </w:pPr>
      <w:r w:rsidRPr="004D0CBF">
        <w:rPr>
          <w:rFonts w:ascii="Arial" w:hAnsi="Arial" w:cs="Arial"/>
          <w:color w:val="auto"/>
          <w:szCs w:val="24"/>
        </w:rPr>
        <w:t xml:space="preserve">to enable questions to be asked on site for clarification.  </w:t>
      </w:r>
    </w:p>
    <w:p w:rsidR="00136CB4" w:rsidRPr="004D0CBF" w:rsidRDefault="00136CB4" w:rsidP="00136CB4">
      <w:pPr>
        <w:ind w:left="720" w:right="-714"/>
        <w:rPr>
          <w:rFonts w:ascii="Arial" w:hAnsi="Arial" w:cs="Arial"/>
          <w:color w:val="auto"/>
          <w:szCs w:val="24"/>
        </w:rPr>
      </w:pPr>
    </w:p>
    <w:p w:rsidR="00136CB4" w:rsidRPr="004D0CBF" w:rsidRDefault="00136CB4" w:rsidP="00136CB4">
      <w:pPr>
        <w:ind w:left="720" w:right="-714"/>
        <w:rPr>
          <w:rFonts w:ascii="Arial" w:hAnsi="Arial" w:cs="Arial"/>
          <w:color w:val="auto"/>
          <w:szCs w:val="24"/>
        </w:rPr>
      </w:pPr>
      <w:r w:rsidRPr="004D0CBF">
        <w:rPr>
          <w:rFonts w:ascii="Arial" w:hAnsi="Arial" w:cs="Arial"/>
          <w:color w:val="auto"/>
          <w:szCs w:val="24"/>
        </w:rPr>
        <w:t>However, discussion on the application will only take place at the subsequent Committee, as all relevant parties may not be in attendance on site.</w:t>
      </w:r>
    </w:p>
    <w:p w:rsidR="00136CB4" w:rsidRPr="004D0CBF" w:rsidRDefault="00136CB4" w:rsidP="00136CB4">
      <w:pPr>
        <w:ind w:left="720" w:right="-714"/>
        <w:rPr>
          <w:rFonts w:ascii="Arial" w:hAnsi="Arial" w:cs="Arial"/>
          <w:color w:val="auto"/>
          <w:szCs w:val="24"/>
        </w:rPr>
      </w:pPr>
    </w:p>
    <w:p w:rsidR="00136CB4" w:rsidRPr="004D0CBF" w:rsidRDefault="00136CB4" w:rsidP="00136CB4">
      <w:pPr>
        <w:ind w:right="-714"/>
        <w:rPr>
          <w:rFonts w:ascii="Arial" w:hAnsi="Arial" w:cs="Arial"/>
          <w:b/>
          <w:color w:val="auto"/>
          <w:szCs w:val="24"/>
          <w:u w:val="single"/>
        </w:rPr>
      </w:pPr>
      <w:r w:rsidRPr="004D0CBF">
        <w:rPr>
          <w:rFonts w:ascii="Arial" w:hAnsi="Arial" w:cs="Arial"/>
          <w:b/>
          <w:color w:val="auto"/>
          <w:szCs w:val="24"/>
          <w:u w:val="single"/>
        </w:rPr>
        <w:t>Gifts and Hospitality</w:t>
      </w:r>
    </w:p>
    <w:p w:rsidR="00136CB4" w:rsidRPr="004D0CBF" w:rsidRDefault="00136CB4" w:rsidP="00136CB4">
      <w:pPr>
        <w:ind w:left="720" w:right="-714"/>
        <w:rPr>
          <w:rFonts w:ascii="Arial" w:hAnsi="Arial" w:cs="Arial"/>
          <w:b/>
          <w:color w:val="auto"/>
          <w:szCs w:val="24"/>
          <w:u w:val="single"/>
        </w:rPr>
      </w:pPr>
    </w:p>
    <w:p w:rsidR="00136CB4" w:rsidRPr="004D0CBF" w:rsidRDefault="00136CB4" w:rsidP="00136CB4">
      <w:pPr>
        <w:ind w:right="-714"/>
        <w:rPr>
          <w:rFonts w:ascii="Arial" w:hAnsi="Arial" w:cs="Arial"/>
          <w:color w:val="auto"/>
          <w:szCs w:val="24"/>
        </w:rPr>
      </w:pPr>
      <w:r w:rsidRPr="004D0CBF">
        <w:rPr>
          <w:rFonts w:ascii="Arial" w:hAnsi="Arial" w:cs="Arial"/>
          <w:color w:val="auto"/>
          <w:szCs w:val="24"/>
        </w:rPr>
        <w:lastRenderedPageBreak/>
        <w:t>2</w:t>
      </w:r>
      <w:r>
        <w:rPr>
          <w:rFonts w:ascii="Arial" w:hAnsi="Arial" w:cs="Arial"/>
          <w:color w:val="auto"/>
          <w:szCs w:val="24"/>
        </w:rPr>
        <w:t>0</w:t>
      </w:r>
      <w:r w:rsidRPr="004D0CBF">
        <w:rPr>
          <w:rFonts w:ascii="Arial" w:hAnsi="Arial" w:cs="Arial"/>
          <w:color w:val="auto"/>
          <w:szCs w:val="24"/>
        </w:rPr>
        <w:t>.</w:t>
      </w:r>
      <w:r w:rsidRPr="004D0CBF">
        <w:rPr>
          <w:rFonts w:ascii="Arial" w:hAnsi="Arial" w:cs="Arial"/>
          <w:color w:val="auto"/>
          <w:szCs w:val="24"/>
        </w:rPr>
        <w:tab/>
        <w:t xml:space="preserve">Gifts and hospitality give rise to particular problems in respect of the credibility of </w:t>
      </w:r>
      <w:r w:rsidRPr="004D0CBF">
        <w:rPr>
          <w:rFonts w:ascii="Arial" w:hAnsi="Arial" w:cs="Arial"/>
          <w:color w:val="auto"/>
          <w:szCs w:val="24"/>
        </w:rPr>
        <w:tab/>
        <w:t xml:space="preserve">the planning process and acceptance of gifts or hospitality by members or </w:t>
      </w:r>
      <w:r w:rsidRPr="004D0CBF">
        <w:rPr>
          <w:rFonts w:ascii="Arial" w:hAnsi="Arial" w:cs="Arial"/>
          <w:color w:val="auto"/>
          <w:szCs w:val="24"/>
        </w:rPr>
        <w:tab/>
        <w:t xml:space="preserve">officers can be a very serious criminal offence.  Members should have particular </w:t>
      </w:r>
      <w:r w:rsidRPr="004D0CBF">
        <w:rPr>
          <w:rFonts w:ascii="Arial" w:hAnsi="Arial" w:cs="Arial"/>
          <w:color w:val="auto"/>
          <w:szCs w:val="24"/>
        </w:rPr>
        <w:tab/>
        <w:t xml:space="preserve">regard to the provisions of the Council's Member Code of Conduct.  In particular </w:t>
      </w:r>
      <w:r w:rsidRPr="004D0CBF">
        <w:rPr>
          <w:rFonts w:ascii="Arial" w:hAnsi="Arial" w:cs="Arial"/>
          <w:color w:val="auto"/>
          <w:szCs w:val="24"/>
        </w:rPr>
        <w:tab/>
        <w:t xml:space="preserve">they must immediately report to the Monitoring Officer any offer of gifts or </w:t>
      </w:r>
      <w:r w:rsidRPr="004D0CBF">
        <w:rPr>
          <w:rFonts w:ascii="Arial" w:hAnsi="Arial" w:cs="Arial"/>
          <w:color w:val="auto"/>
          <w:szCs w:val="24"/>
        </w:rPr>
        <w:tab/>
        <w:t xml:space="preserve">hospitality and they should avoid any behaviour which might be taken as </w:t>
      </w:r>
      <w:r w:rsidRPr="004D0CBF">
        <w:rPr>
          <w:rFonts w:ascii="Arial" w:hAnsi="Arial" w:cs="Arial"/>
          <w:color w:val="auto"/>
          <w:szCs w:val="24"/>
        </w:rPr>
        <w:tab/>
        <w:t>indicating that they are open to such offers.</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sidRPr="004D0CBF">
        <w:rPr>
          <w:rFonts w:ascii="Arial" w:hAnsi="Arial" w:cs="Arial"/>
          <w:b/>
          <w:color w:val="auto"/>
          <w:szCs w:val="24"/>
          <w:u w:val="single"/>
        </w:rPr>
        <w:t>Planning Application by Members or Officers</w:t>
      </w:r>
    </w:p>
    <w:p w:rsidR="00136CB4" w:rsidRPr="004D0CBF" w:rsidRDefault="00136CB4" w:rsidP="00136CB4">
      <w:pPr>
        <w:ind w:right="-714"/>
        <w:rPr>
          <w:rFonts w:ascii="Arial" w:hAnsi="Arial" w:cs="Arial"/>
          <w:color w:val="auto"/>
          <w:szCs w:val="24"/>
        </w:rPr>
      </w:pPr>
    </w:p>
    <w:p w:rsidR="00136CB4" w:rsidRPr="004D0CBF" w:rsidRDefault="00136CB4" w:rsidP="00FC19FC">
      <w:pPr>
        <w:ind w:left="709" w:right="-714" w:hanging="709"/>
        <w:rPr>
          <w:rFonts w:ascii="Arial" w:hAnsi="Arial" w:cs="Arial"/>
          <w:color w:val="auto"/>
          <w:szCs w:val="24"/>
        </w:rPr>
      </w:pPr>
      <w:r w:rsidRPr="004D0CBF">
        <w:rPr>
          <w:rFonts w:ascii="Arial" w:hAnsi="Arial" w:cs="Arial"/>
          <w:color w:val="auto"/>
          <w:szCs w:val="24"/>
        </w:rPr>
        <w:t>2</w:t>
      </w:r>
      <w:r>
        <w:rPr>
          <w:rFonts w:ascii="Arial" w:hAnsi="Arial" w:cs="Arial"/>
          <w:color w:val="auto"/>
          <w:szCs w:val="24"/>
        </w:rPr>
        <w:t>1</w:t>
      </w:r>
      <w:r w:rsidRPr="004D0CBF">
        <w:rPr>
          <w:rFonts w:ascii="Arial" w:hAnsi="Arial" w:cs="Arial"/>
          <w:color w:val="auto"/>
          <w:szCs w:val="24"/>
        </w:rPr>
        <w:t>.</w:t>
      </w:r>
      <w:r w:rsidRPr="004D0CBF">
        <w:rPr>
          <w:rFonts w:ascii="Arial" w:hAnsi="Arial" w:cs="Arial"/>
          <w:color w:val="auto"/>
          <w:szCs w:val="24"/>
        </w:rPr>
        <w:tab/>
        <w:t xml:space="preserve">The impartiality of the planning process requires particular care when dealing </w:t>
      </w:r>
      <w:r w:rsidRPr="004D0CBF">
        <w:rPr>
          <w:rFonts w:ascii="Arial" w:hAnsi="Arial" w:cs="Arial"/>
          <w:color w:val="auto"/>
          <w:szCs w:val="24"/>
        </w:rPr>
        <w:tab/>
        <w:t xml:space="preserve">with an application by anyone who might ordinarily be involved in the planning </w:t>
      </w:r>
      <w:r w:rsidRPr="004D0CBF">
        <w:rPr>
          <w:rFonts w:ascii="Arial" w:hAnsi="Arial" w:cs="Arial"/>
          <w:color w:val="auto"/>
          <w:szCs w:val="24"/>
        </w:rPr>
        <w:tab/>
        <w:t xml:space="preserve">process.  So, whenever any member or any officer who might be involved in the </w:t>
      </w:r>
      <w:r w:rsidRPr="004D0CBF">
        <w:rPr>
          <w:rFonts w:ascii="Arial" w:hAnsi="Arial" w:cs="Arial"/>
          <w:color w:val="auto"/>
          <w:szCs w:val="24"/>
        </w:rPr>
        <w:tab/>
        <w:t xml:space="preserve">planning process submits an application to the </w:t>
      </w:r>
      <w:r w:rsidR="00FE3ED4">
        <w:rPr>
          <w:rFonts w:ascii="Arial" w:hAnsi="Arial" w:cs="Arial"/>
          <w:color w:val="auto"/>
          <w:szCs w:val="24"/>
        </w:rPr>
        <w:t>Council</w:t>
      </w:r>
      <w:r w:rsidRPr="004D0CBF">
        <w:rPr>
          <w:rFonts w:ascii="Arial" w:hAnsi="Arial" w:cs="Arial"/>
          <w:color w:val="auto"/>
          <w:szCs w:val="24"/>
        </w:rPr>
        <w:t xml:space="preserve"> for himself/herself or on behalf of any other person, they will:</w:t>
      </w:r>
    </w:p>
    <w:p w:rsidR="00136CB4" w:rsidRPr="004D0CBF" w:rsidRDefault="00136CB4" w:rsidP="00136CB4">
      <w:pPr>
        <w:ind w:right="-714"/>
        <w:rPr>
          <w:rFonts w:ascii="Arial" w:hAnsi="Arial" w:cs="Arial"/>
          <w:color w:val="auto"/>
          <w:szCs w:val="24"/>
        </w:rPr>
      </w:pPr>
    </w:p>
    <w:p w:rsidR="00136CB4" w:rsidRPr="004D0CBF" w:rsidRDefault="00136CB4" w:rsidP="00B409D8">
      <w:pPr>
        <w:numPr>
          <w:ilvl w:val="0"/>
          <w:numId w:val="167"/>
        </w:numPr>
        <w:ind w:left="1080" w:right="-714"/>
        <w:rPr>
          <w:rFonts w:ascii="Arial" w:hAnsi="Arial" w:cs="Arial"/>
          <w:color w:val="auto"/>
          <w:szCs w:val="24"/>
        </w:rPr>
      </w:pPr>
      <w:r w:rsidRPr="004D0CBF">
        <w:rPr>
          <w:rFonts w:ascii="Arial" w:hAnsi="Arial" w:cs="Arial"/>
          <w:color w:val="auto"/>
          <w:szCs w:val="24"/>
        </w:rPr>
        <w:t xml:space="preserve">inform both the </w:t>
      </w:r>
      <w:r w:rsidR="0060094E">
        <w:rPr>
          <w:rFonts w:ascii="Arial" w:hAnsi="Arial" w:cs="Arial"/>
          <w:color w:val="auto"/>
          <w:szCs w:val="24"/>
        </w:rPr>
        <w:t>Director of Planning</w:t>
      </w:r>
      <w:r w:rsidRPr="004D0CBF">
        <w:rPr>
          <w:rFonts w:ascii="Arial" w:hAnsi="Arial" w:cs="Arial"/>
          <w:color w:val="auto"/>
          <w:szCs w:val="24"/>
        </w:rPr>
        <w:t xml:space="preserve"> and the Council's Monitoring Officer</w:t>
      </w:r>
    </w:p>
    <w:p w:rsidR="00136CB4" w:rsidRPr="004D0CBF" w:rsidRDefault="00136CB4" w:rsidP="00136CB4">
      <w:pPr>
        <w:ind w:left="720" w:right="-714"/>
        <w:rPr>
          <w:rFonts w:ascii="Arial" w:hAnsi="Arial" w:cs="Arial"/>
          <w:color w:val="auto"/>
          <w:szCs w:val="24"/>
        </w:rPr>
      </w:pPr>
    </w:p>
    <w:p w:rsidR="00136CB4" w:rsidRPr="004D0CBF" w:rsidRDefault="00136CB4" w:rsidP="00B409D8">
      <w:pPr>
        <w:numPr>
          <w:ilvl w:val="0"/>
          <w:numId w:val="167"/>
        </w:numPr>
        <w:ind w:left="1080" w:right="-714"/>
        <w:rPr>
          <w:rFonts w:ascii="Arial" w:hAnsi="Arial" w:cs="Arial"/>
          <w:color w:val="auto"/>
          <w:szCs w:val="24"/>
        </w:rPr>
      </w:pPr>
      <w:r w:rsidRPr="004D0CBF">
        <w:rPr>
          <w:rFonts w:ascii="Arial" w:hAnsi="Arial" w:cs="Arial"/>
          <w:color w:val="auto"/>
          <w:szCs w:val="24"/>
        </w:rPr>
        <w:t>take no part in processing or determining the application.</w:t>
      </w:r>
    </w:p>
    <w:p w:rsidR="00136CB4" w:rsidRPr="004D0CBF" w:rsidRDefault="00136CB4" w:rsidP="00136CB4">
      <w:pPr>
        <w:ind w:right="-714"/>
        <w:rPr>
          <w:rFonts w:ascii="Arial" w:hAnsi="Arial" w:cs="Arial"/>
          <w:color w:val="auto"/>
          <w:szCs w:val="24"/>
        </w:rPr>
      </w:pPr>
    </w:p>
    <w:p w:rsidR="00136CB4" w:rsidRPr="004D0CBF" w:rsidRDefault="00136CB4" w:rsidP="00136CB4">
      <w:pPr>
        <w:ind w:left="720" w:right="-714"/>
        <w:rPr>
          <w:rFonts w:ascii="Arial" w:hAnsi="Arial" w:cs="Arial"/>
          <w:color w:val="auto"/>
          <w:szCs w:val="24"/>
        </w:rPr>
      </w:pPr>
      <w:r w:rsidRPr="004D0CBF">
        <w:rPr>
          <w:rFonts w:ascii="Arial" w:hAnsi="Arial" w:cs="Arial"/>
          <w:color w:val="auto"/>
          <w:szCs w:val="24"/>
        </w:rPr>
        <w:t xml:space="preserve">The </w:t>
      </w:r>
      <w:r w:rsidR="0060094E">
        <w:rPr>
          <w:rFonts w:ascii="Arial" w:hAnsi="Arial" w:cs="Arial"/>
          <w:color w:val="auto"/>
          <w:szCs w:val="24"/>
        </w:rPr>
        <w:t>Director of Planning</w:t>
      </w:r>
      <w:r w:rsidRPr="004D0CBF">
        <w:rPr>
          <w:rFonts w:ascii="Arial" w:hAnsi="Arial" w:cs="Arial"/>
          <w:color w:val="auto"/>
          <w:szCs w:val="24"/>
        </w:rPr>
        <w:t xml:space="preserve"> will ensure that all such applications are determined at the appropriate committee meeting and no</w:t>
      </w:r>
      <w:r>
        <w:rPr>
          <w:rFonts w:ascii="Arial" w:hAnsi="Arial" w:cs="Arial"/>
          <w:color w:val="auto"/>
          <w:szCs w:val="24"/>
        </w:rPr>
        <w:t>t</w:t>
      </w:r>
      <w:r w:rsidRPr="004D0CBF">
        <w:rPr>
          <w:rFonts w:ascii="Arial" w:hAnsi="Arial" w:cs="Arial"/>
          <w:color w:val="auto"/>
          <w:szCs w:val="24"/>
        </w:rPr>
        <w:t xml:space="preserve"> under any delegated powers.</w:t>
      </w:r>
    </w:p>
    <w:p w:rsidR="00136CB4" w:rsidRPr="004D0CBF" w:rsidRDefault="00136CB4" w:rsidP="00136CB4">
      <w:pPr>
        <w:ind w:left="720"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sidRPr="004D0CBF">
        <w:rPr>
          <w:rFonts w:ascii="Arial" w:hAnsi="Arial" w:cs="Arial"/>
          <w:b/>
          <w:color w:val="auto"/>
          <w:szCs w:val="24"/>
          <w:u w:val="single"/>
        </w:rPr>
        <w:t>Planning Applications by the Council</w:t>
      </w:r>
    </w:p>
    <w:p w:rsidR="00136CB4" w:rsidRPr="004D0CBF" w:rsidRDefault="00136CB4" w:rsidP="00136CB4">
      <w:pPr>
        <w:ind w:right="-714"/>
        <w:rPr>
          <w:rFonts w:ascii="Arial" w:hAnsi="Arial" w:cs="Arial"/>
          <w:color w:val="auto"/>
          <w:szCs w:val="24"/>
        </w:rPr>
      </w:pPr>
    </w:p>
    <w:p w:rsidR="00136CB4" w:rsidRPr="004D0CBF" w:rsidRDefault="00136CB4" w:rsidP="00136CB4">
      <w:pPr>
        <w:ind w:left="720" w:right="-714" w:hanging="720"/>
        <w:rPr>
          <w:rFonts w:ascii="Arial" w:hAnsi="Arial" w:cs="Arial"/>
          <w:color w:val="auto"/>
          <w:szCs w:val="24"/>
        </w:rPr>
      </w:pPr>
      <w:r w:rsidRPr="004D0CBF">
        <w:rPr>
          <w:rFonts w:ascii="Arial" w:hAnsi="Arial" w:cs="Arial"/>
          <w:color w:val="auto"/>
          <w:szCs w:val="24"/>
        </w:rPr>
        <w:t>2</w:t>
      </w:r>
      <w:r>
        <w:rPr>
          <w:rFonts w:ascii="Arial" w:hAnsi="Arial" w:cs="Arial"/>
          <w:color w:val="auto"/>
          <w:szCs w:val="24"/>
        </w:rPr>
        <w:t>2</w:t>
      </w:r>
      <w:r w:rsidRPr="004D0CBF">
        <w:rPr>
          <w:rFonts w:ascii="Arial" w:hAnsi="Arial" w:cs="Arial"/>
          <w:color w:val="auto"/>
          <w:szCs w:val="24"/>
        </w:rPr>
        <w:t>.</w:t>
      </w:r>
      <w:r w:rsidRPr="004D0CBF">
        <w:rPr>
          <w:rFonts w:ascii="Arial" w:hAnsi="Arial" w:cs="Arial"/>
          <w:color w:val="auto"/>
          <w:szCs w:val="24"/>
        </w:rPr>
        <w:tab/>
        <w:t>The Council itself requires planning permission to carry out or authorise development on land it owns.  These applications will be treated in the same way as those from private applicants.</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sidRPr="004D0CBF">
        <w:rPr>
          <w:rFonts w:ascii="Arial" w:hAnsi="Arial" w:cs="Arial"/>
          <w:b/>
          <w:color w:val="auto"/>
          <w:szCs w:val="24"/>
          <w:u w:val="single"/>
        </w:rPr>
        <w:t>Applicant and Public Representations at Planning Committee</w:t>
      </w:r>
    </w:p>
    <w:p w:rsidR="00136CB4" w:rsidRPr="004D0CBF" w:rsidRDefault="00136CB4" w:rsidP="00136CB4">
      <w:pPr>
        <w:ind w:right="-714"/>
        <w:rPr>
          <w:rFonts w:ascii="Arial" w:hAnsi="Arial" w:cs="Arial"/>
          <w:color w:val="auto"/>
          <w:szCs w:val="24"/>
        </w:rPr>
      </w:pPr>
    </w:p>
    <w:p w:rsidR="00136CB4" w:rsidRPr="004D0CBF" w:rsidRDefault="00136CB4" w:rsidP="00136CB4">
      <w:pPr>
        <w:ind w:left="720" w:right="-714" w:hanging="720"/>
        <w:rPr>
          <w:rFonts w:ascii="Arial" w:hAnsi="Arial" w:cs="Arial"/>
          <w:color w:val="auto"/>
          <w:szCs w:val="24"/>
        </w:rPr>
      </w:pPr>
      <w:r w:rsidRPr="004D0CBF">
        <w:rPr>
          <w:rFonts w:ascii="Arial" w:hAnsi="Arial" w:cs="Arial"/>
          <w:color w:val="auto"/>
          <w:szCs w:val="24"/>
        </w:rPr>
        <w:t>2</w:t>
      </w:r>
      <w:r>
        <w:rPr>
          <w:rFonts w:ascii="Arial" w:hAnsi="Arial" w:cs="Arial"/>
          <w:color w:val="auto"/>
          <w:szCs w:val="24"/>
        </w:rPr>
        <w:t>3</w:t>
      </w:r>
      <w:r w:rsidRPr="004D0CBF">
        <w:rPr>
          <w:rFonts w:ascii="Arial" w:hAnsi="Arial" w:cs="Arial"/>
          <w:color w:val="auto"/>
          <w:szCs w:val="24"/>
        </w:rPr>
        <w:t>.</w:t>
      </w:r>
      <w:r w:rsidRPr="004D0CBF">
        <w:rPr>
          <w:rFonts w:ascii="Arial" w:hAnsi="Arial" w:cs="Arial"/>
          <w:color w:val="auto"/>
          <w:szCs w:val="24"/>
        </w:rPr>
        <w:tab/>
        <w:t>The Planning Committee will approve procedures to ensure that where they receive representations from or on behalf of the applicant or from members of the public on a particular application, there is an opportunity for advocates both for and against the proposal to be heard in a balanced manner.</w:t>
      </w:r>
    </w:p>
    <w:p w:rsidR="00136CB4" w:rsidRPr="004D0CBF" w:rsidRDefault="00136CB4" w:rsidP="00136CB4">
      <w:pPr>
        <w:ind w:right="-714"/>
        <w:rPr>
          <w:rFonts w:ascii="Arial" w:hAnsi="Arial" w:cs="Arial"/>
          <w:color w:val="auto"/>
          <w:szCs w:val="24"/>
        </w:rPr>
      </w:pPr>
    </w:p>
    <w:p w:rsidR="00136CB4" w:rsidRPr="004D0CBF" w:rsidRDefault="00136CB4" w:rsidP="00136CB4">
      <w:pPr>
        <w:ind w:right="-714"/>
        <w:rPr>
          <w:rFonts w:ascii="Arial" w:hAnsi="Arial" w:cs="Arial"/>
          <w:color w:val="auto"/>
          <w:szCs w:val="24"/>
        </w:rPr>
      </w:pPr>
      <w:r w:rsidRPr="004D0CBF">
        <w:rPr>
          <w:rFonts w:ascii="Arial" w:hAnsi="Arial" w:cs="Arial"/>
          <w:b/>
          <w:color w:val="auto"/>
          <w:szCs w:val="24"/>
          <w:u w:val="single"/>
        </w:rPr>
        <w:t>Complaints</w:t>
      </w:r>
    </w:p>
    <w:p w:rsidR="00136CB4" w:rsidRPr="004D0CBF" w:rsidRDefault="00136CB4" w:rsidP="00136CB4">
      <w:pPr>
        <w:ind w:right="-714"/>
        <w:rPr>
          <w:rFonts w:ascii="Arial" w:hAnsi="Arial" w:cs="Arial"/>
          <w:color w:val="auto"/>
          <w:szCs w:val="24"/>
        </w:rPr>
      </w:pPr>
    </w:p>
    <w:p w:rsidR="00136CB4" w:rsidRDefault="00136CB4" w:rsidP="00136CB4">
      <w:pPr>
        <w:ind w:left="720" w:hanging="720"/>
        <w:rPr>
          <w:rFonts w:ascii="Arial" w:hAnsi="Arial" w:cs="Arial"/>
          <w:color w:val="auto"/>
          <w:szCs w:val="24"/>
        </w:rPr>
      </w:pPr>
      <w:r>
        <w:rPr>
          <w:rFonts w:ascii="Arial" w:hAnsi="Arial" w:cs="Arial"/>
          <w:color w:val="auto"/>
          <w:szCs w:val="24"/>
        </w:rPr>
        <w:t xml:space="preserve">24. </w:t>
      </w:r>
      <w:r>
        <w:rPr>
          <w:rFonts w:ascii="Arial" w:hAnsi="Arial" w:cs="Arial"/>
          <w:color w:val="auto"/>
          <w:szCs w:val="24"/>
        </w:rPr>
        <w:tab/>
      </w:r>
      <w:r w:rsidRPr="004D0CBF">
        <w:rPr>
          <w:rFonts w:ascii="Arial" w:hAnsi="Arial" w:cs="Arial"/>
          <w:color w:val="auto"/>
          <w:szCs w:val="24"/>
        </w:rPr>
        <w:t xml:space="preserve">Any issues or concerns arising from </w:t>
      </w:r>
      <w:r>
        <w:rPr>
          <w:rFonts w:ascii="Arial" w:hAnsi="Arial" w:cs="Arial"/>
          <w:color w:val="auto"/>
          <w:szCs w:val="24"/>
        </w:rPr>
        <w:t>this protocol</w:t>
      </w:r>
      <w:r w:rsidRPr="004D0CBF">
        <w:rPr>
          <w:rFonts w:ascii="Arial" w:hAnsi="Arial" w:cs="Arial"/>
          <w:color w:val="auto"/>
          <w:szCs w:val="24"/>
        </w:rPr>
        <w:t xml:space="preserve"> can be raised with the Chair of the appropriate Planning Committee or the </w:t>
      </w:r>
      <w:r w:rsidR="0060094E">
        <w:rPr>
          <w:rFonts w:ascii="Arial" w:hAnsi="Arial" w:cs="Arial"/>
          <w:color w:val="auto"/>
          <w:szCs w:val="24"/>
        </w:rPr>
        <w:t>Director of Planning</w:t>
      </w:r>
      <w:r w:rsidRPr="004D0CBF">
        <w:rPr>
          <w:rFonts w:ascii="Arial" w:hAnsi="Arial" w:cs="Arial"/>
          <w:color w:val="auto"/>
          <w:szCs w:val="24"/>
        </w:rPr>
        <w:t>.  The Council also has a formal complaints system in operation, which can be used if necessary.</w:t>
      </w:r>
      <w:r w:rsidRPr="004D0CBF">
        <w:rPr>
          <w:rFonts w:ascii="Arial" w:hAnsi="Arial" w:cs="Arial"/>
          <w:color w:val="auto"/>
          <w:szCs w:val="24"/>
        </w:rPr>
        <w:br/>
      </w:r>
    </w:p>
    <w:p w:rsidR="003D49AD" w:rsidRDefault="003D49AD" w:rsidP="001F550F">
      <w:pPr>
        <w:ind w:right="-714"/>
        <w:rPr>
          <w:rFonts w:ascii="Arial" w:hAnsi="Arial" w:cs="Arial"/>
          <w:b/>
          <w:color w:val="auto"/>
          <w:szCs w:val="24"/>
          <w:u w:val="single"/>
        </w:rPr>
      </w:pPr>
    </w:p>
    <w:p w:rsidR="00F846D6" w:rsidRDefault="004C1DB2" w:rsidP="001F550F">
      <w:pPr>
        <w:jc w:val="center"/>
        <w:rPr>
          <w:rFonts w:ascii="Arial" w:hAnsi="Arial" w:cs="Arial"/>
          <w:b/>
          <w:color w:val="auto"/>
          <w:sz w:val="52"/>
          <w:szCs w:val="52"/>
        </w:rPr>
      </w:pPr>
      <w:r>
        <w:rPr>
          <w:rFonts w:ascii="Arial" w:hAnsi="Arial" w:cs="Arial"/>
          <w:b/>
          <w:color w:val="auto"/>
          <w:szCs w:val="24"/>
          <w:u w:val="single"/>
        </w:rPr>
        <w:br w:type="page"/>
      </w:r>
    </w:p>
    <w:p w:rsidR="00F846D6" w:rsidRDefault="00F846D6" w:rsidP="001F550F">
      <w:pPr>
        <w:jc w:val="center"/>
        <w:rPr>
          <w:rFonts w:ascii="Arial" w:hAnsi="Arial" w:cs="Arial"/>
          <w:b/>
          <w:color w:val="auto"/>
          <w:sz w:val="52"/>
          <w:szCs w:val="52"/>
        </w:rPr>
      </w:pPr>
    </w:p>
    <w:p w:rsidR="00F846D6" w:rsidRDefault="00F846D6" w:rsidP="001F550F">
      <w:pPr>
        <w:jc w:val="center"/>
        <w:rPr>
          <w:rFonts w:ascii="Arial" w:hAnsi="Arial" w:cs="Arial"/>
          <w:b/>
          <w:color w:val="auto"/>
          <w:sz w:val="52"/>
          <w:szCs w:val="52"/>
        </w:rPr>
      </w:pPr>
    </w:p>
    <w:p w:rsidR="00F846D6" w:rsidRDefault="00F846D6" w:rsidP="001F550F">
      <w:pPr>
        <w:jc w:val="center"/>
        <w:rPr>
          <w:rFonts w:ascii="Arial" w:hAnsi="Arial" w:cs="Arial"/>
          <w:b/>
          <w:color w:val="auto"/>
          <w:sz w:val="52"/>
          <w:szCs w:val="52"/>
        </w:rPr>
      </w:pPr>
    </w:p>
    <w:p w:rsidR="00F846D6" w:rsidRDefault="00F846D6" w:rsidP="001F550F">
      <w:pPr>
        <w:jc w:val="center"/>
        <w:rPr>
          <w:rFonts w:ascii="Arial" w:hAnsi="Arial" w:cs="Arial"/>
          <w:b/>
          <w:color w:val="auto"/>
          <w:sz w:val="52"/>
          <w:szCs w:val="52"/>
        </w:rPr>
      </w:pPr>
    </w:p>
    <w:p w:rsidR="001F550F" w:rsidRPr="004D0CBF" w:rsidRDefault="001F550F" w:rsidP="001F550F">
      <w:pPr>
        <w:jc w:val="center"/>
        <w:rPr>
          <w:rFonts w:ascii="Arial" w:hAnsi="Arial" w:cs="Arial"/>
          <w:b/>
          <w:color w:val="auto"/>
          <w:sz w:val="52"/>
          <w:szCs w:val="52"/>
        </w:rPr>
      </w:pPr>
      <w:r w:rsidRPr="004D0CBF">
        <w:rPr>
          <w:rFonts w:ascii="Arial" w:hAnsi="Arial" w:cs="Arial"/>
          <w:b/>
          <w:color w:val="auto"/>
          <w:sz w:val="52"/>
          <w:szCs w:val="52"/>
        </w:rPr>
        <w:t>APPENDIX 4</w:t>
      </w:r>
    </w:p>
    <w:p w:rsidR="001F550F" w:rsidRPr="004D0CBF" w:rsidRDefault="001F550F" w:rsidP="001F550F">
      <w:pPr>
        <w:jc w:val="center"/>
        <w:rPr>
          <w:rFonts w:ascii="Arial" w:hAnsi="Arial" w:cs="Arial"/>
          <w:b/>
          <w:color w:val="auto"/>
          <w:sz w:val="52"/>
          <w:szCs w:val="52"/>
        </w:rPr>
      </w:pPr>
    </w:p>
    <w:p w:rsidR="001F550F" w:rsidRPr="004D0CBF" w:rsidRDefault="001F550F" w:rsidP="001F550F">
      <w:pPr>
        <w:jc w:val="center"/>
        <w:rPr>
          <w:rFonts w:ascii="Arial" w:hAnsi="Arial" w:cs="Arial"/>
          <w:b/>
          <w:color w:val="auto"/>
          <w:sz w:val="52"/>
          <w:szCs w:val="52"/>
        </w:rPr>
      </w:pPr>
    </w:p>
    <w:p w:rsidR="001F550F" w:rsidRPr="004D0CBF" w:rsidRDefault="001F550F" w:rsidP="001F550F">
      <w:pPr>
        <w:jc w:val="center"/>
        <w:rPr>
          <w:rFonts w:ascii="Arial" w:hAnsi="Arial" w:cs="Arial"/>
          <w:b/>
          <w:color w:val="auto"/>
          <w:sz w:val="52"/>
          <w:szCs w:val="52"/>
        </w:rPr>
      </w:pPr>
      <w:r w:rsidRPr="004D0CBF">
        <w:rPr>
          <w:rFonts w:ascii="Arial" w:hAnsi="Arial" w:cs="Arial"/>
          <w:b/>
          <w:color w:val="auto"/>
          <w:sz w:val="52"/>
          <w:szCs w:val="52"/>
        </w:rPr>
        <w:t>LOCAL AUTHORITY CODE</w:t>
      </w:r>
    </w:p>
    <w:p w:rsidR="001F550F" w:rsidRPr="004D0CBF" w:rsidRDefault="001F550F" w:rsidP="001F550F">
      <w:pPr>
        <w:jc w:val="center"/>
        <w:rPr>
          <w:rFonts w:ascii="Arial" w:hAnsi="Arial" w:cs="Arial"/>
          <w:b/>
          <w:color w:val="auto"/>
          <w:sz w:val="52"/>
          <w:szCs w:val="52"/>
        </w:rPr>
      </w:pPr>
      <w:r w:rsidRPr="004D0CBF">
        <w:rPr>
          <w:rFonts w:ascii="Arial" w:hAnsi="Arial" w:cs="Arial"/>
          <w:b/>
          <w:color w:val="auto"/>
          <w:sz w:val="52"/>
          <w:szCs w:val="52"/>
        </w:rPr>
        <w:t>ON PUBLICITY</w:t>
      </w:r>
    </w:p>
    <w:p w:rsidR="001F550F" w:rsidRPr="004D0CBF" w:rsidRDefault="001F550F" w:rsidP="001F550F">
      <w:pPr>
        <w:rPr>
          <w:rFonts w:ascii="Arial" w:hAnsi="Arial" w:cs="Arial"/>
          <w:color w:val="auto"/>
        </w:rPr>
      </w:pPr>
    </w:p>
    <w:p w:rsidR="001F550F" w:rsidRPr="004D0CBF" w:rsidRDefault="001F550F" w:rsidP="001F550F">
      <w:pPr>
        <w:ind w:left="720" w:right="-714" w:hanging="720"/>
        <w:rPr>
          <w:rFonts w:ascii="Arial" w:hAnsi="Arial" w:cs="Arial"/>
          <w:color w:val="auto"/>
          <w:sz w:val="40"/>
        </w:rPr>
      </w:pPr>
    </w:p>
    <w:p w:rsidR="001F550F" w:rsidRPr="004D0CBF" w:rsidRDefault="001F550F" w:rsidP="001F550F">
      <w:pPr>
        <w:rPr>
          <w:rFonts w:ascii="Arial" w:hAnsi="Arial" w:cs="Arial"/>
          <w:color w:val="auto"/>
          <w:sz w:val="40"/>
        </w:rPr>
      </w:pPr>
    </w:p>
    <w:p w:rsidR="006D48A0" w:rsidRPr="00BE6DD6" w:rsidRDefault="001F550F" w:rsidP="006D48A0">
      <w:pPr>
        <w:pStyle w:val="Default"/>
        <w:spacing w:before="560" w:after="560"/>
        <w:jc w:val="center"/>
        <w:rPr>
          <w:b/>
          <w:sz w:val="28"/>
          <w:szCs w:val="28"/>
        </w:rPr>
      </w:pPr>
      <w:r w:rsidRPr="004D0CBF">
        <w:rPr>
          <w:i/>
        </w:rPr>
        <w:br w:type="page"/>
      </w:r>
      <w:r w:rsidR="006D48A0" w:rsidRPr="00BE6DD6">
        <w:rPr>
          <w:b/>
          <w:sz w:val="28"/>
          <w:szCs w:val="28"/>
        </w:rPr>
        <w:lastRenderedPageBreak/>
        <w:t xml:space="preserve"> LOCAL AUTHORITY</w:t>
      </w:r>
      <w:r w:rsidR="006D48A0">
        <w:rPr>
          <w:b/>
          <w:sz w:val="28"/>
          <w:szCs w:val="28"/>
        </w:rPr>
        <w:t xml:space="preserve"> CODE ON </w:t>
      </w:r>
      <w:r w:rsidR="006D48A0" w:rsidRPr="00BE6DD6">
        <w:rPr>
          <w:b/>
          <w:sz w:val="28"/>
          <w:szCs w:val="28"/>
        </w:rPr>
        <w:t>PUBLICITY</w:t>
      </w:r>
    </w:p>
    <w:p w:rsidR="006D48A0" w:rsidRPr="00BE6DD6" w:rsidRDefault="006D48A0" w:rsidP="006D48A0">
      <w:pPr>
        <w:pStyle w:val="Pa10"/>
        <w:spacing w:after="220"/>
        <w:rPr>
          <w:rFonts w:ascii="Arial" w:hAnsi="Arial" w:cs="Arial"/>
          <w:color w:val="000000"/>
        </w:rPr>
      </w:pPr>
      <w:r w:rsidRPr="00BE6DD6">
        <w:rPr>
          <w:rFonts w:ascii="Arial" w:hAnsi="Arial" w:cs="Arial"/>
          <w:b/>
          <w:bCs/>
          <w:color w:val="000000"/>
        </w:rPr>
        <w:t>Introduction</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1. </w:t>
      </w:r>
      <w:r>
        <w:rPr>
          <w:rFonts w:ascii="Arial" w:hAnsi="Arial" w:cs="Arial"/>
          <w:color w:val="000000"/>
        </w:rPr>
        <w:tab/>
      </w:r>
      <w:r w:rsidRPr="00BE6DD6">
        <w:rPr>
          <w:rFonts w:ascii="Arial" w:hAnsi="Arial" w:cs="Arial"/>
          <w:color w:val="000000"/>
        </w:rPr>
        <w:t>This code applies to all local authorities in England specified in section 6 of the Local Government Act 1986 and to other authorities in England which have that provision applied to them by other legislation. Where the term “local authorities” is used in this code it should be taken as referring to both those categories of authority. References to “the Act” are to the Local Government Act 1986.</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2. </w:t>
      </w:r>
      <w:r>
        <w:rPr>
          <w:rFonts w:ascii="Arial" w:hAnsi="Arial" w:cs="Arial"/>
          <w:color w:val="000000"/>
        </w:rPr>
        <w:tab/>
      </w:r>
      <w:r w:rsidRPr="00BE6DD6">
        <w:rPr>
          <w:rFonts w:ascii="Arial" w:hAnsi="Arial" w:cs="Arial"/>
          <w:color w:val="000000"/>
        </w:rPr>
        <w:t xml:space="preserve">Local authorities are required by section 4(1) of the Act to have regard to the contents of this code in coming to any decision on publicity. Section 6 of the Act defines publicity as “any communication in whatever form, addressed to the public at large or a section of the public”. The code therefore applies in relation to all decisions by local authorities relating to paid advertising and leaflet campaigns, publication of free newspapers and newssheets and maintenance of websites – including the hosting of material which is created by third parties. </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3. </w:t>
      </w:r>
      <w:r>
        <w:rPr>
          <w:rFonts w:ascii="Arial" w:hAnsi="Arial" w:cs="Arial"/>
          <w:color w:val="000000"/>
        </w:rPr>
        <w:tab/>
      </w:r>
      <w:r w:rsidRPr="00BE6DD6">
        <w:rPr>
          <w:rFonts w:ascii="Arial" w:hAnsi="Arial" w:cs="Arial"/>
          <w:color w:val="000000"/>
        </w:rPr>
        <w:t>Nothing in this code overrides the prohibition by section 2 of the Act on the publication by local authorities of material which in whole or in part appears to be designed to affect public support for a political party. Paragraphs 21 to 24 offer some guidance for local authorities on the management of publicity which may contain or have links to party political material.</w:t>
      </w:r>
    </w:p>
    <w:p w:rsidR="006D48A0" w:rsidRPr="00BE6DD6" w:rsidRDefault="006D48A0" w:rsidP="006D48A0">
      <w:pPr>
        <w:pStyle w:val="Pa10"/>
        <w:spacing w:after="220"/>
        <w:rPr>
          <w:rFonts w:ascii="Arial" w:hAnsi="Arial" w:cs="Arial"/>
          <w:color w:val="000000"/>
        </w:rPr>
      </w:pPr>
      <w:r w:rsidRPr="00BE6DD6">
        <w:rPr>
          <w:rFonts w:ascii="Arial" w:hAnsi="Arial" w:cs="Arial"/>
          <w:b/>
          <w:bCs/>
          <w:color w:val="000000"/>
        </w:rPr>
        <w:t>Principles</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4. </w:t>
      </w:r>
      <w:r>
        <w:rPr>
          <w:rFonts w:ascii="Arial" w:hAnsi="Arial" w:cs="Arial"/>
          <w:color w:val="000000"/>
        </w:rPr>
        <w:tab/>
      </w:r>
      <w:r w:rsidRPr="00BE6DD6">
        <w:rPr>
          <w:rFonts w:ascii="Arial" w:hAnsi="Arial" w:cs="Arial"/>
          <w:color w:val="000000"/>
        </w:rPr>
        <w:t>Publicity by local authorities should:-</w:t>
      </w:r>
    </w:p>
    <w:p w:rsidR="006D48A0" w:rsidRPr="00BE6DD6" w:rsidRDefault="006D48A0" w:rsidP="006D48A0">
      <w:pPr>
        <w:pStyle w:val="Pa11"/>
        <w:spacing w:after="280"/>
        <w:ind w:left="1120" w:hanging="560"/>
        <w:jc w:val="both"/>
        <w:rPr>
          <w:rFonts w:ascii="Arial" w:hAnsi="Arial" w:cs="Arial"/>
          <w:color w:val="000000"/>
        </w:rPr>
      </w:pPr>
      <w:r w:rsidRPr="00BE6DD6">
        <w:rPr>
          <w:rStyle w:val="A6"/>
          <w:rFonts w:ascii="Arial" w:hAnsi="Arial" w:cs="Arial"/>
        </w:rPr>
        <w:t xml:space="preserve">• </w:t>
      </w:r>
      <w:r w:rsidRPr="00BE6DD6">
        <w:rPr>
          <w:rFonts w:ascii="Arial" w:hAnsi="Arial" w:cs="Arial"/>
          <w:color w:val="000000"/>
        </w:rPr>
        <w:t>be lawful</w:t>
      </w:r>
    </w:p>
    <w:p w:rsidR="006D48A0" w:rsidRPr="00BE6DD6" w:rsidRDefault="006D48A0" w:rsidP="006D48A0">
      <w:pPr>
        <w:pStyle w:val="Pa11"/>
        <w:spacing w:after="280"/>
        <w:ind w:left="1120" w:hanging="560"/>
        <w:jc w:val="both"/>
        <w:rPr>
          <w:rFonts w:ascii="Arial" w:hAnsi="Arial" w:cs="Arial"/>
          <w:color w:val="000000"/>
        </w:rPr>
      </w:pPr>
      <w:r w:rsidRPr="00BE6DD6">
        <w:rPr>
          <w:rStyle w:val="A6"/>
          <w:rFonts w:ascii="Arial" w:hAnsi="Arial" w:cs="Arial"/>
        </w:rPr>
        <w:t xml:space="preserve">• </w:t>
      </w:r>
      <w:r w:rsidRPr="00BE6DD6">
        <w:rPr>
          <w:rFonts w:ascii="Arial" w:hAnsi="Arial" w:cs="Arial"/>
          <w:color w:val="000000"/>
        </w:rPr>
        <w:t>be cost effective</w:t>
      </w:r>
    </w:p>
    <w:p w:rsidR="006D48A0" w:rsidRPr="00BE6DD6" w:rsidRDefault="006D48A0" w:rsidP="006D48A0">
      <w:pPr>
        <w:pStyle w:val="Pa11"/>
        <w:spacing w:after="280"/>
        <w:ind w:left="1120" w:hanging="560"/>
        <w:jc w:val="both"/>
        <w:rPr>
          <w:rFonts w:ascii="Arial" w:hAnsi="Arial" w:cs="Arial"/>
          <w:color w:val="000000"/>
        </w:rPr>
      </w:pPr>
      <w:r w:rsidRPr="00BE6DD6">
        <w:rPr>
          <w:rStyle w:val="A6"/>
          <w:rFonts w:ascii="Arial" w:hAnsi="Arial" w:cs="Arial"/>
        </w:rPr>
        <w:t xml:space="preserve">• </w:t>
      </w:r>
      <w:r w:rsidRPr="00BE6DD6">
        <w:rPr>
          <w:rFonts w:ascii="Arial" w:hAnsi="Arial" w:cs="Arial"/>
          <w:color w:val="000000"/>
        </w:rPr>
        <w:t xml:space="preserve">be objective </w:t>
      </w:r>
    </w:p>
    <w:p w:rsidR="006D48A0" w:rsidRPr="00BE6DD6" w:rsidRDefault="006D48A0" w:rsidP="006D48A0">
      <w:pPr>
        <w:pStyle w:val="Pa11"/>
        <w:spacing w:after="280"/>
        <w:ind w:left="1120" w:hanging="560"/>
        <w:jc w:val="both"/>
        <w:rPr>
          <w:rFonts w:ascii="Arial" w:hAnsi="Arial" w:cs="Arial"/>
          <w:color w:val="000000"/>
        </w:rPr>
      </w:pPr>
      <w:r w:rsidRPr="00BE6DD6">
        <w:rPr>
          <w:rStyle w:val="A6"/>
          <w:rFonts w:ascii="Arial" w:hAnsi="Arial" w:cs="Arial"/>
        </w:rPr>
        <w:t xml:space="preserve">• </w:t>
      </w:r>
      <w:r w:rsidRPr="00BE6DD6">
        <w:rPr>
          <w:rFonts w:ascii="Arial" w:hAnsi="Arial" w:cs="Arial"/>
          <w:color w:val="000000"/>
        </w:rPr>
        <w:t xml:space="preserve">be even-handed </w:t>
      </w:r>
    </w:p>
    <w:p w:rsidR="006D48A0" w:rsidRPr="00BE6DD6" w:rsidRDefault="006D48A0" w:rsidP="006D48A0">
      <w:pPr>
        <w:pStyle w:val="Pa11"/>
        <w:spacing w:after="280"/>
        <w:ind w:left="1120" w:hanging="560"/>
        <w:jc w:val="both"/>
        <w:rPr>
          <w:rFonts w:ascii="Arial" w:hAnsi="Arial" w:cs="Arial"/>
          <w:color w:val="000000"/>
        </w:rPr>
      </w:pPr>
      <w:r w:rsidRPr="00BE6DD6">
        <w:rPr>
          <w:rStyle w:val="A6"/>
          <w:rFonts w:ascii="Arial" w:hAnsi="Arial" w:cs="Arial"/>
        </w:rPr>
        <w:t xml:space="preserve">• </w:t>
      </w:r>
      <w:r w:rsidRPr="00BE6DD6">
        <w:rPr>
          <w:rFonts w:ascii="Arial" w:hAnsi="Arial" w:cs="Arial"/>
          <w:color w:val="000000"/>
        </w:rPr>
        <w:t xml:space="preserve">be appropriate </w:t>
      </w:r>
    </w:p>
    <w:p w:rsidR="006D48A0" w:rsidRPr="00BE6DD6" w:rsidRDefault="006D48A0" w:rsidP="006D48A0">
      <w:pPr>
        <w:pStyle w:val="Pa11"/>
        <w:spacing w:after="280"/>
        <w:ind w:left="1120" w:hanging="560"/>
        <w:jc w:val="both"/>
        <w:rPr>
          <w:rFonts w:ascii="Arial" w:hAnsi="Arial" w:cs="Arial"/>
          <w:color w:val="000000"/>
        </w:rPr>
      </w:pPr>
      <w:r w:rsidRPr="00BE6DD6">
        <w:rPr>
          <w:rStyle w:val="A6"/>
          <w:rFonts w:ascii="Arial" w:hAnsi="Arial" w:cs="Arial"/>
        </w:rPr>
        <w:t xml:space="preserve">• </w:t>
      </w:r>
      <w:r w:rsidRPr="00BE6DD6">
        <w:rPr>
          <w:rFonts w:ascii="Arial" w:hAnsi="Arial" w:cs="Arial"/>
          <w:color w:val="000000"/>
        </w:rPr>
        <w:t>have regard to equality and diversity</w:t>
      </w:r>
    </w:p>
    <w:p w:rsidR="006D48A0" w:rsidRDefault="006D48A0" w:rsidP="006D48A0">
      <w:pPr>
        <w:pStyle w:val="Pa11"/>
        <w:spacing w:after="280"/>
        <w:ind w:left="1120" w:hanging="560"/>
        <w:jc w:val="both"/>
        <w:rPr>
          <w:rFonts w:ascii="Arial" w:hAnsi="Arial" w:cs="Arial"/>
          <w:color w:val="000000"/>
        </w:rPr>
      </w:pPr>
      <w:r w:rsidRPr="00BE6DD6">
        <w:rPr>
          <w:rStyle w:val="A6"/>
          <w:rFonts w:ascii="Arial" w:hAnsi="Arial" w:cs="Arial"/>
        </w:rPr>
        <w:t xml:space="preserve">• </w:t>
      </w:r>
      <w:r w:rsidRPr="00BE6DD6">
        <w:rPr>
          <w:rFonts w:ascii="Arial" w:hAnsi="Arial" w:cs="Arial"/>
          <w:color w:val="000000"/>
        </w:rPr>
        <w:t>be issued with care during periods of heightened sensitivity</w:t>
      </w:r>
    </w:p>
    <w:p w:rsidR="006D48A0" w:rsidRPr="00BE6DD6" w:rsidRDefault="006D48A0" w:rsidP="006D48A0">
      <w:pPr>
        <w:pStyle w:val="Default"/>
      </w:pPr>
    </w:p>
    <w:p w:rsidR="006D48A0" w:rsidRPr="00BE6DD6" w:rsidRDefault="006D48A0" w:rsidP="006D48A0">
      <w:pPr>
        <w:pStyle w:val="Pa10"/>
        <w:spacing w:after="220"/>
        <w:rPr>
          <w:rFonts w:ascii="Arial" w:hAnsi="Arial" w:cs="Arial"/>
          <w:color w:val="000000"/>
        </w:rPr>
      </w:pPr>
      <w:r w:rsidRPr="00BE6DD6">
        <w:rPr>
          <w:rFonts w:ascii="Arial" w:hAnsi="Arial" w:cs="Arial"/>
          <w:b/>
          <w:bCs/>
          <w:color w:val="000000"/>
        </w:rPr>
        <w:t>Lawfulness</w:t>
      </w:r>
    </w:p>
    <w:p w:rsidR="006D48A0" w:rsidRPr="00BE6DD6" w:rsidRDefault="006D48A0" w:rsidP="006D48A0">
      <w:pPr>
        <w:ind w:left="560" w:hanging="560"/>
        <w:rPr>
          <w:rFonts w:ascii="Arial" w:hAnsi="Arial" w:cs="Arial"/>
        </w:rPr>
      </w:pPr>
      <w:r>
        <w:rPr>
          <w:rFonts w:ascii="Arial" w:hAnsi="Arial" w:cs="Arial"/>
        </w:rPr>
        <w:lastRenderedPageBreak/>
        <w:t xml:space="preserve">5. </w:t>
      </w:r>
      <w:r>
        <w:rPr>
          <w:rFonts w:ascii="Arial" w:hAnsi="Arial" w:cs="Arial"/>
        </w:rPr>
        <w:tab/>
      </w:r>
      <w:r w:rsidRPr="00BE6DD6">
        <w:rPr>
          <w:rFonts w:ascii="Arial" w:hAnsi="Arial" w:cs="Arial"/>
        </w:rPr>
        <w:t>Local authorities should ensure that publicity complies with all applicable statutory provisions. Paid-for advertising must comply with the Advertising Standards Authority’s Advertising Codes.</w:t>
      </w:r>
    </w:p>
    <w:p w:rsidR="006D48A0" w:rsidRPr="00BE6DD6" w:rsidRDefault="006D48A0" w:rsidP="006D48A0">
      <w:pPr>
        <w:rPr>
          <w:rFonts w:ascii="Arial" w:hAnsi="Arial" w:cs="Arial"/>
        </w:rPr>
      </w:pPr>
    </w:p>
    <w:p w:rsidR="006D48A0" w:rsidRDefault="006D48A0" w:rsidP="006D48A0">
      <w:pPr>
        <w:ind w:left="560" w:hanging="560"/>
        <w:rPr>
          <w:rFonts w:ascii="Arial" w:hAnsi="Arial" w:cs="Arial"/>
        </w:rPr>
      </w:pPr>
      <w:r>
        <w:rPr>
          <w:rFonts w:ascii="Arial" w:hAnsi="Arial" w:cs="Arial"/>
        </w:rPr>
        <w:t>6.</w:t>
      </w:r>
      <w:r>
        <w:rPr>
          <w:rFonts w:ascii="Arial" w:hAnsi="Arial" w:cs="Arial"/>
        </w:rPr>
        <w:tab/>
      </w:r>
      <w:r w:rsidRPr="00BE6DD6">
        <w:rPr>
          <w:rFonts w:ascii="Arial" w:hAnsi="Arial" w:cs="Arial"/>
        </w:rPr>
        <w:t xml:space="preserve">Part 3 of the Communications Act 2003 prohibits political advertising on television or radio. Local authorities must ensure that their publicity does not breach these restrictions. </w:t>
      </w:r>
    </w:p>
    <w:p w:rsidR="006D48A0" w:rsidRPr="00BE6DD6" w:rsidRDefault="006D48A0" w:rsidP="006D48A0">
      <w:pPr>
        <w:rPr>
          <w:rFonts w:ascii="Arial" w:hAnsi="Arial" w:cs="Arial"/>
        </w:rPr>
      </w:pP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7. </w:t>
      </w:r>
      <w:r>
        <w:rPr>
          <w:rFonts w:ascii="Arial" w:hAnsi="Arial" w:cs="Arial"/>
          <w:color w:val="000000"/>
        </w:rPr>
        <w:tab/>
      </w:r>
      <w:r w:rsidRPr="00BE6DD6">
        <w:rPr>
          <w:rFonts w:ascii="Arial" w:hAnsi="Arial" w:cs="Arial"/>
          <w:color w:val="000000"/>
        </w:rPr>
        <w:t xml:space="preserve">Section 125 of the Political Parties, Elections and Referendums Act 2000 places a specific restriction on the publication by a local authority of material relating to a referendum under Part 7 of that Act, during the period of 28 days immediately before the referendum is held. </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8. </w:t>
      </w:r>
      <w:r>
        <w:rPr>
          <w:rFonts w:ascii="Arial" w:hAnsi="Arial" w:cs="Arial"/>
          <w:color w:val="000000"/>
        </w:rPr>
        <w:tab/>
      </w:r>
      <w:r w:rsidRPr="00BE6DD6">
        <w:rPr>
          <w:rFonts w:ascii="Arial" w:hAnsi="Arial" w:cs="Arial"/>
          <w:color w:val="000000"/>
        </w:rPr>
        <w:t xml:space="preserve">Regulation 5 of the Local Authorities (Conduct of Referendums) (England) Regulations 2007 (S.I. 2007/2089) prohibits local authorities from publishing material in the 28 days immediately before a referendum which expresses support for, or opposition to a particular answer to a referendum question relating to the constitutional arrangements of the authority. </w:t>
      </w:r>
      <w:r w:rsidR="002111CA">
        <w:rPr>
          <w:rFonts w:ascii="Arial" w:hAnsi="Arial" w:cs="Arial"/>
          <w:color w:val="000000"/>
        </w:rPr>
        <w:t>*</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9. </w:t>
      </w:r>
      <w:r>
        <w:rPr>
          <w:rFonts w:ascii="Arial" w:hAnsi="Arial" w:cs="Arial"/>
          <w:color w:val="000000"/>
        </w:rPr>
        <w:tab/>
      </w:r>
      <w:r w:rsidRPr="00BE6DD6">
        <w:rPr>
          <w:rFonts w:ascii="Arial" w:hAnsi="Arial" w:cs="Arial"/>
          <w:color w:val="000000"/>
        </w:rPr>
        <w:t>Regulation 15 of the Local Authorities (Referendums, Petitions and Directions) (England) Regulations 2000 (S.I. 2000/2852) prohibits local authorities from incurring expenditure to publish material which appears designed to influence people in deciding whether or not to sign a petition relating to the constitutional arrangements of the authority, or to assist others to publish such material.</w:t>
      </w:r>
      <w:r w:rsidR="002111CA">
        <w:rPr>
          <w:rFonts w:ascii="Arial" w:hAnsi="Arial" w:cs="Arial"/>
          <w:color w:val="000000"/>
        </w:rPr>
        <w:t>*</w:t>
      </w:r>
    </w:p>
    <w:p w:rsidR="006D48A0" w:rsidRPr="00BE6DD6" w:rsidRDefault="006D48A0" w:rsidP="006D48A0">
      <w:pPr>
        <w:pStyle w:val="Pa10"/>
        <w:spacing w:after="220"/>
        <w:rPr>
          <w:rFonts w:ascii="Arial" w:hAnsi="Arial" w:cs="Arial"/>
          <w:color w:val="000000"/>
        </w:rPr>
      </w:pPr>
      <w:r w:rsidRPr="00BE6DD6">
        <w:rPr>
          <w:rFonts w:ascii="Arial" w:hAnsi="Arial" w:cs="Arial"/>
          <w:b/>
          <w:bCs/>
          <w:color w:val="000000"/>
        </w:rPr>
        <w:t>Cost effectiveness</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10. </w:t>
      </w:r>
      <w:r>
        <w:rPr>
          <w:rFonts w:ascii="Arial" w:hAnsi="Arial" w:cs="Arial"/>
          <w:color w:val="000000"/>
        </w:rPr>
        <w:tab/>
      </w:r>
      <w:r w:rsidRPr="00BE6DD6">
        <w:rPr>
          <w:rFonts w:ascii="Arial" w:hAnsi="Arial" w:cs="Arial"/>
          <w:color w:val="000000"/>
        </w:rPr>
        <w:t xml:space="preserve">In relation to all publicity, local authorities should be able to confirm that consideration has been given to the value for money that is being achieved, including taking into account any loss of potential revenue arising from the use of local authority-owned facilities to host authority publicity. </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11. </w:t>
      </w:r>
      <w:r>
        <w:rPr>
          <w:rFonts w:ascii="Arial" w:hAnsi="Arial" w:cs="Arial"/>
          <w:color w:val="000000"/>
        </w:rPr>
        <w:tab/>
      </w:r>
      <w:r w:rsidRPr="00BE6DD6">
        <w:rPr>
          <w:rFonts w:ascii="Arial" w:hAnsi="Arial" w:cs="Arial"/>
          <w:color w:val="000000"/>
        </w:rPr>
        <w:t>In some circumstances it will be difficult to quantify value for money, for example where the publicity promotes a local amenity which is free to use. In such a case authorities should be able to show that they have given thought to alternative means of promoting the amenity and satisfied themselves that the means of publicity chosen is the most appropriate.</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12. </w:t>
      </w:r>
      <w:r>
        <w:rPr>
          <w:rFonts w:ascii="Arial" w:hAnsi="Arial" w:cs="Arial"/>
          <w:color w:val="000000"/>
        </w:rPr>
        <w:tab/>
      </w:r>
      <w:r w:rsidRPr="00BE6DD6">
        <w:rPr>
          <w:rFonts w:ascii="Arial" w:hAnsi="Arial" w:cs="Arial"/>
          <w:color w:val="000000"/>
        </w:rPr>
        <w:t>If another public authority, such as central government, has issued publicity on a particular topic, local authorities should incur expenditure on issuing publicity on the same matter only if they consider that additional value is achieved by the duplication of that publicity. Additional value might be achieved if locally produced publicity gives a local context to national issues.</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13.</w:t>
      </w:r>
      <w:r>
        <w:rPr>
          <w:rFonts w:ascii="Arial" w:hAnsi="Arial" w:cs="Arial"/>
          <w:color w:val="000000"/>
        </w:rPr>
        <w:tab/>
      </w:r>
      <w:r w:rsidRPr="00BE6DD6">
        <w:rPr>
          <w:rFonts w:ascii="Arial" w:hAnsi="Arial" w:cs="Arial"/>
          <w:color w:val="000000"/>
        </w:rPr>
        <w:t xml:space="preserve">The purchase of advertising space should not be used as a method of subsidising voluntary, public or commercial organisations. </w:t>
      </w:r>
    </w:p>
    <w:p w:rsidR="006D48A0" w:rsidRPr="00BE6DD6" w:rsidRDefault="006D48A0" w:rsidP="006D48A0">
      <w:pPr>
        <w:ind w:left="560" w:hanging="560"/>
        <w:rPr>
          <w:rFonts w:ascii="Arial" w:hAnsi="Arial" w:cs="Arial"/>
        </w:rPr>
      </w:pPr>
      <w:r w:rsidRPr="00BE6DD6">
        <w:rPr>
          <w:rFonts w:ascii="Arial" w:hAnsi="Arial" w:cs="Arial"/>
        </w:rPr>
        <w:lastRenderedPageBreak/>
        <w:t xml:space="preserve">14. </w:t>
      </w:r>
      <w:r>
        <w:rPr>
          <w:rFonts w:ascii="Arial" w:hAnsi="Arial" w:cs="Arial"/>
        </w:rPr>
        <w:tab/>
      </w:r>
      <w:r w:rsidRPr="00BE6DD6">
        <w:rPr>
          <w:rFonts w:ascii="Arial" w:hAnsi="Arial" w:cs="Arial"/>
        </w:rPr>
        <w:t>Local authorities should consider whether it is appropriate to seek advice from economic analysts, public relations experts or other sources of expert advice before embarking on a publicity campaign involving very large expenditure.</w:t>
      </w:r>
    </w:p>
    <w:p w:rsidR="006D48A0" w:rsidRDefault="006D48A0" w:rsidP="006D48A0">
      <w:pPr>
        <w:rPr>
          <w:rFonts w:cs="Goudy Old Style BT"/>
          <w:sz w:val="22"/>
          <w:szCs w:val="22"/>
        </w:rPr>
      </w:pPr>
    </w:p>
    <w:p w:rsidR="006D48A0" w:rsidRPr="00BE6DD6" w:rsidRDefault="006D48A0" w:rsidP="006D48A0">
      <w:pPr>
        <w:autoSpaceDE w:val="0"/>
        <w:autoSpaceDN w:val="0"/>
        <w:adjustRightInd w:val="0"/>
        <w:spacing w:after="220" w:line="221" w:lineRule="atLeast"/>
        <w:rPr>
          <w:rFonts w:ascii="Arial" w:hAnsi="Arial" w:cs="Arial"/>
        </w:rPr>
      </w:pPr>
      <w:r w:rsidRPr="00BE6DD6">
        <w:rPr>
          <w:rFonts w:ascii="Arial" w:hAnsi="Arial" w:cs="Arial"/>
          <w:b/>
          <w:bCs/>
        </w:rPr>
        <w:t>Objectivity</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15. </w:t>
      </w:r>
      <w:r>
        <w:rPr>
          <w:rFonts w:ascii="Arial" w:hAnsi="Arial" w:cs="Arial"/>
        </w:rPr>
        <w:tab/>
      </w:r>
      <w:r w:rsidRPr="00BE6DD6">
        <w:rPr>
          <w:rFonts w:ascii="Arial" w:hAnsi="Arial" w:cs="Arial"/>
        </w:rPr>
        <w:t xml:space="preserve">Local authorities should ensure that publicity relating to policies and proposals from central government is balanced and factually accurate. Such publicity may set out the local authority’s views and reasons for holding those views, but should avoid anything likely to be perceived by readers as constituting a political statement, or being a commentary on contentious areas of public policy. </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16. </w:t>
      </w:r>
      <w:r>
        <w:rPr>
          <w:rFonts w:ascii="Arial" w:hAnsi="Arial" w:cs="Arial"/>
        </w:rPr>
        <w:tab/>
      </w:r>
      <w:r w:rsidRPr="00BE6DD6">
        <w:rPr>
          <w:rFonts w:ascii="Arial" w:hAnsi="Arial" w:cs="Arial"/>
        </w:rPr>
        <w:t>Any publicity describing the council’s policies and aims should be as objective as possible, concentrating on the facts or explanation or both. Local authorities should not use public funds to mount publicity campaigns whose primary purpose is to persuade the public to hold a particular view on a question of policy. It is acceptable for local authority publicity to correct erroneous material which has been published by other parties, despite the fact that the material being corrected may have been published with the intention of influencing the public’s opinions about the policies of the authority. Such publicity should seek to explain the facts in an objective manner.</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17. </w:t>
      </w:r>
      <w:r>
        <w:rPr>
          <w:rFonts w:ascii="Arial" w:hAnsi="Arial" w:cs="Arial"/>
        </w:rPr>
        <w:tab/>
      </w:r>
      <w:r w:rsidRPr="00BE6DD6">
        <w:rPr>
          <w:rFonts w:ascii="Arial" w:hAnsi="Arial" w:cs="Arial"/>
        </w:rPr>
        <w:t>Where paid-for advertising is used by local authorities, it should be clearly identified as being advertising. Paid-for advertising, including advertisements for the recruitment of staff, should not be used in any publication owned or controlled by a political party.</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18. </w:t>
      </w:r>
      <w:r>
        <w:rPr>
          <w:rFonts w:ascii="Arial" w:hAnsi="Arial" w:cs="Arial"/>
        </w:rPr>
        <w:tab/>
      </w:r>
      <w:r w:rsidRPr="00BE6DD6">
        <w:rPr>
          <w:rFonts w:ascii="Arial" w:hAnsi="Arial" w:cs="Arial"/>
        </w:rPr>
        <w:t xml:space="preserve">Advertisements for the recruitment of staff should reflect the tradition of political impartiality of local authority employees and should not (except in the case of advertisements relating to the appointment of staff pursuant to section 9 of the Local Government and Housing Act 1989 (assistants for political groups)) refer to any political activities or affiliations of candidates. </w:t>
      </w:r>
    </w:p>
    <w:p w:rsidR="006D48A0" w:rsidRPr="00BE6DD6" w:rsidRDefault="006D48A0" w:rsidP="006D48A0">
      <w:pPr>
        <w:autoSpaceDE w:val="0"/>
        <w:autoSpaceDN w:val="0"/>
        <w:adjustRightInd w:val="0"/>
        <w:spacing w:after="220" w:line="221" w:lineRule="atLeast"/>
        <w:rPr>
          <w:rFonts w:ascii="Arial" w:hAnsi="Arial" w:cs="Arial"/>
        </w:rPr>
      </w:pPr>
      <w:r w:rsidRPr="00BE6DD6">
        <w:rPr>
          <w:rFonts w:ascii="Arial" w:hAnsi="Arial" w:cs="Arial"/>
          <w:b/>
          <w:bCs/>
        </w:rPr>
        <w:t>Even-handedness</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19. </w:t>
      </w:r>
      <w:r>
        <w:rPr>
          <w:rFonts w:ascii="Arial" w:hAnsi="Arial" w:cs="Arial"/>
        </w:rPr>
        <w:tab/>
      </w:r>
      <w:r w:rsidRPr="00BE6DD6">
        <w:rPr>
          <w:rFonts w:ascii="Arial" w:hAnsi="Arial" w:cs="Arial"/>
        </w:rPr>
        <w:t>Where local authority publicity addresses matters of political controversy it should seek to present the different positions in relation to the issue in question in a fair manner.</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20. </w:t>
      </w:r>
      <w:r>
        <w:rPr>
          <w:rFonts w:ascii="Arial" w:hAnsi="Arial" w:cs="Arial"/>
        </w:rPr>
        <w:tab/>
      </w:r>
      <w:r w:rsidRPr="00BE6DD6">
        <w:rPr>
          <w:rFonts w:ascii="Arial" w:hAnsi="Arial" w:cs="Arial"/>
        </w:rPr>
        <w:t xml:space="preserve">Other than in the circumstances described in paragraph 34 of this code, it is acceptable for local authorities to publicise the work done by individual members of the authority, and to present the views of those individuals on local issues. This might be appropriate, for example, when one councillor has been the “face” of a particular campaign. If views expressed by or attributed </w:t>
      </w:r>
      <w:r w:rsidRPr="00BE6DD6">
        <w:rPr>
          <w:rFonts w:ascii="Arial" w:hAnsi="Arial" w:cs="Arial"/>
        </w:rPr>
        <w:lastRenderedPageBreak/>
        <w:t xml:space="preserve">to individual councillors do not reflect the views of the local authority itself, such publicity should make this fact clear. </w:t>
      </w:r>
    </w:p>
    <w:p w:rsidR="006D48A0" w:rsidRPr="00BE6DD6" w:rsidRDefault="006D48A0" w:rsidP="006D48A0">
      <w:pPr>
        <w:ind w:left="560" w:hanging="560"/>
        <w:rPr>
          <w:rFonts w:ascii="Arial" w:hAnsi="Arial" w:cs="Arial"/>
        </w:rPr>
      </w:pPr>
      <w:r w:rsidRPr="00BE6DD6">
        <w:rPr>
          <w:rFonts w:ascii="Arial" w:hAnsi="Arial" w:cs="Arial"/>
        </w:rPr>
        <w:t xml:space="preserve">21. </w:t>
      </w:r>
      <w:r>
        <w:rPr>
          <w:rFonts w:ascii="Arial" w:hAnsi="Arial" w:cs="Arial"/>
        </w:rPr>
        <w:tab/>
      </w:r>
      <w:r w:rsidRPr="00BE6DD6">
        <w:rPr>
          <w:rFonts w:ascii="Arial" w:hAnsi="Arial" w:cs="Arial"/>
        </w:rPr>
        <w:t>It is acceptable for local authorities to host publicity prepared by third parties – for example an authority may host a blog authored by members of the authority or a public forum on which members of the public may leave comments. Maintenance by a local authority of a website permitting the posting of material by third parties constitutes a continuing act of publication by that local authority which must accordingly have a system for moderating and removing any unacceptable material.</w:t>
      </w:r>
    </w:p>
    <w:p w:rsidR="006D48A0" w:rsidRDefault="006D48A0" w:rsidP="006D48A0">
      <w:pPr>
        <w:rPr>
          <w:rFonts w:ascii="Goudy Old Style BT" w:hAnsi="Goudy Old Style BT" w:cs="Goudy Old Style BT"/>
          <w:sz w:val="22"/>
          <w:szCs w:val="22"/>
        </w:rPr>
      </w:pP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22.</w:t>
      </w:r>
      <w:r w:rsidRPr="00BE6DD6">
        <w:rPr>
          <w:rFonts w:ascii="Arial" w:hAnsi="Arial" w:cs="Arial"/>
          <w:color w:val="000000"/>
        </w:rPr>
        <w:tab/>
        <w:t xml:space="preserve">It is generally acceptable for local authorities to host publicity, such as a blog, which itself contains links to external sites over which the local authority has no control where the content of those sites would not itself comply with this code. This does not amount to giving assistance to any person for the publication of material which local authorities are not permitted to publish. However, particular care must be taken by local authorities during the period before elections and referendums to ensure that no breach of any legal restriction takes place. It may be necessary to suspend the hosting of material produced by third parties or public forums which contain links to impermissible material during such periods. </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23. </w:t>
      </w:r>
      <w:r>
        <w:rPr>
          <w:rFonts w:ascii="Arial" w:hAnsi="Arial" w:cs="Arial"/>
          <w:color w:val="000000"/>
        </w:rPr>
        <w:tab/>
      </w:r>
      <w:r w:rsidRPr="00BE6DD6">
        <w:rPr>
          <w:rFonts w:ascii="Arial" w:hAnsi="Arial" w:cs="Arial"/>
          <w:color w:val="000000"/>
        </w:rPr>
        <w:t xml:space="preserve">It is acceptable for publicity containing material prepared by third parties and hosted by local authorities to include logos of political parties or other organisations with which the third parties are associated. </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24. </w:t>
      </w:r>
      <w:r>
        <w:rPr>
          <w:rFonts w:ascii="Arial" w:hAnsi="Arial" w:cs="Arial"/>
          <w:color w:val="000000"/>
        </w:rPr>
        <w:tab/>
      </w:r>
      <w:r w:rsidRPr="00BE6DD6">
        <w:rPr>
          <w:rFonts w:ascii="Arial" w:hAnsi="Arial" w:cs="Arial"/>
          <w:color w:val="000000"/>
        </w:rPr>
        <w:t>It is acceptable for publicity produced or hosted by local authorities to include a logo associated with a particular member of the authority, such as a directly elected mayor, or leader of the authority. Publicity material produced by local authorities relating to a particular member must not seek to affect public support for that individual.</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25. </w:t>
      </w:r>
      <w:r>
        <w:rPr>
          <w:rFonts w:ascii="Arial" w:hAnsi="Arial" w:cs="Arial"/>
          <w:color w:val="000000"/>
        </w:rPr>
        <w:tab/>
      </w:r>
      <w:r w:rsidRPr="00BE6DD6">
        <w:rPr>
          <w:rFonts w:ascii="Arial" w:hAnsi="Arial" w:cs="Arial"/>
          <w:color w:val="000000"/>
        </w:rPr>
        <w:t xml:space="preserve">Where local authorities provide assistance to third parties to issue publicity they should ensure that the principles in this code are adhered to by the recipients of that assistance. </w:t>
      </w:r>
    </w:p>
    <w:p w:rsidR="006D48A0" w:rsidRPr="00BE6DD6" w:rsidRDefault="006D48A0" w:rsidP="006D48A0">
      <w:pPr>
        <w:pStyle w:val="Pa10"/>
        <w:spacing w:after="220"/>
        <w:rPr>
          <w:rFonts w:ascii="Arial" w:hAnsi="Arial" w:cs="Arial"/>
          <w:color w:val="000000"/>
        </w:rPr>
      </w:pPr>
      <w:r w:rsidRPr="00BE6DD6">
        <w:rPr>
          <w:rFonts w:ascii="Arial" w:hAnsi="Arial" w:cs="Arial"/>
          <w:b/>
          <w:bCs/>
          <w:color w:val="000000"/>
        </w:rPr>
        <w:t>Appropriate use of publicity</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26. </w:t>
      </w:r>
      <w:r>
        <w:rPr>
          <w:rFonts w:ascii="Arial" w:hAnsi="Arial" w:cs="Arial"/>
          <w:color w:val="000000"/>
        </w:rPr>
        <w:tab/>
      </w:r>
      <w:r w:rsidRPr="00BE6DD6">
        <w:rPr>
          <w:rFonts w:ascii="Arial" w:hAnsi="Arial" w:cs="Arial"/>
          <w:color w:val="000000"/>
        </w:rPr>
        <w:t xml:space="preserve">Local authorities should not incur any expenditure in retaining the services of lobbyists for the purpose of the publication of any material designed to influence public officials, Members of Parliament, political parties or the Government to take a particular view on any issue. </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27. </w:t>
      </w:r>
      <w:r>
        <w:rPr>
          <w:rFonts w:ascii="Arial" w:hAnsi="Arial" w:cs="Arial"/>
          <w:color w:val="000000"/>
        </w:rPr>
        <w:tab/>
      </w:r>
      <w:r w:rsidRPr="00BE6DD6">
        <w:rPr>
          <w:rFonts w:ascii="Arial" w:hAnsi="Arial" w:cs="Arial"/>
          <w:color w:val="000000"/>
        </w:rPr>
        <w:t>Local authorities should not incur expenditure on providing stands or displays at conferences of political parties for the purpose of publicity designed to influence members of political parties to take a particular view on any issue.</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lastRenderedPageBreak/>
        <w:t xml:space="preserve">28. </w:t>
      </w:r>
      <w:r>
        <w:rPr>
          <w:rFonts w:ascii="Arial" w:hAnsi="Arial" w:cs="Arial"/>
          <w:color w:val="000000"/>
        </w:rPr>
        <w:tab/>
      </w:r>
      <w:r w:rsidRPr="00BE6DD6">
        <w:rPr>
          <w:rFonts w:ascii="Arial" w:hAnsi="Arial" w:cs="Arial"/>
          <w:color w:val="000000"/>
        </w:rPr>
        <w:t xml:space="preserve">Local authorities should not publish or incur expenditure in commissioning in hard copy or on any website, newsletters, newssheets or similar communications which seek to emulate commercial newspapers in style or content. Where local authorities do commission or publish newsletters, newssheets or similar communications, they should not issue them more frequently than quarterly, apart from parish councils which should not issue them more frequently than monthly. Such communications should not include material other than information for the public about the business, services and amenities of the council or other local service providers. </w:t>
      </w:r>
    </w:p>
    <w:p w:rsidR="006D48A0" w:rsidRPr="00BE6DD6" w:rsidRDefault="006D48A0" w:rsidP="006D48A0">
      <w:pPr>
        <w:pStyle w:val="Pa1"/>
        <w:spacing w:after="280"/>
        <w:ind w:left="560" w:hanging="560"/>
        <w:jc w:val="both"/>
        <w:rPr>
          <w:rFonts w:ascii="Arial" w:hAnsi="Arial" w:cs="Arial"/>
          <w:color w:val="000000"/>
        </w:rPr>
      </w:pPr>
      <w:r w:rsidRPr="00BE6DD6">
        <w:rPr>
          <w:rFonts w:ascii="Arial" w:hAnsi="Arial" w:cs="Arial"/>
          <w:color w:val="000000"/>
        </w:rPr>
        <w:t xml:space="preserve">29. </w:t>
      </w:r>
      <w:r>
        <w:rPr>
          <w:rFonts w:ascii="Arial" w:hAnsi="Arial" w:cs="Arial"/>
          <w:color w:val="000000"/>
        </w:rPr>
        <w:tab/>
      </w:r>
      <w:r w:rsidRPr="00BE6DD6">
        <w:rPr>
          <w:rFonts w:ascii="Arial" w:hAnsi="Arial" w:cs="Arial"/>
          <w:color w:val="000000"/>
        </w:rPr>
        <w:t>Publicity about local authorities and the services they provide should be freely available to anyone who wishes to receive such information in a format readily accessible and understandable by the person making the request or by any particular group for which services are provided.</w:t>
      </w:r>
    </w:p>
    <w:p w:rsidR="006D48A0" w:rsidRPr="00BE6DD6" w:rsidRDefault="006D48A0" w:rsidP="006D48A0">
      <w:pPr>
        <w:ind w:left="560" w:hanging="560"/>
        <w:rPr>
          <w:rFonts w:ascii="Arial" w:hAnsi="Arial" w:cs="Arial"/>
        </w:rPr>
      </w:pPr>
      <w:r w:rsidRPr="00BE6DD6">
        <w:rPr>
          <w:rFonts w:ascii="Arial" w:hAnsi="Arial" w:cs="Arial"/>
        </w:rPr>
        <w:t xml:space="preserve">30. </w:t>
      </w:r>
      <w:r>
        <w:rPr>
          <w:rFonts w:ascii="Arial" w:hAnsi="Arial" w:cs="Arial"/>
        </w:rPr>
        <w:tab/>
      </w:r>
      <w:r w:rsidRPr="00BE6DD6">
        <w:rPr>
          <w:rFonts w:ascii="Arial" w:hAnsi="Arial" w:cs="Arial"/>
        </w:rPr>
        <w:t>All local authority publicity should clearly and unambiguously identify itself as a product of the local authority. Printed material, including any newsletters, newssheets or similar publications published by the local authority, should do this on the front page of the publication.</w:t>
      </w:r>
    </w:p>
    <w:p w:rsidR="006D48A0" w:rsidRPr="00BE6DD6" w:rsidRDefault="006D48A0" w:rsidP="006D48A0">
      <w:pPr>
        <w:rPr>
          <w:rFonts w:ascii="Arial" w:hAnsi="Arial" w:cs="Arial"/>
        </w:rPr>
      </w:pPr>
    </w:p>
    <w:p w:rsidR="006D48A0" w:rsidRPr="00BE6DD6" w:rsidRDefault="006D48A0" w:rsidP="006D48A0">
      <w:pPr>
        <w:autoSpaceDE w:val="0"/>
        <w:autoSpaceDN w:val="0"/>
        <w:adjustRightInd w:val="0"/>
        <w:spacing w:after="220" w:line="221" w:lineRule="atLeast"/>
        <w:rPr>
          <w:rFonts w:ascii="Arial" w:hAnsi="Arial" w:cs="Arial"/>
        </w:rPr>
      </w:pPr>
      <w:r w:rsidRPr="00BE6DD6">
        <w:rPr>
          <w:rFonts w:ascii="Arial" w:hAnsi="Arial" w:cs="Arial"/>
          <w:b/>
          <w:bCs/>
        </w:rPr>
        <w:t>Equality and diversity etc</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31. </w:t>
      </w:r>
      <w:r>
        <w:rPr>
          <w:rFonts w:ascii="Arial" w:hAnsi="Arial" w:cs="Arial"/>
        </w:rPr>
        <w:tab/>
      </w:r>
      <w:r w:rsidRPr="00BE6DD6">
        <w:rPr>
          <w:rFonts w:ascii="Arial" w:hAnsi="Arial" w:cs="Arial"/>
        </w:rPr>
        <w:t>Publicity by local authorities may seek to influence (in accordance with the relevant law and in a way which they consider positive) the attitudes of local people or public behaviour in relation to matters of health, safety, crime prevention, race relations, equality, diversity and community issues.</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32. </w:t>
      </w:r>
      <w:r w:rsidR="00202CB9">
        <w:rPr>
          <w:rFonts w:ascii="Arial" w:hAnsi="Arial" w:cs="Arial"/>
        </w:rPr>
        <w:t xml:space="preserve">  </w:t>
      </w:r>
      <w:r w:rsidRPr="00BE6DD6">
        <w:rPr>
          <w:rFonts w:ascii="Arial" w:hAnsi="Arial" w:cs="Arial"/>
        </w:rPr>
        <w:t>Local authorities should consider how any publicity they issue can contribute to the promotion of any duties applicable to them in relation to the elimination of discrimination, the advancement of equality and the fostering of good relations.</w:t>
      </w:r>
    </w:p>
    <w:p w:rsidR="006D48A0" w:rsidRPr="00BE6DD6" w:rsidRDefault="006D48A0" w:rsidP="006D48A0">
      <w:pPr>
        <w:autoSpaceDE w:val="0"/>
        <w:autoSpaceDN w:val="0"/>
        <w:adjustRightInd w:val="0"/>
        <w:spacing w:after="220" w:line="221" w:lineRule="atLeast"/>
        <w:rPr>
          <w:rFonts w:ascii="Arial" w:hAnsi="Arial" w:cs="Arial"/>
        </w:rPr>
      </w:pPr>
      <w:r w:rsidRPr="00BE6DD6">
        <w:rPr>
          <w:rFonts w:ascii="Arial" w:hAnsi="Arial" w:cs="Arial"/>
          <w:b/>
          <w:bCs/>
        </w:rPr>
        <w:t>Care during periods of heightened sensitivity</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33. </w:t>
      </w:r>
      <w:r>
        <w:rPr>
          <w:rFonts w:ascii="Arial" w:hAnsi="Arial" w:cs="Arial"/>
        </w:rPr>
        <w:tab/>
      </w:r>
      <w:r w:rsidRPr="00BE6DD6">
        <w:rPr>
          <w:rFonts w:ascii="Arial" w:hAnsi="Arial" w:cs="Arial"/>
        </w:rPr>
        <w:t xml:space="preserve">Local authorities should pay particular regard to the legislation governing publicity during the period of heightened sensitivity before elections and referendums – see paragraphs 7 to 9 of this code. It may be necessary to suspend the hosting of material produced by third parties, or to close public forums during this period to avoid breaching any legal restrictions. </w:t>
      </w:r>
    </w:p>
    <w:p w:rsidR="006D48A0" w:rsidRPr="00BE6DD6" w:rsidRDefault="006D48A0" w:rsidP="006D48A0">
      <w:pPr>
        <w:autoSpaceDE w:val="0"/>
        <w:autoSpaceDN w:val="0"/>
        <w:adjustRightInd w:val="0"/>
        <w:spacing w:after="280" w:line="221" w:lineRule="atLeast"/>
        <w:ind w:left="560" w:hanging="560"/>
        <w:jc w:val="both"/>
        <w:rPr>
          <w:rFonts w:ascii="Arial" w:hAnsi="Arial" w:cs="Arial"/>
        </w:rPr>
      </w:pPr>
      <w:r w:rsidRPr="00BE6DD6">
        <w:rPr>
          <w:rFonts w:ascii="Arial" w:hAnsi="Arial" w:cs="Arial"/>
        </w:rPr>
        <w:t xml:space="preserve">34. </w:t>
      </w:r>
      <w:r>
        <w:rPr>
          <w:rFonts w:ascii="Arial" w:hAnsi="Arial" w:cs="Arial"/>
        </w:rPr>
        <w:tab/>
      </w:r>
      <w:r w:rsidRPr="00BE6DD6">
        <w:rPr>
          <w:rFonts w:ascii="Arial" w:hAnsi="Arial" w:cs="Arial"/>
        </w:rPr>
        <w:t xml:space="preserve">During the period between the notice of an election and the election itself, local authorities should not publish any publicity on controversial issues or report views or proposals in such a way that identifies them with any individual members or groups of members. Publicity relating to individuals involved directly in the election should not be published by local authorities during this period unless expressly authorised by or under statute. It is permissible for </w:t>
      </w:r>
      <w:r w:rsidRPr="00BE6DD6">
        <w:rPr>
          <w:rFonts w:ascii="Arial" w:hAnsi="Arial" w:cs="Arial"/>
        </w:rPr>
        <w:lastRenderedPageBreak/>
        <w:t>local authorities to publish factual information which identifies the names, wards and parties of candidates at elections.</w:t>
      </w:r>
    </w:p>
    <w:p w:rsidR="006D48A0" w:rsidRDefault="006D48A0" w:rsidP="006D48A0">
      <w:pPr>
        <w:ind w:left="560" w:hanging="560"/>
        <w:rPr>
          <w:rFonts w:ascii="Arial" w:hAnsi="Arial" w:cs="Arial"/>
        </w:rPr>
      </w:pPr>
      <w:r w:rsidRPr="00BE6DD6">
        <w:rPr>
          <w:rFonts w:ascii="Arial" w:hAnsi="Arial" w:cs="Arial"/>
        </w:rPr>
        <w:t>35.</w:t>
      </w:r>
      <w:r>
        <w:rPr>
          <w:rFonts w:ascii="Arial" w:hAnsi="Arial" w:cs="Arial"/>
        </w:rPr>
        <w:tab/>
      </w:r>
      <w:r w:rsidRPr="00BE6DD6">
        <w:rPr>
          <w:rFonts w:ascii="Arial" w:hAnsi="Arial" w:cs="Arial"/>
        </w:rPr>
        <w:t>In general, local authorities should not issue any publicity which seeks to influence voters. However this general principle is subject to any statutory provision which authorises expenditure being incurred on the publication of material designed to influence the public as to whether to support or oppose a question put at a referendum. It is acceptable to publish material relating to the subject matter of a referendum, for example to correct any factual inaccuracies which have appeared in publicity produced by third parties, so long as this is even-handed and objective and does not support or oppose any of the options which are the subject of the vote.</w:t>
      </w:r>
    </w:p>
    <w:p w:rsidR="005532FE" w:rsidRPr="00BE6DD6" w:rsidRDefault="005532FE" w:rsidP="006D48A0">
      <w:pPr>
        <w:ind w:left="560" w:hanging="560"/>
        <w:rPr>
          <w:rFonts w:ascii="Arial" w:hAnsi="Arial" w:cs="Arial"/>
        </w:rPr>
      </w:pPr>
    </w:p>
    <w:p w:rsidR="006D48A0" w:rsidRDefault="006D48A0" w:rsidP="00847FA2">
      <w:pPr>
        <w:rPr>
          <w:i/>
        </w:rPr>
      </w:pPr>
    </w:p>
    <w:p w:rsidR="006D48A0" w:rsidRPr="001A0CC2" w:rsidRDefault="002111CA" w:rsidP="00847FA2">
      <w:pPr>
        <w:rPr>
          <w:rFonts w:ascii="Arial" w:hAnsi="Arial" w:cs="Arial"/>
        </w:rPr>
      </w:pPr>
      <w:r w:rsidRPr="001A0CC2">
        <w:rPr>
          <w:rFonts w:ascii="Arial" w:hAnsi="Arial" w:cs="Arial"/>
        </w:rPr>
        <w:t>* London Borough Lewisham N.B.</w:t>
      </w:r>
    </w:p>
    <w:p w:rsidR="002111CA" w:rsidRPr="001A0CC2" w:rsidRDefault="002111CA" w:rsidP="00847FA2">
      <w:pPr>
        <w:rPr>
          <w:rFonts w:ascii="Arial" w:hAnsi="Arial" w:cs="Arial"/>
        </w:rPr>
      </w:pPr>
      <w:r w:rsidRPr="001A0CC2">
        <w:rPr>
          <w:rFonts w:ascii="Arial" w:hAnsi="Arial" w:cs="Arial"/>
        </w:rPr>
        <w:t>Since publication of this statutory guidance, the regulations referred to in this document have been updated as follows</w:t>
      </w:r>
    </w:p>
    <w:p w:rsidR="002111CA" w:rsidRPr="001A0CC2" w:rsidRDefault="002111CA" w:rsidP="00847FA2">
      <w:pPr>
        <w:rPr>
          <w:rFonts w:ascii="Arial" w:hAnsi="Arial" w:cs="Arial"/>
        </w:rPr>
      </w:pPr>
    </w:p>
    <w:p w:rsidR="002111CA" w:rsidRPr="001A0CC2" w:rsidRDefault="002111CA" w:rsidP="00B409D8">
      <w:pPr>
        <w:numPr>
          <w:ilvl w:val="0"/>
          <w:numId w:val="340"/>
        </w:numPr>
        <w:rPr>
          <w:rFonts w:ascii="Arial" w:hAnsi="Arial" w:cs="Arial"/>
        </w:rPr>
      </w:pPr>
      <w:r w:rsidRPr="001A0CC2">
        <w:rPr>
          <w:rFonts w:ascii="Arial" w:hAnsi="Arial" w:cs="Arial"/>
        </w:rPr>
        <w:t>Para 8 The current regulations are the L</w:t>
      </w:r>
      <w:r w:rsidR="0032054F" w:rsidRPr="001A0CC2">
        <w:rPr>
          <w:rFonts w:ascii="Arial" w:hAnsi="Arial" w:cs="Arial"/>
        </w:rPr>
        <w:t xml:space="preserve">ocal </w:t>
      </w:r>
      <w:r w:rsidRPr="001A0CC2">
        <w:rPr>
          <w:rFonts w:ascii="Arial" w:hAnsi="Arial" w:cs="Arial"/>
        </w:rPr>
        <w:t>A</w:t>
      </w:r>
      <w:r w:rsidR="0032054F" w:rsidRPr="001A0CC2">
        <w:rPr>
          <w:rFonts w:ascii="Arial" w:hAnsi="Arial" w:cs="Arial"/>
        </w:rPr>
        <w:t>uthorities</w:t>
      </w:r>
      <w:r w:rsidRPr="001A0CC2">
        <w:rPr>
          <w:rFonts w:ascii="Arial" w:hAnsi="Arial" w:cs="Arial"/>
        </w:rPr>
        <w:t xml:space="preserve"> (Conduct of Referendums) (England) Regulations 2012.</w:t>
      </w:r>
    </w:p>
    <w:p w:rsidR="002111CA" w:rsidRPr="001A0CC2" w:rsidRDefault="002111CA" w:rsidP="00847FA2">
      <w:pPr>
        <w:rPr>
          <w:rFonts w:ascii="Arial" w:hAnsi="Arial" w:cs="Arial"/>
        </w:rPr>
      </w:pPr>
    </w:p>
    <w:p w:rsidR="002111CA" w:rsidRPr="001A0CC2" w:rsidRDefault="002111CA" w:rsidP="00B409D8">
      <w:pPr>
        <w:numPr>
          <w:ilvl w:val="0"/>
          <w:numId w:val="339"/>
        </w:numPr>
        <w:rPr>
          <w:rFonts w:ascii="Arial" w:hAnsi="Arial" w:cs="Arial"/>
        </w:rPr>
      </w:pPr>
      <w:r w:rsidRPr="001A0CC2">
        <w:rPr>
          <w:rFonts w:ascii="Arial" w:hAnsi="Arial" w:cs="Arial"/>
        </w:rPr>
        <w:t>Para 9 The current regulations are the L</w:t>
      </w:r>
      <w:r w:rsidR="0032054F" w:rsidRPr="001A0CC2">
        <w:rPr>
          <w:rFonts w:ascii="Arial" w:hAnsi="Arial" w:cs="Arial"/>
        </w:rPr>
        <w:t xml:space="preserve">ocal </w:t>
      </w:r>
      <w:r w:rsidRPr="001A0CC2">
        <w:rPr>
          <w:rFonts w:ascii="Arial" w:hAnsi="Arial" w:cs="Arial"/>
        </w:rPr>
        <w:t>A</w:t>
      </w:r>
      <w:r w:rsidR="0032054F" w:rsidRPr="001A0CC2">
        <w:rPr>
          <w:rFonts w:ascii="Arial" w:hAnsi="Arial" w:cs="Arial"/>
        </w:rPr>
        <w:t>uthorities</w:t>
      </w:r>
      <w:r w:rsidRPr="001A0CC2">
        <w:rPr>
          <w:rFonts w:ascii="Arial" w:hAnsi="Arial" w:cs="Arial"/>
        </w:rPr>
        <w:t xml:space="preserve"> (Referendums) (Petitions) England Regulations 2011.</w:t>
      </w:r>
    </w:p>
    <w:p w:rsidR="001F550F" w:rsidRPr="004D0CBF" w:rsidRDefault="001F550F" w:rsidP="001F550F">
      <w:pPr>
        <w:ind w:left="720"/>
        <w:rPr>
          <w:rFonts w:ascii="Arial" w:hAnsi="Arial" w:cs="Arial"/>
          <w:color w:val="auto"/>
          <w:sz w:val="40"/>
        </w:rPr>
      </w:pPr>
    </w:p>
    <w:p w:rsidR="001F550F" w:rsidRPr="004D0CBF" w:rsidRDefault="00F846D6" w:rsidP="001F550F">
      <w:pPr>
        <w:ind w:left="720"/>
        <w:rPr>
          <w:rFonts w:ascii="Arial" w:hAnsi="Arial" w:cs="Arial"/>
          <w:color w:val="auto"/>
          <w:sz w:val="40"/>
        </w:rPr>
      </w:pPr>
      <w:r>
        <w:rPr>
          <w:rFonts w:ascii="Arial" w:hAnsi="Arial" w:cs="Arial"/>
          <w:color w:val="auto"/>
          <w:sz w:val="40"/>
        </w:rPr>
        <w:br w:type="page"/>
      </w:r>
    </w:p>
    <w:p w:rsidR="001F550F" w:rsidRPr="004D0CBF" w:rsidRDefault="001F550F" w:rsidP="001F550F">
      <w:pPr>
        <w:ind w:right="-714"/>
        <w:rPr>
          <w:rFonts w:ascii="Arial" w:hAnsi="Arial" w:cs="Arial"/>
          <w:b/>
          <w:color w:val="auto"/>
          <w:sz w:val="40"/>
        </w:rPr>
      </w:pPr>
    </w:p>
    <w:p w:rsidR="001F550F" w:rsidRPr="004D0CBF" w:rsidRDefault="001F550F" w:rsidP="001F550F">
      <w:pPr>
        <w:ind w:right="-714"/>
        <w:rPr>
          <w:rFonts w:ascii="Arial" w:hAnsi="Arial" w:cs="Arial"/>
          <w:b/>
          <w:color w:val="auto"/>
          <w:sz w:val="40"/>
        </w:rPr>
      </w:pPr>
    </w:p>
    <w:p w:rsidR="001F550F" w:rsidRPr="004D0CBF" w:rsidRDefault="001F550F" w:rsidP="001F550F">
      <w:pPr>
        <w:ind w:right="-714"/>
        <w:rPr>
          <w:rFonts w:ascii="Arial" w:hAnsi="Arial" w:cs="Arial"/>
          <w:b/>
          <w:color w:val="auto"/>
          <w:sz w:val="40"/>
        </w:rPr>
      </w:pPr>
    </w:p>
    <w:p w:rsidR="001F550F" w:rsidRPr="004D0CBF" w:rsidRDefault="001F550F" w:rsidP="001F550F">
      <w:pPr>
        <w:ind w:right="-714"/>
        <w:rPr>
          <w:rFonts w:ascii="Arial" w:hAnsi="Arial" w:cs="Arial"/>
          <w:color w:val="auto"/>
          <w:sz w:val="40"/>
        </w:rPr>
      </w:pPr>
    </w:p>
    <w:p w:rsidR="001F550F" w:rsidRPr="004D0CBF" w:rsidRDefault="001F550F" w:rsidP="004C1DB2">
      <w:pPr>
        <w:pStyle w:val="Header"/>
        <w:tabs>
          <w:tab w:val="clear" w:pos="4320"/>
          <w:tab w:val="clear" w:pos="8640"/>
          <w:tab w:val="left" w:pos="0"/>
        </w:tabs>
        <w:ind w:right="-714"/>
      </w:pPr>
    </w:p>
    <w:p w:rsidR="001F550F" w:rsidRPr="004D0CBF" w:rsidRDefault="001F550F" w:rsidP="001F550F">
      <w:pPr>
        <w:ind w:left="720" w:right="-714" w:hanging="720"/>
        <w:rPr>
          <w:rFonts w:ascii="Century Gothic" w:hAnsi="Century Gothic" w:cs="Arial"/>
          <w:color w:val="auto"/>
        </w:rPr>
      </w:pPr>
    </w:p>
    <w:p w:rsidR="001F550F" w:rsidRPr="004D0CBF" w:rsidRDefault="001F550F" w:rsidP="001F550F">
      <w:pPr>
        <w:ind w:left="720" w:right="-714" w:hanging="720"/>
        <w:rPr>
          <w:rFonts w:ascii="Century Gothic" w:hAnsi="Century Gothic" w:cs="Arial"/>
          <w:color w:val="auto"/>
        </w:rPr>
      </w:pPr>
    </w:p>
    <w:p w:rsidR="001F550F" w:rsidRPr="004D0CBF" w:rsidRDefault="001F550F" w:rsidP="001F550F">
      <w:pPr>
        <w:ind w:left="720" w:right="-714" w:hanging="720"/>
        <w:rPr>
          <w:rFonts w:ascii="Arial" w:hAnsi="Arial" w:cs="Arial"/>
          <w:color w:val="auto"/>
        </w:rPr>
      </w:pPr>
    </w:p>
    <w:p w:rsidR="001F550F" w:rsidRPr="004D0CBF" w:rsidRDefault="001F550F" w:rsidP="001F550F">
      <w:pPr>
        <w:ind w:left="720" w:right="-714" w:hanging="720"/>
        <w:jc w:val="center"/>
        <w:rPr>
          <w:rFonts w:ascii="Arial" w:hAnsi="Arial" w:cs="Arial"/>
          <w:b/>
          <w:color w:val="auto"/>
          <w:sz w:val="52"/>
        </w:rPr>
      </w:pPr>
      <w:r w:rsidRPr="004D0CBF">
        <w:rPr>
          <w:rFonts w:ascii="Arial" w:hAnsi="Arial" w:cs="Arial"/>
          <w:b/>
          <w:color w:val="auto"/>
          <w:sz w:val="52"/>
        </w:rPr>
        <w:t>APPENDIX 5</w:t>
      </w:r>
    </w:p>
    <w:p w:rsidR="001F550F" w:rsidRPr="004D0CBF" w:rsidRDefault="001F550F" w:rsidP="001F550F">
      <w:pPr>
        <w:ind w:left="720" w:right="-714" w:hanging="720"/>
        <w:jc w:val="center"/>
        <w:rPr>
          <w:rFonts w:ascii="Arial" w:hAnsi="Arial" w:cs="Arial"/>
          <w:b/>
          <w:color w:val="auto"/>
          <w:sz w:val="52"/>
        </w:rPr>
      </w:pPr>
    </w:p>
    <w:p w:rsidR="001F550F" w:rsidRPr="004D0CBF" w:rsidRDefault="001F550F" w:rsidP="001F550F">
      <w:pPr>
        <w:ind w:left="720" w:right="-714" w:hanging="720"/>
        <w:jc w:val="center"/>
        <w:rPr>
          <w:rFonts w:ascii="Century Gothic" w:hAnsi="Century Gothic" w:cs="Arial"/>
          <w:b/>
          <w:color w:val="auto"/>
          <w:sz w:val="52"/>
        </w:rPr>
      </w:pPr>
      <w:r w:rsidRPr="004D0CBF">
        <w:rPr>
          <w:rFonts w:ascii="Century Gothic" w:hAnsi="Century Gothic" w:cs="Arial"/>
          <w:b/>
          <w:color w:val="auto"/>
          <w:sz w:val="52"/>
        </w:rPr>
        <w:t>GUIDANCE CODE FOR MEMBERS</w:t>
      </w:r>
    </w:p>
    <w:p w:rsidR="001F550F" w:rsidRPr="004D0CBF" w:rsidRDefault="001F550F" w:rsidP="001F550F">
      <w:pPr>
        <w:ind w:left="720" w:right="-714" w:hanging="720"/>
        <w:jc w:val="center"/>
        <w:rPr>
          <w:rFonts w:ascii="Century Gothic" w:hAnsi="Century Gothic" w:cs="Arial"/>
          <w:b/>
          <w:color w:val="auto"/>
          <w:sz w:val="52"/>
        </w:rPr>
      </w:pPr>
      <w:r w:rsidRPr="004D0CBF">
        <w:rPr>
          <w:rFonts w:ascii="Century Gothic" w:hAnsi="Century Gothic" w:cs="Arial"/>
          <w:b/>
          <w:color w:val="auto"/>
          <w:sz w:val="52"/>
        </w:rPr>
        <w:t>ON OUTSIDE BODIES</w:t>
      </w:r>
    </w:p>
    <w:p w:rsidR="001F550F" w:rsidRPr="004D0CBF" w:rsidRDefault="001F550F" w:rsidP="001F550F">
      <w:pPr>
        <w:ind w:left="720" w:right="-714" w:hanging="720"/>
        <w:jc w:val="center"/>
        <w:rPr>
          <w:rFonts w:ascii="Century Gothic" w:hAnsi="Century Gothic" w:cs="Arial"/>
          <w:b/>
          <w:color w:val="auto"/>
          <w:sz w:val="52"/>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jc w:val="center"/>
        <w:rPr>
          <w:rFonts w:ascii="Century Gothic" w:hAnsi="Century Gothic" w:cs="Arial"/>
          <w:b/>
          <w:color w:val="auto"/>
          <w:u w:val="single"/>
        </w:rPr>
      </w:pPr>
      <w:r w:rsidRPr="004D0CBF">
        <w:rPr>
          <w:rFonts w:ascii="Century Gothic" w:hAnsi="Century Gothic" w:cs="Arial"/>
          <w:b/>
          <w:color w:val="auto"/>
          <w:sz w:val="36"/>
        </w:rPr>
        <w:br w:type="page"/>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jc w:val="center"/>
        <w:rPr>
          <w:rFonts w:ascii="Arial" w:hAnsi="Arial" w:cs="Arial"/>
          <w:b/>
          <w:color w:val="auto"/>
          <w:u w:val="single"/>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jc w:val="center"/>
        <w:rPr>
          <w:rFonts w:ascii="Arial" w:hAnsi="Arial" w:cs="Arial"/>
          <w:b/>
          <w:color w:val="auto"/>
          <w:u w:val="single"/>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jc w:val="center"/>
        <w:rPr>
          <w:rFonts w:ascii="Arial" w:hAnsi="Arial" w:cs="Arial"/>
          <w:b/>
          <w:color w:val="auto"/>
        </w:rPr>
      </w:pPr>
      <w:r w:rsidRPr="004D0CBF">
        <w:rPr>
          <w:rFonts w:ascii="Arial" w:hAnsi="Arial" w:cs="Arial"/>
          <w:b/>
          <w:color w:val="auto"/>
          <w:u w:val="single"/>
        </w:rPr>
        <w:t>A GUIDANCE CODE FOR MEMBERS ON OUTSIDE BODIES</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b/>
          <w:color w:val="auto"/>
          <w:sz w:val="40"/>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1.</w:t>
      </w:r>
      <w:r w:rsidRPr="004D0CBF">
        <w:rPr>
          <w:rFonts w:ascii="Arial" w:hAnsi="Arial" w:cs="Arial"/>
          <w:color w:val="auto"/>
          <w:szCs w:val="24"/>
        </w:rPr>
        <w:tab/>
        <w:t>Members are appointed formally by the Council annually to serve on a</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 xml:space="preserve"> </w:t>
      </w:r>
      <w:r w:rsidRPr="004D0CBF">
        <w:rPr>
          <w:rFonts w:ascii="Arial" w:hAnsi="Arial" w:cs="Arial"/>
          <w:color w:val="auto"/>
          <w:szCs w:val="24"/>
        </w:rPr>
        <w:tab/>
        <w:t xml:space="preserve">range of outside bodies, including voluntary organisations, local </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t xml:space="preserve">government associations, and companies formed to provide specific </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t>local services such as SELCHP.</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2.</w:t>
      </w:r>
      <w:r w:rsidRPr="004D0CBF">
        <w:rPr>
          <w:rFonts w:ascii="Arial" w:hAnsi="Arial" w:cs="Arial"/>
          <w:color w:val="auto"/>
          <w:szCs w:val="24"/>
        </w:rPr>
        <w:tab/>
        <w:t xml:space="preserve">In carrying out that role, </w:t>
      </w:r>
      <w:r w:rsidR="005D13D0" w:rsidRPr="004D0CBF">
        <w:rPr>
          <w:rFonts w:ascii="Arial" w:hAnsi="Arial" w:cs="Arial"/>
          <w:color w:val="auto"/>
          <w:szCs w:val="24"/>
        </w:rPr>
        <w:t>m</w:t>
      </w:r>
      <w:r w:rsidRPr="004D0CBF">
        <w:rPr>
          <w:rFonts w:ascii="Arial" w:hAnsi="Arial" w:cs="Arial"/>
          <w:color w:val="auto"/>
          <w:szCs w:val="24"/>
        </w:rPr>
        <w:t xml:space="preserve">embers act both as individuals and as representatives </w:t>
      </w:r>
      <w:r w:rsidR="00511F66" w:rsidRPr="004D0CBF">
        <w:rPr>
          <w:rFonts w:ascii="Arial" w:hAnsi="Arial" w:cs="Arial"/>
          <w:color w:val="auto"/>
          <w:szCs w:val="24"/>
        </w:rPr>
        <w:tab/>
      </w:r>
      <w:r w:rsidRPr="004D0CBF">
        <w:rPr>
          <w:rFonts w:ascii="Arial" w:hAnsi="Arial" w:cs="Arial"/>
          <w:color w:val="auto"/>
          <w:szCs w:val="24"/>
        </w:rPr>
        <w:t xml:space="preserve">of the Council. </w:t>
      </w:r>
      <w:r w:rsidR="00511F66" w:rsidRPr="004D0CBF">
        <w:rPr>
          <w:rFonts w:ascii="Arial" w:hAnsi="Arial" w:cs="Arial"/>
          <w:color w:val="auto"/>
          <w:szCs w:val="24"/>
        </w:rPr>
        <w:t>T</w:t>
      </w:r>
      <w:r w:rsidRPr="004D0CBF">
        <w:rPr>
          <w:rFonts w:ascii="Arial" w:hAnsi="Arial" w:cs="Arial"/>
          <w:color w:val="auto"/>
          <w:szCs w:val="24"/>
        </w:rPr>
        <w:t>his has implications for the members appointed.</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t>a)</w:t>
      </w:r>
      <w:r w:rsidRPr="004D0CBF">
        <w:rPr>
          <w:rFonts w:ascii="Arial" w:hAnsi="Arial" w:cs="Arial"/>
          <w:color w:val="auto"/>
          <w:szCs w:val="24"/>
        </w:rPr>
        <w:tab/>
      </w:r>
      <w:r w:rsidRPr="004D0CBF">
        <w:rPr>
          <w:rFonts w:ascii="Arial" w:hAnsi="Arial" w:cs="Arial"/>
          <w:color w:val="auto"/>
          <w:szCs w:val="24"/>
          <w:u w:val="single"/>
        </w:rPr>
        <w:t>Positively</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w:t>
      </w:r>
      <w:r w:rsidRPr="004D0CBF">
        <w:rPr>
          <w:rFonts w:ascii="Arial" w:hAnsi="Arial" w:cs="Arial"/>
          <w:color w:val="auto"/>
          <w:szCs w:val="24"/>
        </w:rPr>
        <w:tab/>
        <w:t xml:space="preserve">It entails acting according to the rules, constitution and framework </w:t>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Pr="004D0CBF">
        <w:rPr>
          <w:rFonts w:ascii="Arial" w:hAnsi="Arial" w:cs="Arial"/>
          <w:color w:val="auto"/>
          <w:szCs w:val="24"/>
        </w:rPr>
        <w:t>set by the outside body</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w:t>
      </w:r>
      <w:r w:rsidRPr="004D0CBF">
        <w:rPr>
          <w:rFonts w:ascii="Arial" w:hAnsi="Arial" w:cs="Arial"/>
          <w:color w:val="auto"/>
          <w:szCs w:val="24"/>
        </w:rPr>
        <w:tab/>
        <w:t xml:space="preserve">It entails making independent and personal judgments in line with </w:t>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Pr="004D0CBF">
        <w:rPr>
          <w:rFonts w:ascii="Arial" w:hAnsi="Arial" w:cs="Arial"/>
          <w:color w:val="auto"/>
          <w:szCs w:val="24"/>
        </w:rPr>
        <w:t>their duty of care to the outside body</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w:t>
      </w:r>
      <w:r w:rsidRPr="004D0CBF">
        <w:rPr>
          <w:rFonts w:ascii="Arial" w:hAnsi="Arial" w:cs="Arial"/>
          <w:color w:val="auto"/>
          <w:szCs w:val="24"/>
        </w:rPr>
        <w:tab/>
        <w:t xml:space="preserve">It entails reporting back, at least annually, to the Council or relevant </w:t>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Pr="004D0CBF">
        <w:rPr>
          <w:rFonts w:ascii="Arial" w:hAnsi="Arial" w:cs="Arial"/>
          <w:color w:val="auto"/>
          <w:szCs w:val="24"/>
        </w:rPr>
        <w:t>committee</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w:t>
      </w:r>
      <w:r w:rsidRPr="004D0CBF">
        <w:rPr>
          <w:rFonts w:ascii="Arial" w:hAnsi="Arial" w:cs="Arial"/>
          <w:color w:val="auto"/>
          <w:szCs w:val="24"/>
        </w:rPr>
        <w:tab/>
        <w:t xml:space="preserve">It entails behaving ethically and following as far as applicable the </w:t>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Pr="004D0CBF">
        <w:rPr>
          <w:rFonts w:ascii="Arial" w:hAnsi="Arial" w:cs="Arial"/>
          <w:color w:val="auto"/>
          <w:szCs w:val="24"/>
        </w:rPr>
        <w:t>Lewisham Member Code of Conduct</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w:t>
      </w:r>
      <w:r w:rsidRPr="004D0CBF">
        <w:rPr>
          <w:rFonts w:ascii="Arial" w:hAnsi="Arial" w:cs="Arial"/>
          <w:color w:val="auto"/>
          <w:szCs w:val="24"/>
        </w:rPr>
        <w:tab/>
        <w:t xml:space="preserve">It entails taking an active and informed role in the management of </w:t>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Pr="004D0CBF">
        <w:rPr>
          <w:rFonts w:ascii="Arial" w:hAnsi="Arial" w:cs="Arial"/>
          <w:color w:val="auto"/>
          <w:szCs w:val="24"/>
        </w:rPr>
        <w:t>the outside body's affairs.</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t>b)</w:t>
      </w:r>
      <w:r w:rsidRPr="004D0CBF">
        <w:rPr>
          <w:rFonts w:ascii="Arial" w:hAnsi="Arial" w:cs="Arial"/>
          <w:color w:val="auto"/>
          <w:szCs w:val="24"/>
        </w:rPr>
        <w:tab/>
      </w:r>
      <w:r w:rsidRPr="004D0CBF">
        <w:rPr>
          <w:rFonts w:ascii="Arial" w:hAnsi="Arial" w:cs="Arial"/>
          <w:color w:val="auto"/>
          <w:szCs w:val="24"/>
          <w:u w:val="single"/>
        </w:rPr>
        <w:t>Negatively</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w:t>
      </w:r>
      <w:r w:rsidRPr="004D0CBF">
        <w:rPr>
          <w:rFonts w:ascii="Arial" w:hAnsi="Arial" w:cs="Arial"/>
          <w:color w:val="auto"/>
          <w:szCs w:val="24"/>
        </w:rPr>
        <w:tab/>
        <w:t xml:space="preserve">It does not entail representing the political party to which members </w:t>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Pr="004D0CBF">
        <w:rPr>
          <w:rFonts w:ascii="Arial" w:hAnsi="Arial" w:cs="Arial"/>
          <w:color w:val="auto"/>
          <w:szCs w:val="24"/>
        </w:rPr>
        <w:t>owe their political loyalty</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w:t>
      </w:r>
      <w:r w:rsidRPr="004D0CBF">
        <w:rPr>
          <w:rFonts w:ascii="Arial" w:hAnsi="Arial" w:cs="Arial"/>
          <w:color w:val="auto"/>
          <w:szCs w:val="24"/>
        </w:rPr>
        <w:tab/>
        <w:t xml:space="preserve">It does not entail avoiding taking part in the outside body's </w:t>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Pr="004D0CBF">
        <w:rPr>
          <w:rFonts w:ascii="Arial" w:hAnsi="Arial" w:cs="Arial"/>
          <w:color w:val="auto"/>
          <w:szCs w:val="24"/>
        </w:rPr>
        <w:t>discussions and decisions</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w:t>
      </w:r>
      <w:r w:rsidRPr="004D0CBF">
        <w:rPr>
          <w:rFonts w:ascii="Arial" w:hAnsi="Arial" w:cs="Arial"/>
          <w:color w:val="auto"/>
          <w:szCs w:val="24"/>
        </w:rPr>
        <w:tab/>
        <w:t xml:space="preserve">It does not entail looking at things simply from the Council's </w:t>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Pr="004D0CBF">
        <w:rPr>
          <w:rFonts w:ascii="Arial" w:hAnsi="Arial" w:cs="Arial"/>
          <w:color w:val="auto"/>
          <w:szCs w:val="24"/>
        </w:rPr>
        <w:t>perspective</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ab/>
      </w:r>
      <w:r w:rsidRPr="004D0CBF">
        <w:rPr>
          <w:rFonts w:ascii="Arial" w:hAnsi="Arial" w:cs="Arial"/>
          <w:color w:val="auto"/>
          <w:szCs w:val="24"/>
        </w:rPr>
        <w:tab/>
        <w:t>-</w:t>
      </w:r>
      <w:r w:rsidRPr="004D0CBF">
        <w:rPr>
          <w:rFonts w:ascii="Arial" w:hAnsi="Arial" w:cs="Arial"/>
          <w:color w:val="auto"/>
          <w:szCs w:val="24"/>
        </w:rPr>
        <w:tab/>
        <w:t xml:space="preserve">It does not entail being there in name only and merely turning up to </w:t>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0056126F" w:rsidRPr="004D0CBF">
        <w:rPr>
          <w:rFonts w:ascii="Arial" w:hAnsi="Arial" w:cs="Arial"/>
          <w:color w:val="auto"/>
          <w:szCs w:val="24"/>
        </w:rPr>
        <w:tab/>
      </w:r>
      <w:r w:rsidRPr="004D0CBF">
        <w:rPr>
          <w:rFonts w:ascii="Arial" w:hAnsi="Arial" w:cs="Arial"/>
          <w:color w:val="auto"/>
          <w:szCs w:val="24"/>
        </w:rPr>
        <w:t>meetings.</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r w:rsidRPr="004D0CBF">
        <w:rPr>
          <w:rFonts w:ascii="Arial" w:hAnsi="Arial" w:cs="Arial"/>
          <w:color w:val="auto"/>
          <w:szCs w:val="24"/>
        </w:rPr>
        <w:t>3.</w:t>
      </w:r>
      <w:r w:rsidRPr="004D0CBF">
        <w:rPr>
          <w:rFonts w:ascii="Arial" w:hAnsi="Arial" w:cs="Arial"/>
          <w:color w:val="auto"/>
          <w:szCs w:val="24"/>
        </w:rPr>
        <w:tab/>
        <w:t xml:space="preserve">The role of members on outside bodies may give rise to occasional uncertainty </w:t>
      </w:r>
      <w:r w:rsidR="0056126F" w:rsidRPr="004D0CBF">
        <w:rPr>
          <w:rFonts w:ascii="Arial" w:hAnsi="Arial" w:cs="Arial"/>
          <w:color w:val="auto"/>
          <w:szCs w:val="24"/>
        </w:rPr>
        <w:tab/>
      </w:r>
      <w:r w:rsidRPr="004D0CBF">
        <w:rPr>
          <w:rFonts w:ascii="Arial" w:hAnsi="Arial" w:cs="Arial"/>
          <w:color w:val="auto"/>
          <w:szCs w:val="24"/>
        </w:rPr>
        <w:t xml:space="preserve">and perhaps to conflicts of interest.  The attached Appendix </w:t>
      </w:r>
      <w:r w:rsidRPr="004D0CBF">
        <w:rPr>
          <w:rFonts w:ascii="Arial" w:hAnsi="Arial" w:cs="Arial"/>
          <w:color w:val="auto"/>
          <w:szCs w:val="24"/>
        </w:rPr>
        <w:tab/>
        <w:t xml:space="preserve">offers a simple legal </w:t>
      </w:r>
      <w:r w:rsidR="0056126F" w:rsidRPr="004D0CBF">
        <w:rPr>
          <w:rFonts w:ascii="Arial" w:hAnsi="Arial" w:cs="Arial"/>
          <w:color w:val="auto"/>
          <w:szCs w:val="24"/>
        </w:rPr>
        <w:lastRenderedPageBreak/>
        <w:tab/>
      </w:r>
      <w:r w:rsidRPr="004D0CBF">
        <w:rPr>
          <w:rFonts w:ascii="Arial" w:hAnsi="Arial" w:cs="Arial"/>
          <w:color w:val="auto"/>
          <w:szCs w:val="24"/>
        </w:rPr>
        <w:t xml:space="preserve">guide on the responsibilities of members and officers.  Members are asked to </w:t>
      </w:r>
      <w:r w:rsidR="0056126F" w:rsidRPr="004D0CBF">
        <w:rPr>
          <w:rFonts w:ascii="Arial" w:hAnsi="Arial" w:cs="Arial"/>
          <w:color w:val="auto"/>
          <w:szCs w:val="24"/>
        </w:rPr>
        <w:tab/>
      </w:r>
      <w:r w:rsidRPr="004D0CBF">
        <w:rPr>
          <w:rFonts w:ascii="Arial" w:hAnsi="Arial" w:cs="Arial"/>
          <w:color w:val="auto"/>
          <w:szCs w:val="24"/>
        </w:rPr>
        <w:t xml:space="preserve">read the guide and if there are issues arising from their particular situation at any </w:t>
      </w:r>
      <w:r w:rsidR="0056126F" w:rsidRPr="004D0CBF">
        <w:rPr>
          <w:rFonts w:ascii="Arial" w:hAnsi="Arial" w:cs="Arial"/>
          <w:color w:val="auto"/>
          <w:szCs w:val="24"/>
        </w:rPr>
        <w:tab/>
      </w:r>
      <w:r w:rsidRPr="004D0CBF">
        <w:rPr>
          <w:rFonts w:ascii="Arial" w:hAnsi="Arial" w:cs="Arial"/>
          <w:color w:val="auto"/>
          <w:szCs w:val="24"/>
        </w:rPr>
        <w:t xml:space="preserve">time, to contact the </w:t>
      </w:r>
      <w:r w:rsidR="00D6354E">
        <w:rPr>
          <w:rFonts w:ascii="Arial" w:hAnsi="Arial" w:cs="Arial"/>
          <w:color w:val="auto"/>
          <w:szCs w:val="24"/>
        </w:rPr>
        <w:t>Director of Law</w:t>
      </w:r>
      <w:r w:rsidRPr="004D0CBF">
        <w:rPr>
          <w:rFonts w:ascii="Arial" w:hAnsi="Arial" w:cs="Arial"/>
          <w:color w:val="auto"/>
          <w:szCs w:val="24"/>
        </w:rPr>
        <w:t xml:space="preserve"> for advice.</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14" w:hanging="720"/>
        <w:rPr>
          <w:rFonts w:ascii="Arial" w:hAnsi="Arial" w:cs="Arial"/>
          <w:color w:val="auto"/>
          <w:szCs w:val="24"/>
        </w:rPr>
      </w:pPr>
      <w:r w:rsidRPr="004D0CBF">
        <w:rPr>
          <w:rFonts w:ascii="Arial" w:hAnsi="Arial" w:cs="Arial"/>
          <w:color w:val="auto"/>
          <w:szCs w:val="24"/>
        </w:rPr>
        <w:t>4.</w:t>
      </w:r>
      <w:r w:rsidRPr="004D0CBF">
        <w:rPr>
          <w:rFonts w:ascii="Arial" w:hAnsi="Arial" w:cs="Arial"/>
          <w:color w:val="auto"/>
          <w:szCs w:val="24"/>
        </w:rPr>
        <w:tab/>
        <w:t xml:space="preserve">Members (and officers) are under a specific obligation as a result of the 1995 Local Authorities (Companies) Order to report back to the Council on their involvement in outside companies to which they have been nominated by the Council.  That obligation is best met by an annual report to the </w:t>
      </w:r>
      <w:r w:rsidR="00C0373D" w:rsidRPr="004D0CBF">
        <w:rPr>
          <w:rFonts w:ascii="Arial" w:hAnsi="Arial" w:cs="Arial"/>
          <w:color w:val="auto"/>
          <w:szCs w:val="24"/>
        </w:rPr>
        <w:t>Mayor</w:t>
      </w:r>
      <w:r w:rsidRPr="004D0CBF">
        <w:rPr>
          <w:rFonts w:ascii="Arial" w:hAnsi="Arial" w:cs="Arial"/>
          <w:color w:val="auto"/>
          <w:szCs w:val="24"/>
        </w:rPr>
        <w:t xml:space="preserve"> and Cabinet and/or relevant committee with an opportunity for questions, and a</w:t>
      </w:r>
      <w:r w:rsidR="00FA1120" w:rsidRPr="004D0CBF">
        <w:rPr>
          <w:rFonts w:ascii="Arial" w:hAnsi="Arial" w:cs="Arial"/>
          <w:color w:val="auto"/>
          <w:szCs w:val="24"/>
        </w:rPr>
        <w:t>n</w:t>
      </w:r>
      <w:r w:rsidRPr="004D0CBF">
        <w:rPr>
          <w:rFonts w:ascii="Arial" w:hAnsi="Arial" w:cs="Arial"/>
          <w:color w:val="auto"/>
          <w:szCs w:val="24"/>
        </w:rPr>
        <w:t xml:space="preserve"> item on agendas allowing questions by prior notice.  While the law now makes this a requirement for involvement in outside companies, it is self-evident that facilities for report back should apply to involvement in all outside bodies.</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14"/>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14" w:hanging="720"/>
        <w:rPr>
          <w:rFonts w:ascii="Arial" w:hAnsi="Arial" w:cs="Arial"/>
          <w:color w:val="auto"/>
          <w:szCs w:val="24"/>
        </w:rPr>
      </w:pPr>
      <w:r w:rsidRPr="004D0CBF">
        <w:rPr>
          <w:rFonts w:ascii="Arial" w:hAnsi="Arial" w:cs="Arial"/>
          <w:color w:val="auto"/>
          <w:szCs w:val="24"/>
        </w:rPr>
        <w:t>5.</w:t>
      </w:r>
      <w:r w:rsidRPr="004D0CBF">
        <w:rPr>
          <w:rFonts w:ascii="Arial" w:hAnsi="Arial" w:cs="Arial"/>
          <w:color w:val="auto"/>
          <w:szCs w:val="24"/>
        </w:rPr>
        <w:tab/>
        <w:t>Members will appreciate that the guide and also the Lewisham Member Code of Conduct addresses some of the issues around the possibility of conflicts of interest.  In essence, if the outside body comes into conflict with the Council and the member is a director or on the management committee of the outside body, it is likely that the member's prime duty would be to the outside body in the conduct of the outside body's affairs.  The member is however, also given certain specific dispensations in the Lewisham Member Code of Conduct to participate in the Council decision-making affecting the outside body to which he or she has been appointed.</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14" w:hanging="720"/>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14" w:hanging="720"/>
        <w:rPr>
          <w:rFonts w:ascii="Arial" w:hAnsi="Arial" w:cs="Arial"/>
          <w:color w:val="auto"/>
          <w:szCs w:val="24"/>
        </w:rPr>
      </w:pPr>
      <w:r w:rsidRPr="004D0CBF">
        <w:rPr>
          <w:rFonts w:ascii="Arial" w:hAnsi="Arial" w:cs="Arial"/>
          <w:color w:val="auto"/>
          <w:szCs w:val="24"/>
        </w:rPr>
        <w:t>6.</w:t>
      </w:r>
      <w:r w:rsidRPr="004D0CBF">
        <w:rPr>
          <w:rFonts w:ascii="Arial" w:hAnsi="Arial" w:cs="Arial"/>
          <w:color w:val="auto"/>
          <w:szCs w:val="24"/>
        </w:rPr>
        <w:tab/>
        <w:t xml:space="preserve">If there is a major dispute between the Council and the outside body, then the member may be placed in an untenable situation.  Before taking precipitate action, the member is advised to seek the advice of the Chief Executive or the </w:t>
      </w:r>
      <w:r w:rsidR="00D6354E">
        <w:rPr>
          <w:rFonts w:ascii="Arial" w:hAnsi="Arial" w:cs="Arial"/>
          <w:color w:val="auto"/>
          <w:szCs w:val="24"/>
        </w:rPr>
        <w:t>Director of Law</w:t>
      </w:r>
      <w:r w:rsidRPr="004D0CBF">
        <w:rPr>
          <w:rFonts w:ascii="Arial" w:hAnsi="Arial" w:cs="Arial"/>
          <w:color w:val="auto"/>
          <w:szCs w:val="24"/>
        </w:rPr>
        <w:t>.</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14" w:hanging="720"/>
        <w:rPr>
          <w:rFonts w:ascii="Arial" w:hAnsi="Arial" w:cs="Arial"/>
          <w:color w:val="auto"/>
          <w:szCs w:val="24"/>
        </w:rPr>
      </w:pP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14" w:hanging="720"/>
        <w:rPr>
          <w:rFonts w:ascii="Arial" w:hAnsi="Arial" w:cs="Arial"/>
          <w:color w:val="auto"/>
          <w:szCs w:val="24"/>
        </w:rPr>
      </w:pPr>
      <w:r w:rsidRPr="004D0CBF">
        <w:rPr>
          <w:rFonts w:ascii="Arial" w:hAnsi="Arial" w:cs="Arial"/>
          <w:color w:val="auto"/>
          <w:szCs w:val="24"/>
        </w:rPr>
        <w:t>7.</w:t>
      </w:r>
      <w:r w:rsidRPr="004D0CBF">
        <w:rPr>
          <w:rFonts w:ascii="Arial" w:hAnsi="Arial" w:cs="Arial"/>
          <w:color w:val="auto"/>
          <w:szCs w:val="24"/>
        </w:rPr>
        <w:tab/>
        <w:t>Ultimately, it is possible that the member may find he/she is unable adequately to carry out their responsibilities properly, both as a member of the Council and as a member or director of the outside body.  But that would be an exception, and should not deflect members generally from being prepared to participate in the management and running of outside organisations.</w:t>
      </w:r>
    </w:p>
    <w:p w:rsidR="001F550F" w:rsidRPr="004D0CBF" w:rsidRDefault="001F550F" w:rsidP="001F5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14" w:hanging="720"/>
        <w:rPr>
          <w:rFonts w:ascii="Arial" w:hAnsi="Arial" w:cs="Arial"/>
          <w:color w:val="auto"/>
          <w:szCs w:val="24"/>
        </w:rPr>
      </w:pPr>
    </w:p>
    <w:p w:rsidR="001F550F" w:rsidRPr="004D0CBF" w:rsidRDefault="001F550F" w:rsidP="001F550F">
      <w:pPr>
        <w:pStyle w:val="DefaultText"/>
        <w:ind w:right="-714"/>
        <w:rPr>
          <w:rFonts w:ascii="Arial" w:hAnsi="Arial" w:cs="Arial"/>
          <w:szCs w:val="24"/>
          <w:u w:val="single"/>
        </w:rPr>
      </w:pPr>
      <w:r w:rsidRPr="004D0CBF">
        <w:rPr>
          <w:rFonts w:ascii="Arial" w:hAnsi="Arial" w:cs="Arial"/>
          <w:szCs w:val="24"/>
        </w:rPr>
        <w:t>1.</w:t>
      </w:r>
      <w:r w:rsidRPr="004D0CBF">
        <w:rPr>
          <w:rFonts w:ascii="Arial" w:hAnsi="Arial" w:cs="Arial"/>
          <w:szCs w:val="24"/>
        </w:rPr>
        <w:tab/>
      </w:r>
      <w:r w:rsidRPr="004D0CBF">
        <w:rPr>
          <w:rFonts w:ascii="Arial" w:hAnsi="Arial" w:cs="Arial"/>
          <w:szCs w:val="24"/>
          <w:u w:val="single"/>
        </w:rPr>
        <w:t>GENERAL</w:t>
      </w:r>
    </w:p>
    <w:p w:rsidR="001F550F" w:rsidRPr="004D0CBF" w:rsidRDefault="001F550F" w:rsidP="001F550F">
      <w:pPr>
        <w:pStyle w:val="DefaultText"/>
        <w:ind w:right="-714"/>
        <w:rPr>
          <w:rFonts w:ascii="Arial" w:hAnsi="Arial" w:cs="Arial"/>
          <w:szCs w:val="24"/>
          <w:u w:val="single"/>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1.1</w:t>
      </w:r>
      <w:r w:rsidRPr="004D0CBF">
        <w:rPr>
          <w:rFonts w:ascii="Arial" w:hAnsi="Arial" w:cs="Arial"/>
          <w:szCs w:val="24"/>
        </w:rPr>
        <w:tab/>
        <w:t>There are some general provisions which apply to members and officers who act in the role of company director, trustee or member of an incorporated body, such as the committee of management of an unincorporated voluntary organisation.</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1.2</w:t>
      </w:r>
      <w:r w:rsidRPr="004D0CBF">
        <w:rPr>
          <w:rFonts w:ascii="Arial" w:hAnsi="Arial" w:cs="Arial"/>
          <w:szCs w:val="24"/>
        </w:rPr>
        <w:tab/>
        <w:t xml:space="preserve">Members are under a duty to exercise independent judgement in the interest of the organisation in which they are involved.  Whilst it is recognised that members and officers may have a commitment to representing the Council on the outside organisation, they must be aware that it is their responsibility to decide what view to take on any question before that organisation.  Where a member or officer is partaking in an outside organisation in a representative capacity, he/she must </w:t>
      </w:r>
      <w:r w:rsidRPr="004D0CBF">
        <w:rPr>
          <w:rFonts w:ascii="Arial" w:hAnsi="Arial" w:cs="Arial"/>
          <w:szCs w:val="24"/>
        </w:rPr>
        <w:lastRenderedPageBreak/>
        <w:t>declare that fact to the organisation.  There will be a fine line to tread between his/her duty to the organisation and to the Council.</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1.3</w:t>
      </w:r>
      <w:r w:rsidRPr="004D0CBF">
        <w:rPr>
          <w:rFonts w:ascii="Arial" w:hAnsi="Arial" w:cs="Arial"/>
          <w:szCs w:val="24"/>
        </w:rPr>
        <w:tab/>
        <w:t>In the end, the member or officer in acting as a director/trustee or member of a management committee of an organisation, must act in accordance with the interests of that organisation.  A mandate from the Council to vote one way or the other would put the member or officer in breach of the duty to the organisation.  It is permissible to take account of the Council’s wishes, but not to vote simply in accordance with them.  The overriding duty in considering an item before the outside organisation is to vote in accordance with the interests of that organisation.</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1.4</w:t>
      </w:r>
      <w:r w:rsidRPr="004D0CBF">
        <w:rPr>
          <w:rFonts w:ascii="Arial" w:hAnsi="Arial" w:cs="Arial"/>
          <w:szCs w:val="24"/>
        </w:rPr>
        <w:tab/>
        <w:t>Members and officers must also ensure that avoidable loss is not incurred in managing the organisation.  They cannot avoid this responsibility by not reading the papers or failing to ask for appropriate reports.  They will be expected to seek professional advice where appropriate.</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u w:val="single"/>
        </w:rPr>
      </w:pPr>
      <w:r w:rsidRPr="004D0CBF">
        <w:rPr>
          <w:rFonts w:ascii="Arial" w:hAnsi="Arial" w:cs="Arial"/>
          <w:szCs w:val="24"/>
        </w:rPr>
        <w:t>2.</w:t>
      </w:r>
      <w:r w:rsidRPr="004D0CBF">
        <w:rPr>
          <w:rFonts w:ascii="Arial" w:hAnsi="Arial" w:cs="Arial"/>
          <w:szCs w:val="24"/>
        </w:rPr>
        <w:tab/>
      </w:r>
      <w:r w:rsidRPr="004D0CBF">
        <w:rPr>
          <w:rFonts w:ascii="Arial" w:hAnsi="Arial" w:cs="Arial"/>
          <w:szCs w:val="24"/>
          <w:u w:val="single"/>
        </w:rPr>
        <w:t>COMPANIES</w:t>
      </w:r>
    </w:p>
    <w:p w:rsidR="001F550F" w:rsidRPr="004D0CBF" w:rsidRDefault="001F550F" w:rsidP="001F550F">
      <w:pPr>
        <w:pStyle w:val="DefaultText"/>
        <w:ind w:left="720" w:right="-714" w:hanging="720"/>
        <w:rPr>
          <w:rFonts w:ascii="Arial" w:hAnsi="Arial" w:cs="Arial"/>
          <w:szCs w:val="24"/>
          <w:u w:val="single"/>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2.1</w:t>
      </w:r>
      <w:r w:rsidRPr="004D0CBF">
        <w:rPr>
          <w:rFonts w:ascii="Arial" w:hAnsi="Arial" w:cs="Arial"/>
          <w:szCs w:val="24"/>
        </w:rPr>
        <w:tab/>
        <w:t>On incorporation a company becomes a separate legal entity which can hold property in its own right, enter into contracts and sue and be sued in its own name.  The company is distinct from its shareholders and members.  In the case of a limited liability company, the liability of members of the company is limited to the amount they paid or agreed to pay when they joined the company.  This can be as little as £1.</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2.2.</w:t>
      </w:r>
      <w:r w:rsidRPr="004D0CBF">
        <w:rPr>
          <w:rFonts w:ascii="Arial" w:hAnsi="Arial" w:cs="Arial"/>
          <w:szCs w:val="24"/>
        </w:rPr>
        <w:tab/>
        <w:t>Companies limited by shares are those which have a share capital (e.g. 1000 shares of £1 each).  Each member holds shares and receives a share in the profits made by the company according to the value of the shares held.  Shares can be sold.  Companies limited by guarantee are those where there is no shareholding.  Instead each member agrees that in the event of the company being wound up they will agree to pay a certain amount.  This may also be as little as £1.  This form of company is the most usual in the public and voluntary sector particularly where charitable status is sought.</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2.3</w:t>
      </w:r>
      <w:r w:rsidRPr="004D0CBF">
        <w:rPr>
          <w:rFonts w:ascii="Arial" w:hAnsi="Arial" w:cs="Arial"/>
          <w:szCs w:val="24"/>
        </w:rPr>
        <w:tab/>
        <w:t xml:space="preserve">The management of a company is generally the responsibility of a board of directors.  The powers of the directors are usually set out in the company’s Articles of Association (the rules each company has to govern its internal </w:t>
      </w: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management).  Sometimes even though a company has been incorporated, the directors may be referred to as members of the committee of management, governors or even trustees.  However, this does not change their status as directors.  Conversely, sometimes officials are called directors but they are not members of the board.  Again their status will not be affected.  Directors are those who are appointed by the company to act in that capacity.</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u w:val="single"/>
        </w:rPr>
      </w:pPr>
      <w:r w:rsidRPr="004D0CBF">
        <w:rPr>
          <w:rFonts w:ascii="Arial" w:hAnsi="Arial" w:cs="Arial"/>
          <w:szCs w:val="24"/>
        </w:rPr>
        <w:t>2.4</w:t>
      </w:r>
      <w:r w:rsidRPr="004D0CBF">
        <w:rPr>
          <w:rFonts w:ascii="Arial" w:hAnsi="Arial" w:cs="Arial"/>
          <w:szCs w:val="24"/>
        </w:rPr>
        <w:tab/>
      </w:r>
      <w:r w:rsidRPr="004D0CBF">
        <w:rPr>
          <w:rFonts w:ascii="Arial" w:hAnsi="Arial" w:cs="Arial"/>
          <w:szCs w:val="24"/>
          <w:u w:val="single"/>
        </w:rPr>
        <w:t>Directors’ Duties</w:t>
      </w:r>
    </w:p>
    <w:p w:rsidR="001F550F" w:rsidRPr="004D0CBF" w:rsidRDefault="001F550F" w:rsidP="001F550F">
      <w:pPr>
        <w:pStyle w:val="DefaultText"/>
        <w:ind w:left="720" w:right="-714" w:hanging="720"/>
        <w:rPr>
          <w:rFonts w:ascii="Arial" w:hAnsi="Arial" w:cs="Arial"/>
          <w:szCs w:val="24"/>
          <w:u w:val="single"/>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A director is an agent of the company.  His/her prime duties are as follows:-</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(1)</w:t>
      </w:r>
      <w:r w:rsidRPr="004D0CBF">
        <w:rPr>
          <w:rFonts w:ascii="Arial" w:hAnsi="Arial" w:cs="Arial"/>
          <w:szCs w:val="24"/>
        </w:rPr>
        <w:tab/>
      </w:r>
      <w:r w:rsidRPr="004D0CBF">
        <w:rPr>
          <w:rFonts w:ascii="Arial" w:hAnsi="Arial" w:cs="Arial"/>
          <w:szCs w:val="24"/>
          <w:u w:val="single"/>
        </w:rPr>
        <w:t>A fiduciary duty</w:t>
      </w:r>
      <w:r w:rsidRPr="004D0CBF">
        <w:rPr>
          <w:rFonts w:ascii="Arial" w:hAnsi="Arial" w:cs="Arial"/>
          <w:szCs w:val="24"/>
        </w:rPr>
        <w:t xml:space="preserve"> to the company (not individual shareholders) to act honestly and in good faith and in the best interests of the company as a whole.  Directors are therefore in the position of “quasi trustees” who must take proper care of the assets of the company.  The fiduciary duty of the director towards the company is very similar to the fiduciary duty of Councillors to the Council Tax payers of the borough.</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(2)</w:t>
      </w:r>
      <w:r w:rsidRPr="004D0CBF">
        <w:rPr>
          <w:rFonts w:ascii="Arial" w:hAnsi="Arial" w:cs="Arial"/>
          <w:szCs w:val="24"/>
        </w:rPr>
        <w:tab/>
      </w:r>
      <w:r w:rsidRPr="004D0CBF">
        <w:rPr>
          <w:rFonts w:ascii="Arial" w:hAnsi="Arial" w:cs="Arial"/>
          <w:szCs w:val="24"/>
          <w:u w:val="single"/>
        </w:rPr>
        <w:t>A general duty of care and skill</w:t>
      </w:r>
      <w:r w:rsidRPr="004D0CBF">
        <w:rPr>
          <w:rFonts w:ascii="Arial" w:hAnsi="Arial" w:cs="Arial"/>
          <w:szCs w:val="24"/>
        </w:rPr>
        <w:t xml:space="preserve"> to the company, but a director requires no greater skill than might reasonably be expected of someone of that individual’s particular knowledge and experience.  A director is not deemed to be an expert, but is expected to use due diligence and to obtain expert advice if necessary.</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(3)</w:t>
      </w:r>
      <w:r w:rsidRPr="004D0CBF">
        <w:rPr>
          <w:rFonts w:ascii="Arial" w:hAnsi="Arial" w:cs="Arial"/>
          <w:szCs w:val="24"/>
        </w:rPr>
        <w:tab/>
        <w:t xml:space="preserve">Like a councillor in respect of Council decisions, the director is under a duty </w:t>
      </w:r>
      <w:r w:rsidRPr="004D0CBF">
        <w:rPr>
          <w:rFonts w:ascii="Arial" w:hAnsi="Arial" w:cs="Arial"/>
          <w:szCs w:val="24"/>
          <w:u w:val="single"/>
        </w:rPr>
        <w:t>to exercise independent judgement</w:t>
      </w:r>
      <w:r w:rsidRPr="004D0CBF">
        <w:rPr>
          <w:rFonts w:ascii="Arial" w:hAnsi="Arial" w:cs="Arial"/>
          <w:szCs w:val="24"/>
        </w:rPr>
        <w:t xml:space="preserve"> though it is permissible for him/her to take account of the interests of a third party which he/she represents.  In such a case the director must disclose that position and treads a fine line between the interests of the company and the party represented (in this case the Council).  The director cannot vote simply in accordance with a Council mandate.  To do so would be a breach of duty.</w:t>
      </w:r>
    </w:p>
    <w:p w:rsidR="001F550F" w:rsidRPr="004D0CBF" w:rsidRDefault="001F550F" w:rsidP="001F550F">
      <w:pPr>
        <w:pStyle w:val="DefaultText"/>
        <w:ind w:left="1440" w:right="-714" w:hanging="720"/>
        <w:rPr>
          <w:rFonts w:ascii="Century Gothic" w:hAnsi="Century Gothic"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(4)</w:t>
      </w:r>
      <w:r w:rsidRPr="004D0CBF">
        <w:rPr>
          <w:rFonts w:ascii="Arial" w:hAnsi="Arial" w:cs="Arial"/>
          <w:szCs w:val="24"/>
        </w:rPr>
        <w:tab/>
      </w:r>
      <w:r w:rsidRPr="004D0CBF">
        <w:rPr>
          <w:rFonts w:ascii="Arial" w:hAnsi="Arial" w:cs="Arial"/>
          <w:szCs w:val="24"/>
          <w:u w:val="single"/>
        </w:rPr>
        <w:t>No conflict</w:t>
      </w:r>
      <w:r w:rsidRPr="004D0CBF">
        <w:rPr>
          <w:rFonts w:ascii="Arial" w:hAnsi="Arial" w:cs="Arial"/>
          <w:szCs w:val="24"/>
        </w:rPr>
        <w:t xml:space="preserve">.  There may be actual or potential conflicts between the interests of the Council and the interests of the company.  In </w:t>
      </w:r>
      <w:r w:rsidR="00430DC5">
        <w:rPr>
          <w:rFonts w:ascii="Arial" w:hAnsi="Arial" w:cs="Arial"/>
          <w:szCs w:val="24"/>
        </w:rPr>
        <w:t xml:space="preserve">the most serious </w:t>
      </w:r>
      <w:r w:rsidRPr="004D0CBF">
        <w:rPr>
          <w:rFonts w:ascii="Arial" w:hAnsi="Arial" w:cs="Arial"/>
          <w:szCs w:val="24"/>
        </w:rPr>
        <w:t xml:space="preserve">circumstances the only proper way for the conflict to be resolved </w:t>
      </w:r>
      <w:r w:rsidR="00430DC5">
        <w:rPr>
          <w:rFonts w:ascii="Arial" w:hAnsi="Arial" w:cs="Arial"/>
          <w:szCs w:val="24"/>
        </w:rPr>
        <w:t>may be</w:t>
      </w:r>
      <w:r w:rsidRPr="004D0CBF">
        <w:rPr>
          <w:rFonts w:ascii="Arial" w:hAnsi="Arial" w:cs="Arial"/>
          <w:szCs w:val="24"/>
        </w:rPr>
        <w:t xml:space="preserve"> for the Councillor to resign either from the company or from the Council.</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(5)</w:t>
      </w:r>
      <w:r w:rsidRPr="004D0CBF">
        <w:rPr>
          <w:rFonts w:ascii="Arial" w:hAnsi="Arial" w:cs="Arial"/>
          <w:szCs w:val="24"/>
        </w:rPr>
        <w:tab/>
        <w:t xml:space="preserve">Directors are </w:t>
      </w:r>
      <w:r w:rsidRPr="004D0CBF">
        <w:rPr>
          <w:rFonts w:ascii="Arial" w:hAnsi="Arial" w:cs="Arial"/>
          <w:szCs w:val="24"/>
          <w:u w:val="single"/>
        </w:rPr>
        <w:t>not allowed to make a private profit</w:t>
      </w:r>
      <w:r w:rsidRPr="004D0CBF">
        <w:rPr>
          <w:rFonts w:ascii="Arial" w:hAnsi="Arial" w:cs="Arial"/>
          <w:szCs w:val="24"/>
        </w:rPr>
        <w:t xml:space="preserve"> from their position.  They must therefore disclose any interests they or their family may have in relation to the company’s contracts.  Whether they are then allowed to vote will depend on the Articles of Association.</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(6)</w:t>
      </w:r>
      <w:r w:rsidRPr="004D0CBF">
        <w:rPr>
          <w:rFonts w:ascii="Arial" w:hAnsi="Arial" w:cs="Arial"/>
          <w:szCs w:val="24"/>
        </w:rPr>
        <w:tab/>
        <w:t xml:space="preserve">Directors must </w:t>
      </w:r>
      <w:r w:rsidRPr="004D0CBF">
        <w:rPr>
          <w:rFonts w:ascii="Arial" w:hAnsi="Arial" w:cs="Arial"/>
          <w:szCs w:val="24"/>
          <w:u w:val="single"/>
        </w:rPr>
        <w:t>ensure compliance with the Companies Acts</w:t>
      </w:r>
      <w:r w:rsidRPr="004D0CBF">
        <w:rPr>
          <w:rFonts w:ascii="Arial" w:hAnsi="Arial" w:cs="Arial"/>
          <w:szCs w:val="24"/>
        </w:rPr>
        <w:t xml:space="preserve"> in relation to the keeping of accounts, and that the relevant returns are made to the Registrar of Companies.  Failure to do so incurs fines and persistent default can lead to disqualification as a director.</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right="-714"/>
        <w:rPr>
          <w:rFonts w:ascii="Arial" w:hAnsi="Arial" w:cs="Arial"/>
          <w:szCs w:val="24"/>
          <w:u w:val="single"/>
        </w:rPr>
      </w:pPr>
      <w:r w:rsidRPr="004D0CBF">
        <w:rPr>
          <w:rFonts w:ascii="Arial" w:hAnsi="Arial" w:cs="Arial"/>
          <w:szCs w:val="24"/>
        </w:rPr>
        <w:t>2.5</w:t>
      </w:r>
      <w:r w:rsidRPr="004D0CBF">
        <w:rPr>
          <w:rFonts w:ascii="Arial" w:hAnsi="Arial" w:cs="Arial"/>
          <w:szCs w:val="24"/>
        </w:rPr>
        <w:tab/>
        <w:t xml:space="preserve"> </w:t>
      </w:r>
      <w:r w:rsidRPr="004D0CBF">
        <w:rPr>
          <w:rFonts w:ascii="Arial" w:hAnsi="Arial" w:cs="Arial"/>
          <w:szCs w:val="24"/>
          <w:u w:val="single"/>
        </w:rPr>
        <w:t>Directors’ Liabilities</w:t>
      </w:r>
    </w:p>
    <w:p w:rsidR="001F550F" w:rsidRPr="004D0CBF" w:rsidRDefault="001F550F" w:rsidP="001F550F">
      <w:pPr>
        <w:pStyle w:val="DefaultText"/>
        <w:ind w:left="1440" w:right="-714" w:hanging="720"/>
        <w:rPr>
          <w:rFonts w:ascii="Arial" w:hAnsi="Arial" w:cs="Arial"/>
          <w:szCs w:val="24"/>
          <w:u w:val="single"/>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(1)</w:t>
      </w:r>
      <w:r w:rsidRPr="004D0CBF">
        <w:rPr>
          <w:rFonts w:ascii="Arial" w:hAnsi="Arial" w:cs="Arial"/>
          <w:szCs w:val="24"/>
        </w:rPr>
        <w:tab/>
        <w:t>The company’s identity must clearly be shown on its stationery.  The company number, place of registration, registered office address and if any of the directors’ names are shown then they must all appear.  Non-</w:t>
      </w:r>
      <w:r w:rsidRPr="004D0CBF">
        <w:rPr>
          <w:rFonts w:ascii="Arial" w:hAnsi="Arial" w:cs="Arial"/>
          <w:szCs w:val="24"/>
        </w:rPr>
        <w:lastRenderedPageBreak/>
        <w:t>compliance is an offence and the directors and company officers can be fined.</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(2)</w:t>
      </w:r>
      <w:r w:rsidRPr="004D0CBF">
        <w:rPr>
          <w:rFonts w:ascii="Arial" w:hAnsi="Arial" w:cs="Arial"/>
          <w:szCs w:val="24"/>
        </w:rPr>
        <w:tab/>
        <w:t>A company can only act within the scope set out in its Articles of Association (the document which sets out the objects of the company).  Those directors knowingly causing the company to act beyond those activities will be liable personally.  In very limited circumstances it is possible for the actions of the directors to be ratified by the members of the company.</w:t>
      </w:r>
    </w:p>
    <w:p w:rsidR="001F550F" w:rsidRPr="004D0CBF" w:rsidRDefault="001F550F" w:rsidP="001F550F">
      <w:pPr>
        <w:pStyle w:val="DefaultText"/>
        <w:ind w:left="1440" w:right="-714" w:hanging="720"/>
        <w:rPr>
          <w:rFonts w:ascii="Century Gothic" w:hAnsi="Century Gothic"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(3)</w:t>
      </w:r>
      <w:r w:rsidRPr="004D0CBF">
        <w:rPr>
          <w:rFonts w:ascii="Arial" w:hAnsi="Arial" w:cs="Arial"/>
          <w:szCs w:val="24"/>
        </w:rPr>
        <w:tab/>
        <w:t>A director may also be liable for breach of trust, if he/she misapplies the money or property of the company.  Directors may also be liable if they fail to take action to prevent the breach of a co-director of which they are aware.</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(4)</w:t>
      </w:r>
      <w:r w:rsidRPr="004D0CBF">
        <w:rPr>
          <w:rFonts w:ascii="Arial" w:hAnsi="Arial" w:cs="Arial"/>
          <w:szCs w:val="24"/>
        </w:rPr>
        <w:tab/>
        <w:t>In the event of failure to act in accordance with the best interests of the company, or if a director uses his/her powers improperly or makes a personal profit from his/her position as director, then the director may be personally liable for loss to the company and may be required to give to the company the personal profit made.</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(5)</w:t>
      </w:r>
      <w:r w:rsidRPr="004D0CBF">
        <w:rPr>
          <w:rFonts w:ascii="Arial" w:hAnsi="Arial" w:cs="Arial"/>
          <w:szCs w:val="24"/>
        </w:rPr>
        <w:tab/>
        <w:t>If the level of skill and care shown by a director falls below that which could be reasonably expected and the company suffers loss, the director will be liable for the loss incurred.  However, if it believes the director acted honestly and reasonably, a Court may excuse the director the liability.</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(6)</w:t>
      </w:r>
      <w:r w:rsidRPr="004D0CBF">
        <w:rPr>
          <w:rFonts w:ascii="Arial" w:hAnsi="Arial" w:cs="Arial"/>
          <w:szCs w:val="24"/>
        </w:rPr>
        <w:tab/>
        <w:t>If a director knows or ought to know that there is no reasonable prospect of the company avoiding liquidation, a Court may require that director to contribute to the company’s assets on liquidation if the company continues to trade.  This is known as wrongful trading.  No such order will be made if the Court is satisfied that the director took all reasonable steps to minimise the loss to the creditors.  If a director has concerns about the company’s financial position he/she would be well advised to inform the other directors and seek advice from the company auditors.  He/she should try to ensure that further debts are not incurred.</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(7)</w:t>
      </w:r>
      <w:r w:rsidRPr="004D0CBF">
        <w:rPr>
          <w:rFonts w:ascii="Arial" w:hAnsi="Arial" w:cs="Arial"/>
          <w:szCs w:val="24"/>
        </w:rPr>
        <w:tab/>
        <w:t>A director will also be liable if to his/her knowledge the company carries on business with intent to defraud creditors or any other person, or for any other fraudulent purpose.  Fraudulent trading can also lead to disqualification from acting as a director.</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(8)</w:t>
      </w:r>
      <w:r w:rsidRPr="004D0CBF">
        <w:rPr>
          <w:rFonts w:ascii="Arial" w:hAnsi="Arial" w:cs="Arial"/>
          <w:szCs w:val="24"/>
        </w:rPr>
        <w:tab/>
        <w:t xml:space="preserve">All cheques and similar documents which purport to be signed on behalf of the company must bear the company name.  Where they do not, the director signing on behalf of the company may be liable to a fine and may also be liable to the payee if the company fails to honour the cheque.  It is </w:t>
      </w:r>
      <w:r w:rsidRPr="004D0CBF">
        <w:rPr>
          <w:rFonts w:ascii="Arial" w:hAnsi="Arial" w:cs="Arial"/>
          <w:szCs w:val="24"/>
        </w:rPr>
        <w:lastRenderedPageBreak/>
        <w:t>therefore wise for directors to make sure that all documents they sign on behalf of the company state very clearly that they act as agent for the company, (e.g. Director, for and on behalf of ......).</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(9)</w:t>
      </w:r>
      <w:r w:rsidRPr="004D0CBF">
        <w:rPr>
          <w:rFonts w:ascii="Arial" w:hAnsi="Arial" w:cs="Arial"/>
          <w:szCs w:val="24"/>
        </w:rPr>
        <w:tab/>
        <w:t>A third party who enters into a contract on the assumption that a director has power to bind the company, may be able to claim damages against the director if it subsequently transpires that the director had no such power.  Directors would we well advised to ensure that contracts are approved by the board and that the authority to enter into any contract has been properly delegated before signing it.</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(10)</w:t>
      </w:r>
      <w:r w:rsidRPr="004D0CBF">
        <w:rPr>
          <w:rFonts w:ascii="Arial" w:hAnsi="Arial" w:cs="Arial"/>
          <w:szCs w:val="24"/>
        </w:rPr>
        <w:tab/>
        <w:t>Though company liability ceases on dissolution the liability of the directors (if any) may still be enforced after dissolution.</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8" w:right="-714" w:firstLine="1"/>
        <w:rPr>
          <w:rFonts w:ascii="Arial" w:hAnsi="Arial" w:cs="Arial"/>
          <w:szCs w:val="24"/>
          <w:u w:val="single"/>
        </w:rPr>
      </w:pPr>
      <w:r w:rsidRPr="004D0CBF">
        <w:rPr>
          <w:rFonts w:ascii="Arial" w:hAnsi="Arial" w:cs="Arial"/>
          <w:szCs w:val="24"/>
        </w:rPr>
        <w:t>2.6</w:t>
      </w:r>
      <w:r w:rsidRPr="004D0CBF">
        <w:rPr>
          <w:rFonts w:ascii="Arial" w:hAnsi="Arial" w:cs="Arial"/>
          <w:szCs w:val="24"/>
        </w:rPr>
        <w:tab/>
      </w:r>
      <w:r w:rsidRPr="004D0CBF">
        <w:rPr>
          <w:rFonts w:ascii="Arial" w:hAnsi="Arial" w:cs="Arial"/>
          <w:szCs w:val="24"/>
          <w:u w:val="single"/>
        </w:rPr>
        <w:t>Indemnities</w:t>
      </w: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ab/>
      </w: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(1)</w:t>
      </w:r>
      <w:r w:rsidRPr="004D0CBF">
        <w:rPr>
          <w:rFonts w:ascii="Arial" w:hAnsi="Arial" w:cs="Arial"/>
          <w:szCs w:val="24"/>
        </w:rPr>
        <w:tab/>
        <w:t>Directors cannot be indemnified against liability arising out of negligence, default, or breach of duty or trust.  However, the company’s Articles of Association may allow for directors to be indemnified by the company in respect of the cost of defending such proceedings if the director is granted relief by the Court or acquitted.  It is lawful for companies to purchase insurance to protect its directors against claims of negligence, breach of duty, trust, default.  Directors would be well advised to ensure that such a policy of insurance is maintained at all times.</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(2)</w:t>
      </w:r>
      <w:r w:rsidRPr="004D0CBF">
        <w:rPr>
          <w:rFonts w:ascii="Arial" w:hAnsi="Arial" w:cs="Arial"/>
          <w:szCs w:val="24"/>
        </w:rPr>
        <w:tab/>
        <w:t xml:space="preserve">The Council has power to provide indemnity and/or insurance for the </w:t>
      </w:r>
      <w:r w:rsidR="00C0373D" w:rsidRPr="004D0CBF">
        <w:rPr>
          <w:rFonts w:ascii="Arial" w:hAnsi="Arial" w:cs="Arial"/>
          <w:szCs w:val="24"/>
        </w:rPr>
        <w:t>Mayor</w:t>
      </w:r>
      <w:r w:rsidRPr="004D0CBF">
        <w:rPr>
          <w:rFonts w:ascii="Arial" w:hAnsi="Arial" w:cs="Arial"/>
          <w:szCs w:val="24"/>
        </w:rPr>
        <w:t xml:space="preserve"> and councillors acting as directors on the nomination of the Council.  Generally it is prudent for members who act as directors to ensure that the company takes out and maintains an appropriate policy of insurance.  However, where appropriate, the Council will consider giving individual members such indemnity and insurance, having considered all the factors associated with the particular instance.</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right="-714"/>
        <w:rPr>
          <w:rFonts w:ascii="Arial" w:hAnsi="Arial" w:cs="Arial"/>
          <w:szCs w:val="24"/>
        </w:rPr>
      </w:pPr>
    </w:p>
    <w:p w:rsidR="001F550F" w:rsidRPr="004D0CBF" w:rsidRDefault="001F550F" w:rsidP="001F550F">
      <w:pPr>
        <w:pStyle w:val="DefaultText"/>
        <w:ind w:right="-714"/>
        <w:rPr>
          <w:rFonts w:ascii="Arial" w:hAnsi="Arial" w:cs="Arial"/>
          <w:szCs w:val="24"/>
          <w:u w:val="single"/>
        </w:rPr>
      </w:pPr>
      <w:r w:rsidRPr="004D0CBF">
        <w:rPr>
          <w:rFonts w:ascii="Arial" w:hAnsi="Arial" w:cs="Arial"/>
          <w:szCs w:val="24"/>
        </w:rPr>
        <w:t xml:space="preserve">2.7       </w:t>
      </w:r>
      <w:r w:rsidRPr="004D0CBF">
        <w:rPr>
          <w:rFonts w:ascii="Arial" w:hAnsi="Arial" w:cs="Arial"/>
          <w:szCs w:val="24"/>
          <w:u w:val="single"/>
        </w:rPr>
        <w:t>Local Authorities (Companies) Order 1995</w:t>
      </w:r>
    </w:p>
    <w:p w:rsidR="001F550F" w:rsidRPr="004D0CBF" w:rsidRDefault="001F550F" w:rsidP="001F550F">
      <w:pPr>
        <w:pStyle w:val="DefaultText"/>
        <w:ind w:right="-714"/>
        <w:rPr>
          <w:rFonts w:ascii="Arial" w:hAnsi="Arial" w:cs="Arial"/>
          <w:szCs w:val="24"/>
          <w:u w:val="single"/>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(1)</w:t>
      </w:r>
      <w:r w:rsidRPr="004D0CBF">
        <w:rPr>
          <w:rFonts w:ascii="Arial" w:hAnsi="Arial" w:cs="Arial"/>
          <w:szCs w:val="24"/>
        </w:rPr>
        <w:tab/>
        <w:t>This Order, made under the Secretary of State’s powers contained in Part V Local Government &amp; Housing Act 1989, sets out rules concerning local authorities’ involvement in “regulated companies” which are subject to extensive controls, and their involvement in other companies where a number of rules apply.</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(2)</w:t>
      </w:r>
      <w:r w:rsidRPr="004D0CBF">
        <w:rPr>
          <w:rFonts w:ascii="Arial" w:hAnsi="Arial" w:cs="Arial"/>
          <w:szCs w:val="24"/>
        </w:rPr>
        <w:tab/>
        <w:t xml:space="preserve">“Regulated companies” are those which are controlled or influenced by the local authority.  “Influenced companies”, under the effective control of the local authority, will be subject to capital finance regime and special propriety controls.  In broad terms, the test as to whether companies are </w:t>
      </w:r>
      <w:r w:rsidRPr="004D0CBF">
        <w:rPr>
          <w:rFonts w:ascii="Arial" w:hAnsi="Arial" w:cs="Arial"/>
          <w:szCs w:val="24"/>
        </w:rPr>
        <w:lastRenderedPageBreak/>
        <w:t>local authority influenced is whether the local authority has the right to or in fact does exercise a dominant influence over the company in question.</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(3)</w:t>
      </w:r>
      <w:r w:rsidRPr="004D0CBF">
        <w:rPr>
          <w:rFonts w:ascii="Arial" w:hAnsi="Arial" w:cs="Arial"/>
          <w:szCs w:val="24"/>
        </w:rPr>
        <w:tab/>
        <w:t xml:space="preserve">The original concept of controlled, influenced and minority interests in companies were introduced by the 1989 Act. </w:t>
      </w:r>
    </w:p>
    <w:p w:rsidR="001F550F" w:rsidRPr="004D0CBF" w:rsidRDefault="001F550F" w:rsidP="001F550F">
      <w:pPr>
        <w:pStyle w:val="DefaultText"/>
        <w:ind w:left="720" w:right="-714"/>
        <w:rPr>
          <w:rFonts w:ascii="Arial" w:hAnsi="Arial" w:cs="Arial"/>
          <w:szCs w:val="24"/>
        </w:rPr>
      </w:pPr>
    </w:p>
    <w:p w:rsidR="001F550F" w:rsidRPr="004D0CBF" w:rsidRDefault="0056126F" w:rsidP="001F550F">
      <w:pPr>
        <w:pStyle w:val="DefaultText"/>
        <w:ind w:left="720" w:right="-714"/>
        <w:rPr>
          <w:rFonts w:ascii="Arial" w:hAnsi="Arial" w:cs="Arial"/>
          <w:szCs w:val="24"/>
        </w:rPr>
      </w:pPr>
      <w:r w:rsidRPr="004D0CBF">
        <w:rPr>
          <w:rFonts w:ascii="Arial" w:hAnsi="Arial" w:cs="Arial"/>
          <w:szCs w:val="24"/>
        </w:rPr>
        <w:tab/>
      </w:r>
      <w:r w:rsidR="001F550F" w:rsidRPr="004D0CBF">
        <w:rPr>
          <w:rFonts w:ascii="Arial" w:hAnsi="Arial" w:cs="Arial"/>
          <w:szCs w:val="24"/>
        </w:rPr>
        <w:t xml:space="preserve"> “Influenced” means at least 20% local authority interest plus one of a </w:t>
      </w:r>
      <w:r w:rsidRPr="004D0CBF">
        <w:rPr>
          <w:rFonts w:ascii="Arial" w:hAnsi="Arial" w:cs="Arial"/>
          <w:szCs w:val="24"/>
        </w:rPr>
        <w:tab/>
      </w:r>
      <w:r w:rsidR="001F550F" w:rsidRPr="004D0CBF">
        <w:rPr>
          <w:rFonts w:ascii="Arial" w:hAnsi="Arial" w:cs="Arial"/>
          <w:szCs w:val="24"/>
        </w:rPr>
        <w:t xml:space="preserve">number of business relationships being satisfied. Perhaps the most </w:t>
      </w:r>
      <w:r w:rsidRPr="004D0CBF">
        <w:rPr>
          <w:rFonts w:ascii="Arial" w:hAnsi="Arial" w:cs="Arial"/>
          <w:szCs w:val="24"/>
        </w:rPr>
        <w:tab/>
      </w:r>
      <w:r w:rsidR="001F550F" w:rsidRPr="004D0CBF">
        <w:rPr>
          <w:rFonts w:ascii="Arial" w:hAnsi="Arial" w:cs="Arial"/>
          <w:szCs w:val="24"/>
        </w:rPr>
        <w:t xml:space="preserve">significant are (broadly) where the company derives over 50% of its </w:t>
      </w:r>
      <w:r w:rsidRPr="004D0CBF">
        <w:rPr>
          <w:rFonts w:ascii="Arial" w:hAnsi="Arial" w:cs="Arial"/>
          <w:szCs w:val="24"/>
        </w:rPr>
        <w:tab/>
      </w:r>
      <w:r w:rsidR="001F550F" w:rsidRPr="004D0CBF">
        <w:rPr>
          <w:rFonts w:ascii="Arial" w:hAnsi="Arial" w:cs="Arial"/>
          <w:szCs w:val="24"/>
        </w:rPr>
        <w:t xml:space="preserve">turnover from the Council, or the company is located on local authority </w:t>
      </w:r>
      <w:r w:rsidRPr="004D0CBF">
        <w:rPr>
          <w:rFonts w:ascii="Arial" w:hAnsi="Arial" w:cs="Arial"/>
          <w:szCs w:val="24"/>
        </w:rPr>
        <w:tab/>
      </w:r>
      <w:r w:rsidR="001F550F" w:rsidRPr="004D0CBF">
        <w:rPr>
          <w:rFonts w:ascii="Arial" w:hAnsi="Arial" w:cs="Arial"/>
          <w:szCs w:val="24"/>
        </w:rPr>
        <w:t xml:space="preserve">land leased or sold for less than best consideration.  </w:t>
      </w:r>
    </w:p>
    <w:p w:rsidR="001F550F" w:rsidRPr="004D0CBF" w:rsidRDefault="001F550F" w:rsidP="001F550F">
      <w:pPr>
        <w:pStyle w:val="DefaultText"/>
        <w:ind w:left="720" w:right="-714"/>
        <w:rPr>
          <w:rFonts w:ascii="Arial" w:hAnsi="Arial" w:cs="Arial"/>
          <w:szCs w:val="24"/>
        </w:rPr>
      </w:pPr>
    </w:p>
    <w:p w:rsidR="001F550F" w:rsidRPr="004D0CBF" w:rsidRDefault="0056126F" w:rsidP="001F550F">
      <w:pPr>
        <w:pStyle w:val="DefaultText"/>
        <w:ind w:left="720" w:right="-714"/>
        <w:rPr>
          <w:rFonts w:ascii="Arial" w:hAnsi="Arial" w:cs="Arial"/>
          <w:szCs w:val="24"/>
        </w:rPr>
      </w:pPr>
      <w:r w:rsidRPr="004D0CBF">
        <w:rPr>
          <w:rFonts w:ascii="Arial" w:hAnsi="Arial" w:cs="Arial"/>
          <w:szCs w:val="24"/>
        </w:rPr>
        <w:tab/>
      </w:r>
      <w:r w:rsidR="001F550F" w:rsidRPr="004D0CBF">
        <w:rPr>
          <w:rFonts w:ascii="Arial" w:hAnsi="Arial" w:cs="Arial"/>
          <w:szCs w:val="24"/>
        </w:rPr>
        <w:t xml:space="preserve">“Controlled” means over 50% local authority interests, and “minority” less </w:t>
      </w:r>
      <w:r w:rsidRPr="004D0CBF">
        <w:rPr>
          <w:rFonts w:ascii="Arial" w:hAnsi="Arial" w:cs="Arial"/>
          <w:szCs w:val="24"/>
        </w:rPr>
        <w:tab/>
      </w:r>
      <w:r w:rsidR="001F550F" w:rsidRPr="004D0CBF">
        <w:rPr>
          <w:rFonts w:ascii="Arial" w:hAnsi="Arial" w:cs="Arial"/>
          <w:szCs w:val="24"/>
        </w:rPr>
        <w:t xml:space="preserve">than 20% interest.  </w:t>
      </w:r>
    </w:p>
    <w:p w:rsidR="001F550F" w:rsidRPr="004D0CBF" w:rsidRDefault="001F550F" w:rsidP="001F550F">
      <w:pPr>
        <w:pStyle w:val="DefaultText"/>
        <w:ind w:left="720" w:right="-714"/>
        <w:rPr>
          <w:rFonts w:ascii="Arial" w:hAnsi="Arial" w:cs="Arial"/>
          <w:szCs w:val="24"/>
        </w:rPr>
      </w:pPr>
    </w:p>
    <w:p w:rsidR="001F550F" w:rsidRPr="004D0CBF" w:rsidRDefault="0056126F" w:rsidP="001F550F">
      <w:pPr>
        <w:pStyle w:val="DefaultText"/>
        <w:ind w:left="720" w:right="-714"/>
        <w:rPr>
          <w:rFonts w:ascii="Arial" w:hAnsi="Arial" w:cs="Arial"/>
          <w:szCs w:val="24"/>
        </w:rPr>
      </w:pPr>
      <w:r w:rsidRPr="004D0CBF">
        <w:rPr>
          <w:rFonts w:ascii="Arial" w:hAnsi="Arial" w:cs="Arial"/>
          <w:szCs w:val="24"/>
        </w:rPr>
        <w:tab/>
      </w:r>
      <w:r w:rsidR="001F550F" w:rsidRPr="004D0CBF">
        <w:rPr>
          <w:rFonts w:ascii="Arial" w:hAnsi="Arial" w:cs="Arial"/>
          <w:szCs w:val="24"/>
        </w:rPr>
        <w:t xml:space="preserve">The concepts in the 1989 Act still stand, but the Order introduces the term </w:t>
      </w:r>
      <w:r w:rsidRPr="004D0CBF">
        <w:rPr>
          <w:rFonts w:ascii="Arial" w:hAnsi="Arial" w:cs="Arial"/>
          <w:szCs w:val="24"/>
        </w:rPr>
        <w:tab/>
      </w:r>
      <w:r w:rsidR="001F550F" w:rsidRPr="004D0CBF">
        <w:rPr>
          <w:rFonts w:ascii="Arial" w:hAnsi="Arial" w:cs="Arial"/>
          <w:szCs w:val="24"/>
        </w:rPr>
        <w:t>“regulated”.</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(4)</w:t>
      </w:r>
      <w:r w:rsidRPr="004D0CBF">
        <w:rPr>
          <w:rFonts w:ascii="Arial" w:hAnsi="Arial" w:cs="Arial"/>
          <w:szCs w:val="24"/>
        </w:rPr>
        <w:tab/>
        <w:t>Members who are directors of outside companies to which they have been nominated by the Council are under the following obligations:-</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2160" w:right="-714" w:hanging="720"/>
        <w:rPr>
          <w:rFonts w:ascii="Arial" w:hAnsi="Arial" w:cs="Arial"/>
          <w:szCs w:val="24"/>
        </w:rPr>
      </w:pPr>
      <w:r w:rsidRPr="004D0CBF">
        <w:rPr>
          <w:rFonts w:ascii="Arial" w:hAnsi="Arial" w:cs="Arial"/>
          <w:szCs w:val="24"/>
        </w:rPr>
        <w:t>(a)</w:t>
      </w:r>
      <w:r w:rsidRPr="004D0CBF">
        <w:rPr>
          <w:rFonts w:ascii="Arial" w:hAnsi="Arial" w:cs="Arial"/>
          <w:szCs w:val="24"/>
        </w:rPr>
        <w:tab/>
        <w:t>that the remuneration they receive from the company should not exceed that received from a local authority, and should be declared;</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ab/>
        <w:t>(b)</w:t>
      </w:r>
      <w:r w:rsidRPr="004D0CBF">
        <w:rPr>
          <w:rFonts w:ascii="Arial" w:hAnsi="Arial" w:cs="Arial"/>
          <w:szCs w:val="24"/>
        </w:rPr>
        <w:tab/>
        <w:t xml:space="preserve">to give information to Councillors about their activities as required </w:t>
      </w:r>
      <w:r w:rsidR="0056126F" w:rsidRPr="004D0CBF">
        <w:rPr>
          <w:rFonts w:ascii="Arial" w:hAnsi="Arial" w:cs="Arial"/>
          <w:szCs w:val="24"/>
        </w:rPr>
        <w:tab/>
      </w:r>
      <w:r w:rsidRPr="004D0CBF">
        <w:rPr>
          <w:rFonts w:ascii="Arial" w:hAnsi="Arial" w:cs="Arial"/>
          <w:szCs w:val="24"/>
        </w:rPr>
        <w:t>by the local authority (save for confidential information); and</w:t>
      </w:r>
    </w:p>
    <w:p w:rsidR="001F550F" w:rsidRPr="004D0CBF" w:rsidRDefault="001F550F" w:rsidP="001F550F">
      <w:pPr>
        <w:pStyle w:val="DefaultText"/>
        <w:ind w:right="-714"/>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ab/>
        <w:t>(c)</w:t>
      </w:r>
      <w:r w:rsidRPr="004D0CBF">
        <w:rPr>
          <w:rFonts w:ascii="Arial" w:hAnsi="Arial" w:cs="Arial"/>
          <w:szCs w:val="24"/>
        </w:rPr>
        <w:tab/>
        <w:t xml:space="preserve">to cease to be a director immediately upon disqualification as a </w:t>
      </w:r>
      <w:r w:rsidR="0056126F" w:rsidRPr="004D0CBF">
        <w:rPr>
          <w:rFonts w:ascii="Arial" w:hAnsi="Arial" w:cs="Arial"/>
          <w:szCs w:val="24"/>
        </w:rPr>
        <w:tab/>
      </w:r>
      <w:r w:rsidRPr="004D0CBF">
        <w:rPr>
          <w:rFonts w:ascii="Arial" w:hAnsi="Arial" w:cs="Arial"/>
          <w:szCs w:val="24"/>
        </w:rPr>
        <w:t>Councillor.</w:t>
      </w:r>
    </w:p>
    <w:p w:rsidR="001F550F" w:rsidRPr="004D0CBF" w:rsidRDefault="001F550F" w:rsidP="001F550F">
      <w:pPr>
        <w:pStyle w:val="DefaultText"/>
        <w:ind w:left="144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Under the Local Government &amp; Public Involvement in Health Act 2007, the Secretary of State has power to regulate activity of local authority entities, and at a date yet to be agreed Part V of the 1989 Act will be repealed.  Until such time, the provisions of the 1995 Order above apply.</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p>
    <w:p w:rsidR="001F550F" w:rsidRPr="004D0CBF" w:rsidRDefault="00AA7A0B" w:rsidP="00AA7A0B">
      <w:pPr>
        <w:pStyle w:val="DefaultText"/>
        <w:ind w:right="-714"/>
        <w:rPr>
          <w:rFonts w:ascii="Arial" w:hAnsi="Arial" w:cs="Arial"/>
          <w:szCs w:val="24"/>
        </w:rPr>
      </w:pPr>
      <w:r w:rsidRPr="004D0CBF">
        <w:rPr>
          <w:rFonts w:ascii="Arial" w:hAnsi="Arial" w:cs="Arial"/>
          <w:szCs w:val="24"/>
        </w:rPr>
        <w:t>3.</w:t>
      </w:r>
      <w:r w:rsidRPr="004D0CBF">
        <w:rPr>
          <w:rFonts w:ascii="Arial" w:hAnsi="Arial" w:cs="Arial"/>
          <w:szCs w:val="24"/>
        </w:rPr>
        <w:tab/>
      </w:r>
      <w:r w:rsidR="001F550F" w:rsidRPr="004D0CBF">
        <w:rPr>
          <w:rFonts w:ascii="Arial" w:hAnsi="Arial" w:cs="Arial"/>
          <w:szCs w:val="24"/>
          <w:u w:val="single"/>
        </w:rPr>
        <w:t>L</w:t>
      </w:r>
      <w:r w:rsidRPr="004D0CBF">
        <w:rPr>
          <w:rFonts w:ascii="Arial" w:hAnsi="Arial" w:cs="Arial"/>
          <w:szCs w:val="24"/>
          <w:u w:val="single"/>
        </w:rPr>
        <w:t xml:space="preserve">IMITED LIABILITY </w:t>
      </w:r>
      <w:r w:rsidR="001F550F" w:rsidRPr="004D0CBF">
        <w:rPr>
          <w:rFonts w:ascii="Arial" w:hAnsi="Arial" w:cs="Arial"/>
          <w:szCs w:val="24"/>
          <w:u w:val="single"/>
        </w:rPr>
        <w:t>P</w:t>
      </w:r>
      <w:r w:rsidRPr="004D0CBF">
        <w:rPr>
          <w:rFonts w:ascii="Arial" w:hAnsi="Arial" w:cs="Arial"/>
          <w:szCs w:val="24"/>
          <w:u w:val="single"/>
        </w:rPr>
        <w:t>ARTNERSHIPS</w:t>
      </w:r>
      <w:r w:rsidR="001F550F" w:rsidRPr="004D0CBF">
        <w:rPr>
          <w:rFonts w:ascii="Arial" w:hAnsi="Arial" w:cs="Arial"/>
          <w:szCs w:val="24"/>
          <w:u w:val="single"/>
        </w:rPr>
        <w:t xml:space="preserve"> (LLPs)</w:t>
      </w:r>
      <w:r w:rsidR="001F550F" w:rsidRPr="004D0CBF">
        <w:rPr>
          <w:rFonts w:ascii="Arial" w:hAnsi="Arial" w:cs="Arial"/>
          <w:szCs w:val="24"/>
        </w:rPr>
        <w:t xml:space="preserve"> </w:t>
      </w:r>
    </w:p>
    <w:p w:rsidR="001F550F" w:rsidRPr="004D0CBF" w:rsidRDefault="001F550F" w:rsidP="001F550F">
      <w:pPr>
        <w:pStyle w:val="DefaultText"/>
        <w:ind w:right="-714"/>
        <w:rPr>
          <w:rFonts w:ascii="Arial" w:hAnsi="Arial" w:cs="Arial"/>
          <w:szCs w:val="24"/>
        </w:rPr>
      </w:pPr>
    </w:p>
    <w:p w:rsidR="001F550F" w:rsidRPr="004D0CBF" w:rsidRDefault="00AA7A0B" w:rsidP="001F550F">
      <w:pPr>
        <w:pStyle w:val="DefaultText"/>
        <w:ind w:right="-714"/>
        <w:rPr>
          <w:rFonts w:ascii="Arial" w:hAnsi="Arial" w:cs="Arial"/>
          <w:szCs w:val="24"/>
        </w:rPr>
      </w:pPr>
      <w:r w:rsidRPr="004D0CBF">
        <w:rPr>
          <w:rFonts w:ascii="Arial" w:hAnsi="Arial" w:cs="Arial"/>
          <w:szCs w:val="24"/>
        </w:rPr>
        <w:t>3.1</w:t>
      </w:r>
      <w:r w:rsidRPr="004D0CBF">
        <w:rPr>
          <w:rFonts w:ascii="Arial" w:hAnsi="Arial" w:cs="Arial"/>
          <w:szCs w:val="24"/>
        </w:rPr>
        <w:tab/>
      </w:r>
      <w:r w:rsidR="001F550F" w:rsidRPr="004D0CBF">
        <w:rPr>
          <w:rFonts w:ascii="Arial" w:hAnsi="Arial" w:cs="Arial"/>
          <w:szCs w:val="24"/>
        </w:rPr>
        <w:t xml:space="preserve">LLPs are a form of vehicle that gives the benefits of limited liability but allows its </w:t>
      </w:r>
      <w:r w:rsidRPr="004D0CBF">
        <w:rPr>
          <w:rFonts w:ascii="Arial" w:hAnsi="Arial" w:cs="Arial"/>
          <w:szCs w:val="24"/>
        </w:rPr>
        <w:tab/>
      </w:r>
      <w:r w:rsidR="001F550F" w:rsidRPr="004D0CBF">
        <w:rPr>
          <w:rFonts w:ascii="Arial" w:hAnsi="Arial" w:cs="Arial"/>
          <w:szCs w:val="24"/>
        </w:rPr>
        <w:t xml:space="preserve">members the flexibility of  a traditional partnership. The LLP is a separate legal </w:t>
      </w:r>
      <w:r w:rsidRPr="004D0CBF">
        <w:rPr>
          <w:rFonts w:ascii="Arial" w:hAnsi="Arial" w:cs="Arial"/>
          <w:szCs w:val="24"/>
        </w:rPr>
        <w:tab/>
      </w:r>
      <w:r w:rsidR="001F550F" w:rsidRPr="004D0CBF">
        <w:rPr>
          <w:rFonts w:ascii="Arial" w:hAnsi="Arial" w:cs="Arial"/>
          <w:szCs w:val="24"/>
        </w:rPr>
        <w:t xml:space="preserve">entity and, while the LLP itself will be liable for the full extent of its assets, the </w:t>
      </w:r>
      <w:r w:rsidRPr="004D0CBF">
        <w:rPr>
          <w:rFonts w:ascii="Arial" w:hAnsi="Arial" w:cs="Arial"/>
          <w:szCs w:val="24"/>
        </w:rPr>
        <w:tab/>
      </w:r>
      <w:r w:rsidR="001F550F" w:rsidRPr="004D0CBF">
        <w:rPr>
          <w:rFonts w:ascii="Arial" w:hAnsi="Arial" w:cs="Arial"/>
          <w:szCs w:val="24"/>
        </w:rPr>
        <w:t>liability of the members will be limited.</w:t>
      </w:r>
    </w:p>
    <w:p w:rsidR="001F550F" w:rsidRPr="004D0CBF" w:rsidRDefault="001F550F" w:rsidP="001F550F">
      <w:pPr>
        <w:pStyle w:val="DefaultText"/>
        <w:ind w:right="-714"/>
        <w:rPr>
          <w:rFonts w:ascii="Arial" w:hAnsi="Arial" w:cs="Arial"/>
          <w:szCs w:val="24"/>
        </w:rPr>
      </w:pPr>
    </w:p>
    <w:p w:rsidR="001F550F" w:rsidRPr="004D0CBF" w:rsidRDefault="00AA7A0B" w:rsidP="00D74879">
      <w:pPr>
        <w:pStyle w:val="DefaultText"/>
        <w:ind w:left="720" w:right="-714" w:hanging="720"/>
        <w:rPr>
          <w:rFonts w:ascii="Arial" w:hAnsi="Arial" w:cs="Arial"/>
          <w:szCs w:val="24"/>
        </w:rPr>
      </w:pPr>
      <w:r w:rsidRPr="004D0CBF">
        <w:rPr>
          <w:rFonts w:ascii="Arial" w:hAnsi="Arial" w:cs="Arial"/>
          <w:szCs w:val="24"/>
        </w:rPr>
        <w:lastRenderedPageBreak/>
        <w:t>3.2</w:t>
      </w:r>
      <w:r w:rsidRPr="004D0CBF">
        <w:rPr>
          <w:rFonts w:ascii="Arial" w:hAnsi="Arial" w:cs="Arial"/>
          <w:szCs w:val="24"/>
        </w:rPr>
        <w:tab/>
      </w:r>
      <w:r w:rsidR="00D74879">
        <w:rPr>
          <w:rFonts w:ascii="Arial" w:hAnsi="Arial" w:cs="Arial"/>
          <w:szCs w:val="24"/>
          <w:lang w:val="en-GB"/>
        </w:rPr>
        <w:t>I</w:t>
      </w:r>
      <w:r w:rsidR="00DE3333">
        <w:rPr>
          <w:rFonts w:ascii="Arial" w:hAnsi="Arial" w:cs="Arial"/>
          <w:szCs w:val="24"/>
          <w:lang w:val="en-GB"/>
        </w:rPr>
        <w:t>t would be unusual for members</w:t>
      </w:r>
      <w:r w:rsidR="00D74879">
        <w:rPr>
          <w:rFonts w:ascii="Arial" w:hAnsi="Arial" w:cs="Arial"/>
          <w:szCs w:val="24"/>
          <w:lang w:val="en-GB"/>
        </w:rPr>
        <w:t xml:space="preserve"> to be appointed by the Council.  </w:t>
      </w:r>
      <w:r w:rsidR="00DE3333">
        <w:rPr>
          <w:rFonts w:ascii="Arial" w:hAnsi="Arial" w:cs="Arial"/>
          <w:szCs w:val="24"/>
          <w:lang w:val="en-GB"/>
        </w:rPr>
        <w:t>If m</w:t>
      </w:r>
      <w:r w:rsidR="001F550F" w:rsidRPr="004D0CBF">
        <w:rPr>
          <w:rFonts w:ascii="Arial" w:hAnsi="Arial" w:cs="Arial"/>
          <w:szCs w:val="24"/>
        </w:rPr>
        <w:t xml:space="preserve">embers </w:t>
      </w:r>
      <w:r w:rsidR="00DE3333">
        <w:rPr>
          <w:rFonts w:ascii="Arial" w:hAnsi="Arial" w:cs="Arial"/>
          <w:szCs w:val="24"/>
          <w:lang w:val="en-GB"/>
        </w:rPr>
        <w:t>are to be appointe</w:t>
      </w:r>
      <w:r w:rsidR="00D74879">
        <w:rPr>
          <w:rFonts w:ascii="Arial" w:hAnsi="Arial" w:cs="Arial"/>
          <w:szCs w:val="24"/>
          <w:lang w:val="en-GB"/>
        </w:rPr>
        <w:t xml:space="preserve">d </w:t>
      </w:r>
      <w:r w:rsidR="001F550F" w:rsidRPr="004D0CBF">
        <w:rPr>
          <w:rFonts w:ascii="Arial" w:hAnsi="Arial" w:cs="Arial"/>
          <w:szCs w:val="24"/>
        </w:rPr>
        <w:t>to a li</w:t>
      </w:r>
      <w:r w:rsidR="00D74879">
        <w:rPr>
          <w:rFonts w:ascii="Arial" w:hAnsi="Arial" w:cs="Arial"/>
          <w:szCs w:val="24"/>
        </w:rPr>
        <w:t xml:space="preserve">mited liability partnership </w:t>
      </w:r>
      <w:r w:rsidR="001F550F" w:rsidRPr="004D0CBF">
        <w:rPr>
          <w:rFonts w:ascii="Arial" w:hAnsi="Arial" w:cs="Arial"/>
          <w:szCs w:val="24"/>
        </w:rPr>
        <w:t xml:space="preserve">members should take advice on the implications from the </w:t>
      </w:r>
      <w:r w:rsidR="00D6354E">
        <w:rPr>
          <w:rFonts w:ascii="Arial" w:hAnsi="Arial" w:cs="Arial"/>
          <w:szCs w:val="24"/>
          <w:lang w:val="en-GB"/>
        </w:rPr>
        <w:t>Director of Law</w:t>
      </w:r>
      <w:r w:rsidR="001F550F" w:rsidRPr="004D0CBF">
        <w:rPr>
          <w:rFonts w:ascii="Arial" w:hAnsi="Arial" w:cs="Arial"/>
          <w:szCs w:val="24"/>
        </w:rPr>
        <w:t xml:space="preserve"> before doing so.</w:t>
      </w:r>
    </w:p>
    <w:p w:rsidR="001F550F" w:rsidRPr="004D0CBF" w:rsidRDefault="001F550F" w:rsidP="001F550F">
      <w:pPr>
        <w:pStyle w:val="DefaultText"/>
        <w:ind w:right="-714"/>
        <w:rPr>
          <w:rFonts w:ascii="Arial" w:hAnsi="Arial" w:cs="Arial"/>
          <w:szCs w:val="24"/>
        </w:rPr>
      </w:pPr>
    </w:p>
    <w:p w:rsidR="001F550F" w:rsidRPr="004D0CBF" w:rsidRDefault="00AA7A0B" w:rsidP="001F550F">
      <w:pPr>
        <w:pStyle w:val="DefaultText"/>
        <w:ind w:right="-714"/>
        <w:rPr>
          <w:rFonts w:ascii="Arial" w:hAnsi="Arial" w:cs="Arial"/>
          <w:szCs w:val="24"/>
        </w:rPr>
      </w:pPr>
      <w:r w:rsidRPr="004D0CBF">
        <w:rPr>
          <w:rFonts w:ascii="Arial" w:hAnsi="Arial" w:cs="Arial"/>
          <w:szCs w:val="24"/>
        </w:rPr>
        <w:t>3.3</w:t>
      </w:r>
      <w:r w:rsidRPr="004D0CBF">
        <w:rPr>
          <w:rFonts w:ascii="Arial" w:hAnsi="Arial" w:cs="Arial"/>
          <w:szCs w:val="24"/>
        </w:rPr>
        <w:tab/>
      </w:r>
      <w:r w:rsidR="001F550F" w:rsidRPr="004D0CBF">
        <w:rPr>
          <w:rFonts w:ascii="Arial" w:hAnsi="Arial" w:cs="Arial"/>
          <w:szCs w:val="24"/>
        </w:rPr>
        <w:t xml:space="preserve">LLPs are not available to charities. </w:t>
      </w:r>
    </w:p>
    <w:p w:rsidR="001F550F" w:rsidRPr="004D0CBF" w:rsidRDefault="001F550F" w:rsidP="001F550F">
      <w:pPr>
        <w:pStyle w:val="DefaultText"/>
        <w:ind w:right="-714"/>
        <w:rPr>
          <w:rFonts w:ascii="Arial" w:hAnsi="Arial" w:cs="Arial"/>
          <w:szCs w:val="24"/>
        </w:rPr>
      </w:pPr>
    </w:p>
    <w:p w:rsidR="001F550F" w:rsidRPr="004D0CBF" w:rsidRDefault="00AA7A0B" w:rsidP="001F550F">
      <w:pPr>
        <w:pStyle w:val="DefaultText"/>
        <w:ind w:left="720" w:right="-714" w:hanging="720"/>
        <w:rPr>
          <w:rFonts w:ascii="Arial" w:hAnsi="Arial" w:cs="Arial"/>
          <w:szCs w:val="24"/>
        </w:rPr>
      </w:pPr>
      <w:r w:rsidRPr="004D0CBF">
        <w:rPr>
          <w:rFonts w:ascii="Arial" w:hAnsi="Arial" w:cs="Arial"/>
          <w:szCs w:val="24"/>
        </w:rPr>
        <w:t>4</w:t>
      </w:r>
      <w:r w:rsidR="001F550F" w:rsidRPr="004D0CBF">
        <w:rPr>
          <w:rFonts w:ascii="Arial" w:hAnsi="Arial" w:cs="Arial"/>
          <w:szCs w:val="24"/>
        </w:rPr>
        <w:t>.</w:t>
      </w:r>
      <w:r w:rsidR="001F550F" w:rsidRPr="004D0CBF">
        <w:rPr>
          <w:rFonts w:ascii="Arial" w:hAnsi="Arial" w:cs="Arial"/>
          <w:szCs w:val="24"/>
        </w:rPr>
        <w:tab/>
      </w:r>
      <w:r w:rsidR="001F550F" w:rsidRPr="004D0CBF">
        <w:rPr>
          <w:rFonts w:ascii="Arial" w:hAnsi="Arial" w:cs="Arial"/>
          <w:szCs w:val="24"/>
          <w:u w:val="single"/>
        </w:rPr>
        <w:t>CHARITIES</w:t>
      </w:r>
    </w:p>
    <w:p w:rsidR="001F550F" w:rsidRPr="004D0CBF" w:rsidRDefault="001F550F" w:rsidP="001F550F">
      <w:pPr>
        <w:pStyle w:val="DefaultText"/>
        <w:ind w:left="720" w:right="-714" w:hanging="720"/>
        <w:rPr>
          <w:rFonts w:ascii="Arial" w:hAnsi="Arial" w:cs="Arial"/>
          <w:szCs w:val="24"/>
        </w:rPr>
      </w:pPr>
    </w:p>
    <w:p w:rsidR="001F550F" w:rsidRPr="004D0CBF" w:rsidRDefault="00AA7A0B" w:rsidP="001F550F">
      <w:pPr>
        <w:pStyle w:val="DefaultText"/>
        <w:ind w:left="720" w:right="-714" w:hanging="720"/>
        <w:rPr>
          <w:rFonts w:ascii="Arial" w:hAnsi="Arial" w:cs="Arial"/>
          <w:szCs w:val="24"/>
        </w:rPr>
      </w:pPr>
      <w:r w:rsidRPr="004D0CBF">
        <w:rPr>
          <w:rFonts w:ascii="Arial" w:hAnsi="Arial" w:cs="Arial"/>
          <w:szCs w:val="24"/>
        </w:rPr>
        <w:t>4</w:t>
      </w:r>
      <w:r w:rsidR="001F550F" w:rsidRPr="004D0CBF">
        <w:rPr>
          <w:rFonts w:ascii="Arial" w:hAnsi="Arial" w:cs="Arial"/>
          <w:szCs w:val="24"/>
        </w:rPr>
        <w:t>.1</w:t>
      </w:r>
      <w:r w:rsidR="001F550F" w:rsidRPr="004D0CBF">
        <w:rPr>
          <w:rFonts w:ascii="Arial" w:hAnsi="Arial" w:cs="Arial"/>
          <w:szCs w:val="24"/>
        </w:rPr>
        <w:tab/>
        <w:t>To be a charity an organisation must operate for a charitable purpose.  The</w:t>
      </w:r>
      <w:r w:rsidR="005E261C">
        <w:rPr>
          <w:rFonts w:ascii="Arial" w:hAnsi="Arial" w:cs="Arial"/>
          <w:szCs w:val="24"/>
        </w:rPr>
        <w:t>se are defined in the Charities Act 2011 and include</w:t>
      </w:r>
      <w:r w:rsidR="001F550F" w:rsidRPr="004D0CBF">
        <w:rPr>
          <w:rFonts w:ascii="Arial" w:hAnsi="Arial" w:cs="Arial"/>
          <w:szCs w:val="24"/>
        </w:rPr>
        <w:t>:-</w:t>
      </w:r>
    </w:p>
    <w:p w:rsidR="005E261C" w:rsidRPr="004D0CBF" w:rsidRDefault="005E261C" w:rsidP="001F550F">
      <w:pPr>
        <w:pStyle w:val="DefaultText"/>
        <w:ind w:left="720" w:right="-714" w:hanging="720"/>
        <w:rPr>
          <w:rFonts w:ascii="Arial" w:hAnsi="Arial" w:cs="Arial"/>
          <w:szCs w:val="24"/>
        </w:rPr>
      </w:pPr>
    </w:p>
    <w:p w:rsidR="005E261C" w:rsidRDefault="005E261C" w:rsidP="00E66E82">
      <w:pPr>
        <w:pStyle w:val="DefaultText"/>
        <w:ind w:left="709" w:right="-714" w:hanging="709"/>
        <w:rPr>
          <w:rFonts w:ascii="Arial" w:hAnsi="Arial" w:cs="Arial"/>
          <w:szCs w:val="24"/>
        </w:rPr>
      </w:pPr>
      <w:r w:rsidRPr="005E261C">
        <w:rPr>
          <w:rFonts w:ascii="Arial" w:hAnsi="Arial" w:cs="Arial"/>
          <w:szCs w:val="24"/>
        </w:rPr>
        <w:tab/>
        <w:t>(</w:t>
      </w:r>
      <w:r>
        <w:rPr>
          <w:rFonts w:ascii="Arial" w:hAnsi="Arial" w:cs="Arial"/>
          <w:szCs w:val="24"/>
        </w:rPr>
        <w:t>a)</w:t>
      </w:r>
      <w:r>
        <w:rPr>
          <w:rFonts w:ascii="Arial" w:hAnsi="Arial" w:cs="Arial"/>
          <w:szCs w:val="24"/>
        </w:rPr>
        <w:tab/>
        <w:t>the prevention or relief of poverty;</w:t>
      </w:r>
    </w:p>
    <w:p w:rsidR="005E261C" w:rsidRDefault="001F550F" w:rsidP="00E66E82">
      <w:pPr>
        <w:pStyle w:val="DefaultText"/>
        <w:ind w:left="709" w:right="-714" w:hanging="709"/>
        <w:rPr>
          <w:rFonts w:ascii="Arial" w:hAnsi="Arial" w:cs="Arial"/>
          <w:szCs w:val="24"/>
        </w:rPr>
      </w:pPr>
      <w:r w:rsidRPr="004D0CBF">
        <w:rPr>
          <w:rFonts w:ascii="Arial" w:hAnsi="Arial" w:cs="Arial"/>
          <w:szCs w:val="24"/>
        </w:rPr>
        <w:tab/>
      </w:r>
      <w:r w:rsidR="005E261C">
        <w:rPr>
          <w:rFonts w:ascii="Arial" w:hAnsi="Arial" w:cs="Arial"/>
          <w:szCs w:val="24"/>
        </w:rPr>
        <w:t>(b)</w:t>
      </w:r>
      <w:r w:rsidR="005E261C">
        <w:rPr>
          <w:rFonts w:ascii="Arial" w:hAnsi="Arial" w:cs="Arial"/>
          <w:szCs w:val="24"/>
        </w:rPr>
        <w:tab/>
        <w:t>the advancement of education;</w:t>
      </w:r>
    </w:p>
    <w:p w:rsidR="005E261C" w:rsidRDefault="005E261C" w:rsidP="00E66E82">
      <w:pPr>
        <w:pStyle w:val="DefaultText"/>
        <w:ind w:left="709" w:right="-714" w:hanging="709"/>
        <w:rPr>
          <w:rFonts w:ascii="Arial" w:hAnsi="Arial" w:cs="Arial"/>
          <w:szCs w:val="24"/>
        </w:rPr>
      </w:pPr>
      <w:r>
        <w:rPr>
          <w:rFonts w:ascii="Arial" w:hAnsi="Arial" w:cs="Arial"/>
          <w:szCs w:val="24"/>
        </w:rPr>
        <w:tab/>
        <w:t>(c)</w:t>
      </w:r>
      <w:r>
        <w:rPr>
          <w:rFonts w:ascii="Arial" w:hAnsi="Arial" w:cs="Arial"/>
          <w:szCs w:val="24"/>
        </w:rPr>
        <w:tab/>
        <w:t>the advancement of religion;</w:t>
      </w:r>
    </w:p>
    <w:p w:rsidR="005E261C" w:rsidRDefault="005E261C" w:rsidP="00E66E82">
      <w:pPr>
        <w:pStyle w:val="DefaultText"/>
        <w:ind w:left="709" w:right="-714" w:hanging="709"/>
        <w:rPr>
          <w:rFonts w:ascii="Arial" w:hAnsi="Arial" w:cs="Arial"/>
          <w:szCs w:val="24"/>
        </w:rPr>
      </w:pPr>
      <w:r>
        <w:rPr>
          <w:rFonts w:ascii="Arial" w:hAnsi="Arial" w:cs="Arial"/>
          <w:szCs w:val="24"/>
        </w:rPr>
        <w:tab/>
        <w:t>(d)</w:t>
      </w:r>
      <w:r>
        <w:rPr>
          <w:rFonts w:ascii="Arial" w:hAnsi="Arial" w:cs="Arial"/>
          <w:szCs w:val="24"/>
        </w:rPr>
        <w:tab/>
        <w:t>the advancement of health or the saving of lives;</w:t>
      </w:r>
    </w:p>
    <w:p w:rsidR="005E261C" w:rsidRDefault="005E261C" w:rsidP="00E66E82">
      <w:pPr>
        <w:pStyle w:val="DefaultText"/>
        <w:ind w:left="709" w:right="-714" w:hanging="709"/>
        <w:rPr>
          <w:rFonts w:ascii="Arial" w:hAnsi="Arial" w:cs="Arial"/>
          <w:szCs w:val="24"/>
        </w:rPr>
      </w:pPr>
      <w:r>
        <w:rPr>
          <w:rFonts w:ascii="Arial" w:hAnsi="Arial" w:cs="Arial"/>
          <w:szCs w:val="24"/>
        </w:rPr>
        <w:tab/>
        <w:t>(e)</w:t>
      </w:r>
      <w:r>
        <w:rPr>
          <w:rFonts w:ascii="Arial" w:hAnsi="Arial" w:cs="Arial"/>
          <w:szCs w:val="24"/>
        </w:rPr>
        <w:tab/>
        <w:t>the advancement of citizenship or community development;</w:t>
      </w:r>
    </w:p>
    <w:p w:rsidR="005E261C" w:rsidRDefault="005E261C" w:rsidP="00E66E82">
      <w:pPr>
        <w:pStyle w:val="DefaultText"/>
        <w:ind w:left="709" w:right="-714" w:hanging="709"/>
        <w:rPr>
          <w:rFonts w:ascii="Arial" w:hAnsi="Arial" w:cs="Arial"/>
          <w:szCs w:val="24"/>
        </w:rPr>
      </w:pPr>
      <w:r>
        <w:rPr>
          <w:rFonts w:ascii="Arial" w:hAnsi="Arial" w:cs="Arial"/>
          <w:szCs w:val="24"/>
        </w:rPr>
        <w:tab/>
        <w:t>(f)</w:t>
      </w:r>
      <w:r>
        <w:rPr>
          <w:rFonts w:ascii="Arial" w:hAnsi="Arial" w:cs="Arial"/>
          <w:szCs w:val="24"/>
        </w:rPr>
        <w:tab/>
        <w:t>the advancement of the arts, culture, heritage or science;</w:t>
      </w:r>
    </w:p>
    <w:p w:rsidR="005E261C" w:rsidRDefault="005E261C" w:rsidP="00E66E82">
      <w:pPr>
        <w:pStyle w:val="DefaultText"/>
        <w:ind w:left="709" w:right="-714" w:hanging="709"/>
        <w:rPr>
          <w:rFonts w:ascii="Arial" w:hAnsi="Arial" w:cs="Arial"/>
          <w:szCs w:val="24"/>
        </w:rPr>
      </w:pPr>
      <w:r>
        <w:rPr>
          <w:rFonts w:ascii="Arial" w:hAnsi="Arial" w:cs="Arial"/>
          <w:szCs w:val="24"/>
        </w:rPr>
        <w:tab/>
        <w:t>(g)</w:t>
      </w:r>
      <w:r>
        <w:rPr>
          <w:rFonts w:ascii="Arial" w:hAnsi="Arial" w:cs="Arial"/>
          <w:szCs w:val="24"/>
        </w:rPr>
        <w:tab/>
        <w:t>the advancement of amateur sport;</w:t>
      </w:r>
    </w:p>
    <w:p w:rsidR="005E261C" w:rsidRDefault="005E261C" w:rsidP="00E66E82">
      <w:pPr>
        <w:pStyle w:val="DefaultText"/>
        <w:ind w:left="709" w:right="-714" w:hanging="709"/>
        <w:rPr>
          <w:rFonts w:ascii="Arial" w:hAnsi="Arial" w:cs="Arial"/>
          <w:szCs w:val="24"/>
        </w:rPr>
      </w:pPr>
      <w:r>
        <w:rPr>
          <w:rFonts w:ascii="Arial" w:hAnsi="Arial" w:cs="Arial"/>
          <w:szCs w:val="24"/>
        </w:rPr>
        <w:tab/>
        <w:t>(h)</w:t>
      </w:r>
      <w:r>
        <w:rPr>
          <w:rFonts w:ascii="Arial" w:hAnsi="Arial" w:cs="Arial"/>
          <w:szCs w:val="24"/>
        </w:rPr>
        <w:tab/>
        <w:t xml:space="preserve">the advancement of human rights, conflict resolution or reconciliation or </w:t>
      </w:r>
      <w:r>
        <w:rPr>
          <w:rFonts w:ascii="Arial" w:hAnsi="Arial" w:cs="Arial"/>
          <w:szCs w:val="24"/>
        </w:rPr>
        <w:tab/>
      </w:r>
      <w:r>
        <w:rPr>
          <w:rFonts w:ascii="Arial" w:hAnsi="Arial" w:cs="Arial"/>
          <w:szCs w:val="24"/>
        </w:rPr>
        <w:tab/>
      </w:r>
      <w:r>
        <w:rPr>
          <w:rFonts w:ascii="Arial" w:hAnsi="Arial" w:cs="Arial"/>
          <w:szCs w:val="24"/>
        </w:rPr>
        <w:tab/>
        <w:t>the promotion of religious or racial harmony or equality and diversity;</w:t>
      </w:r>
    </w:p>
    <w:p w:rsidR="005E261C" w:rsidRDefault="005E261C" w:rsidP="00E66E82">
      <w:pPr>
        <w:pStyle w:val="DefaultText"/>
        <w:ind w:left="709" w:right="-714" w:hanging="709"/>
        <w:rPr>
          <w:rFonts w:ascii="Arial" w:hAnsi="Arial" w:cs="Arial"/>
          <w:szCs w:val="24"/>
        </w:rPr>
      </w:pPr>
      <w:r>
        <w:rPr>
          <w:rFonts w:ascii="Arial" w:hAnsi="Arial" w:cs="Arial"/>
          <w:szCs w:val="24"/>
        </w:rPr>
        <w:tab/>
      </w:r>
      <w:r w:rsidR="00E66E82">
        <w:rPr>
          <w:rFonts w:ascii="Arial" w:hAnsi="Arial" w:cs="Arial"/>
          <w:szCs w:val="24"/>
        </w:rPr>
        <w:t>(i)</w:t>
      </w:r>
      <w:r w:rsidR="00E66E82">
        <w:rPr>
          <w:rFonts w:ascii="Arial" w:hAnsi="Arial" w:cs="Arial"/>
          <w:szCs w:val="24"/>
        </w:rPr>
        <w:tab/>
        <w:t>the advancement of environmental protection or improvement;</w:t>
      </w:r>
    </w:p>
    <w:p w:rsidR="00E66E82" w:rsidRDefault="00E66E82" w:rsidP="00E66E82">
      <w:pPr>
        <w:pStyle w:val="DefaultText"/>
        <w:ind w:left="709" w:right="-714" w:hanging="709"/>
        <w:rPr>
          <w:rFonts w:ascii="Arial" w:hAnsi="Arial" w:cs="Arial"/>
          <w:szCs w:val="24"/>
        </w:rPr>
      </w:pPr>
      <w:r>
        <w:rPr>
          <w:rFonts w:ascii="Arial" w:hAnsi="Arial" w:cs="Arial"/>
          <w:szCs w:val="24"/>
        </w:rPr>
        <w:tab/>
        <w:t>(j)</w:t>
      </w:r>
      <w:r>
        <w:rPr>
          <w:rFonts w:ascii="Arial" w:hAnsi="Arial" w:cs="Arial"/>
          <w:szCs w:val="24"/>
        </w:rPr>
        <w:tab/>
        <w:t xml:space="preserve">the relief of those in need because of youth, age, ill-health, disability, </w:t>
      </w:r>
      <w:r>
        <w:rPr>
          <w:rFonts w:ascii="Arial" w:hAnsi="Arial" w:cs="Arial"/>
          <w:szCs w:val="24"/>
        </w:rPr>
        <w:tab/>
      </w:r>
      <w:r>
        <w:rPr>
          <w:rFonts w:ascii="Arial" w:hAnsi="Arial" w:cs="Arial"/>
          <w:szCs w:val="24"/>
        </w:rPr>
        <w:tab/>
      </w:r>
      <w:r>
        <w:rPr>
          <w:rFonts w:ascii="Arial" w:hAnsi="Arial" w:cs="Arial"/>
          <w:szCs w:val="24"/>
        </w:rPr>
        <w:tab/>
        <w:t>financial hardship or other disadvantage;</w:t>
      </w:r>
    </w:p>
    <w:p w:rsidR="00E66E82" w:rsidRDefault="00E66E82" w:rsidP="00E66E82">
      <w:pPr>
        <w:pStyle w:val="DefaultText"/>
        <w:ind w:left="709" w:right="-714" w:hanging="709"/>
        <w:rPr>
          <w:rFonts w:ascii="Arial" w:hAnsi="Arial" w:cs="Arial"/>
          <w:szCs w:val="24"/>
        </w:rPr>
      </w:pPr>
      <w:r>
        <w:rPr>
          <w:rFonts w:ascii="Arial" w:hAnsi="Arial" w:cs="Arial"/>
          <w:szCs w:val="24"/>
        </w:rPr>
        <w:tab/>
        <w:t>(k)</w:t>
      </w:r>
      <w:r>
        <w:rPr>
          <w:rFonts w:ascii="Arial" w:hAnsi="Arial" w:cs="Arial"/>
          <w:szCs w:val="24"/>
        </w:rPr>
        <w:tab/>
        <w:t>the advancement of animal welfare;</w:t>
      </w:r>
    </w:p>
    <w:p w:rsidR="00E66E82" w:rsidRDefault="00E66E82" w:rsidP="00E66E82">
      <w:pPr>
        <w:pStyle w:val="DefaultText"/>
        <w:ind w:left="709" w:right="-714" w:hanging="709"/>
        <w:rPr>
          <w:rFonts w:ascii="Arial" w:hAnsi="Arial" w:cs="Arial"/>
          <w:szCs w:val="24"/>
        </w:rPr>
      </w:pPr>
      <w:r>
        <w:rPr>
          <w:rFonts w:ascii="Arial" w:hAnsi="Arial" w:cs="Arial"/>
          <w:szCs w:val="24"/>
        </w:rPr>
        <w:tab/>
        <w:t>(l)</w:t>
      </w:r>
      <w:r>
        <w:rPr>
          <w:rFonts w:ascii="Arial" w:hAnsi="Arial" w:cs="Arial"/>
          <w:szCs w:val="24"/>
        </w:rPr>
        <w:tab/>
        <w:t xml:space="preserve">the promotion of the efficiency of the armed forces of the Crown or of the </w:t>
      </w:r>
      <w:r>
        <w:rPr>
          <w:rFonts w:ascii="Arial" w:hAnsi="Arial" w:cs="Arial"/>
          <w:szCs w:val="24"/>
        </w:rPr>
        <w:tab/>
      </w:r>
      <w:r>
        <w:rPr>
          <w:rFonts w:ascii="Arial" w:hAnsi="Arial" w:cs="Arial"/>
          <w:szCs w:val="24"/>
        </w:rPr>
        <w:tab/>
      </w:r>
      <w:r>
        <w:rPr>
          <w:rFonts w:ascii="Arial" w:hAnsi="Arial" w:cs="Arial"/>
          <w:szCs w:val="24"/>
        </w:rPr>
        <w:tab/>
        <w:t>efficiency of the police, fire and rescue services or ambulance services;</w:t>
      </w:r>
    </w:p>
    <w:p w:rsidR="00E66E82" w:rsidRDefault="00E66E82" w:rsidP="00E66E82">
      <w:pPr>
        <w:pStyle w:val="DefaultText"/>
        <w:ind w:left="709" w:right="-714" w:hanging="709"/>
        <w:rPr>
          <w:rFonts w:ascii="Arial" w:hAnsi="Arial" w:cs="Arial"/>
          <w:szCs w:val="24"/>
        </w:rPr>
      </w:pPr>
      <w:r>
        <w:rPr>
          <w:rFonts w:ascii="Arial" w:hAnsi="Arial" w:cs="Arial"/>
          <w:szCs w:val="24"/>
        </w:rPr>
        <w:tab/>
        <w:t>(m)</w:t>
      </w:r>
      <w:r>
        <w:rPr>
          <w:rFonts w:ascii="Arial" w:hAnsi="Arial" w:cs="Arial"/>
          <w:szCs w:val="24"/>
        </w:rPr>
        <w:tab/>
        <w:t>any other purpose recognised as or analogous to charitable purposes.</w:t>
      </w:r>
    </w:p>
    <w:p w:rsidR="00E66E82" w:rsidRDefault="00E66E82" w:rsidP="005E261C">
      <w:pPr>
        <w:pStyle w:val="DefaultText"/>
        <w:ind w:left="709" w:right="-714" w:hanging="2160"/>
        <w:rPr>
          <w:rFonts w:ascii="Arial" w:hAnsi="Arial" w:cs="Arial"/>
          <w:szCs w:val="24"/>
        </w:rPr>
      </w:pPr>
    </w:p>
    <w:p w:rsidR="001F550F" w:rsidRPr="004D0CBF" w:rsidRDefault="00AA7A0B" w:rsidP="001F550F">
      <w:pPr>
        <w:pStyle w:val="DefaultText"/>
        <w:ind w:left="720" w:right="-714" w:hanging="720"/>
        <w:rPr>
          <w:rFonts w:ascii="Arial" w:hAnsi="Arial" w:cs="Arial"/>
          <w:szCs w:val="24"/>
        </w:rPr>
      </w:pPr>
      <w:r w:rsidRPr="004D0CBF">
        <w:rPr>
          <w:rFonts w:ascii="Arial" w:hAnsi="Arial" w:cs="Arial"/>
          <w:szCs w:val="24"/>
        </w:rPr>
        <w:t>4.2</w:t>
      </w:r>
      <w:r w:rsidR="001F550F" w:rsidRPr="004D0CBF">
        <w:rPr>
          <w:rFonts w:ascii="Arial" w:hAnsi="Arial" w:cs="Arial"/>
          <w:szCs w:val="24"/>
        </w:rPr>
        <w:tab/>
        <w:t>The Charity Commissioners may also grant charitable status to an organisation set up for an analagous purpose. It must operate for the public benefit and have exclusively charitable purposes.  An organisation which operates for political purposes will not qualify for charitable status.</w:t>
      </w:r>
    </w:p>
    <w:p w:rsidR="001F550F" w:rsidRPr="004D0CBF" w:rsidRDefault="001F550F" w:rsidP="001F550F">
      <w:pPr>
        <w:pStyle w:val="DefaultText"/>
        <w:ind w:left="720" w:right="-714" w:hanging="720"/>
        <w:rPr>
          <w:rFonts w:ascii="Arial" w:hAnsi="Arial" w:cs="Arial"/>
          <w:szCs w:val="24"/>
        </w:rPr>
      </w:pPr>
    </w:p>
    <w:p w:rsidR="001F550F" w:rsidRPr="004D0CBF" w:rsidRDefault="00AA7A0B" w:rsidP="001F550F">
      <w:pPr>
        <w:pStyle w:val="DefaultText"/>
        <w:ind w:left="720" w:right="-714" w:hanging="720"/>
        <w:rPr>
          <w:rFonts w:ascii="Arial" w:hAnsi="Arial" w:cs="Arial"/>
          <w:szCs w:val="24"/>
        </w:rPr>
      </w:pPr>
      <w:r w:rsidRPr="004D0CBF">
        <w:rPr>
          <w:rFonts w:ascii="Arial" w:hAnsi="Arial" w:cs="Arial"/>
          <w:szCs w:val="24"/>
        </w:rPr>
        <w:t>4.3</w:t>
      </w:r>
      <w:r w:rsidR="001F550F" w:rsidRPr="004D0CBF">
        <w:rPr>
          <w:rFonts w:ascii="Arial" w:hAnsi="Arial" w:cs="Arial"/>
          <w:szCs w:val="24"/>
        </w:rPr>
        <w:tab/>
        <w:t>To register as a charity the organisation must submit its Trust Deed (usually the Articles of Association of a company limited by guarantee) to the Charity Commissioners for approval.  If they are satisfied that the organisation is charitable it will be registered as such.</w:t>
      </w:r>
    </w:p>
    <w:p w:rsidR="001F550F" w:rsidRPr="004D0CBF" w:rsidRDefault="001F550F" w:rsidP="001F550F">
      <w:pPr>
        <w:pStyle w:val="DefaultText"/>
        <w:ind w:left="720" w:right="-714" w:hanging="720"/>
        <w:rPr>
          <w:rFonts w:ascii="Arial" w:hAnsi="Arial" w:cs="Arial"/>
          <w:szCs w:val="24"/>
        </w:rPr>
      </w:pPr>
    </w:p>
    <w:p w:rsidR="001F550F" w:rsidRPr="004D0CBF" w:rsidRDefault="00AA7A0B" w:rsidP="001F550F">
      <w:pPr>
        <w:pStyle w:val="DefaultText"/>
        <w:ind w:left="720" w:right="-714" w:hanging="720"/>
        <w:rPr>
          <w:rFonts w:ascii="Arial" w:hAnsi="Arial" w:cs="Arial"/>
          <w:szCs w:val="24"/>
        </w:rPr>
      </w:pPr>
      <w:r w:rsidRPr="004D0CBF">
        <w:rPr>
          <w:rFonts w:ascii="Arial" w:hAnsi="Arial" w:cs="Arial"/>
          <w:szCs w:val="24"/>
        </w:rPr>
        <w:t>4.5</w:t>
      </w:r>
      <w:r w:rsidR="001F550F" w:rsidRPr="004D0CBF">
        <w:rPr>
          <w:rFonts w:ascii="Arial" w:hAnsi="Arial" w:cs="Arial"/>
          <w:szCs w:val="24"/>
        </w:rPr>
        <w:tab/>
        <w:t>Those who are responsible for the control and administration of a charity are referred to as its trustees, even where the organisation is a company limited by guarantee even though they are not strictly trustees.  Trustees of a charity retain personal liability, and can only delegate if the trust deed authorises them so to do.</w:t>
      </w:r>
    </w:p>
    <w:p w:rsidR="001F550F" w:rsidRPr="004D0CBF" w:rsidRDefault="001F550F" w:rsidP="001F550F">
      <w:pPr>
        <w:pStyle w:val="DefaultText"/>
        <w:ind w:right="-714"/>
        <w:rPr>
          <w:rFonts w:ascii="Arial" w:hAnsi="Arial" w:cs="Arial"/>
          <w:szCs w:val="24"/>
        </w:rPr>
      </w:pPr>
    </w:p>
    <w:p w:rsidR="001F550F" w:rsidRPr="004D0CBF" w:rsidRDefault="00AA7A0B" w:rsidP="001F550F">
      <w:pPr>
        <w:pStyle w:val="DefaultText"/>
        <w:ind w:left="720" w:right="-714" w:hanging="720"/>
        <w:rPr>
          <w:rFonts w:ascii="Arial" w:hAnsi="Arial" w:cs="Arial"/>
          <w:szCs w:val="24"/>
          <w:u w:val="single"/>
        </w:rPr>
      </w:pPr>
      <w:r w:rsidRPr="004D0CBF">
        <w:rPr>
          <w:rFonts w:ascii="Arial" w:hAnsi="Arial" w:cs="Arial"/>
          <w:szCs w:val="24"/>
        </w:rPr>
        <w:t>4.6</w:t>
      </w:r>
      <w:r w:rsidR="001F550F" w:rsidRPr="004D0CBF">
        <w:rPr>
          <w:rFonts w:ascii="Arial" w:hAnsi="Arial" w:cs="Arial"/>
          <w:szCs w:val="24"/>
        </w:rPr>
        <w:tab/>
      </w:r>
      <w:r w:rsidR="001F550F" w:rsidRPr="004D0CBF">
        <w:rPr>
          <w:rFonts w:ascii="Arial" w:hAnsi="Arial" w:cs="Arial"/>
          <w:szCs w:val="24"/>
          <w:u w:val="single"/>
        </w:rPr>
        <w:t>Trustees’ Duties</w:t>
      </w:r>
    </w:p>
    <w:p w:rsidR="001F550F" w:rsidRPr="004D0CBF" w:rsidRDefault="001F550F" w:rsidP="001F550F">
      <w:pPr>
        <w:pStyle w:val="DefaultText"/>
        <w:ind w:left="720" w:right="-714" w:hanging="720"/>
        <w:rPr>
          <w:rFonts w:cs="Arial"/>
          <w:szCs w:val="24"/>
          <w:u w:val="single"/>
        </w:rPr>
      </w:pPr>
    </w:p>
    <w:p w:rsidR="001F550F" w:rsidRPr="004D0CBF" w:rsidRDefault="00AA7A0B">
      <w:pPr>
        <w:pStyle w:val="NormalWeb"/>
        <w:rPr>
          <w:rFonts w:ascii="Arial" w:hAnsi="Arial" w:cs="Arial"/>
        </w:rPr>
      </w:pPr>
      <w:r w:rsidRPr="004D0CBF">
        <w:rPr>
          <w:rFonts w:ascii="Arial" w:hAnsi="Arial" w:cs="Arial"/>
        </w:rPr>
        <w:lastRenderedPageBreak/>
        <w:t>4.7</w:t>
      </w:r>
      <w:r w:rsidRPr="004D0CBF">
        <w:rPr>
          <w:rFonts w:ascii="Arial" w:hAnsi="Arial" w:cs="Arial"/>
        </w:rPr>
        <w:tab/>
      </w:r>
      <w:r w:rsidR="001F550F" w:rsidRPr="004D0CBF">
        <w:rPr>
          <w:rFonts w:ascii="Arial" w:hAnsi="Arial" w:cs="Arial"/>
        </w:rPr>
        <w:t>Charitable trus</w:t>
      </w:r>
      <w:r w:rsidR="00D74879">
        <w:rPr>
          <w:rFonts w:ascii="Arial" w:hAnsi="Arial" w:cs="Arial"/>
        </w:rPr>
        <w:t xml:space="preserve">tees owe duties of compliance, </w:t>
      </w:r>
      <w:r w:rsidR="001F550F" w:rsidRPr="004D0CBF">
        <w:rPr>
          <w:rFonts w:ascii="Arial" w:hAnsi="Arial" w:cs="Arial"/>
        </w:rPr>
        <w:t xml:space="preserve">prudence and care.  They </w:t>
      </w:r>
      <w:r w:rsidRPr="004D0CBF">
        <w:rPr>
          <w:rFonts w:ascii="Arial" w:hAnsi="Arial" w:cs="Arial"/>
        </w:rPr>
        <w:tab/>
      </w:r>
      <w:r w:rsidR="001F550F" w:rsidRPr="004D0CBF">
        <w:rPr>
          <w:rFonts w:ascii="Arial" w:hAnsi="Arial" w:cs="Arial"/>
        </w:rPr>
        <w:t>are as follows:-</w:t>
      </w:r>
    </w:p>
    <w:p w:rsidR="001F550F" w:rsidRPr="004D0CBF" w:rsidRDefault="00AA7A0B">
      <w:pPr>
        <w:pStyle w:val="NormalWeb"/>
        <w:rPr>
          <w:rFonts w:ascii="Arial" w:hAnsi="Arial" w:cs="Arial"/>
          <w:u w:val="single"/>
        </w:rPr>
      </w:pPr>
      <w:r w:rsidRPr="004D0CBF">
        <w:rPr>
          <w:rFonts w:ascii="Arial" w:hAnsi="Arial" w:cs="Arial"/>
        </w:rPr>
        <w:t>4.8</w:t>
      </w:r>
      <w:r w:rsidRPr="004D0CBF">
        <w:rPr>
          <w:rFonts w:ascii="Arial" w:hAnsi="Arial" w:cs="Arial"/>
        </w:rPr>
        <w:tab/>
      </w:r>
      <w:r w:rsidRPr="004D0CBF">
        <w:rPr>
          <w:rFonts w:ascii="Arial" w:hAnsi="Arial" w:cs="Arial"/>
          <w:u w:val="single"/>
        </w:rPr>
        <w:t>C</w:t>
      </w:r>
      <w:r w:rsidR="001F550F" w:rsidRPr="004D0CBF">
        <w:rPr>
          <w:rFonts w:ascii="Arial" w:hAnsi="Arial" w:cs="Arial"/>
          <w:u w:val="single"/>
        </w:rPr>
        <w:t>ompliance</w:t>
      </w:r>
    </w:p>
    <w:p w:rsidR="001F550F" w:rsidRPr="004D0CBF" w:rsidRDefault="001F550F" w:rsidP="00B409D8">
      <w:pPr>
        <w:pStyle w:val="NormalWeb"/>
        <w:numPr>
          <w:ilvl w:val="0"/>
          <w:numId w:val="284"/>
        </w:numPr>
        <w:ind w:hanging="11"/>
        <w:rPr>
          <w:rFonts w:ascii="Arial" w:hAnsi="Arial" w:cs="Arial"/>
        </w:rPr>
      </w:pPr>
      <w:r w:rsidRPr="004D0CBF">
        <w:rPr>
          <w:rFonts w:ascii="Arial" w:hAnsi="Arial" w:cs="Arial"/>
        </w:rPr>
        <w:t xml:space="preserve">To ensure that the charity complies with legal requirements and </w:t>
      </w:r>
      <w:r w:rsidR="00AA7A0B" w:rsidRPr="004D0CBF">
        <w:rPr>
          <w:rFonts w:ascii="Arial" w:hAnsi="Arial" w:cs="Arial"/>
        </w:rPr>
        <w:tab/>
      </w:r>
      <w:r w:rsidRPr="004D0CBF">
        <w:rPr>
          <w:rFonts w:ascii="Arial" w:hAnsi="Arial" w:cs="Arial"/>
        </w:rPr>
        <w:t xml:space="preserve">those of the Charity Commissioners, and that the charity submits </w:t>
      </w:r>
      <w:r w:rsidR="00AA7A0B" w:rsidRPr="004D0CBF">
        <w:rPr>
          <w:rFonts w:ascii="Arial" w:hAnsi="Arial" w:cs="Arial"/>
        </w:rPr>
        <w:tab/>
      </w:r>
      <w:r w:rsidRPr="004D0CBF">
        <w:rPr>
          <w:rFonts w:ascii="Arial" w:hAnsi="Arial" w:cs="Arial"/>
        </w:rPr>
        <w:t xml:space="preserve">annual reports and accounts </w:t>
      </w:r>
    </w:p>
    <w:p w:rsidR="001F550F" w:rsidRPr="004D0CBF" w:rsidRDefault="001F550F" w:rsidP="00B409D8">
      <w:pPr>
        <w:pStyle w:val="NormalWeb"/>
        <w:numPr>
          <w:ilvl w:val="0"/>
          <w:numId w:val="284"/>
        </w:numPr>
        <w:ind w:hanging="11"/>
        <w:rPr>
          <w:rFonts w:ascii="Arial" w:hAnsi="Arial" w:cs="Arial"/>
        </w:rPr>
      </w:pPr>
      <w:r w:rsidRPr="004D0CBF">
        <w:rPr>
          <w:rFonts w:ascii="Arial" w:hAnsi="Arial" w:cs="Arial"/>
        </w:rPr>
        <w:t xml:space="preserve">To ensure that the charity acts within the terms of its governing </w:t>
      </w:r>
      <w:r w:rsidR="00AA7A0B" w:rsidRPr="004D0CBF">
        <w:rPr>
          <w:rFonts w:ascii="Arial" w:hAnsi="Arial" w:cs="Arial"/>
        </w:rPr>
        <w:tab/>
      </w:r>
      <w:r w:rsidRPr="004D0CBF">
        <w:rPr>
          <w:rFonts w:ascii="Arial" w:hAnsi="Arial" w:cs="Arial"/>
        </w:rPr>
        <w:t>document</w:t>
      </w:r>
    </w:p>
    <w:p w:rsidR="001F550F" w:rsidRPr="004D0CBF" w:rsidRDefault="001F550F" w:rsidP="00B409D8">
      <w:pPr>
        <w:pStyle w:val="NormalWeb"/>
        <w:numPr>
          <w:ilvl w:val="0"/>
          <w:numId w:val="284"/>
        </w:numPr>
        <w:ind w:hanging="11"/>
        <w:rPr>
          <w:rFonts w:ascii="Arial" w:hAnsi="Arial" w:cs="Arial"/>
        </w:rPr>
      </w:pPr>
      <w:r w:rsidRPr="004D0CBF">
        <w:rPr>
          <w:rFonts w:ascii="Arial" w:hAnsi="Arial" w:cs="Arial"/>
        </w:rPr>
        <w:t>To act with integrity, avoiding personal conflict of inter</w:t>
      </w:r>
      <w:bookmarkStart w:id="9" w:name="d2"/>
      <w:bookmarkEnd w:id="9"/>
      <w:r w:rsidRPr="004D0CBF">
        <w:rPr>
          <w:rFonts w:ascii="Arial" w:hAnsi="Arial" w:cs="Arial"/>
        </w:rPr>
        <w:t>est</w:t>
      </w:r>
    </w:p>
    <w:p w:rsidR="001F550F" w:rsidRPr="004D0CBF" w:rsidRDefault="00AA7A0B" w:rsidP="001F550F">
      <w:pPr>
        <w:pStyle w:val="NormalWeb"/>
        <w:rPr>
          <w:rFonts w:ascii="Arial" w:hAnsi="Arial" w:cs="Arial"/>
          <w:u w:val="single"/>
        </w:rPr>
      </w:pPr>
      <w:r w:rsidRPr="004D0CBF">
        <w:rPr>
          <w:rFonts w:ascii="Arial" w:hAnsi="Arial" w:cs="Arial"/>
        </w:rPr>
        <w:t>4.9</w:t>
      </w:r>
      <w:r w:rsidRPr="004D0CBF">
        <w:rPr>
          <w:rFonts w:ascii="Arial" w:hAnsi="Arial" w:cs="Arial"/>
        </w:rPr>
        <w:tab/>
      </w:r>
      <w:r w:rsidRPr="004D0CBF">
        <w:rPr>
          <w:rFonts w:ascii="Arial" w:hAnsi="Arial" w:cs="Arial"/>
          <w:u w:val="single"/>
        </w:rPr>
        <w:t>P</w:t>
      </w:r>
      <w:r w:rsidR="001F550F" w:rsidRPr="004D0CBF">
        <w:rPr>
          <w:rFonts w:ascii="Arial" w:hAnsi="Arial" w:cs="Arial"/>
          <w:u w:val="single"/>
        </w:rPr>
        <w:t>rudence</w:t>
      </w:r>
    </w:p>
    <w:p w:rsidR="001F550F" w:rsidRPr="004D0CBF" w:rsidRDefault="001F550F" w:rsidP="00B409D8">
      <w:pPr>
        <w:pStyle w:val="NormalWeb"/>
        <w:numPr>
          <w:ilvl w:val="0"/>
          <w:numId w:val="285"/>
        </w:numPr>
        <w:tabs>
          <w:tab w:val="clear" w:pos="720"/>
          <w:tab w:val="left" w:pos="709"/>
        </w:tabs>
        <w:ind w:hanging="11"/>
        <w:rPr>
          <w:rFonts w:ascii="Arial" w:hAnsi="Arial" w:cs="Arial"/>
        </w:rPr>
      </w:pPr>
      <w:r w:rsidRPr="004D0CBF">
        <w:rPr>
          <w:rFonts w:ascii="Arial" w:hAnsi="Arial" w:cs="Arial"/>
        </w:rPr>
        <w:t xml:space="preserve">To ensure that the charity is and will remain solvent. </w:t>
      </w:r>
    </w:p>
    <w:p w:rsidR="001F550F" w:rsidRPr="004D0CBF" w:rsidRDefault="001F550F" w:rsidP="00B409D8">
      <w:pPr>
        <w:pStyle w:val="NormalWeb"/>
        <w:numPr>
          <w:ilvl w:val="0"/>
          <w:numId w:val="285"/>
        </w:numPr>
        <w:tabs>
          <w:tab w:val="clear" w:pos="720"/>
          <w:tab w:val="left" w:pos="709"/>
        </w:tabs>
        <w:ind w:hanging="11"/>
        <w:rPr>
          <w:rFonts w:ascii="Arial" w:hAnsi="Arial" w:cs="Arial"/>
        </w:rPr>
      </w:pPr>
      <w:r w:rsidRPr="004D0CBF">
        <w:rPr>
          <w:rFonts w:ascii="Arial" w:hAnsi="Arial" w:cs="Arial"/>
        </w:rPr>
        <w:t xml:space="preserve">To use charitable funds and assets reasonably, and only in </w:t>
      </w:r>
      <w:r w:rsidR="009A5926" w:rsidRPr="004D0CBF">
        <w:rPr>
          <w:rFonts w:ascii="Arial" w:hAnsi="Arial" w:cs="Arial"/>
        </w:rPr>
        <w:tab/>
      </w:r>
      <w:r w:rsidRPr="004D0CBF">
        <w:rPr>
          <w:rFonts w:ascii="Arial" w:hAnsi="Arial" w:cs="Arial"/>
        </w:rPr>
        <w:t xml:space="preserve">furtherance of the charity’s objects. </w:t>
      </w:r>
    </w:p>
    <w:p w:rsidR="001F550F" w:rsidRPr="004D0CBF" w:rsidRDefault="001F550F" w:rsidP="00B409D8">
      <w:pPr>
        <w:pStyle w:val="NormalWeb"/>
        <w:numPr>
          <w:ilvl w:val="0"/>
          <w:numId w:val="285"/>
        </w:numPr>
        <w:tabs>
          <w:tab w:val="clear" w:pos="720"/>
          <w:tab w:val="left" w:pos="709"/>
        </w:tabs>
        <w:ind w:hanging="11"/>
        <w:rPr>
          <w:rFonts w:ascii="Arial" w:hAnsi="Arial" w:cs="Arial"/>
        </w:rPr>
      </w:pPr>
      <w:r w:rsidRPr="004D0CBF">
        <w:rPr>
          <w:rFonts w:ascii="Arial" w:hAnsi="Arial" w:cs="Arial"/>
        </w:rPr>
        <w:t xml:space="preserve">To avoid undertaking activities that might place the charity’s </w:t>
      </w:r>
      <w:r w:rsidR="009A5926" w:rsidRPr="004D0CBF">
        <w:rPr>
          <w:rFonts w:ascii="Arial" w:hAnsi="Arial" w:cs="Arial"/>
        </w:rPr>
        <w:tab/>
      </w:r>
      <w:r w:rsidRPr="004D0CBF">
        <w:rPr>
          <w:rFonts w:ascii="Arial" w:hAnsi="Arial" w:cs="Arial"/>
        </w:rPr>
        <w:t xml:space="preserve">endowment, funds, assets or reputation at undue risk. </w:t>
      </w:r>
    </w:p>
    <w:p w:rsidR="001F550F" w:rsidRPr="004D0CBF" w:rsidRDefault="001F550F" w:rsidP="00B409D8">
      <w:pPr>
        <w:pStyle w:val="NormalWeb"/>
        <w:numPr>
          <w:ilvl w:val="0"/>
          <w:numId w:val="285"/>
        </w:numPr>
        <w:tabs>
          <w:tab w:val="clear" w:pos="720"/>
          <w:tab w:val="left" w:pos="709"/>
        </w:tabs>
        <w:ind w:hanging="11"/>
        <w:rPr>
          <w:rFonts w:ascii="Arial" w:hAnsi="Arial" w:cs="Arial"/>
        </w:rPr>
      </w:pPr>
      <w:r w:rsidRPr="004D0CBF">
        <w:rPr>
          <w:rFonts w:ascii="Arial" w:hAnsi="Arial" w:cs="Arial"/>
        </w:rPr>
        <w:t xml:space="preserve">To take special care when investing the funds of the charity, or </w:t>
      </w:r>
      <w:r w:rsidR="009A5926" w:rsidRPr="004D0CBF">
        <w:rPr>
          <w:rFonts w:ascii="Arial" w:hAnsi="Arial" w:cs="Arial"/>
        </w:rPr>
        <w:tab/>
      </w:r>
      <w:r w:rsidRPr="004D0CBF">
        <w:rPr>
          <w:rFonts w:ascii="Arial" w:hAnsi="Arial" w:cs="Arial"/>
        </w:rPr>
        <w:t>borrowing funds for the charity to us</w:t>
      </w:r>
      <w:bookmarkStart w:id="10" w:name="d3"/>
      <w:bookmarkEnd w:id="10"/>
    </w:p>
    <w:p w:rsidR="001F550F" w:rsidRPr="004D0CBF" w:rsidRDefault="009A5926" w:rsidP="001F550F">
      <w:pPr>
        <w:pStyle w:val="NormalWeb"/>
        <w:rPr>
          <w:rFonts w:ascii="Arial" w:hAnsi="Arial" w:cs="Arial"/>
          <w:u w:val="single"/>
        </w:rPr>
      </w:pPr>
      <w:r w:rsidRPr="004D0CBF">
        <w:rPr>
          <w:rFonts w:ascii="Arial" w:hAnsi="Arial" w:cs="Arial"/>
        </w:rPr>
        <w:t>4.10</w:t>
      </w:r>
      <w:r w:rsidRPr="004D0CBF">
        <w:rPr>
          <w:rFonts w:ascii="Arial" w:hAnsi="Arial" w:cs="Arial"/>
        </w:rPr>
        <w:tab/>
      </w:r>
      <w:r w:rsidRPr="004D0CBF">
        <w:rPr>
          <w:rFonts w:ascii="Arial" w:hAnsi="Arial" w:cs="Arial"/>
          <w:u w:val="single"/>
        </w:rPr>
        <w:t>C</w:t>
      </w:r>
      <w:r w:rsidR="001F550F" w:rsidRPr="004D0CBF">
        <w:rPr>
          <w:rFonts w:ascii="Arial" w:hAnsi="Arial" w:cs="Arial"/>
          <w:u w:val="single"/>
        </w:rPr>
        <w:t>are</w:t>
      </w:r>
    </w:p>
    <w:p w:rsidR="001F550F" w:rsidRPr="004D0CBF" w:rsidRDefault="001F550F" w:rsidP="00B409D8">
      <w:pPr>
        <w:pStyle w:val="NormalWeb"/>
        <w:numPr>
          <w:ilvl w:val="0"/>
          <w:numId w:val="286"/>
        </w:numPr>
        <w:ind w:hanging="11"/>
        <w:rPr>
          <w:rFonts w:ascii="Arial" w:hAnsi="Arial" w:cs="Arial"/>
        </w:rPr>
      </w:pPr>
      <w:r w:rsidRPr="004D0CBF">
        <w:rPr>
          <w:rFonts w:ascii="Arial" w:hAnsi="Arial" w:cs="Arial"/>
        </w:rPr>
        <w:t>To use reasonable care and skill in their work as trustees</w:t>
      </w:r>
    </w:p>
    <w:p w:rsidR="009A5926" w:rsidRPr="004D0CBF" w:rsidRDefault="001F550F" w:rsidP="00B409D8">
      <w:pPr>
        <w:pStyle w:val="NormalWeb"/>
        <w:numPr>
          <w:ilvl w:val="0"/>
          <w:numId w:val="286"/>
        </w:numPr>
        <w:ind w:hanging="11"/>
        <w:rPr>
          <w:rFonts w:ascii="Arial" w:hAnsi="Arial" w:cs="Arial"/>
        </w:rPr>
      </w:pPr>
      <w:r w:rsidRPr="004D0CBF">
        <w:rPr>
          <w:rFonts w:ascii="Arial" w:hAnsi="Arial" w:cs="Arial"/>
        </w:rPr>
        <w:t xml:space="preserve">To take external professional advice on all matters where there may </w:t>
      </w:r>
      <w:r w:rsidR="009A5926" w:rsidRPr="004D0CBF">
        <w:rPr>
          <w:rFonts w:ascii="Arial" w:hAnsi="Arial" w:cs="Arial"/>
        </w:rPr>
        <w:tab/>
      </w:r>
      <w:r w:rsidRPr="004D0CBF">
        <w:rPr>
          <w:rFonts w:ascii="Arial" w:hAnsi="Arial" w:cs="Arial"/>
        </w:rPr>
        <w:t xml:space="preserve">be material risk to the charity, or where the trustees may be in </w:t>
      </w:r>
      <w:r w:rsidR="009A5926" w:rsidRPr="004D0CBF">
        <w:rPr>
          <w:rFonts w:ascii="Arial" w:hAnsi="Arial" w:cs="Arial"/>
        </w:rPr>
        <w:tab/>
      </w:r>
      <w:r w:rsidRPr="004D0CBF">
        <w:rPr>
          <w:rFonts w:ascii="Arial" w:hAnsi="Arial" w:cs="Arial"/>
        </w:rPr>
        <w:t xml:space="preserve">breach of their duties. </w:t>
      </w: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Trustees must not make a private profit from their position.  They must also perform their duty with the standard of which an ordinary, prudent business person would show. Higher standards are required of professionals, and in relation to investment matters.</w:t>
      </w:r>
    </w:p>
    <w:p w:rsidR="001F550F" w:rsidRPr="004D0CBF" w:rsidRDefault="001F550F" w:rsidP="001F550F">
      <w:pPr>
        <w:pStyle w:val="DefaultText"/>
        <w:ind w:left="720" w:right="-714" w:hanging="720"/>
        <w:rPr>
          <w:rFonts w:ascii="Arial" w:hAnsi="Arial" w:cs="Arial"/>
          <w:szCs w:val="24"/>
        </w:rPr>
      </w:pPr>
    </w:p>
    <w:p w:rsidR="001F550F" w:rsidRPr="004D0CBF" w:rsidRDefault="009A5926" w:rsidP="001F550F">
      <w:pPr>
        <w:pStyle w:val="DefaultText"/>
        <w:ind w:left="720" w:right="-714" w:hanging="720"/>
        <w:rPr>
          <w:rFonts w:ascii="Arial" w:hAnsi="Arial" w:cs="Arial"/>
          <w:szCs w:val="24"/>
          <w:u w:val="single"/>
        </w:rPr>
      </w:pPr>
      <w:r w:rsidRPr="004D0CBF">
        <w:rPr>
          <w:rFonts w:ascii="Arial" w:hAnsi="Arial" w:cs="Arial"/>
          <w:szCs w:val="24"/>
        </w:rPr>
        <w:t>4.11</w:t>
      </w:r>
      <w:r w:rsidR="001F550F" w:rsidRPr="004D0CBF">
        <w:rPr>
          <w:rFonts w:ascii="Arial" w:hAnsi="Arial" w:cs="Arial"/>
          <w:szCs w:val="24"/>
        </w:rPr>
        <w:tab/>
      </w:r>
      <w:r w:rsidR="001F550F" w:rsidRPr="004D0CBF">
        <w:rPr>
          <w:rFonts w:ascii="Arial" w:hAnsi="Arial" w:cs="Arial"/>
          <w:szCs w:val="24"/>
          <w:u w:val="single"/>
        </w:rPr>
        <w:t>Trustees’ Personal Liability</w:t>
      </w:r>
    </w:p>
    <w:p w:rsidR="001F550F" w:rsidRPr="004D0CBF" w:rsidRDefault="001F550F" w:rsidP="001F550F">
      <w:pPr>
        <w:pStyle w:val="DefaultText"/>
        <w:ind w:left="720" w:right="-714" w:hanging="720"/>
        <w:rPr>
          <w:rFonts w:ascii="Arial" w:hAnsi="Arial" w:cs="Arial"/>
          <w:szCs w:val="24"/>
          <w:u w:val="single"/>
        </w:rPr>
      </w:pPr>
    </w:p>
    <w:p w:rsidR="001F550F" w:rsidRPr="004D0CBF" w:rsidRDefault="001F550F" w:rsidP="001F550F">
      <w:pPr>
        <w:pStyle w:val="DefaultText"/>
        <w:ind w:left="1440" w:right="-714" w:hanging="630"/>
        <w:rPr>
          <w:rFonts w:ascii="Arial" w:hAnsi="Arial" w:cs="Arial"/>
          <w:szCs w:val="24"/>
        </w:rPr>
      </w:pPr>
      <w:r w:rsidRPr="004D0CBF">
        <w:rPr>
          <w:rFonts w:ascii="Arial" w:hAnsi="Arial" w:cs="Arial"/>
          <w:szCs w:val="24"/>
        </w:rPr>
        <w:t>(1)</w:t>
      </w:r>
      <w:r w:rsidRPr="004D0CBF">
        <w:rPr>
          <w:rFonts w:ascii="Arial" w:hAnsi="Arial" w:cs="Arial"/>
          <w:szCs w:val="24"/>
        </w:rPr>
        <w:tab/>
        <w:t>If in doubt, always consult the Charity Commissioners.  A trustee who does so will avoid personal liability for breach of trust if he/she acts in accordance with the advice given.</w:t>
      </w: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 xml:space="preserve"> </w:t>
      </w: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 xml:space="preserve">(2)  </w:t>
      </w:r>
      <w:r w:rsidRPr="004D0CBF">
        <w:rPr>
          <w:rFonts w:ascii="Arial" w:hAnsi="Arial" w:cs="Arial"/>
          <w:szCs w:val="24"/>
        </w:rPr>
        <w:tab/>
        <w:t xml:space="preserve">Generally though, a trustee incurs personal liability if </w:t>
      </w:r>
    </w:p>
    <w:p w:rsidR="001F550F" w:rsidRPr="004D0CBF" w:rsidRDefault="001F550F" w:rsidP="001F550F">
      <w:pPr>
        <w:pStyle w:val="DefaultText"/>
        <w:ind w:left="720" w:right="-714" w:firstLine="720"/>
        <w:rPr>
          <w:rFonts w:ascii="Arial" w:hAnsi="Arial" w:cs="Arial"/>
          <w:szCs w:val="24"/>
        </w:rPr>
      </w:pPr>
      <w:r w:rsidRPr="004D0CBF">
        <w:rPr>
          <w:rFonts w:ascii="Arial" w:hAnsi="Arial" w:cs="Arial"/>
          <w:szCs w:val="24"/>
        </w:rPr>
        <w:t>he/she:-</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r>
      <w:r w:rsidRPr="004D0CBF">
        <w:rPr>
          <w:rFonts w:ascii="Arial" w:hAnsi="Arial" w:cs="Arial"/>
          <w:szCs w:val="24"/>
        </w:rPr>
        <w:tab/>
        <w:t>-</w:t>
      </w:r>
      <w:r w:rsidRPr="004D0CBF">
        <w:rPr>
          <w:rFonts w:ascii="Arial" w:hAnsi="Arial" w:cs="Arial"/>
          <w:szCs w:val="24"/>
        </w:rPr>
        <w:tab/>
        <w:t>acts outside the scope of the trust deed</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r>
      <w:r w:rsidRPr="004D0CBF">
        <w:rPr>
          <w:rFonts w:ascii="Arial" w:hAnsi="Arial" w:cs="Arial"/>
          <w:szCs w:val="24"/>
        </w:rPr>
        <w:tab/>
        <w:t xml:space="preserve">-     </w:t>
      </w:r>
      <w:r w:rsidRPr="004D0CBF">
        <w:rPr>
          <w:rFonts w:ascii="Arial" w:hAnsi="Arial" w:cs="Arial"/>
          <w:szCs w:val="24"/>
        </w:rPr>
        <w:tab/>
        <w:t>falls below the required standard of care</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r>
      <w:r w:rsidRPr="004D0CBF">
        <w:rPr>
          <w:rFonts w:ascii="Arial" w:hAnsi="Arial" w:cs="Arial"/>
          <w:szCs w:val="24"/>
        </w:rPr>
        <w:tab/>
        <w:t>-</w:t>
      </w:r>
      <w:r w:rsidRPr="004D0CBF">
        <w:rPr>
          <w:rFonts w:ascii="Arial" w:hAnsi="Arial" w:cs="Arial"/>
          <w:szCs w:val="24"/>
        </w:rPr>
        <w:tab/>
        <w:t>makes a personal profit from the trust assets</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 xml:space="preserve">(3)  </w:t>
      </w:r>
      <w:r w:rsidRPr="004D0CBF">
        <w:rPr>
          <w:rFonts w:ascii="Arial" w:hAnsi="Arial" w:cs="Arial"/>
          <w:szCs w:val="24"/>
        </w:rPr>
        <w:tab/>
        <w:t xml:space="preserve">In such circumstances the trustee will incur personal liability for losses </w:t>
      </w:r>
      <w:r w:rsidR="00B15E0E" w:rsidRPr="004D0CBF">
        <w:rPr>
          <w:rFonts w:ascii="Arial" w:hAnsi="Arial" w:cs="Arial"/>
          <w:szCs w:val="24"/>
        </w:rPr>
        <w:tab/>
      </w:r>
      <w:r w:rsidRPr="004D0CBF">
        <w:rPr>
          <w:rFonts w:ascii="Arial" w:hAnsi="Arial" w:cs="Arial"/>
          <w:szCs w:val="24"/>
        </w:rPr>
        <w:t>incurred.</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 xml:space="preserve">(4)  </w:t>
      </w:r>
      <w:r w:rsidRPr="004D0CBF">
        <w:rPr>
          <w:rFonts w:ascii="Arial" w:hAnsi="Arial" w:cs="Arial"/>
          <w:szCs w:val="24"/>
        </w:rPr>
        <w:tab/>
        <w:t xml:space="preserve">Trustees can be liable personally to third parties because unlike a </w:t>
      </w:r>
      <w:r w:rsidR="00B15E0E" w:rsidRPr="004D0CBF">
        <w:rPr>
          <w:rFonts w:ascii="Arial" w:hAnsi="Arial" w:cs="Arial"/>
          <w:szCs w:val="24"/>
        </w:rPr>
        <w:tab/>
      </w:r>
      <w:r w:rsidRPr="004D0CBF">
        <w:rPr>
          <w:rFonts w:ascii="Arial" w:hAnsi="Arial" w:cs="Arial"/>
          <w:szCs w:val="24"/>
        </w:rPr>
        <w:t xml:space="preserve">company, a trust has no separate identity from the trustees. Trustees are </w:t>
      </w:r>
      <w:r w:rsidR="00B15E0E" w:rsidRPr="004D0CBF">
        <w:rPr>
          <w:rFonts w:ascii="Arial" w:hAnsi="Arial" w:cs="Arial"/>
          <w:szCs w:val="24"/>
        </w:rPr>
        <w:tab/>
      </w:r>
      <w:r w:rsidRPr="004D0CBF">
        <w:rPr>
          <w:rFonts w:ascii="Arial" w:hAnsi="Arial" w:cs="Arial"/>
          <w:szCs w:val="24"/>
        </w:rPr>
        <w:t xml:space="preserve">however, entitled to an indemnity from the trust assets, provided they act </w:t>
      </w:r>
      <w:r w:rsidR="00B15E0E" w:rsidRPr="004D0CBF">
        <w:rPr>
          <w:rFonts w:ascii="Arial" w:hAnsi="Arial" w:cs="Arial"/>
          <w:szCs w:val="24"/>
        </w:rPr>
        <w:tab/>
      </w:r>
      <w:r w:rsidRPr="004D0CBF">
        <w:rPr>
          <w:rFonts w:ascii="Arial" w:hAnsi="Arial" w:cs="Arial"/>
          <w:szCs w:val="24"/>
        </w:rPr>
        <w:t xml:space="preserve">properly in incurring the liability.  Trustees remain personally liable once </w:t>
      </w:r>
      <w:r w:rsidR="00B15E0E" w:rsidRPr="004D0CBF">
        <w:rPr>
          <w:rFonts w:ascii="Arial" w:hAnsi="Arial" w:cs="Arial"/>
          <w:szCs w:val="24"/>
        </w:rPr>
        <w:tab/>
      </w:r>
      <w:r w:rsidRPr="004D0CBF">
        <w:rPr>
          <w:rFonts w:ascii="Arial" w:hAnsi="Arial" w:cs="Arial"/>
          <w:szCs w:val="24"/>
        </w:rPr>
        <w:t xml:space="preserve">they retire (e.g. if they have entered into a contract on behalf of the trust) </w:t>
      </w:r>
      <w:r w:rsidR="00B15E0E" w:rsidRPr="004D0CBF">
        <w:rPr>
          <w:rFonts w:ascii="Arial" w:hAnsi="Arial" w:cs="Arial"/>
          <w:szCs w:val="24"/>
        </w:rPr>
        <w:tab/>
      </w:r>
      <w:r w:rsidRPr="004D0CBF">
        <w:rPr>
          <w:rFonts w:ascii="Arial" w:hAnsi="Arial" w:cs="Arial"/>
          <w:szCs w:val="24"/>
        </w:rPr>
        <w:t xml:space="preserve">and should therefore seek an indemnity from their successors.  If the </w:t>
      </w:r>
      <w:r w:rsidR="00B15E0E" w:rsidRPr="004D0CBF">
        <w:rPr>
          <w:rFonts w:ascii="Arial" w:hAnsi="Arial" w:cs="Arial"/>
          <w:szCs w:val="24"/>
        </w:rPr>
        <w:tab/>
      </w:r>
      <w:r w:rsidRPr="004D0CBF">
        <w:rPr>
          <w:rFonts w:ascii="Arial" w:hAnsi="Arial" w:cs="Arial"/>
          <w:szCs w:val="24"/>
        </w:rPr>
        <w:t xml:space="preserve">charity is a company however, the trustees for the time being will be </w:t>
      </w:r>
      <w:r w:rsidR="00B15E0E" w:rsidRPr="004D0CBF">
        <w:rPr>
          <w:rFonts w:ascii="Arial" w:hAnsi="Arial" w:cs="Arial"/>
          <w:szCs w:val="24"/>
        </w:rPr>
        <w:tab/>
      </w:r>
      <w:r w:rsidRPr="004D0CBF">
        <w:rPr>
          <w:rFonts w:ascii="Arial" w:hAnsi="Arial" w:cs="Arial"/>
          <w:szCs w:val="24"/>
        </w:rPr>
        <w:t>responsible.</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(5)</w:t>
      </w:r>
      <w:r w:rsidRPr="004D0CBF">
        <w:rPr>
          <w:rFonts w:ascii="Arial" w:hAnsi="Arial" w:cs="Arial"/>
          <w:szCs w:val="24"/>
        </w:rPr>
        <w:tab/>
        <w:t xml:space="preserve">Trustees may be liable to fines if they do not comply with the duty to make </w:t>
      </w:r>
      <w:r w:rsidR="00B15E0E" w:rsidRPr="004D0CBF">
        <w:rPr>
          <w:rFonts w:ascii="Arial" w:hAnsi="Arial" w:cs="Arial"/>
          <w:szCs w:val="24"/>
        </w:rPr>
        <w:tab/>
      </w:r>
      <w:r w:rsidRPr="004D0CBF">
        <w:rPr>
          <w:rFonts w:ascii="Arial" w:hAnsi="Arial" w:cs="Arial"/>
          <w:szCs w:val="24"/>
        </w:rPr>
        <w:t>returns etc.</w:t>
      </w:r>
    </w:p>
    <w:p w:rsidR="001F550F" w:rsidRPr="004D0CBF" w:rsidRDefault="001F550F" w:rsidP="001F550F">
      <w:pPr>
        <w:pStyle w:val="DefaultText"/>
        <w:ind w:left="720" w:right="-714" w:hanging="720"/>
        <w:rPr>
          <w:rFonts w:ascii="Arial" w:hAnsi="Arial" w:cs="Arial"/>
          <w:szCs w:val="24"/>
        </w:rPr>
      </w:pPr>
    </w:p>
    <w:p w:rsidR="001F550F" w:rsidRPr="004D0CBF" w:rsidRDefault="009A5926" w:rsidP="001F550F">
      <w:pPr>
        <w:pStyle w:val="DefaultText"/>
        <w:ind w:left="720" w:right="-714" w:hanging="720"/>
        <w:rPr>
          <w:rFonts w:ascii="Arial" w:hAnsi="Arial" w:cs="Arial"/>
          <w:szCs w:val="24"/>
          <w:u w:val="single"/>
        </w:rPr>
      </w:pPr>
      <w:r w:rsidRPr="004D0CBF">
        <w:rPr>
          <w:rFonts w:ascii="Arial" w:hAnsi="Arial" w:cs="Arial"/>
          <w:szCs w:val="24"/>
        </w:rPr>
        <w:t>4.12</w:t>
      </w:r>
      <w:r w:rsidR="001F550F" w:rsidRPr="004D0CBF">
        <w:rPr>
          <w:rFonts w:ascii="Arial" w:hAnsi="Arial" w:cs="Arial"/>
          <w:szCs w:val="24"/>
        </w:rPr>
        <w:tab/>
      </w:r>
      <w:r w:rsidR="001F550F" w:rsidRPr="004D0CBF">
        <w:rPr>
          <w:rFonts w:ascii="Arial" w:hAnsi="Arial" w:cs="Arial"/>
          <w:szCs w:val="24"/>
          <w:u w:val="single"/>
        </w:rPr>
        <w:t>Indemnities</w:t>
      </w:r>
    </w:p>
    <w:p w:rsidR="001F550F" w:rsidRPr="004D0CBF" w:rsidRDefault="001F550F" w:rsidP="001F550F">
      <w:pPr>
        <w:pStyle w:val="DefaultText"/>
        <w:ind w:left="720" w:right="-714" w:hanging="720"/>
        <w:rPr>
          <w:rFonts w:ascii="Arial" w:hAnsi="Arial" w:cs="Arial"/>
          <w:szCs w:val="24"/>
          <w:u w:val="single"/>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An indemnity can be given from the trust fund provided the trustee has acted properly and within his/her powers.  Trustees may take out insurance to protect themselves against personal liability but not for criminal acts, fraud etc.  There will be no problem if the trustees themselves pay the premiums but if they are paid out of the charitable funds the trustees will need the consent of the Charity Commissioners unless the trust deed allows it.</w:t>
      </w:r>
    </w:p>
    <w:p w:rsidR="001F550F" w:rsidRPr="004D0CBF" w:rsidRDefault="001F550F" w:rsidP="001F550F">
      <w:pPr>
        <w:pStyle w:val="DefaultText"/>
        <w:ind w:right="-714"/>
        <w:rPr>
          <w:rFonts w:ascii="Arial" w:hAnsi="Arial" w:cs="Arial"/>
          <w:szCs w:val="24"/>
        </w:rPr>
      </w:pPr>
    </w:p>
    <w:p w:rsidR="001F550F" w:rsidRPr="004D0CBF" w:rsidRDefault="009A5926" w:rsidP="001F550F">
      <w:pPr>
        <w:pStyle w:val="DefaultText"/>
        <w:ind w:left="720" w:right="-714" w:hanging="720"/>
        <w:rPr>
          <w:rFonts w:ascii="Arial" w:hAnsi="Arial" w:cs="Arial"/>
          <w:szCs w:val="24"/>
          <w:u w:val="single"/>
        </w:rPr>
      </w:pPr>
      <w:r w:rsidRPr="004D0CBF">
        <w:rPr>
          <w:rFonts w:ascii="Arial" w:hAnsi="Arial" w:cs="Arial"/>
          <w:szCs w:val="24"/>
        </w:rPr>
        <w:t>5</w:t>
      </w:r>
      <w:r w:rsidR="001F550F" w:rsidRPr="004D0CBF">
        <w:rPr>
          <w:rFonts w:ascii="Arial" w:hAnsi="Arial" w:cs="Arial"/>
          <w:szCs w:val="24"/>
        </w:rPr>
        <w:t>.</w:t>
      </w:r>
      <w:r w:rsidR="001F550F" w:rsidRPr="004D0CBF">
        <w:rPr>
          <w:rFonts w:ascii="Arial" w:hAnsi="Arial" w:cs="Arial"/>
          <w:szCs w:val="24"/>
        </w:rPr>
        <w:tab/>
      </w:r>
      <w:r w:rsidR="001F550F" w:rsidRPr="004D0CBF">
        <w:rPr>
          <w:rFonts w:ascii="Arial" w:hAnsi="Arial" w:cs="Arial"/>
          <w:szCs w:val="24"/>
          <w:u w:val="single"/>
        </w:rPr>
        <w:t>COMMITTEES OF MANAGEMENT</w:t>
      </w:r>
    </w:p>
    <w:p w:rsidR="001F550F" w:rsidRPr="004D0CBF" w:rsidRDefault="001F550F" w:rsidP="001F550F">
      <w:pPr>
        <w:pStyle w:val="DefaultText"/>
        <w:ind w:left="720" w:right="-714" w:hanging="720"/>
        <w:rPr>
          <w:rFonts w:ascii="Arial" w:hAnsi="Arial" w:cs="Arial"/>
          <w:szCs w:val="24"/>
          <w:u w:val="single"/>
        </w:rPr>
      </w:pPr>
    </w:p>
    <w:p w:rsidR="001F550F" w:rsidRPr="004D0CBF" w:rsidRDefault="009A5926" w:rsidP="001F550F">
      <w:pPr>
        <w:pStyle w:val="DefaultText"/>
        <w:ind w:left="720" w:right="-714" w:hanging="720"/>
        <w:rPr>
          <w:rFonts w:ascii="Arial" w:hAnsi="Arial" w:cs="Arial"/>
          <w:szCs w:val="24"/>
          <w:u w:val="single"/>
        </w:rPr>
      </w:pPr>
      <w:r w:rsidRPr="004D0CBF">
        <w:rPr>
          <w:rFonts w:ascii="Arial" w:hAnsi="Arial" w:cs="Arial"/>
          <w:szCs w:val="24"/>
        </w:rPr>
        <w:t>5</w:t>
      </w:r>
      <w:r w:rsidR="001F550F" w:rsidRPr="004D0CBF">
        <w:rPr>
          <w:rFonts w:ascii="Arial" w:hAnsi="Arial" w:cs="Arial"/>
          <w:szCs w:val="24"/>
        </w:rPr>
        <w:t>.1</w:t>
      </w:r>
      <w:r w:rsidR="001F550F" w:rsidRPr="004D0CBF">
        <w:rPr>
          <w:rFonts w:ascii="Arial" w:hAnsi="Arial" w:cs="Arial"/>
          <w:szCs w:val="24"/>
        </w:rPr>
        <w:tab/>
      </w:r>
      <w:r w:rsidR="001F550F" w:rsidRPr="004D0CBF">
        <w:rPr>
          <w:rFonts w:ascii="Arial" w:hAnsi="Arial" w:cs="Arial"/>
          <w:szCs w:val="24"/>
          <w:u w:val="single"/>
        </w:rPr>
        <w:t>Unincorporated Associations</w:t>
      </w:r>
    </w:p>
    <w:p w:rsidR="001F550F" w:rsidRPr="004D0CBF" w:rsidRDefault="001F550F" w:rsidP="001F550F">
      <w:pPr>
        <w:pStyle w:val="DefaultText"/>
        <w:ind w:left="720" w:right="-714" w:hanging="720"/>
        <w:rPr>
          <w:rFonts w:ascii="Arial" w:hAnsi="Arial" w:cs="Arial"/>
          <w:szCs w:val="24"/>
          <w:u w:val="single"/>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Groups which are not charitable trusts or limited companies are “unincorporated associations” and have no separate legal identity from their members.  The rules governing the members’ duties and liability will be set out in a constitution, which is simply an agreement between the members as to how the organisation will operate.  Usually the constitution will provide for a management committee to be responsible for the everyday running of the organisation.  An unincorporated organisation may be charitable and may register as a charity.</w:t>
      </w:r>
    </w:p>
    <w:p w:rsidR="001F550F" w:rsidRPr="004D0CBF" w:rsidRDefault="001F550F" w:rsidP="001F550F">
      <w:pPr>
        <w:pStyle w:val="DefaultText"/>
        <w:ind w:left="720" w:right="-714" w:hanging="720"/>
        <w:rPr>
          <w:rFonts w:ascii="Arial" w:hAnsi="Arial" w:cs="Arial"/>
          <w:szCs w:val="24"/>
        </w:rPr>
      </w:pPr>
    </w:p>
    <w:p w:rsidR="001F550F" w:rsidRPr="004D0CBF" w:rsidRDefault="009A5926" w:rsidP="001F550F">
      <w:pPr>
        <w:pStyle w:val="DefaultText"/>
        <w:ind w:left="720" w:right="-714" w:hanging="720"/>
        <w:rPr>
          <w:rFonts w:ascii="Arial" w:hAnsi="Arial" w:cs="Arial"/>
          <w:szCs w:val="24"/>
        </w:rPr>
      </w:pPr>
      <w:r w:rsidRPr="004D0CBF">
        <w:rPr>
          <w:rFonts w:ascii="Arial" w:hAnsi="Arial" w:cs="Arial"/>
          <w:szCs w:val="24"/>
        </w:rPr>
        <w:t>5</w:t>
      </w:r>
      <w:r w:rsidR="001F550F" w:rsidRPr="004D0CBF">
        <w:rPr>
          <w:rFonts w:ascii="Arial" w:hAnsi="Arial" w:cs="Arial"/>
          <w:szCs w:val="24"/>
        </w:rPr>
        <w:t>.2</w:t>
      </w:r>
      <w:r w:rsidR="001F550F" w:rsidRPr="004D0CBF">
        <w:rPr>
          <w:rFonts w:ascii="Arial" w:hAnsi="Arial" w:cs="Arial"/>
          <w:szCs w:val="24"/>
        </w:rPr>
        <w:tab/>
        <w:t>Property will have to be held by individuals as the organisation has no existence of its own.</w:t>
      </w:r>
    </w:p>
    <w:p w:rsidR="001F550F" w:rsidRPr="004D0CBF" w:rsidRDefault="001F550F" w:rsidP="001F550F">
      <w:pPr>
        <w:pStyle w:val="DefaultText"/>
        <w:ind w:left="720" w:right="-714" w:hanging="720"/>
        <w:rPr>
          <w:rFonts w:ascii="Arial" w:hAnsi="Arial" w:cs="Arial"/>
          <w:szCs w:val="24"/>
        </w:rPr>
      </w:pPr>
    </w:p>
    <w:p w:rsidR="001F550F" w:rsidRPr="004D0CBF" w:rsidRDefault="009A5926" w:rsidP="001F550F">
      <w:pPr>
        <w:pStyle w:val="DefaultText"/>
        <w:ind w:left="720" w:right="-714" w:hanging="720"/>
        <w:rPr>
          <w:rFonts w:ascii="Arial" w:hAnsi="Arial" w:cs="Arial"/>
          <w:szCs w:val="24"/>
          <w:u w:val="single"/>
        </w:rPr>
      </w:pPr>
      <w:r w:rsidRPr="004D0CBF">
        <w:rPr>
          <w:rFonts w:ascii="Arial" w:hAnsi="Arial" w:cs="Arial"/>
          <w:szCs w:val="24"/>
        </w:rPr>
        <w:t>5</w:t>
      </w:r>
      <w:r w:rsidR="001F550F" w:rsidRPr="004D0CBF">
        <w:rPr>
          <w:rFonts w:ascii="Arial" w:hAnsi="Arial" w:cs="Arial"/>
          <w:szCs w:val="24"/>
        </w:rPr>
        <w:t>.3</w:t>
      </w:r>
      <w:r w:rsidR="001F550F" w:rsidRPr="004D0CBF">
        <w:rPr>
          <w:rFonts w:ascii="Arial" w:hAnsi="Arial" w:cs="Arial"/>
          <w:szCs w:val="24"/>
        </w:rPr>
        <w:tab/>
      </w:r>
      <w:r w:rsidR="001F550F" w:rsidRPr="004D0CBF">
        <w:rPr>
          <w:rFonts w:ascii="Arial" w:hAnsi="Arial" w:cs="Arial"/>
          <w:szCs w:val="24"/>
          <w:u w:val="single"/>
        </w:rPr>
        <w:t>Duties</w:t>
      </w:r>
    </w:p>
    <w:p w:rsidR="001F550F" w:rsidRPr="004D0CBF" w:rsidRDefault="001F550F" w:rsidP="001F550F">
      <w:pPr>
        <w:pStyle w:val="DefaultText"/>
        <w:ind w:left="720" w:right="-714" w:hanging="720"/>
        <w:rPr>
          <w:rFonts w:ascii="Arial" w:hAnsi="Arial" w:cs="Arial"/>
          <w:szCs w:val="24"/>
          <w:u w:val="single"/>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Broadly, Management Committee members must act within the constitution, and must take reasonable care in exercising their powers.</w:t>
      </w:r>
    </w:p>
    <w:p w:rsidR="001F550F" w:rsidRPr="004D0CBF" w:rsidRDefault="001F550F" w:rsidP="001F550F">
      <w:pPr>
        <w:pStyle w:val="DefaultText"/>
        <w:ind w:left="720" w:right="-714" w:hanging="720"/>
        <w:rPr>
          <w:rFonts w:ascii="Arial" w:hAnsi="Arial" w:cs="Arial"/>
          <w:szCs w:val="24"/>
        </w:rPr>
      </w:pPr>
    </w:p>
    <w:p w:rsidR="001F550F" w:rsidRPr="004D0CBF" w:rsidRDefault="009A5926" w:rsidP="001F550F">
      <w:pPr>
        <w:pStyle w:val="DefaultText"/>
        <w:ind w:left="720" w:right="-714" w:hanging="720"/>
        <w:rPr>
          <w:rFonts w:ascii="Arial" w:hAnsi="Arial" w:cs="Arial"/>
          <w:szCs w:val="24"/>
          <w:u w:val="single"/>
        </w:rPr>
      </w:pPr>
      <w:r w:rsidRPr="004D0CBF">
        <w:rPr>
          <w:rFonts w:ascii="Arial" w:hAnsi="Arial" w:cs="Arial"/>
          <w:szCs w:val="24"/>
        </w:rPr>
        <w:t>5</w:t>
      </w:r>
      <w:r w:rsidR="001F550F" w:rsidRPr="004D0CBF">
        <w:rPr>
          <w:rFonts w:ascii="Arial" w:hAnsi="Arial" w:cs="Arial"/>
          <w:szCs w:val="24"/>
        </w:rPr>
        <w:t>.4.</w:t>
      </w:r>
      <w:r w:rsidR="001F550F" w:rsidRPr="004D0CBF">
        <w:rPr>
          <w:rFonts w:ascii="Arial" w:hAnsi="Arial" w:cs="Arial"/>
          <w:szCs w:val="24"/>
        </w:rPr>
        <w:tab/>
      </w:r>
      <w:r w:rsidR="001F550F" w:rsidRPr="004D0CBF">
        <w:rPr>
          <w:rFonts w:ascii="Arial" w:hAnsi="Arial" w:cs="Arial"/>
          <w:szCs w:val="24"/>
          <w:u w:val="single"/>
        </w:rPr>
        <w:t>Liabilities</w:t>
      </w:r>
    </w:p>
    <w:p w:rsidR="001F550F" w:rsidRPr="004D0CBF" w:rsidRDefault="001F550F" w:rsidP="001F550F">
      <w:pPr>
        <w:pStyle w:val="DefaultText"/>
        <w:ind w:left="720" w:right="-714" w:hanging="720"/>
        <w:rPr>
          <w:rFonts w:ascii="Arial" w:hAnsi="Arial" w:cs="Arial"/>
          <w:szCs w:val="24"/>
          <w:u w:val="single"/>
        </w:rPr>
      </w:pPr>
    </w:p>
    <w:p w:rsidR="001F550F" w:rsidRPr="004D0CBF" w:rsidRDefault="001F550F" w:rsidP="001F550F">
      <w:pPr>
        <w:pStyle w:val="DefaultText"/>
        <w:ind w:left="720" w:right="-714" w:hanging="720"/>
        <w:rPr>
          <w:rFonts w:ascii="Arial" w:hAnsi="Arial" w:cs="Arial"/>
          <w:szCs w:val="24"/>
        </w:rPr>
      </w:pPr>
      <w:r w:rsidRPr="004D0CBF">
        <w:rPr>
          <w:rFonts w:ascii="Arial" w:hAnsi="Arial" w:cs="Arial"/>
          <w:szCs w:val="24"/>
        </w:rPr>
        <w:tab/>
        <w:t>(1)</w:t>
      </w:r>
      <w:r w:rsidRPr="004D0CBF">
        <w:rPr>
          <w:rFonts w:ascii="Arial" w:hAnsi="Arial" w:cs="Arial"/>
          <w:szCs w:val="24"/>
        </w:rPr>
        <w:tab/>
        <w:t xml:space="preserve">Generally, the Management Committee members are liable for the acts of </w:t>
      </w:r>
      <w:r w:rsidR="009A5926" w:rsidRPr="004D0CBF">
        <w:rPr>
          <w:rFonts w:ascii="Arial" w:hAnsi="Arial" w:cs="Arial"/>
          <w:szCs w:val="24"/>
        </w:rPr>
        <w:tab/>
      </w:r>
      <w:r w:rsidRPr="004D0CBF">
        <w:rPr>
          <w:rFonts w:ascii="Arial" w:hAnsi="Arial" w:cs="Arial"/>
          <w:szCs w:val="24"/>
        </w:rPr>
        <w:t xml:space="preserve">the organisation, but are entitled to an indemnity from the funds of the </w:t>
      </w:r>
      <w:r w:rsidR="009A5926" w:rsidRPr="004D0CBF">
        <w:rPr>
          <w:rFonts w:ascii="Arial" w:hAnsi="Arial" w:cs="Arial"/>
          <w:szCs w:val="24"/>
        </w:rPr>
        <w:tab/>
      </w:r>
      <w:r w:rsidRPr="004D0CBF">
        <w:rPr>
          <w:rFonts w:ascii="Arial" w:hAnsi="Arial" w:cs="Arial"/>
          <w:szCs w:val="24"/>
        </w:rPr>
        <w:t xml:space="preserve">organisation if they have acted properly.  If there are not enough funds, </w:t>
      </w:r>
      <w:r w:rsidR="009A5926" w:rsidRPr="004D0CBF">
        <w:rPr>
          <w:rFonts w:ascii="Arial" w:hAnsi="Arial" w:cs="Arial"/>
          <w:szCs w:val="24"/>
        </w:rPr>
        <w:tab/>
      </w:r>
      <w:r w:rsidRPr="004D0CBF">
        <w:rPr>
          <w:rFonts w:ascii="Arial" w:hAnsi="Arial" w:cs="Arial"/>
          <w:szCs w:val="24"/>
        </w:rPr>
        <w:t>the Committee members are personally liable for the shortfall.</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(2)</w:t>
      </w:r>
      <w:r w:rsidRPr="004D0CBF">
        <w:rPr>
          <w:rFonts w:ascii="Arial" w:hAnsi="Arial" w:cs="Arial"/>
          <w:szCs w:val="24"/>
        </w:rPr>
        <w:tab/>
        <w:t>If one person is appointed by the constitution to act as the agent of the organisation for certain purposes, then that person acts as the agent of all the members, who have joint liability for the agent’s actions.</w:t>
      </w:r>
    </w:p>
    <w:p w:rsidR="001F550F" w:rsidRPr="004D0CBF" w:rsidRDefault="001F550F" w:rsidP="001F550F">
      <w:pPr>
        <w:pStyle w:val="DefaultText"/>
        <w:ind w:left="720" w:right="-714" w:hanging="720"/>
        <w:rPr>
          <w:rFonts w:ascii="Arial" w:hAnsi="Arial" w:cs="Arial"/>
          <w:szCs w:val="24"/>
        </w:rPr>
      </w:pPr>
    </w:p>
    <w:p w:rsidR="001F550F" w:rsidRPr="004D0CBF" w:rsidRDefault="001F550F" w:rsidP="001F550F">
      <w:pPr>
        <w:pStyle w:val="DefaultText"/>
        <w:ind w:left="1440" w:right="-714" w:hanging="720"/>
        <w:rPr>
          <w:rFonts w:ascii="Arial" w:hAnsi="Arial" w:cs="Arial"/>
          <w:szCs w:val="24"/>
        </w:rPr>
      </w:pPr>
      <w:r w:rsidRPr="004D0CBF">
        <w:rPr>
          <w:rFonts w:ascii="Arial" w:hAnsi="Arial" w:cs="Arial"/>
          <w:szCs w:val="24"/>
        </w:rPr>
        <w:t>(3)</w:t>
      </w:r>
      <w:r w:rsidRPr="004D0CBF">
        <w:rPr>
          <w:rFonts w:ascii="Arial" w:hAnsi="Arial" w:cs="Arial"/>
          <w:szCs w:val="24"/>
        </w:rPr>
        <w:tab/>
        <w:t>Members of the Committee of Management will have personal liability if they act outside the authority given to them or if they do not comply with statute e.g. the payment of employees’ tax etc.</w:t>
      </w:r>
    </w:p>
    <w:p w:rsidR="001F550F" w:rsidRPr="004D0CBF" w:rsidRDefault="001F550F" w:rsidP="001F550F">
      <w:pPr>
        <w:pStyle w:val="DefaultText"/>
        <w:ind w:left="720" w:right="-714" w:hanging="720"/>
        <w:rPr>
          <w:rFonts w:ascii="Arial" w:hAnsi="Arial" w:cs="Arial"/>
          <w:szCs w:val="24"/>
        </w:rPr>
      </w:pPr>
    </w:p>
    <w:p w:rsidR="001F550F" w:rsidRPr="004D0CBF" w:rsidRDefault="009A5926" w:rsidP="001F550F">
      <w:pPr>
        <w:pStyle w:val="DefaultText"/>
        <w:ind w:left="720" w:right="-714" w:hanging="720"/>
        <w:rPr>
          <w:rFonts w:ascii="Arial" w:hAnsi="Arial" w:cs="Arial"/>
          <w:szCs w:val="24"/>
          <w:u w:val="single"/>
        </w:rPr>
      </w:pPr>
      <w:r w:rsidRPr="004D0CBF">
        <w:rPr>
          <w:rFonts w:ascii="Arial" w:hAnsi="Arial" w:cs="Arial"/>
          <w:szCs w:val="24"/>
        </w:rPr>
        <w:t>5</w:t>
      </w:r>
      <w:r w:rsidR="001F550F" w:rsidRPr="004D0CBF">
        <w:rPr>
          <w:rFonts w:ascii="Arial" w:hAnsi="Arial" w:cs="Arial"/>
          <w:szCs w:val="24"/>
        </w:rPr>
        <w:t>.5</w:t>
      </w:r>
      <w:r w:rsidR="001F550F" w:rsidRPr="004D0CBF">
        <w:rPr>
          <w:rFonts w:ascii="Arial" w:hAnsi="Arial" w:cs="Arial"/>
          <w:szCs w:val="24"/>
        </w:rPr>
        <w:tab/>
      </w:r>
      <w:r w:rsidR="001F550F" w:rsidRPr="004D0CBF">
        <w:rPr>
          <w:rFonts w:ascii="Arial" w:hAnsi="Arial" w:cs="Arial"/>
          <w:szCs w:val="24"/>
          <w:u w:val="single"/>
        </w:rPr>
        <w:t>Indemnities</w:t>
      </w:r>
    </w:p>
    <w:p w:rsidR="001F550F" w:rsidRPr="004D0CBF" w:rsidRDefault="001F550F" w:rsidP="001F550F">
      <w:pPr>
        <w:pStyle w:val="DefaultText"/>
        <w:ind w:left="720" w:right="-714" w:hanging="720"/>
        <w:rPr>
          <w:rFonts w:ascii="Arial" w:hAnsi="Arial" w:cs="Arial"/>
          <w:szCs w:val="24"/>
          <w:u w:val="single"/>
        </w:rPr>
      </w:pPr>
    </w:p>
    <w:p w:rsidR="001F550F" w:rsidRPr="004D0CBF" w:rsidRDefault="001F550F" w:rsidP="001F550F">
      <w:pPr>
        <w:ind w:left="720" w:right="-714" w:hanging="720"/>
        <w:rPr>
          <w:rFonts w:ascii="Arial" w:hAnsi="Arial" w:cs="Arial"/>
          <w:color w:val="auto"/>
          <w:szCs w:val="24"/>
        </w:rPr>
      </w:pPr>
      <w:r w:rsidRPr="004D0CBF">
        <w:rPr>
          <w:rFonts w:ascii="Arial" w:hAnsi="Arial" w:cs="Arial"/>
          <w:color w:val="auto"/>
          <w:szCs w:val="24"/>
        </w:rPr>
        <w:tab/>
        <w:t>Members will be entitled to an indemnity if they act in accordance with the organisation’s constitution and are not at fault.  It is possible to obtain insurance but if the organisation is to pay the premium it must be permitted by the constitution.</w:t>
      </w:r>
    </w:p>
    <w:p w:rsidR="001F550F" w:rsidRDefault="001F550F" w:rsidP="001F550F">
      <w:pPr>
        <w:pStyle w:val="Heading1"/>
        <w:numPr>
          <w:ilvl w:val="0"/>
          <w:numId w:val="0"/>
        </w:numPr>
        <w:ind w:right="-714"/>
        <w:rPr>
          <w:rFonts w:ascii="Arial" w:hAnsi="Arial" w:cs="Arial"/>
          <w:b w:val="0"/>
          <w:color w:val="auto"/>
          <w:szCs w:val="24"/>
        </w:rPr>
      </w:pPr>
    </w:p>
    <w:p w:rsidR="001A102C" w:rsidRPr="001A102C" w:rsidRDefault="001A102C" w:rsidP="001A102C">
      <w:r>
        <w:br w:type="page"/>
      </w:r>
    </w:p>
    <w:p w:rsidR="001F550F" w:rsidRPr="0052091B" w:rsidRDefault="001F550F" w:rsidP="001F550F">
      <w:pPr>
        <w:rPr>
          <w:rFonts w:ascii="Arial" w:hAnsi="Arial" w:cs="Arial"/>
          <w:b/>
          <w:color w:val="auto"/>
          <w:szCs w:val="24"/>
        </w:rPr>
      </w:pPr>
    </w:p>
    <w:p w:rsidR="001F550F" w:rsidRPr="00AE675B" w:rsidRDefault="001F550F" w:rsidP="00AE675B">
      <w:pPr>
        <w:pStyle w:val="Heading1"/>
        <w:numPr>
          <w:ilvl w:val="0"/>
          <w:numId w:val="0"/>
        </w:numPr>
        <w:ind w:right="-714"/>
        <w:rPr>
          <w:rFonts w:ascii="Arial" w:hAnsi="Arial" w:cs="Arial"/>
          <w:color w:val="auto"/>
          <w:sz w:val="28"/>
          <w:szCs w:val="28"/>
        </w:rPr>
      </w:pPr>
      <w:bookmarkStart w:id="11" w:name="OLE_LINK10"/>
      <w:r w:rsidRPr="00AE675B">
        <w:rPr>
          <w:rFonts w:ascii="Arial" w:hAnsi="Arial" w:cs="Arial"/>
          <w:color w:val="auto"/>
          <w:sz w:val="28"/>
          <w:szCs w:val="28"/>
        </w:rPr>
        <w:t>THE EMPLOYEE CODE OF CONDUCT</w:t>
      </w:r>
    </w:p>
    <w:p w:rsidR="001F550F" w:rsidRPr="004D0CBF" w:rsidRDefault="001F550F" w:rsidP="001F550F">
      <w:pPr>
        <w:ind w:right="-714"/>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2F070E">
        <w:rPr>
          <w:rFonts w:ascii="Arial" w:hAnsi="Arial" w:cs="Arial"/>
          <w:b/>
          <w:snapToGrid w:val="0"/>
          <w:color w:val="auto"/>
          <w:szCs w:val="24"/>
          <w:lang w:eastAsia="en-US"/>
        </w:rPr>
        <w:t>1.1</w:t>
      </w:r>
      <w:r w:rsidRPr="004D0CBF">
        <w:rPr>
          <w:rFonts w:ascii="Arial" w:hAnsi="Arial" w:cs="Arial"/>
          <w:snapToGrid w:val="0"/>
          <w:color w:val="auto"/>
          <w:szCs w:val="24"/>
          <w:lang w:eastAsia="en-US"/>
        </w:rPr>
        <w:tab/>
      </w:r>
      <w:r w:rsidRPr="004D0CBF">
        <w:rPr>
          <w:rFonts w:ascii="Arial" w:hAnsi="Arial" w:cs="Arial"/>
          <w:b/>
          <w:snapToGrid w:val="0"/>
          <w:color w:val="auto"/>
          <w:szCs w:val="24"/>
          <w:lang w:eastAsia="en-US"/>
        </w:rPr>
        <w:t>INTRODUCTION</w:t>
      </w:r>
    </w:p>
    <w:p w:rsidR="002F070E" w:rsidRPr="004D0CBF" w:rsidRDefault="002F070E" w:rsidP="002F070E">
      <w:pPr>
        <w:pStyle w:val="Heading3"/>
        <w:numPr>
          <w:ilvl w:val="0"/>
          <w:numId w:val="0"/>
        </w:numPr>
        <w:ind w:right="-714"/>
        <w:jc w:val="both"/>
        <w:rPr>
          <w:rFonts w:ascii="Arial" w:hAnsi="Arial" w:cs="Arial"/>
          <w:i/>
          <w:color w:val="auto"/>
          <w:szCs w:val="24"/>
        </w:rPr>
      </w:pPr>
    </w:p>
    <w:p w:rsidR="002F070E" w:rsidRPr="004D0CBF" w:rsidRDefault="002F070E" w:rsidP="002F070E">
      <w:pPr>
        <w:ind w:right="-714"/>
        <w:jc w:val="both"/>
        <w:rPr>
          <w:rFonts w:ascii="Arial" w:hAnsi="Arial" w:cs="Arial"/>
          <w:color w:val="auto"/>
          <w:szCs w:val="24"/>
          <w:lang w:eastAsia="en-US"/>
        </w:rPr>
      </w:pPr>
      <w:r w:rsidRPr="004D0CBF">
        <w:rPr>
          <w:rFonts w:ascii="Arial" w:hAnsi="Arial" w:cs="Arial"/>
          <w:color w:val="auto"/>
          <w:szCs w:val="24"/>
          <w:lang w:eastAsia="en-US"/>
        </w:rPr>
        <w:t>This Code sets out the standard of conduct expected of all employees in carrying out their duties for the Council, their relationship with members and in circumstances where their duties overlap or conflict with their private lives.</w:t>
      </w:r>
    </w:p>
    <w:p w:rsidR="002F070E" w:rsidRPr="004D0CBF" w:rsidRDefault="002F070E" w:rsidP="002F070E">
      <w:pPr>
        <w:ind w:right="-714"/>
        <w:jc w:val="both"/>
        <w:rPr>
          <w:rFonts w:ascii="Arial" w:hAnsi="Arial" w:cs="Arial"/>
          <w:color w:val="auto"/>
          <w:szCs w:val="24"/>
          <w:lang w:eastAsia="en-US"/>
        </w:rPr>
      </w:pPr>
    </w:p>
    <w:p w:rsidR="002F070E" w:rsidRPr="004D0CBF" w:rsidRDefault="002F070E" w:rsidP="002F070E">
      <w:pPr>
        <w:ind w:right="-714"/>
        <w:jc w:val="both"/>
        <w:rPr>
          <w:rFonts w:ascii="Arial" w:hAnsi="Arial" w:cs="Arial"/>
          <w:color w:val="auto"/>
          <w:szCs w:val="24"/>
          <w:lang w:eastAsia="en-US"/>
        </w:rPr>
      </w:pPr>
      <w:r w:rsidRPr="004D0CBF">
        <w:rPr>
          <w:rFonts w:ascii="Arial" w:hAnsi="Arial" w:cs="Arial"/>
          <w:color w:val="auto"/>
          <w:szCs w:val="24"/>
          <w:lang w:eastAsia="en-US"/>
        </w:rPr>
        <w:t xml:space="preserve">The Code takes into account the requirements of legislation and national/regional terms and conditions of employment and supports the Council’s wider promotion of organisational integrity. </w:t>
      </w:r>
    </w:p>
    <w:p w:rsidR="002F070E" w:rsidRPr="004D0CBF" w:rsidRDefault="002F070E" w:rsidP="002F070E">
      <w:pPr>
        <w:ind w:right="-714"/>
        <w:jc w:val="both"/>
        <w:rPr>
          <w:rFonts w:ascii="Arial" w:hAnsi="Arial" w:cs="Arial"/>
          <w:color w:val="auto"/>
          <w:szCs w:val="24"/>
          <w:lang w:eastAsia="en-US"/>
        </w:rPr>
      </w:pPr>
    </w:p>
    <w:p w:rsidR="002F070E" w:rsidRPr="004D0CBF" w:rsidRDefault="002F070E" w:rsidP="002F070E">
      <w:pPr>
        <w:ind w:right="-714"/>
        <w:jc w:val="both"/>
        <w:rPr>
          <w:rFonts w:ascii="Arial" w:hAnsi="Arial" w:cs="Arial"/>
          <w:color w:val="auto"/>
          <w:szCs w:val="24"/>
          <w:lang w:eastAsia="en-US"/>
        </w:rPr>
      </w:pPr>
      <w:r w:rsidRPr="004D0CBF">
        <w:rPr>
          <w:rFonts w:ascii="Arial" w:hAnsi="Arial" w:cs="Arial"/>
          <w:color w:val="auto"/>
          <w:szCs w:val="24"/>
          <w:lang w:eastAsia="en-US"/>
        </w:rPr>
        <w:t xml:space="preserve">This Code represents the standard against which employees will be judged by the public, </w:t>
      </w:r>
      <w:r>
        <w:rPr>
          <w:rFonts w:ascii="Arial" w:hAnsi="Arial" w:cs="Arial"/>
          <w:color w:val="auto"/>
          <w:szCs w:val="24"/>
          <w:lang w:eastAsia="en-US"/>
        </w:rPr>
        <w:t>Members</w:t>
      </w:r>
      <w:r w:rsidRPr="004D0CBF">
        <w:rPr>
          <w:rFonts w:ascii="Arial" w:hAnsi="Arial" w:cs="Arial"/>
          <w:color w:val="auto"/>
          <w:szCs w:val="24"/>
          <w:lang w:eastAsia="en-US"/>
        </w:rPr>
        <w:t xml:space="preserve">, partners and the Council’s Standards </w:t>
      </w:r>
      <w:r>
        <w:rPr>
          <w:rFonts w:ascii="Arial" w:hAnsi="Arial" w:cs="Arial"/>
          <w:color w:val="auto"/>
          <w:szCs w:val="24"/>
          <w:lang w:eastAsia="en-US"/>
        </w:rPr>
        <w:t>Committee</w:t>
      </w:r>
      <w:r w:rsidRPr="004D0CBF">
        <w:rPr>
          <w:rFonts w:ascii="Arial" w:hAnsi="Arial" w:cs="Arial"/>
          <w:color w:val="auto"/>
          <w:szCs w:val="24"/>
          <w:lang w:eastAsia="en-US"/>
        </w:rPr>
        <w:t xml:space="preserve">.  It is designed to promote public confidence in the actions of employees and </w:t>
      </w:r>
      <w:r>
        <w:rPr>
          <w:rFonts w:ascii="Arial" w:hAnsi="Arial" w:cs="Arial"/>
          <w:color w:val="auto"/>
          <w:szCs w:val="24"/>
          <w:lang w:eastAsia="en-US"/>
        </w:rPr>
        <w:t>Members</w:t>
      </w:r>
      <w:r w:rsidRPr="004D0CBF">
        <w:rPr>
          <w:rFonts w:ascii="Arial" w:hAnsi="Arial" w:cs="Arial"/>
          <w:color w:val="auto"/>
          <w:szCs w:val="24"/>
          <w:lang w:eastAsia="en-US"/>
        </w:rPr>
        <w:t xml:space="preserve"> and encourages both </w:t>
      </w:r>
      <w:r>
        <w:rPr>
          <w:rFonts w:ascii="Arial" w:hAnsi="Arial" w:cs="Arial"/>
          <w:color w:val="auto"/>
          <w:szCs w:val="24"/>
          <w:lang w:eastAsia="en-US"/>
        </w:rPr>
        <w:t>Members</w:t>
      </w:r>
      <w:r w:rsidRPr="004D0CBF">
        <w:rPr>
          <w:rFonts w:ascii="Arial" w:hAnsi="Arial" w:cs="Arial"/>
          <w:color w:val="auto"/>
          <w:szCs w:val="24"/>
          <w:lang w:eastAsia="en-US"/>
        </w:rPr>
        <w:t xml:space="preserve"> and employees not only to avoid actual impropriety, but at all times to avoid suspicion or appearance of improper conduct.  </w:t>
      </w:r>
    </w:p>
    <w:p w:rsidR="002F070E" w:rsidRPr="004D0CBF" w:rsidRDefault="002F070E" w:rsidP="002F070E">
      <w:pPr>
        <w:ind w:right="-714"/>
        <w:jc w:val="both"/>
        <w:rPr>
          <w:rFonts w:ascii="Arial" w:hAnsi="Arial" w:cs="Arial"/>
          <w:color w:val="auto"/>
          <w:szCs w:val="24"/>
          <w:lang w:eastAsia="en-US"/>
        </w:rPr>
      </w:pPr>
    </w:p>
    <w:p w:rsidR="002F070E" w:rsidRPr="004D0CBF" w:rsidRDefault="002F070E" w:rsidP="002F070E">
      <w:pPr>
        <w:ind w:right="-714"/>
        <w:jc w:val="both"/>
        <w:rPr>
          <w:rFonts w:ascii="Arial" w:hAnsi="Arial" w:cs="Arial"/>
          <w:color w:val="auto"/>
          <w:szCs w:val="24"/>
          <w:lang w:eastAsia="en-US"/>
        </w:rPr>
      </w:pPr>
      <w:r w:rsidRPr="004D0CBF">
        <w:rPr>
          <w:rFonts w:ascii="Arial" w:hAnsi="Arial" w:cs="Arial"/>
          <w:color w:val="auto"/>
          <w:szCs w:val="24"/>
          <w:lang w:eastAsia="en-US"/>
        </w:rPr>
        <w:t xml:space="preserve">It is the responsibility of each employee to comply with the Code.  Any breaches will be treated seriously and will be dealt with under the Council’s Disciplinary </w:t>
      </w:r>
      <w:r>
        <w:rPr>
          <w:rFonts w:ascii="Arial" w:hAnsi="Arial" w:cs="Arial"/>
          <w:color w:val="auto"/>
          <w:szCs w:val="24"/>
          <w:lang w:eastAsia="en-US"/>
        </w:rPr>
        <w:t>Policy</w:t>
      </w:r>
      <w:r w:rsidRPr="004D0CBF">
        <w:rPr>
          <w:rFonts w:ascii="Arial" w:hAnsi="Arial" w:cs="Arial"/>
          <w:color w:val="auto"/>
          <w:szCs w:val="24"/>
          <w:lang w:eastAsia="en-US"/>
        </w:rPr>
        <w:t>.  If in any doubt employees should seek advice from their line manager or from HR.</w:t>
      </w:r>
    </w:p>
    <w:p w:rsidR="002F070E" w:rsidRPr="004D0CBF" w:rsidRDefault="002F070E" w:rsidP="002F070E">
      <w:pPr>
        <w:ind w:right="-714"/>
        <w:jc w:val="both"/>
        <w:rPr>
          <w:rFonts w:ascii="Arial" w:hAnsi="Arial" w:cs="Arial"/>
          <w:color w:val="auto"/>
          <w:szCs w:val="24"/>
          <w:lang w:eastAsia="en-US"/>
        </w:rPr>
      </w:pPr>
    </w:p>
    <w:p w:rsidR="002F070E" w:rsidRPr="004D0CBF" w:rsidRDefault="002F070E" w:rsidP="002F070E">
      <w:pPr>
        <w:ind w:right="-714"/>
        <w:jc w:val="both"/>
        <w:rPr>
          <w:rFonts w:ascii="Arial" w:hAnsi="Arial" w:cs="Arial"/>
          <w:b/>
          <w:color w:val="auto"/>
          <w:szCs w:val="24"/>
          <w:lang w:eastAsia="en-US"/>
        </w:rPr>
      </w:pPr>
      <w:r w:rsidRPr="004D0CBF">
        <w:rPr>
          <w:rFonts w:ascii="Arial" w:hAnsi="Arial" w:cs="Arial"/>
          <w:b/>
          <w:color w:val="auto"/>
          <w:szCs w:val="24"/>
          <w:lang w:eastAsia="en-US"/>
        </w:rPr>
        <w:t xml:space="preserve">PRINCIPLES </w:t>
      </w:r>
    </w:p>
    <w:p w:rsidR="002F070E" w:rsidRPr="004D0CBF" w:rsidRDefault="002F070E" w:rsidP="002F070E">
      <w:pPr>
        <w:ind w:right="-714"/>
        <w:jc w:val="both"/>
        <w:rPr>
          <w:rFonts w:ascii="Arial" w:hAnsi="Arial" w:cs="Arial"/>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The principles underlying this Code of Conduct, which must be observed by all employees are:</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t>Selflessness</w:t>
      </w:r>
      <w:r w:rsidRPr="004D0CBF">
        <w:rPr>
          <w:rFonts w:ascii="Arial" w:hAnsi="Arial" w:cs="Arial"/>
          <w:snapToGrid w:val="0"/>
          <w:color w:val="auto"/>
          <w:szCs w:val="24"/>
          <w:lang w:eastAsia="en-US"/>
        </w:rPr>
        <w:t xml:space="preserve"> – employees should serve only the public interest and should never improperly confer an advantage or disadvantage on any person</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t>Honesty and integrity</w:t>
      </w:r>
      <w:r w:rsidRPr="004D0CBF">
        <w:rPr>
          <w:rFonts w:ascii="Arial" w:hAnsi="Arial" w:cs="Arial"/>
          <w:snapToGrid w:val="0"/>
          <w:color w:val="auto"/>
          <w:szCs w:val="24"/>
          <w:lang w:eastAsia="en-US"/>
        </w:rPr>
        <w:t xml:space="preserve"> – employees should not place themselves in situations where their honesty and integrity may be questioned, should not behave improperly and should on all occasions avoid the appearance of such behaviour.</w:t>
      </w:r>
      <w:r>
        <w:rPr>
          <w:rFonts w:ascii="Arial" w:hAnsi="Arial" w:cs="Arial"/>
          <w:snapToGrid w:val="0"/>
          <w:color w:val="auto"/>
          <w:szCs w:val="24"/>
          <w:lang w:eastAsia="en-US"/>
        </w:rPr>
        <w:t xml:space="preserve"> An employee must perform his/her duties with honesty, integrity, impartiality and objectivity.</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t>Objectivity</w:t>
      </w:r>
      <w:r w:rsidRPr="004D0CBF">
        <w:rPr>
          <w:rFonts w:ascii="Arial" w:hAnsi="Arial" w:cs="Arial"/>
          <w:snapToGrid w:val="0"/>
          <w:color w:val="auto"/>
          <w:szCs w:val="24"/>
          <w:lang w:eastAsia="en-US"/>
        </w:rPr>
        <w:t xml:space="preserve"> – employees should make any decisions on merit, including when making appointments, awarding contracts or recommending individuals for rewards or benefits.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t xml:space="preserve">Accountability </w:t>
      </w:r>
      <w:r w:rsidRPr="004D0CBF">
        <w:rPr>
          <w:rFonts w:ascii="Arial" w:hAnsi="Arial" w:cs="Arial"/>
          <w:snapToGrid w:val="0"/>
          <w:color w:val="auto"/>
          <w:szCs w:val="24"/>
          <w:lang w:eastAsia="en-US"/>
        </w:rPr>
        <w:t>– employees should be accountable to the</w:t>
      </w:r>
      <w:r>
        <w:rPr>
          <w:rFonts w:ascii="Arial" w:hAnsi="Arial" w:cs="Arial"/>
          <w:snapToGrid w:val="0"/>
          <w:color w:val="auto"/>
          <w:szCs w:val="24"/>
          <w:lang w:eastAsia="en-US"/>
        </w:rPr>
        <w:t xml:space="preserve"> Council and the</w:t>
      </w:r>
      <w:r w:rsidRPr="004D0CBF">
        <w:rPr>
          <w:rFonts w:ascii="Arial" w:hAnsi="Arial" w:cs="Arial"/>
          <w:snapToGrid w:val="0"/>
          <w:color w:val="auto"/>
          <w:szCs w:val="24"/>
          <w:lang w:eastAsia="en-US"/>
        </w:rPr>
        <w:t xml:space="preserve"> public for their actions and the manner in which they carry out their responsibilities and should co-operate fully and honestly with any scrutiny into their actions.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t>Openness</w:t>
      </w:r>
      <w:r w:rsidRPr="004D0CBF">
        <w:rPr>
          <w:rFonts w:ascii="Arial" w:hAnsi="Arial" w:cs="Arial"/>
          <w:snapToGrid w:val="0"/>
          <w:color w:val="auto"/>
          <w:szCs w:val="24"/>
          <w:lang w:eastAsia="en-US"/>
        </w:rPr>
        <w:t xml:space="preserve"> – employees should be as open as possible about their actions and should be prepared to give reasons for them.</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lastRenderedPageBreak/>
        <w:t>Respect for others</w:t>
      </w:r>
      <w:r w:rsidRPr="004D0CBF">
        <w:rPr>
          <w:rFonts w:ascii="Arial" w:hAnsi="Arial" w:cs="Arial"/>
          <w:snapToGrid w:val="0"/>
          <w:color w:val="auto"/>
          <w:szCs w:val="24"/>
          <w:lang w:eastAsia="en-US"/>
        </w:rPr>
        <w:t xml:space="preserve"> – employees should promote equality and diversity by not discriminating unlawfully against any person and by treating people with respect, regardless of their </w:t>
      </w:r>
      <w:r>
        <w:rPr>
          <w:rFonts w:ascii="Arial" w:hAnsi="Arial" w:cs="Arial"/>
          <w:snapToGrid w:val="0"/>
          <w:color w:val="auto"/>
          <w:szCs w:val="24"/>
          <w:lang w:eastAsia="en-US"/>
        </w:rPr>
        <w:t xml:space="preserve"> age, disability, gender reassignment, marriage and civil partnership, pregnancy and maternity, race, religion or belief, sex or sexual orientation.</w:t>
      </w:r>
    </w:p>
    <w:p w:rsidR="002F070E" w:rsidRPr="004D0CBF" w:rsidRDefault="002F070E" w:rsidP="002F070E">
      <w:pPr>
        <w:ind w:right="-714"/>
        <w:jc w:val="both"/>
        <w:rPr>
          <w:rFonts w:ascii="Arial" w:hAnsi="Arial" w:cs="Arial"/>
          <w:b/>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t>Duty to uphold the law</w:t>
      </w:r>
      <w:r w:rsidRPr="004D0CBF">
        <w:rPr>
          <w:rFonts w:ascii="Arial" w:hAnsi="Arial" w:cs="Arial"/>
          <w:snapToGrid w:val="0"/>
          <w:color w:val="auto"/>
          <w:szCs w:val="24"/>
          <w:lang w:eastAsia="en-US"/>
        </w:rPr>
        <w:t xml:space="preserve"> – employees should uphold the law and on all occasions act in accordance with the trust that the public is entitled to place in them.</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t>Stewardship</w:t>
      </w:r>
      <w:r w:rsidRPr="004D0CBF">
        <w:rPr>
          <w:rFonts w:ascii="Arial" w:hAnsi="Arial" w:cs="Arial"/>
          <w:snapToGrid w:val="0"/>
          <w:color w:val="auto"/>
          <w:szCs w:val="24"/>
          <w:lang w:eastAsia="en-US"/>
        </w:rPr>
        <w:t xml:space="preserve"> – employees should do whatever they are able to ensure that resources are used prudently and in accordance with the law.</w:t>
      </w:r>
      <w:r>
        <w:rPr>
          <w:rFonts w:ascii="Arial" w:hAnsi="Arial" w:cs="Arial"/>
          <w:snapToGrid w:val="0"/>
          <w:color w:val="auto"/>
          <w:szCs w:val="24"/>
          <w:lang w:eastAsia="en-US"/>
        </w:rPr>
        <w:t xml:space="preserve"> An employee must </w:t>
      </w:r>
    </w:p>
    <w:p w:rsidR="002F070E" w:rsidRDefault="002F070E" w:rsidP="002F070E">
      <w:pPr>
        <w:ind w:right="-714"/>
        <w:jc w:val="both"/>
        <w:rPr>
          <w:rFonts w:ascii="Arial" w:hAnsi="Arial" w:cs="Arial"/>
          <w:snapToGrid w:val="0"/>
          <w:color w:val="auto"/>
          <w:szCs w:val="24"/>
          <w:lang w:eastAsia="en-US"/>
        </w:rPr>
      </w:pPr>
    </w:p>
    <w:p w:rsidR="002F070E" w:rsidRDefault="002F070E" w:rsidP="002F070E">
      <w:pPr>
        <w:ind w:left="720" w:right="-714" w:hanging="720"/>
        <w:jc w:val="both"/>
        <w:rPr>
          <w:rFonts w:ascii="Arial" w:hAnsi="Arial" w:cs="Arial"/>
          <w:snapToGrid w:val="0"/>
          <w:color w:val="auto"/>
          <w:szCs w:val="24"/>
          <w:lang w:eastAsia="en-US"/>
        </w:rPr>
      </w:pPr>
      <w:r>
        <w:rPr>
          <w:rFonts w:ascii="Arial" w:hAnsi="Arial" w:cs="Arial"/>
          <w:snapToGrid w:val="0"/>
          <w:color w:val="auto"/>
          <w:szCs w:val="24"/>
          <w:lang w:eastAsia="en-US"/>
        </w:rPr>
        <w:t>(a)</w:t>
      </w:r>
      <w:r>
        <w:rPr>
          <w:rFonts w:ascii="Arial" w:hAnsi="Arial" w:cs="Arial"/>
          <w:snapToGrid w:val="0"/>
          <w:color w:val="auto"/>
          <w:szCs w:val="24"/>
          <w:lang w:eastAsia="en-US"/>
        </w:rPr>
        <w:tab/>
        <w:t>use any public funds entrusted to or handled by him/her in a responsible and lawful manner; and</w:t>
      </w:r>
    </w:p>
    <w:p w:rsidR="002F070E" w:rsidRDefault="002F070E" w:rsidP="002F070E">
      <w:pPr>
        <w:ind w:left="720" w:right="-714" w:hanging="720"/>
        <w:jc w:val="both"/>
        <w:rPr>
          <w:rFonts w:ascii="Arial" w:hAnsi="Arial" w:cs="Arial"/>
          <w:snapToGrid w:val="0"/>
          <w:color w:val="auto"/>
          <w:szCs w:val="24"/>
          <w:lang w:eastAsia="en-US"/>
        </w:rPr>
      </w:pPr>
    </w:p>
    <w:p w:rsidR="002F070E" w:rsidRPr="004D0CBF" w:rsidRDefault="002F070E" w:rsidP="002F070E">
      <w:pPr>
        <w:ind w:left="720" w:right="-714" w:hanging="720"/>
        <w:jc w:val="both"/>
        <w:rPr>
          <w:rFonts w:ascii="Arial" w:hAnsi="Arial" w:cs="Arial"/>
          <w:snapToGrid w:val="0"/>
          <w:color w:val="auto"/>
          <w:szCs w:val="24"/>
          <w:lang w:eastAsia="en-US"/>
        </w:rPr>
      </w:pPr>
      <w:r>
        <w:rPr>
          <w:rFonts w:ascii="Arial" w:hAnsi="Arial" w:cs="Arial"/>
          <w:snapToGrid w:val="0"/>
          <w:color w:val="auto"/>
          <w:szCs w:val="24"/>
          <w:lang w:eastAsia="en-US"/>
        </w:rPr>
        <w:t>(b)</w:t>
      </w:r>
      <w:r>
        <w:rPr>
          <w:rFonts w:ascii="Arial" w:hAnsi="Arial" w:cs="Arial"/>
          <w:snapToGrid w:val="0"/>
          <w:color w:val="auto"/>
          <w:szCs w:val="24"/>
          <w:lang w:eastAsia="en-US"/>
        </w:rPr>
        <w:tab/>
        <w:t>not make personal use of property or facilities of the Council unless properly authorised to do so.</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t>Leadership</w:t>
      </w:r>
      <w:r w:rsidRPr="004D0CBF">
        <w:rPr>
          <w:rFonts w:ascii="Arial" w:hAnsi="Arial" w:cs="Arial"/>
          <w:snapToGrid w:val="0"/>
          <w:color w:val="auto"/>
          <w:szCs w:val="24"/>
          <w:lang w:eastAsia="en-US"/>
        </w:rPr>
        <w:t xml:space="preserve"> – employees should promote and support these principles by leadership and example, and should always act in a way that secures and preserves public confidence</w:t>
      </w:r>
    </w:p>
    <w:p w:rsidR="002F070E" w:rsidRPr="004D0CBF" w:rsidRDefault="002F070E" w:rsidP="002F070E">
      <w:pPr>
        <w:ind w:right="-714"/>
        <w:jc w:val="both"/>
        <w:rPr>
          <w:rFonts w:ascii="Arial" w:hAnsi="Arial" w:cs="Arial"/>
          <w:color w:val="auto"/>
          <w:szCs w:val="24"/>
          <w:lang w:eastAsia="en-US"/>
        </w:rPr>
      </w:pPr>
    </w:p>
    <w:p w:rsidR="002F070E" w:rsidRPr="004D0CBF" w:rsidRDefault="002F070E" w:rsidP="002F070E">
      <w:pPr>
        <w:ind w:right="-714"/>
        <w:jc w:val="both"/>
        <w:rPr>
          <w:rFonts w:ascii="Arial" w:hAnsi="Arial" w:cs="Arial"/>
          <w:b/>
          <w:color w:val="auto"/>
          <w:szCs w:val="24"/>
          <w:lang w:eastAsia="en-US"/>
        </w:rPr>
      </w:pPr>
      <w:r w:rsidRPr="002F070E">
        <w:rPr>
          <w:rFonts w:ascii="Arial" w:hAnsi="Arial" w:cs="Arial"/>
          <w:b/>
          <w:color w:val="auto"/>
          <w:szCs w:val="24"/>
          <w:lang w:eastAsia="en-US"/>
        </w:rPr>
        <w:t>1.2</w:t>
      </w:r>
      <w:r w:rsidRPr="004D0CBF">
        <w:rPr>
          <w:rFonts w:ascii="Arial" w:hAnsi="Arial" w:cs="Arial"/>
          <w:color w:val="auto"/>
          <w:szCs w:val="24"/>
          <w:lang w:eastAsia="en-US"/>
        </w:rPr>
        <w:tab/>
      </w:r>
      <w:r w:rsidRPr="004D0CBF">
        <w:rPr>
          <w:rFonts w:ascii="Arial" w:hAnsi="Arial" w:cs="Arial"/>
          <w:b/>
          <w:color w:val="auto"/>
          <w:szCs w:val="24"/>
          <w:lang w:eastAsia="en-US"/>
        </w:rPr>
        <w:t>GENERAL OBLIGATIONS</w:t>
      </w:r>
    </w:p>
    <w:p w:rsidR="002F070E" w:rsidRPr="004D0CBF" w:rsidRDefault="002F070E" w:rsidP="002F070E">
      <w:pPr>
        <w:pStyle w:val="Heading3"/>
        <w:numPr>
          <w:ilvl w:val="0"/>
          <w:numId w:val="0"/>
        </w:numPr>
        <w:ind w:left="142" w:right="-714"/>
        <w:jc w:val="both"/>
        <w:rPr>
          <w:rFonts w:ascii="Arial" w:hAnsi="Arial" w:cs="Arial"/>
          <w:color w:val="auto"/>
          <w:szCs w:val="24"/>
        </w:rPr>
      </w:pP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are expected to provide the highest possible standard of service to the public, and to the Council as a whole.  An employee must at all times act in accordance with the trust that the public is entitled to place in him</w:t>
      </w:r>
      <w:r>
        <w:rPr>
          <w:rFonts w:ascii="Arial" w:hAnsi="Arial" w:cs="Arial"/>
          <w:snapToGrid w:val="0"/>
          <w:color w:val="auto"/>
          <w:szCs w:val="24"/>
          <w:lang w:eastAsia="en-US"/>
        </w:rPr>
        <w:t>/ her and to comply  with the law and this Code of Conduct.</w:t>
      </w:r>
    </w:p>
    <w:p w:rsidR="002F070E"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Pr>
          <w:rFonts w:ascii="Arial" w:hAnsi="Arial" w:cs="Arial"/>
          <w:snapToGrid w:val="0"/>
          <w:color w:val="auto"/>
          <w:szCs w:val="24"/>
          <w:lang w:eastAsia="en-US"/>
        </w:rPr>
        <w:t>Employees are required to comply with all the Council’s policies and procedures as amended from time to time.</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Employees must bring to the attention of management any deficiency in the provision of service and must report any impropriety or breach of procedure. </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RESPECT FOR OTHERS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All employees must promote equality and diversity by not discriminating unlawfully against any person and by treating them with respect, regardless of their </w:t>
      </w:r>
      <w:r>
        <w:rPr>
          <w:rFonts w:ascii="Arial" w:hAnsi="Arial" w:cs="Arial"/>
          <w:snapToGrid w:val="0"/>
          <w:color w:val="auto"/>
          <w:szCs w:val="24"/>
          <w:lang w:eastAsia="en-US"/>
        </w:rPr>
        <w:t xml:space="preserve"> age, disability, gender reassignment, marriage and civil partnership, pregnancy and maternity, race, religion or belief, sex or sexual orientation.</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All forms of discrimination, including bullying and harassment are unacceptable and contravene the Council’s</w:t>
      </w:r>
      <w:r>
        <w:rPr>
          <w:rFonts w:ascii="Arial" w:hAnsi="Arial" w:cs="Arial"/>
          <w:snapToGrid w:val="0"/>
          <w:color w:val="auto"/>
          <w:szCs w:val="24"/>
          <w:lang w:eastAsia="en-US"/>
        </w:rPr>
        <w:t xml:space="preserve"> Respect and Dignity at Work Policy</w:t>
      </w:r>
      <w:r w:rsidRPr="004D0CBF">
        <w:rPr>
          <w:rFonts w:ascii="Arial" w:hAnsi="Arial" w:cs="Arial"/>
          <w:snapToGrid w:val="0"/>
          <w:color w:val="auto"/>
          <w:szCs w:val="24"/>
          <w:lang w:eastAsia="en-US"/>
        </w:rPr>
        <w:t>. Any breach of th</w:t>
      </w:r>
      <w:r>
        <w:rPr>
          <w:rFonts w:ascii="Arial" w:hAnsi="Arial" w:cs="Arial"/>
          <w:snapToGrid w:val="0"/>
          <w:color w:val="auto"/>
          <w:szCs w:val="24"/>
          <w:lang w:eastAsia="en-US"/>
        </w:rPr>
        <w:t>is</w:t>
      </w:r>
      <w:r w:rsidRPr="004D0CBF">
        <w:rPr>
          <w:rFonts w:ascii="Arial" w:hAnsi="Arial" w:cs="Arial"/>
          <w:snapToGrid w:val="0"/>
          <w:color w:val="auto"/>
          <w:szCs w:val="24"/>
          <w:lang w:eastAsia="en-US"/>
        </w:rPr>
        <w:t xml:space="preserve"> polic</w:t>
      </w:r>
      <w:r>
        <w:rPr>
          <w:rFonts w:ascii="Arial" w:hAnsi="Arial" w:cs="Arial"/>
          <w:snapToGrid w:val="0"/>
          <w:color w:val="auto"/>
          <w:szCs w:val="24"/>
          <w:lang w:eastAsia="en-US"/>
        </w:rPr>
        <w:t>y</w:t>
      </w:r>
      <w:r w:rsidRPr="004D0CBF">
        <w:rPr>
          <w:rFonts w:ascii="Arial" w:hAnsi="Arial" w:cs="Arial"/>
          <w:snapToGrid w:val="0"/>
          <w:color w:val="auto"/>
          <w:szCs w:val="24"/>
          <w:lang w:eastAsia="en-US"/>
        </w:rPr>
        <w:t xml:space="preserve"> will be treated seriously and will be dealt with under the Council’s Disciplinary </w:t>
      </w:r>
      <w:r>
        <w:rPr>
          <w:rFonts w:ascii="Arial" w:hAnsi="Arial" w:cs="Arial"/>
          <w:snapToGrid w:val="0"/>
          <w:color w:val="auto"/>
          <w:szCs w:val="24"/>
          <w:lang w:eastAsia="en-US"/>
        </w:rPr>
        <w:t>Policy</w:t>
      </w:r>
      <w:r w:rsidRPr="004D0CBF">
        <w:rPr>
          <w:rFonts w:ascii="Arial" w:hAnsi="Arial" w:cs="Arial"/>
          <w:snapToGrid w:val="0"/>
          <w:color w:val="auto"/>
          <w:szCs w:val="24"/>
          <w:lang w:eastAsia="en-US"/>
        </w:rPr>
        <w:t>.</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An employee must not do anything which will compromise or is likely to compromise the impartiality of those who work for, or on behalf of, the authority.</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An employee must not treat another employee of the authority less favourably than other employees by reason that that other employee has done, intends to do, or is suspected of doing anything under or by reference to any procedure the authority has for reporting misconduct</w:t>
      </w:r>
      <w:r>
        <w:rPr>
          <w:rFonts w:ascii="Arial" w:hAnsi="Arial" w:cs="Arial"/>
          <w:snapToGrid w:val="0"/>
          <w:color w:val="auto"/>
          <w:szCs w:val="24"/>
          <w:lang w:eastAsia="en-US"/>
        </w:rPr>
        <w:t>.</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DISCLOSURE OF INFORMATION</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The law require</w:t>
      </w:r>
      <w:r>
        <w:rPr>
          <w:rFonts w:ascii="Arial" w:hAnsi="Arial" w:cs="Arial"/>
          <w:snapToGrid w:val="0"/>
          <w:color w:val="auto"/>
          <w:szCs w:val="24"/>
          <w:lang w:eastAsia="en-US"/>
        </w:rPr>
        <w:t>s</w:t>
      </w:r>
      <w:r w:rsidRPr="004D0CBF">
        <w:rPr>
          <w:rFonts w:ascii="Arial" w:hAnsi="Arial" w:cs="Arial"/>
          <w:snapToGrid w:val="0"/>
          <w:color w:val="auto"/>
          <w:szCs w:val="24"/>
          <w:lang w:eastAsia="en-US"/>
        </w:rPr>
        <w:t xml:space="preserve"> that certain types of information must be made available to members, auditors, government departments, service users and the public.</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An employee must not disclose information given to him/her in confidence by anyone or information which he/she believes is of a confidential nature without the consent of a person authorised to give it, unless he/she is required to do so by law and must not prevent another person from gaining access to information to which that person is entitled by law.  If in doubt, advice should be obtained from the HR </w:t>
      </w:r>
      <w:r>
        <w:rPr>
          <w:rFonts w:ascii="Arial" w:hAnsi="Arial" w:cs="Arial"/>
          <w:snapToGrid w:val="0"/>
          <w:color w:val="auto"/>
          <w:szCs w:val="24"/>
          <w:lang w:eastAsia="en-US"/>
        </w:rPr>
        <w:t>Advisory Service</w:t>
      </w:r>
      <w:r w:rsidRPr="004D0CBF">
        <w:rPr>
          <w:rFonts w:ascii="Arial" w:hAnsi="Arial" w:cs="Arial"/>
          <w:snapToGrid w:val="0"/>
          <w:color w:val="auto"/>
          <w:szCs w:val="24"/>
          <w:lang w:eastAsia="en-US"/>
        </w:rPr>
        <w:t>.</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must never use any information gained in the course of their employment for their personal gain or to advantage or disadvantage anyone known to them, or to disadvantage or discredit the Council.</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Only employees authorised by their Executive Director to do so may talk to the </w:t>
      </w:r>
      <w:r>
        <w:rPr>
          <w:rFonts w:ascii="Arial" w:hAnsi="Arial" w:cs="Arial"/>
          <w:snapToGrid w:val="0"/>
          <w:color w:val="auto"/>
          <w:szCs w:val="24"/>
          <w:lang w:eastAsia="en-US"/>
        </w:rPr>
        <w:t>m</w:t>
      </w:r>
      <w:r w:rsidRPr="004D0CBF">
        <w:rPr>
          <w:rFonts w:ascii="Arial" w:hAnsi="Arial" w:cs="Arial"/>
          <w:snapToGrid w:val="0"/>
          <w:color w:val="auto"/>
          <w:szCs w:val="24"/>
          <w:lang w:eastAsia="en-US"/>
        </w:rPr>
        <w:t xml:space="preserve">edia or otherwise make public statements on behalf of their directorate.  Generally an employee contacted by the </w:t>
      </w:r>
      <w:r>
        <w:rPr>
          <w:rFonts w:ascii="Arial" w:hAnsi="Arial" w:cs="Arial"/>
          <w:snapToGrid w:val="0"/>
          <w:color w:val="auto"/>
          <w:szCs w:val="24"/>
          <w:lang w:eastAsia="en-US"/>
        </w:rPr>
        <w:t>p</w:t>
      </w:r>
      <w:r w:rsidRPr="004D0CBF">
        <w:rPr>
          <w:rFonts w:ascii="Arial" w:hAnsi="Arial" w:cs="Arial"/>
          <w:snapToGrid w:val="0"/>
          <w:color w:val="auto"/>
          <w:szCs w:val="24"/>
          <w:lang w:eastAsia="en-US"/>
        </w:rPr>
        <w:t>ress should refer the matter to the Council’s Press Office who will deal with it as appropriate.</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BRINGING THE COUNCIL INTO DISREPUTE</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An employee must not in his/her official or private capacity conduct him/herself in such a manner which could reasonably be regarded as bringing the Council into disrepute.</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POLITICAL NEUTRALITY AND ACTIVITY</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are required to serve the whole Council and its members, not just members of any controlling group and must ensure that the individual rights of all members, includ</w:t>
      </w:r>
      <w:r>
        <w:rPr>
          <w:rFonts w:ascii="Arial" w:hAnsi="Arial" w:cs="Arial"/>
          <w:snapToGrid w:val="0"/>
          <w:color w:val="auto"/>
          <w:szCs w:val="24"/>
          <w:lang w:eastAsia="en-US"/>
        </w:rPr>
        <w:t>ing</w:t>
      </w:r>
      <w:r w:rsidRPr="004D0CBF">
        <w:rPr>
          <w:rFonts w:ascii="Arial" w:hAnsi="Arial" w:cs="Arial"/>
          <w:snapToGrid w:val="0"/>
          <w:color w:val="auto"/>
          <w:szCs w:val="24"/>
          <w:lang w:eastAsia="en-US"/>
        </w:rPr>
        <w:t xml:space="preserve"> co-opted members are respected. </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Employees, who as part of their duties are required to provide advice to members or other employees, must do so impartially and must not allow </w:t>
      </w:r>
      <w:r>
        <w:rPr>
          <w:rFonts w:ascii="Arial" w:hAnsi="Arial" w:cs="Arial"/>
          <w:snapToGrid w:val="0"/>
          <w:color w:val="auto"/>
          <w:szCs w:val="24"/>
          <w:lang w:eastAsia="en-US"/>
        </w:rPr>
        <w:t>t</w:t>
      </w:r>
      <w:r w:rsidRPr="004D0CBF">
        <w:rPr>
          <w:rFonts w:ascii="Arial" w:hAnsi="Arial" w:cs="Arial"/>
          <w:snapToGrid w:val="0"/>
          <w:color w:val="auto"/>
          <w:szCs w:val="24"/>
          <w:lang w:eastAsia="en-US"/>
        </w:rPr>
        <w:t>heir own personal or political opinions to interfere with their work.</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Some employees are in politically restricted posts and are prevented by law from taking part in certain political activities outside their work.  The political activities which are restricted for these officers covers the following:</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B409D8">
      <w:pPr>
        <w:numPr>
          <w:ilvl w:val="0"/>
          <w:numId w:val="263"/>
        </w:num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lastRenderedPageBreak/>
        <w:t>Standing as a candidate for election to the House of Commons, European Parliament or a local authority (other than a Parish Council).</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B409D8">
      <w:pPr>
        <w:numPr>
          <w:ilvl w:val="0"/>
          <w:numId w:val="263"/>
        </w:num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Holding office in a political party at any level, except in limited roles concerned only with the internal membership of the party.</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B409D8">
      <w:pPr>
        <w:numPr>
          <w:ilvl w:val="0"/>
          <w:numId w:val="263"/>
        </w:num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Canvassing at an election</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B409D8">
      <w:pPr>
        <w:numPr>
          <w:ilvl w:val="0"/>
          <w:numId w:val="263"/>
        </w:num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Speaking in public or publishing any written or artistic work which appears to be intended to affect public support for a political party.</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If an employee is in any doubt about whether </w:t>
      </w:r>
      <w:r>
        <w:rPr>
          <w:rFonts w:ascii="Arial" w:hAnsi="Arial" w:cs="Arial"/>
          <w:snapToGrid w:val="0"/>
          <w:color w:val="auto"/>
          <w:szCs w:val="24"/>
          <w:lang w:eastAsia="en-US"/>
        </w:rPr>
        <w:t xml:space="preserve">they hold a politically restricted post or whether </w:t>
      </w:r>
      <w:r w:rsidRPr="004D0CBF">
        <w:rPr>
          <w:rFonts w:ascii="Arial" w:hAnsi="Arial" w:cs="Arial"/>
          <w:snapToGrid w:val="0"/>
          <w:color w:val="auto"/>
          <w:szCs w:val="24"/>
          <w:lang w:eastAsia="en-US"/>
        </w:rPr>
        <w:t>any activity is political activity and covered by these rules then advice should be sought from their Executive Director o</w:t>
      </w:r>
      <w:r>
        <w:rPr>
          <w:rFonts w:ascii="Arial" w:hAnsi="Arial" w:cs="Arial"/>
          <w:snapToGrid w:val="0"/>
          <w:color w:val="auto"/>
          <w:szCs w:val="24"/>
          <w:lang w:eastAsia="en-US"/>
        </w:rPr>
        <w:t>r</w:t>
      </w:r>
      <w:r w:rsidRPr="004D0CBF">
        <w:rPr>
          <w:rFonts w:ascii="Arial" w:hAnsi="Arial" w:cs="Arial"/>
          <w:snapToGrid w:val="0"/>
          <w:color w:val="auto"/>
          <w:szCs w:val="24"/>
          <w:lang w:eastAsia="en-US"/>
        </w:rPr>
        <w:t xml:space="preserve"> HR</w:t>
      </w:r>
      <w:r>
        <w:rPr>
          <w:rFonts w:ascii="Arial" w:hAnsi="Arial" w:cs="Arial"/>
          <w:snapToGrid w:val="0"/>
          <w:color w:val="auto"/>
          <w:szCs w:val="24"/>
          <w:lang w:eastAsia="en-US"/>
        </w:rPr>
        <w:t xml:space="preserve"> section</w:t>
      </w:r>
      <w:r w:rsidRPr="004D0CBF">
        <w:rPr>
          <w:rFonts w:ascii="Arial" w:hAnsi="Arial" w:cs="Arial"/>
          <w:snapToGrid w:val="0"/>
          <w:color w:val="auto"/>
          <w:szCs w:val="24"/>
          <w:lang w:eastAsia="en-US"/>
        </w:rPr>
        <w:t>.</w:t>
      </w:r>
      <w:r>
        <w:rPr>
          <w:rFonts w:ascii="Arial" w:hAnsi="Arial" w:cs="Arial"/>
          <w:snapToGrid w:val="0"/>
          <w:color w:val="auto"/>
          <w:szCs w:val="24"/>
          <w:lang w:eastAsia="en-US"/>
        </w:rPr>
        <w:t xml:space="preserve"> </w:t>
      </w:r>
    </w:p>
    <w:p w:rsidR="002F070E" w:rsidRPr="004D0CBF" w:rsidRDefault="002F070E" w:rsidP="002F070E">
      <w:pPr>
        <w:ind w:right="-714"/>
        <w:jc w:val="both"/>
        <w:rPr>
          <w:rFonts w:ascii="Arial" w:hAnsi="Arial" w:cs="Arial"/>
          <w:b/>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RELATIONSHIPS AND PERSONAL INTERESTS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Members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An effective working relationship based on mutual respect between employees and members is essential to good local government in order to deliver efficient and high quality services to the community.  However, close personal familiarity between employees and individual members can damage the relationship and prove embarrassing to other members and employees and should therefore be avoided.</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must not seek to involve members in personal matters which relate to any aspect of their employment with the Council e.g., pay and grading, grievances etc.</w:t>
      </w:r>
    </w:p>
    <w:p w:rsidR="002F070E"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Pr>
          <w:rFonts w:ascii="Arial" w:hAnsi="Arial" w:cs="Arial"/>
          <w:snapToGrid w:val="0"/>
          <w:color w:val="auto"/>
          <w:szCs w:val="24"/>
          <w:lang w:eastAsia="en-US"/>
        </w:rPr>
        <w:t xml:space="preserve">Employees must have due regard to the Protocol on Member &amp; Officer Relations. </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Local Community and Service Users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Employees must ensure that courteous, efficient and impartial services are provided to all groups and individuals within the community.  </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who provide personal/caring services to vulnerable people within the community, must always act in a professional manner and treat service users with dignity and respect at all times. Employees must never take advantage of the service user by forming inappropriate relationships or seeking/receiving personal favours, loans or gifts, including bequests.  The Council’s Policy on Receipt of Gifts and Hospitality must be adhered to at all times.   Any abuse will lead to disciplinary action against the employee which could result in the employee’s dismissal from the service.</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In any case of doubt advice should be sought from the line manager or </w:t>
      </w:r>
      <w:r>
        <w:rPr>
          <w:rFonts w:ascii="Arial" w:hAnsi="Arial" w:cs="Arial"/>
          <w:snapToGrid w:val="0"/>
          <w:color w:val="auto"/>
          <w:szCs w:val="24"/>
          <w:lang w:eastAsia="en-US"/>
        </w:rPr>
        <w:t>H</w:t>
      </w:r>
      <w:r w:rsidRPr="004D0CBF">
        <w:rPr>
          <w:rFonts w:ascii="Arial" w:hAnsi="Arial" w:cs="Arial"/>
          <w:snapToGrid w:val="0"/>
          <w:color w:val="auto"/>
          <w:szCs w:val="24"/>
          <w:lang w:eastAsia="en-US"/>
        </w:rPr>
        <w:t xml:space="preserve">R section. </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Contractors and other service providers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All relationships with contractors, potential contractors or other external service providers must be made known to management.    Employees who engage or supervise contractors or have an official relationship with contractors and have previously had or currently have a relationship in a private or domestic capacity, must declare that relationship to management.</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All contracts must be tendered/awarded in accordance with Council policy.</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Personal interests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An employee must not in his</w:t>
      </w:r>
      <w:r>
        <w:rPr>
          <w:rFonts w:ascii="Arial" w:hAnsi="Arial" w:cs="Arial"/>
          <w:snapToGrid w:val="0"/>
          <w:color w:val="auto"/>
          <w:szCs w:val="24"/>
          <w:lang w:eastAsia="en-US"/>
        </w:rPr>
        <w:t>/her</w:t>
      </w:r>
      <w:r w:rsidRPr="004D0CBF">
        <w:rPr>
          <w:rFonts w:ascii="Arial" w:hAnsi="Arial" w:cs="Arial"/>
          <w:snapToGrid w:val="0"/>
          <w:color w:val="auto"/>
          <w:szCs w:val="24"/>
          <w:lang w:eastAsia="en-US"/>
        </w:rPr>
        <w:t xml:space="preserve"> official or personal capacity –</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a) </w:t>
      </w:r>
      <w:r>
        <w:rPr>
          <w:rFonts w:ascii="Arial" w:hAnsi="Arial" w:cs="Arial"/>
          <w:snapToGrid w:val="0"/>
          <w:color w:val="auto"/>
          <w:szCs w:val="24"/>
          <w:lang w:eastAsia="en-US"/>
        </w:rPr>
        <w:tab/>
      </w:r>
      <w:r w:rsidRPr="004D0CBF">
        <w:rPr>
          <w:rFonts w:ascii="Arial" w:hAnsi="Arial" w:cs="Arial"/>
          <w:snapToGrid w:val="0"/>
          <w:color w:val="auto"/>
          <w:szCs w:val="24"/>
          <w:lang w:eastAsia="en-US"/>
        </w:rPr>
        <w:t>allow his</w:t>
      </w:r>
      <w:r>
        <w:rPr>
          <w:rFonts w:ascii="Arial" w:hAnsi="Arial" w:cs="Arial"/>
          <w:snapToGrid w:val="0"/>
          <w:color w:val="auto"/>
          <w:szCs w:val="24"/>
          <w:lang w:eastAsia="en-US"/>
        </w:rPr>
        <w:t>/her</w:t>
      </w:r>
      <w:r w:rsidRPr="004D0CBF">
        <w:rPr>
          <w:rFonts w:ascii="Arial" w:hAnsi="Arial" w:cs="Arial"/>
          <w:snapToGrid w:val="0"/>
          <w:color w:val="auto"/>
          <w:szCs w:val="24"/>
          <w:lang w:eastAsia="en-US"/>
        </w:rPr>
        <w:t xml:space="preserve"> personal interests to conflict with the authority’s requirements; or</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b) </w:t>
      </w:r>
      <w:r>
        <w:rPr>
          <w:rFonts w:ascii="Arial" w:hAnsi="Arial" w:cs="Arial"/>
          <w:snapToGrid w:val="0"/>
          <w:color w:val="auto"/>
          <w:szCs w:val="24"/>
          <w:lang w:eastAsia="en-US"/>
        </w:rPr>
        <w:tab/>
      </w:r>
      <w:r w:rsidRPr="004D0CBF">
        <w:rPr>
          <w:rFonts w:ascii="Arial" w:hAnsi="Arial" w:cs="Arial"/>
          <w:snapToGrid w:val="0"/>
          <w:color w:val="auto"/>
          <w:szCs w:val="24"/>
          <w:lang w:eastAsia="en-US"/>
        </w:rPr>
        <w:t>use his</w:t>
      </w:r>
      <w:r>
        <w:rPr>
          <w:rFonts w:ascii="Arial" w:hAnsi="Arial" w:cs="Arial"/>
          <w:snapToGrid w:val="0"/>
          <w:color w:val="auto"/>
          <w:szCs w:val="24"/>
          <w:lang w:eastAsia="en-US"/>
        </w:rPr>
        <w:t>/her</w:t>
      </w:r>
      <w:r w:rsidRPr="004D0CBF">
        <w:rPr>
          <w:rFonts w:ascii="Arial" w:hAnsi="Arial" w:cs="Arial"/>
          <w:snapToGrid w:val="0"/>
          <w:color w:val="auto"/>
          <w:szCs w:val="24"/>
          <w:lang w:eastAsia="en-US"/>
        </w:rPr>
        <w:t xml:space="preserve"> position improperly to confer an advantage or disadvantage on any </w:t>
      </w:r>
      <w:r>
        <w:rPr>
          <w:rFonts w:ascii="Arial" w:hAnsi="Arial" w:cs="Arial"/>
          <w:snapToGrid w:val="0"/>
          <w:color w:val="auto"/>
          <w:szCs w:val="24"/>
          <w:lang w:eastAsia="en-US"/>
        </w:rPr>
        <w:tab/>
      </w:r>
      <w:r w:rsidRPr="004D0CBF">
        <w:rPr>
          <w:rFonts w:ascii="Arial" w:hAnsi="Arial" w:cs="Arial"/>
          <w:snapToGrid w:val="0"/>
          <w:color w:val="auto"/>
          <w:szCs w:val="24"/>
          <w:lang w:eastAsia="en-US"/>
        </w:rPr>
        <w:t>person.</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pStyle w:val="NormalWeb"/>
        <w:ind w:right="-714"/>
        <w:jc w:val="both"/>
        <w:rPr>
          <w:rFonts w:ascii="Arial" w:hAnsi="Arial" w:cs="Arial"/>
        </w:rPr>
      </w:pPr>
      <w:r w:rsidRPr="004D0CBF">
        <w:rPr>
          <w:rFonts w:ascii="Arial" w:hAnsi="Arial" w:cs="Arial"/>
        </w:rPr>
        <w:t xml:space="preserve">Employees must declare to their line manager any non-financial interests that they consider could bring about conflict with the Council's interests (for example acting as a school governor within schools maintained by the Council, involvement with an organisation receiving grant aid from the Council, membership of an NHS Trust Board, involvement with an organisation or pressure group which may seek to influence the authority's policies). Membership of a trade union is exempted from this requirement.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Employees must declare any financial interests which could conflict with the Council's interests.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Employees must declare to their Chief Officer membership of any organisation not open to the public without formal membership and commitment of allegiance and which has secrecy about its rules or membership or conduct, for example freemasons.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Employees who have an interest, financial or non-financial, should not involve themselves in any decision on allocation of Council services or resources from which they, their friends or family might benefit, and should ensure that the matter is referred immediately to their line manager (for example allocation of Council housing or assessment of housing benefit). </w:t>
      </w: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Employees may have dealings with the </w:t>
      </w:r>
      <w:r>
        <w:rPr>
          <w:rFonts w:ascii="Arial" w:hAnsi="Arial" w:cs="Arial"/>
          <w:snapToGrid w:val="0"/>
          <w:color w:val="auto"/>
          <w:szCs w:val="24"/>
          <w:lang w:eastAsia="en-US"/>
        </w:rPr>
        <w:t>C</w:t>
      </w:r>
      <w:r w:rsidRPr="004D0CBF">
        <w:rPr>
          <w:rFonts w:ascii="Arial" w:hAnsi="Arial" w:cs="Arial"/>
          <w:snapToGrid w:val="0"/>
          <w:color w:val="auto"/>
          <w:szCs w:val="24"/>
          <w:lang w:eastAsia="en-US"/>
        </w:rPr>
        <w:t>ouncil on a personal level, for example as a Council</w:t>
      </w:r>
      <w:r>
        <w:rPr>
          <w:rFonts w:ascii="Arial" w:hAnsi="Arial" w:cs="Arial"/>
          <w:snapToGrid w:val="0"/>
          <w:color w:val="auto"/>
          <w:szCs w:val="24"/>
          <w:lang w:eastAsia="en-US"/>
        </w:rPr>
        <w:t xml:space="preserve"> </w:t>
      </w:r>
      <w:r w:rsidRPr="004D0CBF">
        <w:rPr>
          <w:rFonts w:ascii="Arial" w:hAnsi="Arial" w:cs="Arial"/>
          <w:snapToGrid w:val="0"/>
          <w:color w:val="auto"/>
          <w:szCs w:val="24"/>
          <w:lang w:eastAsia="en-US"/>
        </w:rPr>
        <w:t>tax payer, tenant or applicant for planning permission.  Employees should never seek or accept preferential treatment in those dealing because of their position with the Council or put themselves in a position that could bring the Council into disrepute,  through for example non declaration or non–payment of monies owing to the Council e.g. Council tax.</w:t>
      </w:r>
    </w:p>
    <w:p w:rsidR="002F070E"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p>
    <w:p w:rsidR="002F070E"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Register of Personal Interests</w:t>
      </w:r>
    </w:p>
    <w:p w:rsidR="002F070E" w:rsidRPr="004D0CBF" w:rsidRDefault="002F070E" w:rsidP="002F070E">
      <w:pPr>
        <w:ind w:right="-714"/>
        <w:jc w:val="both"/>
        <w:rPr>
          <w:rFonts w:ascii="Arial" w:hAnsi="Arial" w:cs="Arial"/>
          <w:b/>
          <w:snapToGrid w:val="0"/>
          <w:color w:val="auto"/>
          <w:szCs w:val="24"/>
          <w:lang w:eastAsia="en-US"/>
        </w:rPr>
      </w:pPr>
    </w:p>
    <w:p w:rsidR="002F070E" w:rsidRPr="0038433D" w:rsidRDefault="002F070E" w:rsidP="002F070E">
      <w:pPr>
        <w:jc w:val="both"/>
        <w:rPr>
          <w:rFonts w:ascii="Arial" w:hAnsi="Arial" w:cs="Arial"/>
        </w:rPr>
      </w:pPr>
      <w:r w:rsidRPr="0038433D">
        <w:rPr>
          <w:rFonts w:ascii="Arial" w:hAnsi="Arial" w:cs="Arial"/>
        </w:rPr>
        <w:t>Employees graded at SMG1 and above must register any financial interests in the authority’s register. Other employees below SMG1 who hold positions which are considered by the Chief Executive or the Council’s Monitoring Officer to be particularly at risk, such as commissioning</w:t>
      </w:r>
      <w:r>
        <w:rPr>
          <w:rFonts w:ascii="Arial" w:hAnsi="Arial" w:cs="Arial"/>
        </w:rPr>
        <w:t xml:space="preserve">, </w:t>
      </w:r>
      <w:r w:rsidRPr="0038433D">
        <w:rPr>
          <w:rFonts w:ascii="Arial" w:hAnsi="Arial" w:cs="Arial"/>
        </w:rPr>
        <w:t xml:space="preserve">procurement  and contract monitoring officers will also be required to register their financial interests. Employees must register their financial interest  or subsequent  changes by writing to the Council’s Monitoring Officer within 28 days of their appointment or change in their personal position of :- </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B409D8">
      <w:pPr>
        <w:numPr>
          <w:ilvl w:val="0"/>
          <w:numId w:val="262"/>
        </w:numPr>
        <w:tabs>
          <w:tab w:val="clear" w:pos="720"/>
          <w:tab w:val="num" w:pos="360"/>
        </w:tabs>
        <w:ind w:left="360" w:right="-714"/>
        <w:jc w:val="both"/>
        <w:rPr>
          <w:rFonts w:ascii="Arial" w:hAnsi="Arial" w:cs="Arial"/>
          <w:snapToGrid w:val="0"/>
          <w:color w:val="auto"/>
          <w:szCs w:val="24"/>
          <w:lang w:eastAsia="en-US"/>
        </w:rPr>
      </w:pPr>
      <w:r>
        <w:rPr>
          <w:rFonts w:ascii="Arial" w:hAnsi="Arial" w:cs="Arial"/>
          <w:snapToGrid w:val="0"/>
          <w:color w:val="auto"/>
          <w:szCs w:val="24"/>
          <w:lang w:eastAsia="en-US"/>
        </w:rPr>
        <w:tab/>
      </w:r>
      <w:r w:rsidRPr="004D0CBF">
        <w:rPr>
          <w:rFonts w:ascii="Arial" w:hAnsi="Arial" w:cs="Arial"/>
          <w:snapToGrid w:val="0"/>
          <w:color w:val="auto"/>
          <w:szCs w:val="24"/>
          <w:lang w:eastAsia="en-US"/>
        </w:rPr>
        <w:t>any business carried on by him/her</w:t>
      </w:r>
      <w:r>
        <w:rPr>
          <w:rFonts w:ascii="Arial" w:hAnsi="Arial" w:cs="Arial"/>
          <w:snapToGrid w:val="0"/>
          <w:color w:val="auto"/>
          <w:szCs w:val="24"/>
          <w:lang w:eastAsia="en-US"/>
        </w:rPr>
        <w:t>;</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B409D8">
      <w:pPr>
        <w:numPr>
          <w:ilvl w:val="0"/>
          <w:numId w:val="262"/>
        </w:numPr>
        <w:tabs>
          <w:tab w:val="clear" w:pos="720"/>
          <w:tab w:val="num" w:pos="360"/>
        </w:tabs>
        <w:ind w:left="360" w:right="-714"/>
        <w:jc w:val="both"/>
        <w:rPr>
          <w:rFonts w:ascii="Arial" w:hAnsi="Arial" w:cs="Arial"/>
          <w:snapToGrid w:val="0"/>
          <w:color w:val="auto"/>
          <w:szCs w:val="24"/>
          <w:lang w:eastAsia="en-US"/>
        </w:rPr>
      </w:pP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the name of any firm in which he/she is a partner and the name of any company </w:t>
      </w:r>
      <w:r>
        <w:rPr>
          <w:rFonts w:ascii="Arial" w:hAnsi="Arial" w:cs="Arial"/>
          <w:snapToGrid w:val="0"/>
          <w:color w:val="auto"/>
          <w:szCs w:val="24"/>
          <w:lang w:eastAsia="en-US"/>
        </w:rPr>
        <w:tab/>
      </w:r>
      <w:r w:rsidRPr="004D0CBF">
        <w:rPr>
          <w:rFonts w:ascii="Arial" w:hAnsi="Arial" w:cs="Arial"/>
          <w:snapToGrid w:val="0"/>
          <w:color w:val="auto"/>
          <w:szCs w:val="24"/>
          <w:lang w:eastAsia="en-US"/>
        </w:rPr>
        <w:t>for which he/she is a remunerated director</w:t>
      </w:r>
      <w:r>
        <w:rPr>
          <w:rFonts w:ascii="Arial" w:hAnsi="Arial" w:cs="Arial"/>
          <w:snapToGrid w:val="0"/>
          <w:color w:val="auto"/>
          <w:szCs w:val="24"/>
          <w:lang w:eastAsia="en-US"/>
        </w:rPr>
        <w:t>;</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B409D8">
      <w:pPr>
        <w:numPr>
          <w:ilvl w:val="0"/>
          <w:numId w:val="262"/>
        </w:numPr>
        <w:tabs>
          <w:tab w:val="clear" w:pos="720"/>
          <w:tab w:val="num" w:pos="360"/>
        </w:tabs>
        <w:ind w:left="360" w:right="-714"/>
        <w:jc w:val="both"/>
        <w:rPr>
          <w:rFonts w:ascii="Arial" w:hAnsi="Arial" w:cs="Arial"/>
          <w:snapToGrid w:val="0"/>
          <w:color w:val="auto"/>
          <w:szCs w:val="24"/>
          <w:lang w:eastAsia="en-US"/>
        </w:rPr>
      </w:pP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the name of any corporate body which has a place of business or land in the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authority’s area where the employee has a beneficial interest in the class of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securities of that body which exceeds the value of £25,000 or one hundredth of </w:t>
      </w:r>
      <w:r>
        <w:rPr>
          <w:rFonts w:ascii="Arial" w:hAnsi="Arial" w:cs="Arial"/>
          <w:snapToGrid w:val="0"/>
          <w:color w:val="auto"/>
          <w:szCs w:val="24"/>
          <w:lang w:eastAsia="en-US"/>
        </w:rPr>
        <w:tab/>
      </w:r>
      <w:r w:rsidRPr="004D0CBF">
        <w:rPr>
          <w:rFonts w:ascii="Arial" w:hAnsi="Arial" w:cs="Arial"/>
          <w:snapToGrid w:val="0"/>
          <w:color w:val="auto"/>
          <w:szCs w:val="24"/>
          <w:lang w:eastAsia="en-US"/>
        </w:rPr>
        <w:t>the total is</w:t>
      </w:r>
      <w:r>
        <w:rPr>
          <w:rFonts w:ascii="Arial" w:hAnsi="Arial" w:cs="Arial"/>
          <w:snapToGrid w:val="0"/>
          <w:color w:val="auto"/>
          <w:szCs w:val="24"/>
          <w:lang w:eastAsia="en-US"/>
        </w:rPr>
        <w:t>sued share capital of that body;</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B409D8">
      <w:pPr>
        <w:numPr>
          <w:ilvl w:val="0"/>
          <w:numId w:val="262"/>
        </w:numPr>
        <w:tabs>
          <w:tab w:val="clear" w:pos="720"/>
          <w:tab w:val="num" w:pos="360"/>
        </w:tabs>
        <w:ind w:left="360" w:right="-714"/>
        <w:jc w:val="both"/>
        <w:rPr>
          <w:rFonts w:ascii="Arial" w:hAnsi="Arial" w:cs="Arial"/>
          <w:snapToGrid w:val="0"/>
          <w:color w:val="auto"/>
          <w:szCs w:val="24"/>
          <w:lang w:eastAsia="en-US"/>
        </w:rPr>
      </w:pPr>
      <w:r>
        <w:rPr>
          <w:rFonts w:ascii="Arial" w:hAnsi="Arial" w:cs="Arial"/>
          <w:snapToGrid w:val="0"/>
          <w:color w:val="auto"/>
          <w:szCs w:val="24"/>
          <w:lang w:eastAsia="en-US"/>
        </w:rPr>
        <w:tab/>
        <w:t>a</w:t>
      </w:r>
      <w:r w:rsidRPr="004D0CBF">
        <w:rPr>
          <w:rFonts w:ascii="Arial" w:hAnsi="Arial" w:cs="Arial"/>
          <w:snapToGrid w:val="0"/>
          <w:color w:val="auto"/>
          <w:szCs w:val="24"/>
          <w:lang w:eastAsia="en-US"/>
        </w:rPr>
        <w:t xml:space="preserve"> description of any contract for goods, services or works made between the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authority and him/herself a firm in which he/she is a partner, a company of which </w:t>
      </w:r>
      <w:r>
        <w:rPr>
          <w:rFonts w:ascii="Arial" w:hAnsi="Arial" w:cs="Arial"/>
          <w:snapToGrid w:val="0"/>
          <w:color w:val="auto"/>
          <w:szCs w:val="24"/>
          <w:lang w:eastAsia="en-US"/>
        </w:rPr>
        <w:tab/>
      </w:r>
      <w:r w:rsidRPr="004D0CBF">
        <w:rPr>
          <w:rFonts w:ascii="Arial" w:hAnsi="Arial" w:cs="Arial"/>
          <w:snapToGrid w:val="0"/>
          <w:color w:val="auto"/>
          <w:szCs w:val="24"/>
          <w:lang w:eastAsia="en-US"/>
        </w:rPr>
        <w:t>he/she is a director or body of the description in paragraph (c) above</w:t>
      </w:r>
      <w:r>
        <w:rPr>
          <w:rFonts w:ascii="Arial" w:hAnsi="Arial" w:cs="Arial"/>
          <w:snapToGrid w:val="0"/>
          <w:color w:val="auto"/>
          <w:szCs w:val="24"/>
          <w:lang w:eastAsia="en-US"/>
        </w:rPr>
        <w:t>;</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B409D8">
      <w:pPr>
        <w:numPr>
          <w:ilvl w:val="0"/>
          <w:numId w:val="262"/>
        </w:numPr>
        <w:tabs>
          <w:tab w:val="clear" w:pos="720"/>
          <w:tab w:val="num" w:pos="360"/>
        </w:tabs>
        <w:ind w:left="360" w:right="-714"/>
        <w:jc w:val="both"/>
        <w:rPr>
          <w:rFonts w:ascii="Arial" w:hAnsi="Arial" w:cs="Arial"/>
          <w:snapToGrid w:val="0"/>
          <w:color w:val="auto"/>
          <w:szCs w:val="24"/>
          <w:lang w:eastAsia="en-US"/>
        </w:rPr>
      </w:pPr>
      <w:r>
        <w:rPr>
          <w:rFonts w:ascii="Arial" w:hAnsi="Arial" w:cs="Arial"/>
          <w:snapToGrid w:val="0"/>
          <w:color w:val="auto"/>
          <w:szCs w:val="24"/>
          <w:lang w:eastAsia="en-US"/>
        </w:rPr>
        <w:tab/>
        <w:t>t</w:t>
      </w:r>
      <w:r w:rsidRPr="004D0CBF">
        <w:rPr>
          <w:rFonts w:ascii="Arial" w:hAnsi="Arial" w:cs="Arial"/>
          <w:snapToGrid w:val="0"/>
          <w:color w:val="auto"/>
          <w:szCs w:val="24"/>
          <w:lang w:eastAsia="en-US"/>
        </w:rPr>
        <w:t xml:space="preserve">he address or other description (sufficient to identify the location) of any land in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which he/she has a beneficial interest and which </w:t>
      </w:r>
      <w:r>
        <w:rPr>
          <w:rFonts w:ascii="Arial" w:hAnsi="Arial" w:cs="Arial"/>
          <w:snapToGrid w:val="0"/>
          <w:color w:val="auto"/>
          <w:szCs w:val="24"/>
          <w:lang w:eastAsia="en-US"/>
        </w:rPr>
        <w:t>is in the area of the authority;</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B409D8">
      <w:pPr>
        <w:numPr>
          <w:ilvl w:val="0"/>
          <w:numId w:val="262"/>
        </w:numPr>
        <w:tabs>
          <w:tab w:val="clear" w:pos="720"/>
          <w:tab w:val="num" w:pos="360"/>
        </w:tabs>
        <w:ind w:left="360" w:right="-714"/>
        <w:jc w:val="both"/>
        <w:rPr>
          <w:rFonts w:ascii="Arial" w:hAnsi="Arial" w:cs="Arial"/>
          <w:snapToGrid w:val="0"/>
          <w:color w:val="auto"/>
          <w:szCs w:val="24"/>
          <w:lang w:eastAsia="en-US"/>
        </w:rPr>
      </w:pPr>
      <w:r>
        <w:rPr>
          <w:rFonts w:ascii="Arial" w:hAnsi="Arial" w:cs="Arial"/>
          <w:snapToGrid w:val="0"/>
          <w:color w:val="auto"/>
          <w:szCs w:val="24"/>
          <w:lang w:eastAsia="en-US"/>
        </w:rPr>
        <w:tab/>
        <w:t>t</w:t>
      </w:r>
      <w:r w:rsidRPr="004D0CBF">
        <w:rPr>
          <w:rFonts w:ascii="Arial" w:hAnsi="Arial" w:cs="Arial"/>
          <w:snapToGrid w:val="0"/>
          <w:color w:val="auto"/>
          <w:szCs w:val="24"/>
          <w:lang w:eastAsia="en-US"/>
        </w:rPr>
        <w:t xml:space="preserve">he address or other description (sufficient to identify the location of any land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where the landlord is the authority and the tenant is a firm in which he/she is a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partner, a company of which he/she is a remunerated director, or a body of the </w:t>
      </w:r>
      <w:r>
        <w:rPr>
          <w:rFonts w:ascii="Arial" w:hAnsi="Arial" w:cs="Arial"/>
          <w:snapToGrid w:val="0"/>
          <w:color w:val="auto"/>
          <w:szCs w:val="24"/>
          <w:lang w:eastAsia="en-US"/>
        </w:rPr>
        <w:tab/>
      </w:r>
      <w:r w:rsidRPr="004D0CBF">
        <w:rPr>
          <w:rFonts w:ascii="Arial" w:hAnsi="Arial" w:cs="Arial"/>
          <w:snapToGrid w:val="0"/>
          <w:color w:val="auto"/>
          <w:szCs w:val="24"/>
          <w:lang w:eastAsia="en-US"/>
        </w:rPr>
        <w:t>description in sub-paragraph (d).</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1046C0">
      <w:pPr>
        <w:pStyle w:val="Heading2"/>
        <w:numPr>
          <w:ilvl w:val="0"/>
          <w:numId w:val="0"/>
        </w:numPr>
        <w:ind w:right="-714"/>
        <w:jc w:val="both"/>
        <w:rPr>
          <w:rFonts w:ascii="Arial" w:hAnsi="Arial" w:cs="Arial"/>
          <w:color w:val="auto"/>
          <w:szCs w:val="24"/>
        </w:rPr>
      </w:pPr>
      <w:r w:rsidRPr="004D0CBF">
        <w:rPr>
          <w:rFonts w:ascii="Arial" w:hAnsi="Arial" w:cs="Arial"/>
          <w:color w:val="auto"/>
          <w:szCs w:val="24"/>
        </w:rPr>
        <w:t xml:space="preserve">Outside commitments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Employees' off-duty hours are their personal concern but they must not subordinate their duty to their private interests or put themselves in a position where duty and private interests conflict. The Council would not wish to preclude employees unreasonably from undertaking additional work unless that work breaches employment legislation, conflicts with or detrimentally affects the Council's interests or in any way weakens public confidence in the conduct of the Council's business, or in any other way affects their ability to undertake their Council work. </w:t>
      </w:r>
    </w:p>
    <w:p w:rsidR="002F070E" w:rsidRPr="004D0CBF" w:rsidRDefault="002F070E" w:rsidP="002F070E">
      <w:pPr>
        <w:pStyle w:val="NormalWeb"/>
        <w:ind w:right="-714"/>
        <w:jc w:val="both"/>
        <w:rPr>
          <w:rFonts w:ascii="Arial" w:hAnsi="Arial" w:cs="Arial"/>
        </w:rPr>
      </w:pPr>
      <w:r w:rsidRPr="004D0CBF">
        <w:rPr>
          <w:rFonts w:ascii="Arial" w:hAnsi="Arial" w:cs="Arial"/>
        </w:rPr>
        <w:lastRenderedPageBreak/>
        <w:t>Employees must not engage in any other business or take up any other additional appointment for financial gain without the agreement in advance of their Chief Officer</w:t>
      </w:r>
      <w:r>
        <w:rPr>
          <w:rFonts w:ascii="Arial" w:hAnsi="Arial" w:cs="Arial"/>
        </w:rPr>
        <w:t xml:space="preserve"> (relevant </w:t>
      </w:r>
      <w:r w:rsidR="00D310D7">
        <w:rPr>
          <w:rFonts w:ascii="Arial" w:hAnsi="Arial" w:cs="Arial"/>
        </w:rPr>
        <w:t>Director</w:t>
      </w:r>
      <w:r>
        <w:rPr>
          <w:rFonts w:ascii="Arial" w:hAnsi="Arial" w:cs="Arial"/>
        </w:rPr>
        <w:t>)</w:t>
      </w:r>
      <w:r w:rsidRPr="004D0CBF">
        <w:rPr>
          <w:rFonts w:ascii="Arial" w:hAnsi="Arial" w:cs="Arial"/>
        </w:rPr>
        <w:t xml:space="preserve">. </w:t>
      </w:r>
    </w:p>
    <w:p w:rsidR="002F070E" w:rsidRDefault="002F070E" w:rsidP="002F070E">
      <w:pPr>
        <w:pStyle w:val="NormalWeb"/>
        <w:ind w:right="-714"/>
        <w:jc w:val="both"/>
        <w:rPr>
          <w:rFonts w:ascii="Arial" w:hAnsi="Arial" w:cs="Arial"/>
        </w:rPr>
      </w:pPr>
      <w:r w:rsidRPr="004D0CBF">
        <w:rPr>
          <w:rFonts w:ascii="Arial" w:hAnsi="Arial" w:cs="Arial"/>
        </w:rPr>
        <w:t>If agreement is given employees must be made aware that no outside work of any sort should be undertaken in the workplace, and use of facilities, for example telephones and photocopying for this, is forbidden.</w:t>
      </w:r>
    </w:p>
    <w:p w:rsidR="002F070E" w:rsidRPr="004D0CBF" w:rsidRDefault="002F070E" w:rsidP="002F070E">
      <w:pPr>
        <w:pStyle w:val="NormalWeb"/>
        <w:ind w:right="-714"/>
        <w:jc w:val="both"/>
        <w:rPr>
          <w:rFonts w:ascii="Arial" w:hAnsi="Arial" w:cs="Arial"/>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DISCLOSURE OF CRIMINAL CONVICTIONS</w:t>
      </w:r>
    </w:p>
    <w:p w:rsidR="002F070E" w:rsidRPr="004D0CBF" w:rsidRDefault="002F070E" w:rsidP="002F070E">
      <w:pPr>
        <w:ind w:right="-714"/>
        <w:jc w:val="both"/>
        <w:rPr>
          <w:rFonts w:ascii="Arial" w:hAnsi="Arial" w:cs="Arial"/>
          <w:b/>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Employees are required to disclose to the Council such details as it may require of any criminal conviction, caution or bindover that are received during their employment with the Council.  Failure to do so, for whatever reasons, may be regarded as gross misconduct under the Council’s Disciplinary </w:t>
      </w:r>
      <w:r>
        <w:rPr>
          <w:rFonts w:ascii="Arial" w:hAnsi="Arial" w:cs="Arial"/>
          <w:snapToGrid w:val="0"/>
          <w:color w:val="auto"/>
          <w:szCs w:val="24"/>
          <w:lang w:eastAsia="en-US"/>
        </w:rPr>
        <w:t>Policy</w:t>
      </w:r>
      <w:r w:rsidRPr="004D0CBF">
        <w:rPr>
          <w:rFonts w:ascii="Arial" w:hAnsi="Arial" w:cs="Arial"/>
          <w:snapToGrid w:val="0"/>
          <w:color w:val="auto"/>
          <w:szCs w:val="24"/>
          <w:lang w:eastAsia="en-US"/>
        </w:rPr>
        <w:t xml:space="preserve"> which could lead to dismissal from the Council’s service.</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APPOINTMENT OF STAFF AND OTHER EMPLOYMENT RELATED MATTERS</w:t>
      </w:r>
    </w:p>
    <w:p w:rsidR="002F070E" w:rsidRPr="004D0CBF" w:rsidRDefault="002F070E" w:rsidP="002F070E">
      <w:pPr>
        <w:ind w:left="720" w:right="-714" w:hanging="720"/>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(1)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An employee must not be involved in the appointment or any other decision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relating to the discipline, promotion, pay or conditions of another employee, or </w:t>
      </w:r>
      <w:r>
        <w:rPr>
          <w:rFonts w:ascii="Arial" w:hAnsi="Arial" w:cs="Arial"/>
          <w:snapToGrid w:val="0"/>
          <w:color w:val="auto"/>
          <w:szCs w:val="24"/>
          <w:lang w:eastAsia="en-US"/>
        </w:rPr>
        <w:tab/>
      </w:r>
      <w:r w:rsidRPr="004D0CBF">
        <w:rPr>
          <w:rFonts w:ascii="Arial" w:hAnsi="Arial" w:cs="Arial"/>
          <w:snapToGrid w:val="0"/>
          <w:color w:val="auto"/>
          <w:szCs w:val="24"/>
          <w:lang w:eastAsia="en-US"/>
        </w:rPr>
        <w:t>prospective employee, who is a relative or friend.</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(2)</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 In this paragraph –</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2F070E">
      <w:pPr>
        <w:ind w:right="-714"/>
        <w:jc w:val="both"/>
        <w:rPr>
          <w:rFonts w:ascii="Arial" w:hAnsi="Arial" w:cs="Arial"/>
          <w:snapToGrid w:val="0"/>
          <w:color w:val="auto"/>
          <w:szCs w:val="24"/>
          <w:lang w:eastAsia="en-US"/>
        </w:rPr>
      </w:pP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a)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“relative” means a spouse, partner, parent, parent-in-law, son, daughter, </w:t>
      </w:r>
      <w:r>
        <w:rPr>
          <w:rFonts w:ascii="Arial" w:hAnsi="Arial" w:cs="Arial"/>
          <w:snapToGrid w:val="0"/>
          <w:color w:val="auto"/>
          <w:szCs w:val="24"/>
          <w:lang w:eastAsia="en-US"/>
        </w:rPr>
        <w:tab/>
      </w:r>
      <w:r>
        <w:rPr>
          <w:rFonts w:ascii="Arial" w:hAnsi="Arial" w:cs="Arial"/>
          <w:snapToGrid w:val="0"/>
          <w:color w:val="auto"/>
          <w:szCs w:val="24"/>
          <w:lang w:eastAsia="en-US"/>
        </w:rPr>
        <w:tab/>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step-son, stepdaughter, child of a partner, brother, sister, grandparent, </w:t>
      </w:r>
      <w:r>
        <w:rPr>
          <w:rFonts w:ascii="Arial" w:hAnsi="Arial" w:cs="Arial"/>
          <w:snapToGrid w:val="0"/>
          <w:color w:val="auto"/>
          <w:szCs w:val="24"/>
          <w:lang w:eastAsia="en-US"/>
        </w:rPr>
        <w:tab/>
      </w:r>
      <w:r>
        <w:rPr>
          <w:rFonts w:ascii="Arial" w:hAnsi="Arial" w:cs="Arial"/>
          <w:snapToGrid w:val="0"/>
          <w:color w:val="auto"/>
          <w:szCs w:val="24"/>
          <w:lang w:eastAsia="en-US"/>
        </w:rPr>
        <w:tab/>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grandchild, uncle, aunt, nephew, niece, or the spouse or partner of any of </w:t>
      </w:r>
      <w:r>
        <w:rPr>
          <w:rFonts w:ascii="Arial" w:hAnsi="Arial" w:cs="Arial"/>
          <w:snapToGrid w:val="0"/>
          <w:color w:val="auto"/>
          <w:szCs w:val="24"/>
          <w:lang w:eastAsia="en-US"/>
        </w:rPr>
        <w:tab/>
      </w:r>
      <w:r>
        <w:rPr>
          <w:rFonts w:ascii="Arial" w:hAnsi="Arial" w:cs="Arial"/>
          <w:snapToGrid w:val="0"/>
          <w:color w:val="auto"/>
          <w:szCs w:val="24"/>
          <w:lang w:eastAsia="en-US"/>
        </w:rPr>
        <w:tab/>
      </w:r>
      <w:r>
        <w:rPr>
          <w:rFonts w:ascii="Arial" w:hAnsi="Arial" w:cs="Arial"/>
          <w:snapToGrid w:val="0"/>
          <w:color w:val="auto"/>
          <w:szCs w:val="24"/>
          <w:lang w:eastAsia="en-US"/>
        </w:rPr>
        <w:tab/>
      </w:r>
      <w:r w:rsidRPr="004D0CBF">
        <w:rPr>
          <w:rFonts w:ascii="Arial" w:hAnsi="Arial" w:cs="Arial"/>
          <w:snapToGrid w:val="0"/>
          <w:color w:val="auto"/>
          <w:szCs w:val="24"/>
          <w:lang w:eastAsia="en-US"/>
        </w:rPr>
        <w:t>the preceding persons; and</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b) </w:t>
      </w:r>
      <w:r>
        <w:rPr>
          <w:rFonts w:ascii="Arial" w:hAnsi="Arial" w:cs="Arial"/>
          <w:snapToGrid w:val="0"/>
          <w:color w:val="auto"/>
          <w:szCs w:val="24"/>
          <w:lang w:eastAsia="en-US"/>
        </w:rPr>
        <w:tab/>
      </w:r>
      <w:r w:rsidRPr="004D0CBF">
        <w:rPr>
          <w:rFonts w:ascii="Arial" w:hAnsi="Arial" w:cs="Arial"/>
          <w:snapToGrid w:val="0"/>
          <w:color w:val="auto"/>
          <w:szCs w:val="24"/>
          <w:lang w:eastAsia="en-US"/>
        </w:rPr>
        <w:t xml:space="preserve">“partner” in sub-paragraph (a) above means a member of a couple who </w:t>
      </w:r>
      <w:r>
        <w:rPr>
          <w:rFonts w:ascii="Arial" w:hAnsi="Arial" w:cs="Arial"/>
          <w:snapToGrid w:val="0"/>
          <w:color w:val="auto"/>
          <w:szCs w:val="24"/>
          <w:lang w:eastAsia="en-US"/>
        </w:rPr>
        <w:tab/>
      </w:r>
      <w:r>
        <w:rPr>
          <w:rFonts w:ascii="Arial" w:hAnsi="Arial" w:cs="Arial"/>
          <w:snapToGrid w:val="0"/>
          <w:color w:val="auto"/>
          <w:szCs w:val="24"/>
          <w:lang w:eastAsia="en-US"/>
        </w:rPr>
        <w:tab/>
      </w:r>
      <w:r>
        <w:rPr>
          <w:rFonts w:ascii="Arial" w:hAnsi="Arial" w:cs="Arial"/>
          <w:snapToGrid w:val="0"/>
          <w:color w:val="auto"/>
          <w:szCs w:val="24"/>
          <w:lang w:eastAsia="en-US"/>
        </w:rPr>
        <w:tab/>
      </w:r>
      <w:r w:rsidRPr="004D0CBF">
        <w:rPr>
          <w:rFonts w:ascii="Arial" w:hAnsi="Arial" w:cs="Arial"/>
          <w:snapToGrid w:val="0"/>
          <w:color w:val="auto"/>
          <w:szCs w:val="24"/>
          <w:lang w:eastAsia="en-US"/>
        </w:rPr>
        <w:t>live together.</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Employees involved in appointments must ensure that these are made on the basis of merit. It would be unlawful for an employee to make an appointment which was based on anything other than the ability of the candidate to undertake the work. In order to avoid any possible accusation of bias, employees must not be involved in an appointment where they are related to an applicant, or have a personal relationship outside work with them.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Similarly, employees must not be involved in decisions relating to discipline, promotion or pay adjustments for any other employee who is a relative, partner or close friend. </w:t>
      </w:r>
    </w:p>
    <w:p w:rsidR="002F070E" w:rsidRPr="004D0CBF" w:rsidRDefault="002F070E" w:rsidP="002F070E">
      <w:pPr>
        <w:ind w:right="-714"/>
        <w:jc w:val="both"/>
        <w:rPr>
          <w:rFonts w:ascii="Arial" w:hAnsi="Arial" w:cs="Arial"/>
          <w:b/>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DECISION MAKING</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There are vital legal principles which employees must adhere to at all times when making decisions on behalf of the Council.  Decisions must be taken in accordance with the terms of the Council’s constitution and its Standing Orders.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must ensure that they use any public funds entrusted to them in a responsible and lawful manner, ensuring value for money to the local community and avoiding legal challenge to the Council.</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must have regard to the council’s obligations under the Human Rights Act 1998.</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USE OF COUNCIL FACILITIES</w:t>
      </w:r>
    </w:p>
    <w:p w:rsidR="002F070E" w:rsidRPr="004D0CBF" w:rsidRDefault="002F070E" w:rsidP="002F070E">
      <w:pPr>
        <w:ind w:right="-714"/>
        <w:jc w:val="both"/>
        <w:rPr>
          <w:rFonts w:ascii="Arial" w:hAnsi="Arial" w:cs="Arial"/>
          <w:b/>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must use any equipment or facilities provided by the Council for use in the</w:t>
      </w:r>
      <w:r>
        <w:rPr>
          <w:rFonts w:ascii="Arial" w:hAnsi="Arial" w:cs="Arial"/>
          <w:snapToGrid w:val="0"/>
          <w:color w:val="auto"/>
          <w:szCs w:val="24"/>
          <w:lang w:eastAsia="en-US"/>
        </w:rPr>
        <w:t xml:space="preserve"> </w:t>
      </w:r>
      <w:r w:rsidRPr="004D0CBF">
        <w:rPr>
          <w:rFonts w:ascii="Arial" w:hAnsi="Arial" w:cs="Arial"/>
          <w:snapToGrid w:val="0"/>
          <w:color w:val="auto"/>
          <w:szCs w:val="24"/>
          <w:lang w:eastAsia="en-US"/>
        </w:rPr>
        <w:t xml:space="preserve">course of their employment in a proper and responsible manner. </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must not make personal use of Council’s property or facilities unless properly authorised to do so.</w:t>
      </w:r>
    </w:p>
    <w:p w:rsidR="002F070E" w:rsidRPr="004D0CBF" w:rsidRDefault="002F070E" w:rsidP="002F070E">
      <w:pPr>
        <w:ind w:right="-714"/>
        <w:jc w:val="both"/>
        <w:rPr>
          <w:rFonts w:ascii="Arial" w:hAnsi="Arial" w:cs="Arial"/>
          <w:snapToGrid w:val="0"/>
          <w:color w:val="auto"/>
          <w:szCs w:val="24"/>
          <w:lang w:eastAsia="en-US"/>
        </w:rPr>
      </w:pPr>
    </w:p>
    <w:p w:rsidR="002F070E"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Employees must adhere to the Council’s </w:t>
      </w:r>
      <w:r>
        <w:rPr>
          <w:rFonts w:ascii="Arial" w:hAnsi="Arial" w:cs="Arial"/>
          <w:snapToGrid w:val="0"/>
          <w:color w:val="auto"/>
          <w:szCs w:val="24"/>
          <w:lang w:eastAsia="en-US"/>
        </w:rPr>
        <w:t>Acceptable Use of ICT Policy and associated guides</w:t>
      </w:r>
      <w:r w:rsidRPr="004D0CBF">
        <w:rPr>
          <w:rFonts w:ascii="Arial" w:hAnsi="Arial" w:cs="Arial"/>
          <w:snapToGrid w:val="0"/>
          <w:color w:val="auto"/>
          <w:szCs w:val="24"/>
          <w:lang w:eastAsia="en-US"/>
        </w:rPr>
        <w:t xml:space="preserve">  at all times.  Failure to follow the </w:t>
      </w:r>
      <w:r>
        <w:rPr>
          <w:rFonts w:ascii="Arial" w:hAnsi="Arial" w:cs="Arial"/>
          <w:snapToGrid w:val="0"/>
          <w:color w:val="auto"/>
          <w:szCs w:val="24"/>
          <w:lang w:eastAsia="en-US"/>
        </w:rPr>
        <w:t>Acceptable Use of ICT</w:t>
      </w:r>
      <w:r w:rsidRPr="004D0CBF">
        <w:rPr>
          <w:rFonts w:ascii="Arial" w:hAnsi="Arial" w:cs="Arial"/>
          <w:snapToGrid w:val="0"/>
          <w:color w:val="auto"/>
          <w:szCs w:val="24"/>
          <w:lang w:eastAsia="en-US"/>
        </w:rPr>
        <w:t xml:space="preserve"> Policy will lead to disciplinary action under the Council’s Disciplinary </w:t>
      </w:r>
      <w:r>
        <w:rPr>
          <w:rFonts w:ascii="Arial" w:hAnsi="Arial" w:cs="Arial"/>
          <w:snapToGrid w:val="0"/>
          <w:color w:val="auto"/>
          <w:szCs w:val="24"/>
          <w:lang w:eastAsia="en-US"/>
        </w:rPr>
        <w:t>Policy</w:t>
      </w:r>
      <w:r w:rsidRPr="004D0CBF">
        <w:rPr>
          <w:rFonts w:ascii="Arial" w:hAnsi="Arial" w:cs="Arial"/>
          <w:snapToGrid w:val="0"/>
          <w:color w:val="auto"/>
          <w:szCs w:val="24"/>
          <w:lang w:eastAsia="en-US"/>
        </w:rPr>
        <w:t>.</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GIFTS, HOSPITALITY AND SPONSORSHIP – GIVING AND RECEIVING</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b/>
          <w:snapToGrid w:val="0"/>
          <w:color w:val="auto"/>
          <w:szCs w:val="24"/>
          <w:lang w:eastAsia="en-US"/>
        </w:rPr>
        <w:t>Corruption</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It is a criminal offence for an employee to receive or give any gift, loan, fee, reward or advantage for doing or not doing anything or showing favour to any person in their official capacity.   It is for the employee to demonstrate that any such rewards have not been corruptly obtained. </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An employee should notify the Monitoring Officer, Executive Director or other nominated representative, as appropriate, of any offer of any gift or hospitality, whether or not accepted, which a member of the public with knowledge of the relevant facts might reasonably regard as intended to influence his/her discharge of his/her duties.</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Employees are required to adhere to the Council’s Fraud and Corruption Policy.  Failure to do so will lead to disciplinary action under the Council’s Disciplinary P</w:t>
      </w:r>
      <w:r>
        <w:rPr>
          <w:rFonts w:ascii="Arial" w:hAnsi="Arial" w:cs="Arial"/>
          <w:snapToGrid w:val="0"/>
          <w:color w:val="auto"/>
          <w:szCs w:val="24"/>
          <w:lang w:eastAsia="en-US"/>
        </w:rPr>
        <w:t>olicy</w:t>
      </w:r>
      <w:r w:rsidRPr="004D0CBF">
        <w:rPr>
          <w:rFonts w:ascii="Arial" w:hAnsi="Arial" w:cs="Arial"/>
          <w:snapToGrid w:val="0"/>
          <w:color w:val="auto"/>
          <w:szCs w:val="24"/>
          <w:lang w:eastAsia="en-US"/>
        </w:rPr>
        <w:t>.</w:t>
      </w:r>
    </w:p>
    <w:p w:rsidR="002F070E" w:rsidRPr="004D0CBF" w:rsidRDefault="002F070E" w:rsidP="002F070E">
      <w:pPr>
        <w:ind w:right="-714"/>
        <w:jc w:val="both"/>
        <w:rPr>
          <w:rFonts w:ascii="Arial" w:hAnsi="Arial" w:cs="Arial"/>
          <w:b/>
          <w:snapToGrid w:val="0"/>
          <w:color w:val="auto"/>
          <w:szCs w:val="24"/>
          <w:lang w:eastAsia="en-US"/>
        </w:rPr>
      </w:pPr>
    </w:p>
    <w:p w:rsidR="002F070E" w:rsidRPr="004D0CBF" w:rsidRDefault="002F070E" w:rsidP="002F070E">
      <w:pPr>
        <w:ind w:right="-714"/>
        <w:jc w:val="both"/>
        <w:rPr>
          <w:rFonts w:ascii="Arial" w:hAnsi="Arial" w:cs="Arial"/>
          <w:b/>
          <w:snapToGrid w:val="0"/>
          <w:color w:val="auto"/>
          <w:szCs w:val="24"/>
          <w:lang w:eastAsia="en-US"/>
        </w:rPr>
      </w:pPr>
      <w:r w:rsidRPr="004D0CBF">
        <w:rPr>
          <w:rFonts w:ascii="Arial" w:hAnsi="Arial" w:cs="Arial"/>
          <w:b/>
          <w:snapToGrid w:val="0"/>
          <w:color w:val="auto"/>
          <w:szCs w:val="24"/>
          <w:lang w:eastAsia="en-US"/>
        </w:rPr>
        <w:t>Receipt of Gifts and Hospitality</w:t>
      </w:r>
    </w:p>
    <w:p w:rsidR="002F070E" w:rsidRPr="004D0CBF" w:rsidRDefault="002F070E" w:rsidP="002F070E">
      <w:pPr>
        <w:ind w:right="-714"/>
        <w:jc w:val="both"/>
        <w:rPr>
          <w:rFonts w:ascii="Arial" w:hAnsi="Arial" w:cs="Arial"/>
          <w:snapToGrid w:val="0"/>
          <w:color w:val="auto"/>
          <w:szCs w:val="24"/>
          <w:lang w:eastAsia="en-US"/>
        </w:rPr>
      </w:pPr>
    </w:p>
    <w:p w:rsidR="002F070E" w:rsidRPr="004D0CBF" w:rsidRDefault="002F070E" w:rsidP="002F070E">
      <w:pPr>
        <w:ind w:right="-714"/>
        <w:jc w:val="both"/>
        <w:rPr>
          <w:rFonts w:ascii="Arial" w:hAnsi="Arial" w:cs="Arial"/>
          <w:snapToGrid w:val="0"/>
          <w:color w:val="auto"/>
          <w:szCs w:val="24"/>
          <w:lang w:eastAsia="en-US"/>
        </w:rPr>
      </w:pPr>
      <w:r w:rsidRPr="004D0CBF">
        <w:rPr>
          <w:rFonts w:ascii="Arial" w:hAnsi="Arial" w:cs="Arial"/>
          <w:snapToGrid w:val="0"/>
          <w:color w:val="auto"/>
          <w:szCs w:val="24"/>
          <w:lang w:eastAsia="en-US"/>
        </w:rPr>
        <w:t xml:space="preserve">An employee must treat with caution any offer, gift, favour or hospitality offered to him/her. Gifts or hospitality shall include any opportunity to acquire goods or services at a price or on terms at which they are not readily available to the public. </w:t>
      </w:r>
    </w:p>
    <w:p w:rsidR="002F070E" w:rsidRPr="004D0CBF" w:rsidRDefault="002F070E" w:rsidP="002F070E">
      <w:pPr>
        <w:pStyle w:val="NormalWeb"/>
        <w:ind w:right="-714"/>
        <w:jc w:val="both"/>
        <w:rPr>
          <w:rFonts w:ascii="Arial" w:hAnsi="Arial" w:cs="Arial"/>
        </w:rPr>
      </w:pPr>
      <w:r w:rsidRPr="004D0CBF">
        <w:rPr>
          <w:rFonts w:ascii="Arial" w:hAnsi="Arial" w:cs="Arial"/>
        </w:rPr>
        <w:lastRenderedPageBreak/>
        <w:t xml:space="preserve">Employees should accept offers of hospitality only if there is a genuine need to impart information or to represent the Council in the community. Offers to attend purely social or sporting functions should be accepted only when these are part of the life of the community or where the Council should be seen to be represented. It must be properly authorised and recorded.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When hospitality has to be declined the person should be courteously but firmly informed of the procedures and standards operating within the Council.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Employees must not accept personal gifts from contractors and outside suppliers/providers, other than insignificant tokens such as pens or diaries. When considering whether or not to accept hospitality employees must be sensitive to the timing of decisions for letting contracts for which the provider may be bidding, and must never accept hospitality from a contractor during a tendering period.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Acceptance by employees of hospitality whilst in attendance at relevant conferences and courses is acceptable where it is clear the hospitality is corporate rather than personal, where the Council gives consent in advance and where the Council is satisfied that any purchasing decisions are not compromised. Where visits to inspect equipment are required, employees must ensure that the Council meets the cost of such visits to avoid jeopardising the integrity of subsequent purchasing decisions.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Employees must adhere to the Code of Practice for Receipt of Gifts and Hospitality </w:t>
      </w:r>
      <w:r>
        <w:rPr>
          <w:rFonts w:ascii="Arial" w:hAnsi="Arial" w:cs="Arial"/>
        </w:rPr>
        <w:t>which can be found on the Council’s intranet (Working for Lewisham)</w:t>
      </w:r>
      <w:r w:rsidRPr="004D0CBF">
        <w:rPr>
          <w:rFonts w:ascii="Arial" w:hAnsi="Arial" w:cs="Arial"/>
        </w:rPr>
        <w:t xml:space="preserve">, and must ensure that any hospitality received is entered in the Hospitality Register maintained by their directorate </w:t>
      </w:r>
      <w:r>
        <w:rPr>
          <w:rFonts w:ascii="Arial" w:hAnsi="Arial" w:cs="Arial"/>
        </w:rPr>
        <w:t>Executive Support</w:t>
      </w:r>
      <w:r w:rsidRPr="004D0CBF">
        <w:rPr>
          <w:rFonts w:ascii="Arial" w:hAnsi="Arial" w:cs="Arial"/>
        </w:rPr>
        <w:t xml:space="preserve"> section. </w:t>
      </w:r>
    </w:p>
    <w:p w:rsidR="002F070E" w:rsidRPr="004D0CBF" w:rsidRDefault="002F070E" w:rsidP="002F070E">
      <w:pPr>
        <w:pStyle w:val="Heading2"/>
        <w:numPr>
          <w:ilvl w:val="0"/>
          <w:numId w:val="0"/>
        </w:numPr>
        <w:ind w:right="-714"/>
        <w:jc w:val="both"/>
        <w:rPr>
          <w:rFonts w:ascii="Arial" w:hAnsi="Arial" w:cs="Arial"/>
          <w:color w:val="auto"/>
          <w:szCs w:val="24"/>
        </w:rPr>
      </w:pPr>
    </w:p>
    <w:p w:rsidR="002F070E" w:rsidRPr="004D0CBF" w:rsidRDefault="002F070E" w:rsidP="002F070E">
      <w:pPr>
        <w:pStyle w:val="Heading2"/>
        <w:numPr>
          <w:ilvl w:val="0"/>
          <w:numId w:val="0"/>
        </w:numPr>
        <w:ind w:right="-714"/>
        <w:jc w:val="both"/>
        <w:rPr>
          <w:rFonts w:ascii="Arial" w:hAnsi="Arial" w:cs="Arial"/>
          <w:color w:val="auto"/>
          <w:szCs w:val="24"/>
        </w:rPr>
      </w:pPr>
      <w:r w:rsidRPr="004D0CBF">
        <w:rPr>
          <w:rFonts w:ascii="Arial" w:hAnsi="Arial" w:cs="Arial"/>
          <w:color w:val="auto"/>
          <w:szCs w:val="24"/>
        </w:rPr>
        <w:t xml:space="preserve">Sponsorship - giving and receiving </w:t>
      </w:r>
    </w:p>
    <w:p w:rsidR="002F070E" w:rsidRPr="004D0CBF" w:rsidRDefault="002F070E" w:rsidP="002F070E">
      <w:pPr>
        <w:pStyle w:val="NormalWeb"/>
        <w:ind w:right="-714"/>
        <w:jc w:val="both"/>
        <w:rPr>
          <w:rFonts w:ascii="Arial" w:hAnsi="Arial" w:cs="Arial"/>
        </w:rPr>
      </w:pPr>
      <w:r w:rsidRPr="004D0CBF">
        <w:rPr>
          <w:rFonts w:ascii="Arial" w:hAnsi="Arial" w:cs="Arial"/>
        </w:rPr>
        <w:t xml:space="preserve">Where an outside organisation wishes to sponsor or is sought to sponsor a local government activity, whether by invitation, tender, negotiation or voluntarily, the basic conventions concerning acceptance of gifts or hospitality apply. Particular care must be taken when dealing with contractors or potential contractors. </w:t>
      </w:r>
    </w:p>
    <w:p w:rsidR="002F070E" w:rsidRDefault="002F070E" w:rsidP="002F070E">
      <w:pPr>
        <w:pStyle w:val="NormalWeb"/>
        <w:ind w:right="-714"/>
        <w:jc w:val="both"/>
        <w:rPr>
          <w:rFonts w:ascii="Arial" w:hAnsi="Arial" w:cs="Arial"/>
        </w:rPr>
      </w:pPr>
      <w:r w:rsidRPr="004D0CBF">
        <w:rPr>
          <w:rFonts w:ascii="Arial" w:hAnsi="Arial" w:cs="Arial"/>
        </w:rPr>
        <w:t xml:space="preserve">Where the authority wishes to sponsor an event or service, neither an employee nor any partner, spouse or relative must benefit from such sponsorship in a direct way without there being full disclosure to an appropriate manager of any such interest. Similarly, where the Council, through sponsorship, grant aid, financial or other means, gives support in the community, employees must ensure that impartial advice is given and that there is no conflict of interest involved. </w:t>
      </w:r>
    </w:p>
    <w:bookmarkEnd w:id="11"/>
    <w:p w:rsidR="001046C0" w:rsidRDefault="001046C0" w:rsidP="002F070E">
      <w:pPr>
        <w:pStyle w:val="NormalWeb"/>
        <w:ind w:right="-714"/>
        <w:jc w:val="both"/>
        <w:rPr>
          <w:rFonts w:ascii="Arial" w:hAnsi="Arial" w:cs="Arial"/>
        </w:rPr>
      </w:pPr>
    </w:p>
    <w:p w:rsidR="001F550F" w:rsidRDefault="001F550F" w:rsidP="001F550F">
      <w:pPr>
        <w:pStyle w:val="NormalWeb"/>
        <w:ind w:right="-714"/>
        <w:rPr>
          <w:rFonts w:ascii="Arial" w:hAnsi="Arial" w:cs="Arial"/>
        </w:rPr>
      </w:pPr>
      <w:bookmarkStart w:id="12" w:name="outside"/>
      <w:bookmarkEnd w:id="12"/>
      <w:r w:rsidRPr="004D0CBF">
        <w:rPr>
          <w:rFonts w:ascii="Arial" w:hAnsi="Arial" w:cs="Arial"/>
        </w:rPr>
        <w:br w:type="page"/>
      </w:r>
    </w:p>
    <w:p w:rsidR="001F550F" w:rsidRPr="00AE675B" w:rsidRDefault="001F550F" w:rsidP="00AE675B">
      <w:pPr>
        <w:pStyle w:val="Heading2"/>
        <w:numPr>
          <w:ilvl w:val="0"/>
          <w:numId w:val="0"/>
        </w:numPr>
        <w:ind w:right="-714"/>
        <w:jc w:val="left"/>
        <w:rPr>
          <w:rFonts w:ascii="Arial" w:hAnsi="Arial" w:cs="Arial"/>
          <w:color w:val="auto"/>
          <w:sz w:val="28"/>
          <w:szCs w:val="28"/>
        </w:rPr>
      </w:pPr>
      <w:r w:rsidRPr="00AE675B">
        <w:rPr>
          <w:rFonts w:ascii="Arial" w:hAnsi="Arial" w:cs="Arial"/>
          <w:color w:val="auto"/>
          <w:sz w:val="28"/>
          <w:szCs w:val="28"/>
        </w:rPr>
        <w:lastRenderedPageBreak/>
        <w:t xml:space="preserve">A Code of Corporate Governance </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A</w:t>
      </w:r>
      <w:r w:rsidRPr="004D0CBF">
        <w:rPr>
          <w:rFonts w:ascii="Arial" w:hAnsi="Arial" w:cs="Arial"/>
          <w:color w:val="auto"/>
          <w:szCs w:val="24"/>
        </w:rPr>
        <w:tab/>
        <w:t>What is a Code of Corporate Governance?</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A Code of Corporate Governance might be defined as a statement of the system by which a local authority directs and controls the exercise of its functions and relates to the local community.  This definition is founded on that used in the Cadbury Report on the Financial Aspects of Corporate Governance which related to the governance of private companies.  However it also recognises the key role of local government in community leadership, by placing emphasis on relationships with local people.</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B</w:t>
      </w:r>
      <w:r w:rsidRPr="004D0CBF">
        <w:rPr>
          <w:rFonts w:ascii="Arial" w:hAnsi="Arial" w:cs="Arial"/>
          <w:color w:val="auto"/>
          <w:szCs w:val="24"/>
        </w:rPr>
        <w:tab/>
        <w:t>The Purpose of a Code of Corporate Governance</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Aspects of corporate governance find expression in the everyday practices and procedures of a local authority. However an overarching Code of Corporate Governance fulfils the following purposes:-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2"/>
        </w:numPr>
        <w:ind w:right="-714"/>
        <w:rPr>
          <w:rFonts w:ascii="Arial" w:hAnsi="Arial" w:cs="Arial"/>
          <w:color w:val="auto"/>
          <w:szCs w:val="24"/>
        </w:rPr>
      </w:pPr>
      <w:r w:rsidRPr="004D0CBF">
        <w:rPr>
          <w:rFonts w:ascii="Arial" w:hAnsi="Arial" w:cs="Arial"/>
          <w:color w:val="auto"/>
          <w:szCs w:val="24"/>
        </w:rPr>
        <w:t>It stimulates confidence in the activities of local government, its politicians and employees, and the way it goes about business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2"/>
        </w:numPr>
        <w:ind w:right="-714"/>
        <w:rPr>
          <w:rFonts w:ascii="Arial" w:hAnsi="Arial" w:cs="Arial"/>
          <w:color w:val="auto"/>
          <w:szCs w:val="24"/>
        </w:rPr>
      </w:pPr>
      <w:r w:rsidRPr="004D0CBF">
        <w:rPr>
          <w:rFonts w:ascii="Arial" w:hAnsi="Arial" w:cs="Arial"/>
          <w:color w:val="auto"/>
          <w:szCs w:val="24"/>
        </w:rPr>
        <w:t>It focuses the minds of those involved in local government on making decisions in a proper way and engaging local stakeholders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2"/>
        </w:numPr>
        <w:ind w:right="-714"/>
        <w:rPr>
          <w:rFonts w:ascii="Arial" w:hAnsi="Arial" w:cs="Arial"/>
          <w:color w:val="auto"/>
          <w:szCs w:val="24"/>
        </w:rPr>
      </w:pPr>
      <w:r w:rsidRPr="004D0CBF">
        <w:rPr>
          <w:rFonts w:ascii="Arial" w:hAnsi="Arial" w:cs="Arial"/>
          <w:color w:val="auto"/>
          <w:szCs w:val="24"/>
        </w:rPr>
        <w:t xml:space="preserve">It assists with continuous improvement in the delivery of services, and serves to minimise the authority’s exposure to risk. </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C</w:t>
      </w:r>
      <w:r w:rsidRPr="004D0CBF">
        <w:rPr>
          <w:rFonts w:ascii="Arial" w:hAnsi="Arial" w:cs="Arial"/>
          <w:color w:val="auto"/>
          <w:szCs w:val="24"/>
        </w:rPr>
        <w:tab/>
        <w:t>Fundamental principles</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 xml:space="preserve">Cadbury identified three fundamental principles for corporate governance. They are:- </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3"/>
        </w:numPr>
        <w:ind w:right="-714"/>
        <w:rPr>
          <w:rFonts w:ascii="Arial" w:hAnsi="Arial" w:cs="Arial"/>
          <w:color w:val="auto"/>
          <w:szCs w:val="24"/>
        </w:rPr>
      </w:pPr>
      <w:r w:rsidRPr="004D0CBF">
        <w:rPr>
          <w:rFonts w:ascii="Arial" w:hAnsi="Arial" w:cs="Arial"/>
          <w:color w:val="auto"/>
          <w:szCs w:val="24"/>
        </w:rPr>
        <w:t>Openness</w:t>
      </w:r>
    </w:p>
    <w:p w:rsidR="001F550F" w:rsidRPr="004D0CBF" w:rsidRDefault="001F550F" w:rsidP="00B409D8">
      <w:pPr>
        <w:numPr>
          <w:ilvl w:val="0"/>
          <w:numId w:val="253"/>
        </w:numPr>
        <w:ind w:right="-714"/>
        <w:rPr>
          <w:rFonts w:ascii="Arial" w:hAnsi="Arial" w:cs="Arial"/>
          <w:color w:val="auto"/>
          <w:szCs w:val="24"/>
        </w:rPr>
      </w:pPr>
      <w:r w:rsidRPr="004D0CBF">
        <w:rPr>
          <w:rFonts w:ascii="Arial" w:hAnsi="Arial" w:cs="Arial"/>
          <w:color w:val="auto"/>
          <w:szCs w:val="24"/>
        </w:rPr>
        <w:t>Integrity</w:t>
      </w:r>
    </w:p>
    <w:p w:rsidR="001F550F" w:rsidRPr="004D0CBF" w:rsidRDefault="001F550F" w:rsidP="00B409D8">
      <w:pPr>
        <w:numPr>
          <w:ilvl w:val="0"/>
          <w:numId w:val="253"/>
        </w:numPr>
        <w:ind w:right="-714"/>
        <w:rPr>
          <w:rFonts w:ascii="Arial" w:hAnsi="Arial" w:cs="Arial"/>
          <w:color w:val="auto"/>
          <w:szCs w:val="24"/>
        </w:rPr>
      </w:pPr>
      <w:r w:rsidRPr="004D0CBF">
        <w:rPr>
          <w:rFonts w:ascii="Arial" w:hAnsi="Arial" w:cs="Arial"/>
          <w:color w:val="auto"/>
          <w:szCs w:val="24"/>
        </w:rPr>
        <w:t>Accountability</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These are as relevant in the public sector as the private – possibly more so. These fundamental principles were expanded by the Nolan Committee on Standards in Public Life, and further strengthened as the guiding principles underpinning the statutory model code of conduct for members.  These principles are readily accepted by the Council as underpinning all local government activity.  They</w:t>
      </w:r>
      <w:r w:rsidR="00300473">
        <w:rPr>
          <w:rFonts w:ascii="Arial" w:hAnsi="Arial" w:cs="Arial"/>
          <w:color w:val="auto"/>
          <w:szCs w:val="24"/>
        </w:rPr>
        <w:t xml:space="preserve"> are</w:t>
      </w:r>
      <w:r w:rsidRPr="004D0CBF">
        <w:rPr>
          <w:rFonts w:ascii="Arial" w:hAnsi="Arial" w:cs="Arial"/>
          <w:color w:val="auto"/>
          <w:szCs w:val="24"/>
        </w:rPr>
        <w:t xml:space="preserve"> </w:t>
      </w:r>
      <w:r w:rsidR="008B7B89">
        <w:rPr>
          <w:rFonts w:ascii="Arial" w:hAnsi="Arial" w:cs="Arial"/>
          <w:color w:val="auto"/>
          <w:szCs w:val="24"/>
        </w:rPr>
        <w:t xml:space="preserve">embedded in </w:t>
      </w:r>
      <w:r w:rsidRPr="004D0CBF">
        <w:rPr>
          <w:rFonts w:ascii="Arial" w:hAnsi="Arial" w:cs="Arial"/>
          <w:color w:val="auto"/>
          <w:szCs w:val="24"/>
        </w:rPr>
        <w:t xml:space="preserve">the Council’s Member Code of Conduct but are endorsed as applicable to all Council activity.  They are:-  </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4"/>
        </w:numPr>
        <w:ind w:right="-714"/>
        <w:rPr>
          <w:rFonts w:ascii="Arial" w:hAnsi="Arial" w:cs="Arial"/>
          <w:color w:val="auto"/>
          <w:szCs w:val="24"/>
        </w:rPr>
      </w:pPr>
      <w:r w:rsidRPr="004D0CBF">
        <w:rPr>
          <w:rFonts w:ascii="Arial" w:hAnsi="Arial" w:cs="Arial"/>
          <w:b/>
          <w:color w:val="auto"/>
          <w:szCs w:val="24"/>
        </w:rPr>
        <w:lastRenderedPageBreak/>
        <w:t xml:space="preserve">Selflessness </w:t>
      </w:r>
      <w:r w:rsidRPr="004D0CBF">
        <w:rPr>
          <w:rFonts w:ascii="Arial" w:hAnsi="Arial" w:cs="Arial"/>
          <w:color w:val="auto"/>
          <w:szCs w:val="24"/>
        </w:rPr>
        <w:t xml:space="preserve"> - members should serve only the public interest and should never improperly confer an advantage or disadvantage on any person</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4"/>
        </w:numPr>
        <w:ind w:right="-714"/>
        <w:rPr>
          <w:rFonts w:ascii="Arial" w:hAnsi="Arial" w:cs="Arial"/>
          <w:color w:val="auto"/>
          <w:szCs w:val="24"/>
        </w:rPr>
      </w:pPr>
      <w:r w:rsidRPr="004D0CBF">
        <w:rPr>
          <w:rFonts w:ascii="Arial" w:hAnsi="Arial" w:cs="Arial"/>
          <w:b/>
          <w:color w:val="auto"/>
          <w:szCs w:val="24"/>
        </w:rPr>
        <w:t xml:space="preserve">Honest and integrity </w:t>
      </w:r>
      <w:r w:rsidRPr="004D0CBF">
        <w:rPr>
          <w:rFonts w:ascii="Arial" w:hAnsi="Arial" w:cs="Arial"/>
          <w:color w:val="auto"/>
          <w:szCs w:val="24"/>
        </w:rPr>
        <w:t>- members should not place themselves in situations where their honesty and integrity may be questioned, should not behave improperly and should on all occasions avoid the appearance of such behaviour.</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4"/>
        </w:numPr>
        <w:ind w:right="-714"/>
        <w:rPr>
          <w:rFonts w:ascii="Arial" w:hAnsi="Arial" w:cs="Arial"/>
          <w:color w:val="auto"/>
          <w:szCs w:val="24"/>
        </w:rPr>
      </w:pPr>
      <w:r w:rsidRPr="004D0CBF">
        <w:rPr>
          <w:rFonts w:ascii="Arial" w:hAnsi="Arial" w:cs="Arial"/>
          <w:b/>
          <w:color w:val="auto"/>
          <w:szCs w:val="24"/>
        </w:rPr>
        <w:t xml:space="preserve">Objectivity </w:t>
      </w:r>
      <w:r w:rsidRPr="004D0CBF">
        <w:rPr>
          <w:rFonts w:ascii="Arial" w:hAnsi="Arial" w:cs="Arial"/>
          <w:color w:val="auto"/>
          <w:szCs w:val="24"/>
        </w:rPr>
        <w:t>- members should make decisions on merit, including when making appointments, awarding contract, or recommending individuals for rewards or benefits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4"/>
        </w:numPr>
        <w:ind w:right="-714"/>
        <w:rPr>
          <w:rFonts w:ascii="Arial" w:hAnsi="Arial" w:cs="Arial"/>
          <w:color w:val="auto"/>
          <w:szCs w:val="24"/>
        </w:rPr>
      </w:pPr>
      <w:r w:rsidRPr="004D0CBF">
        <w:rPr>
          <w:rFonts w:ascii="Arial" w:hAnsi="Arial" w:cs="Arial"/>
          <w:b/>
          <w:color w:val="auto"/>
          <w:szCs w:val="24"/>
        </w:rPr>
        <w:t>Accountability</w:t>
      </w:r>
      <w:r w:rsidRPr="004D0CBF">
        <w:rPr>
          <w:rFonts w:ascii="Arial" w:hAnsi="Arial" w:cs="Arial"/>
          <w:color w:val="auto"/>
          <w:szCs w:val="24"/>
        </w:rPr>
        <w:t xml:space="preserve"> - members should be accountable to the public for their actions and the manner in which they carry out their responsibilities and should co-operate fully and honestly with any scrutiny appropriate to their particular office</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5"/>
        </w:numPr>
        <w:ind w:right="-714"/>
        <w:rPr>
          <w:rFonts w:ascii="Arial" w:hAnsi="Arial" w:cs="Arial"/>
          <w:color w:val="auto"/>
          <w:szCs w:val="24"/>
        </w:rPr>
      </w:pPr>
      <w:r w:rsidRPr="004D0CBF">
        <w:rPr>
          <w:rFonts w:ascii="Arial" w:hAnsi="Arial" w:cs="Arial"/>
          <w:b/>
          <w:color w:val="auto"/>
          <w:szCs w:val="24"/>
        </w:rPr>
        <w:t xml:space="preserve">Openness </w:t>
      </w:r>
      <w:r w:rsidRPr="004D0CBF">
        <w:rPr>
          <w:rFonts w:ascii="Arial" w:hAnsi="Arial" w:cs="Arial"/>
          <w:color w:val="auto"/>
          <w:szCs w:val="24"/>
        </w:rPr>
        <w:t>- member should be as open as possible about their actions and should be prepared to give reasons for them</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5"/>
        </w:numPr>
        <w:ind w:right="-714"/>
        <w:rPr>
          <w:rFonts w:ascii="Arial" w:hAnsi="Arial" w:cs="Arial"/>
          <w:color w:val="auto"/>
          <w:szCs w:val="24"/>
        </w:rPr>
      </w:pPr>
      <w:r w:rsidRPr="004D0CBF">
        <w:rPr>
          <w:rFonts w:ascii="Arial" w:hAnsi="Arial" w:cs="Arial"/>
          <w:b/>
          <w:color w:val="auto"/>
          <w:szCs w:val="24"/>
        </w:rPr>
        <w:t>Personal Judgement</w:t>
      </w:r>
      <w:r w:rsidRPr="004D0CBF">
        <w:rPr>
          <w:rFonts w:ascii="Arial" w:hAnsi="Arial" w:cs="Arial"/>
          <w:color w:val="auto"/>
          <w:szCs w:val="24"/>
        </w:rPr>
        <w:t xml:space="preserve"> - members must take account of the views of others (and this may include their political groups) but should reach their own conclusions on the issues before them and act in accordance with those conclusions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5"/>
        </w:numPr>
        <w:ind w:right="-714"/>
        <w:rPr>
          <w:rFonts w:ascii="Arial" w:hAnsi="Arial" w:cs="Arial"/>
          <w:color w:val="auto"/>
          <w:szCs w:val="24"/>
        </w:rPr>
      </w:pPr>
      <w:r w:rsidRPr="004D0CBF">
        <w:rPr>
          <w:rFonts w:ascii="Arial" w:hAnsi="Arial" w:cs="Arial"/>
          <w:b/>
          <w:color w:val="auto"/>
          <w:szCs w:val="24"/>
        </w:rPr>
        <w:t xml:space="preserve">Respect for Others - </w:t>
      </w:r>
      <w:r w:rsidRPr="004D0CBF">
        <w:rPr>
          <w:rFonts w:ascii="Arial" w:hAnsi="Arial" w:cs="Arial"/>
          <w:color w:val="auto"/>
          <w:szCs w:val="24"/>
        </w:rPr>
        <w:t>members should promote equality by not discriminating unlawfully against any person and by treating people with respect, regardless of their race, age, gender, sexual orientation or disability.  They should respect the integrity and impartiality of the authority's statutory officers, and its other employees and not do anything to compromise that impartiality</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5"/>
        </w:numPr>
        <w:ind w:right="-714"/>
        <w:rPr>
          <w:rFonts w:ascii="Arial" w:hAnsi="Arial" w:cs="Arial"/>
          <w:color w:val="auto"/>
          <w:szCs w:val="24"/>
        </w:rPr>
      </w:pPr>
      <w:r w:rsidRPr="004D0CBF">
        <w:rPr>
          <w:rFonts w:ascii="Arial" w:hAnsi="Arial" w:cs="Arial"/>
          <w:b/>
          <w:color w:val="auto"/>
          <w:szCs w:val="24"/>
        </w:rPr>
        <w:t xml:space="preserve">Duty to uphold the law - </w:t>
      </w:r>
      <w:r w:rsidRPr="004D0CBF">
        <w:rPr>
          <w:rFonts w:ascii="Arial" w:hAnsi="Arial" w:cs="Arial"/>
          <w:color w:val="auto"/>
          <w:szCs w:val="24"/>
        </w:rPr>
        <w:t>members should uphold the law and on all occasions act in accordance with the trust that the public is entitled to place in them</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6"/>
        </w:numPr>
        <w:ind w:right="-714"/>
        <w:rPr>
          <w:rFonts w:ascii="Arial" w:hAnsi="Arial" w:cs="Arial"/>
          <w:b/>
          <w:color w:val="auto"/>
          <w:szCs w:val="24"/>
        </w:rPr>
      </w:pPr>
      <w:r w:rsidRPr="004D0CBF">
        <w:rPr>
          <w:rFonts w:ascii="Arial" w:hAnsi="Arial" w:cs="Arial"/>
          <w:b/>
          <w:color w:val="auto"/>
          <w:szCs w:val="24"/>
        </w:rPr>
        <w:t>Stewardship</w:t>
      </w:r>
      <w:r w:rsidRPr="004D0CBF">
        <w:rPr>
          <w:rFonts w:ascii="Arial" w:hAnsi="Arial" w:cs="Arial"/>
          <w:color w:val="auto"/>
          <w:szCs w:val="24"/>
        </w:rPr>
        <w:t xml:space="preserve"> - members should do whatever they are able to do to ensure that their authorities use their resources prudently and in accordance with the law</w:t>
      </w:r>
    </w:p>
    <w:p w:rsidR="001F550F" w:rsidRPr="004D0CBF" w:rsidRDefault="001F550F" w:rsidP="001F550F">
      <w:pPr>
        <w:ind w:right="-714"/>
        <w:rPr>
          <w:rFonts w:ascii="Arial" w:hAnsi="Arial" w:cs="Arial"/>
          <w:b/>
          <w:color w:val="auto"/>
          <w:szCs w:val="24"/>
        </w:rPr>
      </w:pPr>
    </w:p>
    <w:p w:rsidR="001F550F" w:rsidRPr="004D0CBF" w:rsidRDefault="001F550F" w:rsidP="00B409D8">
      <w:pPr>
        <w:numPr>
          <w:ilvl w:val="0"/>
          <w:numId w:val="256"/>
        </w:numPr>
        <w:ind w:right="-714"/>
        <w:rPr>
          <w:rFonts w:ascii="Arial" w:hAnsi="Arial" w:cs="Arial"/>
          <w:b/>
          <w:color w:val="auto"/>
          <w:szCs w:val="24"/>
        </w:rPr>
      </w:pPr>
      <w:r w:rsidRPr="004D0CBF">
        <w:rPr>
          <w:rFonts w:ascii="Arial" w:hAnsi="Arial" w:cs="Arial"/>
          <w:b/>
          <w:color w:val="auto"/>
          <w:szCs w:val="24"/>
        </w:rPr>
        <w:t xml:space="preserve">Leadership - </w:t>
      </w:r>
      <w:r w:rsidRPr="004D0CBF">
        <w:rPr>
          <w:rFonts w:ascii="Arial" w:hAnsi="Arial" w:cs="Arial"/>
          <w:color w:val="auto"/>
          <w:szCs w:val="24"/>
        </w:rPr>
        <w:t>members should promote and support these principles by leadership, and by example, and should always act in a way that secures or preserves public confidence.</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D</w:t>
      </w:r>
      <w:r w:rsidRPr="004D0CBF">
        <w:rPr>
          <w:rFonts w:ascii="Arial" w:hAnsi="Arial" w:cs="Arial"/>
          <w:color w:val="auto"/>
          <w:szCs w:val="24"/>
        </w:rPr>
        <w:tab/>
        <w:t>The decision making process</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Decisions will be taken in accordance with the following:-</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the decision will be made following an evaluation of options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the decision maker will take professional advice (including financial and legal advice where the decision may have legal and/or financial consequences)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the decision will be taken following a consideration of all relevant matters and disregarding irrelevancies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reasons for the decision will be recorded as will details of options considered with reasons for their rejection</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action taken will be proportionate to the result to be achieved</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respect for human rights will be balanced with the Council's duty to the wider community</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a presumption in favour of openness, unless there are compelling lawful reasons preventing the consideration of matters in public</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consultation appropriate to the matter under consideration</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clarity of aims and desired outcomes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the highest standards of ethical conduct, avoiding actual, potential and perceived conflicts of interest</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consideration of business by Council members will be on the basis of written reports containing all relevant service, corporate, legal and financial considerations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all executive decisions may be subject to scrutiny by the Overview and Scrutiny Committee in accordance with the Council's constitution</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57"/>
        </w:numPr>
        <w:ind w:right="-714"/>
        <w:rPr>
          <w:rFonts w:ascii="Arial" w:hAnsi="Arial" w:cs="Arial"/>
          <w:color w:val="auto"/>
          <w:szCs w:val="24"/>
        </w:rPr>
      </w:pPr>
      <w:r w:rsidRPr="004D0CBF">
        <w:rPr>
          <w:rFonts w:ascii="Arial" w:hAnsi="Arial" w:cs="Arial"/>
          <w:color w:val="auto"/>
          <w:szCs w:val="24"/>
        </w:rPr>
        <w:t xml:space="preserve">decisions will be taken in accordance with the Council or </w:t>
      </w:r>
      <w:r w:rsidR="00C0373D" w:rsidRPr="004D0CBF">
        <w:rPr>
          <w:rFonts w:ascii="Arial" w:hAnsi="Arial" w:cs="Arial"/>
          <w:color w:val="auto"/>
          <w:szCs w:val="24"/>
        </w:rPr>
        <w:t>Mayor</w:t>
      </w:r>
      <w:r w:rsidRPr="004D0CBF">
        <w:rPr>
          <w:rFonts w:ascii="Arial" w:hAnsi="Arial" w:cs="Arial"/>
          <w:color w:val="auto"/>
          <w:szCs w:val="24"/>
        </w:rPr>
        <w:t>al Scheme of Delegation as appropriate, and these schemes will be maintained, kept up to date and made available to the public</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E</w:t>
      </w:r>
      <w:r w:rsidRPr="004D0CBF">
        <w:rPr>
          <w:rFonts w:ascii="Arial" w:hAnsi="Arial" w:cs="Arial"/>
          <w:color w:val="auto"/>
          <w:szCs w:val="24"/>
        </w:rPr>
        <w:tab/>
        <w:t>Ethics</w:t>
      </w:r>
    </w:p>
    <w:p w:rsidR="001F550F" w:rsidRPr="004D0CBF" w:rsidRDefault="001F550F" w:rsidP="001F550F">
      <w:pPr>
        <w:ind w:right="-714"/>
        <w:rPr>
          <w:rFonts w:ascii="Arial" w:hAnsi="Arial" w:cs="Arial"/>
          <w:b/>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1.</w:t>
      </w:r>
      <w:r w:rsidRPr="004D0CBF">
        <w:rPr>
          <w:rFonts w:ascii="Arial" w:hAnsi="Arial" w:cs="Arial"/>
          <w:color w:val="auto"/>
          <w:szCs w:val="24"/>
        </w:rPr>
        <w:tab/>
        <w:t xml:space="preserve">The Council will maintain and promote a Member Code of Conduct, which </w:t>
      </w:r>
      <w:r w:rsidRPr="004D0CBF">
        <w:rPr>
          <w:rFonts w:ascii="Arial" w:hAnsi="Arial" w:cs="Arial"/>
          <w:color w:val="auto"/>
          <w:szCs w:val="24"/>
        </w:rPr>
        <w:tab/>
        <w:t>complies in all respects with all legal requirements.</w:t>
      </w:r>
    </w:p>
    <w:p w:rsidR="001F550F" w:rsidRPr="004D0CBF" w:rsidRDefault="001F550F" w:rsidP="001F550F">
      <w:pPr>
        <w:ind w:right="-714"/>
        <w:rPr>
          <w:rFonts w:ascii="Arial" w:hAnsi="Arial" w:cs="Arial"/>
          <w:color w:val="auto"/>
          <w:szCs w:val="24"/>
        </w:rPr>
      </w:pPr>
    </w:p>
    <w:p w:rsidR="001F550F" w:rsidRPr="004D0CBF" w:rsidRDefault="001F550F" w:rsidP="001F550F">
      <w:pPr>
        <w:ind w:left="720" w:right="-714" w:hanging="720"/>
        <w:rPr>
          <w:rFonts w:ascii="Arial" w:hAnsi="Arial" w:cs="Arial"/>
          <w:color w:val="auto"/>
          <w:szCs w:val="24"/>
        </w:rPr>
      </w:pPr>
      <w:r w:rsidRPr="004D0CBF">
        <w:rPr>
          <w:rFonts w:ascii="Arial" w:hAnsi="Arial" w:cs="Arial"/>
          <w:color w:val="auto"/>
          <w:szCs w:val="24"/>
        </w:rPr>
        <w:t>2.</w:t>
      </w:r>
      <w:r w:rsidRPr="004D0CBF">
        <w:rPr>
          <w:rFonts w:ascii="Arial" w:hAnsi="Arial" w:cs="Arial"/>
          <w:color w:val="auto"/>
          <w:szCs w:val="24"/>
        </w:rPr>
        <w:tab/>
        <w:t>The Council will maintain an Employee Code of Conduct, which complies with all legal requirements and promotes the highest standards of behaviour among employees.</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3.</w:t>
      </w:r>
      <w:r w:rsidRPr="004D0CBF">
        <w:rPr>
          <w:rFonts w:ascii="Arial" w:hAnsi="Arial" w:cs="Arial"/>
          <w:color w:val="auto"/>
          <w:szCs w:val="24"/>
        </w:rPr>
        <w:tab/>
        <w:t xml:space="preserve">Training will be provided for members and staff on the operation of </w:t>
      </w:r>
      <w:r w:rsidRPr="004D0CBF">
        <w:rPr>
          <w:rFonts w:ascii="Arial" w:hAnsi="Arial" w:cs="Arial"/>
          <w:color w:val="auto"/>
          <w:szCs w:val="24"/>
        </w:rPr>
        <w:tab/>
        <w:t xml:space="preserve">the Codes </w:t>
      </w:r>
      <w:r w:rsidRPr="004D0CBF">
        <w:rPr>
          <w:rFonts w:ascii="Arial" w:hAnsi="Arial" w:cs="Arial"/>
          <w:color w:val="auto"/>
          <w:szCs w:val="24"/>
        </w:rPr>
        <w:tab/>
        <w:t xml:space="preserve">of Conduct. </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4.</w:t>
      </w:r>
      <w:r w:rsidRPr="004D0CBF">
        <w:rPr>
          <w:rFonts w:ascii="Arial" w:hAnsi="Arial" w:cs="Arial"/>
          <w:color w:val="auto"/>
          <w:szCs w:val="24"/>
        </w:rPr>
        <w:tab/>
        <w:t xml:space="preserve">The Council will maintain a Members’ Register of Interests in accordance with </w:t>
      </w:r>
      <w:r w:rsidRPr="004D0CBF">
        <w:rPr>
          <w:rFonts w:ascii="Arial" w:hAnsi="Arial" w:cs="Arial"/>
          <w:color w:val="auto"/>
          <w:szCs w:val="24"/>
        </w:rPr>
        <w:tab/>
        <w:t>the law, and inform members of their duty to keep it up to date.</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5.</w:t>
      </w:r>
      <w:r w:rsidRPr="004D0CBF">
        <w:rPr>
          <w:rFonts w:ascii="Arial" w:hAnsi="Arial" w:cs="Arial"/>
          <w:color w:val="auto"/>
          <w:szCs w:val="24"/>
        </w:rPr>
        <w:tab/>
        <w:t xml:space="preserve">Key senior staff will be requested to disclose any interests which they have, </w:t>
      </w:r>
      <w:r w:rsidRPr="004D0CBF">
        <w:rPr>
          <w:rFonts w:ascii="Arial" w:hAnsi="Arial" w:cs="Arial"/>
          <w:color w:val="auto"/>
          <w:szCs w:val="24"/>
        </w:rPr>
        <w:tab/>
        <w:t xml:space="preserve">which if they were a member they would be required to disclose, and a </w:t>
      </w:r>
      <w:r w:rsidRPr="004D0CBF">
        <w:rPr>
          <w:rFonts w:ascii="Arial" w:hAnsi="Arial" w:cs="Arial"/>
          <w:color w:val="auto"/>
          <w:szCs w:val="24"/>
        </w:rPr>
        <w:tab/>
        <w:t>register kept of those interests declared.</w:t>
      </w:r>
    </w:p>
    <w:p w:rsidR="001F550F" w:rsidRPr="004D0CBF" w:rsidRDefault="001F550F" w:rsidP="001F550F">
      <w:pPr>
        <w:ind w:right="-714"/>
        <w:rPr>
          <w:rFonts w:ascii="Arial" w:hAnsi="Arial" w:cs="Arial"/>
          <w:color w:val="auto"/>
          <w:szCs w:val="24"/>
        </w:rPr>
      </w:pPr>
    </w:p>
    <w:p w:rsidR="001F550F" w:rsidRPr="004D0CBF" w:rsidRDefault="001F550F" w:rsidP="001F550F">
      <w:pPr>
        <w:ind w:left="720" w:right="-714" w:hanging="720"/>
        <w:rPr>
          <w:rFonts w:ascii="Arial" w:hAnsi="Arial" w:cs="Arial"/>
          <w:color w:val="auto"/>
          <w:szCs w:val="24"/>
        </w:rPr>
      </w:pPr>
      <w:r w:rsidRPr="004D0CBF">
        <w:rPr>
          <w:rFonts w:ascii="Arial" w:hAnsi="Arial" w:cs="Arial"/>
          <w:color w:val="auto"/>
          <w:szCs w:val="24"/>
        </w:rPr>
        <w:t>6.</w:t>
      </w:r>
      <w:r w:rsidRPr="004D0CBF">
        <w:rPr>
          <w:rFonts w:ascii="Arial" w:hAnsi="Arial" w:cs="Arial"/>
          <w:color w:val="auto"/>
          <w:szCs w:val="24"/>
        </w:rPr>
        <w:tab/>
        <w:t>The Council will maintain a protocol relating to the relationship between members and staff, promoting professional and effective relations between staff and all members, whether members of the Cabinet or overview and scrutiny.</w:t>
      </w:r>
    </w:p>
    <w:p w:rsidR="001F550F" w:rsidRPr="004D0CBF" w:rsidRDefault="001F550F" w:rsidP="001F550F">
      <w:pPr>
        <w:ind w:right="-714"/>
        <w:rPr>
          <w:rFonts w:ascii="Arial" w:hAnsi="Arial" w:cs="Arial"/>
          <w:color w:val="auto"/>
          <w:szCs w:val="24"/>
        </w:rPr>
      </w:pPr>
    </w:p>
    <w:p w:rsidR="001F550F" w:rsidRPr="004D0CBF" w:rsidRDefault="001F550F" w:rsidP="00F41594">
      <w:pPr>
        <w:ind w:left="720" w:right="-714" w:hanging="720"/>
        <w:rPr>
          <w:rFonts w:ascii="Arial" w:hAnsi="Arial" w:cs="Arial"/>
          <w:color w:val="auto"/>
          <w:szCs w:val="24"/>
        </w:rPr>
      </w:pPr>
      <w:r w:rsidRPr="004D0CBF">
        <w:rPr>
          <w:rFonts w:ascii="Arial" w:hAnsi="Arial" w:cs="Arial"/>
          <w:color w:val="auto"/>
          <w:szCs w:val="24"/>
        </w:rPr>
        <w:t>7.</w:t>
      </w:r>
      <w:r w:rsidRPr="004D0CBF">
        <w:rPr>
          <w:rFonts w:ascii="Arial" w:hAnsi="Arial" w:cs="Arial"/>
          <w:color w:val="auto"/>
          <w:szCs w:val="24"/>
        </w:rPr>
        <w:tab/>
        <w:t>The Council will adopt and maintain a whistleblowing policy</w:t>
      </w:r>
      <w:r w:rsidR="001A3C84">
        <w:rPr>
          <w:rFonts w:ascii="Arial" w:hAnsi="Arial" w:cs="Arial"/>
          <w:color w:val="auto"/>
          <w:szCs w:val="24"/>
        </w:rPr>
        <w:t xml:space="preserve"> and a Bribery Policy</w:t>
      </w:r>
      <w:r w:rsidRPr="004D0CBF">
        <w:rPr>
          <w:rFonts w:ascii="Arial" w:hAnsi="Arial" w:cs="Arial"/>
          <w:color w:val="auto"/>
          <w:szCs w:val="24"/>
        </w:rPr>
        <w:t xml:space="preserve">, which </w:t>
      </w:r>
      <w:r w:rsidR="00F41594">
        <w:rPr>
          <w:rFonts w:ascii="Arial" w:hAnsi="Arial" w:cs="Arial"/>
          <w:color w:val="auto"/>
          <w:szCs w:val="24"/>
        </w:rPr>
        <w:t xml:space="preserve">will be </w:t>
      </w:r>
      <w:r w:rsidRPr="004D0CBF">
        <w:rPr>
          <w:rFonts w:ascii="Arial" w:hAnsi="Arial" w:cs="Arial"/>
          <w:color w:val="auto"/>
          <w:szCs w:val="24"/>
        </w:rPr>
        <w:t xml:space="preserve">made widely available, and will report on referrals under </w:t>
      </w:r>
      <w:r w:rsidR="00F41594">
        <w:rPr>
          <w:rFonts w:ascii="Arial" w:hAnsi="Arial" w:cs="Arial"/>
          <w:color w:val="auto"/>
          <w:szCs w:val="24"/>
        </w:rPr>
        <w:t xml:space="preserve">those policies </w:t>
      </w:r>
      <w:r w:rsidRPr="004D0CBF">
        <w:rPr>
          <w:rFonts w:ascii="Arial" w:hAnsi="Arial" w:cs="Arial"/>
          <w:color w:val="auto"/>
          <w:szCs w:val="24"/>
        </w:rPr>
        <w:t>each year.</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F</w:t>
      </w:r>
      <w:r w:rsidRPr="004D0CBF">
        <w:rPr>
          <w:rFonts w:ascii="Arial" w:hAnsi="Arial" w:cs="Arial"/>
          <w:color w:val="auto"/>
          <w:szCs w:val="24"/>
        </w:rPr>
        <w:tab/>
        <w:t>Members’ roles</w:t>
      </w:r>
    </w:p>
    <w:p w:rsidR="001F550F" w:rsidRPr="004D0CBF" w:rsidRDefault="001F550F" w:rsidP="001F550F">
      <w:pPr>
        <w:ind w:right="-714"/>
        <w:rPr>
          <w:rFonts w:ascii="Arial" w:hAnsi="Arial" w:cs="Arial"/>
          <w:color w:val="auto"/>
          <w:szCs w:val="24"/>
        </w:rPr>
      </w:pPr>
    </w:p>
    <w:p w:rsidR="001F550F" w:rsidRPr="004D0CBF" w:rsidRDefault="001F550F" w:rsidP="001F550F">
      <w:pPr>
        <w:ind w:left="720" w:right="-714" w:hanging="720"/>
        <w:rPr>
          <w:rFonts w:ascii="Arial" w:hAnsi="Arial" w:cs="Arial"/>
          <w:color w:val="auto"/>
          <w:szCs w:val="24"/>
        </w:rPr>
      </w:pPr>
      <w:r w:rsidRPr="004D0CBF">
        <w:rPr>
          <w:rFonts w:ascii="Arial" w:hAnsi="Arial" w:cs="Arial"/>
          <w:color w:val="auto"/>
          <w:szCs w:val="24"/>
        </w:rPr>
        <w:t>1.</w:t>
      </w:r>
      <w:r w:rsidRPr="004D0CBF">
        <w:rPr>
          <w:rFonts w:ascii="Arial" w:hAnsi="Arial" w:cs="Arial"/>
          <w:color w:val="auto"/>
          <w:szCs w:val="24"/>
        </w:rPr>
        <w:tab/>
        <w:t xml:space="preserve">The Council will document the roles of all members of the authority including the relative roles of the </w:t>
      </w:r>
      <w:r w:rsidR="00C0373D" w:rsidRPr="004D0CBF">
        <w:rPr>
          <w:rFonts w:ascii="Arial" w:hAnsi="Arial" w:cs="Arial"/>
          <w:color w:val="auto"/>
          <w:szCs w:val="24"/>
        </w:rPr>
        <w:t>Mayor</w:t>
      </w:r>
      <w:r w:rsidRPr="004D0CBF">
        <w:rPr>
          <w:rFonts w:ascii="Arial" w:hAnsi="Arial" w:cs="Arial"/>
          <w:color w:val="auto"/>
          <w:szCs w:val="24"/>
        </w:rPr>
        <w:t xml:space="preserve"> and Cabinet and non-executive members of the authority.  Officers will support all members in the performance of these roles. </w:t>
      </w:r>
    </w:p>
    <w:p w:rsidR="001F550F" w:rsidRPr="004D0CBF" w:rsidRDefault="001F550F" w:rsidP="001F550F">
      <w:pPr>
        <w:ind w:right="-714"/>
        <w:rPr>
          <w:rFonts w:ascii="Arial" w:hAnsi="Arial" w:cs="Arial"/>
          <w:color w:val="auto"/>
          <w:szCs w:val="24"/>
        </w:rPr>
      </w:pPr>
    </w:p>
    <w:p w:rsidR="001F550F" w:rsidRPr="004D0CBF" w:rsidRDefault="001F550F" w:rsidP="001F550F">
      <w:pPr>
        <w:ind w:left="720" w:right="-714" w:hanging="720"/>
        <w:rPr>
          <w:rFonts w:ascii="Arial" w:hAnsi="Arial" w:cs="Arial"/>
          <w:color w:val="auto"/>
          <w:szCs w:val="24"/>
        </w:rPr>
      </w:pPr>
      <w:r w:rsidRPr="004D0CBF">
        <w:rPr>
          <w:rFonts w:ascii="Arial" w:hAnsi="Arial" w:cs="Arial"/>
          <w:color w:val="auto"/>
          <w:szCs w:val="24"/>
        </w:rPr>
        <w:t>2.</w:t>
      </w:r>
      <w:r w:rsidRPr="004D0CBF">
        <w:rPr>
          <w:rFonts w:ascii="Arial" w:hAnsi="Arial" w:cs="Arial"/>
          <w:color w:val="auto"/>
          <w:szCs w:val="24"/>
        </w:rPr>
        <w:tab/>
        <w:t>Members will maintain appropriate schemes of delegation and in particular define those matters reserved for collective decision by the full Council.</w:t>
      </w:r>
    </w:p>
    <w:p w:rsidR="001F550F" w:rsidRPr="004D0CBF" w:rsidRDefault="001F550F" w:rsidP="001F550F">
      <w:pPr>
        <w:ind w:right="-714"/>
        <w:rPr>
          <w:rFonts w:ascii="Arial" w:hAnsi="Arial" w:cs="Arial"/>
          <w:color w:val="auto"/>
          <w:szCs w:val="24"/>
        </w:rPr>
      </w:pPr>
    </w:p>
    <w:p w:rsidR="001F550F" w:rsidRPr="004D0CBF" w:rsidRDefault="001F550F" w:rsidP="001F550F">
      <w:pPr>
        <w:ind w:left="720" w:right="-714" w:hanging="720"/>
        <w:rPr>
          <w:rFonts w:ascii="Arial" w:hAnsi="Arial" w:cs="Arial"/>
          <w:color w:val="auto"/>
          <w:szCs w:val="24"/>
        </w:rPr>
      </w:pPr>
      <w:r w:rsidRPr="004D0CBF">
        <w:rPr>
          <w:rFonts w:ascii="Arial" w:hAnsi="Arial" w:cs="Arial"/>
          <w:color w:val="auto"/>
          <w:szCs w:val="24"/>
        </w:rPr>
        <w:t>3.</w:t>
      </w:r>
      <w:r w:rsidRPr="004D0CBF">
        <w:rPr>
          <w:rFonts w:ascii="Arial" w:hAnsi="Arial" w:cs="Arial"/>
          <w:color w:val="auto"/>
          <w:szCs w:val="24"/>
        </w:rPr>
        <w:tab/>
        <w:t>Members will put in place clearly documented processes for policy development, implementation and review and for decision making, monitoring and control, as well as procedural and financial regulations relating to the conduct of Council business.</w:t>
      </w:r>
    </w:p>
    <w:p w:rsidR="001F550F" w:rsidRPr="004D0CBF" w:rsidRDefault="001F550F" w:rsidP="001F550F">
      <w:pPr>
        <w:ind w:right="-714"/>
        <w:rPr>
          <w:rFonts w:ascii="Arial" w:hAnsi="Arial" w:cs="Arial"/>
          <w:color w:val="auto"/>
          <w:szCs w:val="24"/>
        </w:rPr>
      </w:pPr>
    </w:p>
    <w:p w:rsidR="001F550F" w:rsidRPr="004D0CBF" w:rsidRDefault="001F550F" w:rsidP="001F550F">
      <w:pPr>
        <w:ind w:left="720" w:right="-714" w:hanging="720"/>
        <w:rPr>
          <w:rFonts w:ascii="Arial" w:hAnsi="Arial" w:cs="Arial"/>
          <w:color w:val="auto"/>
          <w:szCs w:val="24"/>
        </w:rPr>
      </w:pPr>
      <w:r w:rsidRPr="004D0CBF">
        <w:rPr>
          <w:rFonts w:ascii="Arial" w:hAnsi="Arial" w:cs="Arial"/>
          <w:color w:val="auto"/>
          <w:szCs w:val="24"/>
        </w:rPr>
        <w:t>4.</w:t>
      </w:r>
      <w:r w:rsidRPr="004D0CBF">
        <w:rPr>
          <w:rFonts w:ascii="Arial" w:hAnsi="Arial" w:cs="Arial"/>
          <w:color w:val="auto"/>
          <w:szCs w:val="24"/>
        </w:rPr>
        <w:tab/>
        <w:t xml:space="preserve">Members will recognise that although within the Council they may fulfill different roles (for example as scrutineer or member of the political Executive) the Council </w:t>
      </w:r>
      <w:r w:rsidRPr="004D0CBF">
        <w:rPr>
          <w:rFonts w:ascii="Arial" w:hAnsi="Arial" w:cs="Arial"/>
          <w:color w:val="auto"/>
          <w:szCs w:val="24"/>
        </w:rPr>
        <w:lastRenderedPageBreak/>
        <w:t xml:space="preserve">remains a single corporate entity and can only function effectively if there is an appropriate balance between this corporate </w:t>
      </w:r>
    </w:p>
    <w:p w:rsidR="001F550F" w:rsidRPr="004D0CBF" w:rsidRDefault="001F550F" w:rsidP="001F550F">
      <w:pPr>
        <w:ind w:left="720" w:right="-714" w:hanging="720"/>
        <w:rPr>
          <w:rFonts w:ascii="Arial" w:hAnsi="Arial" w:cs="Arial"/>
          <w:color w:val="auto"/>
          <w:szCs w:val="24"/>
        </w:rPr>
      </w:pPr>
    </w:p>
    <w:p w:rsidR="001F550F" w:rsidRPr="004D0CBF" w:rsidRDefault="001F550F" w:rsidP="001F550F">
      <w:pPr>
        <w:ind w:left="720" w:right="-714" w:hanging="720"/>
        <w:rPr>
          <w:rFonts w:ascii="Arial" w:hAnsi="Arial" w:cs="Arial"/>
          <w:color w:val="auto"/>
          <w:szCs w:val="24"/>
        </w:rPr>
      </w:pPr>
      <w:r w:rsidRPr="004D0CBF">
        <w:rPr>
          <w:rFonts w:ascii="Arial" w:hAnsi="Arial" w:cs="Arial"/>
          <w:color w:val="auto"/>
          <w:szCs w:val="24"/>
        </w:rPr>
        <w:tab/>
        <w:t>approach and the need to  ensure that executive decisions are made appropriately and scrutinised constructively.</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5.</w:t>
      </w:r>
      <w:r w:rsidRPr="004D0CBF">
        <w:rPr>
          <w:rFonts w:ascii="Arial" w:hAnsi="Arial" w:cs="Arial"/>
          <w:color w:val="auto"/>
          <w:szCs w:val="24"/>
        </w:rPr>
        <w:tab/>
        <w:t xml:space="preserve">As required by law, members will put in place the terms of their remuneration </w:t>
      </w:r>
      <w:r w:rsidRPr="004D0CBF">
        <w:rPr>
          <w:rFonts w:ascii="Arial" w:hAnsi="Arial" w:cs="Arial"/>
          <w:color w:val="auto"/>
          <w:szCs w:val="24"/>
        </w:rPr>
        <w:tab/>
        <w:t>and arrangements for review by an Independent Remuneration Panel.</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6.</w:t>
      </w:r>
      <w:r w:rsidRPr="004D0CBF">
        <w:rPr>
          <w:rFonts w:ascii="Arial" w:hAnsi="Arial" w:cs="Arial"/>
          <w:color w:val="auto"/>
          <w:szCs w:val="24"/>
        </w:rPr>
        <w:tab/>
        <w:t xml:space="preserve">Each year the Council will publish details of remuneration paid to each </w:t>
      </w:r>
      <w:r w:rsidRPr="004D0CBF">
        <w:rPr>
          <w:rFonts w:ascii="Arial" w:hAnsi="Arial" w:cs="Arial"/>
          <w:color w:val="auto"/>
          <w:szCs w:val="24"/>
        </w:rPr>
        <w:tab/>
        <w:t xml:space="preserve">member of the Council.  </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G</w:t>
      </w:r>
      <w:r w:rsidRPr="004D0CBF">
        <w:rPr>
          <w:rFonts w:ascii="Arial" w:hAnsi="Arial" w:cs="Arial"/>
          <w:color w:val="auto"/>
          <w:szCs w:val="24"/>
        </w:rPr>
        <w:tab/>
        <w:t>Officers’ roles</w:t>
      </w:r>
    </w:p>
    <w:p w:rsidR="001F550F" w:rsidRPr="004D0CBF" w:rsidRDefault="001F550F" w:rsidP="001F550F">
      <w:pPr>
        <w:ind w:right="-714"/>
        <w:rPr>
          <w:rFonts w:ascii="Arial" w:hAnsi="Arial" w:cs="Arial"/>
          <w:b/>
          <w:color w:val="auto"/>
          <w:szCs w:val="24"/>
        </w:rPr>
      </w:pPr>
    </w:p>
    <w:p w:rsidR="001F550F" w:rsidRPr="004D0CBF" w:rsidRDefault="005532FE" w:rsidP="001A0CC2">
      <w:pPr>
        <w:numPr>
          <w:ilvl w:val="0"/>
          <w:numId w:val="258"/>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maintain the post of Head of Paid Service (Chief Executive - responsible for the management of the Council’s workforce and overall corporate management of the authority) separate from the political executive of the authority.</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8"/>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maintain the post of Chief Finance Officer to advise on the proper administration of the Council’s financial affairs, keeping proper financial records and maintaining effective systems of financial control.</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8"/>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maintain the post of Monitoring Officer who will be the person responsible to the authority for ensuring that procedure, legislation and good practice are complied with.</w:t>
      </w:r>
    </w:p>
    <w:p w:rsidR="001F550F" w:rsidRPr="004D0CBF" w:rsidRDefault="001F550F" w:rsidP="001F550F">
      <w:pPr>
        <w:ind w:right="-714"/>
        <w:rPr>
          <w:rFonts w:ascii="Arial" w:hAnsi="Arial" w:cs="Arial"/>
          <w:color w:val="auto"/>
          <w:szCs w:val="24"/>
        </w:rPr>
      </w:pPr>
    </w:p>
    <w:p w:rsidR="005332A6" w:rsidRPr="001A0CC2" w:rsidRDefault="005532FE" w:rsidP="001A0CC2">
      <w:pPr>
        <w:numPr>
          <w:ilvl w:val="0"/>
          <w:numId w:val="258"/>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 xml:space="preserve">The Head of Paid Service, the Monitoring Officer and the Chief Finance Officer shall be entitled to attend any meeting of the Council, the </w:t>
      </w:r>
      <w:r w:rsidR="00C0373D" w:rsidRPr="004D0CBF">
        <w:rPr>
          <w:rFonts w:ascii="Arial" w:hAnsi="Arial" w:cs="Arial"/>
          <w:color w:val="auto"/>
          <w:szCs w:val="24"/>
        </w:rPr>
        <w:t>Mayor</w:t>
      </w:r>
      <w:r w:rsidR="001F550F" w:rsidRPr="004D0CBF">
        <w:rPr>
          <w:rFonts w:ascii="Arial" w:hAnsi="Arial" w:cs="Arial"/>
          <w:color w:val="auto"/>
          <w:szCs w:val="24"/>
        </w:rPr>
        <w:t xml:space="preserve"> and Cabinet or any committee.</w:t>
      </w:r>
      <w:r w:rsidR="005332A6">
        <w:rPr>
          <w:rFonts w:ascii="Arial" w:hAnsi="Arial" w:cs="Arial"/>
          <w:color w:val="auto"/>
          <w:szCs w:val="24"/>
        </w:rPr>
        <w:br/>
      </w:r>
    </w:p>
    <w:p w:rsidR="005332A6" w:rsidRDefault="005532FE" w:rsidP="00B409D8">
      <w:pPr>
        <w:numPr>
          <w:ilvl w:val="0"/>
          <w:numId w:val="258"/>
        </w:numPr>
        <w:ind w:right="-714"/>
        <w:rPr>
          <w:rFonts w:ascii="Arial" w:hAnsi="Arial" w:cs="Arial"/>
          <w:color w:val="auto"/>
          <w:szCs w:val="24"/>
        </w:rPr>
      </w:pPr>
      <w:r>
        <w:rPr>
          <w:rFonts w:ascii="Arial" w:hAnsi="Arial" w:cs="Arial"/>
          <w:color w:val="auto"/>
          <w:szCs w:val="24"/>
        </w:rPr>
        <w:tab/>
      </w:r>
      <w:r w:rsidR="005332A6">
        <w:rPr>
          <w:rFonts w:ascii="Arial" w:hAnsi="Arial" w:cs="Arial"/>
          <w:color w:val="auto"/>
          <w:szCs w:val="24"/>
        </w:rPr>
        <w:t>The council will also maintain the following statutory officer posts</w:t>
      </w:r>
    </w:p>
    <w:p w:rsidR="005332A6" w:rsidRDefault="005332A6" w:rsidP="001A0CC2">
      <w:pPr>
        <w:pStyle w:val="ListParagraph"/>
        <w:rPr>
          <w:rFonts w:ascii="Arial" w:hAnsi="Arial" w:cs="Arial"/>
          <w:color w:val="auto"/>
          <w:szCs w:val="24"/>
        </w:rPr>
      </w:pPr>
    </w:p>
    <w:p w:rsidR="005332A6" w:rsidRDefault="005532FE" w:rsidP="001A0CC2">
      <w:pPr>
        <w:ind w:left="720" w:right="-714" w:hanging="360"/>
        <w:rPr>
          <w:rFonts w:ascii="Arial" w:hAnsi="Arial" w:cs="Arial"/>
          <w:color w:val="auto"/>
          <w:szCs w:val="24"/>
        </w:rPr>
      </w:pPr>
      <w:r>
        <w:rPr>
          <w:rFonts w:ascii="Arial" w:hAnsi="Arial" w:cs="Arial"/>
          <w:color w:val="auto"/>
          <w:szCs w:val="24"/>
        </w:rPr>
        <w:tab/>
      </w:r>
      <w:r w:rsidR="005332A6">
        <w:rPr>
          <w:rFonts w:ascii="Arial" w:hAnsi="Arial" w:cs="Arial"/>
          <w:color w:val="auto"/>
          <w:szCs w:val="24"/>
        </w:rPr>
        <w:t>Director of Children’s Services;</w:t>
      </w:r>
    </w:p>
    <w:p w:rsidR="005332A6" w:rsidRDefault="005532FE" w:rsidP="005332A6">
      <w:pPr>
        <w:ind w:left="360" w:right="-714"/>
        <w:rPr>
          <w:rFonts w:ascii="Arial" w:hAnsi="Arial" w:cs="Arial"/>
          <w:color w:val="auto"/>
          <w:szCs w:val="24"/>
        </w:rPr>
      </w:pPr>
      <w:r>
        <w:rPr>
          <w:rFonts w:ascii="Arial" w:hAnsi="Arial" w:cs="Arial"/>
          <w:color w:val="auto"/>
          <w:szCs w:val="24"/>
        </w:rPr>
        <w:tab/>
      </w:r>
      <w:r w:rsidR="005332A6">
        <w:rPr>
          <w:rFonts w:ascii="Arial" w:hAnsi="Arial" w:cs="Arial"/>
          <w:color w:val="auto"/>
          <w:szCs w:val="24"/>
        </w:rPr>
        <w:t>Director of Adult Services;</w:t>
      </w:r>
    </w:p>
    <w:p w:rsidR="005332A6" w:rsidRDefault="005532FE" w:rsidP="005332A6">
      <w:pPr>
        <w:ind w:left="360" w:right="-714"/>
        <w:rPr>
          <w:rFonts w:ascii="Arial" w:hAnsi="Arial" w:cs="Arial"/>
          <w:color w:val="auto"/>
          <w:szCs w:val="24"/>
        </w:rPr>
      </w:pPr>
      <w:r>
        <w:rPr>
          <w:rFonts w:ascii="Arial" w:hAnsi="Arial" w:cs="Arial"/>
          <w:color w:val="auto"/>
          <w:szCs w:val="24"/>
        </w:rPr>
        <w:tab/>
      </w:r>
      <w:r w:rsidR="005332A6">
        <w:rPr>
          <w:rFonts w:ascii="Arial" w:hAnsi="Arial" w:cs="Arial"/>
          <w:color w:val="auto"/>
          <w:szCs w:val="24"/>
        </w:rPr>
        <w:t>Director of Public Health;</w:t>
      </w:r>
    </w:p>
    <w:p w:rsidR="005532FE" w:rsidRDefault="005532FE" w:rsidP="001A0CC2">
      <w:pPr>
        <w:ind w:right="-714"/>
        <w:rPr>
          <w:rFonts w:ascii="Arial" w:hAnsi="Arial" w:cs="Arial"/>
          <w:color w:val="auto"/>
          <w:szCs w:val="24"/>
        </w:rPr>
      </w:pPr>
      <w:r>
        <w:rPr>
          <w:rFonts w:ascii="Arial" w:hAnsi="Arial" w:cs="Arial"/>
          <w:color w:val="auto"/>
          <w:szCs w:val="24"/>
        </w:rPr>
        <w:tab/>
      </w:r>
      <w:r w:rsidR="005332A6">
        <w:rPr>
          <w:rFonts w:ascii="Arial" w:hAnsi="Arial" w:cs="Arial"/>
          <w:color w:val="auto"/>
          <w:szCs w:val="24"/>
        </w:rPr>
        <w:t>Scrutiny Officer; and</w:t>
      </w:r>
      <w:r>
        <w:rPr>
          <w:rFonts w:ascii="Arial" w:hAnsi="Arial" w:cs="Arial"/>
          <w:color w:val="auto"/>
          <w:szCs w:val="24"/>
        </w:rPr>
        <w:t xml:space="preserve"> </w:t>
      </w:r>
    </w:p>
    <w:p w:rsidR="005332A6" w:rsidRDefault="005532FE" w:rsidP="001A0CC2">
      <w:pPr>
        <w:ind w:right="-714"/>
        <w:rPr>
          <w:rFonts w:ascii="Arial" w:hAnsi="Arial" w:cs="Arial"/>
          <w:color w:val="auto"/>
          <w:szCs w:val="24"/>
        </w:rPr>
      </w:pPr>
      <w:r>
        <w:rPr>
          <w:rFonts w:ascii="Arial" w:hAnsi="Arial" w:cs="Arial"/>
          <w:color w:val="auto"/>
          <w:szCs w:val="24"/>
        </w:rPr>
        <w:tab/>
        <w:t>D</w:t>
      </w:r>
      <w:r w:rsidR="00841C7D">
        <w:rPr>
          <w:rFonts w:ascii="Arial" w:hAnsi="Arial" w:cs="Arial"/>
          <w:color w:val="auto"/>
          <w:szCs w:val="24"/>
        </w:rPr>
        <w:t>at</w:t>
      </w:r>
      <w:r w:rsidR="005332A6">
        <w:rPr>
          <w:rFonts w:ascii="Arial" w:hAnsi="Arial" w:cs="Arial"/>
          <w:color w:val="auto"/>
          <w:szCs w:val="24"/>
        </w:rPr>
        <w:t>a Protection Officer</w:t>
      </w:r>
    </w:p>
    <w:p w:rsidR="005332A6" w:rsidRDefault="005332A6" w:rsidP="001A0CC2">
      <w:pPr>
        <w:pStyle w:val="ListParagraph"/>
        <w:rPr>
          <w:rFonts w:ascii="Arial" w:hAnsi="Arial" w:cs="Arial"/>
          <w:color w:val="auto"/>
          <w:szCs w:val="24"/>
        </w:rPr>
      </w:pPr>
    </w:p>
    <w:p w:rsidR="001F550F" w:rsidRPr="0008084A" w:rsidRDefault="005532FE" w:rsidP="001A0CC2">
      <w:pPr>
        <w:numPr>
          <w:ilvl w:val="0"/>
          <w:numId w:val="258"/>
        </w:numPr>
        <w:ind w:left="720" w:right="-714" w:hanging="720"/>
        <w:rPr>
          <w:rFonts w:ascii="Arial" w:hAnsi="Arial" w:cs="Arial"/>
          <w:color w:val="auto"/>
          <w:szCs w:val="24"/>
        </w:rPr>
      </w:pPr>
      <w:r>
        <w:rPr>
          <w:rFonts w:ascii="Arial" w:hAnsi="Arial" w:cs="Arial"/>
          <w:color w:val="auto"/>
          <w:szCs w:val="24"/>
        </w:rPr>
        <w:tab/>
      </w:r>
      <w:r w:rsidR="001F550F" w:rsidRPr="0008084A">
        <w:rPr>
          <w:rFonts w:ascii="Arial" w:hAnsi="Arial" w:cs="Arial"/>
          <w:color w:val="auto"/>
          <w:szCs w:val="24"/>
        </w:rPr>
        <w:t>When considering any matter members must have regard to the advice of the Council’s statutory officers.</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8"/>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 xml:space="preserve">All staff will have job descriptions which clearly define their roles, responsibilities and remuneration. </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8"/>
        </w:numPr>
        <w:ind w:left="720" w:right="-714" w:hanging="720"/>
        <w:rPr>
          <w:rFonts w:ascii="Arial" w:hAnsi="Arial" w:cs="Arial"/>
          <w:color w:val="auto"/>
          <w:szCs w:val="24"/>
        </w:rPr>
      </w:pPr>
      <w:r>
        <w:rPr>
          <w:rFonts w:ascii="Arial" w:hAnsi="Arial" w:cs="Arial"/>
          <w:color w:val="auto"/>
          <w:szCs w:val="24"/>
        </w:rPr>
        <w:lastRenderedPageBreak/>
        <w:tab/>
      </w:r>
      <w:r w:rsidR="001F550F" w:rsidRPr="004D0CBF">
        <w:rPr>
          <w:rFonts w:ascii="Arial" w:hAnsi="Arial" w:cs="Arial"/>
          <w:color w:val="auto"/>
          <w:szCs w:val="24"/>
        </w:rPr>
        <w:t>Council employees will support and advise all members of the Authority irrespective of whether they are executive or non-executive members.</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H</w:t>
      </w:r>
      <w:r w:rsidRPr="004D0CBF">
        <w:rPr>
          <w:rFonts w:ascii="Arial" w:hAnsi="Arial" w:cs="Arial"/>
          <w:color w:val="auto"/>
          <w:szCs w:val="24"/>
        </w:rPr>
        <w:tab/>
        <w:t>Accountability and Community Focus</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9"/>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record its decisions in writing and make those written records and the reasons for a decision available to the public.</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9"/>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 xml:space="preserve">All decisions made by the </w:t>
      </w:r>
      <w:r w:rsidR="00C0373D" w:rsidRPr="004D0CBF">
        <w:rPr>
          <w:rFonts w:ascii="Arial" w:hAnsi="Arial" w:cs="Arial"/>
          <w:color w:val="auto"/>
          <w:szCs w:val="24"/>
        </w:rPr>
        <w:t>Mayor</w:t>
      </w:r>
      <w:r w:rsidR="001F550F" w:rsidRPr="004D0CBF">
        <w:rPr>
          <w:rFonts w:ascii="Arial" w:hAnsi="Arial" w:cs="Arial"/>
          <w:color w:val="auto"/>
          <w:szCs w:val="24"/>
        </w:rPr>
        <w:t xml:space="preserve"> or delegated by him will be available for scrutiny by the overview and scrutiny committee in accordance with the Council’s constitution.</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9"/>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 xml:space="preserve">The </w:t>
      </w:r>
      <w:r w:rsidR="00C0373D" w:rsidRPr="004D0CBF">
        <w:rPr>
          <w:rFonts w:ascii="Arial" w:hAnsi="Arial" w:cs="Arial"/>
          <w:color w:val="auto"/>
          <w:szCs w:val="24"/>
        </w:rPr>
        <w:t>Mayor</w:t>
      </w:r>
      <w:r w:rsidR="001F550F" w:rsidRPr="004D0CBF">
        <w:rPr>
          <w:rFonts w:ascii="Arial" w:hAnsi="Arial" w:cs="Arial"/>
          <w:color w:val="auto"/>
          <w:szCs w:val="24"/>
        </w:rPr>
        <w:t>, members of the Cabinet and Executive Directors may be required to give account for their performance to the relevant overview and scrutiny committee.</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9"/>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publish annual performance targets in its Best Value Performance Plan and report on performance against those targets annually.</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9"/>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adopt a performance management framework to analyse key performance indicators and make information about performance against those indicators publicly available periodically.</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9"/>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put in place mechanisms to encourage participation in the affairs of the Council by individuals and groups from a broad cross section of the community, and will monitor their effectiveness.</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9"/>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In consultation with the local community will develop a vision for the local community and other stakeholders and will ensure that that vision is expressed clearly and publicised.</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59"/>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co-operate fully with external inspectors and respond positively to their findings, making arrangements to implement agreed actions effectively.</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I</w:t>
      </w:r>
      <w:r w:rsidRPr="004D0CBF">
        <w:rPr>
          <w:rFonts w:ascii="Arial" w:hAnsi="Arial" w:cs="Arial"/>
          <w:color w:val="auto"/>
          <w:szCs w:val="24"/>
        </w:rPr>
        <w:tab/>
        <w:t>Financial matters</w:t>
      </w:r>
    </w:p>
    <w:p w:rsidR="001F550F" w:rsidRPr="004D0CBF" w:rsidRDefault="001F550F" w:rsidP="001F550F">
      <w:pPr>
        <w:ind w:right="-714"/>
        <w:rPr>
          <w:rFonts w:ascii="Arial" w:hAnsi="Arial" w:cs="Arial"/>
          <w:b/>
          <w:color w:val="auto"/>
          <w:szCs w:val="24"/>
        </w:rPr>
      </w:pPr>
    </w:p>
    <w:p w:rsidR="001F550F" w:rsidRPr="004D0CBF" w:rsidRDefault="001F550F" w:rsidP="00B409D8">
      <w:pPr>
        <w:numPr>
          <w:ilvl w:val="0"/>
          <w:numId w:val="260"/>
        </w:numPr>
        <w:ind w:right="-714"/>
        <w:rPr>
          <w:rFonts w:ascii="Arial" w:hAnsi="Arial" w:cs="Arial"/>
          <w:color w:val="auto"/>
          <w:szCs w:val="24"/>
        </w:rPr>
      </w:pPr>
      <w:r w:rsidRPr="004D0CBF">
        <w:rPr>
          <w:rFonts w:ascii="Arial" w:hAnsi="Arial" w:cs="Arial"/>
          <w:color w:val="auto"/>
          <w:szCs w:val="24"/>
        </w:rPr>
        <w:t>In addition to those financial matters raised elsewhere in this</w:t>
      </w:r>
    </w:p>
    <w:p w:rsidR="001F550F" w:rsidRPr="004D0CBF" w:rsidRDefault="001A3C84" w:rsidP="001A3C84">
      <w:pPr>
        <w:ind w:left="1584" w:right="-714"/>
        <w:rPr>
          <w:rFonts w:ascii="Arial" w:hAnsi="Arial" w:cs="Arial"/>
          <w:color w:val="auto"/>
          <w:szCs w:val="24"/>
        </w:rPr>
      </w:pPr>
      <w:r>
        <w:rPr>
          <w:rFonts w:ascii="Arial" w:hAnsi="Arial" w:cs="Arial"/>
          <w:color w:val="auto"/>
          <w:szCs w:val="24"/>
        </w:rPr>
        <w:t xml:space="preserve">      </w:t>
      </w:r>
      <w:r w:rsidR="001F550F" w:rsidRPr="004D0CBF">
        <w:rPr>
          <w:rFonts w:ascii="Arial" w:hAnsi="Arial" w:cs="Arial"/>
          <w:color w:val="auto"/>
          <w:szCs w:val="24"/>
        </w:rPr>
        <w:t>code, the Council will:-</w:t>
      </w:r>
    </w:p>
    <w:p w:rsidR="001F550F" w:rsidRPr="004D0CBF" w:rsidRDefault="001F550F" w:rsidP="001F550F">
      <w:pPr>
        <w:ind w:right="-714"/>
        <w:rPr>
          <w:rFonts w:ascii="Arial" w:hAnsi="Arial" w:cs="Arial"/>
          <w:color w:val="auto"/>
          <w:szCs w:val="24"/>
        </w:rPr>
      </w:pPr>
    </w:p>
    <w:p w:rsidR="001F550F" w:rsidRDefault="001F550F" w:rsidP="00B409D8">
      <w:pPr>
        <w:numPr>
          <w:ilvl w:val="0"/>
          <w:numId w:val="260"/>
        </w:numPr>
        <w:ind w:right="-714"/>
        <w:rPr>
          <w:rFonts w:ascii="Arial" w:hAnsi="Arial" w:cs="Arial"/>
          <w:color w:val="auto"/>
          <w:szCs w:val="24"/>
        </w:rPr>
      </w:pPr>
      <w:r w:rsidRPr="004D0CBF">
        <w:rPr>
          <w:rFonts w:ascii="Arial" w:hAnsi="Arial" w:cs="Arial"/>
          <w:color w:val="auto"/>
          <w:szCs w:val="24"/>
        </w:rPr>
        <w:t>put in place a process by which resources are allocated to priorities</w:t>
      </w:r>
    </w:p>
    <w:p w:rsidR="001A3C84" w:rsidRPr="004D0CBF" w:rsidRDefault="001A3C84" w:rsidP="001A3C84">
      <w:pPr>
        <w:ind w:left="1584" w:right="-714"/>
        <w:rPr>
          <w:rFonts w:ascii="Arial" w:hAnsi="Arial" w:cs="Arial"/>
          <w:color w:val="auto"/>
          <w:szCs w:val="24"/>
        </w:rPr>
      </w:pPr>
    </w:p>
    <w:p w:rsidR="001F550F" w:rsidRPr="004D0CBF" w:rsidRDefault="001F550F" w:rsidP="00B409D8">
      <w:pPr>
        <w:numPr>
          <w:ilvl w:val="0"/>
          <w:numId w:val="260"/>
        </w:numPr>
        <w:ind w:right="-714"/>
        <w:rPr>
          <w:rFonts w:ascii="Arial" w:hAnsi="Arial" w:cs="Arial"/>
          <w:color w:val="auto"/>
          <w:szCs w:val="24"/>
        </w:rPr>
      </w:pPr>
      <w:r w:rsidRPr="004D0CBF">
        <w:rPr>
          <w:rFonts w:ascii="Arial" w:hAnsi="Arial" w:cs="Arial"/>
          <w:color w:val="auto"/>
          <w:szCs w:val="24"/>
        </w:rPr>
        <w:t>adopt a financial reporting process to ensure that members receive financial monitoring reports at appropriate intervals</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60"/>
        </w:numPr>
        <w:ind w:right="-714"/>
        <w:rPr>
          <w:rFonts w:ascii="Arial" w:hAnsi="Arial" w:cs="Arial"/>
          <w:color w:val="auto"/>
          <w:szCs w:val="24"/>
        </w:rPr>
      </w:pPr>
      <w:r w:rsidRPr="004D0CBF">
        <w:rPr>
          <w:rFonts w:ascii="Arial" w:hAnsi="Arial" w:cs="Arial"/>
          <w:color w:val="auto"/>
          <w:szCs w:val="24"/>
        </w:rPr>
        <w:lastRenderedPageBreak/>
        <w:t xml:space="preserve">maintain an objective and professional relationship with external auditors </w:t>
      </w:r>
    </w:p>
    <w:p w:rsidR="001F550F" w:rsidRPr="004D0CBF" w:rsidRDefault="001F550F" w:rsidP="001F550F">
      <w:pPr>
        <w:ind w:right="-714"/>
        <w:rPr>
          <w:rFonts w:ascii="Arial" w:hAnsi="Arial" w:cs="Arial"/>
          <w:color w:val="auto"/>
          <w:szCs w:val="24"/>
        </w:rPr>
      </w:pPr>
    </w:p>
    <w:p w:rsidR="001F550F" w:rsidRPr="004D0CBF" w:rsidRDefault="001F550F" w:rsidP="00B409D8">
      <w:pPr>
        <w:numPr>
          <w:ilvl w:val="0"/>
          <w:numId w:val="260"/>
        </w:numPr>
        <w:ind w:right="-714"/>
        <w:rPr>
          <w:rFonts w:ascii="Arial" w:hAnsi="Arial" w:cs="Arial"/>
          <w:color w:val="auto"/>
          <w:szCs w:val="24"/>
        </w:rPr>
      </w:pPr>
      <w:r w:rsidRPr="004D0CBF">
        <w:rPr>
          <w:rFonts w:ascii="Arial" w:hAnsi="Arial" w:cs="Arial"/>
          <w:color w:val="auto"/>
          <w:szCs w:val="24"/>
        </w:rPr>
        <w:t>publish an annual statement of accounts in a timely manner</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J</w:t>
      </w:r>
      <w:r w:rsidRPr="004D0CBF">
        <w:rPr>
          <w:rFonts w:ascii="Arial" w:hAnsi="Arial" w:cs="Arial"/>
          <w:color w:val="auto"/>
          <w:szCs w:val="24"/>
        </w:rPr>
        <w:tab/>
        <w:t xml:space="preserve">Risk Management </w:t>
      </w:r>
    </w:p>
    <w:p w:rsidR="001F550F" w:rsidRPr="004D0CBF" w:rsidRDefault="001F550F" w:rsidP="001F550F">
      <w:pPr>
        <w:ind w:right="-714"/>
        <w:rPr>
          <w:rFonts w:ascii="Arial" w:hAnsi="Arial" w:cs="Arial"/>
          <w:b/>
          <w:color w:val="auto"/>
          <w:szCs w:val="24"/>
        </w:rPr>
      </w:pPr>
    </w:p>
    <w:p w:rsidR="001F550F" w:rsidRPr="004D0CBF" w:rsidRDefault="005532FE" w:rsidP="001A0CC2">
      <w:pPr>
        <w:numPr>
          <w:ilvl w:val="0"/>
          <w:numId w:val="261"/>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put in place a robust system for identifying and evaluating significant risks to the authority</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61"/>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The Council will put in place effective risk management systems, including systems of internal control as well as effective arrangements for an objective review of risk management and internal control</w:t>
      </w:r>
    </w:p>
    <w:p w:rsidR="001F550F" w:rsidRPr="004D0CBF" w:rsidRDefault="001F550F" w:rsidP="001F550F">
      <w:pPr>
        <w:ind w:right="-714"/>
        <w:rPr>
          <w:rFonts w:ascii="Arial" w:hAnsi="Arial" w:cs="Arial"/>
          <w:color w:val="auto"/>
          <w:szCs w:val="24"/>
        </w:rPr>
      </w:pPr>
    </w:p>
    <w:p w:rsidR="001F550F" w:rsidRPr="004D0CBF" w:rsidRDefault="005532FE" w:rsidP="001A0CC2">
      <w:pPr>
        <w:numPr>
          <w:ilvl w:val="0"/>
          <w:numId w:val="261"/>
        </w:numPr>
        <w:ind w:left="720" w:right="-714" w:hanging="720"/>
        <w:rPr>
          <w:rFonts w:ascii="Arial" w:hAnsi="Arial" w:cs="Arial"/>
          <w:color w:val="auto"/>
          <w:szCs w:val="24"/>
        </w:rPr>
      </w:pPr>
      <w:r>
        <w:rPr>
          <w:rFonts w:ascii="Arial" w:hAnsi="Arial" w:cs="Arial"/>
          <w:color w:val="auto"/>
          <w:szCs w:val="24"/>
        </w:rPr>
        <w:tab/>
      </w:r>
      <w:r w:rsidR="001F550F" w:rsidRPr="004D0CBF">
        <w:rPr>
          <w:rFonts w:ascii="Arial" w:hAnsi="Arial" w:cs="Arial"/>
          <w:color w:val="auto"/>
          <w:szCs w:val="24"/>
        </w:rPr>
        <w:t>Annually the Council will publish an objective balanced and understandable statement and assessment of the authority’s risk management mechanisms and their effectiveness.</w:t>
      </w:r>
    </w:p>
    <w:p w:rsidR="001F550F" w:rsidRPr="004D0CBF" w:rsidRDefault="001F550F" w:rsidP="001F550F">
      <w:pPr>
        <w:ind w:right="-714"/>
        <w:rPr>
          <w:rFonts w:ascii="Arial" w:hAnsi="Arial" w:cs="Arial"/>
          <w:color w:val="auto"/>
          <w:szCs w:val="24"/>
        </w:rPr>
      </w:pPr>
    </w:p>
    <w:p w:rsidR="001F550F" w:rsidRPr="004D0CBF" w:rsidRDefault="001F550F" w:rsidP="001F550F">
      <w:pPr>
        <w:pStyle w:val="Heading1"/>
        <w:numPr>
          <w:ilvl w:val="0"/>
          <w:numId w:val="0"/>
        </w:numPr>
        <w:ind w:right="-714"/>
        <w:rPr>
          <w:rFonts w:ascii="Arial" w:hAnsi="Arial" w:cs="Arial"/>
          <w:color w:val="auto"/>
          <w:szCs w:val="24"/>
        </w:rPr>
      </w:pPr>
      <w:r w:rsidRPr="004D0CBF">
        <w:rPr>
          <w:rFonts w:ascii="Arial" w:hAnsi="Arial" w:cs="Arial"/>
          <w:color w:val="auto"/>
          <w:szCs w:val="24"/>
        </w:rPr>
        <w:t>K</w:t>
      </w:r>
      <w:r w:rsidRPr="004D0CBF">
        <w:rPr>
          <w:rFonts w:ascii="Arial" w:hAnsi="Arial" w:cs="Arial"/>
          <w:color w:val="auto"/>
          <w:szCs w:val="24"/>
        </w:rPr>
        <w:tab/>
        <w:t>Review</w:t>
      </w:r>
    </w:p>
    <w:p w:rsidR="001F550F" w:rsidRPr="004D0CBF" w:rsidRDefault="001F550F" w:rsidP="001F550F">
      <w:pPr>
        <w:ind w:right="-714"/>
        <w:rPr>
          <w:rFonts w:ascii="Arial" w:hAnsi="Arial" w:cs="Arial"/>
          <w:color w:val="auto"/>
          <w:szCs w:val="24"/>
        </w:rPr>
      </w:pPr>
    </w:p>
    <w:p w:rsidR="001F550F" w:rsidRPr="004D0CBF" w:rsidRDefault="001F550F" w:rsidP="001F550F">
      <w:pPr>
        <w:ind w:right="-714"/>
        <w:rPr>
          <w:rFonts w:ascii="Arial" w:hAnsi="Arial" w:cs="Arial"/>
          <w:color w:val="auto"/>
          <w:szCs w:val="24"/>
        </w:rPr>
      </w:pPr>
      <w:r w:rsidRPr="004D0CBF">
        <w:rPr>
          <w:rFonts w:ascii="Arial" w:hAnsi="Arial" w:cs="Arial"/>
          <w:color w:val="auto"/>
          <w:szCs w:val="24"/>
        </w:rPr>
        <w:t xml:space="preserve">The Council will monitor compliance with this Code annually. </w:t>
      </w:r>
      <w:r w:rsidR="00841C7D">
        <w:rPr>
          <w:rFonts w:ascii="Arial" w:hAnsi="Arial" w:cs="Arial"/>
          <w:color w:val="auto"/>
          <w:szCs w:val="24"/>
        </w:rPr>
        <w:t xml:space="preserve">An annual report will be presented </w:t>
      </w:r>
      <w:r w:rsidRPr="004D0CBF">
        <w:rPr>
          <w:rFonts w:ascii="Arial" w:hAnsi="Arial" w:cs="Arial"/>
          <w:color w:val="auto"/>
          <w:szCs w:val="24"/>
        </w:rPr>
        <w:t xml:space="preserve">to the Standards Committee on the extent of compliance, and the Council’s annual statement of accounts will contain a statement explaining the extent of compliance.   </w:t>
      </w:r>
      <w:r w:rsidR="00841C7D">
        <w:rPr>
          <w:rFonts w:ascii="Arial" w:hAnsi="Arial" w:cs="Arial"/>
          <w:color w:val="auto"/>
          <w:szCs w:val="24"/>
        </w:rPr>
        <w:t>O</w:t>
      </w:r>
      <w:r w:rsidRPr="004D0CBF">
        <w:rPr>
          <w:rFonts w:ascii="Arial" w:hAnsi="Arial" w:cs="Arial"/>
          <w:color w:val="auto"/>
          <w:szCs w:val="24"/>
        </w:rPr>
        <w:t>fficers will also present any proposals for amendment to the Code for consideration.</w:t>
      </w:r>
    </w:p>
    <w:p w:rsidR="001F550F" w:rsidRPr="00670010" w:rsidRDefault="001F550F" w:rsidP="001F550F">
      <w:pPr>
        <w:ind w:right="-714"/>
        <w:rPr>
          <w:rFonts w:ascii="Arial" w:hAnsi="Arial" w:cs="Arial"/>
          <w:color w:val="auto"/>
        </w:rPr>
      </w:pPr>
    </w:p>
    <w:p w:rsidR="001F550F" w:rsidRPr="004D0CBF" w:rsidRDefault="001F550F" w:rsidP="001F550F">
      <w:pPr>
        <w:pStyle w:val="Header"/>
        <w:tabs>
          <w:tab w:val="left" w:pos="0"/>
        </w:tabs>
        <w:ind w:right="-714"/>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A0679A" w:rsidRDefault="00A0679A">
      <w:pPr>
        <w:rPr>
          <w:rFonts w:ascii="Arial" w:hAnsi="Arial" w:cs="Arial"/>
          <w:color w:val="auto"/>
        </w:rPr>
      </w:pPr>
    </w:p>
    <w:p w:rsidR="00E80C12" w:rsidRPr="004D0CBF" w:rsidRDefault="00E80C12" w:rsidP="00E80C12">
      <w:pPr>
        <w:rPr>
          <w:rFonts w:ascii="Arial" w:hAnsi="Arial" w:cs="Arial"/>
          <w:color w:val="auto"/>
        </w:rPr>
      </w:pPr>
    </w:p>
    <w:p w:rsidR="00E80C12" w:rsidRDefault="00E80C12" w:rsidP="00E80C12">
      <w:pPr>
        <w:rPr>
          <w:rFonts w:ascii="Arial" w:hAnsi="Arial" w:cs="Arial"/>
          <w:color w:val="auto"/>
        </w:rPr>
      </w:pPr>
    </w:p>
    <w:p w:rsidR="00E80C12" w:rsidRDefault="00E80C12" w:rsidP="00E80C12">
      <w:pPr>
        <w:rPr>
          <w:rFonts w:ascii="Arial" w:hAnsi="Arial" w:cs="Arial"/>
          <w:color w:val="auto"/>
        </w:rPr>
      </w:pPr>
    </w:p>
    <w:p w:rsidR="00E80C12" w:rsidRDefault="00E80C12" w:rsidP="00E80C12">
      <w:pPr>
        <w:rPr>
          <w:rFonts w:ascii="Arial" w:hAnsi="Arial" w:cs="Arial"/>
          <w:color w:val="auto"/>
        </w:rPr>
      </w:pPr>
    </w:p>
    <w:p w:rsidR="00E80C12" w:rsidRDefault="00E80C12" w:rsidP="00E80C12">
      <w:pPr>
        <w:rPr>
          <w:rFonts w:ascii="Arial" w:hAnsi="Arial" w:cs="Arial"/>
          <w:color w:val="auto"/>
        </w:rPr>
      </w:pPr>
    </w:p>
    <w:p w:rsidR="00E80C12" w:rsidRDefault="00E80C12" w:rsidP="00E80C12">
      <w:pPr>
        <w:rPr>
          <w:rFonts w:ascii="Arial" w:hAnsi="Arial" w:cs="Arial"/>
          <w:color w:val="auto"/>
        </w:rPr>
      </w:pPr>
    </w:p>
    <w:p w:rsidR="00E80C12" w:rsidRDefault="00E80C12" w:rsidP="00E80C12">
      <w:pPr>
        <w:rPr>
          <w:rFonts w:ascii="Arial" w:hAnsi="Arial" w:cs="Arial"/>
          <w:color w:val="auto"/>
        </w:rPr>
      </w:pPr>
    </w:p>
    <w:p w:rsidR="00E80C12" w:rsidRDefault="00E80C12" w:rsidP="00E80C12">
      <w:pPr>
        <w:rPr>
          <w:rFonts w:ascii="Arial" w:hAnsi="Arial" w:cs="Arial"/>
          <w:color w:val="auto"/>
        </w:rPr>
      </w:pPr>
    </w:p>
    <w:p w:rsidR="00E80C12" w:rsidRDefault="00E80C12" w:rsidP="00E80C12">
      <w:pPr>
        <w:rPr>
          <w:rFonts w:ascii="Arial" w:hAnsi="Arial" w:cs="Arial"/>
          <w:color w:val="auto"/>
        </w:rPr>
      </w:pPr>
    </w:p>
    <w:p w:rsidR="00E80C12" w:rsidRPr="004D0CBF" w:rsidRDefault="00E80C12" w:rsidP="00E80C12">
      <w:pPr>
        <w:rPr>
          <w:rFonts w:ascii="Arial" w:hAnsi="Arial" w:cs="Arial"/>
          <w:color w:val="auto"/>
        </w:rPr>
      </w:pPr>
    </w:p>
    <w:p w:rsidR="00E80C12" w:rsidRPr="004D0CBF" w:rsidRDefault="00E80C12" w:rsidP="00E80C12">
      <w:pPr>
        <w:rPr>
          <w:rFonts w:ascii="Arial" w:hAnsi="Arial" w:cs="Arial"/>
          <w:color w:val="auto"/>
        </w:rPr>
      </w:pPr>
    </w:p>
    <w:p w:rsidR="00E80C12" w:rsidRPr="004D0CBF" w:rsidRDefault="00E80C12" w:rsidP="00E80C12">
      <w:pPr>
        <w:jc w:val="center"/>
        <w:rPr>
          <w:rFonts w:ascii="Arial" w:hAnsi="Arial" w:cs="Arial"/>
          <w:b/>
          <w:color w:val="auto"/>
          <w:sz w:val="52"/>
        </w:rPr>
      </w:pPr>
      <w:r w:rsidRPr="004D0CBF">
        <w:rPr>
          <w:rFonts w:ascii="Arial" w:hAnsi="Arial" w:cs="Arial"/>
          <w:b/>
          <w:color w:val="auto"/>
          <w:sz w:val="52"/>
        </w:rPr>
        <w:t>PART VI</w:t>
      </w:r>
    </w:p>
    <w:p w:rsidR="00E80C12" w:rsidRPr="004D0CBF" w:rsidRDefault="00E80C12" w:rsidP="00E80C12">
      <w:pPr>
        <w:jc w:val="center"/>
        <w:rPr>
          <w:rFonts w:ascii="Arial" w:hAnsi="Arial" w:cs="Arial"/>
          <w:b/>
          <w:color w:val="auto"/>
          <w:sz w:val="52"/>
        </w:rPr>
      </w:pPr>
    </w:p>
    <w:p w:rsidR="00E80C12" w:rsidRPr="004D0CBF" w:rsidRDefault="00E80C12" w:rsidP="00E80C12">
      <w:pPr>
        <w:jc w:val="center"/>
        <w:rPr>
          <w:rFonts w:ascii="Arial" w:hAnsi="Arial" w:cs="Arial"/>
          <w:b/>
          <w:color w:val="auto"/>
          <w:sz w:val="52"/>
        </w:rPr>
      </w:pPr>
    </w:p>
    <w:p w:rsidR="00E80C12" w:rsidRDefault="00E80C12" w:rsidP="00E80C12">
      <w:pPr>
        <w:jc w:val="center"/>
        <w:rPr>
          <w:rFonts w:ascii="Arial" w:hAnsi="Arial" w:cs="Arial"/>
          <w:b/>
          <w:color w:val="auto"/>
          <w:sz w:val="44"/>
        </w:rPr>
      </w:pPr>
      <w:r w:rsidRPr="00226D40">
        <w:rPr>
          <w:rFonts w:ascii="Arial" w:hAnsi="Arial" w:cs="Arial"/>
          <w:b/>
          <w:color w:val="auto"/>
          <w:sz w:val="44"/>
        </w:rPr>
        <w:t>MEMBERS’ ALLOWANCE SCHEME</w:t>
      </w:r>
      <w:r w:rsidR="00226D40">
        <w:rPr>
          <w:rFonts w:ascii="Arial" w:hAnsi="Arial" w:cs="Arial"/>
          <w:b/>
          <w:color w:val="auto"/>
          <w:sz w:val="44"/>
        </w:rPr>
        <w:t xml:space="preserve"> </w:t>
      </w:r>
    </w:p>
    <w:p w:rsidR="00226D40" w:rsidRDefault="00226D40" w:rsidP="00E80C12">
      <w:pPr>
        <w:jc w:val="center"/>
        <w:rPr>
          <w:rFonts w:ascii="Arial" w:hAnsi="Arial" w:cs="Arial"/>
          <w:b/>
          <w:color w:val="auto"/>
          <w:sz w:val="44"/>
        </w:rPr>
      </w:pPr>
    </w:p>
    <w:p w:rsidR="00226D40" w:rsidRPr="004D0CBF" w:rsidRDefault="00CF71CB" w:rsidP="00E80C12">
      <w:pPr>
        <w:jc w:val="center"/>
        <w:rPr>
          <w:rFonts w:ascii="Arial" w:hAnsi="Arial" w:cs="Arial"/>
          <w:b/>
          <w:color w:val="auto"/>
          <w:sz w:val="44"/>
        </w:rPr>
      </w:pPr>
      <w:r>
        <w:rPr>
          <w:rFonts w:ascii="Arial" w:hAnsi="Arial" w:cs="Arial"/>
          <w:b/>
          <w:color w:val="auto"/>
          <w:sz w:val="44"/>
          <w:highlight w:val="yellow"/>
        </w:rPr>
        <w:t xml:space="preserve"> </w:t>
      </w:r>
      <w:r w:rsidR="00226D40">
        <w:rPr>
          <w:rFonts w:ascii="Arial" w:hAnsi="Arial" w:cs="Arial"/>
          <w:b/>
          <w:color w:val="auto"/>
          <w:sz w:val="44"/>
          <w:highlight w:val="yellow"/>
        </w:rPr>
        <w:br w:type="page"/>
      </w:r>
    </w:p>
    <w:p w:rsidR="00B8485B" w:rsidRPr="00B8485B" w:rsidRDefault="00B8485B" w:rsidP="00B8485B">
      <w:pPr>
        <w:rPr>
          <w:rFonts w:ascii="Arial" w:hAnsi="Arial" w:cs="Arial"/>
          <w:color w:val="auto"/>
          <w:lang w:val="x-none" w:eastAsia="en-US"/>
        </w:rPr>
      </w:pPr>
    </w:p>
    <w:p w:rsidR="00B8485B" w:rsidRPr="00B8485B" w:rsidRDefault="008A1490" w:rsidP="00B8485B">
      <w:pPr>
        <w:jc w:val="center"/>
        <w:rPr>
          <w:rFonts w:ascii="Arial" w:hAnsi="Arial" w:cs="Arial"/>
          <w:b/>
          <w:color w:val="auto"/>
          <w:sz w:val="64"/>
          <w:lang w:val="x-none" w:eastAsia="en-US"/>
        </w:rPr>
      </w:pPr>
      <w:r>
        <w:rPr>
          <w:noProof/>
        </w:rPr>
        <mc:AlternateContent>
          <mc:Choice Requires="wps">
            <w:drawing>
              <wp:anchor distT="0" distB="0" distL="114300" distR="114300" simplePos="0" relativeHeight="251658752" behindDoc="0" locked="0" layoutInCell="1" allowOverlap="1" wp14:anchorId="46630EA9" wp14:editId="3C1DCBE8">
                <wp:simplePos x="0" y="0"/>
                <wp:positionH relativeFrom="margin">
                  <wp:align>center</wp:align>
                </wp:positionH>
                <wp:positionV relativeFrom="paragraph">
                  <wp:posOffset>201930</wp:posOffset>
                </wp:positionV>
                <wp:extent cx="5394960" cy="3017520"/>
                <wp:effectExtent l="0" t="0" r="0" b="0"/>
                <wp:wrapNone/>
                <wp:docPr id="6" name="Oc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3017520"/>
                        </a:xfrm>
                        <a:prstGeom prst="octagon">
                          <a:avLst>
                            <a:gd name="adj" fmla="val 29287"/>
                          </a:avLst>
                        </a:prstGeom>
                        <a:solidFill>
                          <a:srgbClr val="FFFFFF"/>
                        </a:solidFill>
                        <a:ln w="9525">
                          <a:solidFill>
                            <a:srgbClr val="000000"/>
                          </a:solidFill>
                          <a:miter lim="800000"/>
                          <a:headEnd/>
                          <a:tailEnd/>
                        </a:ln>
                        <a:effectLst>
                          <a:outerShdw dist="205175" dir="17508085" algn="ctr" rotWithShape="0">
                            <a:srgbClr val="808080"/>
                          </a:outerShdw>
                        </a:effectLst>
                      </wps:spPr>
                      <wps:txbx>
                        <w:txbxContent>
                          <w:p w:rsidR="00642C36" w:rsidRPr="00A52231" w:rsidRDefault="00642C36" w:rsidP="00B8485B">
                            <w:pPr>
                              <w:jc w:val="center"/>
                              <w:rPr>
                                <w:rFonts w:ascii="Arial" w:hAnsi="Arial" w:cs="Arial"/>
                                <w:i/>
                                <w:sz w:val="36"/>
                                <w:szCs w:val="36"/>
                              </w:rPr>
                            </w:pPr>
                          </w:p>
                          <w:p w:rsidR="00642C36" w:rsidRPr="00A52231" w:rsidRDefault="00642C36" w:rsidP="00B8485B">
                            <w:pPr>
                              <w:pStyle w:val="BodyText"/>
                              <w:jc w:val="center"/>
                              <w:rPr>
                                <w:rFonts w:ascii="Arial" w:hAnsi="Arial" w:cs="Arial"/>
                                <w:i/>
                                <w:sz w:val="48"/>
                                <w:szCs w:val="48"/>
                              </w:rPr>
                            </w:pPr>
                            <w:r w:rsidRPr="00A52231">
                              <w:rPr>
                                <w:rFonts w:ascii="Arial" w:hAnsi="Arial" w:cs="Arial"/>
                                <w:i/>
                                <w:sz w:val="48"/>
                                <w:szCs w:val="48"/>
                              </w:rPr>
                              <w:t>MEMBERS’ ALLOWANCES</w:t>
                            </w:r>
                          </w:p>
                          <w:p w:rsidR="00642C36" w:rsidRPr="00DF062D" w:rsidRDefault="00642C36" w:rsidP="00B8485B">
                            <w:pPr>
                              <w:pStyle w:val="BodyText"/>
                              <w:rPr>
                                <w:rFonts w:ascii="Arial" w:hAnsi="Arial" w:cs="Arial"/>
                                <w:sz w:val="32"/>
                                <w:szCs w:val="32"/>
                              </w:rPr>
                            </w:pPr>
                          </w:p>
                          <w:p w:rsidR="00642C36" w:rsidRDefault="00642C36" w:rsidP="00B8485B">
                            <w:pPr>
                              <w:pStyle w:val="BodyText"/>
                              <w:jc w:val="center"/>
                              <w:rPr>
                                <w:rFonts w:ascii="Arial" w:hAnsi="Arial" w:cs="Arial"/>
                                <w:i/>
                                <w:sz w:val="36"/>
                                <w:szCs w:val="36"/>
                              </w:rPr>
                            </w:pPr>
                            <w:r w:rsidRPr="00A52231">
                              <w:rPr>
                                <w:rFonts w:ascii="Arial" w:hAnsi="Arial" w:cs="Arial"/>
                                <w:i/>
                                <w:sz w:val="36"/>
                                <w:szCs w:val="36"/>
                              </w:rPr>
                              <w:t>Scheme for Basic and Special Responsibility Allowances</w:t>
                            </w:r>
                            <w:r>
                              <w:rPr>
                                <w:rFonts w:ascii="Arial" w:hAnsi="Arial" w:cs="Arial"/>
                                <w:i/>
                                <w:sz w:val="36"/>
                                <w:szCs w:val="36"/>
                              </w:rPr>
                              <w:t xml:space="preserve">    </w:t>
                            </w:r>
                          </w:p>
                          <w:p w:rsidR="00642C36" w:rsidRPr="00A52231" w:rsidRDefault="00642C36" w:rsidP="00B8485B">
                            <w:pPr>
                              <w:pStyle w:val="BodyText"/>
                              <w:jc w:val="center"/>
                              <w:rPr>
                                <w:rFonts w:ascii="Arial" w:hAnsi="Arial" w:cs="Arial"/>
                                <w:i/>
                                <w:sz w:val="36"/>
                                <w:szCs w:val="36"/>
                              </w:rPr>
                            </w:pPr>
                            <w:r>
                              <w:rPr>
                                <w:rFonts w:ascii="Arial" w:hAnsi="Arial" w:cs="Arial"/>
                                <w:i/>
                                <w:sz w:val="36"/>
                                <w:szCs w:val="36"/>
                              </w:rPr>
                              <w:t>2019 as amended in November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30EA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27" type="#_x0000_t10" style="position:absolute;left:0;text-align:left;margin-left:0;margin-top:15.9pt;width:424.8pt;height:237.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9HgQIAAAQFAAAOAAAAZHJzL2Uyb0RvYy54bWysVFFv0zAQfkfiP1h+Z0mzdmujpdO0MYQ0&#10;2KSBeHZtJzE4vmC7Tbdfz/malo7xhEikyBfffb677ztfXG47yzbaBwOu4pOTnDPtJCjjmop//XL7&#10;bs5ZiMIpYcHpij/pwC+Xb99cDH2pC2jBKu0ZgrhQDn3F2xj7MsuCbHUnwgn02uFmDb4TEU3fZMqL&#10;AdE7mxV5fpYN4FXvQeoQ8O/NbpMvCb+utYz3dR10ZLbimFukr6fvKn2z5YUoGy/61sgxDfEPWXTC&#10;ODz0AHUjomBrb15BdUZ6CFDHEwldBnVtpKYasJpJ/kc1j63oNdWCzQn9oU3h/8HKz5sHz4yq+Bln&#10;TnRI0b2MogHHTlNzhj6U6PPYP/hUXujvQP4IzMF1K1yjr7yHodVCYUqT5J+9CEhGwFC2Gj6BQmyx&#10;jkB92ta+S4DYAbYlOp4OdOhtZBJ/zk4X08UZsiZx7zSfnM8KIiwT5T689yF+0NCxtKg47FKnE8Tm&#10;LkSiRI2FCfWds7qzSPBGWFYsivk55SzK0RmR94hULVijbo21ZPhmdW09w9CK39IzBodjN+vYUPHF&#10;rJhRFi/2wjFETs/fIDoTcSas6So+PziJMrX5vVOk2CiM3a0xZetSfprUPtYMa4R4bNXAlEmNKfIZ&#10;to+jhdrHVT7P52gK2+DUyug58xC/mdiS5BITr0rGCHzHfA/4yPiLo4n/RPlOOnG72pK6SBxJDitQ&#10;TygIPI5Yx6sDFy34Z84GHMOKh59r4TVn9qNDUS0m02maWzKms3NUAPPHO6vjHeEkQlU8Ymm0vI67&#10;WV/33jQtnjShwhxcoRBrE/eK3WU1yhdHjcoar4U0y8c2ef2+vJa/AAAA//8DAFBLAwQUAAYACAAA&#10;ACEA/8fICt4AAAAHAQAADwAAAGRycy9kb3ducmV2LnhtbEzPwU7DMAwG4DsS7xAZiRtLxmB0XdMJ&#10;JiFx2GVjEte08ZqKxilNuhSennAaR+u3fn8uNpPt2BkH3zqSMJ8JYEi10y01Eo7vr3cZMB8UadU5&#10;Qgnf6GFTXl8VKtcu0h7Ph9CwVEI+VxJMCH3Oua8NWuVnrkdK2ckNVoU0Dg3Xg4qp3Hb8Xoglt6ql&#10;dMGoHrcG68/DaCUM8WXMFtXpY/tjdrs3+or7o41S3t5Mz2tgAadwWYY/fqJDmUyVG0l71klIjwQJ&#10;i3nypzR7WC2BVRIexZMAXhb8v7/8BQAA//8DAFBLAQItABQABgAIAAAAIQC2gziS/gAAAOEBAAAT&#10;AAAAAAAAAAAAAAAAAAAAAABbQ29udGVudF9UeXBlc10ueG1sUEsBAi0AFAAGAAgAAAAhADj9If/W&#10;AAAAlAEAAAsAAAAAAAAAAAAAAAAALwEAAF9yZWxzLy5yZWxzUEsBAi0AFAAGAAgAAAAhAF9zn0eB&#10;AgAABAUAAA4AAAAAAAAAAAAAAAAALgIAAGRycy9lMm9Eb2MueG1sUEsBAi0AFAAGAAgAAAAhAP/H&#10;yAreAAAABwEAAA8AAAAAAAAAAAAAAAAA2wQAAGRycy9kb3ducmV2LnhtbFBLBQYAAAAABAAEAPMA&#10;AADmBQAAAAA=&#10;">
                <v:shadow on="t" offset="6pt,-15pt"/>
                <v:textbox>
                  <w:txbxContent>
                    <w:p w:rsidR="00642C36" w:rsidRPr="00A52231" w:rsidRDefault="00642C36" w:rsidP="00B8485B">
                      <w:pPr>
                        <w:jc w:val="center"/>
                        <w:rPr>
                          <w:rFonts w:ascii="Arial" w:hAnsi="Arial" w:cs="Arial"/>
                          <w:i/>
                          <w:sz w:val="36"/>
                          <w:szCs w:val="36"/>
                        </w:rPr>
                      </w:pPr>
                    </w:p>
                    <w:p w:rsidR="00642C36" w:rsidRPr="00A52231" w:rsidRDefault="00642C36" w:rsidP="00B8485B">
                      <w:pPr>
                        <w:pStyle w:val="BodyText"/>
                        <w:jc w:val="center"/>
                        <w:rPr>
                          <w:rFonts w:ascii="Arial" w:hAnsi="Arial" w:cs="Arial"/>
                          <w:i/>
                          <w:sz w:val="48"/>
                          <w:szCs w:val="48"/>
                        </w:rPr>
                      </w:pPr>
                      <w:r w:rsidRPr="00A52231">
                        <w:rPr>
                          <w:rFonts w:ascii="Arial" w:hAnsi="Arial" w:cs="Arial"/>
                          <w:i/>
                          <w:sz w:val="48"/>
                          <w:szCs w:val="48"/>
                        </w:rPr>
                        <w:t>MEMBERS’ ALLOWANCES</w:t>
                      </w:r>
                    </w:p>
                    <w:p w:rsidR="00642C36" w:rsidRPr="00DF062D" w:rsidRDefault="00642C36" w:rsidP="00B8485B">
                      <w:pPr>
                        <w:pStyle w:val="BodyText"/>
                        <w:rPr>
                          <w:rFonts w:ascii="Arial" w:hAnsi="Arial" w:cs="Arial"/>
                          <w:sz w:val="32"/>
                          <w:szCs w:val="32"/>
                        </w:rPr>
                      </w:pPr>
                    </w:p>
                    <w:p w:rsidR="00642C36" w:rsidRDefault="00642C36" w:rsidP="00B8485B">
                      <w:pPr>
                        <w:pStyle w:val="BodyText"/>
                        <w:jc w:val="center"/>
                        <w:rPr>
                          <w:rFonts w:ascii="Arial" w:hAnsi="Arial" w:cs="Arial"/>
                          <w:i/>
                          <w:sz w:val="36"/>
                          <w:szCs w:val="36"/>
                        </w:rPr>
                      </w:pPr>
                      <w:r w:rsidRPr="00A52231">
                        <w:rPr>
                          <w:rFonts w:ascii="Arial" w:hAnsi="Arial" w:cs="Arial"/>
                          <w:i/>
                          <w:sz w:val="36"/>
                          <w:szCs w:val="36"/>
                        </w:rPr>
                        <w:t>Scheme for Basic and Special Responsibility Allowances</w:t>
                      </w:r>
                      <w:r>
                        <w:rPr>
                          <w:rFonts w:ascii="Arial" w:hAnsi="Arial" w:cs="Arial"/>
                          <w:i/>
                          <w:sz w:val="36"/>
                          <w:szCs w:val="36"/>
                        </w:rPr>
                        <w:t xml:space="preserve">    </w:t>
                      </w:r>
                    </w:p>
                    <w:p w:rsidR="00642C36" w:rsidRPr="00A52231" w:rsidRDefault="00642C36" w:rsidP="00B8485B">
                      <w:pPr>
                        <w:pStyle w:val="BodyText"/>
                        <w:jc w:val="center"/>
                        <w:rPr>
                          <w:rFonts w:ascii="Arial" w:hAnsi="Arial" w:cs="Arial"/>
                          <w:i/>
                          <w:sz w:val="36"/>
                          <w:szCs w:val="36"/>
                        </w:rPr>
                      </w:pPr>
                      <w:r>
                        <w:rPr>
                          <w:rFonts w:ascii="Arial" w:hAnsi="Arial" w:cs="Arial"/>
                          <w:i/>
                          <w:sz w:val="36"/>
                          <w:szCs w:val="36"/>
                        </w:rPr>
                        <w:t>2019 as amended in November 2019</w:t>
                      </w:r>
                    </w:p>
                  </w:txbxContent>
                </v:textbox>
                <w10:wrap anchorx="margin"/>
              </v:shape>
            </w:pict>
          </mc:Fallback>
        </mc:AlternateContent>
      </w: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8A1490" w:rsidP="00B8485B">
      <w:pPr>
        <w:rPr>
          <w:rFonts w:ascii="Arial" w:hAnsi="Arial" w:cs="Arial"/>
          <w:color w:val="auto"/>
          <w:lang w:val="x-none" w:eastAsia="en-US"/>
        </w:rPr>
      </w:pPr>
      <w:r>
        <w:rPr>
          <w:noProof/>
        </w:rPr>
        <w:drawing>
          <wp:anchor distT="0" distB="0" distL="114300" distR="114300" simplePos="0" relativeHeight="251656704" behindDoc="0" locked="0" layoutInCell="0" allowOverlap="1" wp14:anchorId="7695014F" wp14:editId="652D073F">
            <wp:simplePos x="0" y="0"/>
            <wp:positionH relativeFrom="column">
              <wp:posOffset>4937760</wp:posOffset>
            </wp:positionH>
            <wp:positionV relativeFrom="paragraph">
              <wp:posOffset>149225</wp:posOffset>
            </wp:positionV>
            <wp:extent cx="740410" cy="433705"/>
            <wp:effectExtent l="0" t="0" r="2540" b="444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410" cy="433705"/>
                    </a:xfrm>
                    <a:prstGeom prst="rect">
                      <a:avLst/>
                    </a:prstGeom>
                    <a:noFill/>
                  </pic:spPr>
                </pic:pic>
              </a:graphicData>
            </a:graphic>
            <wp14:sizeRelH relativeFrom="page">
              <wp14:pctWidth>0</wp14:pctWidth>
            </wp14:sizeRelH>
            <wp14:sizeRelV relativeFrom="page">
              <wp14:pctHeight>0</wp14:pctHeight>
            </wp14:sizeRelV>
          </wp:anchor>
        </w:drawing>
      </w: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8A1490" w:rsidP="00B8485B">
      <w:pPr>
        <w:rPr>
          <w:rFonts w:ascii="Arial" w:hAnsi="Arial" w:cs="Arial"/>
          <w:color w:val="auto"/>
          <w:lang w:val="x-none" w:eastAsia="en-US"/>
        </w:rPr>
      </w:pPr>
      <w:r>
        <w:rPr>
          <w:noProof/>
        </w:rPr>
        <mc:AlternateContent>
          <mc:Choice Requires="wps">
            <w:drawing>
              <wp:anchor distT="0" distB="0" distL="114300" distR="114300" simplePos="0" relativeHeight="251657728" behindDoc="0" locked="0" layoutInCell="0" allowOverlap="1" wp14:anchorId="7FBF53CE" wp14:editId="6C2ED221">
                <wp:simplePos x="0" y="0"/>
                <wp:positionH relativeFrom="column">
                  <wp:posOffset>2103120</wp:posOffset>
                </wp:positionH>
                <wp:positionV relativeFrom="paragraph">
                  <wp:posOffset>50165</wp:posOffset>
                </wp:positionV>
                <wp:extent cx="1645920" cy="457200"/>
                <wp:effectExtent l="0" t="0" r="0" b="0"/>
                <wp:wrapNone/>
                <wp:docPr id="4" name="Oc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57200"/>
                        </a:xfrm>
                        <a:prstGeom prst="octagon">
                          <a:avLst>
                            <a:gd name="adj" fmla="val 29287"/>
                          </a:avLst>
                        </a:prstGeom>
                        <a:solidFill>
                          <a:srgbClr val="FFFFFF"/>
                        </a:solidFill>
                        <a:ln w="19050">
                          <a:solidFill>
                            <a:srgbClr val="000000"/>
                          </a:solidFill>
                          <a:miter lim="800000"/>
                          <a:headEnd/>
                          <a:tailEnd/>
                        </a:ln>
                      </wps:spPr>
                      <wps:txbx>
                        <w:txbxContent>
                          <w:p w:rsidR="00642C36" w:rsidRDefault="00642C36" w:rsidP="008B0D4F">
                            <w:pPr>
                              <w:pStyle w:val="Heading5"/>
                              <w:numPr>
                                <w:ilvl w:val="0"/>
                                <w:numId w:val="0"/>
                              </w:numPr>
                              <w:tabs>
                                <w:tab w:val="clear" w:pos="720"/>
                                <w:tab w:val="left" w:pos="709"/>
                              </w:tabs>
                              <w:ind w:left="709" w:hanging="709"/>
                              <w:rPr>
                                <w:rFonts w:ascii="Century Gothic" w:hAnsi="Century Gothic"/>
                                <w:b w:val="0"/>
                                <w:sz w:val="16"/>
                              </w:rPr>
                            </w:pPr>
                            <w:r>
                              <w:rPr>
                                <w:rFonts w:ascii="Century Gothic" w:hAnsi="Century Gothic"/>
                                <w:b w:val="0"/>
                                <w:sz w:val="16"/>
                              </w:rPr>
                              <w:t>Produced by 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F53CE" id="Octagon 1" o:spid="_x0000_s1028" type="#_x0000_t10" style="position:absolute;margin-left:165.6pt;margin-top:3.95pt;width:12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q3PAIAAHwEAAAOAAAAZHJzL2Uyb0RvYy54bWysVG1v2yAQ/j5p/wHxfbETpS+x6lRVu06T&#10;urVStx+AAdtswDEgcbJfvwM7abrt0zR/QBx393D3PJyvrndGk630QYGt6XxWUiItB6FsV9OvX+7f&#10;XVISIrOCabCypnsZ6PX67ZurwVVyAT1oIT1BEBuqwdW0j9FVRRF4Lw0LM3DSorMFb1hE03eF8GxA&#10;dKOLRVmeFwN44TxwGQKe3o1Ous74bSt5fGzbICPRNcXaYl59Xpu0FusrVnWeuV7xqQz2D1UYpixe&#10;eoS6Y5GRjVd/QBnFPQRo44yDKaBtFZe5B+xmXv7WzXPPnMy9IDnBHWkK/w+Wf94+eaJETZeUWGZQ&#10;okceWQeWzBM5gwsVxjy7J5/aC+4B+PdALNz2zHbyxnsYeskElpTji1cJyQiYSprhEwjEZpsImadd&#10;600CRAbILsuxP8ohd5FwPJyfL89WC1SNo295doF6p5IKVh2ynQ/xgwRD0qamMFaeL2DbhxCzImLq&#10;i4lvlLRGo75bpslitbi8mPCmYEQ+IOZmQStxr7TOhu+aW+0Jptb0Pn9TcjgN05YMWPmqPCtzGa+c&#10;4RSjzN/fMIyKOBNamZpeHoNYlWh+b0V+sZEpPe6xZm2RlAPVo2Rx1+yyqot0QfI1IPYohIdxBHBk&#10;cdOD/0nJgM+/puHHhnlJif5oUczVfLlM85KNzD0l/tTTnHqY5QhV00jJuL2N44xtnFddjzfNMxsW&#10;bvABtComGV+qmgx84lndaRzTDJ3aOerlp7H+BQAA//8DAFBLAwQUAAYACAAAACEAHbqN4dwAAAAI&#10;AQAADwAAAGRycy9kb3ducmV2LnhtbEyPwW6DMBBE75X6D9ZW6q0xCU1SCCaqKrXHSiH5gAW2QMBr&#10;CzuB/H2dU3sczWjmTbaf9SCuNLrOsILlIgJBXJm640bB6fj58gbCeeQaB8Ok4EYO9vnjQ4ZpbSY+&#10;0LXwjQgl7FJU0HpvUyld1ZJGtzCWOHg/ZtTogxwbWY84hXI9yFUUbaTGjsNCi5Y+Wqr64qIVlBj3&#10;xWl9O3Tn6bvayC+77a1V6vlpft+B8DT7vzDc8QM65IGpNBeunRgUxPFyFaIKtgmI4K+T6BVEedcJ&#10;yDyT/w/kvwAAAP//AwBQSwECLQAUAAYACAAAACEAtoM4kv4AAADhAQAAEwAAAAAAAAAAAAAAAAAA&#10;AAAAW0NvbnRlbnRfVHlwZXNdLnhtbFBLAQItABQABgAIAAAAIQA4/SH/1gAAAJQBAAALAAAAAAAA&#10;AAAAAAAAAC8BAABfcmVscy8ucmVsc1BLAQItABQABgAIAAAAIQAY2Nq3PAIAAHwEAAAOAAAAAAAA&#10;AAAAAAAAAC4CAABkcnMvZTJvRG9jLnhtbFBLAQItABQABgAIAAAAIQAduo3h3AAAAAgBAAAPAAAA&#10;AAAAAAAAAAAAAJYEAABkcnMvZG93bnJldi54bWxQSwUGAAAAAAQABADzAAAAnwUAAAAA&#10;" o:allowincell="f" strokeweight="1.5pt">
                <v:textbox>
                  <w:txbxContent>
                    <w:p w:rsidR="00642C36" w:rsidRDefault="00642C36" w:rsidP="008B0D4F">
                      <w:pPr>
                        <w:pStyle w:val="Heading5"/>
                        <w:numPr>
                          <w:ilvl w:val="0"/>
                          <w:numId w:val="0"/>
                        </w:numPr>
                        <w:tabs>
                          <w:tab w:val="clear" w:pos="720"/>
                          <w:tab w:val="left" w:pos="709"/>
                        </w:tabs>
                        <w:ind w:left="709" w:hanging="709"/>
                        <w:rPr>
                          <w:rFonts w:ascii="Century Gothic" w:hAnsi="Century Gothic"/>
                          <w:b w:val="0"/>
                          <w:sz w:val="16"/>
                        </w:rPr>
                      </w:pPr>
                      <w:r>
                        <w:rPr>
                          <w:rFonts w:ascii="Century Gothic" w:hAnsi="Century Gothic"/>
                          <w:b w:val="0"/>
                          <w:sz w:val="16"/>
                        </w:rPr>
                        <w:t>Produced by Governance</w:t>
                      </w:r>
                    </w:p>
                  </w:txbxContent>
                </v:textbox>
              </v:shape>
            </w:pict>
          </mc:Fallback>
        </mc:AlternateContent>
      </w: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r w:rsidRPr="00B8485B">
        <w:rPr>
          <w:rFonts w:ascii="Arial" w:hAnsi="Arial" w:cs="Arial"/>
          <w:color w:val="auto"/>
          <w:lang w:val="x-none" w:eastAsia="en-US"/>
        </w:rPr>
        <w:br w:type="page"/>
      </w:r>
    </w:p>
    <w:p w:rsidR="00B8485B" w:rsidRPr="00B8485B" w:rsidRDefault="00B8485B" w:rsidP="00B8485B">
      <w:pPr>
        <w:rPr>
          <w:rFonts w:ascii="Arial" w:hAnsi="Arial" w:cs="Arial"/>
          <w:color w:val="auto"/>
          <w:lang w:val="x-none" w:eastAsia="en-US"/>
        </w:rPr>
      </w:pPr>
    </w:p>
    <w:p w:rsidR="00B8485B" w:rsidRPr="00B8485B" w:rsidRDefault="00B8485B" w:rsidP="00B8485B">
      <w:pPr>
        <w:jc w:val="center"/>
        <w:rPr>
          <w:rFonts w:ascii="Arial" w:hAnsi="Arial" w:cs="Arial"/>
          <w:b/>
          <w:color w:val="auto"/>
          <w:u w:val="single"/>
          <w:lang w:val="x-none" w:eastAsia="en-US"/>
        </w:rPr>
      </w:pPr>
      <w:r w:rsidRPr="00B8485B">
        <w:rPr>
          <w:rFonts w:ascii="Arial" w:hAnsi="Arial" w:cs="Arial"/>
          <w:b/>
          <w:color w:val="auto"/>
          <w:u w:val="single"/>
          <w:lang w:val="x-none" w:eastAsia="en-US"/>
        </w:rPr>
        <w:t>LONDON BOROUGH OF LEWISHAM</w:t>
      </w:r>
    </w:p>
    <w:p w:rsidR="00B8485B" w:rsidRPr="00B8485B" w:rsidRDefault="00B8485B" w:rsidP="00B8485B">
      <w:pPr>
        <w:jc w:val="center"/>
        <w:rPr>
          <w:rFonts w:ascii="Arial" w:hAnsi="Arial" w:cs="Arial"/>
          <w:b/>
          <w:color w:val="auto"/>
          <w:u w:val="single"/>
          <w:lang w:val="x-none" w:eastAsia="en-US"/>
        </w:rPr>
      </w:pPr>
    </w:p>
    <w:p w:rsidR="00B8485B" w:rsidRPr="00B8485B" w:rsidRDefault="00B8485B" w:rsidP="00B8485B">
      <w:pPr>
        <w:jc w:val="center"/>
        <w:rPr>
          <w:rFonts w:ascii="Arial" w:hAnsi="Arial" w:cs="Arial"/>
          <w:b/>
          <w:color w:val="auto"/>
          <w:u w:val="single"/>
          <w:lang w:val="x-none" w:eastAsia="en-US"/>
        </w:rPr>
      </w:pPr>
    </w:p>
    <w:p w:rsidR="00B8485B" w:rsidRPr="00B8485B" w:rsidRDefault="00B8485B" w:rsidP="00B8485B">
      <w:pPr>
        <w:jc w:val="center"/>
        <w:rPr>
          <w:rFonts w:ascii="Arial" w:hAnsi="Arial" w:cs="Arial"/>
          <w:b/>
          <w:color w:val="auto"/>
          <w:u w:val="single"/>
          <w:lang w:val="x-none" w:eastAsia="en-US"/>
        </w:rPr>
      </w:pPr>
      <w:r w:rsidRPr="00B8485B">
        <w:rPr>
          <w:rFonts w:ascii="Arial" w:hAnsi="Arial" w:cs="Arial"/>
          <w:b/>
          <w:color w:val="auto"/>
          <w:u w:val="single"/>
          <w:lang w:val="x-none" w:eastAsia="en-US"/>
        </w:rPr>
        <w:t xml:space="preserve">SCHEME FOR BASIC AND SPECIAL </w:t>
      </w:r>
    </w:p>
    <w:p w:rsidR="00B8485B" w:rsidRPr="00B8485B" w:rsidRDefault="00B8485B" w:rsidP="00B8485B">
      <w:pPr>
        <w:jc w:val="center"/>
        <w:rPr>
          <w:rFonts w:ascii="Arial" w:hAnsi="Arial" w:cs="Arial"/>
          <w:b/>
          <w:color w:val="auto"/>
          <w:u w:val="single"/>
          <w:lang w:val="x-none" w:eastAsia="en-US"/>
        </w:rPr>
      </w:pPr>
      <w:r w:rsidRPr="00B8485B">
        <w:rPr>
          <w:rFonts w:ascii="Arial" w:hAnsi="Arial" w:cs="Arial"/>
          <w:b/>
          <w:color w:val="auto"/>
          <w:u w:val="single"/>
          <w:lang w:val="x-none" w:eastAsia="en-US"/>
        </w:rPr>
        <w:t>RESPONSIBILITY ALLOWANCES</w:t>
      </w: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ind w:left="720" w:hanging="720"/>
        <w:rPr>
          <w:rFonts w:ascii="Arial" w:hAnsi="Arial" w:cs="Arial"/>
          <w:color w:val="auto"/>
          <w:u w:val="single"/>
          <w:lang w:val="x-none" w:eastAsia="en-US"/>
        </w:rPr>
      </w:pPr>
      <w:r w:rsidRPr="00B8485B">
        <w:rPr>
          <w:rFonts w:ascii="Arial" w:hAnsi="Arial" w:cs="Arial"/>
          <w:color w:val="auto"/>
          <w:lang w:val="x-none" w:eastAsia="en-US"/>
        </w:rPr>
        <w:t>1.</w:t>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u w:val="single"/>
          <w:lang w:val="x-none" w:eastAsia="en-US"/>
        </w:rPr>
        <w:t>General</w:t>
      </w:r>
    </w:p>
    <w:p w:rsidR="00B8485B" w:rsidRPr="00B8485B" w:rsidRDefault="00B8485B" w:rsidP="00B8485B">
      <w:pPr>
        <w:rPr>
          <w:rFonts w:ascii="Arial" w:hAnsi="Arial" w:cs="Arial"/>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Allowances may only be paid for duties specified in the Local Authorities (Members’ Allowances)(England) Regulations 2003, which have been made in part under Section 18 of the Local Government and Housing Act 1989.</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Provision is made for the following allowances:-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1440" w:hanging="720"/>
        <w:rPr>
          <w:rFonts w:ascii="Arial" w:hAnsi="Arial" w:cs="Arial"/>
          <w:color w:val="auto"/>
          <w:u w:val="single"/>
          <w:lang w:val="x-none" w:eastAsia="en-US"/>
        </w:rPr>
      </w:pPr>
      <w:r w:rsidRPr="00B8485B">
        <w:rPr>
          <w:rFonts w:ascii="Arial" w:hAnsi="Arial" w:cs="Arial"/>
          <w:color w:val="auto"/>
          <w:lang w:val="x-none" w:eastAsia="en-US"/>
        </w:rPr>
        <w:t>(a)</w:t>
      </w:r>
      <w:r w:rsidRPr="00B8485B">
        <w:rPr>
          <w:rFonts w:ascii="Arial" w:hAnsi="Arial" w:cs="Arial"/>
          <w:color w:val="auto"/>
          <w:lang w:val="x-none" w:eastAsia="en-US"/>
        </w:rPr>
        <w:tab/>
      </w:r>
      <w:r w:rsidRPr="00B8485B">
        <w:rPr>
          <w:rFonts w:ascii="Arial" w:hAnsi="Arial" w:cs="Arial"/>
          <w:color w:val="auto"/>
          <w:u w:val="single"/>
          <w:lang w:val="x-none" w:eastAsia="en-US"/>
        </w:rPr>
        <w:t>allowances which are both to meet expenses and to provide remuneration</w:t>
      </w:r>
    </w:p>
    <w:p w:rsidR="00B8485B" w:rsidRPr="00B8485B" w:rsidRDefault="00B8485B" w:rsidP="00B8485B">
      <w:pPr>
        <w:ind w:left="1440" w:hanging="720"/>
        <w:rPr>
          <w:rFonts w:ascii="Arial" w:hAnsi="Arial" w:cs="Arial"/>
          <w:color w:val="auto"/>
          <w:u w:val="single"/>
          <w:lang w:val="x-none" w:eastAsia="en-US"/>
        </w:rPr>
      </w:pPr>
    </w:p>
    <w:p w:rsidR="00B8485B" w:rsidRPr="00B8485B" w:rsidRDefault="00B8485B" w:rsidP="00B8485B">
      <w:pPr>
        <w:ind w:left="2160" w:hanging="720"/>
        <w:rPr>
          <w:rFonts w:ascii="Arial" w:hAnsi="Arial" w:cs="Arial"/>
          <w:color w:val="auto"/>
          <w:lang w:val="x-none" w:eastAsia="en-US"/>
        </w:rPr>
      </w:pPr>
      <w:r w:rsidRPr="00B8485B">
        <w:rPr>
          <w:rFonts w:ascii="Arial" w:hAnsi="Arial" w:cs="Arial"/>
          <w:color w:val="auto"/>
          <w:lang w:val="x-none" w:eastAsia="en-US"/>
        </w:rPr>
        <w:t>(i)</w:t>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b/>
          <w:color w:val="auto"/>
          <w:lang w:val="x-none" w:eastAsia="en-US"/>
        </w:rPr>
        <w:t>basic allowance</w:t>
      </w:r>
      <w:r w:rsidRPr="00B8485B">
        <w:rPr>
          <w:rFonts w:ascii="Arial" w:hAnsi="Arial" w:cs="Arial"/>
          <w:color w:val="auto"/>
          <w:lang w:val="x-none" w:eastAsia="en-US"/>
        </w:rPr>
        <w:t xml:space="preserve"> </w:t>
      </w:r>
    </w:p>
    <w:p w:rsidR="00B8485B" w:rsidRPr="00B8485B" w:rsidRDefault="00B8485B" w:rsidP="00B8485B">
      <w:pPr>
        <w:ind w:left="1440" w:hanging="720"/>
        <w:rPr>
          <w:rFonts w:ascii="Arial" w:hAnsi="Arial" w:cs="Arial"/>
          <w:color w:val="auto"/>
          <w:lang w:val="x-none" w:eastAsia="en-US"/>
        </w:rPr>
      </w:pPr>
    </w:p>
    <w:p w:rsidR="00B8485B" w:rsidRPr="00B8485B" w:rsidRDefault="00B8485B" w:rsidP="00B8485B">
      <w:pPr>
        <w:ind w:left="2160" w:hanging="720"/>
        <w:rPr>
          <w:rFonts w:ascii="Arial" w:hAnsi="Arial" w:cs="Arial"/>
          <w:color w:val="auto"/>
          <w:lang w:val="x-none" w:eastAsia="en-US"/>
        </w:rPr>
      </w:pPr>
      <w:r w:rsidRPr="00B8485B">
        <w:rPr>
          <w:rFonts w:ascii="Arial" w:hAnsi="Arial" w:cs="Arial"/>
          <w:color w:val="auto"/>
          <w:lang w:val="x-none" w:eastAsia="en-US"/>
        </w:rPr>
        <w:t>(ii)</w:t>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b/>
          <w:color w:val="auto"/>
          <w:lang w:val="x-none" w:eastAsia="en-US"/>
        </w:rPr>
        <w:t>special responsibility allowance</w:t>
      </w:r>
      <w:r w:rsidRPr="00B8485B">
        <w:rPr>
          <w:rFonts w:ascii="Arial" w:hAnsi="Arial" w:cs="Arial"/>
          <w:color w:val="auto"/>
          <w:lang w:val="x-none" w:eastAsia="en-US"/>
        </w:rPr>
        <w:t xml:space="preserve"> </w:t>
      </w:r>
    </w:p>
    <w:p w:rsidR="00B8485B" w:rsidRPr="00B8485B" w:rsidRDefault="00B8485B" w:rsidP="00B8485B">
      <w:pPr>
        <w:rPr>
          <w:rFonts w:ascii="Arial" w:hAnsi="Arial" w:cs="Arial"/>
          <w:color w:val="auto"/>
          <w:lang w:val="x-none" w:eastAsia="en-US"/>
        </w:rPr>
      </w:pPr>
    </w:p>
    <w:p w:rsidR="00B8485B" w:rsidRPr="00B8485B" w:rsidRDefault="00B8485B" w:rsidP="00B8485B">
      <w:pPr>
        <w:ind w:left="1440" w:hanging="720"/>
        <w:rPr>
          <w:rFonts w:ascii="Arial" w:hAnsi="Arial" w:cs="Arial"/>
          <w:color w:val="auto"/>
          <w:u w:val="single"/>
          <w:lang w:val="x-none" w:eastAsia="en-US"/>
        </w:rPr>
      </w:pPr>
      <w:r w:rsidRPr="00B8485B">
        <w:rPr>
          <w:rFonts w:ascii="Arial" w:hAnsi="Arial" w:cs="Arial"/>
          <w:color w:val="auto"/>
          <w:lang w:val="x-none" w:eastAsia="en-US"/>
        </w:rPr>
        <w:t>(b)</w:t>
      </w:r>
      <w:r w:rsidRPr="00B8485B">
        <w:rPr>
          <w:rFonts w:ascii="Arial" w:hAnsi="Arial" w:cs="Arial"/>
          <w:color w:val="auto"/>
          <w:lang w:val="x-none" w:eastAsia="en-US"/>
        </w:rPr>
        <w:tab/>
      </w:r>
      <w:r w:rsidRPr="00B8485B">
        <w:rPr>
          <w:rFonts w:ascii="Arial" w:hAnsi="Arial" w:cs="Arial"/>
          <w:color w:val="auto"/>
          <w:u w:val="single"/>
          <w:lang w:val="x-none" w:eastAsia="en-US"/>
        </w:rPr>
        <w:t>allowances solely to meet expenses incurred</w:t>
      </w:r>
    </w:p>
    <w:p w:rsidR="00B8485B" w:rsidRPr="00B8485B" w:rsidRDefault="00B8485B" w:rsidP="00B8485B">
      <w:pPr>
        <w:ind w:left="1440" w:hanging="720"/>
        <w:rPr>
          <w:rFonts w:ascii="Arial" w:hAnsi="Arial" w:cs="Arial"/>
          <w:color w:val="auto"/>
          <w:u w:val="single"/>
          <w:lang w:val="x-none" w:eastAsia="en-US"/>
        </w:rPr>
      </w:pPr>
    </w:p>
    <w:p w:rsidR="00B8485B" w:rsidRPr="00B8485B" w:rsidRDefault="00B8485B" w:rsidP="00B8485B">
      <w:pPr>
        <w:ind w:left="1440" w:hanging="720"/>
        <w:rPr>
          <w:rFonts w:ascii="Arial" w:hAnsi="Arial" w:cs="Arial"/>
          <w:b/>
          <w:color w:val="auto"/>
          <w:lang w:val="x-none" w:eastAsia="en-US"/>
        </w:rPr>
      </w:pPr>
      <w:r w:rsidRPr="00B8485B">
        <w:rPr>
          <w:rFonts w:ascii="Arial" w:hAnsi="Arial" w:cs="Arial"/>
          <w:color w:val="auto"/>
          <w:lang w:val="x-none" w:eastAsia="en-US"/>
        </w:rPr>
        <w:tab/>
        <w:t>-</w:t>
      </w:r>
      <w:r w:rsidRPr="00B8485B">
        <w:rPr>
          <w:rFonts w:ascii="Arial" w:hAnsi="Arial" w:cs="Arial"/>
          <w:color w:val="auto"/>
          <w:lang w:val="x-none" w:eastAsia="en-US"/>
        </w:rPr>
        <w:tab/>
      </w:r>
      <w:r w:rsidRPr="00B8485B">
        <w:rPr>
          <w:rFonts w:ascii="Arial" w:hAnsi="Arial" w:cs="Arial"/>
          <w:b/>
          <w:color w:val="auto"/>
          <w:lang w:val="x-none" w:eastAsia="en-US"/>
        </w:rPr>
        <w:t>travelling and subsistence allowances</w:t>
      </w:r>
    </w:p>
    <w:p w:rsidR="00B8485B" w:rsidRPr="00B8485B" w:rsidRDefault="00B8485B" w:rsidP="00B8485B">
      <w:pPr>
        <w:ind w:left="1440" w:hanging="720"/>
        <w:rPr>
          <w:rFonts w:ascii="Arial" w:hAnsi="Arial" w:cs="Arial"/>
          <w:b/>
          <w:color w:val="auto"/>
          <w:lang w:val="x-none" w:eastAsia="en-US"/>
        </w:rPr>
      </w:pPr>
    </w:p>
    <w:p w:rsidR="00B8485B" w:rsidRPr="00B8485B" w:rsidRDefault="00B8485B" w:rsidP="00B8485B">
      <w:pPr>
        <w:ind w:left="1440" w:hanging="720"/>
        <w:rPr>
          <w:rFonts w:ascii="Arial" w:hAnsi="Arial" w:cs="Arial"/>
          <w:b/>
          <w:color w:val="auto"/>
          <w:lang w:val="x-none" w:eastAsia="en-US"/>
        </w:rPr>
      </w:pPr>
      <w:r w:rsidRPr="00B8485B">
        <w:rPr>
          <w:rFonts w:ascii="Arial" w:hAnsi="Arial" w:cs="Arial"/>
          <w:b/>
          <w:color w:val="auto"/>
          <w:lang w:val="x-none" w:eastAsia="en-US"/>
        </w:rPr>
        <w:tab/>
        <w:t>-</w:t>
      </w:r>
      <w:r w:rsidRPr="00B8485B">
        <w:rPr>
          <w:rFonts w:ascii="Arial" w:hAnsi="Arial" w:cs="Arial"/>
          <w:b/>
          <w:color w:val="auto"/>
          <w:lang w:val="x-none" w:eastAsia="en-US"/>
        </w:rPr>
        <w:tab/>
        <w:t>telephone provision</w:t>
      </w:r>
    </w:p>
    <w:p w:rsidR="00B8485B" w:rsidRPr="00B8485B" w:rsidRDefault="00B8485B" w:rsidP="00B8485B">
      <w:pPr>
        <w:ind w:left="1440" w:hanging="720"/>
        <w:rPr>
          <w:rFonts w:ascii="Arial" w:hAnsi="Arial" w:cs="Arial"/>
          <w:color w:val="auto"/>
          <w:lang w:val="x-none" w:eastAsia="en-US"/>
        </w:rPr>
      </w:pPr>
      <w:r w:rsidRPr="00B8485B">
        <w:rPr>
          <w:rFonts w:ascii="Arial" w:hAnsi="Arial" w:cs="Arial"/>
          <w:color w:val="auto"/>
          <w:lang w:val="x-none" w:eastAsia="en-US"/>
        </w:rPr>
        <w:tab/>
      </w:r>
    </w:p>
    <w:p w:rsidR="00B8485B" w:rsidRPr="00B8485B" w:rsidRDefault="00B8485B" w:rsidP="00B8485B">
      <w:pPr>
        <w:ind w:left="1440" w:hanging="720"/>
        <w:rPr>
          <w:rFonts w:ascii="Arial" w:hAnsi="Arial" w:cs="Arial"/>
          <w:color w:val="auto"/>
          <w:lang w:val="x-none" w:eastAsia="en-US"/>
        </w:rPr>
      </w:pPr>
    </w:p>
    <w:p w:rsidR="00B8485B" w:rsidRPr="00B8485B" w:rsidRDefault="00B8485B" w:rsidP="00B8485B">
      <w:pPr>
        <w:rPr>
          <w:rFonts w:ascii="Arial" w:hAnsi="Arial" w:cs="Arial"/>
          <w:b/>
          <w:color w:val="auto"/>
          <w:lang w:val="x-none" w:eastAsia="en-US"/>
        </w:rPr>
      </w:pPr>
      <w:r w:rsidRPr="00B8485B">
        <w:rPr>
          <w:rFonts w:ascii="Arial" w:hAnsi="Arial" w:cs="Arial"/>
          <w:b/>
          <w:color w:val="auto"/>
          <w:lang w:val="x-none" w:eastAsia="en-US"/>
        </w:rPr>
        <w:t>MEMBERS ARE ADVISED THAT FROM MAY 2010 THE COUNCIL’S STANDARDS COMMITTEE HAS REQUIRED FULL DISCLOSURE OF ALL PAYMENTS MADE AND EXPENSES CLAIMED ON THE COUNCIL’S WEBSITE.</w:t>
      </w:r>
      <w:r w:rsidRPr="00B8485B">
        <w:rPr>
          <w:rFonts w:ascii="Arial" w:hAnsi="Arial" w:cs="Arial"/>
          <w:b/>
          <w:color w:val="auto"/>
          <w:lang w:val="x-none" w:eastAsia="en-US"/>
        </w:rPr>
        <w:br w:type="page"/>
      </w:r>
    </w:p>
    <w:p w:rsidR="00B8485B" w:rsidRPr="00B8485B" w:rsidRDefault="00B8485B" w:rsidP="00B8485B">
      <w:pPr>
        <w:jc w:val="center"/>
        <w:rPr>
          <w:rFonts w:ascii="Arial" w:hAnsi="Arial" w:cs="Arial"/>
          <w:b/>
          <w:color w:val="auto"/>
          <w:u w:val="single"/>
          <w:lang w:val="x-none" w:eastAsia="en-US"/>
        </w:rPr>
      </w:pPr>
      <w:r w:rsidRPr="00B8485B">
        <w:rPr>
          <w:rFonts w:ascii="Arial" w:hAnsi="Arial" w:cs="Arial"/>
          <w:b/>
          <w:color w:val="auto"/>
          <w:u w:val="single"/>
          <w:lang w:val="x-none" w:eastAsia="en-US"/>
        </w:rPr>
        <w:lastRenderedPageBreak/>
        <w:t>LONDON BOROUGH OF LEWISHAM</w:t>
      </w:r>
    </w:p>
    <w:p w:rsidR="00B8485B" w:rsidRPr="00B8485B" w:rsidRDefault="00B8485B" w:rsidP="00B8485B">
      <w:pPr>
        <w:jc w:val="center"/>
        <w:rPr>
          <w:rFonts w:ascii="Arial" w:hAnsi="Arial" w:cs="Arial"/>
          <w:b/>
          <w:color w:val="auto"/>
          <w:u w:val="single"/>
          <w:lang w:val="x-none" w:eastAsia="en-US"/>
        </w:rPr>
      </w:pPr>
    </w:p>
    <w:p w:rsidR="00B8485B" w:rsidRPr="00B8485B" w:rsidRDefault="00B8485B" w:rsidP="00B8485B">
      <w:pPr>
        <w:jc w:val="center"/>
        <w:rPr>
          <w:rFonts w:ascii="Arial" w:hAnsi="Arial" w:cs="Arial"/>
          <w:b/>
          <w:color w:val="auto"/>
          <w:u w:val="single"/>
          <w:lang w:val="x-none" w:eastAsia="en-US"/>
        </w:rPr>
      </w:pPr>
      <w:r w:rsidRPr="00B8485B">
        <w:rPr>
          <w:rFonts w:ascii="Arial" w:hAnsi="Arial" w:cs="Arial"/>
          <w:b/>
          <w:color w:val="auto"/>
          <w:u w:val="single"/>
          <w:lang w:val="x-none" w:eastAsia="en-US"/>
        </w:rPr>
        <w:t>MEMBERS’ ALLOWANCES SCHEME</w:t>
      </w:r>
    </w:p>
    <w:p w:rsidR="00B8485B" w:rsidRPr="00B8485B" w:rsidRDefault="00B8485B" w:rsidP="00B8485B">
      <w:pPr>
        <w:jc w:val="center"/>
        <w:rPr>
          <w:rFonts w:ascii="Arial" w:hAnsi="Arial" w:cs="Arial"/>
          <w:b/>
          <w:color w:val="auto"/>
          <w:u w:val="single"/>
          <w:lang w:val="x-none" w:eastAsia="en-US"/>
        </w:rPr>
      </w:pPr>
    </w:p>
    <w:p w:rsidR="00B8485B" w:rsidRPr="00B8485B" w:rsidRDefault="00B8485B" w:rsidP="00B8485B">
      <w:pPr>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1.</w:t>
      </w:r>
      <w:r w:rsidRPr="00B8485B">
        <w:rPr>
          <w:rFonts w:ascii="Arial" w:hAnsi="Arial" w:cs="Arial"/>
          <w:color w:val="auto"/>
          <w:lang w:val="x-none" w:eastAsia="en-US"/>
        </w:rPr>
        <w:tab/>
        <w:t>This scheme may be cited as the London Borough of Lewisham Members’ Allowances Scheme, and shall have effect from 8 May 2018 and subsequent financial years.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2.</w:t>
      </w:r>
      <w:r w:rsidRPr="00B8485B">
        <w:rPr>
          <w:rFonts w:ascii="Arial" w:hAnsi="Arial" w:cs="Arial"/>
          <w:color w:val="auto"/>
          <w:lang w:val="x-none" w:eastAsia="en-US"/>
        </w:rPr>
        <w:tab/>
        <w:t>In this scheme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“councillor” means a member of the London Borough of Lewisham who is a councillor;</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“total estimated allowances” means the aggregate of the amounts estimated by the Executive Director for Resources, at the time when a payment of basic allowance or special responsibility allowance is made, to be payable under this scheme in relation to the relevant year, and for this purpose any election under paragraph 6 shall be disregarded;</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“year” means the 12 months ending with 31 March.</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3.</w:t>
      </w:r>
      <w:r w:rsidRPr="00B8485B">
        <w:rPr>
          <w:rFonts w:ascii="Arial" w:hAnsi="Arial" w:cs="Arial"/>
          <w:color w:val="auto"/>
          <w:lang w:val="x-none" w:eastAsia="en-US"/>
        </w:rPr>
        <w:tab/>
      </w:r>
      <w:r w:rsidRPr="00B8485B">
        <w:rPr>
          <w:rFonts w:ascii="Arial" w:hAnsi="Arial" w:cs="Arial"/>
          <w:b/>
          <w:color w:val="auto"/>
          <w:u w:val="single"/>
          <w:lang w:val="x-none" w:eastAsia="en-US"/>
        </w:rPr>
        <w:t>Basic Allowance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 xml:space="preserve">Subject to paragraph 7, for each year a basic allowance shall be paid to each councillor.  For the period commencing </w:t>
      </w:r>
      <w:r w:rsidR="00723043">
        <w:rPr>
          <w:rFonts w:ascii="Arial" w:hAnsi="Arial" w:cs="Arial"/>
          <w:color w:val="auto"/>
          <w:lang w:eastAsia="en-US"/>
        </w:rPr>
        <w:t>1 April 2019 to 31 March 2020</w:t>
      </w:r>
      <w:r w:rsidRPr="00B8485B">
        <w:rPr>
          <w:rFonts w:ascii="Arial" w:hAnsi="Arial" w:cs="Arial"/>
          <w:color w:val="auto"/>
          <w:lang w:val="x-none" w:eastAsia="en-US"/>
        </w:rPr>
        <w:t xml:space="preserve"> this allowance is £</w:t>
      </w:r>
      <w:r w:rsidRPr="00B8485B">
        <w:rPr>
          <w:rFonts w:ascii="Arial" w:hAnsi="Arial" w:cs="Arial"/>
          <w:color w:val="auto"/>
          <w:lang w:eastAsia="en-US"/>
        </w:rPr>
        <w:t>10</w:t>
      </w:r>
      <w:r w:rsidR="00723043">
        <w:rPr>
          <w:rFonts w:ascii="Arial" w:hAnsi="Arial" w:cs="Arial"/>
          <w:color w:val="auto"/>
          <w:lang w:val="x-none" w:eastAsia="en-US"/>
        </w:rPr>
        <w:t>,209</w:t>
      </w:r>
      <w:r w:rsidRPr="00B8485B">
        <w:rPr>
          <w:rFonts w:ascii="Arial" w:hAnsi="Arial" w:cs="Arial"/>
          <w:color w:val="auto"/>
          <w:lang w:val="x-none" w:eastAsia="en-US"/>
        </w:rPr>
        <w:t xml:space="preserve"> per annum. For each subsequent year until May 2022 the Basic Allowance shall be increased by the headline figure in the National Joint Council local government pay settlement.</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4.</w:t>
      </w:r>
      <w:r w:rsidRPr="00B8485B">
        <w:rPr>
          <w:rFonts w:ascii="Arial" w:hAnsi="Arial" w:cs="Arial"/>
          <w:color w:val="auto"/>
          <w:lang w:val="x-none" w:eastAsia="en-US"/>
        </w:rPr>
        <w:tab/>
      </w:r>
      <w:r w:rsidRPr="00B8485B">
        <w:rPr>
          <w:rFonts w:ascii="Arial" w:hAnsi="Arial" w:cs="Arial"/>
          <w:b/>
          <w:color w:val="auto"/>
          <w:u w:val="single"/>
          <w:lang w:val="x-none" w:eastAsia="en-US"/>
        </w:rPr>
        <w:t>Special Responsibility Allowances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1440" w:hanging="720"/>
        <w:rPr>
          <w:rFonts w:ascii="Arial" w:hAnsi="Arial" w:cs="Arial"/>
          <w:color w:val="auto"/>
          <w:lang w:val="x-none" w:eastAsia="en-US"/>
        </w:rPr>
      </w:pPr>
      <w:r w:rsidRPr="00B8485B">
        <w:rPr>
          <w:rFonts w:ascii="Arial" w:hAnsi="Arial" w:cs="Arial"/>
          <w:color w:val="auto"/>
          <w:lang w:val="x-none" w:eastAsia="en-US"/>
        </w:rPr>
        <w:t>(1)</w:t>
      </w:r>
      <w:r w:rsidRPr="00B8485B">
        <w:rPr>
          <w:rFonts w:ascii="Arial" w:hAnsi="Arial" w:cs="Arial"/>
          <w:color w:val="auto"/>
          <w:lang w:val="x-none" w:eastAsia="en-US"/>
        </w:rPr>
        <w:tab/>
        <w:t>A special responsibility allowance shall be paid to those councillors who hold the special responsibilities in relation to the authority that are specified in Schedule 1 to this Scheme.</w:t>
      </w:r>
    </w:p>
    <w:p w:rsidR="00B8485B" w:rsidRPr="00B8485B" w:rsidRDefault="00B8485B" w:rsidP="00B8485B">
      <w:pPr>
        <w:ind w:left="1440" w:hanging="720"/>
        <w:rPr>
          <w:rFonts w:ascii="Arial" w:hAnsi="Arial" w:cs="Arial"/>
          <w:color w:val="auto"/>
          <w:lang w:val="x-none" w:eastAsia="en-US"/>
        </w:rPr>
      </w:pPr>
    </w:p>
    <w:p w:rsidR="00B8485B" w:rsidRPr="00B8485B" w:rsidRDefault="00B8485B" w:rsidP="00B8485B">
      <w:pPr>
        <w:ind w:left="1440" w:hanging="720"/>
        <w:rPr>
          <w:rFonts w:ascii="Arial" w:hAnsi="Arial" w:cs="Arial"/>
          <w:color w:val="auto"/>
          <w:lang w:val="x-none" w:eastAsia="en-US"/>
        </w:rPr>
      </w:pPr>
      <w:r w:rsidRPr="00B8485B">
        <w:rPr>
          <w:rFonts w:ascii="Arial" w:hAnsi="Arial" w:cs="Arial"/>
          <w:color w:val="auto"/>
          <w:lang w:val="x-none" w:eastAsia="en-US"/>
        </w:rPr>
        <w:t>(2)</w:t>
      </w:r>
      <w:r w:rsidRPr="00B8485B">
        <w:rPr>
          <w:rFonts w:ascii="Arial" w:hAnsi="Arial" w:cs="Arial"/>
          <w:color w:val="auto"/>
          <w:lang w:val="x-none" w:eastAsia="en-US"/>
        </w:rPr>
        <w:tab/>
        <w:t xml:space="preserve">Subject to paragraph 7, the amount of each such allowance shall be the amount specified against that special responsibility in that schedule. </w:t>
      </w:r>
    </w:p>
    <w:p w:rsidR="00B8485B" w:rsidRPr="00B8485B" w:rsidRDefault="00B8485B" w:rsidP="00B8485B">
      <w:pPr>
        <w:ind w:left="1440" w:hanging="720"/>
        <w:rPr>
          <w:rFonts w:ascii="Arial" w:hAnsi="Arial" w:cs="Arial"/>
          <w:color w:val="auto"/>
          <w:lang w:val="x-none" w:eastAsia="en-US"/>
        </w:rPr>
      </w:pPr>
    </w:p>
    <w:p w:rsidR="00B8485B" w:rsidRPr="00B8485B" w:rsidRDefault="00B8485B" w:rsidP="00B8485B">
      <w:pPr>
        <w:ind w:left="1440" w:hanging="720"/>
        <w:rPr>
          <w:rFonts w:ascii="Arial" w:hAnsi="Arial" w:cs="Arial"/>
          <w:color w:val="auto"/>
          <w:lang w:val="x-none" w:eastAsia="en-US"/>
        </w:rPr>
      </w:pPr>
      <w:r w:rsidRPr="00B8485B">
        <w:rPr>
          <w:rFonts w:ascii="Arial" w:hAnsi="Arial" w:cs="Arial"/>
          <w:color w:val="auto"/>
          <w:lang w:val="x-none" w:eastAsia="en-US"/>
        </w:rPr>
        <w:t>(3)</w:t>
      </w:r>
      <w:r w:rsidRPr="00B8485B">
        <w:rPr>
          <w:rFonts w:ascii="Arial" w:hAnsi="Arial" w:cs="Arial"/>
          <w:color w:val="auto"/>
          <w:lang w:val="x-none" w:eastAsia="en-US"/>
        </w:rPr>
        <w:tab/>
        <w:t>Only one special responsibility allowance is payable to a member.</w:t>
      </w:r>
    </w:p>
    <w:p w:rsidR="00B8485B" w:rsidRPr="00B8485B" w:rsidRDefault="00B8485B" w:rsidP="00B8485B">
      <w:pPr>
        <w:rPr>
          <w:rFonts w:ascii="Arial" w:hAnsi="Arial" w:cs="Arial"/>
          <w:color w:val="auto"/>
          <w:lang w:val="x-none" w:eastAsia="en-US"/>
        </w:rPr>
      </w:pPr>
      <w:r w:rsidRPr="00B8485B">
        <w:rPr>
          <w:rFonts w:ascii="Arial" w:hAnsi="Arial" w:cs="Arial"/>
          <w:color w:val="auto"/>
          <w:lang w:val="x-none" w:eastAsia="en-US"/>
        </w:rPr>
        <w:br w:type="page"/>
      </w: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lastRenderedPageBreak/>
        <w:t>5.</w:t>
      </w:r>
      <w:r w:rsidRPr="00B8485B">
        <w:rPr>
          <w:rFonts w:ascii="Arial" w:hAnsi="Arial" w:cs="Arial"/>
          <w:color w:val="auto"/>
          <w:lang w:val="x-none" w:eastAsia="en-US"/>
        </w:rPr>
        <w:tab/>
      </w:r>
      <w:r w:rsidRPr="00B8485B">
        <w:rPr>
          <w:rFonts w:ascii="Arial" w:hAnsi="Arial" w:cs="Arial"/>
          <w:b/>
          <w:color w:val="auto"/>
          <w:u w:val="single"/>
          <w:lang w:val="x-none" w:eastAsia="en-US"/>
        </w:rPr>
        <w:t>Financial Limits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Any payment(s) under this scheme is subject to the amounts in respect of basic allowances and special responsibility allowances not exceeding that amount included in the revenue estimates for the relevant year.</w:t>
      </w:r>
    </w:p>
    <w:p w:rsidR="00B8485B" w:rsidRPr="00B8485B" w:rsidRDefault="00B8485B" w:rsidP="00B8485B">
      <w:pPr>
        <w:rPr>
          <w:rFonts w:ascii="Arial" w:hAnsi="Arial" w:cs="Arial"/>
          <w:color w:val="auto"/>
          <w:lang w:val="x-none" w:eastAsia="en-US"/>
        </w:rPr>
      </w:pPr>
    </w:p>
    <w:p w:rsidR="00B8485B" w:rsidRPr="00B8485B" w:rsidRDefault="00B8485B" w:rsidP="00B8485B">
      <w:pPr>
        <w:ind w:left="720" w:hanging="720"/>
        <w:rPr>
          <w:rFonts w:ascii="Arial" w:hAnsi="Arial" w:cs="Arial"/>
          <w:b/>
          <w:color w:val="auto"/>
          <w:u w:val="single"/>
          <w:lang w:val="x-none" w:eastAsia="en-US"/>
        </w:rPr>
      </w:pPr>
      <w:r w:rsidRPr="00B8485B">
        <w:rPr>
          <w:rFonts w:ascii="Arial" w:hAnsi="Arial" w:cs="Arial"/>
          <w:color w:val="auto"/>
          <w:lang w:val="x-none" w:eastAsia="en-US"/>
        </w:rPr>
        <w:t>6.</w:t>
      </w:r>
      <w:r w:rsidRPr="00B8485B">
        <w:rPr>
          <w:rFonts w:ascii="Arial" w:hAnsi="Arial" w:cs="Arial"/>
          <w:color w:val="auto"/>
          <w:lang w:val="x-none" w:eastAsia="en-US"/>
        </w:rPr>
        <w:tab/>
      </w:r>
      <w:r w:rsidRPr="00B8485B">
        <w:rPr>
          <w:rFonts w:ascii="Arial" w:hAnsi="Arial" w:cs="Arial"/>
          <w:b/>
          <w:color w:val="auto"/>
          <w:u w:val="single"/>
          <w:lang w:val="x-none" w:eastAsia="en-US"/>
        </w:rPr>
        <w:t>Renunciation</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A councillor may by notice in writing given to the Chief Executive elect to forego any part of his/her entitlement to an allowance under this Scheme.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b/>
          <w:color w:val="auto"/>
          <w:u w:val="single"/>
          <w:lang w:val="x-none" w:eastAsia="en-US"/>
        </w:rPr>
      </w:pPr>
      <w:r w:rsidRPr="00B8485B">
        <w:rPr>
          <w:rFonts w:ascii="Arial" w:hAnsi="Arial" w:cs="Arial"/>
          <w:color w:val="auto"/>
          <w:lang w:val="x-none" w:eastAsia="en-US"/>
        </w:rPr>
        <w:t>7.</w:t>
      </w:r>
      <w:r w:rsidRPr="00B8485B">
        <w:rPr>
          <w:rFonts w:ascii="Arial" w:hAnsi="Arial" w:cs="Arial"/>
          <w:color w:val="auto"/>
          <w:lang w:val="x-none" w:eastAsia="en-US"/>
        </w:rPr>
        <w:tab/>
      </w:r>
      <w:r w:rsidRPr="00B8485B">
        <w:rPr>
          <w:rFonts w:ascii="Arial" w:hAnsi="Arial" w:cs="Arial"/>
          <w:b/>
          <w:color w:val="auto"/>
          <w:u w:val="single"/>
          <w:lang w:val="x-none" w:eastAsia="en-US"/>
        </w:rPr>
        <w:t>Part-year Entitlements</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1440" w:hanging="720"/>
        <w:rPr>
          <w:rFonts w:ascii="Arial" w:hAnsi="Arial" w:cs="Arial"/>
          <w:color w:val="auto"/>
          <w:lang w:val="x-none" w:eastAsia="en-US"/>
        </w:rPr>
      </w:pPr>
      <w:r w:rsidRPr="00B8485B">
        <w:rPr>
          <w:rFonts w:ascii="Arial" w:hAnsi="Arial" w:cs="Arial"/>
          <w:color w:val="auto"/>
          <w:lang w:val="x-none" w:eastAsia="en-US"/>
        </w:rPr>
        <w:t>(1)</w:t>
      </w:r>
      <w:r w:rsidRPr="00B8485B">
        <w:rPr>
          <w:rFonts w:ascii="Arial" w:hAnsi="Arial" w:cs="Arial"/>
          <w:color w:val="auto"/>
          <w:lang w:val="x-none" w:eastAsia="en-US"/>
        </w:rPr>
        <w:tab/>
        <w:t>The provisions of this paragraph regulate the entitlements of a councillor to basic and  special responsibility allowances where, in the course of a year, this Scheme is amended or that councillor becomes, or ceases to be, a councillor, or accepts or relinquishes a special responsibility in respect of which a special responsibility allowance is payable.</w:t>
      </w:r>
    </w:p>
    <w:p w:rsidR="00B8485B" w:rsidRPr="00B8485B" w:rsidRDefault="00B8485B" w:rsidP="00B8485B">
      <w:pPr>
        <w:ind w:left="1440" w:hanging="720"/>
        <w:rPr>
          <w:rFonts w:ascii="Arial" w:hAnsi="Arial" w:cs="Arial"/>
          <w:color w:val="auto"/>
          <w:lang w:val="x-none" w:eastAsia="en-US"/>
        </w:rPr>
      </w:pPr>
    </w:p>
    <w:p w:rsidR="00B8485B" w:rsidRPr="00B8485B" w:rsidRDefault="00B8485B" w:rsidP="00B8485B">
      <w:pPr>
        <w:ind w:left="1440" w:hanging="720"/>
        <w:rPr>
          <w:rFonts w:ascii="Arial" w:hAnsi="Arial" w:cs="Arial"/>
          <w:color w:val="auto"/>
          <w:lang w:val="x-none" w:eastAsia="en-US"/>
        </w:rPr>
      </w:pPr>
      <w:r w:rsidRPr="00B8485B">
        <w:rPr>
          <w:rFonts w:ascii="Arial" w:hAnsi="Arial" w:cs="Arial"/>
          <w:color w:val="auto"/>
          <w:lang w:val="x-none" w:eastAsia="en-US"/>
        </w:rPr>
        <w:t>(2)</w:t>
      </w:r>
      <w:r w:rsidRPr="00B8485B">
        <w:rPr>
          <w:rFonts w:ascii="Arial" w:hAnsi="Arial" w:cs="Arial"/>
          <w:color w:val="auto"/>
          <w:lang w:val="x-none" w:eastAsia="en-US"/>
        </w:rPr>
        <w:tab/>
        <w:t xml:space="preserve">For councillors who join or leave the authority part way through a financial year, or who take-up or relinquish special responsibilities in the course of the year, their entitlements are to be the appropriate proportion of the full-year entitlement.  Likewise, if the Scheme is amended in the course of the financial year, the entitlements for basic and special responsibility allowances are to be the appropriate proportions of the full-year entitlements for the periods before and after the amendment comes into effect. </w:t>
      </w:r>
    </w:p>
    <w:p w:rsidR="00B8485B" w:rsidRPr="00B8485B" w:rsidRDefault="00B8485B" w:rsidP="00B8485B">
      <w:pPr>
        <w:ind w:left="1440" w:hanging="720"/>
        <w:rPr>
          <w:rFonts w:ascii="Arial" w:hAnsi="Arial" w:cs="Arial"/>
          <w:color w:val="auto"/>
          <w:lang w:val="x-none" w:eastAsia="en-US"/>
        </w:rPr>
      </w:pPr>
    </w:p>
    <w:p w:rsidR="00B8485B" w:rsidRPr="00B8485B" w:rsidRDefault="00B8485B" w:rsidP="00B8485B">
      <w:pPr>
        <w:ind w:left="720" w:hanging="720"/>
        <w:rPr>
          <w:rFonts w:ascii="Arial" w:hAnsi="Arial" w:cs="Arial"/>
          <w:b/>
          <w:color w:val="auto"/>
          <w:u w:val="single"/>
          <w:lang w:val="x-none" w:eastAsia="en-US"/>
        </w:rPr>
      </w:pPr>
      <w:r w:rsidRPr="00B8485B">
        <w:rPr>
          <w:rFonts w:ascii="Arial" w:hAnsi="Arial" w:cs="Arial"/>
          <w:color w:val="auto"/>
          <w:lang w:val="x-none" w:eastAsia="en-US"/>
        </w:rPr>
        <w:t xml:space="preserve"> 8.</w:t>
      </w:r>
      <w:r w:rsidRPr="00B8485B">
        <w:rPr>
          <w:rFonts w:ascii="Arial" w:hAnsi="Arial" w:cs="Arial"/>
          <w:color w:val="auto"/>
          <w:lang w:val="x-none" w:eastAsia="en-US"/>
        </w:rPr>
        <w:tab/>
      </w:r>
      <w:r w:rsidRPr="00B8485B">
        <w:rPr>
          <w:rFonts w:ascii="Arial" w:hAnsi="Arial" w:cs="Arial"/>
          <w:b/>
          <w:color w:val="auto"/>
          <w:u w:val="single"/>
          <w:lang w:val="x-none" w:eastAsia="en-US"/>
        </w:rPr>
        <w:t>Subsistence Allowances</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These allowances may be paid only in respect of an ‘approved duty’ if it involves an absence from home exceeding four hours and expenses on subsistence is necessarily incurred in connection with that duty.</w:t>
      </w:r>
      <w:r w:rsidRPr="00B8485B">
        <w:rPr>
          <w:rFonts w:ascii="Arial" w:hAnsi="Arial" w:cs="Arial"/>
          <w:b/>
          <w:color w:val="auto"/>
          <w:lang w:val="x-none" w:eastAsia="en-US"/>
        </w:rPr>
        <w:t xml:space="preserve">  </w:t>
      </w:r>
      <w:r w:rsidRPr="00B8485B">
        <w:rPr>
          <w:rFonts w:ascii="Arial" w:hAnsi="Arial" w:cs="Arial"/>
          <w:b/>
          <w:color w:val="auto"/>
          <w:u w:val="single"/>
          <w:lang w:val="x-none" w:eastAsia="en-US"/>
        </w:rPr>
        <w:t>It follows that a member must have incurred expense before a claim can be made and a receipt should accompany the claim.</w:t>
      </w:r>
      <w:r w:rsidRPr="00B8485B">
        <w:rPr>
          <w:rFonts w:ascii="Arial" w:hAnsi="Arial" w:cs="Arial"/>
          <w:b/>
          <w:color w:val="auto"/>
          <w:lang w:val="x-none" w:eastAsia="en-US"/>
        </w:rPr>
        <w:t xml:space="preserve">  </w:t>
      </w:r>
      <w:r w:rsidRPr="00B8485B">
        <w:rPr>
          <w:rFonts w:ascii="Arial" w:hAnsi="Arial" w:cs="Arial"/>
          <w:color w:val="auto"/>
          <w:lang w:val="x-none" w:eastAsia="en-US"/>
        </w:rPr>
        <w:t xml:space="preserve">All claim forms </w:t>
      </w:r>
      <w:r w:rsidRPr="00B8485B">
        <w:rPr>
          <w:rFonts w:ascii="Arial" w:hAnsi="Arial" w:cs="Arial"/>
          <w:color w:val="auto"/>
          <w:lang w:eastAsia="en-US"/>
        </w:rPr>
        <w:t>may</w:t>
      </w:r>
      <w:r w:rsidRPr="00B8485B">
        <w:rPr>
          <w:rFonts w:ascii="Arial" w:hAnsi="Arial" w:cs="Arial"/>
          <w:color w:val="auto"/>
          <w:lang w:val="x-none" w:eastAsia="en-US"/>
        </w:rPr>
        <w:t xml:space="preserve"> be published on the website.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8.1</w:t>
      </w:r>
      <w:r w:rsidRPr="00B8485B">
        <w:rPr>
          <w:rFonts w:ascii="Arial" w:hAnsi="Arial" w:cs="Arial"/>
          <w:color w:val="auto"/>
          <w:lang w:val="x-none" w:eastAsia="en-US"/>
        </w:rPr>
        <w:tab/>
      </w:r>
      <w:r w:rsidRPr="00B8485B">
        <w:rPr>
          <w:rFonts w:ascii="Arial" w:hAnsi="Arial" w:cs="Arial"/>
          <w:b/>
          <w:color w:val="auto"/>
          <w:u w:val="single"/>
          <w:lang w:val="x-none" w:eastAsia="en-US"/>
        </w:rPr>
        <w:t>Day Subsistence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Where members are required to travel on Council business outside the Greater London area, and meals are not provided, then subsistence allowances may be claimed as follows: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Lunch maximum £7</w:t>
      </w: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lastRenderedPageBreak/>
        <w:tab/>
        <w:t>Evening Meal maximum £10</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 xml:space="preserve">Reimbursement of the cost of an evening meal will be made only where the business meeting extends beyond 8.30 p.m. </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Where members are required to stay overnight and meals are not provided with the accommodation, up to £30 may be claimed to cover the cost of all meals.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Where employees are required to visit abroad on Council business and meals are not provided with the accommodation, up to £50 may be claimed per day to cover the cost of all meals and taxi fares etc.</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When claiming subsistence allowances receipts for expenditure must be presented.</w:t>
      </w:r>
    </w:p>
    <w:p w:rsidR="00B8485B" w:rsidRPr="00B8485B" w:rsidRDefault="00B8485B" w:rsidP="00B8485B">
      <w:pPr>
        <w:rPr>
          <w:rFonts w:ascii="Arial" w:hAnsi="Arial" w:cs="Arial"/>
          <w:color w:val="auto"/>
          <w:lang w:val="x-none" w:eastAsia="en-US"/>
        </w:rPr>
      </w:pPr>
    </w:p>
    <w:p w:rsidR="00B8485B" w:rsidRPr="00B8485B" w:rsidRDefault="00B8485B" w:rsidP="00B8485B">
      <w:pPr>
        <w:ind w:left="720" w:hanging="720"/>
        <w:rPr>
          <w:rFonts w:ascii="Arial" w:hAnsi="Arial" w:cs="Arial"/>
          <w:b/>
          <w:color w:val="auto"/>
          <w:u w:val="single"/>
          <w:lang w:val="x-none" w:eastAsia="en-US"/>
        </w:rPr>
      </w:pPr>
      <w:r w:rsidRPr="00B8485B">
        <w:rPr>
          <w:rFonts w:ascii="Arial" w:hAnsi="Arial" w:cs="Arial"/>
          <w:color w:val="auto"/>
          <w:lang w:val="x-none" w:eastAsia="en-US"/>
        </w:rPr>
        <w:t>8.2</w:t>
      </w:r>
      <w:r w:rsidRPr="00B8485B">
        <w:rPr>
          <w:rFonts w:ascii="Arial" w:hAnsi="Arial" w:cs="Arial"/>
          <w:color w:val="auto"/>
          <w:lang w:val="x-none" w:eastAsia="en-US"/>
        </w:rPr>
        <w:tab/>
      </w:r>
      <w:r w:rsidRPr="00B8485B">
        <w:rPr>
          <w:rFonts w:ascii="Arial" w:hAnsi="Arial" w:cs="Arial"/>
          <w:b/>
          <w:color w:val="auto"/>
          <w:u w:val="single"/>
          <w:lang w:val="x-none" w:eastAsia="en-US"/>
        </w:rPr>
        <w:t>Overnight Subsistence</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The costs of Meetings or Conferences requiring members to be absent overnight from home will either be met directly by the authority or reimbursed upon submission of a valid claim and actual receipts.  The costs to the authority of all Conferences or overnight stays will be published on the website and attributed to the Members concerned.</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b/>
          <w:color w:val="auto"/>
          <w:u w:val="single"/>
          <w:lang w:val="x-none" w:eastAsia="en-US"/>
        </w:rPr>
      </w:pPr>
      <w:r w:rsidRPr="00B8485B">
        <w:rPr>
          <w:rFonts w:ascii="Arial" w:hAnsi="Arial" w:cs="Arial"/>
          <w:color w:val="auto"/>
          <w:lang w:val="x-none" w:eastAsia="en-US"/>
        </w:rPr>
        <w:t>9.</w:t>
      </w:r>
      <w:r w:rsidRPr="00B8485B">
        <w:rPr>
          <w:rFonts w:ascii="Arial" w:hAnsi="Arial" w:cs="Arial"/>
          <w:color w:val="auto"/>
          <w:lang w:val="x-none" w:eastAsia="en-US"/>
        </w:rPr>
        <w:tab/>
      </w:r>
      <w:r w:rsidRPr="00B8485B">
        <w:rPr>
          <w:rFonts w:ascii="Arial" w:hAnsi="Arial" w:cs="Arial"/>
          <w:b/>
          <w:color w:val="auto"/>
          <w:u w:val="single"/>
          <w:lang w:val="x-none" w:eastAsia="en-US"/>
        </w:rPr>
        <w:t>Travel Allowance</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The Council has agreed that a flat rate mileage equivalent to the casual user rate paid to officers, will be paid when members use their private car for those ‘approved duties’ set out in Schedule 2 if the duty takes place outside the Borough of Lewisham.</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b/>
          <w:color w:val="auto"/>
          <w:lang w:val="x-none" w:eastAsia="en-US"/>
        </w:rPr>
      </w:pPr>
      <w:r w:rsidRPr="00B8485B">
        <w:rPr>
          <w:rFonts w:ascii="Arial" w:hAnsi="Arial" w:cs="Arial"/>
          <w:color w:val="auto"/>
          <w:lang w:val="x-none" w:eastAsia="en-US"/>
        </w:rPr>
        <w:tab/>
        <w:t xml:space="preserve">It is expected that members will always use public transport if possible.  The conditions and rates of travelling allowance for the use of private vehicles, hire cars and taxis are set out in detail in Appendix A.  </w:t>
      </w:r>
      <w:r w:rsidRPr="00B8485B">
        <w:rPr>
          <w:rFonts w:ascii="Arial" w:hAnsi="Arial" w:cs="Arial"/>
          <w:b/>
          <w:color w:val="auto"/>
          <w:lang w:val="x-none" w:eastAsia="en-US"/>
        </w:rPr>
        <w:t>Receipts should be provided to support claims.  All claim forms received may be reproduced on the Council’s website.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Members are advised to ensure that their personal car insurance covers them for Council business use if they use their vehicle to travel to approved duties.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The Council cannot provide official transport for members unless they are on civic business authorised by the Head of Business and Committee or the Business and Civic Manager, or where it is considered reasonable and economic to do so for a group of members travelling together.</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lastRenderedPageBreak/>
        <w:t>10.</w:t>
      </w:r>
      <w:r w:rsidRPr="00B8485B">
        <w:rPr>
          <w:rFonts w:ascii="Arial" w:hAnsi="Arial" w:cs="Arial"/>
          <w:color w:val="auto"/>
          <w:lang w:val="x-none" w:eastAsia="en-US"/>
        </w:rPr>
        <w:tab/>
      </w:r>
      <w:r w:rsidRPr="00B8485B">
        <w:rPr>
          <w:rFonts w:ascii="Arial" w:hAnsi="Arial" w:cs="Arial"/>
          <w:b/>
          <w:color w:val="auto"/>
          <w:u w:val="single"/>
          <w:lang w:val="x-none" w:eastAsia="en-US"/>
        </w:rPr>
        <w:t>Carer’s Allowance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A carer’s allowance is payable to elected members and voting and non-voting co-opted members for the duties specified in the list of approved duties as follows:-</w:t>
      </w:r>
    </w:p>
    <w:p w:rsidR="00B8485B" w:rsidRPr="00B8485B" w:rsidRDefault="00B8485B" w:rsidP="00B8485B">
      <w:pPr>
        <w:ind w:left="1440" w:hanging="720"/>
        <w:rPr>
          <w:rFonts w:ascii="Arial" w:hAnsi="Arial" w:cs="Arial"/>
          <w:color w:val="auto"/>
          <w:lang w:val="x-none" w:eastAsia="en-US"/>
        </w:rPr>
      </w:pPr>
    </w:p>
    <w:p w:rsidR="00B8485B" w:rsidRPr="00B8485B" w:rsidRDefault="00B8485B" w:rsidP="00B8485B">
      <w:pPr>
        <w:ind w:left="1440" w:hanging="720"/>
        <w:rPr>
          <w:rFonts w:ascii="Arial" w:hAnsi="Arial" w:cs="Arial"/>
          <w:color w:val="auto"/>
          <w:lang w:val="x-none" w:eastAsia="en-US"/>
        </w:rPr>
      </w:pPr>
      <w:r w:rsidRPr="00B8485B">
        <w:rPr>
          <w:rFonts w:ascii="Arial" w:hAnsi="Arial" w:cs="Arial"/>
          <w:color w:val="auto"/>
          <w:lang w:val="x-none" w:eastAsia="en-US"/>
        </w:rPr>
        <w:t>(i)</w:t>
      </w:r>
      <w:r w:rsidRPr="00B8485B">
        <w:rPr>
          <w:rFonts w:ascii="Arial" w:hAnsi="Arial" w:cs="Arial"/>
          <w:color w:val="auto"/>
          <w:lang w:val="x-none" w:eastAsia="en-US"/>
        </w:rPr>
        <w:tab/>
        <w:t>care arranged by members on an ‘ad-hoc’ basis at the prevailing hourly rate of the London Living Wage £</w:t>
      </w:r>
      <w:r w:rsidR="00A240D7">
        <w:rPr>
          <w:rFonts w:ascii="Arial" w:hAnsi="Arial" w:cs="Arial"/>
          <w:color w:val="auto"/>
          <w:lang w:eastAsia="en-US"/>
        </w:rPr>
        <w:t>10.55</w:t>
      </w:r>
      <w:r w:rsidRPr="00B8485B">
        <w:rPr>
          <w:rFonts w:ascii="Arial" w:hAnsi="Arial" w:cs="Arial"/>
          <w:color w:val="auto"/>
          <w:lang w:val="x-none" w:eastAsia="en-US"/>
        </w:rPr>
        <w:t xml:space="preserve"> per hour, plus travelling expenses.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eastAsia="en-US"/>
        </w:rPr>
      </w:pPr>
      <w:r w:rsidRPr="00B8485B">
        <w:rPr>
          <w:rFonts w:ascii="Arial" w:hAnsi="Arial" w:cs="Arial"/>
          <w:color w:val="auto"/>
          <w:lang w:val="x-none" w:eastAsia="en-US"/>
        </w:rPr>
        <w:tab/>
      </w:r>
      <w:r w:rsidRPr="00B8485B">
        <w:rPr>
          <w:rFonts w:ascii="Arial" w:hAnsi="Arial" w:cs="Arial"/>
          <w:color w:val="auto"/>
          <w:lang w:eastAsia="en-US"/>
        </w:rPr>
        <w:t>In special circumstances (eg for care of a severely disabled person) the Council should reimburse a higher cost where this can be justified.</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Claims should be made on the appropriate forms which are available from the Head of Committee Business at the appropriate meeting, or the Members’ Room.</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b/>
          <w:color w:val="auto"/>
          <w:u w:val="single"/>
          <w:lang w:val="x-none" w:eastAsia="en-US"/>
        </w:rPr>
      </w:pPr>
      <w:r w:rsidRPr="00B8485B">
        <w:rPr>
          <w:rFonts w:ascii="Arial" w:hAnsi="Arial" w:cs="Arial"/>
          <w:color w:val="auto"/>
          <w:lang w:val="x-none" w:eastAsia="en-US"/>
        </w:rPr>
        <w:t>11.</w:t>
      </w:r>
      <w:r w:rsidRPr="00B8485B">
        <w:rPr>
          <w:rFonts w:ascii="Arial" w:hAnsi="Arial" w:cs="Arial"/>
          <w:color w:val="auto"/>
          <w:lang w:val="x-none" w:eastAsia="en-US"/>
        </w:rPr>
        <w:tab/>
      </w:r>
      <w:r w:rsidRPr="00B8485B">
        <w:rPr>
          <w:rFonts w:ascii="Arial" w:hAnsi="Arial" w:cs="Arial"/>
          <w:b/>
          <w:color w:val="auto"/>
          <w:u w:val="single"/>
          <w:lang w:val="x-none" w:eastAsia="en-US"/>
        </w:rPr>
        <w:t>Telephone and I.T Charges</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rPr>
          <w:rFonts w:ascii="Arial" w:hAnsi="Arial" w:cs="Arial"/>
          <w:color w:val="auto"/>
          <w:lang w:val="x-none" w:eastAsia="en-US"/>
        </w:rPr>
      </w:pPr>
      <w:r w:rsidRPr="00B8485B">
        <w:rPr>
          <w:rFonts w:ascii="Arial" w:hAnsi="Arial" w:cs="Arial"/>
          <w:color w:val="auto"/>
          <w:lang w:val="x-none" w:eastAsia="en-US"/>
        </w:rPr>
        <w:t xml:space="preserve">The Executive Director for </w:t>
      </w:r>
      <w:r w:rsidR="00567715">
        <w:rPr>
          <w:rFonts w:ascii="Arial" w:hAnsi="Arial" w:cs="Arial"/>
          <w:color w:val="auto"/>
          <w:lang w:val="x-none" w:eastAsia="en-US"/>
        </w:rPr>
        <w:t>Corporate Services</w:t>
      </w:r>
      <w:r w:rsidRPr="00B8485B">
        <w:rPr>
          <w:rFonts w:ascii="Arial" w:hAnsi="Arial" w:cs="Arial"/>
          <w:color w:val="auto"/>
          <w:lang w:val="x-none" w:eastAsia="en-US"/>
        </w:rPr>
        <w:t xml:space="preserve"> has the delegated authority to approve the supply of telephony and I.T. to members to use for Council business.</w:t>
      </w:r>
    </w:p>
    <w:p w:rsidR="00B8485B" w:rsidRPr="00B8485B" w:rsidRDefault="00B8485B" w:rsidP="00B8485B">
      <w:pPr>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b/>
          <w:color w:val="auto"/>
          <w:lang w:val="x-none" w:eastAsia="en-US"/>
        </w:rPr>
        <w:tab/>
      </w:r>
      <w:r w:rsidRPr="00B8485B">
        <w:rPr>
          <w:rFonts w:ascii="Arial" w:hAnsi="Arial" w:cs="Arial"/>
          <w:color w:val="auto"/>
          <w:lang w:val="x-none" w:eastAsia="en-US"/>
        </w:rPr>
        <w:t>Where mobile telephones or similar devices are allotted to Members, any non Council usage must be identified and the Council reimbursed.</w:t>
      </w:r>
    </w:p>
    <w:p w:rsidR="00B8485B" w:rsidRPr="00B8485B" w:rsidRDefault="00B8485B" w:rsidP="00B8485B">
      <w:pPr>
        <w:ind w:left="720" w:hanging="720"/>
        <w:rPr>
          <w:rFonts w:ascii="Arial" w:hAnsi="Arial" w:cs="Arial"/>
          <w:b/>
          <w:color w:val="auto"/>
          <w:lang w:val="x-none" w:eastAsia="en-US"/>
        </w:rPr>
      </w:pPr>
    </w:p>
    <w:p w:rsidR="00B8485B" w:rsidRPr="00B8485B" w:rsidRDefault="00B8485B" w:rsidP="00B8485B">
      <w:pPr>
        <w:ind w:left="720" w:hanging="720"/>
        <w:rPr>
          <w:rFonts w:ascii="Arial" w:hAnsi="Arial" w:cs="Arial"/>
          <w:b/>
          <w:color w:val="auto"/>
          <w:u w:val="single"/>
          <w:lang w:val="x-none" w:eastAsia="en-US"/>
        </w:rPr>
      </w:pPr>
      <w:r w:rsidRPr="00B8485B">
        <w:rPr>
          <w:rFonts w:ascii="Arial" w:hAnsi="Arial" w:cs="Arial"/>
          <w:color w:val="auto"/>
          <w:lang w:val="x-none" w:eastAsia="en-US"/>
        </w:rPr>
        <w:t>12.</w:t>
      </w:r>
      <w:r w:rsidRPr="00B8485B">
        <w:rPr>
          <w:rFonts w:ascii="Arial" w:hAnsi="Arial" w:cs="Arial"/>
          <w:color w:val="auto"/>
          <w:lang w:val="x-none" w:eastAsia="en-US"/>
        </w:rPr>
        <w:tab/>
      </w:r>
      <w:r w:rsidRPr="00B8485B">
        <w:rPr>
          <w:rFonts w:ascii="Arial" w:hAnsi="Arial" w:cs="Arial"/>
          <w:b/>
          <w:color w:val="auto"/>
          <w:u w:val="single"/>
          <w:lang w:val="x-none" w:eastAsia="en-US"/>
        </w:rPr>
        <w:t>National Insurance Contributions/Statutory Record and Statutory Sick Pay (SSP)</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The lower earnings limit in 201</w:t>
      </w:r>
      <w:r w:rsidRPr="00B8485B">
        <w:rPr>
          <w:rFonts w:ascii="Arial" w:hAnsi="Arial" w:cs="Arial"/>
          <w:color w:val="auto"/>
          <w:lang w:eastAsia="en-US"/>
        </w:rPr>
        <w:t>8</w:t>
      </w:r>
      <w:r w:rsidRPr="00B8485B">
        <w:rPr>
          <w:rFonts w:ascii="Arial" w:hAnsi="Arial" w:cs="Arial"/>
          <w:color w:val="auto"/>
          <w:lang w:val="x-none" w:eastAsia="en-US"/>
        </w:rPr>
        <w:t>/1</w:t>
      </w:r>
      <w:r w:rsidRPr="00B8485B">
        <w:rPr>
          <w:rFonts w:ascii="Arial" w:hAnsi="Arial" w:cs="Arial"/>
          <w:color w:val="auto"/>
          <w:lang w:eastAsia="en-US"/>
        </w:rPr>
        <w:t>9</w:t>
      </w:r>
      <w:r w:rsidRPr="00B8485B">
        <w:rPr>
          <w:rFonts w:ascii="Arial" w:hAnsi="Arial" w:cs="Arial"/>
          <w:color w:val="auto"/>
          <w:lang w:val="x-none" w:eastAsia="en-US"/>
        </w:rPr>
        <w:t xml:space="preserve"> is £</w:t>
      </w:r>
      <w:r w:rsidRPr="00B8485B">
        <w:rPr>
          <w:rFonts w:ascii="Arial" w:hAnsi="Arial" w:cs="Arial"/>
          <w:color w:val="auto"/>
          <w:lang w:eastAsia="en-US"/>
        </w:rPr>
        <w:t>116</w:t>
      </w:r>
      <w:r w:rsidRPr="00B8485B">
        <w:rPr>
          <w:rFonts w:ascii="Arial" w:hAnsi="Arial" w:cs="Arial"/>
          <w:color w:val="auto"/>
          <w:lang w:val="x-none" w:eastAsia="en-US"/>
        </w:rPr>
        <w:t xml:space="preserve"> per week.  National insurance contributions will be payable if the allowances due to a member in respect of any one month reaches this figure.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b/>
          <w:color w:val="auto"/>
          <w:u w:val="single"/>
          <w:lang w:val="x-none" w:eastAsia="en-US"/>
        </w:rPr>
      </w:pPr>
      <w:r w:rsidRPr="00B8485B">
        <w:rPr>
          <w:rFonts w:ascii="Arial" w:hAnsi="Arial" w:cs="Arial"/>
          <w:color w:val="auto"/>
          <w:lang w:val="x-none" w:eastAsia="en-US"/>
        </w:rPr>
        <w:t>13.</w:t>
      </w:r>
      <w:r w:rsidRPr="00B8485B">
        <w:rPr>
          <w:rFonts w:ascii="Arial" w:hAnsi="Arial" w:cs="Arial"/>
          <w:color w:val="auto"/>
          <w:lang w:val="x-none" w:eastAsia="en-US"/>
        </w:rPr>
        <w:tab/>
      </w:r>
      <w:r w:rsidRPr="00B8485B">
        <w:rPr>
          <w:rFonts w:ascii="Arial" w:hAnsi="Arial" w:cs="Arial"/>
          <w:b/>
          <w:color w:val="auto"/>
          <w:u w:val="single"/>
          <w:lang w:val="x-none" w:eastAsia="en-US"/>
        </w:rPr>
        <w:t>Tax and Benefits</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A guide to the latest rules on Social Security Benefits and Tax Credits as they relate to Councillors, which has been produced by the Local Government Information Unit, is held by the Head of Business &amp; Committee in the Civic Suite, extension 49327.  It explains which allowances are taxable and how being a councillor can affect the benefits which you or your partner claim.</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rPr>
          <w:rFonts w:ascii="Arial" w:hAnsi="Arial" w:cs="Arial"/>
          <w:b/>
          <w:color w:val="auto"/>
          <w:u w:val="single"/>
          <w:lang w:val="x-none" w:eastAsia="en-US"/>
        </w:rPr>
      </w:pPr>
      <w:r w:rsidRPr="00B8485B">
        <w:rPr>
          <w:rFonts w:ascii="Arial" w:hAnsi="Arial" w:cs="Arial"/>
          <w:color w:val="auto"/>
          <w:lang w:val="x-none" w:eastAsia="en-US"/>
        </w:rPr>
        <w:t>14.</w:t>
      </w:r>
      <w:r w:rsidRPr="00B8485B">
        <w:rPr>
          <w:rFonts w:ascii="Arial" w:hAnsi="Arial" w:cs="Arial"/>
          <w:color w:val="auto"/>
          <w:lang w:val="x-none" w:eastAsia="en-US"/>
        </w:rPr>
        <w:tab/>
      </w:r>
      <w:r w:rsidRPr="00B8485B">
        <w:rPr>
          <w:rFonts w:ascii="Arial" w:hAnsi="Arial" w:cs="Arial"/>
          <w:b/>
          <w:color w:val="auto"/>
          <w:u w:val="single"/>
          <w:lang w:val="x-none" w:eastAsia="en-US"/>
        </w:rPr>
        <w:t>Claims for Allowances</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b/>
          <w:color w:val="auto"/>
          <w:lang w:val="x-none" w:eastAsia="en-US"/>
        </w:rPr>
        <w:tab/>
      </w:r>
      <w:r w:rsidRPr="00B8485B">
        <w:rPr>
          <w:rFonts w:ascii="Arial" w:hAnsi="Arial" w:cs="Arial"/>
          <w:b/>
          <w:color w:val="auto"/>
          <w:u w:val="single"/>
          <w:lang w:val="x-none" w:eastAsia="en-US"/>
        </w:rPr>
        <w:t xml:space="preserve">A claim for travel and subsistence allowances under this scheme shall be made in writing within six months of the date of the meeting </w:t>
      </w:r>
      <w:r w:rsidRPr="00B8485B">
        <w:rPr>
          <w:rFonts w:ascii="Arial" w:hAnsi="Arial" w:cs="Arial"/>
          <w:b/>
          <w:color w:val="auto"/>
          <w:u w:val="single"/>
          <w:lang w:val="x-none" w:eastAsia="en-US"/>
        </w:rPr>
        <w:lastRenderedPageBreak/>
        <w:t>in respect of which the entitlement to the allowance arises.</w:t>
      </w:r>
      <w:r w:rsidRPr="00B8485B">
        <w:rPr>
          <w:rFonts w:ascii="Arial" w:hAnsi="Arial" w:cs="Arial"/>
          <w:color w:val="auto"/>
          <w:lang w:val="x-none" w:eastAsia="en-US"/>
        </w:rPr>
        <w:t xml:space="preserve">  Therefore any claims which relate to an attendance at a meeting which is not held within the preceding six months will not be paid.  Any claim shall be made monthly in arrears and on the official forms.  A simple form for claims for travel and subsistence is used and a supply is available in the Members’ Room.</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Responsibility for inserting details of any ‘approved duty’ during the period in question rests with individual members.  Every claim shall include a statement that the member is not entitled to receive remuneration in respect of the matter to which the claim relates otherwise than under the Scheme.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Any claims received shall be subject to a check to ensure they fall within the list of Approved Duties.  Any regarded as not admissible will be deleted and members will be informed.</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Completed forms should be submitted to the Head of Committee Business, Governance Support, who will deal with any queries a member may wish to raise.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15.</w:t>
      </w:r>
      <w:r w:rsidRPr="00B8485B">
        <w:rPr>
          <w:rFonts w:ascii="Arial" w:hAnsi="Arial" w:cs="Arial"/>
          <w:color w:val="auto"/>
          <w:lang w:val="x-none" w:eastAsia="en-US"/>
        </w:rPr>
        <w:tab/>
      </w:r>
      <w:r w:rsidRPr="00B8485B">
        <w:rPr>
          <w:rFonts w:ascii="Arial" w:hAnsi="Arial" w:cs="Arial"/>
          <w:b/>
          <w:color w:val="auto"/>
          <w:u w:val="single"/>
          <w:lang w:val="x-none" w:eastAsia="en-US"/>
        </w:rPr>
        <w:t>Payments in respect of Basic and Special Responsibility Allowances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Payments in respect of basic and special responsibility allowances shall be made in instalments of one-twelfth of the amount specified in this Scheme on the 18th day of each month.</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eastAsia="en-US"/>
        </w:rPr>
      </w:pPr>
      <w:r w:rsidRPr="00B8485B">
        <w:rPr>
          <w:rFonts w:ascii="Arial" w:hAnsi="Arial" w:cs="Arial"/>
          <w:color w:val="auto"/>
          <w:lang w:val="x-none" w:eastAsia="en-US"/>
        </w:rPr>
        <w:tab/>
      </w:r>
      <w:r w:rsidRPr="00B8485B">
        <w:rPr>
          <w:rFonts w:ascii="Arial" w:hAnsi="Arial" w:cs="Arial"/>
          <w:color w:val="auto"/>
          <w:lang w:eastAsia="en-US"/>
        </w:rPr>
        <w:t>Where Cabinet portfolios are shared between members both should receive half the remuneration of a Cabinet member.</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Members should retain this document and the accompanying lists so that reference may be made to them when preparing claims.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b/>
          <w:color w:val="auto"/>
          <w:u w:val="single"/>
          <w:lang w:val="x-none" w:eastAsia="en-US"/>
        </w:rPr>
      </w:pPr>
      <w:r w:rsidRPr="00B8485B">
        <w:rPr>
          <w:rFonts w:ascii="Arial" w:hAnsi="Arial" w:cs="Arial"/>
          <w:color w:val="auto"/>
          <w:lang w:val="x-none" w:eastAsia="en-US"/>
        </w:rPr>
        <w:t>16.</w:t>
      </w:r>
      <w:r w:rsidRPr="00B8485B">
        <w:rPr>
          <w:rFonts w:ascii="Arial" w:hAnsi="Arial" w:cs="Arial"/>
          <w:color w:val="auto"/>
          <w:lang w:val="x-none" w:eastAsia="en-US"/>
        </w:rPr>
        <w:tab/>
      </w:r>
      <w:r w:rsidRPr="00B8485B">
        <w:rPr>
          <w:rFonts w:ascii="Arial" w:hAnsi="Arial" w:cs="Arial"/>
          <w:b/>
          <w:color w:val="auto"/>
          <w:u w:val="single"/>
          <w:lang w:val="x-none" w:eastAsia="en-US"/>
        </w:rPr>
        <w:t>Register of Allowances</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Particulars of all allowances paid to, or on behalf of, a member have by law to be entered in a Register which is open to inspection by any elector for the Borough.  This register is maintained by the Head of Business and Committee, Governance Support.  Furthermore, the Council is required to publish details of the allowances scheme and to publish after the year end the total sum paid under the scheme to each member in respect of each of the allowances paid i.e. basic and special responsibility allowances.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Additionally all expenses claim forms submitted by Members as well as details of costs incurred directly by the authority on behalf of Members, will be published on the Council’s website.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Lewisham Town Hall</w:t>
      </w: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 xml:space="preserve">Catford </w:t>
      </w:r>
    </w:p>
    <w:p w:rsidR="00B8485B" w:rsidRPr="00B8485B" w:rsidRDefault="00B8485B" w:rsidP="00B8485B">
      <w:pPr>
        <w:ind w:left="6570" w:hanging="6570"/>
        <w:rPr>
          <w:rFonts w:ascii="Arial" w:hAnsi="Arial" w:cs="Arial"/>
          <w:color w:val="auto"/>
          <w:lang w:val="x-none" w:eastAsia="en-US"/>
        </w:rPr>
      </w:pPr>
      <w:r w:rsidRPr="00B8485B">
        <w:rPr>
          <w:rFonts w:ascii="Arial" w:hAnsi="Arial" w:cs="Arial"/>
          <w:color w:val="auto"/>
          <w:lang w:val="x-none" w:eastAsia="en-US"/>
        </w:rPr>
        <w:t>SE6 4RU</w:t>
      </w:r>
    </w:p>
    <w:p w:rsidR="00F923CB" w:rsidRDefault="00F923CB" w:rsidP="00B8485B">
      <w:pPr>
        <w:ind w:left="6480" w:hanging="6480"/>
        <w:rPr>
          <w:rFonts w:ascii="Arial" w:hAnsi="Arial" w:cs="Arial"/>
          <w:color w:val="auto"/>
          <w:lang w:val="x-none" w:eastAsia="en-US"/>
        </w:rPr>
      </w:pPr>
    </w:p>
    <w:p w:rsidR="00B8485B" w:rsidRPr="00B8485B" w:rsidRDefault="00B8485B" w:rsidP="00B8485B">
      <w:pPr>
        <w:ind w:left="6480" w:hanging="6480"/>
        <w:rPr>
          <w:rFonts w:ascii="Arial" w:hAnsi="Arial" w:cs="Arial"/>
          <w:b/>
          <w:color w:val="auto"/>
          <w:u w:val="single"/>
          <w:lang w:val="x-none" w:eastAsia="en-US"/>
        </w:rPr>
      </w:pPr>
      <w:r w:rsidRPr="00B8485B">
        <w:rPr>
          <w:rFonts w:ascii="Arial" w:hAnsi="Arial" w:cs="Arial"/>
          <w:color w:val="auto"/>
          <w:lang w:val="x-none" w:eastAsia="en-US"/>
        </w:rPr>
        <w:t>October 201</w:t>
      </w:r>
      <w:r w:rsidRPr="00B8485B">
        <w:rPr>
          <w:rFonts w:ascii="Arial" w:hAnsi="Arial" w:cs="Arial"/>
          <w:color w:val="auto"/>
          <w:lang w:eastAsia="en-US"/>
        </w:rPr>
        <w:t>8</w:t>
      </w:r>
      <w:r w:rsidRPr="00B8485B">
        <w:rPr>
          <w:rFonts w:ascii="Arial" w:hAnsi="Arial" w:cs="Arial"/>
          <w:color w:val="auto"/>
          <w:lang w:val="x-none" w:eastAsia="en-US"/>
        </w:rPr>
        <w:tab/>
        <w:t>Chief Executive</w:t>
      </w:r>
    </w:p>
    <w:p w:rsidR="00B8485B" w:rsidRPr="00B8485B" w:rsidRDefault="00B8485B" w:rsidP="00B8485B">
      <w:pPr>
        <w:rPr>
          <w:rFonts w:ascii="Arial" w:hAnsi="Arial" w:cs="Arial"/>
          <w:color w:val="auto"/>
          <w:lang w:val="x-none" w:eastAsia="en-US"/>
        </w:rPr>
      </w:pPr>
      <w:r w:rsidRPr="00B8485B">
        <w:rPr>
          <w:rFonts w:ascii="Arial" w:hAnsi="Arial" w:cs="Arial"/>
          <w:b/>
          <w:color w:val="auto"/>
          <w:u w:val="single"/>
          <w:lang w:val="x-none" w:eastAsia="en-US"/>
        </w:rPr>
        <w:br w:type="page"/>
      </w:r>
    </w:p>
    <w:p w:rsidR="00B8485B" w:rsidRPr="00B8485B" w:rsidRDefault="00B8485B" w:rsidP="00B8485B">
      <w:pPr>
        <w:rPr>
          <w:rFonts w:ascii="Arial" w:hAnsi="Arial" w:cs="Arial"/>
          <w:b/>
          <w:color w:val="auto"/>
          <w:u w:val="single"/>
          <w:lang w:val="x-none" w:eastAsia="en-US"/>
        </w:rPr>
      </w:pPr>
      <w:r w:rsidRPr="00B8485B">
        <w:rPr>
          <w:rFonts w:ascii="Arial" w:hAnsi="Arial" w:cs="Arial"/>
          <w:b/>
          <w:color w:val="auto"/>
          <w:u w:val="single"/>
          <w:lang w:val="x-none" w:eastAsia="en-US"/>
        </w:rPr>
        <w:lastRenderedPageBreak/>
        <w:t>SCHEDULE 1</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jc w:val="center"/>
        <w:rPr>
          <w:rFonts w:ascii="Arial" w:hAnsi="Arial" w:cs="Arial"/>
          <w:b/>
          <w:color w:val="auto"/>
          <w:u w:val="single"/>
          <w:lang w:val="x-none" w:eastAsia="en-US"/>
        </w:rPr>
      </w:pPr>
    </w:p>
    <w:p w:rsidR="00B8485B" w:rsidRPr="00B8485B" w:rsidRDefault="00B8485B" w:rsidP="00B8485B">
      <w:pPr>
        <w:ind w:left="720" w:hanging="720"/>
        <w:jc w:val="center"/>
        <w:rPr>
          <w:rFonts w:ascii="Arial" w:hAnsi="Arial" w:cs="Arial"/>
          <w:b/>
          <w:color w:val="auto"/>
          <w:u w:val="single"/>
          <w:lang w:val="x-none" w:eastAsia="en-US"/>
        </w:rPr>
      </w:pPr>
      <w:r w:rsidRPr="00B8485B">
        <w:rPr>
          <w:rFonts w:ascii="Arial" w:hAnsi="Arial" w:cs="Arial"/>
          <w:b/>
          <w:color w:val="auto"/>
          <w:u w:val="single"/>
          <w:lang w:val="x-none" w:eastAsia="en-US"/>
        </w:rPr>
        <w:t>SPECIAL RESPONSIBILITY ALLOWANCES</w:t>
      </w: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1.</w:t>
      </w:r>
      <w:r w:rsidRPr="00B8485B">
        <w:rPr>
          <w:rFonts w:ascii="Arial" w:hAnsi="Arial" w:cs="Arial"/>
          <w:color w:val="auto"/>
          <w:lang w:val="x-none" w:eastAsia="en-US"/>
        </w:rPr>
        <w:tab/>
        <w:t>The following are specified as the special responsibilities in respect of which special responsibility allowances are payable, and the amounts of those allowances:</w:t>
      </w:r>
    </w:p>
    <w:p w:rsidR="00B8485B" w:rsidRPr="00B8485B" w:rsidRDefault="00B8485B" w:rsidP="00B8485B">
      <w:pPr>
        <w:tabs>
          <w:tab w:val="left" w:pos="7920"/>
        </w:tabs>
        <w:ind w:left="720" w:hanging="720"/>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val="x-none" w:eastAsia="en-US"/>
        </w:rPr>
        <w:tab/>
      </w:r>
    </w:p>
    <w:tbl>
      <w:tblPr>
        <w:tblW w:w="0" w:type="auto"/>
        <w:tblInd w:w="828" w:type="dxa"/>
        <w:tblLook w:val="01E0" w:firstRow="1" w:lastRow="1" w:firstColumn="1" w:lastColumn="1" w:noHBand="0" w:noVBand="0"/>
      </w:tblPr>
      <w:tblGrid>
        <w:gridCol w:w="5940"/>
        <w:gridCol w:w="1754"/>
      </w:tblGrid>
      <w:tr w:rsidR="00B8485B" w:rsidRPr="00B8485B" w:rsidTr="00B8485B">
        <w:tc>
          <w:tcPr>
            <w:tcW w:w="5940" w:type="dxa"/>
            <w:shd w:val="clear" w:color="auto" w:fill="auto"/>
          </w:tcPr>
          <w:p w:rsidR="00B8485B" w:rsidRPr="00B8485B" w:rsidRDefault="00B8485B" w:rsidP="00B8485B">
            <w:pPr>
              <w:tabs>
                <w:tab w:val="left" w:pos="7920"/>
              </w:tabs>
              <w:ind w:left="720" w:hanging="720"/>
              <w:rPr>
                <w:rFonts w:ascii="Arial" w:hAnsi="Arial" w:cs="Arial"/>
                <w:color w:val="auto"/>
                <w:lang w:val="x-none" w:eastAsia="en-US"/>
              </w:rPr>
            </w:pP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w:t>
            </w:r>
          </w:p>
        </w:tc>
      </w:tr>
      <w:tr w:rsidR="00B8485B" w:rsidRPr="00B8485B" w:rsidTr="00B8485B">
        <w:tc>
          <w:tcPr>
            <w:tcW w:w="5940" w:type="dxa"/>
            <w:shd w:val="clear" w:color="auto" w:fill="auto"/>
          </w:tcPr>
          <w:p w:rsidR="00B8485B" w:rsidRPr="00B8485B" w:rsidRDefault="00B8485B" w:rsidP="00B8485B">
            <w:pPr>
              <w:tabs>
                <w:tab w:val="left" w:pos="7920"/>
              </w:tabs>
              <w:ind w:left="720" w:hanging="720"/>
              <w:rPr>
                <w:rFonts w:ascii="Arial" w:hAnsi="Arial" w:cs="Arial"/>
                <w:color w:val="auto"/>
                <w:lang w:val="x-none" w:eastAsia="en-US"/>
              </w:rPr>
            </w:pPr>
            <w:r w:rsidRPr="00B8485B">
              <w:rPr>
                <w:rFonts w:ascii="Arial" w:hAnsi="Arial" w:cs="Arial"/>
                <w:color w:val="auto"/>
                <w:lang w:val="x-none" w:eastAsia="en-US"/>
              </w:rPr>
              <w:t>Mayor</w:t>
            </w:r>
            <w:r w:rsidRPr="00B8485B">
              <w:rPr>
                <w:rFonts w:ascii="Arial" w:hAnsi="Arial" w:cs="Arial"/>
                <w:color w:val="auto"/>
                <w:lang w:val="x-none" w:eastAsia="en-US"/>
              </w:rPr>
              <w:tab/>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eastAsia="en-US"/>
              </w:rPr>
              <w:t>77,722</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Deputy Mayor</w:t>
            </w:r>
          </w:p>
        </w:tc>
        <w:tc>
          <w:tcPr>
            <w:tcW w:w="1754" w:type="dxa"/>
            <w:shd w:val="clear" w:color="auto" w:fill="auto"/>
          </w:tcPr>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40,600</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All other Executive members</w:t>
            </w:r>
          </w:p>
        </w:tc>
        <w:tc>
          <w:tcPr>
            <w:tcW w:w="1754" w:type="dxa"/>
            <w:shd w:val="clear" w:color="auto" w:fill="auto"/>
          </w:tcPr>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15,298</w:t>
            </w:r>
          </w:p>
        </w:tc>
      </w:tr>
      <w:tr w:rsidR="00B8485B" w:rsidRPr="00B8485B" w:rsidTr="00B8485B">
        <w:tc>
          <w:tcPr>
            <w:tcW w:w="5940" w:type="dxa"/>
            <w:shd w:val="clear" w:color="auto" w:fill="auto"/>
          </w:tcPr>
          <w:p w:rsidR="00B8485B" w:rsidRPr="00B8485B" w:rsidRDefault="00AC72E3" w:rsidP="00B8485B">
            <w:pPr>
              <w:tabs>
                <w:tab w:val="left" w:pos="7920"/>
              </w:tabs>
              <w:rPr>
                <w:rFonts w:ascii="Arial" w:hAnsi="Arial" w:cs="Arial"/>
                <w:color w:val="auto"/>
                <w:lang w:val="x-none" w:eastAsia="en-US"/>
              </w:rPr>
            </w:pPr>
            <w:r>
              <w:rPr>
                <w:rFonts w:ascii="Arial" w:hAnsi="Arial" w:cs="Arial"/>
                <w:color w:val="auto"/>
                <w:lang w:eastAsia="en-US"/>
              </w:rPr>
              <w:t>Speaker</w:t>
            </w:r>
          </w:p>
        </w:tc>
        <w:tc>
          <w:tcPr>
            <w:tcW w:w="1754" w:type="dxa"/>
            <w:shd w:val="clear" w:color="auto" w:fill="auto"/>
          </w:tcPr>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 xml:space="preserve">  6,130</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Chair of Overview &amp; Scrutiny Committee</w:t>
            </w:r>
            <w:r w:rsidRPr="00B8485B">
              <w:rPr>
                <w:rFonts w:ascii="Arial" w:hAnsi="Arial" w:cs="Arial"/>
                <w:color w:val="auto"/>
                <w:lang w:val="x-none" w:eastAsia="en-US"/>
              </w:rPr>
              <w:tab/>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12,260</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Chairs of Overview &amp; Scrutiny Select Committees</w:t>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6,130</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Chairs of Planning Committees (3)</w:t>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6,130</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Chair of Strategic Planning Committee</w:t>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9,195</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Chair of Licensing Committees</w:t>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6,130</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Leaders of Political Groups or Chair of the Labour Group if 15 or more members</w:t>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5,275</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Leaders of Political Groups with more than 3 but fewer than 15 members</w:t>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3,165</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Majority Party Whip</w:t>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5,275</w:t>
            </w:r>
          </w:p>
        </w:tc>
      </w:tr>
      <w:tr w:rsidR="00B8485B" w:rsidRPr="00B8485B" w:rsidTr="00B8485B">
        <w:tc>
          <w:tcPr>
            <w:tcW w:w="5940" w:type="dxa"/>
            <w:shd w:val="clear" w:color="auto" w:fill="auto"/>
          </w:tcPr>
          <w:p w:rsidR="00B8485B" w:rsidRPr="00B8485B" w:rsidRDefault="00B8485B" w:rsidP="00B8485B">
            <w:pPr>
              <w:tabs>
                <w:tab w:val="left" w:pos="7920"/>
              </w:tabs>
              <w:rPr>
                <w:rFonts w:ascii="Arial" w:hAnsi="Arial" w:cs="Arial"/>
                <w:color w:val="auto"/>
                <w:lang w:val="x-none" w:eastAsia="en-US"/>
              </w:rPr>
            </w:pPr>
            <w:r w:rsidRPr="00B8485B">
              <w:rPr>
                <w:rFonts w:ascii="Arial" w:hAnsi="Arial" w:cs="Arial"/>
                <w:color w:val="auto"/>
                <w:lang w:val="x-none" w:eastAsia="en-US"/>
              </w:rPr>
              <w:t>Chair of the Standards Committee</w:t>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1,000</w:t>
            </w:r>
          </w:p>
        </w:tc>
      </w:tr>
      <w:tr w:rsidR="00B8485B" w:rsidRPr="00B8485B" w:rsidTr="00B8485B">
        <w:tc>
          <w:tcPr>
            <w:tcW w:w="5940" w:type="dxa"/>
            <w:shd w:val="clear" w:color="auto" w:fill="auto"/>
          </w:tcPr>
          <w:p w:rsidR="00B8485B" w:rsidRPr="00B8485B" w:rsidRDefault="00B8485B" w:rsidP="00B8485B">
            <w:pPr>
              <w:tabs>
                <w:tab w:val="left" w:pos="7560"/>
              </w:tabs>
              <w:ind w:left="990" w:hanging="990"/>
              <w:rPr>
                <w:rFonts w:ascii="Arial" w:hAnsi="Arial" w:cs="Arial"/>
                <w:color w:val="auto"/>
                <w:lang w:val="x-none" w:eastAsia="en-US"/>
              </w:rPr>
            </w:pPr>
            <w:r w:rsidRPr="00B8485B">
              <w:rPr>
                <w:rFonts w:ascii="Arial" w:hAnsi="Arial" w:cs="Arial"/>
                <w:color w:val="auto"/>
                <w:lang w:val="x-none" w:eastAsia="en-US"/>
              </w:rPr>
              <w:t>Co-optees on the Council's Standards</w:t>
            </w:r>
          </w:p>
          <w:p w:rsidR="00B8485B" w:rsidRPr="00B8485B" w:rsidRDefault="00B8485B" w:rsidP="00B8485B">
            <w:pPr>
              <w:tabs>
                <w:tab w:val="left" w:pos="7560"/>
              </w:tabs>
              <w:ind w:left="990" w:hanging="990"/>
              <w:rPr>
                <w:rFonts w:ascii="Arial" w:hAnsi="Arial" w:cs="Arial"/>
                <w:color w:val="auto"/>
                <w:lang w:val="x-none" w:eastAsia="en-US"/>
              </w:rPr>
            </w:pPr>
            <w:r w:rsidRPr="00B8485B">
              <w:rPr>
                <w:rFonts w:ascii="Arial" w:hAnsi="Arial" w:cs="Arial"/>
                <w:color w:val="auto"/>
                <w:lang w:val="x-none" w:eastAsia="en-US"/>
              </w:rPr>
              <w:t xml:space="preserve">Committee, Audit Panel and parent governors and </w:t>
            </w:r>
          </w:p>
          <w:p w:rsidR="00B8485B" w:rsidRPr="00B8485B" w:rsidRDefault="00B8485B" w:rsidP="00B8485B">
            <w:pPr>
              <w:tabs>
                <w:tab w:val="left" w:pos="7560"/>
              </w:tabs>
              <w:ind w:left="990" w:hanging="990"/>
              <w:rPr>
                <w:rFonts w:ascii="Arial" w:hAnsi="Arial" w:cs="Arial"/>
                <w:color w:val="auto"/>
                <w:lang w:val="x-none" w:eastAsia="en-US"/>
              </w:rPr>
            </w:pPr>
            <w:r w:rsidRPr="00B8485B">
              <w:rPr>
                <w:rFonts w:ascii="Arial" w:hAnsi="Arial" w:cs="Arial"/>
                <w:color w:val="auto"/>
                <w:lang w:val="x-none" w:eastAsia="en-US"/>
              </w:rPr>
              <w:t xml:space="preserve">diocesan representatives who sit on the Overview &amp; </w:t>
            </w:r>
          </w:p>
          <w:p w:rsidR="00B8485B" w:rsidRPr="00B8485B" w:rsidRDefault="00B8485B" w:rsidP="00B8485B">
            <w:pPr>
              <w:tabs>
                <w:tab w:val="left" w:pos="7560"/>
              </w:tabs>
              <w:ind w:left="990" w:hanging="990"/>
              <w:rPr>
                <w:rFonts w:ascii="Arial" w:hAnsi="Arial" w:cs="Arial"/>
                <w:color w:val="auto"/>
                <w:lang w:val="x-none" w:eastAsia="en-US"/>
              </w:rPr>
            </w:pPr>
            <w:r w:rsidRPr="00B8485B">
              <w:rPr>
                <w:rFonts w:ascii="Arial" w:hAnsi="Arial" w:cs="Arial"/>
                <w:color w:val="auto"/>
                <w:lang w:val="x-none" w:eastAsia="en-US"/>
              </w:rPr>
              <w:t>Scrutiny Education Business Panel and the Children</w:t>
            </w:r>
          </w:p>
          <w:p w:rsidR="00B8485B" w:rsidRPr="00B8485B" w:rsidRDefault="00B8485B" w:rsidP="00B8485B">
            <w:pPr>
              <w:tabs>
                <w:tab w:val="left" w:pos="7560"/>
              </w:tabs>
              <w:ind w:left="990" w:hanging="990"/>
              <w:rPr>
                <w:rFonts w:ascii="Arial" w:hAnsi="Arial" w:cs="Arial"/>
                <w:color w:val="auto"/>
                <w:lang w:val="x-none" w:eastAsia="en-US"/>
              </w:rPr>
            </w:pPr>
            <w:r w:rsidRPr="00B8485B">
              <w:rPr>
                <w:rFonts w:ascii="Arial" w:hAnsi="Arial" w:cs="Arial"/>
                <w:color w:val="auto"/>
                <w:lang w:val="x-none" w:eastAsia="en-US"/>
              </w:rPr>
              <w:t>and Young People Select Committee</w:t>
            </w:r>
          </w:p>
        </w:tc>
        <w:tc>
          <w:tcPr>
            <w:tcW w:w="1754" w:type="dxa"/>
            <w:shd w:val="clear" w:color="auto" w:fill="auto"/>
          </w:tcPr>
          <w:p w:rsidR="00B8485B" w:rsidRPr="00B8485B" w:rsidRDefault="00B8485B" w:rsidP="00B8485B">
            <w:pPr>
              <w:tabs>
                <w:tab w:val="left" w:pos="7920"/>
              </w:tabs>
              <w:jc w:val="right"/>
              <w:rPr>
                <w:rFonts w:ascii="Arial" w:hAnsi="Arial" w:cs="Arial"/>
                <w:color w:val="auto"/>
                <w:lang w:val="x-none" w:eastAsia="en-US"/>
              </w:rPr>
            </w:pPr>
            <w:r w:rsidRPr="00B8485B">
              <w:rPr>
                <w:rFonts w:ascii="Arial" w:hAnsi="Arial" w:cs="Arial"/>
                <w:color w:val="auto"/>
                <w:lang w:val="x-none" w:eastAsia="en-US"/>
              </w:rPr>
              <w:t>600</w:t>
            </w:r>
          </w:p>
        </w:tc>
      </w:tr>
    </w:tbl>
    <w:p w:rsidR="00B8485B" w:rsidRPr="00B8485B" w:rsidRDefault="00B8485B" w:rsidP="00B8485B">
      <w:pPr>
        <w:tabs>
          <w:tab w:val="left" w:pos="7920"/>
        </w:tabs>
        <w:ind w:left="720" w:hanging="720"/>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val="x-none" w:eastAsia="en-US"/>
        </w:rPr>
        <w:tab/>
        <w:t xml:space="preserve">  </w:t>
      </w:r>
    </w:p>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val="x-none" w:eastAsia="en-US"/>
        </w:rPr>
        <w:tab/>
      </w:r>
    </w:p>
    <w:p w:rsidR="00B8485B" w:rsidRPr="00B8485B" w:rsidRDefault="00B8485B" w:rsidP="00B8485B">
      <w:pPr>
        <w:tabs>
          <w:tab w:val="left" w:pos="7560"/>
        </w:tabs>
        <w:ind w:left="720" w:hanging="720"/>
        <w:rPr>
          <w:rFonts w:ascii="Arial" w:hAnsi="Arial" w:cs="Arial"/>
          <w:color w:val="auto"/>
          <w:lang w:val="x-none" w:eastAsia="en-US"/>
        </w:rPr>
      </w:pPr>
    </w:p>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val="x-none" w:eastAsia="en-US"/>
        </w:rPr>
        <w:tab/>
      </w:r>
    </w:p>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val="x-none" w:eastAsia="en-US"/>
        </w:rPr>
        <w:tab/>
        <w:t xml:space="preserve">   </w:t>
      </w:r>
    </w:p>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val="x-none" w:eastAsia="en-US"/>
        </w:rPr>
        <w:tab/>
        <w:t xml:space="preserve">   </w:t>
      </w:r>
    </w:p>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val="x-none" w:eastAsia="en-US"/>
        </w:rPr>
        <w:tab/>
        <w:t xml:space="preserve">   </w:t>
      </w:r>
    </w:p>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val="x-none" w:eastAsia="en-US"/>
        </w:rPr>
        <w:tab/>
        <w:t xml:space="preserve">   </w:t>
      </w:r>
    </w:p>
    <w:p w:rsidR="00B8485B" w:rsidRPr="00B8485B" w:rsidRDefault="00B8485B" w:rsidP="00B8485B">
      <w:pPr>
        <w:tabs>
          <w:tab w:val="left" w:pos="7560"/>
        </w:tabs>
        <w:ind w:left="720" w:hanging="720"/>
        <w:jc w:val="right"/>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val="x-none" w:eastAsia="en-US"/>
        </w:rPr>
        <w:tab/>
        <w:t xml:space="preserve">   </w:t>
      </w:r>
    </w:p>
    <w:p w:rsidR="00B8485B" w:rsidRPr="00B8485B" w:rsidRDefault="00B8485B" w:rsidP="00B8485B">
      <w:pPr>
        <w:tabs>
          <w:tab w:val="left" w:pos="7560"/>
        </w:tabs>
        <w:ind w:left="990" w:hanging="990"/>
        <w:jc w:val="right"/>
        <w:rPr>
          <w:rFonts w:ascii="Arial" w:hAnsi="Arial" w:cs="Arial"/>
          <w:color w:val="auto"/>
          <w:lang w:val="x-none" w:eastAsia="en-US"/>
        </w:rPr>
      </w:pPr>
      <w:r w:rsidRPr="00B8485B">
        <w:rPr>
          <w:rFonts w:ascii="Arial" w:hAnsi="Arial" w:cs="Arial"/>
          <w:color w:val="auto"/>
          <w:lang w:val="x-none" w:eastAsia="en-US"/>
        </w:rPr>
        <w:tab/>
        <w:t xml:space="preserve">     </w:t>
      </w:r>
    </w:p>
    <w:p w:rsidR="00B8485B" w:rsidRPr="00B8485B" w:rsidRDefault="00B8485B" w:rsidP="00B8485B">
      <w:pPr>
        <w:tabs>
          <w:tab w:val="left" w:pos="7560"/>
        </w:tabs>
        <w:ind w:left="720" w:hanging="720"/>
        <w:rPr>
          <w:rFonts w:ascii="Arial" w:hAnsi="Arial" w:cs="Arial"/>
          <w:color w:val="auto"/>
          <w:lang w:val="x-none" w:eastAsia="en-US"/>
        </w:rPr>
      </w:pPr>
    </w:p>
    <w:p w:rsidR="00B8485B" w:rsidRPr="00B8485B" w:rsidRDefault="00B8485B" w:rsidP="00B8485B">
      <w:pPr>
        <w:tabs>
          <w:tab w:val="left" w:pos="7560"/>
        </w:tabs>
        <w:ind w:left="1440" w:hanging="720"/>
        <w:rPr>
          <w:rFonts w:ascii="Arial" w:hAnsi="Arial" w:cs="Arial"/>
          <w:color w:val="auto"/>
          <w:lang w:val="x-none" w:eastAsia="en-US"/>
        </w:rPr>
      </w:pPr>
      <w:r w:rsidRPr="00B8485B">
        <w:rPr>
          <w:rFonts w:ascii="Arial" w:hAnsi="Arial" w:cs="Arial"/>
          <w:b/>
          <w:color w:val="auto"/>
          <w:lang w:val="x-none" w:eastAsia="en-US"/>
        </w:rPr>
        <w:br w:type="page"/>
      </w:r>
    </w:p>
    <w:p w:rsidR="00B8485B" w:rsidRPr="00B8485B" w:rsidRDefault="00B8485B" w:rsidP="00F82BCA">
      <w:pPr>
        <w:ind w:left="720" w:hanging="720"/>
        <w:rPr>
          <w:rFonts w:ascii="Arial" w:hAnsi="Arial" w:cs="Arial"/>
          <w:b/>
          <w:color w:val="auto"/>
          <w:u w:val="single"/>
          <w:lang w:val="x-none" w:eastAsia="en-US"/>
        </w:rPr>
      </w:pPr>
      <w:r w:rsidRPr="00B8485B">
        <w:rPr>
          <w:rFonts w:ascii="Arial" w:hAnsi="Arial" w:cs="Arial"/>
          <w:b/>
          <w:color w:val="auto"/>
          <w:u w:val="single"/>
          <w:lang w:val="x-none" w:eastAsia="en-US"/>
        </w:rPr>
        <w:lastRenderedPageBreak/>
        <w:t>SCHEDULE 2</w:t>
      </w:r>
    </w:p>
    <w:p w:rsidR="00B8485B" w:rsidRPr="00B8485B" w:rsidRDefault="00B8485B" w:rsidP="00B8485B">
      <w:pPr>
        <w:ind w:left="720" w:hanging="720"/>
        <w:jc w:val="center"/>
        <w:rPr>
          <w:rFonts w:ascii="Arial" w:hAnsi="Arial" w:cs="Arial"/>
          <w:b/>
          <w:color w:val="auto"/>
          <w:u w:val="single"/>
          <w:lang w:val="x-none" w:eastAsia="en-US"/>
        </w:rPr>
      </w:pPr>
    </w:p>
    <w:p w:rsidR="00B8485B" w:rsidRPr="00B8485B" w:rsidRDefault="00B8485B" w:rsidP="00B8485B">
      <w:pPr>
        <w:ind w:left="720" w:hanging="720"/>
        <w:jc w:val="center"/>
        <w:rPr>
          <w:rFonts w:ascii="Arial" w:hAnsi="Arial" w:cs="Arial"/>
          <w:b/>
          <w:color w:val="auto"/>
          <w:u w:val="single"/>
          <w:lang w:val="x-none" w:eastAsia="en-US"/>
        </w:rPr>
      </w:pPr>
      <w:r w:rsidRPr="00B8485B">
        <w:rPr>
          <w:rFonts w:ascii="Arial" w:hAnsi="Arial" w:cs="Arial"/>
          <w:b/>
          <w:color w:val="auto"/>
          <w:u w:val="single"/>
          <w:lang w:val="x-none" w:eastAsia="en-US"/>
        </w:rPr>
        <w:t>APPROVED DUTIES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p>
    <w:p w:rsidR="00B51E52" w:rsidRDefault="00B8485B" w:rsidP="00B8485B">
      <w:pPr>
        <w:rPr>
          <w:rFonts w:ascii="Arial" w:hAnsi="Arial" w:cs="Arial"/>
          <w:color w:val="auto"/>
          <w:lang w:eastAsia="en-US"/>
        </w:rPr>
      </w:pPr>
      <w:r w:rsidRPr="00B8485B">
        <w:rPr>
          <w:rFonts w:ascii="Arial" w:hAnsi="Arial" w:cs="Arial"/>
          <w:color w:val="auto"/>
          <w:lang w:val="x-none" w:eastAsia="en-US"/>
        </w:rPr>
        <w:t>The activities set out are ‘approved duty’ for the purposes of payment of travel and subsistence allowances when meetings take place outside the Borough of Lewisham</w:t>
      </w:r>
      <w:r w:rsidR="00B51E52">
        <w:rPr>
          <w:rFonts w:ascii="Arial" w:hAnsi="Arial" w:cs="Arial"/>
          <w:color w:val="auto"/>
          <w:lang w:eastAsia="en-US"/>
        </w:rPr>
        <w:br/>
      </w:r>
    </w:p>
    <w:p w:rsidR="00CC6FCF" w:rsidRDefault="00CC6FCF" w:rsidP="001A0CC2">
      <w:pPr>
        <w:rPr>
          <w:rFonts w:ascii="Arial" w:hAnsi="Arial" w:cs="Arial"/>
          <w:szCs w:val="24"/>
        </w:rPr>
      </w:pPr>
      <w:r w:rsidRPr="007E56F5">
        <w:rPr>
          <w:rFonts w:ascii="Arial" w:hAnsi="Arial" w:cs="Arial"/>
          <w:szCs w:val="24"/>
        </w:rPr>
        <w:t xml:space="preserve">• a meeting of the authority; </w:t>
      </w:r>
    </w:p>
    <w:p w:rsidR="00CC6FCF" w:rsidRPr="007E56F5" w:rsidRDefault="00CC6FCF" w:rsidP="00CC6FCF">
      <w:pPr>
        <w:ind w:left="720"/>
        <w:rPr>
          <w:rFonts w:ascii="Arial" w:hAnsi="Arial" w:cs="Arial"/>
          <w:szCs w:val="24"/>
        </w:rPr>
      </w:pPr>
    </w:p>
    <w:p w:rsidR="00CC6FCF" w:rsidRDefault="00CC6FCF" w:rsidP="001A0CC2">
      <w:pPr>
        <w:rPr>
          <w:rFonts w:ascii="Arial" w:hAnsi="Arial" w:cs="Arial"/>
          <w:szCs w:val="24"/>
        </w:rPr>
      </w:pPr>
      <w:r w:rsidRPr="007E56F5">
        <w:rPr>
          <w:rFonts w:ascii="Arial" w:hAnsi="Arial" w:cs="Arial"/>
          <w:szCs w:val="24"/>
        </w:rPr>
        <w:t>• a meeting of a committee or sub-committee of the authority;</w:t>
      </w:r>
    </w:p>
    <w:p w:rsidR="00CC6FCF" w:rsidRPr="007E56F5" w:rsidRDefault="00CC6FCF" w:rsidP="00CC6FCF">
      <w:pPr>
        <w:ind w:left="720"/>
        <w:rPr>
          <w:rFonts w:ascii="Arial" w:hAnsi="Arial" w:cs="Arial"/>
          <w:szCs w:val="24"/>
        </w:rPr>
      </w:pPr>
      <w:r w:rsidRPr="007E56F5">
        <w:rPr>
          <w:rFonts w:ascii="Arial" w:hAnsi="Arial" w:cs="Arial"/>
          <w:szCs w:val="24"/>
        </w:rPr>
        <w:t xml:space="preserve"> </w:t>
      </w:r>
    </w:p>
    <w:p w:rsidR="00CC6FCF" w:rsidRDefault="00CC6FCF" w:rsidP="001A0CC2">
      <w:pPr>
        <w:rPr>
          <w:rFonts w:ascii="Arial" w:hAnsi="Arial" w:cs="Arial"/>
          <w:szCs w:val="24"/>
        </w:rPr>
      </w:pPr>
      <w:r w:rsidRPr="007E56F5">
        <w:rPr>
          <w:rFonts w:ascii="Arial" w:hAnsi="Arial" w:cs="Arial"/>
          <w:szCs w:val="24"/>
        </w:rPr>
        <w:t xml:space="preserve">• a meeting of Cabinet; </w:t>
      </w:r>
    </w:p>
    <w:p w:rsidR="00CC6FCF" w:rsidRPr="007E56F5" w:rsidRDefault="00CC6FCF" w:rsidP="00CC6FCF">
      <w:pPr>
        <w:ind w:left="720"/>
        <w:rPr>
          <w:rFonts w:ascii="Arial" w:hAnsi="Arial" w:cs="Arial"/>
          <w:szCs w:val="24"/>
        </w:rPr>
      </w:pPr>
    </w:p>
    <w:p w:rsidR="00CC6FCF" w:rsidRDefault="00CC6FCF" w:rsidP="001A0CC2">
      <w:pPr>
        <w:rPr>
          <w:rFonts w:ascii="Arial" w:hAnsi="Arial" w:cs="Arial"/>
          <w:szCs w:val="24"/>
        </w:rPr>
      </w:pPr>
      <w:r w:rsidRPr="007E56F5">
        <w:rPr>
          <w:rFonts w:ascii="Arial" w:hAnsi="Arial" w:cs="Arial"/>
          <w:szCs w:val="24"/>
        </w:rPr>
        <w:t xml:space="preserve">• a meeting of a committee of Cabinet; </w:t>
      </w:r>
    </w:p>
    <w:p w:rsidR="00CC6FCF" w:rsidRPr="007E56F5" w:rsidRDefault="00CC6FCF" w:rsidP="00CC6FCF">
      <w:pPr>
        <w:ind w:left="720"/>
        <w:rPr>
          <w:rFonts w:ascii="Arial" w:hAnsi="Arial" w:cs="Arial"/>
          <w:szCs w:val="24"/>
        </w:rPr>
      </w:pPr>
    </w:p>
    <w:p w:rsidR="00CC6FCF" w:rsidRDefault="00CC6FCF" w:rsidP="001A0CC2">
      <w:pPr>
        <w:rPr>
          <w:rFonts w:ascii="Arial" w:hAnsi="Arial" w:cs="Arial"/>
          <w:szCs w:val="24"/>
        </w:rPr>
      </w:pPr>
      <w:r w:rsidRPr="007E56F5">
        <w:rPr>
          <w:rFonts w:ascii="Arial" w:hAnsi="Arial" w:cs="Arial"/>
          <w:szCs w:val="24"/>
        </w:rPr>
        <w:t xml:space="preserve">• a meeting of any other body to which the authority makes appointments or nominations; </w:t>
      </w:r>
    </w:p>
    <w:p w:rsidR="00CC6FCF" w:rsidRPr="007E56F5" w:rsidRDefault="00CC6FCF" w:rsidP="00CC6FCF">
      <w:pPr>
        <w:ind w:left="720"/>
        <w:rPr>
          <w:rFonts w:ascii="Arial" w:hAnsi="Arial" w:cs="Arial"/>
          <w:szCs w:val="24"/>
        </w:rPr>
      </w:pPr>
    </w:p>
    <w:p w:rsidR="00CC6FCF" w:rsidRDefault="00CC6FCF" w:rsidP="001A0CC2">
      <w:pPr>
        <w:rPr>
          <w:rFonts w:ascii="Arial" w:hAnsi="Arial" w:cs="Arial"/>
          <w:szCs w:val="24"/>
        </w:rPr>
      </w:pPr>
      <w:r w:rsidRPr="007E56F5">
        <w:rPr>
          <w:rFonts w:ascii="Arial" w:hAnsi="Arial" w:cs="Arial"/>
          <w:szCs w:val="24"/>
        </w:rPr>
        <w:t xml:space="preserve">• a meeting of a committee or sub-committee of any other body to which the authority makes appointments or nominations; </w:t>
      </w:r>
    </w:p>
    <w:p w:rsidR="00CC6FCF" w:rsidRPr="007E56F5" w:rsidRDefault="00CC6FCF" w:rsidP="00CC6FCF">
      <w:pPr>
        <w:ind w:left="720"/>
        <w:rPr>
          <w:rFonts w:ascii="Arial" w:hAnsi="Arial" w:cs="Arial"/>
          <w:szCs w:val="24"/>
        </w:rPr>
      </w:pPr>
    </w:p>
    <w:p w:rsidR="00CC6FCF" w:rsidRDefault="00CC6FCF" w:rsidP="001A0CC2">
      <w:pPr>
        <w:rPr>
          <w:rFonts w:ascii="Arial" w:hAnsi="Arial" w:cs="Arial"/>
          <w:szCs w:val="24"/>
        </w:rPr>
      </w:pPr>
      <w:r w:rsidRPr="007E56F5">
        <w:rPr>
          <w:rFonts w:ascii="Arial" w:hAnsi="Arial" w:cs="Arial"/>
          <w:szCs w:val="24"/>
        </w:rPr>
        <w:t xml:space="preserve">• a meeting which has both been authorised by the authority, a committee or sub-committee of the authority or a joint committee of the authority and one or more other authorities, or a subcommittee of a joint committee and to which representatives of more than one political group have been invited (if the authority is divided into several political groups) or to which two or more councillors have been invited (if the authority is not divided into political groups); </w:t>
      </w:r>
    </w:p>
    <w:p w:rsidR="00CC6FCF" w:rsidRPr="007E56F5" w:rsidRDefault="00CC6FCF" w:rsidP="00CC6FCF">
      <w:pPr>
        <w:ind w:left="720"/>
        <w:rPr>
          <w:rFonts w:ascii="Arial" w:hAnsi="Arial" w:cs="Arial"/>
          <w:szCs w:val="24"/>
        </w:rPr>
      </w:pPr>
    </w:p>
    <w:p w:rsidR="00CC6FCF" w:rsidRDefault="00CC6FCF" w:rsidP="001A0CC2">
      <w:pPr>
        <w:rPr>
          <w:rFonts w:ascii="Arial" w:hAnsi="Arial" w:cs="Arial"/>
          <w:szCs w:val="24"/>
        </w:rPr>
      </w:pPr>
      <w:r w:rsidRPr="007E56F5">
        <w:rPr>
          <w:rFonts w:ascii="Arial" w:hAnsi="Arial" w:cs="Arial"/>
          <w:szCs w:val="24"/>
        </w:rPr>
        <w:t xml:space="preserve">• a meeting of a local authority association of which the authority is a member; </w:t>
      </w:r>
    </w:p>
    <w:p w:rsidR="00CC6FCF" w:rsidRPr="007E56F5" w:rsidRDefault="00CC6FCF" w:rsidP="00CC6FCF">
      <w:pPr>
        <w:ind w:left="720"/>
        <w:rPr>
          <w:rFonts w:ascii="Arial" w:hAnsi="Arial" w:cs="Arial"/>
          <w:szCs w:val="24"/>
        </w:rPr>
      </w:pPr>
    </w:p>
    <w:p w:rsidR="00CC6FCF" w:rsidRDefault="00CC6FCF" w:rsidP="001A0CC2">
      <w:pPr>
        <w:rPr>
          <w:rFonts w:ascii="Arial" w:hAnsi="Arial" w:cs="Arial"/>
          <w:szCs w:val="24"/>
        </w:rPr>
      </w:pPr>
      <w:r w:rsidRPr="007E56F5">
        <w:rPr>
          <w:rFonts w:ascii="Arial" w:hAnsi="Arial" w:cs="Arial"/>
          <w:szCs w:val="24"/>
        </w:rPr>
        <w:t xml:space="preserve">• duties undertaken on behalf of the authority in pursuance of any standing order made under section 135 of the Local Government Act 1972 requiring a member or members to be present while tender documents are opened; </w:t>
      </w:r>
    </w:p>
    <w:p w:rsidR="00CC6FCF" w:rsidRDefault="00CC6FCF" w:rsidP="00CC6FCF">
      <w:pPr>
        <w:ind w:left="720"/>
        <w:rPr>
          <w:rFonts w:ascii="Arial" w:hAnsi="Arial" w:cs="Arial"/>
          <w:szCs w:val="24"/>
        </w:rPr>
      </w:pPr>
    </w:p>
    <w:p w:rsidR="00CC6FCF" w:rsidRDefault="00CC6FCF" w:rsidP="001A0CC2">
      <w:pPr>
        <w:rPr>
          <w:rFonts w:ascii="Arial" w:hAnsi="Arial" w:cs="Arial"/>
          <w:szCs w:val="24"/>
        </w:rPr>
      </w:pPr>
      <w:r w:rsidRPr="007E56F5">
        <w:rPr>
          <w:rFonts w:ascii="Arial" w:hAnsi="Arial" w:cs="Arial"/>
          <w:szCs w:val="24"/>
        </w:rPr>
        <w:t xml:space="preserve">• duties undertaken on behalf of the authority in connection with the discharge of any function of the authority conferred by or under any enactment and empowering or requiring the authority to inspect or authorise the inspection of premises; </w:t>
      </w:r>
    </w:p>
    <w:p w:rsidR="00F923CB" w:rsidRPr="007E56F5" w:rsidRDefault="00F923CB" w:rsidP="001A0CC2">
      <w:pPr>
        <w:rPr>
          <w:rFonts w:ascii="Arial" w:hAnsi="Arial" w:cs="Arial"/>
          <w:szCs w:val="24"/>
        </w:rPr>
      </w:pPr>
    </w:p>
    <w:p w:rsidR="00CC6FCF" w:rsidRDefault="00CC6FCF" w:rsidP="001A0CC2">
      <w:pPr>
        <w:rPr>
          <w:rFonts w:ascii="Arial" w:hAnsi="Arial" w:cs="Arial"/>
          <w:szCs w:val="24"/>
        </w:rPr>
      </w:pPr>
      <w:r w:rsidRPr="007E56F5">
        <w:rPr>
          <w:rFonts w:ascii="Arial" w:hAnsi="Arial" w:cs="Arial"/>
          <w:szCs w:val="24"/>
        </w:rPr>
        <w:t xml:space="preserve">• duties undertaken on behalf of the authority in connection with arrangements made by the authority for the attendance of pupils at a school approved for the purposes of section 342 of the Education Act 1996; </w:t>
      </w:r>
    </w:p>
    <w:p w:rsidR="00CC6FCF" w:rsidRPr="007E56F5" w:rsidRDefault="00CC6FCF" w:rsidP="00CC6FCF">
      <w:pPr>
        <w:ind w:left="720"/>
        <w:rPr>
          <w:rFonts w:ascii="Arial" w:hAnsi="Arial" w:cs="Arial"/>
          <w:szCs w:val="24"/>
        </w:rPr>
      </w:pPr>
    </w:p>
    <w:p w:rsidR="00F923CB" w:rsidRDefault="00CC6FCF">
      <w:pPr>
        <w:rPr>
          <w:rFonts w:ascii="Arial" w:hAnsi="Arial" w:cs="Arial"/>
          <w:color w:val="auto"/>
          <w:lang w:eastAsia="en-US"/>
        </w:rPr>
      </w:pPr>
      <w:r>
        <w:rPr>
          <w:rFonts w:ascii="Arial" w:hAnsi="Arial" w:cs="Arial"/>
          <w:szCs w:val="24"/>
        </w:rPr>
        <w:t>• a meeting of a Local Assembly.</w:t>
      </w:r>
      <w:r w:rsidRPr="007E56F5">
        <w:rPr>
          <w:rFonts w:ascii="Arial" w:hAnsi="Arial" w:cs="Arial"/>
          <w:szCs w:val="24"/>
        </w:rPr>
        <w:t xml:space="preserve"> </w:t>
      </w:r>
      <w:r w:rsidR="00F923CB">
        <w:rPr>
          <w:rFonts w:ascii="Arial" w:hAnsi="Arial" w:cs="Arial"/>
          <w:color w:val="auto"/>
          <w:lang w:eastAsia="en-US"/>
        </w:rPr>
        <w:br w:type="page"/>
      </w:r>
    </w:p>
    <w:p w:rsidR="00B51E52" w:rsidRPr="001A0CC2" w:rsidRDefault="00B51E52" w:rsidP="00B8485B">
      <w:pPr>
        <w:rPr>
          <w:rFonts w:ascii="Arial" w:hAnsi="Arial" w:cs="Arial"/>
          <w:color w:val="auto"/>
          <w:lang w:eastAsia="en-US"/>
        </w:rPr>
      </w:pPr>
    </w:p>
    <w:p w:rsidR="00B8485B" w:rsidRPr="00B8485B" w:rsidRDefault="00B8485B" w:rsidP="00B8485B">
      <w:pPr>
        <w:rPr>
          <w:rFonts w:ascii="Arial" w:hAnsi="Arial" w:cs="Arial"/>
          <w:color w:val="auto"/>
          <w:lang w:val="x-none" w:eastAsia="en-US"/>
        </w:rPr>
      </w:pPr>
    </w:p>
    <w:p w:rsidR="004A1336" w:rsidRPr="004A1336" w:rsidRDefault="004A1336" w:rsidP="00F82BCA">
      <w:pPr>
        <w:autoSpaceDE w:val="0"/>
        <w:autoSpaceDN w:val="0"/>
        <w:adjustRightInd w:val="0"/>
        <w:ind w:firstLine="60"/>
        <w:rPr>
          <w:rFonts w:ascii="Arial" w:hAnsi="Arial" w:cs="Arial"/>
          <w:b/>
          <w:color w:val="auto"/>
          <w:u w:val="single"/>
          <w:lang w:val="x-none" w:eastAsia="en-US"/>
        </w:rPr>
      </w:pPr>
      <w:r w:rsidRPr="004A1336">
        <w:rPr>
          <w:rFonts w:ascii="Arial" w:eastAsia="Calibri" w:hAnsi="Arial" w:cs="Arial"/>
          <w:b/>
          <w:szCs w:val="24"/>
          <w:u w:val="single"/>
        </w:rPr>
        <w:t>SCHEDULE 3</w:t>
      </w:r>
    </w:p>
    <w:p w:rsidR="004A1336" w:rsidRPr="004A1336" w:rsidRDefault="004A1336" w:rsidP="004A1336">
      <w:pPr>
        <w:autoSpaceDE w:val="0"/>
        <w:autoSpaceDN w:val="0"/>
        <w:adjustRightInd w:val="0"/>
        <w:ind w:firstLine="60"/>
        <w:jc w:val="center"/>
        <w:rPr>
          <w:rFonts w:ascii="Arial" w:eastAsia="Calibri" w:hAnsi="Arial" w:cs="Arial"/>
          <w:b/>
          <w:szCs w:val="24"/>
          <w:u w:val="single"/>
        </w:rPr>
      </w:pPr>
      <w:r w:rsidRPr="004A1336">
        <w:rPr>
          <w:rFonts w:ascii="Arial" w:eastAsia="Calibri" w:hAnsi="Arial" w:cs="Arial"/>
          <w:b/>
          <w:szCs w:val="24"/>
          <w:u w:val="single"/>
        </w:rPr>
        <w:t>PARENTAL LEAVE</w:t>
      </w:r>
    </w:p>
    <w:p w:rsidR="004A1336" w:rsidRPr="004C30B9" w:rsidRDefault="004A1336" w:rsidP="004A1336">
      <w:pPr>
        <w:autoSpaceDE w:val="0"/>
        <w:autoSpaceDN w:val="0"/>
        <w:adjustRightInd w:val="0"/>
        <w:rPr>
          <w:rFonts w:ascii="Arial" w:eastAsia="Calibri" w:hAnsi="Arial" w:cs="Arial"/>
          <w:b/>
          <w:szCs w:val="24"/>
        </w:rPr>
      </w:pPr>
    </w:p>
    <w:p w:rsidR="004A1336" w:rsidRPr="004C30B9" w:rsidRDefault="004A1336" w:rsidP="004A1336">
      <w:pPr>
        <w:numPr>
          <w:ilvl w:val="0"/>
          <w:numId w:val="435"/>
        </w:numPr>
        <w:autoSpaceDE w:val="0"/>
        <w:autoSpaceDN w:val="0"/>
        <w:adjustRightInd w:val="0"/>
        <w:rPr>
          <w:rFonts w:ascii="Arial" w:eastAsia="Calibri" w:hAnsi="Arial" w:cs="Arial"/>
          <w:b/>
          <w:bCs/>
          <w:szCs w:val="24"/>
        </w:rPr>
      </w:pPr>
      <w:r w:rsidRPr="004C30B9">
        <w:rPr>
          <w:rFonts w:ascii="Arial" w:eastAsia="Calibri" w:hAnsi="Arial" w:cs="Arial"/>
          <w:b/>
          <w:bCs/>
          <w:szCs w:val="24"/>
        </w:rPr>
        <w:t>Leave Periods</w:t>
      </w:r>
    </w:p>
    <w:p w:rsidR="004A1336" w:rsidRPr="004C30B9" w:rsidRDefault="004A1336" w:rsidP="004A1336">
      <w:pPr>
        <w:autoSpaceDE w:val="0"/>
        <w:autoSpaceDN w:val="0"/>
        <w:adjustRightInd w:val="0"/>
        <w:ind w:left="420"/>
        <w:rPr>
          <w:rFonts w:ascii="Arial" w:eastAsia="Calibri" w:hAnsi="Arial" w:cs="Arial"/>
          <w:szCs w:val="24"/>
        </w:rPr>
      </w:pPr>
      <w:r w:rsidRPr="004C30B9">
        <w:rPr>
          <w:rFonts w:ascii="Arial" w:eastAsia="Calibri" w:hAnsi="Arial" w:cs="Arial"/>
          <w:b/>
          <w:bCs/>
          <w:szCs w:val="24"/>
        </w:rPr>
        <w:t xml:space="preserve"> </w:t>
      </w: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1.1 </w:t>
      </w:r>
      <w:r w:rsidR="00F82BCA">
        <w:rPr>
          <w:rFonts w:ascii="Arial" w:eastAsia="Calibri" w:hAnsi="Arial" w:cs="Arial"/>
          <w:szCs w:val="24"/>
        </w:rPr>
        <w:tab/>
      </w:r>
      <w:r w:rsidRPr="004C30B9">
        <w:rPr>
          <w:rFonts w:ascii="Arial" w:eastAsia="Calibri" w:hAnsi="Arial" w:cs="Arial"/>
          <w:szCs w:val="24"/>
        </w:rPr>
        <w:t>A Member giving birth is entitled to up to six months’ parental leave from one month before the due date, with the option to extend to 52 weeks, by agreement of full Council in exceptional circumstances</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1.2</w:t>
      </w:r>
      <w:r w:rsidR="00F82BCA">
        <w:rPr>
          <w:rFonts w:ascii="Arial" w:eastAsia="Calibri" w:hAnsi="Arial" w:cs="Arial"/>
          <w:szCs w:val="24"/>
        </w:rPr>
        <w:tab/>
      </w:r>
      <w:r w:rsidRPr="004C30B9">
        <w:rPr>
          <w:rFonts w:ascii="Arial" w:eastAsia="Calibri" w:hAnsi="Arial" w:cs="Arial"/>
          <w:szCs w:val="24"/>
        </w:rPr>
        <w:t xml:space="preserve">In addition, where the birth is premature, the Member is entitled to take leave during the period between the date of the birth and the due date in addition to the 6 months period. In such cases any leave taken to cover prematurity of 28 days or less shall be deducted from any extension beyond the initial 6 months. </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1.3 </w:t>
      </w:r>
      <w:r w:rsidR="00F82BCA">
        <w:rPr>
          <w:rFonts w:ascii="Arial" w:eastAsia="Calibri" w:hAnsi="Arial" w:cs="Arial"/>
          <w:szCs w:val="24"/>
        </w:rPr>
        <w:tab/>
      </w:r>
      <w:r w:rsidRPr="004C30B9">
        <w:rPr>
          <w:rFonts w:ascii="Arial" w:eastAsia="Calibri" w:hAnsi="Arial" w:cs="Arial"/>
          <w:szCs w:val="24"/>
        </w:rPr>
        <w:t>In exceptional circumstances, and only in cases of prematurity of 29 days or more, additional leave may be taken by agreement, and such exceptional leave shall not be deducted from the total 6 month entitlement.</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1.4</w:t>
      </w:r>
      <w:r w:rsidR="00F82BCA">
        <w:rPr>
          <w:rFonts w:ascii="Arial" w:eastAsia="Calibri" w:hAnsi="Arial" w:cs="Arial"/>
          <w:szCs w:val="24"/>
        </w:rPr>
        <w:tab/>
      </w:r>
      <w:r>
        <w:rPr>
          <w:rFonts w:ascii="Arial" w:eastAsia="Calibri" w:hAnsi="Arial" w:cs="Arial"/>
          <w:szCs w:val="24"/>
        </w:rPr>
        <w:t xml:space="preserve"> </w:t>
      </w:r>
      <w:r w:rsidRPr="004C30B9">
        <w:rPr>
          <w:rFonts w:ascii="Arial" w:eastAsia="Calibri" w:hAnsi="Arial" w:cs="Arial"/>
          <w:szCs w:val="24"/>
        </w:rPr>
        <w:t>A member shall be entitled to take a minimum of two weeks paternity leave if they are the biological father or nominated carer of their partner or spouse following the birth of their child(ren)</w:t>
      </w:r>
    </w:p>
    <w:p w:rsidR="004A1336" w:rsidRPr="004C30B9" w:rsidRDefault="004A1336" w:rsidP="004A1336">
      <w:pPr>
        <w:autoSpaceDE w:val="0"/>
        <w:autoSpaceDN w:val="0"/>
        <w:adjustRightInd w:val="0"/>
        <w:ind w:left="465"/>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1.5 </w:t>
      </w:r>
      <w:r w:rsidR="00F82BCA">
        <w:rPr>
          <w:rFonts w:ascii="Arial" w:eastAsia="Calibri" w:hAnsi="Arial" w:cs="Arial"/>
          <w:szCs w:val="24"/>
        </w:rPr>
        <w:tab/>
      </w:r>
      <w:r w:rsidRPr="004C30B9">
        <w:rPr>
          <w:rFonts w:ascii="Arial" w:eastAsia="Calibri" w:hAnsi="Arial" w:cs="Arial"/>
          <w:szCs w:val="24"/>
        </w:rPr>
        <w:t xml:space="preserve">A Member who has made Shared Parental Leave arrangements through their employment is requested to advise the Council of these at the earliest possible opportunity. Every effort will be made to replicate such arrangements in terms of leave from the Council. </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1.6  </w:t>
      </w:r>
      <w:r w:rsidR="00F82BCA">
        <w:rPr>
          <w:rFonts w:ascii="Arial" w:eastAsia="Calibri" w:hAnsi="Arial" w:cs="Arial"/>
          <w:szCs w:val="24"/>
        </w:rPr>
        <w:tab/>
      </w:r>
      <w:r w:rsidRPr="004C30B9">
        <w:rPr>
          <w:rFonts w:ascii="Arial" w:eastAsia="Calibri" w:hAnsi="Arial" w:cs="Arial"/>
          <w:szCs w:val="24"/>
        </w:rPr>
        <w:t xml:space="preserve">Where both parents are members of the Council, leave may be shared up to a maximum of 24 weeks for the first six months, up to a maximum of 50 weeks in exceptional circumstances and subject to the agreement of full Council. Special and exceptional arrangements may be made in cases of prematurity. </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1.7 </w:t>
      </w:r>
      <w:r w:rsidR="00F82BCA">
        <w:rPr>
          <w:rFonts w:ascii="Arial" w:eastAsia="Calibri" w:hAnsi="Arial" w:cs="Arial"/>
          <w:szCs w:val="24"/>
        </w:rPr>
        <w:tab/>
      </w:r>
      <w:r w:rsidRPr="004C30B9">
        <w:rPr>
          <w:rFonts w:ascii="Arial" w:eastAsia="Calibri" w:hAnsi="Arial" w:cs="Arial"/>
          <w:szCs w:val="24"/>
        </w:rPr>
        <w:t xml:space="preserve">A member who adopts a child through an approved adoption agency shall be entitled to take up to 6 months adoption leave from the date of placement with the option to extend up to 52 weeks in exceptional circumstances subject to the agreement of full Council. </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1.8 </w:t>
      </w:r>
      <w:r w:rsidR="00F82BCA">
        <w:rPr>
          <w:rFonts w:ascii="Arial" w:eastAsia="Calibri" w:hAnsi="Arial" w:cs="Arial"/>
          <w:szCs w:val="24"/>
        </w:rPr>
        <w:tab/>
      </w:r>
      <w:r w:rsidRPr="004C30B9">
        <w:rPr>
          <w:rFonts w:ascii="Arial" w:eastAsia="Calibri" w:hAnsi="Arial" w:cs="Arial"/>
          <w:szCs w:val="24"/>
        </w:rPr>
        <w:t xml:space="preserve">Any Member who takes parental leave is still subject to their legal duty under the Local Government Act 1972 to attend a meeting of the Council within a six month period (and if they are a member of Mayor and Cabinet to attend a meeting of Mayor and Cabinet in that period) unless the </w:t>
      </w:r>
      <w:r w:rsidRPr="004C30B9">
        <w:rPr>
          <w:rFonts w:ascii="Arial" w:eastAsia="Calibri" w:hAnsi="Arial" w:cs="Arial"/>
          <w:szCs w:val="24"/>
        </w:rPr>
        <w:lastRenderedPageBreak/>
        <w:t xml:space="preserve">Council agrees to an extended leave of absence prior to the expiration of that six month period. </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1.9 </w:t>
      </w:r>
      <w:r w:rsidR="00F82BCA">
        <w:rPr>
          <w:rFonts w:ascii="Arial" w:eastAsia="Calibri" w:hAnsi="Arial" w:cs="Arial"/>
          <w:szCs w:val="24"/>
        </w:rPr>
        <w:tab/>
      </w:r>
      <w:r w:rsidRPr="004C30B9">
        <w:rPr>
          <w:rFonts w:ascii="Arial" w:eastAsia="Calibri" w:hAnsi="Arial" w:cs="Arial"/>
          <w:szCs w:val="24"/>
        </w:rPr>
        <w:t>Any Member intending to take parental leave will be responsible for ensuring that they comply with the relevant notice requirements of the Council, both in terms of the point at which the leave starts and the point at which they return.</w:t>
      </w:r>
    </w:p>
    <w:p w:rsidR="004A1336" w:rsidRPr="004C30B9" w:rsidRDefault="004A1336" w:rsidP="004A1336">
      <w:pPr>
        <w:autoSpaceDE w:val="0"/>
        <w:autoSpaceDN w:val="0"/>
        <w:adjustRightInd w:val="0"/>
        <w:rPr>
          <w:rFonts w:ascii="Arial" w:eastAsia="Calibri" w:hAnsi="Arial" w:cs="Arial"/>
          <w:szCs w:val="24"/>
        </w:rPr>
      </w:pPr>
      <w:r w:rsidRPr="004C30B9">
        <w:rPr>
          <w:rFonts w:ascii="Arial" w:eastAsia="Calibri" w:hAnsi="Arial" w:cs="Arial"/>
          <w:szCs w:val="24"/>
        </w:rPr>
        <w:t xml:space="preserve"> </w:t>
      </w: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1.10 </w:t>
      </w:r>
      <w:r w:rsidR="00F82BCA">
        <w:rPr>
          <w:rFonts w:ascii="Arial" w:eastAsia="Calibri" w:hAnsi="Arial" w:cs="Arial"/>
          <w:szCs w:val="24"/>
        </w:rPr>
        <w:tab/>
      </w:r>
      <w:r w:rsidRPr="004C30B9">
        <w:rPr>
          <w:rFonts w:ascii="Arial" w:eastAsia="Calibri" w:hAnsi="Arial" w:cs="Arial"/>
          <w:szCs w:val="24"/>
        </w:rPr>
        <w:t xml:space="preserve">Any member taking parental leave should ensure that they respond to reasonable requests for information as promptly as possible, and that they keep officers and colleagues informed and updated in relation to intended dates of return and requests for extension of leave. </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F82BCA" w:rsidP="004A1336">
      <w:pPr>
        <w:numPr>
          <w:ilvl w:val="0"/>
          <w:numId w:val="435"/>
        </w:numPr>
        <w:autoSpaceDE w:val="0"/>
        <w:autoSpaceDN w:val="0"/>
        <w:adjustRightInd w:val="0"/>
        <w:rPr>
          <w:rFonts w:ascii="Arial" w:eastAsia="Calibri" w:hAnsi="Arial" w:cs="Arial"/>
          <w:b/>
          <w:bCs/>
          <w:szCs w:val="24"/>
        </w:rPr>
      </w:pPr>
      <w:r>
        <w:rPr>
          <w:rFonts w:ascii="Arial" w:eastAsia="Calibri" w:hAnsi="Arial" w:cs="Arial"/>
          <w:b/>
          <w:bCs/>
          <w:szCs w:val="24"/>
        </w:rPr>
        <w:tab/>
      </w:r>
      <w:r w:rsidR="004A1336" w:rsidRPr="004C30B9">
        <w:rPr>
          <w:rFonts w:ascii="Arial" w:eastAsia="Calibri" w:hAnsi="Arial" w:cs="Arial"/>
          <w:b/>
          <w:bCs/>
          <w:szCs w:val="24"/>
        </w:rPr>
        <w:t xml:space="preserve">Basic Allowance </w:t>
      </w:r>
    </w:p>
    <w:p w:rsidR="004A1336" w:rsidRPr="004C30B9" w:rsidRDefault="004A1336" w:rsidP="004A1336">
      <w:pPr>
        <w:autoSpaceDE w:val="0"/>
        <w:autoSpaceDN w:val="0"/>
        <w:adjustRightInd w:val="0"/>
        <w:ind w:left="42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2.1 </w:t>
      </w:r>
      <w:r w:rsidR="00F82BCA">
        <w:rPr>
          <w:rFonts w:ascii="Arial" w:eastAsia="Calibri" w:hAnsi="Arial" w:cs="Arial"/>
          <w:szCs w:val="24"/>
        </w:rPr>
        <w:tab/>
      </w:r>
      <w:r w:rsidRPr="004C30B9">
        <w:rPr>
          <w:rFonts w:ascii="Arial" w:eastAsia="Calibri" w:hAnsi="Arial" w:cs="Arial"/>
          <w:szCs w:val="24"/>
        </w:rPr>
        <w:t xml:space="preserve">All Members shall continue to receive their Basic Allowance in full whilst on parental leave. </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F82BCA" w:rsidP="004A1336">
      <w:pPr>
        <w:numPr>
          <w:ilvl w:val="0"/>
          <w:numId w:val="435"/>
        </w:numPr>
        <w:autoSpaceDE w:val="0"/>
        <w:autoSpaceDN w:val="0"/>
        <w:adjustRightInd w:val="0"/>
        <w:rPr>
          <w:rFonts w:ascii="Arial" w:eastAsia="Calibri" w:hAnsi="Arial" w:cs="Arial"/>
          <w:b/>
          <w:bCs/>
          <w:szCs w:val="24"/>
        </w:rPr>
      </w:pPr>
      <w:r>
        <w:rPr>
          <w:rFonts w:ascii="Arial" w:eastAsia="Calibri" w:hAnsi="Arial" w:cs="Arial"/>
          <w:b/>
          <w:bCs/>
          <w:szCs w:val="24"/>
        </w:rPr>
        <w:tab/>
      </w:r>
      <w:r w:rsidR="004A1336" w:rsidRPr="004C30B9">
        <w:rPr>
          <w:rFonts w:ascii="Arial" w:eastAsia="Calibri" w:hAnsi="Arial" w:cs="Arial"/>
          <w:b/>
          <w:bCs/>
          <w:szCs w:val="24"/>
        </w:rPr>
        <w:t xml:space="preserve">Special Responsibility Allowances </w:t>
      </w:r>
    </w:p>
    <w:p w:rsidR="004A1336" w:rsidRPr="004C30B9" w:rsidRDefault="004A1336" w:rsidP="004A1336">
      <w:pPr>
        <w:autoSpaceDE w:val="0"/>
        <w:autoSpaceDN w:val="0"/>
        <w:adjustRightInd w:val="0"/>
        <w:ind w:left="420"/>
        <w:rPr>
          <w:rFonts w:ascii="Arial" w:eastAsia="Calibri" w:hAnsi="Arial" w:cs="Arial"/>
          <w:b/>
          <w:bCs/>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3.1 </w:t>
      </w:r>
      <w:r w:rsidR="00F82BCA">
        <w:rPr>
          <w:rFonts w:ascii="Arial" w:eastAsia="Calibri" w:hAnsi="Arial" w:cs="Arial"/>
          <w:szCs w:val="24"/>
        </w:rPr>
        <w:tab/>
      </w:r>
      <w:r w:rsidRPr="004C30B9">
        <w:rPr>
          <w:rFonts w:ascii="Arial" w:eastAsia="Calibri" w:hAnsi="Arial" w:cs="Arial"/>
          <w:szCs w:val="24"/>
        </w:rPr>
        <w:t>Members entitled to a Special Responsibility Allowance shall continue to receive their allowance in full while on parental leave.</w:t>
      </w:r>
    </w:p>
    <w:p w:rsidR="004A1336" w:rsidRPr="004C30B9" w:rsidRDefault="004A1336" w:rsidP="004A1336">
      <w:pPr>
        <w:autoSpaceDE w:val="0"/>
        <w:autoSpaceDN w:val="0"/>
        <w:adjustRightInd w:val="0"/>
        <w:rPr>
          <w:rFonts w:ascii="Arial" w:eastAsia="Calibri" w:hAnsi="Arial" w:cs="Arial"/>
          <w:szCs w:val="24"/>
        </w:rPr>
      </w:pPr>
      <w:r w:rsidRPr="004C30B9">
        <w:rPr>
          <w:rFonts w:ascii="Arial" w:eastAsia="Calibri" w:hAnsi="Arial" w:cs="Arial"/>
          <w:szCs w:val="24"/>
        </w:rPr>
        <w:t xml:space="preserve"> </w:t>
      </w: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3.2 </w:t>
      </w:r>
      <w:r w:rsidR="00F82BCA">
        <w:rPr>
          <w:rFonts w:ascii="Arial" w:eastAsia="Calibri" w:hAnsi="Arial" w:cs="Arial"/>
          <w:szCs w:val="24"/>
        </w:rPr>
        <w:tab/>
      </w:r>
      <w:r w:rsidRPr="004C30B9">
        <w:rPr>
          <w:rFonts w:ascii="Arial" w:eastAsia="Calibri" w:hAnsi="Arial" w:cs="Arial"/>
          <w:szCs w:val="24"/>
        </w:rPr>
        <w:t>Where a replacement is appointed to cover the period of absence that person shall receive an SRA on a pro rata basis for the period of the temporary appointment.</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3.3 </w:t>
      </w:r>
      <w:r w:rsidR="00F82BCA">
        <w:rPr>
          <w:rFonts w:ascii="Arial" w:eastAsia="Calibri" w:hAnsi="Arial" w:cs="Arial"/>
          <w:szCs w:val="24"/>
        </w:rPr>
        <w:tab/>
      </w:r>
      <w:r w:rsidRPr="004C30B9">
        <w:rPr>
          <w:rFonts w:ascii="Arial" w:eastAsia="Calibri" w:hAnsi="Arial" w:cs="Arial"/>
          <w:szCs w:val="24"/>
        </w:rPr>
        <w:t xml:space="preserve">The payment of Special Responsibility Allowances, whether to the primary SRA holder or a replacement, during a period of parental leave shall continue for a period of six months (or a year if agreed by full Council in exceptional circumstances), or if sooner, the earliest of the Member who is taking leave being removed from post or the date of the next local election. </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3.4 </w:t>
      </w:r>
      <w:r w:rsidR="00F82BCA">
        <w:rPr>
          <w:rFonts w:ascii="Arial" w:eastAsia="Calibri" w:hAnsi="Arial" w:cs="Arial"/>
          <w:szCs w:val="24"/>
        </w:rPr>
        <w:tab/>
      </w:r>
      <w:r w:rsidRPr="004C30B9">
        <w:rPr>
          <w:rFonts w:ascii="Arial" w:eastAsia="Calibri" w:hAnsi="Arial" w:cs="Arial"/>
          <w:szCs w:val="24"/>
        </w:rPr>
        <w:t xml:space="preserve">Should a Member appointed to replace the member on parental leave already hold a remunerated position, the ordinary rules relating to payment of more than one Special Responsibility Allowances shall apply. </w:t>
      </w:r>
    </w:p>
    <w:p w:rsidR="004A1336" w:rsidRPr="004C30B9" w:rsidRDefault="004A1336" w:rsidP="004A1336">
      <w:pPr>
        <w:autoSpaceDE w:val="0"/>
        <w:autoSpaceDN w:val="0"/>
        <w:adjustRightInd w:val="0"/>
        <w:rPr>
          <w:rFonts w:ascii="Arial" w:eastAsia="Calibri" w:hAnsi="Arial" w:cs="Arial"/>
          <w:szCs w:val="24"/>
        </w:rPr>
      </w:pP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 xml:space="preserve">3.5 </w:t>
      </w:r>
      <w:r w:rsidR="00F82BCA">
        <w:rPr>
          <w:rFonts w:ascii="Arial" w:eastAsia="Calibri" w:hAnsi="Arial" w:cs="Arial"/>
          <w:szCs w:val="24"/>
        </w:rPr>
        <w:tab/>
      </w:r>
      <w:r w:rsidRPr="004C30B9">
        <w:rPr>
          <w:rFonts w:ascii="Arial" w:eastAsia="Calibri" w:hAnsi="Arial" w:cs="Arial"/>
          <w:szCs w:val="24"/>
        </w:rPr>
        <w:t xml:space="preserve">Unless the Member taking parental leave is removed from their post at an AGM, or unless the Party to which they belong loses control of the Council during their leave period, they shall return at the end of their leave period to the same post, or to an alternative post with equivalent status and remuneration which they held before the leave began. This does not affect the legal right of the Mayor to remove a member from the Cabinet at any time or of the Council to remove a member from a post should there be grounds to do so. </w:t>
      </w:r>
    </w:p>
    <w:p w:rsidR="004A1336" w:rsidRDefault="004A1336" w:rsidP="004A1336">
      <w:pPr>
        <w:autoSpaceDE w:val="0"/>
        <w:autoSpaceDN w:val="0"/>
        <w:adjustRightInd w:val="0"/>
        <w:rPr>
          <w:rFonts w:ascii="Arial" w:eastAsia="Calibri" w:hAnsi="Arial" w:cs="Arial"/>
          <w:szCs w:val="24"/>
        </w:rPr>
      </w:pPr>
    </w:p>
    <w:p w:rsidR="006E3B85" w:rsidRDefault="006E3B85" w:rsidP="004A1336">
      <w:pPr>
        <w:autoSpaceDE w:val="0"/>
        <w:autoSpaceDN w:val="0"/>
        <w:adjustRightInd w:val="0"/>
        <w:rPr>
          <w:rFonts w:ascii="Arial" w:eastAsia="Calibri" w:hAnsi="Arial" w:cs="Arial"/>
          <w:szCs w:val="24"/>
        </w:rPr>
      </w:pPr>
    </w:p>
    <w:p w:rsidR="006E3B85" w:rsidRDefault="006E3B85" w:rsidP="004A1336">
      <w:pPr>
        <w:autoSpaceDE w:val="0"/>
        <w:autoSpaceDN w:val="0"/>
        <w:adjustRightInd w:val="0"/>
        <w:rPr>
          <w:rFonts w:ascii="Arial" w:eastAsia="Calibri" w:hAnsi="Arial" w:cs="Arial"/>
          <w:szCs w:val="24"/>
        </w:rPr>
      </w:pPr>
    </w:p>
    <w:p w:rsidR="006E3B85" w:rsidRPr="004C30B9" w:rsidRDefault="006E3B85" w:rsidP="004A1336">
      <w:pPr>
        <w:autoSpaceDE w:val="0"/>
        <w:autoSpaceDN w:val="0"/>
        <w:adjustRightInd w:val="0"/>
        <w:rPr>
          <w:rFonts w:ascii="Arial" w:eastAsia="Calibri" w:hAnsi="Arial" w:cs="Arial"/>
          <w:szCs w:val="24"/>
        </w:rPr>
      </w:pPr>
    </w:p>
    <w:p w:rsidR="004A1336" w:rsidRPr="004C30B9" w:rsidRDefault="004A1336" w:rsidP="004A1336">
      <w:pPr>
        <w:autoSpaceDE w:val="0"/>
        <w:autoSpaceDN w:val="0"/>
        <w:adjustRightInd w:val="0"/>
        <w:rPr>
          <w:rFonts w:ascii="Arial" w:eastAsia="Calibri" w:hAnsi="Arial" w:cs="Arial"/>
          <w:b/>
          <w:bCs/>
          <w:szCs w:val="24"/>
        </w:rPr>
      </w:pPr>
      <w:r w:rsidRPr="004C30B9">
        <w:rPr>
          <w:rFonts w:ascii="Arial" w:eastAsia="Calibri" w:hAnsi="Arial" w:cs="Arial"/>
          <w:b/>
          <w:bCs/>
          <w:szCs w:val="24"/>
        </w:rPr>
        <w:t xml:space="preserve">4. </w:t>
      </w:r>
      <w:r w:rsidR="00F82BCA">
        <w:rPr>
          <w:rFonts w:ascii="Arial" w:eastAsia="Calibri" w:hAnsi="Arial" w:cs="Arial"/>
          <w:b/>
          <w:bCs/>
          <w:szCs w:val="24"/>
        </w:rPr>
        <w:tab/>
      </w:r>
      <w:r w:rsidRPr="004C30B9">
        <w:rPr>
          <w:rFonts w:ascii="Arial" w:eastAsia="Calibri" w:hAnsi="Arial" w:cs="Arial"/>
          <w:b/>
          <w:bCs/>
          <w:szCs w:val="24"/>
        </w:rPr>
        <w:t>Resigning from Office and Elections</w:t>
      </w:r>
    </w:p>
    <w:p w:rsidR="004A1336" w:rsidRPr="004C30B9" w:rsidRDefault="004A1336" w:rsidP="004A1336">
      <w:pPr>
        <w:autoSpaceDE w:val="0"/>
        <w:autoSpaceDN w:val="0"/>
        <w:adjustRightInd w:val="0"/>
        <w:rPr>
          <w:rFonts w:ascii="Arial" w:eastAsia="Calibri" w:hAnsi="Arial" w:cs="Arial"/>
          <w:szCs w:val="24"/>
        </w:rPr>
      </w:pPr>
      <w:r w:rsidRPr="004C30B9">
        <w:rPr>
          <w:rFonts w:ascii="Arial" w:eastAsia="Calibri" w:hAnsi="Arial" w:cs="Arial"/>
          <w:b/>
          <w:bCs/>
          <w:szCs w:val="24"/>
        </w:rPr>
        <w:t xml:space="preserve"> </w:t>
      </w:r>
    </w:p>
    <w:p w:rsidR="004A1336" w:rsidRPr="004C30B9" w:rsidRDefault="004A1336" w:rsidP="00F82BCA">
      <w:pPr>
        <w:autoSpaceDE w:val="0"/>
        <w:autoSpaceDN w:val="0"/>
        <w:adjustRightInd w:val="0"/>
        <w:ind w:left="720" w:hanging="720"/>
        <w:rPr>
          <w:rFonts w:ascii="Arial" w:eastAsia="Calibri" w:hAnsi="Arial" w:cs="Arial"/>
          <w:szCs w:val="24"/>
        </w:rPr>
      </w:pPr>
      <w:r w:rsidRPr="004C30B9">
        <w:rPr>
          <w:rFonts w:ascii="Arial" w:eastAsia="Calibri" w:hAnsi="Arial" w:cs="Arial"/>
          <w:szCs w:val="24"/>
        </w:rPr>
        <w:t>4.1</w:t>
      </w:r>
      <w:r w:rsidR="00F82BCA">
        <w:rPr>
          <w:rFonts w:ascii="Arial" w:eastAsia="Calibri" w:hAnsi="Arial" w:cs="Arial"/>
          <w:szCs w:val="24"/>
        </w:rPr>
        <w:tab/>
      </w:r>
      <w:r w:rsidRPr="004C30B9">
        <w:rPr>
          <w:rFonts w:ascii="Arial" w:eastAsia="Calibri" w:hAnsi="Arial" w:cs="Arial"/>
          <w:szCs w:val="24"/>
        </w:rPr>
        <w:t xml:space="preserve">If a Member decides not to return at the end of their parental leave, they must notify the Council at the earliest possible opportunity. All allowances will cease from the effective resignation date. </w:t>
      </w:r>
    </w:p>
    <w:p w:rsidR="004A1336" w:rsidRPr="004C30B9" w:rsidRDefault="004A1336" w:rsidP="004A1336">
      <w:pPr>
        <w:autoSpaceDE w:val="0"/>
        <w:autoSpaceDN w:val="0"/>
        <w:adjustRightInd w:val="0"/>
        <w:rPr>
          <w:rFonts w:ascii="Arial" w:eastAsia="Calibri" w:hAnsi="Arial" w:cs="Arial"/>
          <w:szCs w:val="24"/>
        </w:rPr>
      </w:pPr>
    </w:p>
    <w:p w:rsidR="006E3B85" w:rsidRDefault="004A1336" w:rsidP="00F82BCA">
      <w:pPr>
        <w:ind w:left="720" w:hanging="720"/>
        <w:rPr>
          <w:rFonts w:ascii="Arial" w:hAnsi="Arial" w:cs="Arial"/>
          <w:szCs w:val="24"/>
        </w:rPr>
      </w:pPr>
      <w:r w:rsidRPr="004C30B9">
        <w:rPr>
          <w:rFonts w:ascii="Arial" w:hAnsi="Arial" w:cs="Arial"/>
          <w:szCs w:val="24"/>
        </w:rPr>
        <w:t>4.2</w:t>
      </w:r>
      <w:r w:rsidR="00F82BCA">
        <w:rPr>
          <w:rFonts w:ascii="Arial" w:hAnsi="Arial" w:cs="Arial"/>
          <w:szCs w:val="24"/>
        </w:rPr>
        <w:tab/>
      </w:r>
      <w:r w:rsidRPr="004C30B9">
        <w:rPr>
          <w:rFonts w:ascii="Arial" w:hAnsi="Arial" w:cs="Arial"/>
          <w:szCs w:val="24"/>
        </w:rPr>
        <w:t>If an election is held during the Member’s parental leave and they are not re-elected, or decide not to stand for re-election, their basic allowance and any SRA  will cease from the Monday after the election date when they would technically leave office</w:t>
      </w:r>
    </w:p>
    <w:p w:rsidR="00B8485B" w:rsidRPr="00B8485B" w:rsidRDefault="00B8485B" w:rsidP="00F82BCA">
      <w:pPr>
        <w:ind w:left="720" w:hanging="720"/>
        <w:rPr>
          <w:rFonts w:ascii="Arial" w:hAnsi="Arial" w:cs="Arial"/>
          <w:b/>
          <w:color w:val="auto"/>
          <w:u w:val="single"/>
          <w:lang w:val="x-none" w:eastAsia="en-US"/>
        </w:rPr>
      </w:pPr>
      <w:r w:rsidRPr="00B8485B">
        <w:rPr>
          <w:rFonts w:ascii="Arial" w:hAnsi="Arial" w:cs="Arial"/>
          <w:b/>
          <w:color w:val="auto"/>
          <w:u w:val="single"/>
          <w:lang w:val="x-none" w:eastAsia="en-US"/>
        </w:rPr>
        <w:br w:type="page"/>
      </w:r>
      <w:r w:rsidRPr="00B8485B">
        <w:rPr>
          <w:rFonts w:ascii="Arial" w:hAnsi="Arial" w:cs="Arial"/>
          <w:b/>
          <w:color w:val="auto"/>
          <w:u w:val="single"/>
          <w:lang w:val="x-none" w:eastAsia="en-US"/>
        </w:rPr>
        <w:lastRenderedPageBreak/>
        <w:t>TRAVEL ALLOWANCE - CONDITIONS AND RATES</w:t>
      </w:r>
    </w:p>
    <w:p w:rsidR="00B8485B" w:rsidRPr="00B8485B" w:rsidRDefault="00B8485B" w:rsidP="00B8485B">
      <w:pPr>
        <w:ind w:left="720" w:hanging="720"/>
        <w:jc w:val="center"/>
        <w:rPr>
          <w:rFonts w:ascii="Arial" w:hAnsi="Arial" w:cs="Arial"/>
          <w:b/>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1.</w:t>
      </w:r>
      <w:r w:rsidRPr="00B8485B">
        <w:rPr>
          <w:rFonts w:ascii="Arial" w:hAnsi="Arial" w:cs="Arial"/>
          <w:color w:val="auto"/>
          <w:lang w:val="x-none" w:eastAsia="en-US"/>
        </w:rPr>
        <w:tab/>
      </w:r>
      <w:r w:rsidRPr="00B8485B">
        <w:rPr>
          <w:rFonts w:ascii="Arial" w:hAnsi="Arial" w:cs="Arial"/>
          <w:color w:val="auto"/>
          <w:u w:val="single"/>
          <w:lang w:val="x-none" w:eastAsia="en-US"/>
        </w:rPr>
        <w:t>Mileage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1.1</w:t>
      </w:r>
      <w:r w:rsidRPr="00B8485B">
        <w:rPr>
          <w:rFonts w:ascii="Arial" w:hAnsi="Arial" w:cs="Arial"/>
          <w:color w:val="auto"/>
          <w:lang w:val="x-none" w:eastAsia="en-US"/>
        </w:rPr>
        <w:tab/>
        <w:t>The mileage to be paid for is from home (i.e. the normal place of residence) to the place where the approved duty takes places; and the return journey home.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1.2</w:t>
      </w:r>
      <w:r w:rsidRPr="00B8485B">
        <w:rPr>
          <w:rFonts w:ascii="Arial" w:hAnsi="Arial" w:cs="Arial"/>
          <w:color w:val="auto"/>
          <w:lang w:val="x-none" w:eastAsia="en-US"/>
        </w:rPr>
        <w:tab/>
        <w:t>If a member travels to the approved duty from another place (e.g. their place of work), this mileage can be paid for, provided it is less than it would be from home.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1.3</w:t>
      </w:r>
      <w:r w:rsidRPr="00B8485B">
        <w:rPr>
          <w:rFonts w:ascii="Arial" w:hAnsi="Arial" w:cs="Arial"/>
          <w:color w:val="auto"/>
          <w:lang w:val="x-none" w:eastAsia="en-US"/>
        </w:rPr>
        <w:tab/>
        <w:t xml:space="preserve">Exceptionally, if the member travels to the place of the duty from a place other than home and </w:t>
      </w:r>
      <w:r w:rsidRPr="00B8485B">
        <w:rPr>
          <w:rFonts w:ascii="Arial" w:hAnsi="Arial" w:cs="Arial"/>
          <w:color w:val="auto"/>
          <w:u w:val="single"/>
          <w:lang w:val="x-none" w:eastAsia="en-US"/>
        </w:rPr>
        <w:t>necessarily</w:t>
      </w:r>
      <w:r w:rsidRPr="00B8485B">
        <w:rPr>
          <w:rFonts w:ascii="Arial" w:hAnsi="Arial" w:cs="Arial"/>
          <w:color w:val="auto"/>
          <w:lang w:val="x-none" w:eastAsia="en-US"/>
        </w:rPr>
        <w:t xml:space="preserve"> returns to the same place after the duty, the actual mileage for both journeys can be paid.</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1.4</w:t>
      </w:r>
      <w:r w:rsidRPr="00B8485B">
        <w:rPr>
          <w:rFonts w:ascii="Arial" w:hAnsi="Arial" w:cs="Arial"/>
          <w:color w:val="auto"/>
          <w:lang w:val="x-none" w:eastAsia="en-US"/>
        </w:rPr>
        <w:tab/>
        <w:t>Again exceptionally, if the cost of the fare by public transport between the other place of the duty is greater than the cost to the member would have been in travelling to and from home, the cost can be paid.</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u w:val="single"/>
          <w:lang w:val="x-none" w:eastAsia="en-US"/>
        </w:rPr>
      </w:pPr>
      <w:r w:rsidRPr="00B8485B">
        <w:rPr>
          <w:rFonts w:ascii="Arial" w:hAnsi="Arial" w:cs="Arial"/>
          <w:color w:val="auto"/>
          <w:lang w:val="x-none" w:eastAsia="en-US"/>
        </w:rPr>
        <w:t>2.</w:t>
      </w:r>
      <w:r w:rsidRPr="00B8485B">
        <w:rPr>
          <w:rFonts w:ascii="Arial" w:hAnsi="Arial" w:cs="Arial"/>
          <w:color w:val="auto"/>
          <w:lang w:val="x-none" w:eastAsia="en-US"/>
        </w:rPr>
        <w:tab/>
      </w:r>
      <w:r w:rsidRPr="00B8485B">
        <w:rPr>
          <w:rFonts w:ascii="Arial" w:hAnsi="Arial" w:cs="Arial"/>
          <w:color w:val="auto"/>
          <w:u w:val="single"/>
          <w:lang w:val="x-none" w:eastAsia="en-US"/>
        </w:rPr>
        <w:t>Taxis</w:t>
      </w:r>
    </w:p>
    <w:p w:rsidR="00B8485B" w:rsidRPr="00B8485B" w:rsidRDefault="00B8485B" w:rsidP="00B8485B">
      <w:pPr>
        <w:ind w:left="720" w:hanging="720"/>
        <w:rPr>
          <w:rFonts w:ascii="Arial" w:hAnsi="Arial" w:cs="Arial"/>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2.1</w:t>
      </w:r>
      <w:r w:rsidRPr="00B8485B">
        <w:rPr>
          <w:rFonts w:ascii="Arial" w:hAnsi="Arial" w:cs="Arial"/>
          <w:color w:val="auto"/>
          <w:lang w:val="x-none" w:eastAsia="en-US"/>
        </w:rPr>
        <w:tab/>
        <w:t>Members may claim for taxi fares only when returning from late night meetings where public transport is not available, and where appropriate by members with a relevant disability.  In the case of dispute, the Standards Committee should be asked to arbitrate.</w:t>
      </w:r>
    </w:p>
    <w:p w:rsidR="00B8485B" w:rsidRPr="00B8485B" w:rsidRDefault="00B8485B" w:rsidP="00B8485B">
      <w:pPr>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2.2</w:t>
      </w:r>
      <w:r w:rsidRPr="00B8485B">
        <w:rPr>
          <w:rFonts w:ascii="Arial" w:hAnsi="Arial" w:cs="Arial"/>
          <w:color w:val="auto"/>
          <w:lang w:val="x-none" w:eastAsia="en-US"/>
        </w:rPr>
        <w:tab/>
        <w:t xml:space="preserve">If a taxi is used the fare will have to be paid at the time and a claim submitted to the Head of Business </w:t>
      </w:r>
      <w:r w:rsidRPr="00B8485B">
        <w:rPr>
          <w:rFonts w:ascii="Arial" w:hAnsi="Arial" w:cs="Arial"/>
          <w:color w:val="auto"/>
          <w:lang w:eastAsia="en-US"/>
        </w:rPr>
        <w:t xml:space="preserve">&amp; Committee </w:t>
      </w:r>
      <w:r w:rsidRPr="00B8485B">
        <w:rPr>
          <w:rFonts w:ascii="Arial" w:hAnsi="Arial" w:cs="Arial"/>
          <w:color w:val="auto"/>
          <w:lang w:val="x-none" w:eastAsia="en-US"/>
        </w:rPr>
        <w:t>giving details of the journey and the approved duty involved.  Members are reminded that waiting time is charged for and should consider whether it will be cheaper to pay on arrival and re-hire for the return journey.</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u w:val="single"/>
          <w:lang w:val="x-none" w:eastAsia="en-US"/>
        </w:rPr>
      </w:pPr>
      <w:r w:rsidRPr="00B8485B">
        <w:rPr>
          <w:rFonts w:ascii="Arial" w:hAnsi="Arial" w:cs="Arial"/>
          <w:color w:val="auto"/>
          <w:lang w:val="x-none" w:eastAsia="en-US"/>
        </w:rPr>
        <w:t>3.</w:t>
      </w:r>
      <w:r w:rsidRPr="00B8485B">
        <w:rPr>
          <w:rFonts w:ascii="Arial" w:hAnsi="Arial" w:cs="Arial"/>
          <w:color w:val="auto"/>
          <w:lang w:val="x-none" w:eastAsia="en-US"/>
        </w:rPr>
        <w:tab/>
      </w:r>
      <w:r w:rsidRPr="00B8485B">
        <w:rPr>
          <w:rFonts w:ascii="Arial" w:hAnsi="Arial" w:cs="Arial"/>
          <w:color w:val="auto"/>
          <w:u w:val="single"/>
          <w:lang w:val="x-none" w:eastAsia="en-US"/>
        </w:rPr>
        <w:t>Self-Drive Hire Cars</w:t>
      </w:r>
    </w:p>
    <w:p w:rsidR="00B8485B" w:rsidRPr="00B8485B" w:rsidRDefault="00B8485B" w:rsidP="00B8485B">
      <w:pPr>
        <w:ind w:left="720" w:hanging="720"/>
        <w:rPr>
          <w:rFonts w:ascii="Arial" w:hAnsi="Arial" w:cs="Arial"/>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 xml:space="preserve">The rate payable is the same as that payable for the use of a member’s private car. </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4.</w:t>
      </w:r>
      <w:r w:rsidRPr="00B8485B">
        <w:rPr>
          <w:rFonts w:ascii="Arial" w:hAnsi="Arial" w:cs="Arial"/>
          <w:color w:val="auto"/>
          <w:lang w:val="x-none" w:eastAsia="en-US"/>
        </w:rPr>
        <w:tab/>
      </w:r>
      <w:r w:rsidRPr="00B8485B">
        <w:rPr>
          <w:rFonts w:ascii="Arial" w:hAnsi="Arial" w:cs="Arial"/>
          <w:color w:val="auto"/>
          <w:u w:val="single"/>
          <w:lang w:val="x-none" w:eastAsia="en-US"/>
        </w:rPr>
        <w:t>Rates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The rates per mile payable for travel by private car, motor cycle and bicycle are:-</w:t>
      </w: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rPr>
          <w:rFonts w:ascii="Arial" w:hAnsi="Arial" w:cs="Arial"/>
          <w:color w:val="auto"/>
          <w:lang w:val="x-none" w:eastAsia="en-US"/>
        </w:rPr>
      </w:pPr>
    </w:p>
    <w:p w:rsidR="00B8485B" w:rsidRPr="00B8485B" w:rsidRDefault="00B8485B" w:rsidP="00B8485B">
      <w:pPr>
        <w:ind w:left="720" w:hanging="720"/>
        <w:rPr>
          <w:rFonts w:ascii="Arial" w:hAnsi="Arial" w:cs="Arial"/>
          <w:color w:val="auto"/>
          <w:u w:val="single"/>
          <w:lang w:val="x-none" w:eastAsia="en-US"/>
        </w:rPr>
      </w:pPr>
      <w:r w:rsidRPr="00B8485B">
        <w:rPr>
          <w:rFonts w:ascii="Arial" w:hAnsi="Arial" w:cs="Arial"/>
          <w:color w:val="auto"/>
          <w:lang w:val="x-none" w:eastAsia="en-US"/>
        </w:rPr>
        <w:lastRenderedPageBreak/>
        <w:t>4.1</w:t>
      </w:r>
      <w:r w:rsidRPr="00B8485B">
        <w:rPr>
          <w:rFonts w:ascii="Arial" w:hAnsi="Arial" w:cs="Arial"/>
          <w:color w:val="auto"/>
          <w:lang w:val="x-none" w:eastAsia="en-US"/>
        </w:rPr>
        <w:tab/>
      </w:r>
      <w:r w:rsidRPr="00B8485B">
        <w:rPr>
          <w:rFonts w:ascii="Arial" w:hAnsi="Arial" w:cs="Arial"/>
          <w:color w:val="auto"/>
          <w:u w:val="single"/>
          <w:lang w:val="x-none" w:eastAsia="en-US"/>
        </w:rPr>
        <w:t>Motor Cycles</w:t>
      </w:r>
    </w:p>
    <w:p w:rsidR="00B8485B" w:rsidRPr="00B8485B" w:rsidRDefault="00B8485B" w:rsidP="00B8485B">
      <w:pPr>
        <w:ind w:left="720" w:hanging="720"/>
        <w:rPr>
          <w:rFonts w:ascii="Arial" w:hAnsi="Arial" w:cs="Arial"/>
          <w:color w:val="auto"/>
          <w:u w:val="single"/>
          <w:lang w:val="x-none" w:eastAsia="en-US"/>
        </w:rPr>
      </w:pPr>
    </w:p>
    <w:p w:rsidR="00B8485B" w:rsidRPr="00B8485B" w:rsidRDefault="00B8485B" w:rsidP="00B8485B">
      <w:pPr>
        <w:tabs>
          <w:tab w:val="left" w:pos="1440"/>
        </w:tabs>
        <w:ind w:left="720" w:hanging="720"/>
        <w:rPr>
          <w:rFonts w:ascii="Arial" w:hAnsi="Arial" w:cs="Arial"/>
          <w:color w:val="auto"/>
          <w:lang w:val="x-none" w:eastAsia="en-US"/>
        </w:rPr>
      </w:pPr>
      <w:r w:rsidRPr="00B8485B">
        <w:rPr>
          <w:rFonts w:ascii="Arial" w:hAnsi="Arial" w:cs="Arial"/>
          <w:color w:val="auto"/>
          <w:lang w:val="x-none" w:eastAsia="en-US"/>
        </w:rPr>
        <w:tab/>
      </w:r>
      <w:r w:rsidRPr="00B8485B">
        <w:rPr>
          <w:rFonts w:ascii="Arial" w:hAnsi="Arial" w:cs="Arial"/>
          <w:color w:val="auto"/>
          <w:lang w:eastAsia="en-US"/>
        </w:rPr>
        <w:t>31p per mile</w:t>
      </w: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(Note: the cc is shown in the Vehicle Licensing Document)</w:t>
      </w:r>
    </w:p>
    <w:p w:rsidR="00B8485B" w:rsidRPr="00B8485B" w:rsidRDefault="00B8485B" w:rsidP="00B8485B">
      <w:pPr>
        <w:ind w:left="720" w:hanging="720"/>
        <w:rPr>
          <w:rFonts w:ascii="Arial" w:hAnsi="Arial" w:cs="Arial"/>
          <w:color w:val="auto"/>
          <w:u w:val="single"/>
          <w:lang w:val="x-none" w:eastAsia="en-US"/>
        </w:rPr>
      </w:pPr>
    </w:p>
    <w:p w:rsidR="00B8485B" w:rsidRPr="00B8485B" w:rsidRDefault="00B8485B" w:rsidP="00B8485B">
      <w:pPr>
        <w:ind w:left="720" w:hanging="720"/>
        <w:rPr>
          <w:rFonts w:ascii="Arial" w:hAnsi="Arial" w:cs="Arial"/>
          <w:color w:val="auto"/>
          <w:u w:val="single"/>
          <w:lang w:val="x-none" w:eastAsia="en-US"/>
        </w:rPr>
      </w:pPr>
      <w:r w:rsidRPr="00B8485B">
        <w:rPr>
          <w:rFonts w:ascii="Arial" w:hAnsi="Arial" w:cs="Arial"/>
          <w:color w:val="auto"/>
          <w:lang w:val="x-none" w:eastAsia="en-US"/>
        </w:rPr>
        <w:t>4.2</w:t>
      </w:r>
      <w:r w:rsidRPr="00B8485B">
        <w:rPr>
          <w:rFonts w:ascii="Arial" w:hAnsi="Arial" w:cs="Arial"/>
          <w:color w:val="auto"/>
          <w:lang w:val="x-none" w:eastAsia="en-US"/>
        </w:rPr>
        <w:tab/>
      </w:r>
      <w:r w:rsidRPr="00B8485B">
        <w:rPr>
          <w:rFonts w:ascii="Arial" w:hAnsi="Arial" w:cs="Arial"/>
          <w:color w:val="auto"/>
          <w:u w:val="single"/>
          <w:lang w:val="x-none" w:eastAsia="en-US"/>
        </w:rPr>
        <w:t>Motor Cars</w:t>
      </w:r>
    </w:p>
    <w:p w:rsidR="00B8485B" w:rsidRPr="00B8485B" w:rsidRDefault="00B8485B" w:rsidP="00B8485B">
      <w:pPr>
        <w:ind w:left="720" w:hanging="720"/>
        <w:rPr>
          <w:rFonts w:ascii="Arial" w:hAnsi="Arial" w:cs="Arial"/>
          <w:color w:val="auto"/>
          <w:u w:val="single"/>
          <w:lang w:val="x-none" w:eastAsia="en-US"/>
        </w:rPr>
      </w:pPr>
    </w:p>
    <w:p w:rsidR="00B8485B" w:rsidRPr="00B8485B" w:rsidRDefault="00B8485B" w:rsidP="00B8485B">
      <w:pPr>
        <w:ind w:left="720" w:hanging="720"/>
        <w:rPr>
          <w:rFonts w:ascii="Arial" w:hAnsi="Arial" w:cs="Arial"/>
          <w:color w:val="auto"/>
          <w:lang w:eastAsia="en-US"/>
        </w:rPr>
      </w:pPr>
      <w:r w:rsidRPr="00B8485B">
        <w:rPr>
          <w:rFonts w:ascii="Arial" w:hAnsi="Arial" w:cs="Arial"/>
          <w:color w:val="auto"/>
          <w:lang w:val="x-none" w:eastAsia="en-US"/>
        </w:rPr>
        <w:tab/>
        <w:t>Up to 999cc</w:t>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val="x-none" w:eastAsia="en-US"/>
        </w:rPr>
        <w:tab/>
        <w:t>4</w:t>
      </w:r>
      <w:r w:rsidRPr="00B8485B">
        <w:rPr>
          <w:rFonts w:ascii="Arial" w:hAnsi="Arial" w:cs="Arial"/>
          <w:color w:val="auto"/>
          <w:lang w:eastAsia="en-US"/>
        </w:rPr>
        <w:t>6</w:t>
      </w:r>
      <w:r w:rsidRPr="00B8485B">
        <w:rPr>
          <w:rFonts w:ascii="Arial" w:hAnsi="Arial" w:cs="Arial"/>
          <w:color w:val="auto"/>
          <w:lang w:val="x-none" w:eastAsia="en-US"/>
        </w:rPr>
        <w:t>.9p per mile</w:t>
      </w:r>
    </w:p>
    <w:p w:rsidR="00B8485B" w:rsidRPr="00B8485B" w:rsidRDefault="00B8485B" w:rsidP="00B8485B">
      <w:pPr>
        <w:ind w:left="720" w:hanging="720"/>
        <w:rPr>
          <w:rFonts w:ascii="Arial" w:hAnsi="Arial" w:cs="Arial"/>
          <w:color w:val="auto"/>
          <w:lang w:eastAsia="en-US"/>
        </w:rPr>
      </w:pPr>
      <w:r w:rsidRPr="00B8485B">
        <w:rPr>
          <w:rFonts w:ascii="Arial" w:hAnsi="Arial" w:cs="Arial"/>
          <w:color w:val="auto"/>
          <w:lang w:eastAsia="en-US"/>
        </w:rPr>
        <w:tab/>
      </w:r>
      <w:r w:rsidRPr="00B8485B">
        <w:rPr>
          <w:rFonts w:ascii="Arial" w:hAnsi="Arial" w:cs="Arial"/>
          <w:color w:val="auto"/>
          <w:lang w:val="x-none" w:eastAsia="en-US"/>
        </w:rPr>
        <w:t>1000cc and above</w:t>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val="x-none" w:eastAsia="en-US"/>
        </w:rPr>
        <w:tab/>
      </w:r>
      <w:r w:rsidRPr="00B8485B">
        <w:rPr>
          <w:rFonts w:ascii="Arial" w:hAnsi="Arial" w:cs="Arial"/>
          <w:color w:val="auto"/>
          <w:lang w:eastAsia="en-US"/>
        </w:rPr>
        <w:t>52</w:t>
      </w:r>
      <w:r w:rsidRPr="00B8485B">
        <w:rPr>
          <w:rFonts w:ascii="Arial" w:hAnsi="Arial" w:cs="Arial"/>
          <w:color w:val="auto"/>
          <w:lang w:val="x-none" w:eastAsia="en-US"/>
        </w:rPr>
        <w:t>.</w:t>
      </w:r>
      <w:r w:rsidRPr="00B8485B">
        <w:rPr>
          <w:rFonts w:ascii="Arial" w:hAnsi="Arial" w:cs="Arial"/>
          <w:color w:val="auto"/>
          <w:lang w:eastAsia="en-US"/>
        </w:rPr>
        <w:t>2</w:t>
      </w:r>
      <w:r w:rsidRPr="00B8485B">
        <w:rPr>
          <w:rFonts w:ascii="Arial" w:hAnsi="Arial" w:cs="Arial"/>
          <w:color w:val="auto"/>
          <w:lang w:val="x-none" w:eastAsia="en-US"/>
        </w:rPr>
        <w:t>p per mile</w:t>
      </w: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eastAsia="en-US"/>
        </w:rPr>
        <w:tab/>
      </w: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4.3</w:t>
      </w:r>
      <w:r w:rsidRPr="00B8485B">
        <w:rPr>
          <w:rFonts w:ascii="Arial" w:hAnsi="Arial" w:cs="Arial"/>
          <w:color w:val="auto"/>
          <w:lang w:val="x-none" w:eastAsia="en-US"/>
        </w:rPr>
        <w:tab/>
      </w:r>
      <w:r w:rsidRPr="00B8485B">
        <w:rPr>
          <w:rFonts w:ascii="Arial" w:hAnsi="Arial" w:cs="Arial"/>
          <w:color w:val="auto"/>
          <w:u w:val="single"/>
          <w:lang w:val="x-none" w:eastAsia="en-US"/>
        </w:rPr>
        <w:t>Bicycles</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14p per mile</w:t>
      </w:r>
    </w:p>
    <w:p w:rsidR="00B8485B" w:rsidRPr="00B8485B" w:rsidRDefault="00B8485B" w:rsidP="00B8485B">
      <w:pPr>
        <w:ind w:left="720" w:hanging="720"/>
        <w:rPr>
          <w:rFonts w:ascii="Arial" w:hAnsi="Arial" w:cs="Arial"/>
          <w:color w:val="auto"/>
          <w:lang w:val="x-none" w:eastAsia="en-US"/>
        </w:rPr>
      </w:pPr>
    </w:p>
    <w:p w:rsidR="00B8485B" w:rsidRPr="00B8485B" w:rsidRDefault="00B8485B" w:rsidP="00B8485B">
      <w:pPr>
        <w:ind w:left="720" w:hanging="720"/>
        <w:rPr>
          <w:rFonts w:ascii="Arial" w:hAnsi="Arial" w:cs="Arial"/>
          <w:color w:val="auto"/>
          <w:u w:val="single"/>
          <w:lang w:val="x-none" w:eastAsia="en-US"/>
        </w:rPr>
      </w:pPr>
      <w:r w:rsidRPr="00B8485B">
        <w:rPr>
          <w:rFonts w:ascii="Arial" w:hAnsi="Arial" w:cs="Arial"/>
          <w:color w:val="auto"/>
          <w:lang w:val="x-none" w:eastAsia="en-US"/>
        </w:rPr>
        <w:t>4.4</w:t>
      </w:r>
      <w:r w:rsidRPr="00B8485B">
        <w:rPr>
          <w:rFonts w:ascii="Arial" w:hAnsi="Arial" w:cs="Arial"/>
          <w:color w:val="auto"/>
          <w:lang w:val="x-none" w:eastAsia="en-US"/>
        </w:rPr>
        <w:tab/>
      </w:r>
      <w:r w:rsidRPr="00B8485B">
        <w:rPr>
          <w:rFonts w:ascii="Arial" w:hAnsi="Arial" w:cs="Arial"/>
          <w:color w:val="auto"/>
          <w:u w:val="single"/>
          <w:lang w:val="x-none" w:eastAsia="en-US"/>
        </w:rPr>
        <w:t>Passengers</w:t>
      </w:r>
    </w:p>
    <w:p w:rsidR="00B8485B" w:rsidRPr="00B8485B" w:rsidRDefault="00B8485B" w:rsidP="00B8485B">
      <w:pPr>
        <w:ind w:left="720" w:hanging="720"/>
        <w:rPr>
          <w:rFonts w:ascii="Arial" w:hAnsi="Arial" w:cs="Arial"/>
          <w:color w:val="auto"/>
          <w:u w:val="single"/>
          <w:lang w:val="x-none" w:eastAsia="en-US"/>
        </w:rPr>
      </w:pPr>
    </w:p>
    <w:p w:rsidR="00B8485B" w:rsidRPr="00B8485B" w:rsidRDefault="00B8485B" w:rsidP="00B8485B">
      <w:pPr>
        <w:ind w:left="720" w:hanging="720"/>
        <w:rPr>
          <w:rFonts w:ascii="Arial" w:hAnsi="Arial" w:cs="Arial"/>
          <w:color w:val="auto"/>
          <w:lang w:val="x-none" w:eastAsia="en-US"/>
        </w:rPr>
      </w:pPr>
      <w:r w:rsidRPr="00B8485B">
        <w:rPr>
          <w:rFonts w:ascii="Arial" w:hAnsi="Arial" w:cs="Arial"/>
          <w:color w:val="auto"/>
          <w:lang w:val="x-none" w:eastAsia="en-US"/>
        </w:rPr>
        <w:tab/>
        <w:t>An additional 1.0p per mile may be paid for each passenger to whom travel allowance would otherwise be payable, up to 4 passengers.</w:t>
      </w:r>
    </w:p>
    <w:p w:rsidR="00B8485B" w:rsidRPr="00B8485B" w:rsidRDefault="00B8485B" w:rsidP="00B8485B">
      <w:pPr>
        <w:ind w:left="720" w:hanging="720"/>
        <w:rPr>
          <w:rFonts w:ascii="Arial" w:hAnsi="Arial" w:cs="Arial"/>
          <w:color w:val="auto"/>
          <w:lang w:val="x-none" w:eastAsia="en-US"/>
        </w:rPr>
      </w:pPr>
    </w:p>
    <w:p w:rsidR="00B8485B" w:rsidRDefault="00B8485B" w:rsidP="00B8485B">
      <w:pPr>
        <w:ind w:left="720" w:hanging="720"/>
        <w:rPr>
          <w:rFonts w:ascii="Arial" w:hAnsi="Arial" w:cs="Arial"/>
          <w:color w:val="auto"/>
          <w:u w:val="single"/>
          <w:lang w:val="x-none" w:eastAsia="en-US"/>
        </w:rPr>
      </w:pPr>
      <w:r w:rsidRPr="00B8485B">
        <w:rPr>
          <w:rFonts w:ascii="Arial" w:hAnsi="Arial" w:cs="Arial"/>
          <w:color w:val="auto"/>
          <w:lang w:val="x-none" w:eastAsia="en-US"/>
        </w:rPr>
        <w:t>4.5</w:t>
      </w:r>
      <w:r w:rsidRPr="00B8485B">
        <w:rPr>
          <w:rFonts w:ascii="Arial" w:hAnsi="Arial" w:cs="Arial"/>
          <w:color w:val="auto"/>
          <w:lang w:val="x-none" w:eastAsia="en-US"/>
        </w:rPr>
        <w:tab/>
      </w:r>
      <w:r w:rsidRPr="00B8485B">
        <w:rPr>
          <w:rFonts w:ascii="Arial" w:hAnsi="Arial" w:cs="Arial"/>
          <w:color w:val="auto"/>
          <w:u w:val="single"/>
          <w:lang w:val="x-none" w:eastAsia="en-US"/>
        </w:rPr>
        <w:t>Tolls, Ferries or Parking Fees</w:t>
      </w:r>
    </w:p>
    <w:p w:rsidR="007C6165" w:rsidRDefault="007C6165" w:rsidP="007C6165">
      <w:pPr>
        <w:pStyle w:val="DefaultText"/>
        <w:jc w:val="center"/>
        <w:rPr>
          <w:rFonts w:ascii="Arial" w:hAnsi="Arial" w:cs="Arial"/>
        </w:rPr>
      </w:pPr>
    </w:p>
    <w:p w:rsidR="00E80C12" w:rsidRPr="004D0CBF" w:rsidRDefault="007C6165" w:rsidP="007C6165">
      <w:pPr>
        <w:pStyle w:val="DefaultText"/>
        <w:rPr>
          <w:rFonts w:ascii="Arial" w:hAnsi="Arial" w:cs="Arial"/>
        </w:rPr>
      </w:pPr>
      <w:r>
        <w:rPr>
          <w:rFonts w:ascii="Arial" w:hAnsi="Arial" w:cs="Arial"/>
        </w:rPr>
        <w:tab/>
      </w:r>
      <w:r w:rsidR="00B8485B" w:rsidRPr="00B8485B">
        <w:rPr>
          <w:rFonts w:ascii="Arial" w:hAnsi="Arial" w:cs="Arial"/>
        </w:rPr>
        <w:t>The actual cost may be paid.</w:t>
      </w:r>
    </w:p>
    <w:p w:rsidR="00E80C12" w:rsidRPr="00A65D8F" w:rsidRDefault="00E80C12" w:rsidP="00E80C12">
      <w:pPr>
        <w:pStyle w:val="DefaultText"/>
        <w:rPr>
          <w:rFonts w:ascii="Arial" w:hAnsi="Arial" w:cs="Arial"/>
        </w:rPr>
      </w:pPr>
    </w:p>
    <w:p w:rsidR="00E80C12" w:rsidRPr="00BB3CD2" w:rsidRDefault="00E80C12" w:rsidP="007C6165">
      <w:pPr>
        <w:pStyle w:val="DefaultText"/>
        <w:tabs>
          <w:tab w:val="left" w:pos="7560"/>
        </w:tabs>
        <w:ind w:left="990" w:hanging="990"/>
        <w:jc w:val="right"/>
        <w:rPr>
          <w:rFonts w:ascii="Arial" w:hAnsi="Arial" w:cs="Arial"/>
          <w:highlight w:val="yellow"/>
        </w:rPr>
      </w:pPr>
    </w:p>
    <w:p w:rsidR="00A11580" w:rsidRDefault="00A11580" w:rsidP="00847FA2">
      <w:pPr>
        <w:ind w:left="720" w:hanging="720"/>
        <w:rPr>
          <w:rFonts w:ascii="Arial" w:hAnsi="Arial" w:cs="Arial"/>
          <w:b/>
          <w:color w:val="auto"/>
          <w:szCs w:val="24"/>
        </w:rPr>
        <w:sectPr w:rsidR="00A11580" w:rsidSect="00A11580">
          <w:headerReference w:type="even" r:id="rId13"/>
          <w:headerReference w:type="default" r:id="rId14"/>
          <w:footerReference w:type="even" r:id="rId15"/>
          <w:footerReference w:type="default" r:id="rId16"/>
          <w:headerReference w:type="first" r:id="rId17"/>
          <w:pgSz w:w="12240" w:h="15840"/>
          <w:pgMar w:top="1440" w:right="1797" w:bottom="1440" w:left="1797" w:header="720" w:footer="720" w:gutter="0"/>
          <w:cols w:space="720"/>
          <w:titlePg/>
        </w:sectPr>
      </w:pPr>
    </w:p>
    <w:p w:rsidR="00065B48" w:rsidRDefault="00065B48" w:rsidP="00A65D8F">
      <w:pPr>
        <w:ind w:left="720" w:hanging="720"/>
        <w:jc w:val="center"/>
        <w:rPr>
          <w:rFonts w:ascii="Arial" w:hAnsi="Arial" w:cs="Arial"/>
          <w:b/>
          <w:color w:val="auto"/>
          <w:sz w:val="52"/>
        </w:rPr>
      </w:pPr>
    </w:p>
    <w:p w:rsidR="00065B48" w:rsidRDefault="00065B48" w:rsidP="00A65D8F">
      <w:pPr>
        <w:ind w:left="720" w:hanging="720"/>
        <w:jc w:val="center"/>
        <w:rPr>
          <w:rFonts w:ascii="Arial" w:hAnsi="Arial" w:cs="Arial"/>
          <w:b/>
          <w:color w:val="auto"/>
          <w:sz w:val="52"/>
        </w:rPr>
      </w:pPr>
    </w:p>
    <w:p w:rsidR="00A65D8F" w:rsidRDefault="00065B48" w:rsidP="00A65D8F">
      <w:pPr>
        <w:ind w:left="720" w:hanging="720"/>
        <w:jc w:val="center"/>
        <w:rPr>
          <w:rFonts w:ascii="Arial" w:hAnsi="Arial" w:cs="Arial"/>
          <w:b/>
          <w:color w:val="auto"/>
          <w:sz w:val="52"/>
        </w:rPr>
      </w:pPr>
      <w:r>
        <w:rPr>
          <w:rFonts w:ascii="Arial" w:hAnsi="Arial" w:cs="Arial"/>
          <w:b/>
          <w:color w:val="auto"/>
          <w:sz w:val="52"/>
        </w:rPr>
        <w:br w:type="page"/>
      </w:r>
    </w:p>
    <w:p w:rsidR="00065B48" w:rsidRDefault="00065B48" w:rsidP="00A65D8F">
      <w:pPr>
        <w:ind w:left="720" w:hanging="720"/>
        <w:jc w:val="center"/>
        <w:rPr>
          <w:rFonts w:ascii="Arial" w:hAnsi="Arial" w:cs="Arial"/>
          <w:b/>
          <w:color w:val="auto"/>
          <w:sz w:val="52"/>
        </w:rPr>
      </w:pPr>
    </w:p>
    <w:p w:rsidR="00065B48" w:rsidRDefault="00065B48" w:rsidP="00A65D8F">
      <w:pPr>
        <w:ind w:left="720" w:hanging="720"/>
        <w:jc w:val="center"/>
        <w:rPr>
          <w:rFonts w:ascii="Arial" w:hAnsi="Arial" w:cs="Arial"/>
          <w:b/>
          <w:color w:val="auto"/>
          <w:sz w:val="52"/>
        </w:rPr>
      </w:pPr>
    </w:p>
    <w:p w:rsidR="00065B48" w:rsidRPr="004D0CBF" w:rsidRDefault="00065B48" w:rsidP="00A65D8F">
      <w:pPr>
        <w:ind w:left="720" w:hanging="720"/>
        <w:jc w:val="center"/>
        <w:rPr>
          <w:rFonts w:ascii="Arial" w:hAnsi="Arial" w:cs="Arial"/>
          <w:b/>
          <w:color w:val="auto"/>
          <w:sz w:val="52"/>
        </w:rPr>
      </w:pPr>
    </w:p>
    <w:p w:rsidR="00A65D8F" w:rsidRPr="004D0CBF" w:rsidRDefault="00A65D8F" w:rsidP="00A65D8F">
      <w:pPr>
        <w:ind w:left="720" w:hanging="720"/>
        <w:jc w:val="center"/>
        <w:rPr>
          <w:rFonts w:ascii="Arial" w:hAnsi="Arial" w:cs="Arial"/>
          <w:b/>
          <w:color w:val="auto"/>
          <w:sz w:val="52"/>
        </w:rPr>
      </w:pPr>
    </w:p>
    <w:p w:rsidR="00A65D8F" w:rsidRPr="004D0CBF" w:rsidRDefault="00A65D8F" w:rsidP="00A65D8F">
      <w:pPr>
        <w:ind w:left="720" w:hanging="720"/>
        <w:jc w:val="center"/>
        <w:rPr>
          <w:rFonts w:ascii="Arial" w:hAnsi="Arial" w:cs="Arial"/>
          <w:b/>
          <w:color w:val="auto"/>
          <w:sz w:val="52"/>
        </w:rPr>
      </w:pPr>
      <w:r w:rsidRPr="004D0CBF">
        <w:rPr>
          <w:rFonts w:ascii="Arial" w:hAnsi="Arial" w:cs="Arial"/>
          <w:b/>
          <w:color w:val="auto"/>
          <w:sz w:val="52"/>
        </w:rPr>
        <w:t>PART VII</w:t>
      </w:r>
    </w:p>
    <w:p w:rsidR="00A65D8F" w:rsidRPr="004D0CBF" w:rsidRDefault="00A65D8F" w:rsidP="00A65D8F">
      <w:pPr>
        <w:ind w:left="720" w:hanging="720"/>
        <w:jc w:val="center"/>
        <w:rPr>
          <w:rFonts w:ascii="Arial" w:hAnsi="Arial" w:cs="Arial"/>
          <w:b/>
          <w:color w:val="auto"/>
          <w:sz w:val="48"/>
        </w:rPr>
      </w:pPr>
    </w:p>
    <w:p w:rsidR="00A65D8F" w:rsidRPr="004D0CBF" w:rsidRDefault="00A65D8F" w:rsidP="00A65D8F">
      <w:pPr>
        <w:ind w:left="720" w:hanging="720"/>
        <w:jc w:val="center"/>
        <w:rPr>
          <w:rFonts w:ascii="Arial" w:hAnsi="Arial" w:cs="Arial"/>
          <w:b/>
          <w:color w:val="auto"/>
          <w:sz w:val="48"/>
        </w:rPr>
      </w:pPr>
    </w:p>
    <w:p w:rsidR="00A65D8F" w:rsidRDefault="00A65D8F" w:rsidP="00A65D8F">
      <w:pPr>
        <w:ind w:left="720" w:hanging="720"/>
        <w:jc w:val="center"/>
        <w:rPr>
          <w:rFonts w:ascii="Arial" w:hAnsi="Arial" w:cs="Arial"/>
          <w:b/>
          <w:color w:val="auto"/>
          <w:sz w:val="32"/>
          <w:szCs w:val="32"/>
        </w:rPr>
      </w:pPr>
      <w:r w:rsidRPr="004D0CBF">
        <w:rPr>
          <w:rFonts w:ascii="Arial" w:hAnsi="Arial" w:cs="Arial"/>
          <w:b/>
          <w:color w:val="auto"/>
          <w:sz w:val="48"/>
        </w:rPr>
        <w:t>COUNCIL STRUCTU</w:t>
      </w:r>
      <w:r>
        <w:rPr>
          <w:rFonts w:ascii="Arial" w:hAnsi="Arial" w:cs="Arial"/>
          <w:b/>
          <w:color w:val="auto"/>
          <w:sz w:val="48"/>
        </w:rPr>
        <w:t>RE CHART</w:t>
      </w:r>
    </w:p>
    <w:p w:rsidR="00A65D8F" w:rsidRDefault="00A65D8F" w:rsidP="00A65D8F">
      <w:pPr>
        <w:ind w:left="720" w:hanging="720"/>
        <w:jc w:val="center"/>
        <w:rPr>
          <w:rFonts w:ascii="Arial" w:hAnsi="Arial" w:cs="Arial"/>
          <w:b/>
          <w:color w:val="auto"/>
          <w:sz w:val="32"/>
          <w:szCs w:val="32"/>
        </w:rPr>
      </w:pPr>
    </w:p>
    <w:p w:rsidR="00A65D8F" w:rsidRDefault="00191C9B" w:rsidP="00A65D8F">
      <w:pPr>
        <w:rPr>
          <w:rFonts w:ascii="Arial" w:hAnsi="Arial" w:cs="Arial"/>
          <w:b/>
          <w:color w:val="auto"/>
          <w:sz w:val="32"/>
          <w:szCs w:val="32"/>
        </w:rPr>
      </w:pPr>
      <w:r>
        <w:rPr>
          <w:rFonts w:ascii="Arial" w:hAnsi="Arial" w:cs="Arial"/>
          <w:b/>
          <w:color w:val="auto"/>
          <w:sz w:val="32"/>
          <w:szCs w:val="32"/>
        </w:rPr>
        <w:t xml:space="preserve">As at </w:t>
      </w:r>
      <w:r w:rsidR="00B51E52">
        <w:rPr>
          <w:rFonts w:ascii="Arial" w:hAnsi="Arial" w:cs="Arial"/>
          <w:b/>
          <w:color w:val="auto"/>
          <w:sz w:val="32"/>
          <w:szCs w:val="32"/>
        </w:rPr>
        <w:t>November 2019</w:t>
      </w:r>
    </w:p>
    <w:p w:rsidR="00B51E52" w:rsidRDefault="00B51E52" w:rsidP="00A65D8F">
      <w:pPr>
        <w:rPr>
          <w:rFonts w:ascii="Arial" w:hAnsi="Arial" w:cs="Arial"/>
          <w:b/>
          <w:color w:val="auto"/>
          <w:sz w:val="32"/>
          <w:szCs w:val="32"/>
        </w:rPr>
      </w:pPr>
    </w:p>
    <w:p w:rsidR="00B51E52" w:rsidRDefault="00B51E52"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Default="008872E7" w:rsidP="00A65D8F">
      <w:pPr>
        <w:rPr>
          <w:rFonts w:ascii="Arial" w:hAnsi="Arial" w:cs="Arial"/>
          <w:b/>
          <w:color w:val="auto"/>
          <w:sz w:val="32"/>
          <w:szCs w:val="32"/>
        </w:rPr>
      </w:pPr>
    </w:p>
    <w:p w:rsidR="008872E7" w:rsidRPr="00EA2D5A" w:rsidRDefault="008872E7" w:rsidP="00A65D8F">
      <w:pPr>
        <w:rPr>
          <w:rFonts w:ascii="Arial" w:hAnsi="Arial" w:cs="Arial"/>
          <w:b/>
          <w:color w:val="auto"/>
          <w:sz w:val="32"/>
          <w:szCs w:val="32"/>
        </w:rPr>
      </w:pPr>
    </w:p>
    <w:p w:rsidR="003D5003" w:rsidRDefault="003D5003" w:rsidP="00847FA2">
      <w:pPr>
        <w:ind w:left="720" w:hanging="720"/>
        <w:rPr>
          <w:rFonts w:ascii="Arial" w:hAnsi="Arial" w:cs="Arial"/>
          <w:b/>
          <w:color w:val="auto"/>
          <w:szCs w:val="24"/>
        </w:rPr>
        <w:sectPr w:rsidR="003D5003" w:rsidSect="00065B48">
          <w:type w:val="continuous"/>
          <w:pgSz w:w="12240" w:h="15840" w:code="1"/>
          <w:pgMar w:top="1440" w:right="1797" w:bottom="1440" w:left="1797" w:header="720" w:footer="720" w:gutter="0"/>
          <w:cols w:space="720"/>
          <w:titlePg/>
        </w:sectPr>
      </w:pPr>
    </w:p>
    <w:p w:rsidR="00847FA2" w:rsidRDefault="00847FA2" w:rsidP="00B33317">
      <w:pPr>
        <w:rPr>
          <w:rFonts w:ascii="Arial" w:hAnsi="Arial" w:cs="Arial"/>
          <w:szCs w:val="24"/>
        </w:rPr>
      </w:pPr>
    </w:p>
    <w:p w:rsidR="00FF46B9" w:rsidRDefault="00FF46B9" w:rsidP="00B33317">
      <w:pPr>
        <w:rPr>
          <w:rFonts w:ascii="Arial" w:hAnsi="Arial" w:cs="Arial"/>
          <w:szCs w:val="24"/>
        </w:rPr>
      </w:pPr>
    </w:p>
    <w:p w:rsidR="00FF46B9" w:rsidRPr="00807E88" w:rsidRDefault="00E02D7F" w:rsidP="00E75ADD">
      <w:pPr>
        <w:rPr>
          <w:rFonts w:ascii="Arial" w:hAnsi="Arial" w:cs="Arial"/>
          <w:szCs w:val="24"/>
        </w:rPr>
        <w:sectPr w:rsidR="00FF46B9" w:rsidRPr="00807E88" w:rsidSect="00A1785F">
          <w:type w:val="oddPage"/>
          <w:pgSz w:w="15840" w:h="12240" w:orient="landscape"/>
          <w:pgMar w:top="1797" w:right="1440" w:bottom="1797" w:left="1440" w:header="720" w:footer="720" w:gutter="0"/>
          <w:cols w:space="720"/>
          <w:titlePg/>
        </w:sectPr>
      </w:pPr>
      <w:r>
        <w:rPr>
          <w:noProof/>
        </w:rPr>
        <w:drawing>
          <wp:inline distT="0" distB="0" distL="0" distR="0" wp14:anchorId="148DF5AB" wp14:editId="63A19FD4">
            <wp:extent cx="8666273" cy="4914900"/>
            <wp:effectExtent l="0" t="0" r="1905"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67651" cy="4915682"/>
                    </a:xfrm>
                    <a:prstGeom prst="rect">
                      <a:avLst/>
                    </a:prstGeom>
                  </pic:spPr>
                </pic:pic>
              </a:graphicData>
            </a:graphic>
          </wp:inline>
        </w:drawing>
      </w:r>
    </w:p>
    <w:p w:rsidR="00584105" w:rsidRPr="006044EC" w:rsidRDefault="00584105" w:rsidP="00584105">
      <w:pPr>
        <w:ind w:right="-624"/>
        <w:jc w:val="center"/>
        <w:rPr>
          <w:color w:val="auto"/>
          <w:sz w:val="22"/>
          <w:szCs w:val="22"/>
        </w:rPr>
      </w:pPr>
    </w:p>
    <w:p w:rsidR="001F550F" w:rsidRPr="004D0CBF" w:rsidRDefault="001F550F" w:rsidP="00D07EB5">
      <w:pPr>
        <w:ind w:right="-624"/>
        <w:jc w:val="center"/>
        <w:rPr>
          <w:rFonts w:ascii="Arial" w:hAnsi="Arial" w:cs="Arial"/>
          <w:b/>
          <w:color w:val="auto"/>
          <w:sz w:val="48"/>
        </w:rPr>
      </w:pPr>
    </w:p>
    <w:p w:rsidR="007735BB" w:rsidRPr="004D0CBF" w:rsidRDefault="007735BB" w:rsidP="001F550F">
      <w:pPr>
        <w:ind w:left="720" w:hanging="720"/>
        <w:jc w:val="center"/>
        <w:rPr>
          <w:rFonts w:ascii="Arial" w:hAnsi="Arial" w:cs="Arial"/>
          <w:b/>
          <w:color w:val="auto"/>
          <w:sz w:val="48"/>
        </w:rPr>
      </w:pPr>
    </w:p>
    <w:p w:rsidR="001F550F" w:rsidRPr="004D0CBF" w:rsidRDefault="001F550F" w:rsidP="001F550F">
      <w:pPr>
        <w:ind w:left="720" w:hanging="720"/>
        <w:jc w:val="center"/>
        <w:rPr>
          <w:rFonts w:ascii="Arial" w:hAnsi="Arial" w:cs="Arial"/>
          <w:b/>
          <w:color w:val="auto"/>
          <w:sz w:val="52"/>
        </w:rPr>
      </w:pPr>
      <w:r w:rsidRPr="004D0CBF">
        <w:rPr>
          <w:rFonts w:ascii="Arial" w:hAnsi="Arial" w:cs="Arial"/>
          <w:b/>
          <w:color w:val="auto"/>
          <w:sz w:val="52"/>
        </w:rPr>
        <w:t>PAR</w:t>
      </w:r>
      <w:r w:rsidR="007735BB" w:rsidRPr="004D0CBF">
        <w:rPr>
          <w:rFonts w:ascii="Arial" w:hAnsi="Arial" w:cs="Arial"/>
          <w:b/>
          <w:color w:val="auto"/>
          <w:sz w:val="52"/>
        </w:rPr>
        <w:t>T</w:t>
      </w:r>
      <w:r w:rsidRPr="004D0CBF">
        <w:rPr>
          <w:rFonts w:ascii="Arial" w:hAnsi="Arial" w:cs="Arial"/>
          <w:b/>
          <w:color w:val="auto"/>
          <w:sz w:val="52"/>
        </w:rPr>
        <w:t xml:space="preserve"> VIII</w:t>
      </w:r>
    </w:p>
    <w:p w:rsidR="007735BB" w:rsidRPr="004D0CBF" w:rsidRDefault="007735BB" w:rsidP="001F550F">
      <w:pPr>
        <w:ind w:left="720" w:hanging="720"/>
        <w:jc w:val="center"/>
        <w:rPr>
          <w:rFonts w:ascii="Arial" w:hAnsi="Arial" w:cs="Arial"/>
          <w:b/>
          <w:color w:val="auto"/>
          <w:sz w:val="52"/>
        </w:rPr>
      </w:pPr>
    </w:p>
    <w:p w:rsidR="007735BB" w:rsidRPr="004D0CBF" w:rsidRDefault="007735BB" w:rsidP="001F550F">
      <w:pPr>
        <w:ind w:left="720" w:hanging="720"/>
        <w:jc w:val="center"/>
        <w:rPr>
          <w:rFonts w:ascii="Arial" w:hAnsi="Arial" w:cs="Arial"/>
          <w:b/>
          <w:color w:val="auto"/>
          <w:sz w:val="52"/>
        </w:rPr>
      </w:pPr>
    </w:p>
    <w:p w:rsidR="001F550F" w:rsidRPr="004D0CBF" w:rsidRDefault="001F550F" w:rsidP="001F550F">
      <w:pPr>
        <w:ind w:left="720" w:hanging="720"/>
        <w:jc w:val="center"/>
        <w:rPr>
          <w:rFonts w:ascii="Arial" w:hAnsi="Arial" w:cs="Arial"/>
          <w:b/>
          <w:color w:val="auto"/>
          <w:sz w:val="48"/>
        </w:rPr>
      </w:pPr>
      <w:r w:rsidRPr="004D0CBF">
        <w:rPr>
          <w:rFonts w:ascii="Arial" w:hAnsi="Arial" w:cs="Arial"/>
          <w:b/>
          <w:color w:val="auto"/>
          <w:sz w:val="48"/>
        </w:rPr>
        <w:t>SCHEME</w:t>
      </w:r>
      <w:r w:rsidR="00BD018D">
        <w:rPr>
          <w:rFonts w:ascii="Arial" w:hAnsi="Arial" w:cs="Arial"/>
          <w:b/>
          <w:color w:val="auto"/>
          <w:sz w:val="48"/>
        </w:rPr>
        <w:t>S</w:t>
      </w:r>
    </w:p>
    <w:p w:rsidR="001F550F" w:rsidRPr="004D0CBF" w:rsidRDefault="001F550F" w:rsidP="001F550F">
      <w:pPr>
        <w:ind w:left="720" w:hanging="720"/>
        <w:jc w:val="center"/>
        <w:rPr>
          <w:rFonts w:ascii="Arial" w:hAnsi="Arial" w:cs="Arial"/>
          <w:b/>
          <w:color w:val="auto"/>
          <w:sz w:val="48"/>
        </w:rPr>
      </w:pPr>
      <w:r w:rsidRPr="004D0CBF">
        <w:rPr>
          <w:rFonts w:ascii="Arial" w:hAnsi="Arial" w:cs="Arial"/>
          <w:b/>
          <w:color w:val="auto"/>
          <w:sz w:val="48"/>
        </w:rPr>
        <w:t>OF DELEGATION</w:t>
      </w:r>
    </w:p>
    <w:p w:rsidR="00D125FF" w:rsidRPr="004D0CBF" w:rsidRDefault="00D125FF" w:rsidP="001F550F">
      <w:pPr>
        <w:rPr>
          <w:rFonts w:ascii="Arial" w:hAnsi="Arial" w:cs="Arial"/>
          <w:b/>
          <w:color w:val="auto"/>
          <w:u w:val="single"/>
        </w:rPr>
      </w:pPr>
    </w:p>
    <w:p w:rsidR="00576EEA" w:rsidRPr="004D0CBF" w:rsidRDefault="00576EEA" w:rsidP="00576EEA">
      <w:pPr>
        <w:ind w:left="720"/>
        <w:rPr>
          <w:rFonts w:ascii="Arial" w:hAnsi="Arial" w:cs="Arial"/>
          <w:b/>
          <w:color w:val="auto"/>
          <w:sz w:val="48"/>
        </w:rPr>
      </w:pPr>
    </w:p>
    <w:p w:rsidR="00576EEA" w:rsidRPr="004D0CBF" w:rsidRDefault="00576EEA" w:rsidP="00576EEA">
      <w:pPr>
        <w:ind w:left="720"/>
        <w:rPr>
          <w:rFonts w:ascii="Arial" w:hAnsi="Arial" w:cs="Arial"/>
          <w:b/>
          <w:color w:val="auto"/>
          <w:sz w:val="48"/>
        </w:rPr>
      </w:pPr>
    </w:p>
    <w:p w:rsidR="00576EEA" w:rsidRPr="004D0CBF" w:rsidRDefault="00576EEA" w:rsidP="00576EEA">
      <w:pPr>
        <w:ind w:left="720"/>
        <w:rPr>
          <w:rFonts w:ascii="Arial" w:hAnsi="Arial" w:cs="Arial"/>
          <w:b/>
          <w:color w:val="auto"/>
          <w:sz w:val="48"/>
        </w:rPr>
      </w:pPr>
    </w:p>
    <w:p w:rsidR="00576EEA" w:rsidRPr="004D0CBF" w:rsidRDefault="00576EEA" w:rsidP="00576EEA">
      <w:pPr>
        <w:ind w:left="720"/>
        <w:rPr>
          <w:rFonts w:ascii="Arial" w:hAnsi="Arial" w:cs="Arial"/>
          <w:b/>
          <w:color w:val="auto"/>
          <w:sz w:val="48"/>
        </w:rPr>
      </w:pPr>
    </w:p>
    <w:p w:rsidR="00576EEA" w:rsidRPr="004D0CBF" w:rsidRDefault="00576EEA" w:rsidP="00576EEA">
      <w:pPr>
        <w:ind w:left="720"/>
        <w:rPr>
          <w:rFonts w:ascii="Arial" w:hAnsi="Arial" w:cs="Arial"/>
          <w:b/>
          <w:color w:val="auto"/>
          <w:sz w:val="48"/>
        </w:rPr>
      </w:pPr>
    </w:p>
    <w:p w:rsidR="00576EEA" w:rsidRPr="004D0CBF" w:rsidRDefault="00576EEA" w:rsidP="00576EEA">
      <w:pPr>
        <w:ind w:left="720"/>
        <w:rPr>
          <w:rFonts w:ascii="Arial" w:hAnsi="Arial" w:cs="Arial"/>
          <w:b/>
          <w:color w:val="auto"/>
          <w:sz w:val="48"/>
        </w:rPr>
      </w:pPr>
    </w:p>
    <w:p w:rsidR="00576EEA" w:rsidRPr="004D0CBF" w:rsidRDefault="00576EEA" w:rsidP="00576EEA">
      <w:pPr>
        <w:ind w:left="720"/>
        <w:jc w:val="center"/>
        <w:rPr>
          <w:rFonts w:ascii="Arial" w:hAnsi="Arial" w:cs="Arial"/>
          <w:b/>
          <w:color w:val="auto"/>
          <w:sz w:val="32"/>
          <w:szCs w:val="32"/>
        </w:rPr>
      </w:pPr>
    </w:p>
    <w:p w:rsidR="002F0F21" w:rsidRDefault="00576EEA" w:rsidP="002F0F21">
      <w:pPr>
        <w:ind w:left="720" w:hanging="720"/>
        <w:jc w:val="right"/>
        <w:rPr>
          <w:rFonts w:ascii="Arial" w:hAnsi="Arial" w:cs="Arial"/>
          <w:b/>
          <w:color w:val="auto"/>
          <w:sz w:val="48"/>
        </w:rPr>
      </w:pPr>
      <w:r w:rsidRPr="004D0CBF">
        <w:rPr>
          <w:rFonts w:ascii="Arial" w:hAnsi="Arial" w:cs="Arial"/>
          <w:b/>
          <w:color w:val="auto"/>
          <w:sz w:val="48"/>
        </w:rPr>
        <w:br w:type="page"/>
      </w:r>
    </w:p>
    <w:p w:rsidR="002F0F21" w:rsidRDefault="002F0F21">
      <w:pPr>
        <w:ind w:left="720" w:hanging="720"/>
        <w:jc w:val="center"/>
        <w:rPr>
          <w:rFonts w:ascii="Arial" w:hAnsi="Arial" w:cs="Arial"/>
          <w:b/>
          <w:color w:val="auto"/>
          <w:sz w:val="48"/>
        </w:rPr>
      </w:pPr>
    </w:p>
    <w:p w:rsidR="00266D72" w:rsidRDefault="00266D72">
      <w:pPr>
        <w:ind w:left="720" w:hanging="720"/>
        <w:jc w:val="center"/>
        <w:rPr>
          <w:rFonts w:ascii="Arial" w:hAnsi="Arial" w:cs="Arial"/>
          <w:b/>
          <w:color w:val="auto"/>
          <w:sz w:val="52"/>
        </w:rPr>
      </w:pPr>
    </w:p>
    <w:p w:rsidR="002F0F21" w:rsidRDefault="00266D72">
      <w:pPr>
        <w:ind w:left="720" w:hanging="720"/>
        <w:jc w:val="center"/>
        <w:rPr>
          <w:rFonts w:ascii="Arial" w:hAnsi="Arial" w:cs="Arial"/>
          <w:b/>
          <w:color w:val="auto"/>
          <w:sz w:val="52"/>
        </w:rPr>
      </w:pPr>
      <w:r>
        <w:rPr>
          <w:rFonts w:ascii="Arial" w:hAnsi="Arial" w:cs="Arial"/>
          <w:b/>
          <w:color w:val="auto"/>
          <w:sz w:val="52"/>
        </w:rPr>
        <w:t>COUNCIL</w:t>
      </w:r>
    </w:p>
    <w:p w:rsidR="002F0F21" w:rsidRDefault="002F0F21">
      <w:pPr>
        <w:ind w:left="720" w:hanging="720"/>
        <w:jc w:val="center"/>
        <w:rPr>
          <w:rFonts w:ascii="Arial" w:hAnsi="Arial" w:cs="Arial"/>
          <w:b/>
          <w:color w:val="auto"/>
          <w:sz w:val="48"/>
        </w:rPr>
      </w:pPr>
      <w:r>
        <w:rPr>
          <w:rFonts w:ascii="Arial" w:hAnsi="Arial" w:cs="Arial"/>
          <w:b/>
          <w:color w:val="auto"/>
          <w:sz w:val="48"/>
        </w:rPr>
        <w:t>SCHEME</w:t>
      </w:r>
    </w:p>
    <w:p w:rsidR="002F0F21" w:rsidRDefault="002F0F21">
      <w:pPr>
        <w:ind w:left="720" w:hanging="720"/>
        <w:jc w:val="center"/>
        <w:rPr>
          <w:rFonts w:ascii="Arial" w:hAnsi="Arial" w:cs="Arial"/>
          <w:b/>
          <w:color w:val="auto"/>
          <w:sz w:val="48"/>
        </w:rPr>
      </w:pPr>
      <w:r>
        <w:rPr>
          <w:rFonts w:ascii="Arial" w:hAnsi="Arial" w:cs="Arial"/>
          <w:b/>
          <w:color w:val="auto"/>
          <w:sz w:val="48"/>
        </w:rPr>
        <w:t>OF DELEGATION</w:t>
      </w:r>
    </w:p>
    <w:p w:rsidR="002F0F21" w:rsidRDefault="002F0F21">
      <w:pPr>
        <w:rPr>
          <w:rFonts w:ascii="Arial" w:hAnsi="Arial" w:cs="Arial"/>
          <w:b/>
          <w:color w:val="auto"/>
          <w:u w:val="single"/>
        </w:rPr>
      </w:pPr>
    </w:p>
    <w:p w:rsidR="002F0F21" w:rsidRDefault="002F0F21">
      <w:pPr>
        <w:ind w:left="720"/>
        <w:rPr>
          <w:rFonts w:ascii="Arial" w:hAnsi="Arial" w:cs="Arial"/>
          <w:b/>
          <w:color w:val="auto"/>
          <w:sz w:val="48"/>
        </w:rPr>
      </w:pPr>
    </w:p>
    <w:p w:rsidR="002F0F21" w:rsidRDefault="002F0F21">
      <w:pPr>
        <w:ind w:left="720"/>
        <w:rPr>
          <w:rFonts w:ascii="Arial" w:hAnsi="Arial" w:cs="Arial"/>
          <w:b/>
          <w:color w:val="auto"/>
          <w:sz w:val="48"/>
        </w:rPr>
      </w:pPr>
    </w:p>
    <w:p w:rsidR="002F0F21" w:rsidRDefault="002F0F21">
      <w:pPr>
        <w:ind w:left="720"/>
        <w:rPr>
          <w:rFonts w:ascii="Arial" w:hAnsi="Arial" w:cs="Arial"/>
          <w:b/>
          <w:color w:val="auto"/>
          <w:sz w:val="48"/>
        </w:rPr>
      </w:pPr>
    </w:p>
    <w:p w:rsidR="002F0F21" w:rsidRDefault="002F0F21">
      <w:pPr>
        <w:ind w:left="720"/>
        <w:rPr>
          <w:rFonts w:ascii="Arial" w:hAnsi="Arial" w:cs="Arial"/>
          <w:b/>
          <w:color w:val="auto"/>
          <w:sz w:val="48"/>
        </w:rPr>
      </w:pPr>
    </w:p>
    <w:p w:rsidR="002F0F21" w:rsidRDefault="002F0F21">
      <w:pPr>
        <w:ind w:left="720"/>
        <w:rPr>
          <w:rFonts w:ascii="Arial" w:hAnsi="Arial" w:cs="Arial"/>
          <w:b/>
          <w:color w:val="auto"/>
          <w:sz w:val="48"/>
        </w:rPr>
      </w:pPr>
    </w:p>
    <w:p w:rsidR="002F0F21" w:rsidRDefault="002F0F21">
      <w:pPr>
        <w:ind w:left="720"/>
        <w:rPr>
          <w:rFonts w:ascii="Arial" w:hAnsi="Arial" w:cs="Arial"/>
          <w:b/>
          <w:color w:val="auto"/>
          <w:sz w:val="48"/>
        </w:rPr>
      </w:pPr>
    </w:p>
    <w:p w:rsidR="002F0F21" w:rsidRDefault="002F0F21">
      <w:pPr>
        <w:ind w:left="720"/>
        <w:rPr>
          <w:rFonts w:ascii="Arial" w:hAnsi="Arial" w:cs="Arial"/>
          <w:b/>
          <w:color w:val="auto"/>
          <w:sz w:val="48"/>
        </w:rPr>
      </w:pPr>
    </w:p>
    <w:p w:rsidR="002F0F21" w:rsidRDefault="002F0F21">
      <w:pPr>
        <w:ind w:left="720"/>
        <w:jc w:val="center"/>
        <w:rPr>
          <w:rFonts w:ascii="Arial" w:hAnsi="Arial" w:cs="Arial"/>
          <w:b/>
          <w:color w:val="auto"/>
          <w:sz w:val="32"/>
          <w:szCs w:val="32"/>
        </w:rPr>
      </w:pPr>
    </w:p>
    <w:p w:rsidR="002F0F21" w:rsidRDefault="002F0F21">
      <w:pPr>
        <w:jc w:val="center"/>
        <w:rPr>
          <w:rFonts w:ascii="Arial" w:hAnsi="Arial" w:cs="Arial"/>
          <w:color w:val="auto"/>
          <w:szCs w:val="24"/>
        </w:rPr>
      </w:pPr>
      <w:r>
        <w:rPr>
          <w:rFonts w:ascii="Arial" w:hAnsi="Arial" w:cs="Arial"/>
          <w:b/>
          <w:color w:val="auto"/>
          <w:sz w:val="48"/>
        </w:rPr>
        <w:br w:type="page"/>
      </w:r>
      <w:r>
        <w:rPr>
          <w:rFonts w:ascii="Arial" w:hAnsi="Arial" w:cs="Arial"/>
          <w:b/>
          <w:color w:val="auto"/>
          <w:szCs w:val="24"/>
        </w:rPr>
        <w:lastRenderedPageBreak/>
        <w:t>(A)</w:t>
      </w:r>
      <w:r>
        <w:rPr>
          <w:rFonts w:ascii="Arial" w:hAnsi="Arial" w:cs="Arial"/>
          <w:b/>
          <w:color w:val="auto"/>
          <w:szCs w:val="24"/>
        </w:rPr>
        <w:tab/>
        <w:t>COUNCIL SCHEME OF DELEGATION</w:t>
      </w:r>
    </w:p>
    <w:p w:rsidR="002F0F21" w:rsidRDefault="002F0F21">
      <w:pPr>
        <w:jc w:val="center"/>
        <w:rPr>
          <w:rFonts w:ascii="Arial" w:hAnsi="Arial" w:cs="Arial"/>
          <w:b/>
          <w:color w:val="auto"/>
        </w:rPr>
      </w:pPr>
    </w:p>
    <w:p w:rsidR="002F0F21" w:rsidRDefault="002F0F21">
      <w:pPr>
        <w:jc w:val="center"/>
        <w:rPr>
          <w:rFonts w:ascii="Arial" w:hAnsi="Arial" w:cs="Arial"/>
          <w:b/>
          <w:color w:val="auto"/>
        </w:rPr>
      </w:pPr>
    </w:p>
    <w:p w:rsidR="002F0F21" w:rsidRDefault="002F0F21">
      <w:pPr>
        <w:jc w:val="center"/>
        <w:rPr>
          <w:rFonts w:ascii="Arial" w:hAnsi="Arial" w:cs="Arial"/>
          <w:b/>
          <w:color w:val="auto"/>
        </w:rPr>
      </w:pPr>
      <w:r>
        <w:rPr>
          <w:rFonts w:ascii="Arial" w:hAnsi="Arial" w:cs="Arial"/>
          <w:b/>
          <w:color w:val="auto"/>
        </w:rPr>
        <w:t>Schedule of Delegation to Officers in Relation to Non-executive Planning and Highways Matters</w:t>
      </w:r>
    </w:p>
    <w:p w:rsidR="002F0F21" w:rsidRDefault="002F0F21">
      <w:pPr>
        <w:rPr>
          <w:rFonts w:ascii="Arial" w:hAnsi="Arial" w:cs="Arial"/>
          <w:b/>
          <w:color w:val="auto"/>
          <w:szCs w:val="24"/>
        </w:rPr>
      </w:pPr>
    </w:p>
    <w:p w:rsidR="002F0F21" w:rsidRDefault="002F0F21">
      <w:pPr>
        <w:rPr>
          <w:rFonts w:ascii="Arial" w:hAnsi="Arial" w:cs="Arial"/>
          <w:color w:val="auto"/>
          <w:szCs w:val="24"/>
        </w:rPr>
      </w:pPr>
    </w:p>
    <w:p w:rsidR="002F0F21" w:rsidRDefault="002F0F21">
      <w:pPr>
        <w:pStyle w:val="Heading1"/>
        <w:numPr>
          <w:ilvl w:val="0"/>
          <w:numId w:val="0"/>
        </w:numPr>
        <w:rPr>
          <w:rFonts w:ascii="Arial" w:hAnsi="Arial" w:cs="Arial"/>
          <w:color w:val="auto"/>
          <w:szCs w:val="24"/>
          <w:u w:val="single"/>
        </w:rPr>
      </w:pPr>
      <w:r>
        <w:rPr>
          <w:rFonts w:ascii="Arial" w:hAnsi="Arial" w:cs="Arial"/>
          <w:color w:val="auto"/>
          <w:szCs w:val="24"/>
        </w:rPr>
        <w:t>Delegated Functions:</w:t>
      </w:r>
    </w:p>
    <w:p w:rsidR="002F0F21" w:rsidRDefault="002F0F21">
      <w:pPr>
        <w:rPr>
          <w:rFonts w:ascii="Arial" w:hAnsi="Arial" w:cs="Arial"/>
          <w:color w:val="auto"/>
          <w:szCs w:val="24"/>
        </w:rPr>
      </w:pPr>
    </w:p>
    <w:p w:rsidR="002F0F21" w:rsidRDefault="002F0F21">
      <w:pPr>
        <w:pStyle w:val="BodyText2"/>
        <w:ind w:left="0" w:firstLine="0"/>
        <w:rPr>
          <w:rFonts w:cs="Arial"/>
          <w:szCs w:val="24"/>
        </w:rPr>
      </w:pPr>
      <w:r>
        <w:rPr>
          <w:rFonts w:cs="Arial"/>
          <w:szCs w:val="24"/>
        </w:rPr>
        <w:t xml:space="preserve">To the Executive Director for </w:t>
      </w:r>
      <w:r w:rsidR="00E22187">
        <w:rPr>
          <w:rFonts w:cs="Arial"/>
          <w:szCs w:val="24"/>
        </w:rPr>
        <w:t>Housing, Regeneration and Environment</w:t>
      </w:r>
      <w:r>
        <w:rPr>
          <w:rFonts w:cs="Arial"/>
          <w:szCs w:val="24"/>
        </w:rPr>
        <w:t xml:space="preserve"> </w:t>
      </w:r>
      <w:r w:rsidR="008769AA">
        <w:rPr>
          <w:rFonts w:cs="Arial"/>
          <w:szCs w:val="24"/>
        </w:rPr>
        <w:t>and</w:t>
      </w:r>
      <w:r>
        <w:rPr>
          <w:rFonts w:cs="Arial"/>
          <w:szCs w:val="24"/>
        </w:rPr>
        <w:t xml:space="preserve"> such officers as he/she may nominate</w:t>
      </w:r>
    </w:p>
    <w:p w:rsidR="002F0F21" w:rsidRDefault="002F0F21">
      <w:pPr>
        <w:pStyle w:val="Header"/>
        <w:tabs>
          <w:tab w:val="clear" w:pos="4320"/>
          <w:tab w:val="clear" w:pos="8640"/>
        </w:tabs>
        <w:rPr>
          <w:rFonts w:ascii="Arial" w:hAnsi="Arial" w:cs="Arial"/>
          <w:color w:val="auto"/>
          <w:szCs w:val="24"/>
        </w:rPr>
      </w:pPr>
    </w:p>
    <w:p w:rsidR="002F0F21" w:rsidRDefault="002F0F21">
      <w:pPr>
        <w:rPr>
          <w:rFonts w:ascii="Arial" w:hAnsi="Arial" w:cs="Arial"/>
          <w:color w:val="auto"/>
          <w:szCs w:val="24"/>
        </w:rPr>
      </w:pPr>
      <w:r>
        <w:rPr>
          <w:rFonts w:ascii="Arial" w:hAnsi="Arial" w:cs="Arial"/>
          <w:color w:val="auto"/>
          <w:szCs w:val="24"/>
        </w:rPr>
        <w:t>Authority to deal with all town and country planning, development control, high hedges and highway and road traffic functions under all existing and future relevant legislation, and as amended from time to time, including (without limitation) the Acts set out in the Schedule below, save for those local choice functions reserved to the Executive and those matters reserved to the planning committees A, B or C or the strategic planning committee. This includes by way of example but not limitation: -</w:t>
      </w:r>
    </w:p>
    <w:p w:rsidR="002F0F21" w:rsidRDefault="002F0F21">
      <w:pPr>
        <w:rPr>
          <w:rFonts w:ascii="Arial" w:hAnsi="Arial" w:cs="Arial"/>
          <w:color w:val="auto"/>
          <w:szCs w:val="24"/>
        </w:rPr>
      </w:pPr>
    </w:p>
    <w:p w:rsidR="002F0F21" w:rsidRDefault="002F0F21" w:rsidP="00B409D8">
      <w:pPr>
        <w:numPr>
          <w:ilvl w:val="0"/>
          <w:numId w:val="229"/>
        </w:numPr>
        <w:rPr>
          <w:rFonts w:ascii="Arial" w:hAnsi="Arial" w:cs="Arial"/>
          <w:color w:val="auto"/>
          <w:szCs w:val="24"/>
        </w:rPr>
      </w:pPr>
      <w:r>
        <w:rPr>
          <w:rFonts w:ascii="Arial" w:hAnsi="Arial" w:cs="Arial"/>
          <w:color w:val="auto"/>
          <w:szCs w:val="24"/>
        </w:rPr>
        <w:t>Determining applications, (or declining to determine applications where applicable), for planning permission, advertisement consent, listed buildings and conservation area consent, certificates of lawfulness or lawful development, works to trees, hazardous substances, environmental impact assessment screening and scoping opinions, decisions in respect of the prior approval procedure for telecommunication development.</w:t>
      </w:r>
    </w:p>
    <w:p w:rsidR="002F0F21" w:rsidRDefault="002F0F21">
      <w:pPr>
        <w:ind w:left="1080"/>
        <w:rPr>
          <w:rFonts w:ascii="Arial" w:hAnsi="Arial" w:cs="Arial"/>
          <w:color w:val="auto"/>
          <w:szCs w:val="24"/>
        </w:rPr>
      </w:pPr>
    </w:p>
    <w:p w:rsidR="002F0F21" w:rsidRDefault="002F0F21" w:rsidP="00B409D8">
      <w:pPr>
        <w:numPr>
          <w:ilvl w:val="0"/>
          <w:numId w:val="229"/>
        </w:numPr>
        <w:rPr>
          <w:rFonts w:ascii="Arial" w:hAnsi="Arial" w:cs="Arial"/>
          <w:color w:val="auto"/>
          <w:szCs w:val="24"/>
        </w:rPr>
      </w:pPr>
      <w:r>
        <w:rPr>
          <w:rFonts w:ascii="Arial" w:hAnsi="Arial" w:cs="Arial"/>
          <w:color w:val="auto"/>
          <w:szCs w:val="24"/>
        </w:rPr>
        <w:t>Issuing planning contravention notices, breach of condition notices, enforcement notices, stop notices, temporary stop notices, untidy land notices and other similar notices and questionnaires</w:t>
      </w:r>
    </w:p>
    <w:p w:rsidR="002F0F21" w:rsidRDefault="002F0F21">
      <w:pPr>
        <w:rPr>
          <w:rFonts w:ascii="Arial" w:hAnsi="Arial" w:cs="Arial"/>
          <w:color w:val="auto"/>
          <w:szCs w:val="24"/>
        </w:rPr>
      </w:pPr>
    </w:p>
    <w:p w:rsidR="002F0F21" w:rsidRDefault="002F0F21" w:rsidP="00B409D8">
      <w:pPr>
        <w:numPr>
          <w:ilvl w:val="0"/>
          <w:numId w:val="229"/>
        </w:numPr>
        <w:rPr>
          <w:rFonts w:ascii="Arial" w:hAnsi="Arial" w:cs="Arial"/>
          <w:color w:val="auto"/>
          <w:szCs w:val="24"/>
        </w:rPr>
      </w:pPr>
      <w:r>
        <w:rPr>
          <w:rFonts w:ascii="Arial" w:hAnsi="Arial" w:cs="Arial"/>
          <w:color w:val="auto"/>
          <w:szCs w:val="24"/>
        </w:rPr>
        <w:t>Making and confirming tree preservation orders and enforcing their provisions</w:t>
      </w:r>
    </w:p>
    <w:p w:rsidR="002F0F21" w:rsidRDefault="002F0F21">
      <w:pPr>
        <w:rPr>
          <w:rFonts w:ascii="Arial" w:hAnsi="Arial" w:cs="Arial"/>
          <w:color w:val="auto"/>
          <w:szCs w:val="24"/>
        </w:rPr>
      </w:pPr>
    </w:p>
    <w:p w:rsidR="002F0F21" w:rsidRDefault="002F0F21" w:rsidP="00B409D8">
      <w:pPr>
        <w:numPr>
          <w:ilvl w:val="0"/>
          <w:numId w:val="230"/>
        </w:numPr>
        <w:rPr>
          <w:rFonts w:ascii="Arial" w:hAnsi="Arial" w:cs="Arial"/>
          <w:color w:val="auto"/>
          <w:szCs w:val="24"/>
        </w:rPr>
      </w:pPr>
      <w:r>
        <w:rPr>
          <w:rFonts w:ascii="Arial" w:hAnsi="Arial" w:cs="Arial"/>
          <w:color w:val="auto"/>
          <w:szCs w:val="24"/>
        </w:rPr>
        <w:t>Taking action in relation to unauthorised advertisements, placards or posters</w:t>
      </w:r>
    </w:p>
    <w:p w:rsidR="002F0F21" w:rsidRDefault="002F0F21">
      <w:pPr>
        <w:rPr>
          <w:rFonts w:ascii="Arial" w:hAnsi="Arial" w:cs="Arial"/>
          <w:color w:val="auto"/>
          <w:szCs w:val="24"/>
        </w:rPr>
      </w:pPr>
    </w:p>
    <w:p w:rsidR="002F0F21" w:rsidRDefault="002F0F21" w:rsidP="00B409D8">
      <w:pPr>
        <w:numPr>
          <w:ilvl w:val="0"/>
          <w:numId w:val="230"/>
        </w:numPr>
        <w:rPr>
          <w:rFonts w:ascii="Arial" w:hAnsi="Arial" w:cs="Arial"/>
          <w:color w:val="auto"/>
          <w:szCs w:val="24"/>
        </w:rPr>
      </w:pPr>
      <w:r>
        <w:rPr>
          <w:rFonts w:ascii="Arial" w:hAnsi="Arial" w:cs="Arial"/>
          <w:color w:val="auto"/>
          <w:szCs w:val="24"/>
        </w:rPr>
        <w:t>Entering into agreements to regulate the development or use of land (including the approval of the detailed terms for inclusion in such agreements whether the agreement is to be entered into under delegated authority or following a resolution of members)</w:t>
      </w:r>
    </w:p>
    <w:p w:rsidR="002F0F21" w:rsidRDefault="002F0F21">
      <w:pPr>
        <w:rPr>
          <w:rFonts w:ascii="Arial" w:hAnsi="Arial" w:cs="Arial"/>
          <w:color w:val="auto"/>
          <w:szCs w:val="24"/>
        </w:rPr>
      </w:pPr>
    </w:p>
    <w:p w:rsidR="002F0F21" w:rsidRDefault="002F0F21" w:rsidP="00B409D8">
      <w:pPr>
        <w:numPr>
          <w:ilvl w:val="0"/>
          <w:numId w:val="236"/>
        </w:numPr>
        <w:rPr>
          <w:rFonts w:ascii="Arial" w:hAnsi="Arial" w:cs="Arial"/>
          <w:color w:val="auto"/>
          <w:szCs w:val="24"/>
        </w:rPr>
      </w:pPr>
      <w:r>
        <w:rPr>
          <w:rFonts w:ascii="Arial" w:hAnsi="Arial" w:cs="Arial"/>
          <w:color w:val="auto"/>
          <w:szCs w:val="24"/>
        </w:rPr>
        <w:lastRenderedPageBreak/>
        <w:t>Approving the details of conditions to be imposed on planning permissions (whether the permission is to be granted under delegated authority or following resolution to grant by members)</w:t>
      </w:r>
    </w:p>
    <w:p w:rsidR="002F0F21" w:rsidRDefault="002F0F21">
      <w:pPr>
        <w:rPr>
          <w:rFonts w:ascii="Arial" w:hAnsi="Arial" w:cs="Arial"/>
          <w:color w:val="auto"/>
          <w:szCs w:val="24"/>
        </w:rPr>
      </w:pPr>
    </w:p>
    <w:p w:rsidR="002F0F21" w:rsidRDefault="002F0F21" w:rsidP="00B409D8">
      <w:pPr>
        <w:numPr>
          <w:ilvl w:val="0"/>
          <w:numId w:val="230"/>
        </w:numPr>
        <w:rPr>
          <w:rFonts w:ascii="Arial" w:hAnsi="Arial" w:cs="Arial"/>
          <w:color w:val="auto"/>
          <w:szCs w:val="24"/>
        </w:rPr>
      </w:pPr>
      <w:r>
        <w:rPr>
          <w:rFonts w:ascii="Arial" w:hAnsi="Arial" w:cs="Arial"/>
          <w:color w:val="auto"/>
          <w:szCs w:val="24"/>
        </w:rPr>
        <w:t>Utilising the powers contained within planning, high hedges and highways legislation to gain entry to premises for the purpose of carrying out surveys and establishing whether there has been a breach of legislation including applying to the magistrates’ court for a warrant of entry</w:t>
      </w:r>
    </w:p>
    <w:p w:rsidR="002F0F21" w:rsidRDefault="002F0F21">
      <w:pPr>
        <w:rPr>
          <w:rFonts w:ascii="Arial" w:hAnsi="Arial" w:cs="Arial"/>
          <w:color w:val="auto"/>
          <w:szCs w:val="24"/>
        </w:rPr>
      </w:pPr>
    </w:p>
    <w:p w:rsidR="002F0F21" w:rsidRDefault="002F0F21" w:rsidP="00B409D8">
      <w:pPr>
        <w:numPr>
          <w:ilvl w:val="0"/>
          <w:numId w:val="231"/>
        </w:numPr>
        <w:rPr>
          <w:rFonts w:ascii="Arial" w:hAnsi="Arial" w:cs="Arial"/>
          <w:color w:val="auto"/>
          <w:szCs w:val="24"/>
        </w:rPr>
      </w:pPr>
      <w:r>
        <w:rPr>
          <w:rFonts w:ascii="Arial" w:hAnsi="Arial" w:cs="Arial"/>
          <w:color w:val="auto"/>
          <w:szCs w:val="24"/>
        </w:rPr>
        <w:t>Carrying out any other regulatory enforcement functions contained in town and country planning, high hedges, road traffic or highways legislation in force from time to time</w:t>
      </w:r>
    </w:p>
    <w:p w:rsidR="002F0F21" w:rsidRDefault="002F0F21">
      <w:pPr>
        <w:rPr>
          <w:rFonts w:ascii="Arial" w:hAnsi="Arial" w:cs="Arial"/>
          <w:color w:val="auto"/>
          <w:szCs w:val="24"/>
        </w:rPr>
      </w:pPr>
    </w:p>
    <w:p w:rsidR="002F0F21" w:rsidRDefault="002F0F21" w:rsidP="00B409D8">
      <w:pPr>
        <w:numPr>
          <w:ilvl w:val="0"/>
          <w:numId w:val="231"/>
        </w:numPr>
        <w:rPr>
          <w:rFonts w:ascii="Arial" w:hAnsi="Arial" w:cs="Arial"/>
          <w:color w:val="auto"/>
          <w:szCs w:val="24"/>
        </w:rPr>
      </w:pPr>
      <w:r>
        <w:rPr>
          <w:rFonts w:ascii="Arial" w:hAnsi="Arial" w:cs="Arial"/>
          <w:color w:val="auto"/>
          <w:szCs w:val="24"/>
        </w:rPr>
        <w:t xml:space="preserve">Authorising the </w:t>
      </w:r>
      <w:r w:rsidR="00D6354E">
        <w:rPr>
          <w:rFonts w:ascii="Arial" w:hAnsi="Arial" w:cs="Arial"/>
          <w:color w:val="auto"/>
          <w:szCs w:val="24"/>
        </w:rPr>
        <w:t>Director of Law</w:t>
      </w:r>
      <w:r>
        <w:rPr>
          <w:rFonts w:ascii="Arial" w:hAnsi="Arial" w:cs="Arial"/>
          <w:color w:val="auto"/>
          <w:szCs w:val="24"/>
        </w:rPr>
        <w:t xml:space="preserve"> to take any legal action which may be appropriate which relates to any function of the Executive Director</w:t>
      </w:r>
      <w:r w:rsidR="0026747C">
        <w:rPr>
          <w:rFonts w:ascii="Arial" w:hAnsi="Arial" w:cs="Arial"/>
          <w:color w:val="auto"/>
          <w:szCs w:val="24"/>
        </w:rPr>
        <w:t>,</w:t>
      </w:r>
      <w:r>
        <w:rPr>
          <w:rFonts w:ascii="Arial" w:hAnsi="Arial" w:cs="Arial"/>
          <w:color w:val="auto"/>
          <w:szCs w:val="24"/>
        </w:rPr>
        <w:t xml:space="preserve"> including the taking or</w:t>
      </w:r>
      <w:r w:rsidR="0026747C">
        <w:rPr>
          <w:rFonts w:ascii="Arial" w:hAnsi="Arial" w:cs="Arial"/>
          <w:color w:val="auto"/>
          <w:szCs w:val="24"/>
        </w:rPr>
        <w:t xml:space="preserve"> defending of legal proceedings, public inquiries and planning appeals, </w:t>
      </w:r>
      <w:r>
        <w:rPr>
          <w:rFonts w:ascii="Arial" w:hAnsi="Arial" w:cs="Arial"/>
          <w:color w:val="auto"/>
          <w:szCs w:val="24"/>
        </w:rPr>
        <w:t>and entering into legal agreements as may be required</w:t>
      </w:r>
    </w:p>
    <w:p w:rsidR="002F0F21" w:rsidRDefault="002F0F21">
      <w:pPr>
        <w:rPr>
          <w:rFonts w:ascii="Arial" w:hAnsi="Arial" w:cs="Arial"/>
          <w:color w:val="auto"/>
          <w:szCs w:val="24"/>
        </w:rPr>
      </w:pPr>
    </w:p>
    <w:p w:rsidR="002F0F21" w:rsidRDefault="002F0F21" w:rsidP="00B409D8">
      <w:pPr>
        <w:numPr>
          <w:ilvl w:val="0"/>
          <w:numId w:val="231"/>
        </w:numPr>
        <w:spacing w:line="360" w:lineRule="auto"/>
        <w:rPr>
          <w:rFonts w:ascii="Arial" w:hAnsi="Arial" w:cs="Arial"/>
          <w:color w:val="auto"/>
          <w:szCs w:val="24"/>
        </w:rPr>
      </w:pPr>
      <w:r>
        <w:rPr>
          <w:rFonts w:ascii="Arial" w:hAnsi="Arial" w:cs="Arial"/>
          <w:color w:val="auto"/>
          <w:szCs w:val="24"/>
        </w:rPr>
        <w:t>Creating, diverting and stopping up footpaths, highways and bridleways</w:t>
      </w:r>
    </w:p>
    <w:p w:rsidR="002F0F21" w:rsidRDefault="002F0F21">
      <w:pPr>
        <w:rPr>
          <w:rFonts w:ascii="Arial" w:hAnsi="Arial" w:cs="Arial"/>
          <w:color w:val="auto"/>
          <w:szCs w:val="24"/>
        </w:rPr>
      </w:pPr>
    </w:p>
    <w:p w:rsidR="002F0F21" w:rsidRDefault="002F0F21" w:rsidP="00B409D8">
      <w:pPr>
        <w:numPr>
          <w:ilvl w:val="0"/>
          <w:numId w:val="231"/>
        </w:numPr>
        <w:rPr>
          <w:rFonts w:ascii="Arial" w:hAnsi="Arial" w:cs="Arial"/>
          <w:color w:val="auto"/>
          <w:szCs w:val="24"/>
        </w:rPr>
      </w:pPr>
      <w:r>
        <w:rPr>
          <w:rFonts w:ascii="Arial" w:hAnsi="Arial" w:cs="Arial"/>
          <w:color w:val="auto"/>
          <w:szCs w:val="24"/>
        </w:rPr>
        <w:t>The making and enforcement of highways orders</w:t>
      </w:r>
    </w:p>
    <w:p w:rsidR="002F0F21" w:rsidRDefault="002F0F21">
      <w:pPr>
        <w:rPr>
          <w:rFonts w:ascii="Arial" w:hAnsi="Arial" w:cs="Arial"/>
          <w:color w:val="auto"/>
          <w:szCs w:val="24"/>
        </w:rPr>
      </w:pPr>
    </w:p>
    <w:p w:rsidR="002F0F21" w:rsidRDefault="002F0F21" w:rsidP="00B409D8">
      <w:pPr>
        <w:numPr>
          <w:ilvl w:val="0"/>
          <w:numId w:val="231"/>
        </w:numPr>
        <w:rPr>
          <w:rFonts w:ascii="Arial" w:hAnsi="Arial" w:cs="Arial"/>
          <w:color w:val="auto"/>
          <w:szCs w:val="24"/>
        </w:rPr>
      </w:pPr>
      <w:r>
        <w:rPr>
          <w:rFonts w:ascii="Arial" w:hAnsi="Arial" w:cs="Arial"/>
          <w:color w:val="auto"/>
          <w:szCs w:val="24"/>
        </w:rPr>
        <w:t>Dealing with applications for street works licences</w:t>
      </w:r>
    </w:p>
    <w:p w:rsidR="002F0F21" w:rsidRDefault="002F0F21">
      <w:pPr>
        <w:rPr>
          <w:rFonts w:ascii="Arial" w:hAnsi="Arial" w:cs="Arial"/>
          <w:color w:val="auto"/>
          <w:szCs w:val="24"/>
        </w:rPr>
      </w:pPr>
    </w:p>
    <w:p w:rsidR="002F0F21" w:rsidRDefault="002F0F21" w:rsidP="00B409D8">
      <w:pPr>
        <w:numPr>
          <w:ilvl w:val="0"/>
          <w:numId w:val="232"/>
        </w:numPr>
        <w:rPr>
          <w:rFonts w:ascii="Arial" w:hAnsi="Arial" w:cs="Arial"/>
          <w:color w:val="auto"/>
          <w:szCs w:val="24"/>
        </w:rPr>
      </w:pPr>
      <w:r>
        <w:rPr>
          <w:rFonts w:ascii="Arial" w:hAnsi="Arial" w:cs="Arial"/>
          <w:color w:val="auto"/>
          <w:szCs w:val="24"/>
        </w:rPr>
        <w:t xml:space="preserve">Exercise of non-executive powers under local legislation (including without limitation, names of streets under Sections 5 and 6 London Building Acts (Amendment) Act 1939) </w:t>
      </w:r>
    </w:p>
    <w:p w:rsidR="002F0F21" w:rsidRDefault="002F0F21">
      <w:pPr>
        <w:rPr>
          <w:rFonts w:ascii="Arial" w:hAnsi="Arial" w:cs="Arial"/>
          <w:color w:val="auto"/>
          <w:szCs w:val="24"/>
        </w:rPr>
      </w:pPr>
    </w:p>
    <w:p w:rsidR="002F0F21" w:rsidRDefault="002F0F21" w:rsidP="00B409D8">
      <w:pPr>
        <w:numPr>
          <w:ilvl w:val="0"/>
          <w:numId w:val="236"/>
        </w:numPr>
        <w:rPr>
          <w:rFonts w:ascii="Arial" w:hAnsi="Arial" w:cs="Arial"/>
          <w:color w:val="auto"/>
          <w:szCs w:val="24"/>
        </w:rPr>
      </w:pPr>
      <w:r>
        <w:rPr>
          <w:rFonts w:ascii="Arial" w:hAnsi="Arial" w:cs="Arial"/>
          <w:color w:val="auto"/>
          <w:szCs w:val="24"/>
        </w:rPr>
        <w:t>Exercise of powers under Part 8 of the Anti-social Behaviour Act 2003 in relation to high hedges</w:t>
      </w:r>
    </w:p>
    <w:p w:rsidR="002F0F21" w:rsidRDefault="002F0F21">
      <w:pPr>
        <w:rPr>
          <w:rFonts w:ascii="Arial" w:hAnsi="Arial" w:cs="Arial"/>
          <w:b/>
          <w:color w:val="auto"/>
          <w:szCs w:val="24"/>
        </w:rPr>
      </w:pPr>
    </w:p>
    <w:p w:rsidR="002F0F21" w:rsidRDefault="002F0F21">
      <w:pPr>
        <w:rPr>
          <w:rFonts w:ascii="Arial" w:hAnsi="Arial" w:cs="Arial"/>
          <w:b/>
          <w:color w:val="auto"/>
          <w:szCs w:val="24"/>
        </w:rPr>
      </w:pPr>
    </w:p>
    <w:p w:rsidR="002F0F21" w:rsidRDefault="002F0F21">
      <w:pPr>
        <w:rPr>
          <w:rFonts w:ascii="Arial" w:hAnsi="Arial" w:cs="Arial"/>
          <w:b/>
          <w:color w:val="auto"/>
          <w:szCs w:val="24"/>
        </w:rPr>
      </w:pPr>
    </w:p>
    <w:p w:rsidR="002F0F21" w:rsidRDefault="002F0F21">
      <w:pPr>
        <w:rPr>
          <w:rFonts w:ascii="Arial" w:hAnsi="Arial" w:cs="Arial"/>
          <w:b/>
          <w:color w:val="auto"/>
          <w:szCs w:val="24"/>
        </w:rPr>
      </w:pPr>
    </w:p>
    <w:p w:rsidR="002F0F21" w:rsidRDefault="002F0F21">
      <w:pPr>
        <w:rPr>
          <w:rFonts w:ascii="Arial" w:hAnsi="Arial" w:cs="Arial"/>
          <w:b/>
          <w:color w:val="auto"/>
          <w:szCs w:val="24"/>
        </w:rPr>
      </w:pPr>
    </w:p>
    <w:p w:rsidR="002F0F21" w:rsidRDefault="002F0F21">
      <w:pPr>
        <w:rPr>
          <w:rFonts w:ascii="Arial" w:hAnsi="Arial" w:cs="Arial"/>
          <w:color w:val="auto"/>
          <w:szCs w:val="24"/>
        </w:rPr>
      </w:pPr>
    </w:p>
    <w:p w:rsidR="002F0F21" w:rsidRDefault="002F0F21">
      <w:pPr>
        <w:pStyle w:val="Heading2"/>
        <w:numPr>
          <w:ilvl w:val="0"/>
          <w:numId w:val="0"/>
        </w:numPr>
        <w:rPr>
          <w:rFonts w:ascii="Arial" w:hAnsi="Arial" w:cs="Arial"/>
          <w:caps w:val="0"/>
          <w:color w:val="auto"/>
          <w:szCs w:val="24"/>
          <w:u w:val="single"/>
        </w:rPr>
      </w:pPr>
      <w:r>
        <w:rPr>
          <w:rFonts w:ascii="Arial" w:hAnsi="Arial" w:cs="Arial"/>
          <w:caps w:val="0"/>
          <w:color w:val="auto"/>
          <w:szCs w:val="24"/>
          <w:u w:val="single"/>
        </w:rPr>
        <w:br w:type="page"/>
      </w:r>
      <w:r>
        <w:rPr>
          <w:rFonts w:ascii="Arial" w:hAnsi="Arial" w:cs="Arial"/>
          <w:caps w:val="0"/>
          <w:color w:val="auto"/>
          <w:szCs w:val="24"/>
          <w:u w:val="single"/>
        </w:rPr>
        <w:lastRenderedPageBreak/>
        <w:t>Schedule (non-exhaustive) of relevant statutes (in so far as they</w:t>
      </w:r>
    </w:p>
    <w:p w:rsidR="002F0F21" w:rsidRDefault="002F0F21">
      <w:pPr>
        <w:jc w:val="center"/>
        <w:rPr>
          <w:rFonts w:ascii="Arial" w:hAnsi="Arial" w:cs="Arial"/>
          <w:b/>
          <w:color w:val="auto"/>
          <w:szCs w:val="24"/>
          <w:u w:val="single"/>
        </w:rPr>
      </w:pPr>
      <w:r>
        <w:rPr>
          <w:rFonts w:ascii="Arial" w:hAnsi="Arial" w:cs="Arial"/>
          <w:b/>
          <w:color w:val="auto"/>
          <w:szCs w:val="24"/>
          <w:u w:val="single"/>
        </w:rPr>
        <w:t>relate to non-executive highways and planning matters</w:t>
      </w:r>
    </w:p>
    <w:p w:rsidR="002F0F21" w:rsidRDefault="002F0F21">
      <w:pPr>
        <w:rPr>
          <w:rFonts w:ascii="Arial" w:hAnsi="Arial" w:cs="Arial"/>
          <w:color w:val="auto"/>
          <w:szCs w:val="24"/>
        </w:rPr>
      </w:pPr>
    </w:p>
    <w:p w:rsidR="008769AA" w:rsidRDefault="008769AA" w:rsidP="00B409D8">
      <w:pPr>
        <w:numPr>
          <w:ilvl w:val="0"/>
          <w:numId w:val="170"/>
        </w:numPr>
        <w:rPr>
          <w:rFonts w:ascii="Arial" w:hAnsi="Arial" w:cs="Arial"/>
          <w:color w:val="auto"/>
          <w:szCs w:val="24"/>
        </w:rPr>
      </w:pPr>
      <w:r>
        <w:rPr>
          <w:rFonts w:ascii="Arial" w:hAnsi="Arial" w:cs="Arial"/>
          <w:color w:val="auto"/>
          <w:szCs w:val="24"/>
        </w:rPr>
        <w:t>Ancient Monuments &amp; Archaeological Areas Act 1979</w:t>
      </w:r>
    </w:p>
    <w:p w:rsidR="008769AA" w:rsidRDefault="008769AA" w:rsidP="00B409D8">
      <w:pPr>
        <w:numPr>
          <w:ilvl w:val="0"/>
          <w:numId w:val="170"/>
        </w:numPr>
        <w:rPr>
          <w:rFonts w:ascii="Arial" w:hAnsi="Arial" w:cs="Arial"/>
          <w:color w:val="auto"/>
          <w:szCs w:val="24"/>
        </w:rPr>
      </w:pPr>
      <w:r>
        <w:rPr>
          <w:rFonts w:ascii="Arial" w:hAnsi="Arial" w:cs="Arial"/>
          <w:color w:val="auto"/>
          <w:szCs w:val="24"/>
        </w:rPr>
        <w:t>Anti-Social Behaviour Act 2003, Part 8</w:t>
      </w:r>
    </w:p>
    <w:p w:rsidR="008769AA" w:rsidRDefault="008769AA" w:rsidP="00B409D8">
      <w:pPr>
        <w:numPr>
          <w:ilvl w:val="0"/>
          <w:numId w:val="170"/>
        </w:numPr>
        <w:rPr>
          <w:rFonts w:ascii="Arial" w:hAnsi="Arial" w:cs="Arial"/>
          <w:color w:val="auto"/>
          <w:szCs w:val="24"/>
        </w:rPr>
      </w:pPr>
      <w:r>
        <w:rPr>
          <w:rFonts w:ascii="Arial" w:hAnsi="Arial" w:cs="Arial"/>
          <w:color w:val="auto"/>
          <w:szCs w:val="24"/>
        </w:rPr>
        <w:t xml:space="preserve">Building Act 1984,  </w:t>
      </w:r>
    </w:p>
    <w:p w:rsidR="008769AA" w:rsidRDefault="008769AA" w:rsidP="00B409D8">
      <w:pPr>
        <w:numPr>
          <w:ilvl w:val="0"/>
          <w:numId w:val="170"/>
        </w:numPr>
        <w:rPr>
          <w:rFonts w:ascii="Arial" w:hAnsi="Arial" w:cs="Arial"/>
          <w:color w:val="auto"/>
          <w:szCs w:val="24"/>
        </w:rPr>
      </w:pPr>
      <w:r>
        <w:rPr>
          <w:rFonts w:ascii="Arial" w:hAnsi="Arial" w:cs="Arial"/>
          <w:color w:val="auto"/>
          <w:szCs w:val="24"/>
        </w:rPr>
        <w:t>Caravan Sites and Control of Development Act 1960</w:t>
      </w:r>
    </w:p>
    <w:p w:rsidR="008769AA" w:rsidRDefault="008769AA" w:rsidP="00B409D8">
      <w:pPr>
        <w:numPr>
          <w:ilvl w:val="0"/>
          <w:numId w:val="170"/>
        </w:numPr>
        <w:rPr>
          <w:rFonts w:ascii="Arial" w:hAnsi="Arial" w:cs="Arial"/>
          <w:color w:val="auto"/>
          <w:szCs w:val="24"/>
        </w:rPr>
      </w:pPr>
      <w:r>
        <w:rPr>
          <w:rFonts w:ascii="Arial" w:hAnsi="Arial" w:cs="Arial"/>
          <w:color w:val="auto"/>
          <w:szCs w:val="24"/>
        </w:rPr>
        <w:t>Countryside and Rights of Way Act 2000</w:t>
      </w:r>
    </w:p>
    <w:p w:rsidR="008769AA" w:rsidRDefault="008769AA" w:rsidP="00B409D8">
      <w:pPr>
        <w:numPr>
          <w:ilvl w:val="0"/>
          <w:numId w:val="170"/>
        </w:numPr>
        <w:rPr>
          <w:rFonts w:ascii="Arial" w:hAnsi="Arial" w:cs="Arial"/>
          <w:color w:val="auto"/>
          <w:szCs w:val="24"/>
        </w:rPr>
      </w:pPr>
      <w:r>
        <w:rPr>
          <w:rFonts w:ascii="Arial" w:hAnsi="Arial" w:cs="Arial"/>
          <w:color w:val="auto"/>
          <w:szCs w:val="24"/>
        </w:rPr>
        <w:t xml:space="preserve">Cycle Tracks Act 1984, </w:t>
      </w:r>
    </w:p>
    <w:p w:rsidR="008769AA" w:rsidRDefault="008769AA" w:rsidP="00B409D8">
      <w:pPr>
        <w:numPr>
          <w:ilvl w:val="0"/>
          <w:numId w:val="170"/>
        </w:numPr>
        <w:rPr>
          <w:rFonts w:ascii="Arial" w:hAnsi="Arial" w:cs="Arial"/>
          <w:color w:val="auto"/>
          <w:szCs w:val="24"/>
        </w:rPr>
      </w:pPr>
      <w:r>
        <w:rPr>
          <w:rFonts w:ascii="Arial" w:hAnsi="Arial" w:cs="Arial"/>
          <w:color w:val="auto"/>
          <w:szCs w:val="24"/>
        </w:rPr>
        <w:t>Environment Act 1995</w:t>
      </w:r>
    </w:p>
    <w:p w:rsidR="008769AA" w:rsidRDefault="008769AA" w:rsidP="00B409D8">
      <w:pPr>
        <w:numPr>
          <w:ilvl w:val="0"/>
          <w:numId w:val="170"/>
        </w:numPr>
        <w:rPr>
          <w:rFonts w:ascii="Arial" w:hAnsi="Arial" w:cs="Arial"/>
          <w:color w:val="auto"/>
          <w:szCs w:val="24"/>
        </w:rPr>
      </w:pPr>
      <w:r>
        <w:rPr>
          <w:rFonts w:ascii="Arial" w:hAnsi="Arial" w:cs="Arial"/>
          <w:color w:val="auto"/>
          <w:szCs w:val="24"/>
        </w:rPr>
        <w:t xml:space="preserve">Environmental Protection Act 1990, </w:t>
      </w:r>
    </w:p>
    <w:p w:rsidR="008769AA" w:rsidRDefault="008769AA" w:rsidP="00B409D8">
      <w:pPr>
        <w:numPr>
          <w:ilvl w:val="0"/>
          <w:numId w:val="170"/>
        </w:numPr>
        <w:rPr>
          <w:rFonts w:ascii="Arial" w:hAnsi="Arial" w:cs="Arial"/>
          <w:color w:val="auto"/>
          <w:szCs w:val="24"/>
        </w:rPr>
      </w:pPr>
      <w:r>
        <w:rPr>
          <w:rFonts w:ascii="Arial" w:hAnsi="Arial" w:cs="Arial"/>
          <w:color w:val="auto"/>
          <w:szCs w:val="24"/>
        </w:rPr>
        <w:t>Greater London</w:t>
      </w:r>
      <w:r w:rsidR="001D4FE3">
        <w:rPr>
          <w:rFonts w:ascii="Arial" w:hAnsi="Arial" w:cs="Arial"/>
          <w:color w:val="auto"/>
          <w:szCs w:val="24"/>
        </w:rPr>
        <w:t xml:space="preserve"> Authority Act</w:t>
      </w:r>
      <w:r>
        <w:rPr>
          <w:rFonts w:ascii="Arial" w:hAnsi="Arial" w:cs="Arial"/>
          <w:color w:val="auto"/>
          <w:szCs w:val="24"/>
        </w:rPr>
        <w:t xml:space="preserve"> 1999, </w:t>
      </w:r>
    </w:p>
    <w:p w:rsidR="008769AA" w:rsidRDefault="008769AA" w:rsidP="00B409D8">
      <w:pPr>
        <w:numPr>
          <w:ilvl w:val="0"/>
          <w:numId w:val="170"/>
        </w:numPr>
        <w:rPr>
          <w:rFonts w:ascii="Arial" w:hAnsi="Arial" w:cs="Arial"/>
          <w:color w:val="auto"/>
          <w:szCs w:val="24"/>
        </w:rPr>
      </w:pPr>
      <w:r>
        <w:rPr>
          <w:rFonts w:ascii="Arial" w:hAnsi="Arial" w:cs="Arial"/>
          <w:color w:val="auto"/>
          <w:szCs w:val="24"/>
        </w:rPr>
        <w:t xml:space="preserve">Highways Act 1980,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Local Government (Miscellaneous Provisions) Act 1976,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Local Government Planning and Land Act 1980,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Local Land Charges Act 1975,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London Building Acts 1930 to 1978,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New Roads and Street Works Act 1991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Noise and Statutory Nuisance Act 1993,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Planning &amp; Compensation Act 1991,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Planning and Compulsory Purchase Act 2004</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Planning (Consequential Provisions) Act 1990,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Planning (Hazardous Substances) Act 1990</w:t>
      </w:r>
    </w:p>
    <w:p w:rsidR="008769AA" w:rsidRDefault="0092538D" w:rsidP="00B409D8">
      <w:pPr>
        <w:numPr>
          <w:ilvl w:val="0"/>
          <w:numId w:val="170"/>
        </w:numPr>
        <w:rPr>
          <w:rFonts w:ascii="Arial" w:hAnsi="Arial" w:cs="Arial"/>
          <w:color w:val="auto"/>
          <w:szCs w:val="24"/>
        </w:rPr>
      </w:pPr>
      <w:r>
        <w:rPr>
          <w:rFonts w:ascii="Arial" w:hAnsi="Arial" w:cs="Arial"/>
          <w:color w:val="auto"/>
          <w:szCs w:val="24"/>
        </w:rPr>
        <w:t>Planning (Listed Buildings &amp; Conservation Areas) Act 1990,</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Road Traffic Acts 1972, 1988 and 1991,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Road Traffic Regulation Act 1984,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Road Traffic Regulation (Special Events) Act 1994,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Road Traffic (Temporary Restrictions) Act 1991,  </w:t>
      </w:r>
    </w:p>
    <w:p w:rsidR="002F0F21" w:rsidRDefault="002F0F21" w:rsidP="00B409D8">
      <w:pPr>
        <w:numPr>
          <w:ilvl w:val="0"/>
          <w:numId w:val="170"/>
        </w:numPr>
        <w:rPr>
          <w:rFonts w:ascii="Arial" w:hAnsi="Arial" w:cs="Arial"/>
          <w:color w:val="auto"/>
          <w:szCs w:val="24"/>
        </w:rPr>
      </w:pPr>
      <w:r>
        <w:rPr>
          <w:rFonts w:ascii="Arial" w:hAnsi="Arial" w:cs="Arial"/>
          <w:color w:val="auto"/>
          <w:szCs w:val="24"/>
        </w:rPr>
        <w:t xml:space="preserve">Town &amp; Country Planning Act 1990,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Transport Act 2000, </w:t>
      </w:r>
    </w:p>
    <w:p w:rsidR="0092538D" w:rsidRDefault="0092538D" w:rsidP="00B409D8">
      <w:pPr>
        <w:numPr>
          <w:ilvl w:val="0"/>
          <w:numId w:val="170"/>
        </w:numPr>
        <w:rPr>
          <w:rFonts w:ascii="Arial" w:hAnsi="Arial" w:cs="Arial"/>
          <w:color w:val="auto"/>
          <w:szCs w:val="24"/>
        </w:rPr>
      </w:pPr>
      <w:r>
        <w:rPr>
          <w:rFonts w:ascii="Arial" w:hAnsi="Arial" w:cs="Arial"/>
          <w:color w:val="auto"/>
          <w:szCs w:val="24"/>
        </w:rPr>
        <w:t xml:space="preserve">Transport and Works Act 1992, </w:t>
      </w:r>
    </w:p>
    <w:p w:rsidR="002F0F21" w:rsidRDefault="0092538D" w:rsidP="00B409D8">
      <w:pPr>
        <w:numPr>
          <w:ilvl w:val="0"/>
          <w:numId w:val="170"/>
        </w:numPr>
        <w:rPr>
          <w:rFonts w:ascii="Arial" w:hAnsi="Arial" w:cs="Arial"/>
          <w:color w:val="auto"/>
          <w:szCs w:val="24"/>
        </w:rPr>
      </w:pPr>
      <w:r>
        <w:rPr>
          <w:rFonts w:ascii="Arial" w:hAnsi="Arial" w:cs="Arial"/>
          <w:color w:val="auto"/>
          <w:szCs w:val="24"/>
        </w:rPr>
        <w:t>Wildlife and Countryside Act 1981</w:t>
      </w:r>
      <w:r w:rsidDel="008769AA">
        <w:rPr>
          <w:rFonts w:ascii="Arial" w:hAnsi="Arial" w:cs="Arial"/>
          <w:color w:val="auto"/>
          <w:szCs w:val="24"/>
        </w:rPr>
        <w:t xml:space="preserve"> </w:t>
      </w:r>
      <w:r w:rsidR="002F0F21">
        <w:rPr>
          <w:rFonts w:ascii="Arial" w:hAnsi="Arial" w:cs="Arial"/>
          <w:color w:val="auto"/>
          <w:szCs w:val="24"/>
        </w:rPr>
        <w:t xml:space="preserve">  </w:t>
      </w:r>
    </w:p>
    <w:p w:rsidR="002F0F21" w:rsidRDefault="002F0F21" w:rsidP="00B409D8">
      <w:pPr>
        <w:numPr>
          <w:ilvl w:val="0"/>
          <w:numId w:val="171"/>
        </w:numPr>
        <w:rPr>
          <w:rFonts w:ascii="Arial" w:hAnsi="Arial" w:cs="Arial"/>
          <w:color w:val="auto"/>
          <w:szCs w:val="24"/>
        </w:rPr>
      </w:pPr>
      <w:r>
        <w:rPr>
          <w:rFonts w:ascii="Arial" w:hAnsi="Arial" w:cs="Arial"/>
          <w:color w:val="auto"/>
          <w:szCs w:val="24"/>
        </w:rPr>
        <w:t>And all other relevant legislation in place from time to time</w:t>
      </w:r>
    </w:p>
    <w:p w:rsidR="002F0F21" w:rsidRDefault="002F0F21">
      <w:pPr>
        <w:rPr>
          <w:rFonts w:ascii="Arial" w:hAnsi="Arial" w:cs="Arial"/>
          <w:color w:val="auto"/>
          <w:szCs w:val="24"/>
        </w:rPr>
      </w:pPr>
    </w:p>
    <w:p w:rsidR="002F0F21" w:rsidRDefault="002F0F21">
      <w:pPr>
        <w:rPr>
          <w:rFonts w:ascii="Arial" w:hAnsi="Arial" w:cs="Arial"/>
          <w:color w:val="auto"/>
          <w:szCs w:val="24"/>
        </w:rPr>
      </w:pPr>
    </w:p>
    <w:p w:rsidR="002F0F21" w:rsidRDefault="002F0F21">
      <w:pPr>
        <w:rPr>
          <w:rFonts w:ascii="Arial" w:hAnsi="Arial" w:cs="Arial"/>
          <w:color w:val="auto"/>
          <w:szCs w:val="24"/>
        </w:rPr>
      </w:pPr>
      <w:r>
        <w:rPr>
          <w:rFonts w:ascii="Arial" w:hAnsi="Arial" w:cs="Arial"/>
          <w:color w:val="auto"/>
          <w:szCs w:val="24"/>
        </w:rPr>
        <w:t>Nothing in this Schedule of Delegation prevents any Planning Committee or the Strategic Planning Committee exercising any function within their terms of reference.</w:t>
      </w:r>
    </w:p>
    <w:p w:rsidR="002F0F21" w:rsidRDefault="002F0F21">
      <w:pPr>
        <w:rPr>
          <w:rFonts w:ascii="Arial" w:hAnsi="Arial" w:cs="Arial"/>
          <w:color w:val="auto"/>
          <w:szCs w:val="24"/>
        </w:rPr>
      </w:pPr>
    </w:p>
    <w:p w:rsidR="002F0F21" w:rsidRDefault="002F0F21">
      <w:pPr>
        <w:rPr>
          <w:rFonts w:ascii="Arial" w:hAnsi="Arial" w:cs="Arial"/>
          <w:color w:val="auto"/>
          <w:szCs w:val="24"/>
        </w:rPr>
      </w:pPr>
      <w:r>
        <w:rPr>
          <w:rFonts w:ascii="Arial" w:hAnsi="Arial" w:cs="Arial"/>
          <w:color w:val="auto"/>
          <w:szCs w:val="24"/>
        </w:rPr>
        <w:t>The Committee may from time to time delegate to officers such functions as it considers appropriate.</w:t>
      </w:r>
    </w:p>
    <w:p w:rsidR="002F0F21" w:rsidRDefault="002F0F21">
      <w:pPr>
        <w:rPr>
          <w:rFonts w:ascii="Arial" w:hAnsi="Arial" w:cs="Arial"/>
          <w:color w:val="auto"/>
          <w:szCs w:val="24"/>
        </w:rPr>
      </w:pPr>
    </w:p>
    <w:p w:rsidR="0032054F" w:rsidRDefault="0032054F">
      <w:pPr>
        <w:rPr>
          <w:rFonts w:ascii="Arial" w:hAnsi="Arial" w:cs="Arial"/>
          <w:b/>
          <w:color w:val="auto"/>
          <w:szCs w:val="24"/>
          <w:u w:val="single"/>
        </w:rPr>
        <w:sectPr w:rsidR="0032054F" w:rsidSect="00065B48">
          <w:headerReference w:type="even" r:id="rId19"/>
          <w:headerReference w:type="default" r:id="rId20"/>
          <w:footerReference w:type="default" r:id="rId21"/>
          <w:headerReference w:type="first" r:id="rId22"/>
          <w:pgSz w:w="12240" w:h="15840" w:code="1"/>
          <w:pgMar w:top="1440" w:right="1800" w:bottom="1440" w:left="1800" w:header="720" w:footer="720" w:gutter="0"/>
          <w:cols w:space="720"/>
        </w:sectPr>
      </w:pPr>
    </w:p>
    <w:p w:rsidR="002F0F21" w:rsidRDefault="002F0F21">
      <w:pPr>
        <w:rPr>
          <w:rFonts w:ascii="Arial" w:hAnsi="Arial" w:cs="Arial"/>
          <w:b/>
          <w:color w:val="auto"/>
          <w:szCs w:val="24"/>
          <w:u w:val="single"/>
        </w:rPr>
      </w:pPr>
    </w:p>
    <w:p w:rsidR="002F0F21" w:rsidRDefault="002F0F21">
      <w:pPr>
        <w:rPr>
          <w:rFonts w:ascii="Arial" w:hAnsi="Arial" w:cs="Arial"/>
          <w:b/>
          <w:color w:val="auto"/>
          <w:sz w:val="28"/>
          <w:szCs w:val="28"/>
          <w:u w:val="single"/>
        </w:rPr>
      </w:pPr>
      <w:r>
        <w:rPr>
          <w:rFonts w:ascii="Arial" w:hAnsi="Arial" w:cs="Arial"/>
          <w:b/>
          <w:color w:val="auto"/>
          <w:sz w:val="28"/>
          <w:szCs w:val="28"/>
          <w:u w:val="single"/>
        </w:rPr>
        <w:t xml:space="preserve">Matters reserved to </w:t>
      </w:r>
      <w:r w:rsidR="00594BCF">
        <w:rPr>
          <w:rFonts w:ascii="Arial" w:hAnsi="Arial" w:cs="Arial"/>
          <w:b/>
          <w:color w:val="auto"/>
          <w:sz w:val="28"/>
          <w:szCs w:val="28"/>
          <w:u w:val="single"/>
        </w:rPr>
        <w:t>P</w:t>
      </w:r>
      <w:r>
        <w:rPr>
          <w:rFonts w:ascii="Arial" w:hAnsi="Arial" w:cs="Arial"/>
          <w:b/>
          <w:color w:val="auto"/>
          <w:sz w:val="28"/>
          <w:szCs w:val="28"/>
          <w:u w:val="single"/>
        </w:rPr>
        <w:t xml:space="preserve">lanning </w:t>
      </w:r>
      <w:r w:rsidR="00594BCF">
        <w:rPr>
          <w:rFonts w:ascii="Arial" w:hAnsi="Arial" w:cs="Arial"/>
          <w:b/>
          <w:color w:val="auto"/>
          <w:sz w:val="28"/>
          <w:szCs w:val="28"/>
          <w:u w:val="single"/>
        </w:rPr>
        <w:t>C</w:t>
      </w:r>
      <w:r>
        <w:rPr>
          <w:rFonts w:ascii="Arial" w:hAnsi="Arial" w:cs="Arial"/>
          <w:b/>
          <w:color w:val="auto"/>
          <w:sz w:val="28"/>
          <w:szCs w:val="28"/>
          <w:u w:val="single"/>
        </w:rPr>
        <w:t xml:space="preserve">ommittees A, B and C and </w:t>
      </w:r>
      <w:r w:rsidR="00594BCF">
        <w:rPr>
          <w:rFonts w:ascii="Arial" w:hAnsi="Arial" w:cs="Arial"/>
          <w:b/>
          <w:color w:val="auto"/>
          <w:sz w:val="28"/>
          <w:szCs w:val="28"/>
          <w:u w:val="single"/>
        </w:rPr>
        <w:t>S</w:t>
      </w:r>
      <w:r>
        <w:rPr>
          <w:rFonts w:ascii="Arial" w:hAnsi="Arial" w:cs="Arial"/>
          <w:b/>
          <w:color w:val="auto"/>
          <w:sz w:val="28"/>
          <w:szCs w:val="28"/>
          <w:u w:val="single"/>
        </w:rPr>
        <w:t xml:space="preserve">trategic </w:t>
      </w:r>
      <w:r w:rsidR="00594BCF">
        <w:rPr>
          <w:rFonts w:ascii="Arial" w:hAnsi="Arial" w:cs="Arial"/>
          <w:b/>
          <w:color w:val="auto"/>
          <w:sz w:val="28"/>
          <w:szCs w:val="28"/>
          <w:u w:val="single"/>
        </w:rPr>
        <w:t>P</w:t>
      </w:r>
      <w:r>
        <w:rPr>
          <w:rFonts w:ascii="Arial" w:hAnsi="Arial" w:cs="Arial"/>
          <w:b/>
          <w:color w:val="auto"/>
          <w:sz w:val="28"/>
          <w:szCs w:val="28"/>
          <w:u w:val="single"/>
        </w:rPr>
        <w:t xml:space="preserve">lanning </w:t>
      </w:r>
      <w:r w:rsidR="00594BCF">
        <w:rPr>
          <w:rFonts w:ascii="Arial" w:hAnsi="Arial" w:cs="Arial"/>
          <w:b/>
          <w:color w:val="auto"/>
          <w:sz w:val="28"/>
          <w:szCs w:val="28"/>
          <w:u w:val="single"/>
        </w:rPr>
        <w:t>C</w:t>
      </w:r>
      <w:r>
        <w:rPr>
          <w:rFonts w:ascii="Arial" w:hAnsi="Arial" w:cs="Arial"/>
          <w:b/>
          <w:color w:val="auto"/>
          <w:sz w:val="28"/>
          <w:szCs w:val="28"/>
          <w:u w:val="single"/>
        </w:rPr>
        <w:t>ommittee</w:t>
      </w:r>
    </w:p>
    <w:p w:rsidR="002F0F21" w:rsidRDefault="002F0F21">
      <w:pPr>
        <w:rPr>
          <w:rFonts w:ascii="Arial" w:hAnsi="Arial" w:cs="Arial"/>
          <w:b/>
          <w:color w:val="auto"/>
          <w:szCs w:val="24"/>
          <w:u w:val="single"/>
        </w:rPr>
      </w:pPr>
    </w:p>
    <w:p w:rsidR="00D33AC6" w:rsidRDefault="00D33AC6">
      <w:pPr>
        <w:ind w:right="-514"/>
        <w:rPr>
          <w:rFonts w:ascii="Arial" w:hAnsi="Arial" w:cs="Arial"/>
          <w:color w:val="auto"/>
          <w:szCs w:val="24"/>
        </w:rPr>
      </w:pPr>
    </w:p>
    <w:p w:rsidR="002F0F21" w:rsidRDefault="002F0F21">
      <w:pPr>
        <w:ind w:right="-514"/>
        <w:rPr>
          <w:rFonts w:ascii="Arial" w:hAnsi="Arial" w:cs="Arial"/>
          <w:color w:val="auto"/>
          <w:szCs w:val="24"/>
        </w:rPr>
      </w:pPr>
      <w:r>
        <w:rPr>
          <w:rFonts w:ascii="Arial" w:hAnsi="Arial" w:cs="Arial"/>
          <w:color w:val="auto"/>
          <w:szCs w:val="24"/>
        </w:rPr>
        <w:t>Town and country planning and development  matters where:</w:t>
      </w:r>
    </w:p>
    <w:p w:rsidR="002F0F21" w:rsidRDefault="002F0F21">
      <w:pPr>
        <w:ind w:right="-244"/>
        <w:rPr>
          <w:rFonts w:ascii="Arial" w:hAnsi="Arial" w:cs="Arial"/>
          <w:color w:val="auto"/>
          <w:szCs w:val="24"/>
        </w:rPr>
      </w:pPr>
    </w:p>
    <w:p w:rsidR="002F0F21" w:rsidRDefault="002F0F21">
      <w:pPr>
        <w:rPr>
          <w:rFonts w:ascii="Arial" w:hAnsi="Arial" w:cs="Arial"/>
          <w:color w:val="auto"/>
          <w:szCs w:val="24"/>
        </w:rPr>
      </w:pPr>
      <w:r>
        <w:rPr>
          <w:rFonts w:ascii="Arial" w:hAnsi="Arial" w:cs="Arial"/>
          <w:color w:val="auto"/>
          <w:szCs w:val="24"/>
        </w:rPr>
        <w:tab/>
        <w:t>1</w:t>
      </w:r>
      <w:r>
        <w:rPr>
          <w:rFonts w:ascii="Arial" w:hAnsi="Arial" w:cs="Arial"/>
          <w:color w:val="auto"/>
          <w:szCs w:val="24"/>
        </w:rPr>
        <w:tab/>
        <w:t>there are three or more valid planning objections; or</w:t>
      </w:r>
    </w:p>
    <w:p w:rsidR="002F0F21" w:rsidRDefault="002F0F21">
      <w:pPr>
        <w:rPr>
          <w:rFonts w:ascii="Arial" w:hAnsi="Arial" w:cs="Arial"/>
          <w:color w:val="auto"/>
          <w:szCs w:val="24"/>
        </w:rPr>
      </w:pPr>
    </w:p>
    <w:p w:rsidR="002F0F21" w:rsidRDefault="002F0F21">
      <w:pPr>
        <w:rPr>
          <w:rFonts w:ascii="Arial" w:hAnsi="Arial" w:cs="Arial"/>
          <w:color w:val="auto"/>
          <w:szCs w:val="24"/>
        </w:rPr>
      </w:pPr>
      <w:r>
        <w:rPr>
          <w:rFonts w:ascii="Arial" w:hAnsi="Arial" w:cs="Arial"/>
          <w:color w:val="auto"/>
          <w:szCs w:val="24"/>
        </w:rPr>
        <w:tab/>
        <w:t>2</w:t>
      </w:r>
      <w:r>
        <w:rPr>
          <w:rFonts w:ascii="Arial" w:hAnsi="Arial" w:cs="Arial"/>
          <w:color w:val="auto"/>
          <w:szCs w:val="24"/>
        </w:rPr>
        <w:tab/>
        <w:t xml:space="preserve">there is one or more objection from a recognised residents’ </w:t>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cs="Arial"/>
          <w:color w:val="auto"/>
          <w:szCs w:val="24"/>
        </w:rPr>
        <w:tab/>
        <w:t>association or community/amenity group; or</w:t>
      </w:r>
    </w:p>
    <w:p w:rsidR="007D16FF" w:rsidRDefault="007D16FF">
      <w:pPr>
        <w:rPr>
          <w:rFonts w:ascii="Arial" w:hAnsi="Arial" w:cs="Arial"/>
          <w:color w:val="auto"/>
          <w:szCs w:val="24"/>
        </w:rPr>
      </w:pPr>
    </w:p>
    <w:p w:rsidR="007D16FF" w:rsidRDefault="007D16FF">
      <w:pPr>
        <w:rPr>
          <w:rFonts w:ascii="Arial" w:hAnsi="Arial" w:cs="Arial"/>
          <w:color w:val="auto"/>
          <w:szCs w:val="24"/>
        </w:rPr>
      </w:pPr>
      <w:r>
        <w:rPr>
          <w:rFonts w:ascii="Arial" w:hAnsi="Arial" w:cs="Arial"/>
          <w:color w:val="auto"/>
          <w:szCs w:val="24"/>
        </w:rPr>
        <w:tab/>
        <w:t>3.</w:t>
      </w:r>
      <w:r>
        <w:rPr>
          <w:rFonts w:ascii="Arial" w:hAnsi="Arial" w:cs="Arial"/>
          <w:color w:val="auto"/>
          <w:szCs w:val="24"/>
        </w:rPr>
        <w:tab/>
        <w:t>There is one or more objections from a member of the Council.</w:t>
      </w:r>
    </w:p>
    <w:p w:rsidR="002F0F21" w:rsidRDefault="002F0F21">
      <w:pPr>
        <w:rPr>
          <w:rFonts w:ascii="Arial" w:hAnsi="Arial" w:cs="Arial"/>
          <w:color w:val="auto"/>
          <w:szCs w:val="24"/>
        </w:rPr>
      </w:pPr>
    </w:p>
    <w:p w:rsidR="002F0F21" w:rsidRDefault="002F0F21">
      <w:pPr>
        <w:pStyle w:val="BodyText2"/>
        <w:jc w:val="left"/>
        <w:rPr>
          <w:rFonts w:cs="Arial"/>
          <w:szCs w:val="24"/>
        </w:rPr>
      </w:pPr>
      <w:r>
        <w:rPr>
          <w:rFonts w:cs="Arial"/>
          <w:szCs w:val="24"/>
        </w:rPr>
        <w:tab/>
      </w:r>
      <w:r w:rsidR="007D16FF">
        <w:rPr>
          <w:rFonts w:cs="Arial"/>
          <w:szCs w:val="24"/>
        </w:rPr>
        <w:t>4</w:t>
      </w:r>
      <w:r>
        <w:rPr>
          <w:rFonts w:cs="Arial"/>
          <w:szCs w:val="24"/>
        </w:rPr>
        <w:tab/>
        <w:t xml:space="preserve">the application is for development which is not in accordance with </w:t>
      </w:r>
      <w:r>
        <w:rPr>
          <w:rFonts w:cs="Arial"/>
          <w:szCs w:val="24"/>
        </w:rPr>
        <w:tab/>
        <w:t xml:space="preserve">the approved development plan documents or other approved </w:t>
      </w:r>
      <w:r>
        <w:rPr>
          <w:rFonts w:cs="Arial"/>
          <w:szCs w:val="24"/>
        </w:rPr>
        <w:tab/>
        <w:t xml:space="preserve">planning policies or </w:t>
      </w:r>
    </w:p>
    <w:p w:rsidR="002F0F21" w:rsidRDefault="002F0F21">
      <w:pPr>
        <w:rPr>
          <w:rFonts w:ascii="Arial" w:hAnsi="Arial" w:cs="Arial"/>
          <w:color w:val="auto"/>
          <w:szCs w:val="24"/>
        </w:rPr>
      </w:pPr>
    </w:p>
    <w:p w:rsidR="002F0F21" w:rsidRDefault="002F0F21">
      <w:pPr>
        <w:ind w:left="720" w:hanging="720"/>
        <w:rPr>
          <w:rFonts w:ascii="Arial" w:hAnsi="Arial" w:cs="Arial"/>
          <w:color w:val="auto"/>
          <w:szCs w:val="24"/>
        </w:rPr>
      </w:pPr>
      <w:r>
        <w:rPr>
          <w:rFonts w:ascii="Arial" w:hAnsi="Arial" w:cs="Arial"/>
          <w:color w:val="auto"/>
          <w:szCs w:val="24"/>
        </w:rPr>
        <w:tab/>
      </w:r>
      <w:r w:rsidR="007D16FF">
        <w:rPr>
          <w:rFonts w:ascii="Arial" w:hAnsi="Arial" w:cs="Arial"/>
          <w:color w:val="auto"/>
          <w:szCs w:val="24"/>
        </w:rPr>
        <w:t>5</w:t>
      </w:r>
      <w:r>
        <w:rPr>
          <w:rFonts w:ascii="Arial" w:hAnsi="Arial" w:cs="Arial"/>
          <w:color w:val="auto"/>
          <w:szCs w:val="24"/>
        </w:rPr>
        <w:tab/>
        <w:t xml:space="preserve">in the opinion of the Council’s </w:t>
      </w:r>
      <w:r w:rsidR="0060094E">
        <w:rPr>
          <w:rFonts w:ascii="Arial" w:hAnsi="Arial" w:cs="Arial"/>
          <w:color w:val="auto"/>
          <w:szCs w:val="24"/>
        </w:rPr>
        <w:t>Director of Planning</w:t>
      </w:r>
      <w:r>
        <w:rPr>
          <w:rFonts w:ascii="Arial" w:hAnsi="Arial" w:cs="Arial"/>
          <w:color w:val="auto"/>
          <w:szCs w:val="24"/>
        </w:rPr>
        <w:t xml:space="preserve"> the matter would </w:t>
      </w:r>
      <w:r>
        <w:rPr>
          <w:rFonts w:ascii="Arial" w:hAnsi="Arial" w:cs="Arial"/>
          <w:color w:val="auto"/>
          <w:szCs w:val="24"/>
        </w:rPr>
        <w:tab/>
        <w:t>be more appropriately dealt with by the relevant committee.</w:t>
      </w:r>
    </w:p>
    <w:p w:rsidR="002F0F21" w:rsidRDefault="002F0F21">
      <w:pPr>
        <w:ind w:left="720" w:hanging="720"/>
        <w:rPr>
          <w:rFonts w:ascii="Arial" w:hAnsi="Arial" w:cs="Arial"/>
          <w:color w:val="auto"/>
          <w:szCs w:val="24"/>
        </w:rPr>
      </w:pPr>
    </w:p>
    <w:p w:rsidR="002F0F21" w:rsidRDefault="007D16FF">
      <w:pPr>
        <w:ind w:left="1440" w:hanging="720"/>
        <w:rPr>
          <w:rFonts w:ascii="Arial" w:hAnsi="Arial" w:cs="Arial"/>
          <w:color w:val="auto"/>
          <w:szCs w:val="24"/>
        </w:rPr>
      </w:pPr>
      <w:r>
        <w:rPr>
          <w:rFonts w:ascii="Arial" w:hAnsi="Arial" w:cs="Arial"/>
          <w:color w:val="auto"/>
          <w:szCs w:val="24"/>
        </w:rPr>
        <w:t>6</w:t>
      </w:r>
      <w:r w:rsidR="002F0F21">
        <w:rPr>
          <w:rFonts w:ascii="Arial" w:hAnsi="Arial" w:cs="Arial"/>
          <w:color w:val="auto"/>
          <w:szCs w:val="24"/>
        </w:rPr>
        <w:tab/>
        <w:t>Consider</w:t>
      </w:r>
      <w:r w:rsidR="00594BCF">
        <w:rPr>
          <w:rFonts w:ascii="Arial" w:hAnsi="Arial" w:cs="Arial"/>
          <w:color w:val="auto"/>
          <w:szCs w:val="24"/>
        </w:rPr>
        <w:t>ation of</w:t>
      </w:r>
      <w:r w:rsidR="002F0F21">
        <w:rPr>
          <w:rFonts w:ascii="Arial" w:hAnsi="Arial" w:cs="Arial"/>
          <w:color w:val="auto"/>
          <w:szCs w:val="24"/>
        </w:rPr>
        <w:t xml:space="preserve"> all town and country planning matters relating to the demolition of any building that is in use as a public house, or which is currently unoccupied but was in use as a public house immediately prior to becoming unoccupied.</w:t>
      </w:r>
    </w:p>
    <w:p w:rsidR="00D33AC6" w:rsidRDefault="00D33AC6">
      <w:pPr>
        <w:ind w:left="1440" w:hanging="720"/>
        <w:rPr>
          <w:rFonts w:ascii="Arial" w:hAnsi="Arial" w:cs="Arial"/>
          <w:color w:val="auto"/>
          <w:szCs w:val="24"/>
        </w:rPr>
      </w:pPr>
    </w:p>
    <w:p w:rsidR="00D33AC6" w:rsidRDefault="00D33AC6" w:rsidP="001A3D3B">
      <w:pPr>
        <w:ind w:firstLine="11"/>
        <w:rPr>
          <w:rFonts w:ascii="Arial" w:hAnsi="Arial" w:cs="Arial"/>
          <w:color w:val="auto"/>
          <w:szCs w:val="24"/>
        </w:rPr>
      </w:pPr>
      <w:r>
        <w:rPr>
          <w:rFonts w:ascii="Arial" w:hAnsi="Arial" w:cs="Arial"/>
          <w:color w:val="auto"/>
          <w:szCs w:val="24"/>
        </w:rPr>
        <w:t xml:space="preserve">All decisions relating to neighbourhood planning under Part 6 Localism Act 2011 in so far as they are non-executive functions and not reserved to full Council unless specifically delegated to officers by the </w:t>
      </w:r>
      <w:r w:rsidR="00E36750">
        <w:rPr>
          <w:rFonts w:ascii="Arial" w:hAnsi="Arial" w:cs="Arial"/>
          <w:color w:val="auto"/>
          <w:szCs w:val="24"/>
        </w:rPr>
        <w:t>S</w:t>
      </w:r>
      <w:r>
        <w:rPr>
          <w:rFonts w:ascii="Arial" w:hAnsi="Arial" w:cs="Arial"/>
          <w:color w:val="auto"/>
          <w:szCs w:val="24"/>
        </w:rPr>
        <w:t xml:space="preserve">trategic </w:t>
      </w:r>
      <w:r w:rsidR="00E36750">
        <w:rPr>
          <w:rFonts w:ascii="Arial" w:hAnsi="Arial" w:cs="Arial"/>
          <w:color w:val="auto"/>
          <w:szCs w:val="24"/>
        </w:rPr>
        <w:t>P</w:t>
      </w:r>
      <w:r>
        <w:rPr>
          <w:rFonts w:ascii="Arial" w:hAnsi="Arial" w:cs="Arial"/>
          <w:color w:val="auto"/>
          <w:szCs w:val="24"/>
        </w:rPr>
        <w:t xml:space="preserve">lanning </w:t>
      </w:r>
      <w:r w:rsidR="00E36750">
        <w:rPr>
          <w:rFonts w:ascii="Arial" w:hAnsi="Arial" w:cs="Arial"/>
          <w:color w:val="auto"/>
          <w:szCs w:val="24"/>
        </w:rPr>
        <w:t>C</w:t>
      </w:r>
      <w:r>
        <w:rPr>
          <w:rFonts w:ascii="Arial" w:hAnsi="Arial" w:cs="Arial"/>
          <w:color w:val="auto"/>
          <w:szCs w:val="24"/>
        </w:rPr>
        <w:t>ommittee.</w:t>
      </w:r>
    </w:p>
    <w:p w:rsidR="002F0F21" w:rsidRDefault="002F0F21">
      <w:pPr>
        <w:ind w:left="720" w:hanging="720"/>
        <w:rPr>
          <w:rFonts w:ascii="Arial" w:hAnsi="Arial" w:cs="Arial"/>
          <w:color w:val="auto"/>
          <w:szCs w:val="24"/>
        </w:rPr>
      </w:pPr>
    </w:p>
    <w:p w:rsidR="002F0F21" w:rsidRDefault="002F0F21">
      <w:pPr>
        <w:ind w:left="720" w:hanging="720"/>
        <w:rPr>
          <w:rFonts w:ascii="Arial" w:hAnsi="Arial" w:cs="Arial"/>
          <w:color w:val="auto"/>
          <w:szCs w:val="24"/>
        </w:rPr>
      </w:pPr>
    </w:p>
    <w:p w:rsidR="002F0F21" w:rsidRDefault="002F0F21">
      <w:pPr>
        <w:rPr>
          <w:rFonts w:ascii="Arial" w:hAnsi="Arial" w:cs="Arial"/>
          <w:color w:val="auto"/>
          <w:szCs w:val="24"/>
        </w:rPr>
      </w:pPr>
    </w:p>
    <w:p w:rsidR="002F0F21" w:rsidRDefault="002F0F21">
      <w:pPr>
        <w:jc w:val="center"/>
        <w:rPr>
          <w:rFonts w:ascii="Arial" w:hAnsi="Arial" w:cs="Arial"/>
          <w:color w:val="auto"/>
          <w:sz w:val="32"/>
          <w:szCs w:val="32"/>
        </w:rPr>
      </w:pPr>
      <w:r>
        <w:rPr>
          <w:rFonts w:ascii="Arial" w:hAnsi="Arial" w:cs="Arial"/>
          <w:color w:val="auto"/>
          <w:szCs w:val="24"/>
        </w:rPr>
        <w:br w:type="page"/>
      </w:r>
    </w:p>
    <w:p w:rsidR="002F0F21" w:rsidRDefault="002F0F21">
      <w:pPr>
        <w:autoSpaceDE w:val="0"/>
        <w:autoSpaceDN w:val="0"/>
        <w:adjustRightInd w:val="0"/>
        <w:jc w:val="center"/>
        <w:rPr>
          <w:rFonts w:ascii="Arial" w:hAnsi="Arial" w:cs="Arial"/>
          <w:color w:val="auto"/>
          <w:sz w:val="32"/>
          <w:szCs w:val="32"/>
        </w:rPr>
      </w:pPr>
      <w:r>
        <w:rPr>
          <w:rFonts w:ascii="Arial" w:hAnsi="Arial" w:cs="Arial"/>
          <w:b/>
          <w:color w:val="auto"/>
          <w:sz w:val="32"/>
          <w:szCs w:val="32"/>
        </w:rPr>
        <w:lastRenderedPageBreak/>
        <w:t>Schedule of Delegation to Officers in Relation to Non-executive Building Control Matters</w:t>
      </w:r>
      <w:r>
        <w:rPr>
          <w:rFonts w:ascii="Arial" w:hAnsi="Arial" w:cs="Arial"/>
          <w:color w:val="auto"/>
          <w:sz w:val="32"/>
          <w:szCs w:val="32"/>
        </w:rPr>
        <w:t xml:space="preserve"> </w:t>
      </w:r>
    </w:p>
    <w:p w:rsidR="002F0F21" w:rsidRDefault="002F0F21">
      <w:pPr>
        <w:autoSpaceDE w:val="0"/>
        <w:autoSpaceDN w:val="0"/>
        <w:adjustRightInd w:val="0"/>
        <w:jc w:val="center"/>
        <w:rPr>
          <w:rFonts w:ascii="Arial" w:hAnsi="Arial" w:cs="Arial"/>
          <w:color w:val="auto"/>
          <w:szCs w:val="24"/>
        </w:rPr>
      </w:pPr>
    </w:p>
    <w:p w:rsidR="002F0F21" w:rsidRDefault="002F0F21">
      <w:pPr>
        <w:autoSpaceDE w:val="0"/>
        <w:autoSpaceDN w:val="0"/>
        <w:adjustRightInd w:val="0"/>
        <w:rPr>
          <w:rFonts w:ascii="Arial" w:hAnsi="Arial" w:cs="Arial"/>
          <w:b/>
          <w:color w:val="auto"/>
          <w:szCs w:val="24"/>
        </w:rPr>
      </w:pPr>
    </w:p>
    <w:p w:rsidR="002F0F21" w:rsidRDefault="002F0F21">
      <w:pPr>
        <w:autoSpaceDE w:val="0"/>
        <w:autoSpaceDN w:val="0"/>
        <w:adjustRightInd w:val="0"/>
        <w:rPr>
          <w:rFonts w:ascii="Arial" w:hAnsi="Arial" w:cs="Arial"/>
          <w:b/>
          <w:color w:val="auto"/>
          <w:szCs w:val="24"/>
        </w:rPr>
      </w:pPr>
      <w:r>
        <w:rPr>
          <w:rFonts w:ascii="Arial" w:hAnsi="Arial" w:cs="Arial"/>
          <w:b/>
          <w:color w:val="auto"/>
          <w:szCs w:val="24"/>
        </w:rPr>
        <w:t>Delegated Functions:</w:t>
      </w:r>
    </w:p>
    <w:p w:rsidR="002F0F21" w:rsidRDefault="002F0F21">
      <w:pPr>
        <w:autoSpaceDE w:val="0"/>
        <w:autoSpaceDN w:val="0"/>
        <w:adjustRightInd w:val="0"/>
        <w:rPr>
          <w:rFonts w:ascii="Arial" w:hAnsi="Arial" w:cs="Arial"/>
          <w:b/>
          <w:color w:val="auto"/>
          <w:szCs w:val="24"/>
        </w:rPr>
      </w:pPr>
    </w:p>
    <w:p w:rsidR="002F0F21" w:rsidRDefault="002F0F21">
      <w:pPr>
        <w:autoSpaceDE w:val="0"/>
        <w:autoSpaceDN w:val="0"/>
        <w:adjustRightInd w:val="0"/>
        <w:rPr>
          <w:rFonts w:ascii="Arial" w:hAnsi="Arial" w:cs="Arial"/>
          <w:color w:val="auto"/>
          <w:szCs w:val="24"/>
        </w:rPr>
      </w:pPr>
      <w:r>
        <w:rPr>
          <w:rFonts w:ascii="Arial" w:hAnsi="Arial" w:cs="Arial"/>
          <w:color w:val="auto"/>
          <w:szCs w:val="24"/>
        </w:rPr>
        <w:t>To the Executive Director fo</w:t>
      </w:r>
      <w:r w:rsidR="007C2A34">
        <w:rPr>
          <w:rFonts w:ascii="Arial" w:hAnsi="Arial" w:cs="Arial"/>
          <w:color w:val="auto"/>
          <w:szCs w:val="24"/>
        </w:rPr>
        <w:t>r Housing, Regeneration and Environment</w:t>
      </w:r>
      <w:r>
        <w:rPr>
          <w:rFonts w:ascii="Arial" w:hAnsi="Arial" w:cs="Arial"/>
          <w:color w:val="auto"/>
          <w:szCs w:val="24"/>
        </w:rPr>
        <w:t xml:space="preserve"> </w:t>
      </w:r>
      <w:r w:rsidR="00594BCF">
        <w:rPr>
          <w:rFonts w:ascii="Arial" w:hAnsi="Arial" w:cs="Arial"/>
          <w:color w:val="auto"/>
          <w:szCs w:val="24"/>
        </w:rPr>
        <w:t xml:space="preserve">and </w:t>
      </w:r>
      <w:r>
        <w:rPr>
          <w:rFonts w:ascii="Arial" w:hAnsi="Arial" w:cs="Arial"/>
          <w:color w:val="auto"/>
          <w:szCs w:val="24"/>
        </w:rPr>
        <w:t>such officers as he/she may nominate:-</w:t>
      </w:r>
    </w:p>
    <w:p w:rsidR="002F0F21" w:rsidRDefault="002F0F21">
      <w:pPr>
        <w:autoSpaceDE w:val="0"/>
        <w:autoSpaceDN w:val="0"/>
        <w:adjustRightInd w:val="0"/>
        <w:rPr>
          <w:rFonts w:ascii="Arial" w:hAnsi="Arial" w:cs="Arial"/>
          <w:color w:val="auto"/>
          <w:szCs w:val="24"/>
        </w:rPr>
      </w:pPr>
    </w:p>
    <w:p w:rsidR="002F0F21" w:rsidRDefault="002F0F21">
      <w:pPr>
        <w:autoSpaceDE w:val="0"/>
        <w:autoSpaceDN w:val="0"/>
        <w:adjustRightInd w:val="0"/>
        <w:rPr>
          <w:rFonts w:ascii="Arial" w:hAnsi="Arial" w:cs="Arial"/>
          <w:color w:val="auto"/>
          <w:szCs w:val="24"/>
        </w:rPr>
      </w:pPr>
      <w:r>
        <w:rPr>
          <w:rFonts w:ascii="Arial" w:hAnsi="Arial" w:cs="Arial"/>
          <w:color w:val="auto"/>
          <w:szCs w:val="24"/>
        </w:rPr>
        <w:t>Authority to deal with all non-executive building control functions under  existing and future relevant legislation, and as amended from time to time, including (without limitation) the Acts set out in the Schedule below, save for those local choice functions reserved to the Executive and those matters reserved to the planning committees A, B or C or the strategic planning committee. This includes by way of example but not limitation: -</w:t>
      </w:r>
    </w:p>
    <w:p w:rsidR="002F0F21" w:rsidRDefault="002F0F21">
      <w:pPr>
        <w:autoSpaceDE w:val="0"/>
        <w:autoSpaceDN w:val="0"/>
        <w:adjustRightInd w:val="0"/>
        <w:rPr>
          <w:rFonts w:ascii="Arial" w:hAnsi="Arial" w:cs="Arial"/>
          <w:color w:val="auto"/>
          <w:szCs w:val="24"/>
        </w:rPr>
      </w:pPr>
    </w:p>
    <w:p w:rsidR="002F0F21" w:rsidRDefault="002F0F21">
      <w:pPr>
        <w:autoSpaceDE w:val="0"/>
        <w:autoSpaceDN w:val="0"/>
        <w:adjustRightInd w:val="0"/>
        <w:ind w:left="720"/>
        <w:rPr>
          <w:rFonts w:ascii="Arial" w:hAnsi="Arial" w:cs="Arial"/>
          <w:color w:val="auto"/>
          <w:szCs w:val="24"/>
        </w:rPr>
      </w:pPr>
      <w:r>
        <w:rPr>
          <w:rFonts w:ascii="Arial" w:hAnsi="Arial" w:cs="Arial"/>
          <w:color w:val="auto"/>
          <w:szCs w:val="24"/>
        </w:rPr>
        <w:t xml:space="preserve">• </w:t>
      </w:r>
      <w:r>
        <w:rPr>
          <w:rFonts w:ascii="Arial" w:hAnsi="Arial" w:cs="Arial"/>
          <w:color w:val="auto"/>
          <w:szCs w:val="24"/>
        </w:rPr>
        <w:tab/>
        <w:t xml:space="preserve">Determining applications, (or declining to determine applications </w:t>
      </w:r>
      <w:r>
        <w:rPr>
          <w:rFonts w:ascii="Arial" w:hAnsi="Arial" w:cs="Arial"/>
          <w:color w:val="auto"/>
          <w:szCs w:val="24"/>
        </w:rPr>
        <w:tab/>
        <w:t>where applicable), for building control approval.</w:t>
      </w:r>
    </w:p>
    <w:p w:rsidR="002F0F21" w:rsidRDefault="002F0F21">
      <w:pPr>
        <w:autoSpaceDE w:val="0"/>
        <w:autoSpaceDN w:val="0"/>
        <w:adjustRightInd w:val="0"/>
        <w:ind w:left="1728" w:hanging="648"/>
        <w:rPr>
          <w:rFonts w:ascii="Arial" w:hAnsi="Arial" w:cs="Arial"/>
          <w:color w:val="auto"/>
          <w:szCs w:val="24"/>
        </w:rPr>
      </w:pPr>
    </w:p>
    <w:p w:rsidR="002F0F21" w:rsidRDefault="002F0F21">
      <w:pPr>
        <w:autoSpaceDE w:val="0"/>
        <w:autoSpaceDN w:val="0"/>
        <w:adjustRightInd w:val="0"/>
        <w:ind w:left="720"/>
        <w:rPr>
          <w:rFonts w:ascii="Arial" w:hAnsi="Arial" w:cs="Arial"/>
          <w:color w:val="auto"/>
          <w:szCs w:val="24"/>
        </w:rPr>
      </w:pPr>
      <w:r>
        <w:rPr>
          <w:rFonts w:ascii="Arial" w:hAnsi="Arial" w:cs="Arial"/>
          <w:color w:val="auto"/>
          <w:szCs w:val="24"/>
        </w:rPr>
        <w:t xml:space="preserve">• </w:t>
      </w:r>
      <w:r>
        <w:rPr>
          <w:rFonts w:ascii="Arial" w:hAnsi="Arial" w:cs="Arial"/>
          <w:color w:val="auto"/>
          <w:szCs w:val="24"/>
        </w:rPr>
        <w:tab/>
        <w:t xml:space="preserve">Issuing enforcement notices, and other similar notices and </w:t>
      </w:r>
      <w:r>
        <w:rPr>
          <w:rFonts w:ascii="Arial" w:hAnsi="Arial" w:cs="Arial"/>
          <w:color w:val="auto"/>
          <w:szCs w:val="24"/>
        </w:rPr>
        <w:tab/>
        <w:t xml:space="preserve">questionnaires </w:t>
      </w:r>
    </w:p>
    <w:p w:rsidR="002F0F21" w:rsidRDefault="002F0F21">
      <w:pPr>
        <w:autoSpaceDE w:val="0"/>
        <w:autoSpaceDN w:val="0"/>
        <w:adjustRightInd w:val="0"/>
        <w:ind w:left="1368" w:hanging="648"/>
        <w:rPr>
          <w:rFonts w:ascii="Arial" w:hAnsi="Arial" w:cs="Arial"/>
          <w:color w:val="auto"/>
          <w:szCs w:val="24"/>
        </w:rPr>
      </w:pPr>
    </w:p>
    <w:p w:rsidR="002F0F21" w:rsidRDefault="002F0F21">
      <w:pPr>
        <w:autoSpaceDE w:val="0"/>
        <w:autoSpaceDN w:val="0"/>
        <w:adjustRightInd w:val="0"/>
        <w:ind w:left="1368" w:hanging="648"/>
        <w:rPr>
          <w:rFonts w:ascii="Arial" w:hAnsi="Arial" w:cs="Arial"/>
          <w:color w:val="auto"/>
          <w:szCs w:val="24"/>
        </w:rPr>
      </w:pPr>
      <w:r>
        <w:rPr>
          <w:rFonts w:ascii="Arial" w:hAnsi="Arial" w:cs="Arial"/>
          <w:color w:val="auto"/>
          <w:szCs w:val="24"/>
        </w:rPr>
        <w:t xml:space="preserve">• </w:t>
      </w:r>
      <w:r>
        <w:rPr>
          <w:rFonts w:ascii="Arial" w:hAnsi="Arial" w:cs="Arial"/>
          <w:color w:val="auto"/>
          <w:szCs w:val="24"/>
        </w:rPr>
        <w:tab/>
        <w:t xml:space="preserve">Issuing notices and orders in relation to building </w:t>
      </w:r>
    </w:p>
    <w:p w:rsidR="002F0F21" w:rsidRDefault="002F0F21">
      <w:pPr>
        <w:autoSpaceDE w:val="0"/>
        <w:autoSpaceDN w:val="0"/>
        <w:adjustRightInd w:val="0"/>
        <w:ind w:left="1368" w:hanging="648"/>
        <w:rPr>
          <w:rFonts w:ascii="Arial" w:hAnsi="Arial" w:cs="Arial"/>
          <w:color w:val="auto"/>
          <w:szCs w:val="24"/>
        </w:rPr>
      </w:pPr>
      <w:r>
        <w:rPr>
          <w:rFonts w:ascii="Arial" w:hAnsi="Arial" w:cs="Arial"/>
          <w:color w:val="auto"/>
          <w:szCs w:val="24"/>
        </w:rPr>
        <w:tab/>
        <w:t xml:space="preserve">control </w:t>
      </w:r>
    </w:p>
    <w:p w:rsidR="002F0F21" w:rsidRDefault="002F0F21">
      <w:pPr>
        <w:autoSpaceDE w:val="0"/>
        <w:autoSpaceDN w:val="0"/>
        <w:adjustRightInd w:val="0"/>
        <w:ind w:left="1368" w:hanging="648"/>
        <w:rPr>
          <w:rFonts w:ascii="Arial" w:hAnsi="Arial" w:cs="Arial"/>
          <w:color w:val="auto"/>
          <w:szCs w:val="24"/>
        </w:rPr>
      </w:pPr>
    </w:p>
    <w:p w:rsidR="002F0F21" w:rsidRDefault="002F0F21">
      <w:pPr>
        <w:autoSpaceDE w:val="0"/>
        <w:autoSpaceDN w:val="0"/>
        <w:adjustRightInd w:val="0"/>
        <w:ind w:left="720"/>
        <w:rPr>
          <w:rFonts w:ascii="Arial" w:hAnsi="Arial" w:cs="Arial"/>
          <w:color w:val="auto"/>
          <w:szCs w:val="24"/>
        </w:rPr>
      </w:pPr>
      <w:r>
        <w:rPr>
          <w:rFonts w:ascii="Arial" w:hAnsi="Arial" w:cs="Arial"/>
          <w:color w:val="auto"/>
          <w:szCs w:val="24"/>
        </w:rPr>
        <w:t xml:space="preserve">• </w:t>
      </w:r>
      <w:r>
        <w:rPr>
          <w:rFonts w:ascii="Arial" w:hAnsi="Arial" w:cs="Arial"/>
          <w:color w:val="auto"/>
          <w:szCs w:val="24"/>
        </w:rPr>
        <w:tab/>
        <w:t xml:space="preserve">Using the powers contained within legislation to gain entry to </w:t>
      </w:r>
      <w:r>
        <w:rPr>
          <w:rFonts w:ascii="Arial" w:hAnsi="Arial" w:cs="Arial"/>
          <w:color w:val="auto"/>
          <w:szCs w:val="24"/>
        </w:rPr>
        <w:tab/>
        <w:t xml:space="preserve">premises for the purpose of carrying out surveys and establishing </w:t>
      </w:r>
      <w:r>
        <w:rPr>
          <w:rFonts w:ascii="Arial" w:hAnsi="Arial" w:cs="Arial"/>
          <w:color w:val="auto"/>
          <w:szCs w:val="24"/>
        </w:rPr>
        <w:tab/>
        <w:t xml:space="preserve">whether there has been a breach of legislation including applying to </w:t>
      </w:r>
      <w:r>
        <w:rPr>
          <w:rFonts w:ascii="Arial" w:hAnsi="Arial" w:cs="Arial"/>
          <w:color w:val="auto"/>
          <w:szCs w:val="24"/>
        </w:rPr>
        <w:tab/>
        <w:t xml:space="preserve">the magistrates’ court for a warrant of entry </w:t>
      </w:r>
    </w:p>
    <w:p w:rsidR="002F0F21" w:rsidRDefault="002F0F21">
      <w:pPr>
        <w:autoSpaceDE w:val="0"/>
        <w:autoSpaceDN w:val="0"/>
        <w:adjustRightInd w:val="0"/>
        <w:ind w:left="1368" w:hanging="648"/>
        <w:rPr>
          <w:rFonts w:ascii="Arial" w:hAnsi="Arial" w:cs="Arial"/>
          <w:color w:val="auto"/>
          <w:szCs w:val="24"/>
        </w:rPr>
      </w:pPr>
    </w:p>
    <w:p w:rsidR="002F0F21" w:rsidRDefault="002F0F21">
      <w:pPr>
        <w:autoSpaceDE w:val="0"/>
        <w:autoSpaceDN w:val="0"/>
        <w:adjustRightInd w:val="0"/>
        <w:ind w:left="720"/>
        <w:rPr>
          <w:rFonts w:ascii="Arial" w:hAnsi="Arial" w:cs="Arial"/>
          <w:color w:val="auto"/>
          <w:szCs w:val="24"/>
        </w:rPr>
      </w:pPr>
      <w:r>
        <w:rPr>
          <w:rFonts w:ascii="Arial" w:hAnsi="Arial" w:cs="Arial"/>
          <w:color w:val="auto"/>
          <w:szCs w:val="24"/>
        </w:rPr>
        <w:t xml:space="preserve">• </w:t>
      </w:r>
      <w:r>
        <w:rPr>
          <w:rFonts w:ascii="Arial" w:hAnsi="Arial" w:cs="Arial"/>
          <w:color w:val="auto"/>
          <w:szCs w:val="24"/>
        </w:rPr>
        <w:tab/>
        <w:t xml:space="preserve">Carrying out any other regulatory enforcement functions and </w:t>
      </w:r>
      <w:r>
        <w:rPr>
          <w:rFonts w:ascii="Arial" w:hAnsi="Arial" w:cs="Arial"/>
          <w:color w:val="auto"/>
          <w:szCs w:val="24"/>
        </w:rPr>
        <w:tab/>
        <w:t xml:space="preserve">building control contained in legislation in force from time to time </w:t>
      </w:r>
    </w:p>
    <w:p w:rsidR="002F0F21" w:rsidRDefault="002F0F21">
      <w:pPr>
        <w:autoSpaceDE w:val="0"/>
        <w:autoSpaceDN w:val="0"/>
        <w:adjustRightInd w:val="0"/>
        <w:ind w:left="1368" w:hanging="648"/>
        <w:rPr>
          <w:rFonts w:ascii="Arial" w:hAnsi="Arial" w:cs="Arial"/>
          <w:color w:val="auto"/>
          <w:szCs w:val="24"/>
        </w:rPr>
      </w:pPr>
    </w:p>
    <w:p w:rsidR="002F0F21" w:rsidRDefault="002F0F21" w:rsidP="001A0CC2">
      <w:pPr>
        <w:autoSpaceDE w:val="0"/>
        <w:autoSpaceDN w:val="0"/>
        <w:adjustRightInd w:val="0"/>
        <w:ind w:left="1368" w:hanging="648"/>
        <w:rPr>
          <w:rFonts w:ascii="Arial" w:hAnsi="Arial" w:cs="Arial"/>
          <w:color w:val="auto"/>
          <w:szCs w:val="24"/>
        </w:rPr>
      </w:pPr>
      <w:r>
        <w:rPr>
          <w:rFonts w:ascii="Arial" w:hAnsi="Arial" w:cs="Arial"/>
          <w:color w:val="auto"/>
          <w:szCs w:val="24"/>
        </w:rPr>
        <w:t xml:space="preserve">• </w:t>
      </w:r>
      <w:r>
        <w:rPr>
          <w:rFonts w:ascii="Arial" w:hAnsi="Arial" w:cs="Arial"/>
          <w:color w:val="auto"/>
          <w:szCs w:val="24"/>
        </w:rPr>
        <w:tab/>
        <w:t xml:space="preserve">Authorising the </w:t>
      </w:r>
      <w:r w:rsidR="00D6354E">
        <w:rPr>
          <w:rFonts w:ascii="Arial" w:hAnsi="Arial" w:cs="Arial"/>
          <w:color w:val="auto"/>
          <w:szCs w:val="24"/>
        </w:rPr>
        <w:t>Director of Law</w:t>
      </w:r>
      <w:r>
        <w:rPr>
          <w:rFonts w:ascii="Arial" w:hAnsi="Arial" w:cs="Arial"/>
          <w:color w:val="auto"/>
          <w:szCs w:val="24"/>
        </w:rPr>
        <w:t xml:space="preserve"> to take any legal action which may be appropriate which relates to any function of the Executive Director including the taking or defending of legal proceedings and entering into legal agreements as may be required </w:t>
      </w:r>
    </w:p>
    <w:p w:rsidR="002F0F21" w:rsidRDefault="002F0F21">
      <w:pPr>
        <w:autoSpaceDE w:val="0"/>
        <w:autoSpaceDN w:val="0"/>
        <w:adjustRightInd w:val="0"/>
        <w:ind w:left="1368" w:hanging="648"/>
        <w:rPr>
          <w:rFonts w:ascii="Arial" w:hAnsi="Arial" w:cs="Arial"/>
          <w:color w:val="auto"/>
          <w:szCs w:val="24"/>
        </w:rPr>
      </w:pPr>
    </w:p>
    <w:p w:rsidR="002F0F21" w:rsidRDefault="002F0F21">
      <w:pPr>
        <w:autoSpaceDE w:val="0"/>
        <w:autoSpaceDN w:val="0"/>
        <w:adjustRightInd w:val="0"/>
        <w:ind w:left="1368" w:hanging="648"/>
        <w:rPr>
          <w:rFonts w:ascii="Arial" w:hAnsi="Arial" w:cs="Arial"/>
          <w:color w:val="auto"/>
          <w:szCs w:val="24"/>
        </w:rPr>
      </w:pPr>
      <w:r>
        <w:rPr>
          <w:rFonts w:ascii="Arial" w:hAnsi="Arial" w:cs="Arial"/>
          <w:color w:val="auto"/>
          <w:szCs w:val="24"/>
        </w:rPr>
        <w:t xml:space="preserve">• </w:t>
      </w:r>
      <w:r>
        <w:rPr>
          <w:rFonts w:ascii="Arial" w:hAnsi="Arial" w:cs="Arial"/>
          <w:color w:val="auto"/>
          <w:szCs w:val="24"/>
        </w:rPr>
        <w:tab/>
        <w:t>Removal of nuisance deposits on the highway</w:t>
      </w:r>
    </w:p>
    <w:p w:rsidR="002F0F21" w:rsidRDefault="002F0F21">
      <w:pPr>
        <w:autoSpaceDE w:val="0"/>
        <w:autoSpaceDN w:val="0"/>
        <w:adjustRightInd w:val="0"/>
        <w:ind w:left="1368" w:hanging="648"/>
        <w:rPr>
          <w:rFonts w:ascii="Arial" w:hAnsi="Arial" w:cs="Arial"/>
          <w:color w:val="auto"/>
          <w:szCs w:val="24"/>
        </w:rPr>
      </w:pPr>
      <w:r>
        <w:rPr>
          <w:rFonts w:ascii="Arial" w:hAnsi="Arial" w:cs="Arial"/>
          <w:color w:val="auto"/>
          <w:szCs w:val="24"/>
        </w:rPr>
        <w:t xml:space="preserve"> </w:t>
      </w:r>
    </w:p>
    <w:p w:rsidR="002F0F21" w:rsidRDefault="002F0F21">
      <w:pPr>
        <w:autoSpaceDE w:val="0"/>
        <w:autoSpaceDN w:val="0"/>
        <w:adjustRightInd w:val="0"/>
        <w:ind w:left="947" w:hanging="227"/>
        <w:rPr>
          <w:rFonts w:ascii="Arial" w:hAnsi="Arial" w:cs="Arial"/>
          <w:color w:val="auto"/>
          <w:szCs w:val="24"/>
        </w:rPr>
      </w:pPr>
      <w:r>
        <w:rPr>
          <w:rFonts w:ascii="Arial" w:hAnsi="Arial" w:cs="Arial"/>
          <w:color w:val="auto"/>
          <w:szCs w:val="24"/>
        </w:rPr>
        <w:t xml:space="preserve">• </w:t>
      </w:r>
      <w:r>
        <w:rPr>
          <w:rFonts w:ascii="Arial" w:hAnsi="Arial" w:cs="Arial"/>
          <w:color w:val="auto"/>
          <w:szCs w:val="24"/>
        </w:rPr>
        <w:tab/>
      </w:r>
      <w:r>
        <w:rPr>
          <w:rFonts w:ascii="Arial" w:hAnsi="Arial" w:cs="Arial"/>
          <w:color w:val="auto"/>
          <w:szCs w:val="24"/>
        </w:rPr>
        <w:tab/>
        <w:t>Dealing with applications for street works licences</w:t>
      </w:r>
    </w:p>
    <w:p w:rsidR="002F0F21" w:rsidRDefault="002F0F21">
      <w:pPr>
        <w:autoSpaceDE w:val="0"/>
        <w:autoSpaceDN w:val="0"/>
        <w:adjustRightInd w:val="0"/>
        <w:ind w:left="947" w:hanging="227"/>
        <w:rPr>
          <w:rFonts w:ascii="Arial" w:hAnsi="Arial" w:cs="Arial"/>
          <w:color w:val="auto"/>
          <w:szCs w:val="24"/>
        </w:rPr>
      </w:pPr>
    </w:p>
    <w:p w:rsidR="002F0F21" w:rsidRDefault="002F0F21">
      <w:pPr>
        <w:autoSpaceDE w:val="0"/>
        <w:autoSpaceDN w:val="0"/>
        <w:adjustRightInd w:val="0"/>
        <w:ind w:left="947" w:hanging="227"/>
        <w:rPr>
          <w:rFonts w:ascii="Arial" w:hAnsi="Arial" w:cs="Arial"/>
          <w:color w:val="auto"/>
          <w:szCs w:val="24"/>
        </w:rPr>
      </w:pPr>
    </w:p>
    <w:p w:rsidR="002F0F21" w:rsidRDefault="002F0F21">
      <w:pPr>
        <w:autoSpaceDE w:val="0"/>
        <w:autoSpaceDN w:val="0"/>
        <w:adjustRightInd w:val="0"/>
        <w:ind w:left="947" w:hanging="227"/>
        <w:rPr>
          <w:rFonts w:ascii="Arial" w:hAnsi="Arial" w:cs="Arial"/>
          <w:color w:val="auto"/>
          <w:szCs w:val="24"/>
        </w:rPr>
      </w:pPr>
    </w:p>
    <w:p w:rsidR="002F0F21" w:rsidRDefault="002F0F21">
      <w:pPr>
        <w:autoSpaceDE w:val="0"/>
        <w:autoSpaceDN w:val="0"/>
        <w:adjustRightInd w:val="0"/>
        <w:ind w:left="947" w:hanging="227"/>
        <w:rPr>
          <w:rFonts w:ascii="Arial" w:hAnsi="Arial" w:cs="Arial"/>
          <w:color w:val="auto"/>
          <w:szCs w:val="24"/>
        </w:rPr>
      </w:pPr>
    </w:p>
    <w:p w:rsidR="002F0F21" w:rsidRDefault="002F0F21" w:rsidP="00FB244A">
      <w:pPr>
        <w:autoSpaceDE w:val="0"/>
        <w:autoSpaceDN w:val="0"/>
        <w:adjustRightInd w:val="0"/>
        <w:rPr>
          <w:rFonts w:ascii="Arial" w:hAnsi="Arial" w:cs="Arial"/>
          <w:color w:val="auto"/>
          <w:szCs w:val="24"/>
        </w:rPr>
      </w:pPr>
      <w:r>
        <w:rPr>
          <w:rFonts w:ascii="Arial" w:hAnsi="Arial" w:cs="Arial"/>
          <w:color w:val="auto"/>
          <w:szCs w:val="24"/>
        </w:rPr>
        <w:lastRenderedPageBreak/>
        <w:t>Schedule (non-exhaustive) of relevant statutes (in so far as</w:t>
      </w:r>
      <w:r w:rsidR="00FB244A">
        <w:rPr>
          <w:rFonts w:ascii="Arial" w:hAnsi="Arial" w:cs="Arial"/>
          <w:color w:val="auto"/>
          <w:szCs w:val="24"/>
        </w:rPr>
        <w:t xml:space="preserve"> </w:t>
      </w:r>
      <w:r>
        <w:rPr>
          <w:rFonts w:ascii="Arial" w:hAnsi="Arial" w:cs="Arial"/>
          <w:color w:val="auto"/>
          <w:szCs w:val="24"/>
        </w:rPr>
        <w:t xml:space="preserve">they relate to non-executive building control matters: </w:t>
      </w:r>
    </w:p>
    <w:p w:rsidR="002F0F21" w:rsidRDefault="002F0F21">
      <w:pPr>
        <w:autoSpaceDE w:val="0"/>
        <w:autoSpaceDN w:val="0"/>
        <w:adjustRightInd w:val="0"/>
        <w:rPr>
          <w:rFonts w:ascii="Arial" w:hAnsi="Arial" w:cs="Arial"/>
          <w:color w:val="auto"/>
          <w:szCs w:val="24"/>
        </w:rPr>
      </w:pPr>
    </w:p>
    <w:p w:rsidR="00B93DC5" w:rsidRDefault="00B93DC5"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 xml:space="preserve">Building Act 1984, </w:t>
      </w:r>
    </w:p>
    <w:p w:rsidR="00594BCF" w:rsidRDefault="00594BCF"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 xml:space="preserve">Countryside and Rights of Way Act 2000 </w:t>
      </w:r>
    </w:p>
    <w:p w:rsidR="00594BCF" w:rsidRDefault="00594BCF"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Environment Act 1995,</w:t>
      </w:r>
    </w:p>
    <w:p w:rsidR="00B93DC5" w:rsidRDefault="00B93DC5"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 xml:space="preserve">Greater London Authority Act 1999, </w:t>
      </w:r>
    </w:p>
    <w:p w:rsidR="002F0F21" w:rsidRDefault="002F0F21"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Noise and Statutory Nuisance Act 1993,</w:t>
      </w:r>
    </w:p>
    <w:p w:rsidR="00E1129F" w:rsidRDefault="00B93DC5"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Local Government Planning and Land Act 1980,</w:t>
      </w:r>
    </w:p>
    <w:p w:rsidR="00E1129F" w:rsidRDefault="00E1129F"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Local Government (Miscellaneous Provisions) Act 1976</w:t>
      </w:r>
    </w:p>
    <w:p w:rsidR="00E1129F" w:rsidRDefault="00E1129F"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 xml:space="preserve">London Building Acts 1930 to 1978, </w:t>
      </w:r>
    </w:p>
    <w:p w:rsidR="00E1129F" w:rsidRDefault="00E1129F"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Wildlife and Countryside Act 1981</w:t>
      </w:r>
    </w:p>
    <w:p w:rsidR="00E1129F" w:rsidRDefault="00E1129F" w:rsidP="00B409D8">
      <w:pPr>
        <w:numPr>
          <w:ilvl w:val="0"/>
          <w:numId w:val="331"/>
        </w:numPr>
        <w:autoSpaceDE w:val="0"/>
        <w:autoSpaceDN w:val="0"/>
        <w:adjustRightInd w:val="0"/>
        <w:rPr>
          <w:rFonts w:ascii="Arial" w:hAnsi="Arial" w:cs="Arial"/>
          <w:color w:val="auto"/>
          <w:szCs w:val="24"/>
        </w:rPr>
      </w:pPr>
      <w:r>
        <w:rPr>
          <w:rFonts w:ascii="Arial" w:hAnsi="Arial" w:cs="Arial"/>
          <w:color w:val="auto"/>
          <w:szCs w:val="24"/>
        </w:rPr>
        <w:t xml:space="preserve">And all other relevant legislation in place from time to time  </w:t>
      </w:r>
    </w:p>
    <w:p w:rsidR="002F0F21" w:rsidRDefault="002F0F21">
      <w:pPr>
        <w:autoSpaceDE w:val="0"/>
        <w:autoSpaceDN w:val="0"/>
        <w:adjustRightInd w:val="0"/>
        <w:ind w:left="360"/>
        <w:rPr>
          <w:rFonts w:ascii="Arial" w:hAnsi="Arial" w:cs="Arial"/>
          <w:color w:val="auto"/>
          <w:szCs w:val="24"/>
        </w:rPr>
      </w:pPr>
    </w:p>
    <w:p w:rsidR="002F0F21" w:rsidRDefault="002F0F21">
      <w:pPr>
        <w:rPr>
          <w:rFonts w:ascii="Arial" w:hAnsi="Arial" w:cs="Arial"/>
          <w:color w:val="auto"/>
          <w:szCs w:val="24"/>
        </w:rPr>
      </w:pPr>
      <w:r>
        <w:rPr>
          <w:rFonts w:ascii="Arial" w:hAnsi="Arial" w:cs="Arial"/>
          <w:color w:val="auto"/>
          <w:szCs w:val="24"/>
        </w:rPr>
        <w:t>Nothing in this Schedule of Delegation prevents any Planning Committee or the Strategic Planning Committee exercising any function within their terms of reference.</w:t>
      </w:r>
    </w:p>
    <w:p w:rsidR="002F0F21" w:rsidRDefault="002F0F21">
      <w:pPr>
        <w:rPr>
          <w:rFonts w:ascii="Arial" w:hAnsi="Arial" w:cs="Arial"/>
          <w:color w:val="auto"/>
          <w:szCs w:val="24"/>
        </w:rPr>
      </w:pPr>
    </w:p>
    <w:p w:rsidR="002F0F21" w:rsidRDefault="002F0F21">
      <w:pPr>
        <w:rPr>
          <w:rFonts w:ascii="Arial" w:hAnsi="Arial" w:cs="Arial"/>
          <w:color w:val="auto"/>
          <w:szCs w:val="24"/>
        </w:rPr>
      </w:pPr>
      <w:r>
        <w:rPr>
          <w:rFonts w:ascii="Arial" w:hAnsi="Arial" w:cs="Arial"/>
          <w:color w:val="auto"/>
          <w:szCs w:val="24"/>
        </w:rPr>
        <w:t>The Committee may from time to time delegate to officers such functions as it considers appropriate.</w:t>
      </w:r>
    </w:p>
    <w:p w:rsidR="002F0F21" w:rsidRDefault="002F0F21">
      <w:pPr>
        <w:rPr>
          <w:rFonts w:ascii="Arial" w:hAnsi="Arial" w:cs="Arial"/>
          <w:color w:val="auto"/>
          <w:szCs w:val="24"/>
        </w:rPr>
      </w:pPr>
    </w:p>
    <w:p w:rsidR="00177866" w:rsidRDefault="00177866">
      <w:pPr>
        <w:rPr>
          <w:rFonts w:ascii="Arial" w:hAnsi="Arial" w:cs="Arial"/>
          <w:color w:val="auto"/>
          <w:szCs w:val="24"/>
        </w:rPr>
      </w:pPr>
    </w:p>
    <w:p w:rsidR="00177866" w:rsidRDefault="00177866">
      <w:pPr>
        <w:rPr>
          <w:rFonts w:ascii="Arial" w:hAnsi="Arial" w:cs="Arial"/>
          <w:color w:val="auto"/>
          <w:szCs w:val="24"/>
        </w:rPr>
      </w:pPr>
    </w:p>
    <w:p w:rsidR="002F0F21" w:rsidRDefault="002F0F21">
      <w:pPr>
        <w:rPr>
          <w:rFonts w:ascii="Arial" w:hAnsi="Arial" w:cs="Arial"/>
          <w:color w:val="auto"/>
          <w:szCs w:val="24"/>
        </w:rPr>
      </w:pPr>
    </w:p>
    <w:p w:rsidR="002F0F21" w:rsidRDefault="002F0F21">
      <w:pPr>
        <w:autoSpaceDE w:val="0"/>
        <w:autoSpaceDN w:val="0"/>
        <w:adjustRightInd w:val="0"/>
        <w:rPr>
          <w:rFonts w:ascii="Arial" w:hAnsi="Arial" w:cs="Arial"/>
          <w:color w:val="auto"/>
          <w:szCs w:val="24"/>
        </w:rPr>
      </w:pPr>
    </w:p>
    <w:p w:rsidR="002F0F21" w:rsidRDefault="002F0F21">
      <w:pPr>
        <w:autoSpaceDE w:val="0"/>
        <w:autoSpaceDN w:val="0"/>
        <w:adjustRightInd w:val="0"/>
        <w:jc w:val="center"/>
        <w:rPr>
          <w:rFonts w:ascii="Arial" w:hAnsi="Arial" w:cs="Arial"/>
          <w:b/>
          <w:color w:val="auto"/>
          <w:sz w:val="28"/>
          <w:szCs w:val="28"/>
        </w:rPr>
      </w:pPr>
      <w:r>
        <w:rPr>
          <w:rFonts w:ascii="Arial" w:hAnsi="Arial" w:cs="Arial"/>
          <w:b/>
          <w:color w:val="auto"/>
          <w:sz w:val="28"/>
          <w:szCs w:val="28"/>
        </w:rPr>
        <w:t xml:space="preserve">Matters reserved to </w:t>
      </w:r>
      <w:r w:rsidR="00594BCF">
        <w:rPr>
          <w:rFonts w:ascii="Arial" w:hAnsi="Arial" w:cs="Arial"/>
          <w:b/>
          <w:color w:val="auto"/>
          <w:sz w:val="28"/>
          <w:szCs w:val="28"/>
        </w:rPr>
        <w:t>P</w:t>
      </w:r>
      <w:r>
        <w:rPr>
          <w:rFonts w:ascii="Arial" w:hAnsi="Arial" w:cs="Arial"/>
          <w:b/>
          <w:color w:val="auto"/>
          <w:sz w:val="28"/>
          <w:szCs w:val="28"/>
        </w:rPr>
        <w:t xml:space="preserve">lanning </w:t>
      </w:r>
      <w:r w:rsidR="00594BCF">
        <w:rPr>
          <w:rFonts w:ascii="Arial" w:hAnsi="Arial" w:cs="Arial"/>
          <w:b/>
          <w:color w:val="auto"/>
          <w:sz w:val="28"/>
          <w:szCs w:val="28"/>
        </w:rPr>
        <w:t>C</w:t>
      </w:r>
      <w:r>
        <w:rPr>
          <w:rFonts w:ascii="Arial" w:hAnsi="Arial" w:cs="Arial"/>
          <w:b/>
          <w:color w:val="auto"/>
          <w:sz w:val="28"/>
          <w:szCs w:val="28"/>
        </w:rPr>
        <w:t xml:space="preserve">ommittees A, B and C and </w:t>
      </w:r>
      <w:r w:rsidR="00594BCF">
        <w:rPr>
          <w:rFonts w:ascii="Arial" w:hAnsi="Arial" w:cs="Arial"/>
          <w:b/>
          <w:color w:val="auto"/>
          <w:sz w:val="28"/>
          <w:szCs w:val="28"/>
        </w:rPr>
        <w:t>S</w:t>
      </w:r>
      <w:r>
        <w:rPr>
          <w:rFonts w:ascii="Arial" w:hAnsi="Arial" w:cs="Arial"/>
          <w:b/>
          <w:color w:val="auto"/>
          <w:sz w:val="28"/>
          <w:szCs w:val="28"/>
        </w:rPr>
        <w:t xml:space="preserve">trategic </w:t>
      </w:r>
      <w:r w:rsidR="00594BCF">
        <w:rPr>
          <w:rFonts w:ascii="Arial" w:hAnsi="Arial" w:cs="Arial"/>
          <w:b/>
          <w:color w:val="auto"/>
          <w:sz w:val="28"/>
          <w:szCs w:val="28"/>
        </w:rPr>
        <w:t>P</w:t>
      </w:r>
      <w:r>
        <w:rPr>
          <w:rFonts w:ascii="Arial" w:hAnsi="Arial" w:cs="Arial"/>
          <w:b/>
          <w:color w:val="auto"/>
          <w:sz w:val="28"/>
          <w:szCs w:val="28"/>
        </w:rPr>
        <w:t xml:space="preserve">lanning </w:t>
      </w:r>
      <w:r w:rsidR="00594BCF">
        <w:rPr>
          <w:rFonts w:ascii="Arial" w:hAnsi="Arial" w:cs="Arial"/>
          <w:b/>
          <w:color w:val="auto"/>
          <w:sz w:val="28"/>
          <w:szCs w:val="28"/>
        </w:rPr>
        <w:t>C</w:t>
      </w:r>
      <w:r>
        <w:rPr>
          <w:rFonts w:ascii="Arial" w:hAnsi="Arial" w:cs="Arial"/>
          <w:b/>
          <w:color w:val="auto"/>
          <w:sz w:val="28"/>
          <w:szCs w:val="28"/>
        </w:rPr>
        <w:t>ommittee</w:t>
      </w:r>
    </w:p>
    <w:p w:rsidR="002F0F21" w:rsidRDefault="002F0F21">
      <w:pPr>
        <w:autoSpaceDE w:val="0"/>
        <w:autoSpaceDN w:val="0"/>
        <w:adjustRightInd w:val="0"/>
        <w:rPr>
          <w:rFonts w:ascii="Arial" w:hAnsi="Arial" w:cs="Arial"/>
          <w:color w:val="auto"/>
          <w:szCs w:val="24"/>
        </w:rPr>
      </w:pPr>
    </w:p>
    <w:p w:rsidR="002F0F21" w:rsidRDefault="002F0F21">
      <w:pPr>
        <w:autoSpaceDE w:val="0"/>
        <w:autoSpaceDN w:val="0"/>
        <w:adjustRightInd w:val="0"/>
        <w:rPr>
          <w:rFonts w:ascii="Arial" w:hAnsi="Arial" w:cs="Arial"/>
          <w:color w:val="auto"/>
          <w:szCs w:val="24"/>
        </w:rPr>
      </w:pPr>
    </w:p>
    <w:p w:rsidR="002F0F21" w:rsidRDefault="002F0F21">
      <w:pPr>
        <w:autoSpaceDE w:val="0"/>
        <w:autoSpaceDN w:val="0"/>
        <w:adjustRightInd w:val="0"/>
        <w:ind w:right="-514"/>
        <w:rPr>
          <w:rFonts w:ascii="Arial" w:hAnsi="Arial" w:cs="Arial"/>
          <w:color w:val="auto"/>
          <w:szCs w:val="24"/>
        </w:rPr>
      </w:pPr>
      <w:r>
        <w:rPr>
          <w:rFonts w:ascii="Arial" w:hAnsi="Arial" w:cs="Arial"/>
          <w:color w:val="auto"/>
          <w:szCs w:val="24"/>
        </w:rPr>
        <w:t xml:space="preserve">Building control matters where: </w:t>
      </w:r>
    </w:p>
    <w:p w:rsidR="002F0F21" w:rsidRDefault="002F0F21">
      <w:pPr>
        <w:autoSpaceDE w:val="0"/>
        <w:autoSpaceDN w:val="0"/>
        <w:adjustRightInd w:val="0"/>
        <w:ind w:right="-514"/>
        <w:rPr>
          <w:rFonts w:ascii="Arial" w:hAnsi="Arial" w:cs="Arial"/>
          <w:color w:val="auto"/>
          <w:szCs w:val="24"/>
        </w:rPr>
      </w:pPr>
    </w:p>
    <w:p w:rsidR="00594BCF" w:rsidRDefault="002F0F21">
      <w:pPr>
        <w:tabs>
          <w:tab w:val="left" w:pos="284"/>
        </w:tabs>
        <w:autoSpaceDE w:val="0"/>
        <w:autoSpaceDN w:val="0"/>
        <w:adjustRightInd w:val="0"/>
        <w:rPr>
          <w:rFonts w:ascii="Arial" w:hAnsi="Arial" w:cs="Arial"/>
          <w:color w:val="auto"/>
          <w:szCs w:val="24"/>
        </w:rPr>
      </w:pPr>
      <w:r>
        <w:rPr>
          <w:rFonts w:ascii="Arial" w:hAnsi="Arial" w:cs="Arial"/>
          <w:color w:val="auto"/>
          <w:szCs w:val="24"/>
        </w:rPr>
        <w:t>1.  there is one or more objection from a recognised residents</w:t>
      </w:r>
      <w:r w:rsidR="00E7210E">
        <w:rPr>
          <w:rFonts w:ascii="Arial" w:hAnsi="Arial" w:cs="Arial"/>
          <w:color w:val="auto"/>
          <w:szCs w:val="24"/>
        </w:rPr>
        <w:t>’</w:t>
      </w:r>
      <w:r>
        <w:rPr>
          <w:rFonts w:ascii="Arial" w:hAnsi="Arial" w:cs="Arial"/>
          <w:color w:val="auto"/>
          <w:szCs w:val="24"/>
        </w:rPr>
        <w:t xml:space="preserve"> association or </w:t>
      </w:r>
    </w:p>
    <w:p w:rsidR="002F0F21" w:rsidRDefault="00594BCF">
      <w:pPr>
        <w:tabs>
          <w:tab w:val="left" w:pos="284"/>
        </w:tabs>
        <w:autoSpaceDE w:val="0"/>
        <w:autoSpaceDN w:val="0"/>
        <w:adjustRightInd w:val="0"/>
        <w:rPr>
          <w:rFonts w:ascii="Arial" w:hAnsi="Arial" w:cs="Arial"/>
          <w:color w:val="auto"/>
          <w:szCs w:val="24"/>
        </w:rPr>
      </w:pPr>
      <w:r>
        <w:rPr>
          <w:rFonts w:ascii="Arial" w:hAnsi="Arial" w:cs="Arial"/>
          <w:color w:val="auto"/>
          <w:szCs w:val="24"/>
        </w:rPr>
        <w:tab/>
      </w:r>
      <w:r w:rsidR="002F0F21">
        <w:rPr>
          <w:rFonts w:ascii="Arial" w:hAnsi="Arial" w:cs="Arial"/>
          <w:color w:val="auto"/>
          <w:szCs w:val="24"/>
        </w:rPr>
        <w:t>community/amenity group; or</w:t>
      </w:r>
    </w:p>
    <w:p w:rsidR="002F0F21" w:rsidRDefault="002F0F21">
      <w:pPr>
        <w:autoSpaceDE w:val="0"/>
        <w:autoSpaceDN w:val="0"/>
        <w:adjustRightInd w:val="0"/>
        <w:rPr>
          <w:rFonts w:ascii="Arial" w:hAnsi="Arial" w:cs="Arial"/>
          <w:color w:val="auto"/>
          <w:szCs w:val="24"/>
        </w:rPr>
      </w:pPr>
    </w:p>
    <w:p w:rsidR="002F0F21" w:rsidRDefault="002F0F21">
      <w:pPr>
        <w:autoSpaceDE w:val="0"/>
        <w:autoSpaceDN w:val="0"/>
        <w:adjustRightInd w:val="0"/>
        <w:ind w:left="284" w:hanging="284"/>
        <w:rPr>
          <w:rFonts w:ascii="Arial" w:hAnsi="Arial" w:cs="Arial"/>
          <w:color w:val="auto"/>
          <w:szCs w:val="24"/>
        </w:rPr>
      </w:pPr>
      <w:r>
        <w:rPr>
          <w:rFonts w:ascii="Arial" w:hAnsi="Arial" w:cs="Arial"/>
          <w:color w:val="auto"/>
          <w:szCs w:val="24"/>
        </w:rPr>
        <w:t xml:space="preserve">2.  in the opinion of the </w:t>
      </w:r>
      <w:r w:rsidR="00462487">
        <w:rPr>
          <w:rFonts w:ascii="Arial" w:hAnsi="Arial" w:cs="Arial"/>
          <w:color w:val="auto"/>
          <w:szCs w:val="24"/>
        </w:rPr>
        <w:t xml:space="preserve">Executive Director for </w:t>
      </w:r>
      <w:r w:rsidR="007C2A34">
        <w:rPr>
          <w:rFonts w:ascii="Arial" w:hAnsi="Arial" w:cs="Arial"/>
          <w:color w:val="auto"/>
          <w:szCs w:val="24"/>
        </w:rPr>
        <w:t>Housing, Regeneration and Environment</w:t>
      </w:r>
      <w:r>
        <w:rPr>
          <w:rFonts w:ascii="Arial" w:hAnsi="Arial" w:cs="Arial"/>
          <w:color w:val="auto"/>
          <w:szCs w:val="24"/>
        </w:rPr>
        <w:t xml:space="preserve"> the matter would be more appropriately  dealt with by the relevant committee</w:t>
      </w:r>
      <w:r w:rsidR="00594BCF">
        <w:rPr>
          <w:rFonts w:ascii="Arial" w:hAnsi="Arial" w:cs="Arial"/>
          <w:color w:val="auto"/>
          <w:szCs w:val="24"/>
        </w:rPr>
        <w:t>.</w:t>
      </w:r>
    </w:p>
    <w:p w:rsidR="002F0F21" w:rsidRDefault="002F0F21">
      <w:pPr>
        <w:autoSpaceDE w:val="0"/>
        <w:autoSpaceDN w:val="0"/>
        <w:adjustRightInd w:val="0"/>
        <w:ind w:left="720" w:hanging="720"/>
        <w:rPr>
          <w:rFonts w:ascii="Arial" w:hAnsi="Arial" w:cs="Arial"/>
          <w:color w:val="auto"/>
          <w:szCs w:val="24"/>
        </w:rPr>
      </w:pPr>
    </w:p>
    <w:p w:rsidR="002F0F21" w:rsidRDefault="002F0F21">
      <w:pPr>
        <w:tabs>
          <w:tab w:val="left" w:pos="480"/>
          <w:tab w:val="left" w:pos="720"/>
        </w:tabs>
        <w:jc w:val="center"/>
        <w:rPr>
          <w:rFonts w:ascii="Arial" w:hAnsi="Arial" w:cs="Arial"/>
          <w:b/>
          <w:color w:val="auto"/>
          <w:sz w:val="32"/>
          <w:szCs w:val="32"/>
        </w:rPr>
      </w:pPr>
      <w:r>
        <w:rPr>
          <w:rFonts w:ascii="Arial" w:hAnsi="Arial" w:cs="Arial"/>
          <w:color w:val="auto"/>
          <w:szCs w:val="24"/>
        </w:rPr>
        <w:br w:type="page"/>
      </w:r>
      <w:r>
        <w:rPr>
          <w:rFonts w:ascii="Arial" w:hAnsi="Arial" w:cs="Arial"/>
          <w:b/>
          <w:color w:val="auto"/>
          <w:sz w:val="32"/>
          <w:szCs w:val="32"/>
        </w:rPr>
        <w:lastRenderedPageBreak/>
        <w:t>Schedule of Delegation to Officers by Licensing Committee</w:t>
      </w:r>
    </w:p>
    <w:p w:rsidR="002F0F21" w:rsidRDefault="002F0F21">
      <w:pPr>
        <w:tabs>
          <w:tab w:val="left" w:pos="480"/>
          <w:tab w:val="left" w:pos="720"/>
        </w:tabs>
        <w:rPr>
          <w:rFonts w:ascii="Arial" w:hAnsi="Arial" w:cs="Arial"/>
          <w:color w:val="auto"/>
          <w:szCs w:val="24"/>
        </w:rPr>
      </w:pPr>
    </w:p>
    <w:p w:rsidR="002F0F21" w:rsidRDefault="002F0F21">
      <w:pPr>
        <w:tabs>
          <w:tab w:val="left" w:pos="480"/>
          <w:tab w:val="left" w:pos="720"/>
        </w:tabs>
        <w:rPr>
          <w:rFonts w:ascii="Arial" w:hAnsi="Arial" w:cs="Arial"/>
          <w:b/>
          <w:color w:val="auto"/>
          <w:szCs w:val="24"/>
        </w:rPr>
      </w:pPr>
      <w:r>
        <w:rPr>
          <w:rFonts w:ascii="Arial" w:hAnsi="Arial" w:cs="Arial"/>
          <w:b/>
          <w:color w:val="auto"/>
          <w:szCs w:val="24"/>
          <w:u w:val="single"/>
        </w:rPr>
        <w:t>Delegated Function</w:t>
      </w:r>
    </w:p>
    <w:p w:rsidR="002F0F21" w:rsidRDefault="002F0F21">
      <w:pPr>
        <w:tabs>
          <w:tab w:val="left" w:pos="480"/>
          <w:tab w:val="left" w:pos="720"/>
        </w:tabs>
        <w:rPr>
          <w:rFonts w:ascii="Arial" w:hAnsi="Arial" w:cs="Arial"/>
          <w:color w:val="auto"/>
          <w:szCs w:val="24"/>
        </w:rPr>
      </w:pPr>
    </w:p>
    <w:p w:rsidR="002F0F21" w:rsidRDefault="002F0F21">
      <w:pPr>
        <w:tabs>
          <w:tab w:val="left" w:pos="480"/>
          <w:tab w:val="left" w:pos="720"/>
        </w:tabs>
        <w:rPr>
          <w:rFonts w:ascii="Arial" w:hAnsi="Arial" w:cs="Arial"/>
          <w:color w:val="auto"/>
          <w:szCs w:val="24"/>
        </w:rPr>
      </w:pPr>
      <w:r>
        <w:rPr>
          <w:rFonts w:ascii="Arial" w:hAnsi="Arial" w:cs="Arial"/>
          <w:color w:val="auto"/>
          <w:szCs w:val="24"/>
        </w:rPr>
        <w:t xml:space="preserve">To the Executive Director for </w:t>
      </w:r>
      <w:r w:rsidR="00462487">
        <w:rPr>
          <w:rFonts w:ascii="Arial" w:hAnsi="Arial" w:cs="Arial"/>
          <w:color w:val="auto"/>
          <w:szCs w:val="24"/>
        </w:rPr>
        <w:t>Community</w:t>
      </w:r>
      <w:r>
        <w:rPr>
          <w:rFonts w:ascii="Arial" w:hAnsi="Arial" w:cs="Arial"/>
          <w:color w:val="auto"/>
          <w:szCs w:val="24"/>
        </w:rPr>
        <w:t xml:space="preserve"> Services or such officer as he/she may nominate authority  to exercise all of the Council’s licensing functions under the Licensing Act 2003, as amended from time to time, save for those matters reserved to the Licensing Committee or sub-committees </w:t>
      </w:r>
    </w:p>
    <w:p w:rsidR="002F0F21" w:rsidRDefault="002F0F21">
      <w:pPr>
        <w:tabs>
          <w:tab w:val="left" w:pos="480"/>
          <w:tab w:val="left" w:pos="720"/>
        </w:tabs>
        <w:rPr>
          <w:rFonts w:ascii="Arial" w:hAnsi="Arial" w:cs="Arial"/>
          <w:color w:val="auto"/>
          <w:szCs w:val="24"/>
        </w:rPr>
      </w:pPr>
    </w:p>
    <w:p w:rsidR="002F0F21" w:rsidRDefault="002F0F21">
      <w:pPr>
        <w:tabs>
          <w:tab w:val="left" w:pos="480"/>
          <w:tab w:val="left" w:pos="720"/>
        </w:tabs>
        <w:rPr>
          <w:rFonts w:ascii="Arial" w:hAnsi="Arial" w:cs="Arial"/>
          <w:color w:val="auto"/>
          <w:szCs w:val="24"/>
        </w:rPr>
      </w:pPr>
      <w:r>
        <w:rPr>
          <w:rFonts w:ascii="Arial" w:hAnsi="Arial" w:cs="Arial"/>
          <w:color w:val="auto"/>
          <w:szCs w:val="24"/>
        </w:rPr>
        <w:t>The functions to be reserved to the Licensing Committee, sub-committees and those to be delegated to officers are as follows:</w:t>
      </w:r>
    </w:p>
    <w:p w:rsidR="002F0F21" w:rsidRDefault="002F0F21">
      <w:pPr>
        <w:jc w:val="center"/>
        <w:rPr>
          <w:rFonts w:ascii="Arial" w:hAnsi="Arial" w:cs="Arial"/>
          <w:b/>
          <w:color w:val="auto"/>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760"/>
        <w:gridCol w:w="2132"/>
        <w:gridCol w:w="2205"/>
      </w:tblGrid>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b/>
                <w:color w:val="auto"/>
                <w:szCs w:val="24"/>
              </w:rPr>
            </w:pPr>
            <w:r>
              <w:rPr>
                <w:rFonts w:ascii="Arial" w:hAnsi="Arial" w:cs="Arial"/>
                <w:b/>
                <w:color w:val="auto"/>
                <w:szCs w:val="24"/>
              </w:rPr>
              <w:t>Matter to be dealt with</w:t>
            </w:r>
          </w:p>
        </w:tc>
        <w:tc>
          <w:tcPr>
            <w:tcW w:w="2760"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b/>
                <w:color w:val="auto"/>
                <w:szCs w:val="24"/>
              </w:rPr>
            </w:pPr>
            <w:r>
              <w:rPr>
                <w:rFonts w:ascii="Arial" w:hAnsi="Arial" w:cs="Arial"/>
                <w:b/>
                <w:color w:val="auto"/>
                <w:szCs w:val="24"/>
              </w:rPr>
              <w:t>Licensing Committee</w:t>
            </w:r>
          </w:p>
        </w:tc>
        <w:tc>
          <w:tcPr>
            <w:tcW w:w="2132"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b/>
                <w:color w:val="auto"/>
                <w:szCs w:val="24"/>
              </w:rPr>
            </w:pPr>
            <w:r>
              <w:rPr>
                <w:rFonts w:ascii="Arial" w:hAnsi="Arial" w:cs="Arial"/>
                <w:b/>
                <w:color w:val="auto"/>
                <w:szCs w:val="24"/>
              </w:rPr>
              <w:t>Licensing</w:t>
            </w:r>
          </w:p>
          <w:p w:rsidR="002F0F21" w:rsidRDefault="002F0F21">
            <w:pPr>
              <w:jc w:val="center"/>
              <w:rPr>
                <w:rFonts w:ascii="Arial" w:hAnsi="Arial" w:cs="Arial"/>
                <w:b/>
                <w:color w:val="auto"/>
                <w:szCs w:val="24"/>
              </w:rPr>
            </w:pPr>
            <w:r>
              <w:rPr>
                <w:rFonts w:ascii="Arial" w:hAnsi="Arial" w:cs="Arial"/>
                <w:b/>
                <w:color w:val="auto"/>
                <w:szCs w:val="24"/>
              </w:rPr>
              <w:t>Sub-Committee</w:t>
            </w:r>
          </w:p>
        </w:tc>
        <w:tc>
          <w:tcPr>
            <w:tcW w:w="2205"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b/>
                <w:color w:val="auto"/>
                <w:szCs w:val="24"/>
              </w:rPr>
            </w:pPr>
            <w:r>
              <w:rPr>
                <w:rFonts w:ascii="Arial" w:hAnsi="Arial" w:cs="Arial"/>
                <w:b/>
                <w:color w:val="auto"/>
                <w:szCs w:val="24"/>
              </w:rPr>
              <w:t>Officers</w:t>
            </w: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Application for</w:t>
            </w:r>
          </w:p>
          <w:p w:rsidR="002F0F21" w:rsidRDefault="002F0F21">
            <w:pPr>
              <w:jc w:val="center"/>
              <w:rPr>
                <w:rFonts w:ascii="Arial" w:hAnsi="Arial" w:cs="Arial"/>
                <w:color w:val="auto"/>
                <w:szCs w:val="24"/>
              </w:rPr>
            </w:pPr>
            <w:r>
              <w:rPr>
                <w:rFonts w:ascii="Arial" w:hAnsi="Arial" w:cs="Arial"/>
                <w:color w:val="auto"/>
                <w:szCs w:val="24"/>
              </w:rPr>
              <w:t>Personal Licence</w:t>
            </w:r>
          </w:p>
        </w:tc>
        <w:tc>
          <w:tcPr>
            <w:tcW w:w="2760"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 xml:space="preserve">Any matter which the </w:t>
            </w:r>
            <w:r w:rsidR="002242A3">
              <w:rPr>
                <w:rFonts w:ascii="Arial" w:hAnsi="Arial" w:cs="Arial"/>
                <w:color w:val="auto"/>
                <w:szCs w:val="24"/>
              </w:rPr>
              <w:t xml:space="preserve">Director of Public Protection and </w:t>
            </w:r>
            <w:r w:rsidR="00177866">
              <w:rPr>
                <w:rFonts w:ascii="Arial" w:hAnsi="Arial" w:cs="Arial"/>
                <w:color w:val="auto"/>
                <w:szCs w:val="24"/>
              </w:rPr>
              <w:t xml:space="preserve">Safety </w:t>
            </w:r>
            <w:r>
              <w:rPr>
                <w:rFonts w:ascii="Arial" w:hAnsi="Arial" w:cs="Arial"/>
                <w:color w:val="auto"/>
                <w:szCs w:val="24"/>
              </w:rPr>
              <w:t>considers to be more appropriate for consideration by the main Committee</w:t>
            </w:r>
          </w:p>
        </w:tc>
        <w:tc>
          <w:tcPr>
            <w:tcW w:w="2132"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If a police objection</w:t>
            </w:r>
          </w:p>
        </w:tc>
        <w:tc>
          <w:tcPr>
            <w:tcW w:w="2205"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If no objection made</w:t>
            </w:r>
          </w:p>
          <w:p w:rsidR="002F0F21" w:rsidRDefault="002F0F21">
            <w:pPr>
              <w:jc w:val="center"/>
              <w:rPr>
                <w:rFonts w:ascii="Arial" w:hAnsi="Arial" w:cs="Arial"/>
                <w:color w:val="auto"/>
                <w:szCs w:val="24"/>
              </w:rPr>
            </w:pP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Application for Personal Licence with unspent convictions</w:t>
            </w:r>
          </w:p>
          <w:p w:rsidR="002F0F21" w:rsidRDefault="002F0F21">
            <w:pPr>
              <w:jc w:val="cente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All cases</w:t>
            </w:r>
          </w:p>
        </w:tc>
        <w:tc>
          <w:tcPr>
            <w:tcW w:w="2205"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Application for Premises Licence / Club Premises Certificate</w:t>
            </w:r>
          </w:p>
        </w:tc>
        <w:tc>
          <w:tcPr>
            <w:tcW w:w="2760"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If a relevant representation made</w:t>
            </w:r>
          </w:p>
        </w:tc>
        <w:tc>
          <w:tcPr>
            <w:tcW w:w="2205"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If no relevant representation made</w:t>
            </w:r>
          </w:p>
          <w:p w:rsidR="002F0F21" w:rsidRDefault="002F0F21">
            <w:pPr>
              <w:jc w:val="center"/>
              <w:rPr>
                <w:rFonts w:ascii="Arial" w:hAnsi="Arial" w:cs="Arial"/>
                <w:color w:val="auto"/>
                <w:szCs w:val="24"/>
              </w:rPr>
            </w:pP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Application for Provisional Statement</w:t>
            </w:r>
          </w:p>
          <w:p w:rsidR="002F0F21" w:rsidRDefault="002F0F21">
            <w:pPr>
              <w:jc w:val="cente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If a relevant representation made</w:t>
            </w:r>
          </w:p>
        </w:tc>
        <w:tc>
          <w:tcPr>
            <w:tcW w:w="2205"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If no relevant representation made</w:t>
            </w:r>
          </w:p>
          <w:p w:rsidR="002F0F21" w:rsidRDefault="002F0F21">
            <w:pPr>
              <w:jc w:val="center"/>
              <w:rPr>
                <w:rFonts w:ascii="Arial" w:hAnsi="Arial" w:cs="Arial"/>
                <w:color w:val="auto"/>
                <w:szCs w:val="24"/>
              </w:rPr>
            </w:pP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Application to vary Premises Licence / Club Premises Certificate</w:t>
            </w:r>
          </w:p>
          <w:p w:rsidR="002F0F21" w:rsidRDefault="002F0F21">
            <w:pP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CF5B11" w:rsidRDefault="00CF5B11">
            <w:pPr>
              <w:jc w:val="center"/>
              <w:rPr>
                <w:rFonts w:ascii="Arial" w:hAnsi="Arial" w:cs="Arial"/>
                <w:color w:val="auto"/>
                <w:szCs w:val="24"/>
              </w:rPr>
            </w:pPr>
          </w:p>
          <w:p w:rsidR="002F0F21" w:rsidRDefault="00177866">
            <w:pPr>
              <w:jc w:val="center"/>
              <w:rPr>
                <w:rFonts w:ascii="Arial" w:hAnsi="Arial" w:cs="Arial"/>
                <w:color w:val="auto"/>
                <w:szCs w:val="24"/>
              </w:rPr>
            </w:pPr>
            <w:r>
              <w:rPr>
                <w:rFonts w:ascii="Arial" w:hAnsi="Arial" w:cs="Arial"/>
                <w:color w:val="auto"/>
                <w:szCs w:val="24"/>
              </w:rPr>
              <w:t>As</w:t>
            </w:r>
            <w:r w:rsidR="00CF5B11">
              <w:rPr>
                <w:rFonts w:ascii="Arial" w:hAnsi="Arial" w:cs="Arial"/>
                <w:color w:val="auto"/>
                <w:szCs w:val="24"/>
              </w:rPr>
              <w:t xml:space="preserve"> above</w:t>
            </w:r>
          </w:p>
        </w:tc>
        <w:tc>
          <w:tcPr>
            <w:tcW w:w="2132"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If a relevant representation made</w:t>
            </w:r>
          </w:p>
        </w:tc>
        <w:tc>
          <w:tcPr>
            <w:tcW w:w="2205"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If no relevant representation made</w:t>
            </w: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Application to vary Designated Premises Supervisor</w:t>
            </w:r>
          </w:p>
          <w:p w:rsidR="002F0F21" w:rsidRDefault="002F0F21">
            <w:pPr>
              <w:jc w:val="cente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If a police objection</w:t>
            </w:r>
          </w:p>
        </w:tc>
        <w:tc>
          <w:tcPr>
            <w:tcW w:w="2205"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All other cases</w:t>
            </w: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lastRenderedPageBreak/>
              <w:t>Request to be removed as Designated Premises Supervisor</w:t>
            </w:r>
          </w:p>
          <w:p w:rsidR="002F0F21" w:rsidRDefault="002F0F21">
            <w:pPr>
              <w:jc w:val="cente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CF5B11" w:rsidRDefault="00CF5B1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tc>
        <w:tc>
          <w:tcPr>
            <w:tcW w:w="2205"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CF5B11" w:rsidRDefault="00CF5B1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All cases</w:t>
            </w:r>
          </w:p>
        </w:tc>
      </w:tr>
      <w:tr w:rsidR="002F0F21">
        <w:tc>
          <w:tcPr>
            <w:tcW w:w="2148" w:type="dxa"/>
            <w:tcBorders>
              <w:top w:val="single" w:sz="4" w:space="0" w:color="auto"/>
              <w:left w:val="single" w:sz="4" w:space="0" w:color="auto"/>
              <w:bottom w:val="single" w:sz="4" w:space="0" w:color="auto"/>
              <w:right w:val="single" w:sz="4" w:space="0" w:color="auto"/>
            </w:tcBorders>
          </w:tcPr>
          <w:p w:rsidR="00177866" w:rsidRDefault="002F0F21">
            <w:pPr>
              <w:jc w:val="center"/>
              <w:rPr>
                <w:rFonts w:ascii="Arial" w:hAnsi="Arial" w:cs="Arial"/>
                <w:color w:val="auto"/>
                <w:szCs w:val="24"/>
              </w:rPr>
            </w:pPr>
            <w:r>
              <w:rPr>
                <w:rFonts w:ascii="Arial" w:hAnsi="Arial" w:cs="Arial"/>
                <w:color w:val="auto"/>
                <w:szCs w:val="24"/>
              </w:rPr>
              <w:t>Application for transfer of Premises Licence</w:t>
            </w:r>
          </w:p>
          <w:p w:rsidR="002F0F21" w:rsidRDefault="002F0F21">
            <w:pPr>
              <w:jc w:val="cente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If a police objection</w:t>
            </w:r>
          </w:p>
        </w:tc>
        <w:tc>
          <w:tcPr>
            <w:tcW w:w="2205"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All other cases</w:t>
            </w: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Application for Interim Authorities</w:t>
            </w:r>
          </w:p>
          <w:p w:rsidR="002F0F21" w:rsidRDefault="002F0F21">
            <w:pPr>
              <w:jc w:val="cente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If a police objection</w:t>
            </w:r>
          </w:p>
        </w:tc>
        <w:tc>
          <w:tcPr>
            <w:tcW w:w="2205"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All other cases</w:t>
            </w: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Application to review Premises Licence / Club Premises Certificate</w:t>
            </w:r>
          </w:p>
          <w:p w:rsidR="002F0F21" w:rsidRDefault="002F0F21">
            <w:pPr>
              <w:jc w:val="cente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CF5B11" w:rsidRDefault="00CF5B1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CF5B11" w:rsidRDefault="00CF5B1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All cases</w:t>
            </w:r>
          </w:p>
        </w:tc>
        <w:tc>
          <w:tcPr>
            <w:tcW w:w="2205"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Decision on whether a complaint is irrelevant frivolous vexatious etc</w:t>
            </w:r>
          </w:p>
          <w:p w:rsidR="002F0F21" w:rsidRDefault="002F0F21">
            <w:pPr>
              <w:jc w:val="cente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tc>
        <w:tc>
          <w:tcPr>
            <w:tcW w:w="2205"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2F0F21" w:rsidRDefault="00CF5B11" w:rsidP="001A0CC2">
            <w:pPr>
              <w:rPr>
                <w:rFonts w:ascii="Arial" w:hAnsi="Arial" w:cs="Arial"/>
                <w:color w:val="auto"/>
                <w:szCs w:val="24"/>
              </w:rPr>
            </w:pPr>
            <w:r>
              <w:rPr>
                <w:rFonts w:ascii="Arial" w:hAnsi="Arial" w:cs="Arial"/>
                <w:color w:val="auto"/>
                <w:szCs w:val="24"/>
              </w:rPr>
              <w:t xml:space="preserve">    </w:t>
            </w:r>
            <w:r w:rsidR="002F0F21">
              <w:rPr>
                <w:rFonts w:ascii="Arial" w:hAnsi="Arial" w:cs="Arial"/>
                <w:color w:val="auto"/>
                <w:szCs w:val="24"/>
              </w:rPr>
              <w:t>All cases</w:t>
            </w: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Decision to object when local authority is a consultee and not the relevant authority considering the application</w:t>
            </w:r>
          </w:p>
          <w:p w:rsidR="002F0F21" w:rsidRDefault="002F0F21">
            <w:pPr>
              <w:jc w:val="center"/>
              <w:rPr>
                <w:rFonts w:ascii="Arial" w:hAnsi="Arial" w:cs="Arial"/>
                <w:color w:val="auto"/>
                <w:szCs w:val="24"/>
              </w:rPr>
            </w:pPr>
          </w:p>
        </w:tc>
        <w:tc>
          <w:tcPr>
            <w:tcW w:w="2760"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As above</w:t>
            </w:r>
          </w:p>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p>
          <w:p w:rsidR="002F0F21" w:rsidRDefault="002F0F21">
            <w:pPr>
              <w:jc w:val="center"/>
              <w:rPr>
                <w:rFonts w:ascii="Arial" w:hAnsi="Arial" w:cs="Arial"/>
                <w:color w:val="auto"/>
                <w:szCs w:val="24"/>
              </w:rPr>
            </w:pPr>
          </w:p>
        </w:tc>
        <w:tc>
          <w:tcPr>
            <w:tcW w:w="2132"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All cases</w:t>
            </w:r>
          </w:p>
        </w:tc>
        <w:tc>
          <w:tcPr>
            <w:tcW w:w="2205"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tc>
      </w:tr>
      <w:tr w:rsidR="002F0F21">
        <w:tc>
          <w:tcPr>
            <w:tcW w:w="2148"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r>
              <w:rPr>
                <w:rFonts w:ascii="Arial" w:hAnsi="Arial" w:cs="Arial"/>
                <w:color w:val="auto"/>
                <w:szCs w:val="24"/>
              </w:rPr>
              <w:t>Determination of a police objection to a Temporary Event Notice</w:t>
            </w:r>
          </w:p>
        </w:tc>
        <w:tc>
          <w:tcPr>
            <w:tcW w:w="2760"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CF5B11" w:rsidRDefault="00CF5B11">
            <w:pPr>
              <w:jc w:val="center"/>
              <w:rPr>
                <w:rFonts w:ascii="Arial" w:hAnsi="Arial" w:cs="Arial"/>
                <w:color w:val="auto"/>
                <w:szCs w:val="24"/>
              </w:rPr>
            </w:pPr>
            <w:r>
              <w:rPr>
                <w:rFonts w:ascii="Arial" w:hAnsi="Arial" w:cs="Arial"/>
                <w:color w:val="auto"/>
                <w:szCs w:val="24"/>
              </w:rPr>
              <w:t>As above</w:t>
            </w:r>
          </w:p>
        </w:tc>
        <w:tc>
          <w:tcPr>
            <w:tcW w:w="2132" w:type="dxa"/>
            <w:tcBorders>
              <w:top w:val="single" w:sz="4" w:space="0" w:color="auto"/>
              <w:left w:val="single" w:sz="4" w:space="0" w:color="auto"/>
              <w:bottom w:val="single" w:sz="4" w:space="0" w:color="auto"/>
              <w:right w:val="single" w:sz="4" w:space="0" w:color="auto"/>
            </w:tcBorders>
          </w:tcPr>
          <w:p w:rsidR="00CF5B11" w:rsidRDefault="00CF5B11">
            <w:pPr>
              <w:jc w:val="center"/>
              <w:rPr>
                <w:rFonts w:ascii="Arial" w:hAnsi="Arial" w:cs="Arial"/>
                <w:color w:val="auto"/>
                <w:szCs w:val="24"/>
              </w:rPr>
            </w:pPr>
          </w:p>
          <w:p w:rsidR="00CF5B11" w:rsidRDefault="00CF5B11">
            <w:pPr>
              <w:jc w:val="center"/>
              <w:rPr>
                <w:rFonts w:ascii="Arial" w:hAnsi="Arial" w:cs="Arial"/>
                <w:color w:val="auto"/>
                <w:szCs w:val="24"/>
              </w:rPr>
            </w:pPr>
          </w:p>
          <w:p w:rsidR="002F0F21" w:rsidRDefault="002F0F21">
            <w:pPr>
              <w:jc w:val="center"/>
              <w:rPr>
                <w:rFonts w:ascii="Arial" w:hAnsi="Arial" w:cs="Arial"/>
                <w:color w:val="auto"/>
                <w:szCs w:val="24"/>
              </w:rPr>
            </w:pPr>
            <w:r>
              <w:rPr>
                <w:rFonts w:ascii="Arial" w:hAnsi="Arial" w:cs="Arial"/>
                <w:color w:val="auto"/>
                <w:szCs w:val="24"/>
              </w:rPr>
              <w:t>All cases</w:t>
            </w:r>
          </w:p>
        </w:tc>
        <w:tc>
          <w:tcPr>
            <w:tcW w:w="2205" w:type="dxa"/>
            <w:tcBorders>
              <w:top w:val="single" w:sz="4" w:space="0" w:color="auto"/>
              <w:left w:val="single" w:sz="4" w:space="0" w:color="auto"/>
              <w:bottom w:val="single" w:sz="4" w:space="0" w:color="auto"/>
              <w:right w:val="single" w:sz="4" w:space="0" w:color="auto"/>
            </w:tcBorders>
          </w:tcPr>
          <w:p w:rsidR="002F0F21" w:rsidRDefault="002F0F21">
            <w:pPr>
              <w:jc w:val="center"/>
              <w:rPr>
                <w:rFonts w:ascii="Arial" w:hAnsi="Arial" w:cs="Arial"/>
                <w:color w:val="auto"/>
                <w:szCs w:val="24"/>
              </w:rPr>
            </w:pPr>
          </w:p>
        </w:tc>
      </w:tr>
    </w:tbl>
    <w:p w:rsidR="002F0F21" w:rsidRDefault="002F0F21" w:rsidP="001A0CC2">
      <w:pPr>
        <w:rPr>
          <w:rFonts w:ascii="Arial" w:hAnsi="Arial" w:cs="Arial"/>
          <w:b/>
          <w:color w:val="auto"/>
          <w:szCs w:val="24"/>
        </w:rPr>
      </w:pPr>
      <w:r>
        <w:rPr>
          <w:rFonts w:ascii="Arial" w:hAnsi="Arial" w:cs="Arial"/>
          <w:b/>
          <w:color w:val="auto"/>
          <w:szCs w:val="24"/>
        </w:rPr>
        <w:tab/>
      </w:r>
      <w:r>
        <w:rPr>
          <w:rFonts w:ascii="Arial" w:hAnsi="Arial" w:cs="Arial"/>
          <w:b/>
          <w:color w:val="auto"/>
          <w:szCs w:val="24"/>
        </w:rPr>
        <w:tab/>
      </w:r>
    </w:p>
    <w:p w:rsidR="00177866" w:rsidRDefault="002F0F21">
      <w:pPr>
        <w:rPr>
          <w:rFonts w:ascii="Arial" w:hAnsi="Arial" w:cs="Arial"/>
          <w:color w:val="auto"/>
          <w:szCs w:val="24"/>
        </w:rPr>
      </w:pPr>
      <w:r>
        <w:rPr>
          <w:rFonts w:ascii="Arial" w:hAnsi="Arial" w:cs="Arial"/>
          <w:color w:val="auto"/>
          <w:szCs w:val="24"/>
        </w:rPr>
        <w:t>Nothing in this Scheme of Delegation shall prevent the Licensing Committee from exercising functions within its terms of reference.</w:t>
      </w:r>
    </w:p>
    <w:p w:rsidR="002F0F21" w:rsidRDefault="002F0F21">
      <w:pPr>
        <w:rPr>
          <w:rFonts w:ascii="Arial" w:hAnsi="Arial" w:cs="Arial"/>
          <w:color w:val="auto"/>
          <w:szCs w:val="24"/>
        </w:rPr>
      </w:pPr>
    </w:p>
    <w:p w:rsidR="00B15850" w:rsidRDefault="002F0F21">
      <w:pPr>
        <w:rPr>
          <w:rFonts w:ascii="Arial" w:hAnsi="Arial" w:cs="Arial"/>
          <w:color w:val="auto"/>
          <w:szCs w:val="24"/>
        </w:rPr>
      </w:pPr>
      <w:r>
        <w:rPr>
          <w:rFonts w:ascii="Arial" w:hAnsi="Arial" w:cs="Arial"/>
          <w:color w:val="auto"/>
          <w:szCs w:val="24"/>
        </w:rPr>
        <w:t>The Committee  may also from time to time delegate such functions to officers as it considers appropriate</w:t>
      </w:r>
      <w:r w:rsidR="00B15850">
        <w:rPr>
          <w:rFonts w:ascii="Arial" w:hAnsi="Arial" w:cs="Arial"/>
          <w:color w:val="auto"/>
          <w:szCs w:val="24"/>
        </w:rPr>
        <w:br w:type="page"/>
      </w:r>
    </w:p>
    <w:p w:rsidR="00B15850" w:rsidRDefault="00B15850" w:rsidP="00B15850">
      <w:pPr>
        <w:jc w:val="center"/>
        <w:rPr>
          <w:rFonts w:ascii="Arial" w:hAnsi="Arial" w:cs="Arial"/>
          <w:b/>
          <w:color w:val="auto"/>
          <w:szCs w:val="24"/>
        </w:rPr>
      </w:pPr>
      <w:r>
        <w:rPr>
          <w:rFonts w:ascii="Arial" w:hAnsi="Arial" w:cs="Arial"/>
          <w:b/>
          <w:color w:val="auto"/>
          <w:szCs w:val="24"/>
        </w:rPr>
        <w:lastRenderedPageBreak/>
        <w:t>Schedule of Delegation</w:t>
      </w:r>
    </w:p>
    <w:p w:rsidR="00B15850" w:rsidRDefault="00B15850" w:rsidP="00B15850">
      <w:pPr>
        <w:jc w:val="center"/>
        <w:rPr>
          <w:rFonts w:ascii="Arial" w:hAnsi="Arial" w:cs="Arial"/>
          <w:b/>
          <w:color w:val="auto"/>
          <w:szCs w:val="24"/>
        </w:rPr>
      </w:pPr>
      <w:r>
        <w:rPr>
          <w:rFonts w:ascii="Arial" w:hAnsi="Arial" w:cs="Arial"/>
          <w:b/>
          <w:color w:val="auto"/>
          <w:szCs w:val="24"/>
        </w:rPr>
        <w:t>From Licensing (Supplementary) Committee</w:t>
      </w:r>
    </w:p>
    <w:p w:rsidR="00B15850" w:rsidRDefault="00B15850" w:rsidP="00B15850">
      <w:pPr>
        <w:pStyle w:val="Heading1"/>
        <w:numPr>
          <w:ilvl w:val="0"/>
          <w:numId w:val="0"/>
        </w:numPr>
        <w:rPr>
          <w:rFonts w:ascii="Arial" w:hAnsi="Arial" w:cs="Arial"/>
          <w:b w:val="0"/>
          <w:color w:val="auto"/>
          <w:szCs w:val="24"/>
        </w:rPr>
      </w:pPr>
    </w:p>
    <w:p w:rsidR="00B15850" w:rsidRDefault="00B15850" w:rsidP="00B15850">
      <w:pPr>
        <w:pStyle w:val="Heading1"/>
        <w:numPr>
          <w:ilvl w:val="0"/>
          <w:numId w:val="0"/>
        </w:numPr>
        <w:rPr>
          <w:rFonts w:ascii="Arial" w:hAnsi="Arial" w:cs="Arial"/>
          <w:color w:val="auto"/>
          <w:szCs w:val="24"/>
          <w:u w:val="single"/>
        </w:rPr>
      </w:pPr>
      <w:r>
        <w:rPr>
          <w:rFonts w:ascii="Arial" w:hAnsi="Arial" w:cs="Arial"/>
          <w:color w:val="auto"/>
          <w:szCs w:val="24"/>
          <w:u w:val="single"/>
        </w:rPr>
        <w:t>Delegated Function</w:t>
      </w:r>
    </w:p>
    <w:p w:rsidR="00B15850" w:rsidRDefault="00B15850" w:rsidP="00B15850">
      <w:pPr>
        <w:rPr>
          <w:rFonts w:ascii="Arial" w:hAnsi="Arial" w:cs="Arial"/>
          <w:color w:val="auto"/>
          <w:szCs w:val="24"/>
        </w:rPr>
      </w:pPr>
    </w:p>
    <w:p w:rsidR="00B15850" w:rsidRDefault="00B15850" w:rsidP="00B15850">
      <w:pPr>
        <w:ind w:left="709" w:hanging="709"/>
        <w:rPr>
          <w:rFonts w:ascii="Arial" w:hAnsi="Arial" w:cs="Arial"/>
          <w:color w:val="auto"/>
          <w:szCs w:val="24"/>
          <w:u w:val="single"/>
        </w:rPr>
      </w:pPr>
      <w:r>
        <w:rPr>
          <w:rFonts w:ascii="Arial" w:hAnsi="Arial" w:cs="Arial"/>
          <w:color w:val="auto"/>
          <w:szCs w:val="24"/>
        </w:rPr>
        <w:t>1</w:t>
      </w:r>
      <w:r>
        <w:rPr>
          <w:rFonts w:ascii="Arial" w:hAnsi="Arial" w:cs="Arial"/>
          <w:color w:val="auto"/>
          <w:szCs w:val="24"/>
        </w:rPr>
        <w:tab/>
      </w:r>
      <w:r>
        <w:rPr>
          <w:rFonts w:ascii="Arial" w:hAnsi="Arial" w:cs="Arial"/>
          <w:color w:val="auto"/>
          <w:szCs w:val="24"/>
          <w:u w:val="single"/>
        </w:rPr>
        <w:t>To the Executive Director for Community Services and such officer as he/she may nominate:-</w:t>
      </w:r>
    </w:p>
    <w:p w:rsidR="00B15850" w:rsidRDefault="00B15850" w:rsidP="00B15850">
      <w:pPr>
        <w:rPr>
          <w:rFonts w:ascii="Arial" w:hAnsi="Arial" w:cs="Arial"/>
          <w:color w:val="auto"/>
          <w:szCs w:val="24"/>
        </w:rPr>
      </w:pPr>
    </w:p>
    <w:p w:rsidR="00B15850" w:rsidRDefault="00B15850" w:rsidP="00B15850">
      <w:pPr>
        <w:rPr>
          <w:rFonts w:ascii="Arial" w:hAnsi="Arial" w:cs="Arial"/>
          <w:color w:val="auto"/>
          <w:szCs w:val="24"/>
        </w:rPr>
      </w:pPr>
      <w:r>
        <w:rPr>
          <w:rFonts w:ascii="Arial" w:hAnsi="Arial" w:cs="Arial"/>
          <w:color w:val="auto"/>
          <w:szCs w:val="24"/>
        </w:rPr>
        <w:t>Authority to exercise all of the Council’s licensing and registration functions under all existing and future relevant legislation, and as amended from time to time, including (without limitation) the Acts set out in the Schedule below, save for those local choice functions reserved to the Executive and those matters reserved to the Licensing Committee and</w:t>
      </w:r>
      <w:r w:rsidR="00105F65">
        <w:rPr>
          <w:rFonts w:ascii="Arial" w:hAnsi="Arial" w:cs="Arial"/>
          <w:color w:val="auto"/>
          <w:szCs w:val="24"/>
        </w:rPr>
        <w:t>/or sub</w:t>
      </w:r>
      <w:r w:rsidR="0010628C">
        <w:rPr>
          <w:rFonts w:ascii="Arial" w:hAnsi="Arial" w:cs="Arial"/>
          <w:color w:val="auto"/>
          <w:szCs w:val="24"/>
        </w:rPr>
        <w:t xml:space="preserve"> committee.</w:t>
      </w:r>
      <w:r w:rsidR="006F67E2">
        <w:rPr>
          <w:rFonts w:ascii="Arial" w:hAnsi="Arial" w:cs="Arial"/>
          <w:color w:val="auto"/>
          <w:szCs w:val="24"/>
        </w:rPr>
        <w:t>save for any licensing functions under the Licensing Act 2003</w:t>
      </w:r>
      <w:r>
        <w:rPr>
          <w:rFonts w:ascii="Arial" w:hAnsi="Arial" w:cs="Arial"/>
          <w:color w:val="auto"/>
          <w:szCs w:val="24"/>
        </w:rPr>
        <w:t xml:space="preserve"> This includes by way of example but not limitation: -</w:t>
      </w:r>
    </w:p>
    <w:p w:rsidR="00B15850" w:rsidRDefault="00B15850" w:rsidP="00B15850">
      <w:pPr>
        <w:rPr>
          <w:rFonts w:ascii="Arial" w:hAnsi="Arial" w:cs="Arial"/>
          <w:color w:val="auto"/>
          <w:szCs w:val="24"/>
        </w:rPr>
      </w:pPr>
    </w:p>
    <w:p w:rsidR="00B15850" w:rsidRDefault="00B15850" w:rsidP="00B15850">
      <w:pPr>
        <w:pStyle w:val="Heading2"/>
        <w:numPr>
          <w:ilvl w:val="0"/>
          <w:numId w:val="0"/>
        </w:numPr>
        <w:jc w:val="left"/>
        <w:rPr>
          <w:rFonts w:ascii="Arial" w:hAnsi="Arial" w:cs="Arial"/>
          <w:color w:val="auto"/>
          <w:szCs w:val="24"/>
          <w:u w:val="single"/>
        </w:rPr>
      </w:pPr>
      <w:r>
        <w:rPr>
          <w:rFonts w:ascii="Arial" w:hAnsi="Arial" w:cs="Arial"/>
          <w:caps w:val="0"/>
          <w:color w:val="auto"/>
          <w:szCs w:val="24"/>
          <w:u w:val="single"/>
        </w:rPr>
        <w:t>Schedule (non-exhaustive) of relevant statutes</w:t>
      </w:r>
    </w:p>
    <w:p w:rsidR="00B15850" w:rsidRDefault="00B15850" w:rsidP="00B15850">
      <w:pPr>
        <w:rPr>
          <w:rFonts w:ascii="Arial" w:hAnsi="Arial" w:cs="Arial"/>
          <w:color w:val="auto"/>
          <w:szCs w:val="24"/>
        </w:rPr>
      </w:pPr>
    </w:p>
    <w:p w:rsidR="00B15850" w:rsidRDefault="00B15850" w:rsidP="00B409D8">
      <w:pPr>
        <w:numPr>
          <w:ilvl w:val="0"/>
          <w:numId w:val="172"/>
        </w:numPr>
        <w:spacing w:line="360" w:lineRule="auto"/>
        <w:rPr>
          <w:rFonts w:ascii="Arial" w:hAnsi="Arial" w:cs="Arial"/>
          <w:color w:val="auto"/>
          <w:szCs w:val="24"/>
        </w:rPr>
      </w:pPr>
      <w:r>
        <w:rPr>
          <w:rFonts w:ascii="Arial" w:hAnsi="Arial" w:cs="Arial"/>
          <w:color w:val="auto"/>
          <w:szCs w:val="24"/>
        </w:rPr>
        <w:t>Animal Boarding Establishments 1963</w:t>
      </w:r>
    </w:p>
    <w:p w:rsidR="00B15850" w:rsidRDefault="00B15850" w:rsidP="00B409D8">
      <w:pPr>
        <w:numPr>
          <w:ilvl w:val="0"/>
          <w:numId w:val="173"/>
        </w:numPr>
        <w:spacing w:line="360" w:lineRule="auto"/>
        <w:rPr>
          <w:rFonts w:ascii="Arial" w:hAnsi="Arial" w:cs="Arial"/>
          <w:color w:val="auto"/>
          <w:szCs w:val="24"/>
        </w:rPr>
      </w:pPr>
      <w:r>
        <w:rPr>
          <w:rFonts w:ascii="Arial" w:hAnsi="Arial" w:cs="Arial"/>
          <w:color w:val="auto"/>
          <w:szCs w:val="24"/>
        </w:rPr>
        <w:t>Betting, Gaming and Lotteries Act 1963</w:t>
      </w:r>
    </w:p>
    <w:p w:rsidR="00B15850" w:rsidRDefault="00B15850" w:rsidP="00B409D8">
      <w:pPr>
        <w:numPr>
          <w:ilvl w:val="0"/>
          <w:numId w:val="174"/>
        </w:numPr>
        <w:spacing w:line="360" w:lineRule="auto"/>
        <w:rPr>
          <w:rFonts w:ascii="Arial" w:hAnsi="Arial" w:cs="Arial"/>
          <w:color w:val="auto"/>
          <w:szCs w:val="24"/>
        </w:rPr>
      </w:pPr>
      <w:r>
        <w:rPr>
          <w:rFonts w:ascii="Arial" w:hAnsi="Arial" w:cs="Arial"/>
          <w:color w:val="auto"/>
          <w:szCs w:val="24"/>
        </w:rPr>
        <w:t>Breeding of Dogs Act 1973 and 1991</w:t>
      </w:r>
    </w:p>
    <w:p w:rsidR="00B15850" w:rsidRDefault="00B15850" w:rsidP="00B409D8">
      <w:pPr>
        <w:numPr>
          <w:ilvl w:val="0"/>
          <w:numId w:val="175"/>
        </w:numPr>
        <w:spacing w:line="360" w:lineRule="auto"/>
        <w:rPr>
          <w:rFonts w:ascii="Arial" w:hAnsi="Arial" w:cs="Arial"/>
          <w:color w:val="auto"/>
          <w:szCs w:val="24"/>
        </w:rPr>
      </w:pPr>
      <w:r>
        <w:rPr>
          <w:rFonts w:ascii="Arial" w:hAnsi="Arial" w:cs="Arial"/>
          <w:color w:val="auto"/>
          <w:szCs w:val="24"/>
        </w:rPr>
        <w:t>Breeding and Sale of Dogs (Welfare) Act 1999</w:t>
      </w:r>
    </w:p>
    <w:p w:rsidR="00B15850" w:rsidRDefault="00B15850" w:rsidP="00B409D8">
      <w:pPr>
        <w:numPr>
          <w:ilvl w:val="0"/>
          <w:numId w:val="175"/>
        </w:numPr>
        <w:autoSpaceDE w:val="0"/>
        <w:autoSpaceDN w:val="0"/>
        <w:adjustRightInd w:val="0"/>
        <w:spacing w:line="360" w:lineRule="auto"/>
        <w:rPr>
          <w:rFonts w:ascii="Arial" w:hAnsi="Arial" w:cs="Arial"/>
          <w:color w:val="auto"/>
          <w:szCs w:val="24"/>
        </w:rPr>
      </w:pPr>
      <w:r>
        <w:rPr>
          <w:rFonts w:ascii="Arial" w:hAnsi="Arial" w:cs="Arial"/>
          <w:color w:val="auto"/>
          <w:szCs w:val="24"/>
        </w:rPr>
        <w:t xml:space="preserve">Caravan Site and Control of Development Act 1960 </w:t>
      </w:r>
    </w:p>
    <w:p w:rsidR="00B15850" w:rsidRDefault="00B15850" w:rsidP="00B409D8">
      <w:pPr>
        <w:numPr>
          <w:ilvl w:val="0"/>
          <w:numId w:val="176"/>
        </w:numPr>
        <w:spacing w:line="360" w:lineRule="auto"/>
        <w:rPr>
          <w:rFonts w:ascii="Arial" w:hAnsi="Arial" w:cs="Arial"/>
          <w:color w:val="auto"/>
          <w:szCs w:val="24"/>
        </w:rPr>
      </w:pPr>
      <w:r>
        <w:rPr>
          <w:rFonts w:ascii="Arial" w:hAnsi="Arial" w:cs="Arial"/>
          <w:color w:val="auto"/>
          <w:szCs w:val="24"/>
        </w:rPr>
        <w:t>Children and Young Persons Act 1933</w:t>
      </w:r>
    </w:p>
    <w:p w:rsidR="00B15850" w:rsidRDefault="00B15850" w:rsidP="00B409D8">
      <w:pPr>
        <w:numPr>
          <w:ilvl w:val="0"/>
          <w:numId w:val="177"/>
        </w:numPr>
        <w:spacing w:line="360" w:lineRule="auto"/>
        <w:rPr>
          <w:rFonts w:ascii="Arial" w:hAnsi="Arial" w:cs="Arial"/>
          <w:color w:val="auto"/>
          <w:szCs w:val="24"/>
        </w:rPr>
      </w:pPr>
      <w:r>
        <w:rPr>
          <w:rFonts w:ascii="Arial" w:hAnsi="Arial" w:cs="Arial"/>
          <w:color w:val="auto"/>
          <w:szCs w:val="24"/>
        </w:rPr>
        <w:t>Consumer Protection Act 1987</w:t>
      </w:r>
    </w:p>
    <w:p w:rsidR="00B15850" w:rsidRDefault="00B15850" w:rsidP="00B409D8">
      <w:pPr>
        <w:numPr>
          <w:ilvl w:val="0"/>
          <w:numId w:val="178"/>
        </w:numPr>
        <w:spacing w:line="360" w:lineRule="auto"/>
        <w:rPr>
          <w:rFonts w:ascii="Arial" w:hAnsi="Arial" w:cs="Arial"/>
          <w:color w:val="auto"/>
          <w:szCs w:val="24"/>
        </w:rPr>
      </w:pPr>
      <w:r>
        <w:rPr>
          <w:rFonts w:ascii="Arial" w:hAnsi="Arial" w:cs="Arial"/>
          <w:color w:val="auto"/>
          <w:szCs w:val="24"/>
        </w:rPr>
        <w:t>Customs and Inland Revenue Act 1883</w:t>
      </w:r>
    </w:p>
    <w:p w:rsidR="00B15850" w:rsidRDefault="00B15850" w:rsidP="00B409D8">
      <w:pPr>
        <w:numPr>
          <w:ilvl w:val="0"/>
          <w:numId w:val="179"/>
        </w:numPr>
        <w:spacing w:line="360" w:lineRule="auto"/>
        <w:rPr>
          <w:rFonts w:ascii="Arial" w:hAnsi="Arial" w:cs="Arial"/>
          <w:color w:val="auto"/>
          <w:szCs w:val="24"/>
        </w:rPr>
      </w:pPr>
      <w:r>
        <w:rPr>
          <w:rFonts w:ascii="Arial" w:hAnsi="Arial" w:cs="Arial"/>
          <w:color w:val="auto"/>
          <w:szCs w:val="24"/>
        </w:rPr>
        <w:t>Dangerous Wild Animals Act 1976</w:t>
      </w:r>
    </w:p>
    <w:p w:rsidR="00B15850" w:rsidRDefault="00B15850" w:rsidP="00B409D8">
      <w:pPr>
        <w:numPr>
          <w:ilvl w:val="0"/>
          <w:numId w:val="179"/>
        </w:numPr>
        <w:spacing w:line="360" w:lineRule="auto"/>
        <w:rPr>
          <w:rFonts w:ascii="Arial" w:hAnsi="Arial" w:cs="Arial"/>
          <w:color w:val="auto"/>
          <w:szCs w:val="24"/>
        </w:rPr>
      </w:pPr>
      <w:r>
        <w:rPr>
          <w:rFonts w:ascii="Arial" w:hAnsi="Arial" w:cs="Arial"/>
          <w:color w:val="auto"/>
          <w:szCs w:val="24"/>
        </w:rPr>
        <w:t>Fire Precautions Act 1971</w:t>
      </w:r>
    </w:p>
    <w:p w:rsidR="00B15850" w:rsidRDefault="00B15850" w:rsidP="00B409D8">
      <w:pPr>
        <w:numPr>
          <w:ilvl w:val="0"/>
          <w:numId w:val="179"/>
        </w:numPr>
        <w:spacing w:line="360" w:lineRule="auto"/>
        <w:rPr>
          <w:rFonts w:ascii="Arial" w:hAnsi="Arial" w:cs="Arial"/>
          <w:color w:val="auto"/>
          <w:szCs w:val="24"/>
        </w:rPr>
      </w:pPr>
      <w:r>
        <w:rPr>
          <w:rFonts w:ascii="Arial" w:hAnsi="Arial" w:cs="Arial"/>
          <w:color w:val="auto"/>
          <w:szCs w:val="24"/>
        </w:rPr>
        <w:t>Fire Safety and Safety of Places of Sport Act 1987</w:t>
      </w:r>
    </w:p>
    <w:p w:rsidR="00B15850" w:rsidRDefault="00B15850" w:rsidP="00B409D8">
      <w:pPr>
        <w:numPr>
          <w:ilvl w:val="0"/>
          <w:numId w:val="180"/>
        </w:numPr>
        <w:spacing w:line="360" w:lineRule="auto"/>
        <w:rPr>
          <w:rFonts w:ascii="Arial" w:hAnsi="Arial" w:cs="Arial"/>
          <w:color w:val="auto"/>
          <w:szCs w:val="24"/>
        </w:rPr>
      </w:pPr>
      <w:r>
        <w:rPr>
          <w:rFonts w:ascii="Arial" w:hAnsi="Arial" w:cs="Arial"/>
          <w:color w:val="auto"/>
          <w:szCs w:val="24"/>
        </w:rPr>
        <w:t>Explosives Act 1875</w:t>
      </w:r>
    </w:p>
    <w:p w:rsidR="00B15850" w:rsidRDefault="00B15850" w:rsidP="00B409D8">
      <w:pPr>
        <w:numPr>
          <w:ilvl w:val="0"/>
          <w:numId w:val="181"/>
        </w:numPr>
        <w:spacing w:line="360" w:lineRule="auto"/>
        <w:rPr>
          <w:rFonts w:ascii="Arial" w:hAnsi="Arial" w:cs="Arial"/>
          <w:color w:val="auto"/>
          <w:szCs w:val="24"/>
        </w:rPr>
      </w:pPr>
      <w:r>
        <w:rPr>
          <w:rFonts w:ascii="Arial" w:hAnsi="Arial" w:cs="Arial"/>
          <w:color w:val="auto"/>
          <w:szCs w:val="24"/>
        </w:rPr>
        <w:t>Food Safety Act 1990</w:t>
      </w:r>
    </w:p>
    <w:p w:rsidR="00B15850" w:rsidRDefault="00B15850" w:rsidP="00B409D8">
      <w:pPr>
        <w:numPr>
          <w:ilvl w:val="0"/>
          <w:numId w:val="182"/>
        </w:numPr>
        <w:spacing w:line="360" w:lineRule="auto"/>
        <w:rPr>
          <w:rFonts w:ascii="Arial" w:hAnsi="Arial" w:cs="Arial"/>
          <w:color w:val="auto"/>
          <w:szCs w:val="24"/>
        </w:rPr>
      </w:pPr>
      <w:r>
        <w:rPr>
          <w:rFonts w:ascii="Arial" w:hAnsi="Arial" w:cs="Arial"/>
          <w:color w:val="auto"/>
          <w:szCs w:val="24"/>
        </w:rPr>
        <w:t>Game Act 1831</w:t>
      </w:r>
    </w:p>
    <w:p w:rsidR="00B15850" w:rsidRDefault="00B15850" w:rsidP="00B409D8">
      <w:pPr>
        <w:numPr>
          <w:ilvl w:val="0"/>
          <w:numId w:val="183"/>
        </w:numPr>
        <w:spacing w:line="360" w:lineRule="auto"/>
        <w:rPr>
          <w:rFonts w:ascii="Arial" w:hAnsi="Arial" w:cs="Arial"/>
          <w:color w:val="auto"/>
          <w:szCs w:val="24"/>
        </w:rPr>
      </w:pPr>
      <w:r>
        <w:rPr>
          <w:rFonts w:ascii="Arial" w:hAnsi="Arial" w:cs="Arial"/>
          <w:color w:val="auto"/>
          <w:szCs w:val="24"/>
        </w:rPr>
        <w:t>Game Licences Act 1860</w:t>
      </w:r>
    </w:p>
    <w:p w:rsidR="00B15850" w:rsidRDefault="00B15850" w:rsidP="00B409D8">
      <w:pPr>
        <w:numPr>
          <w:ilvl w:val="0"/>
          <w:numId w:val="184"/>
        </w:numPr>
        <w:spacing w:line="360" w:lineRule="auto"/>
        <w:rPr>
          <w:rFonts w:ascii="Arial" w:hAnsi="Arial" w:cs="Arial"/>
          <w:color w:val="auto"/>
          <w:szCs w:val="24"/>
        </w:rPr>
      </w:pPr>
      <w:r>
        <w:rPr>
          <w:rFonts w:ascii="Arial" w:hAnsi="Arial" w:cs="Arial"/>
          <w:color w:val="auto"/>
          <w:szCs w:val="24"/>
        </w:rPr>
        <w:t>Gaming Act 1968</w:t>
      </w:r>
    </w:p>
    <w:p w:rsidR="00B15850" w:rsidRDefault="00B15850" w:rsidP="00B409D8">
      <w:pPr>
        <w:numPr>
          <w:ilvl w:val="0"/>
          <w:numId w:val="185"/>
        </w:numPr>
        <w:spacing w:line="360" w:lineRule="auto"/>
        <w:rPr>
          <w:rFonts w:ascii="Arial" w:hAnsi="Arial" w:cs="Arial"/>
          <w:color w:val="auto"/>
          <w:szCs w:val="24"/>
        </w:rPr>
      </w:pPr>
      <w:r>
        <w:rPr>
          <w:rFonts w:ascii="Arial" w:hAnsi="Arial" w:cs="Arial"/>
          <w:color w:val="auto"/>
          <w:szCs w:val="24"/>
        </w:rPr>
        <w:t>Greater London (General Powers) Act 1976</w:t>
      </w:r>
    </w:p>
    <w:p w:rsidR="00B15850" w:rsidRDefault="00B15850" w:rsidP="00B409D8">
      <w:pPr>
        <w:numPr>
          <w:ilvl w:val="0"/>
          <w:numId w:val="185"/>
        </w:numPr>
        <w:autoSpaceDE w:val="0"/>
        <w:autoSpaceDN w:val="0"/>
        <w:adjustRightInd w:val="0"/>
        <w:spacing w:line="360" w:lineRule="auto"/>
        <w:rPr>
          <w:rFonts w:ascii="Arial" w:hAnsi="Arial" w:cs="Arial"/>
          <w:color w:val="auto"/>
          <w:szCs w:val="24"/>
        </w:rPr>
      </w:pPr>
      <w:r>
        <w:rPr>
          <w:rFonts w:ascii="Arial" w:hAnsi="Arial" w:cs="Arial"/>
          <w:color w:val="auto"/>
          <w:szCs w:val="24"/>
        </w:rPr>
        <w:t xml:space="preserve">Highways Act 1980 </w:t>
      </w:r>
    </w:p>
    <w:p w:rsidR="00B15850" w:rsidRDefault="00B15850" w:rsidP="00B409D8">
      <w:pPr>
        <w:numPr>
          <w:ilvl w:val="0"/>
          <w:numId w:val="186"/>
        </w:numPr>
        <w:spacing w:line="360" w:lineRule="auto"/>
        <w:rPr>
          <w:rFonts w:ascii="Arial" w:hAnsi="Arial" w:cs="Arial"/>
          <w:color w:val="auto"/>
          <w:szCs w:val="24"/>
        </w:rPr>
      </w:pPr>
      <w:r>
        <w:rPr>
          <w:rFonts w:ascii="Arial" w:hAnsi="Arial" w:cs="Arial"/>
          <w:color w:val="auto"/>
          <w:szCs w:val="24"/>
        </w:rPr>
        <w:t>Hypnotism Act 1952</w:t>
      </w:r>
    </w:p>
    <w:p w:rsidR="00B15850" w:rsidRDefault="00B15850" w:rsidP="00B409D8">
      <w:pPr>
        <w:numPr>
          <w:ilvl w:val="0"/>
          <w:numId w:val="187"/>
        </w:numPr>
        <w:spacing w:line="360" w:lineRule="auto"/>
        <w:rPr>
          <w:rFonts w:ascii="Arial" w:hAnsi="Arial" w:cs="Arial"/>
          <w:color w:val="auto"/>
          <w:szCs w:val="24"/>
        </w:rPr>
      </w:pPr>
      <w:r>
        <w:rPr>
          <w:rFonts w:ascii="Arial" w:hAnsi="Arial" w:cs="Arial"/>
          <w:color w:val="auto"/>
          <w:szCs w:val="24"/>
        </w:rPr>
        <w:lastRenderedPageBreak/>
        <w:t>London Government Act 1963</w:t>
      </w:r>
    </w:p>
    <w:p w:rsidR="00B15850" w:rsidRDefault="00B15850" w:rsidP="00B409D8">
      <w:pPr>
        <w:numPr>
          <w:ilvl w:val="0"/>
          <w:numId w:val="188"/>
        </w:numPr>
        <w:spacing w:line="360" w:lineRule="auto"/>
        <w:rPr>
          <w:rFonts w:ascii="Arial" w:hAnsi="Arial" w:cs="Arial"/>
          <w:color w:val="auto"/>
          <w:szCs w:val="24"/>
        </w:rPr>
      </w:pPr>
      <w:r>
        <w:rPr>
          <w:rFonts w:ascii="Arial" w:hAnsi="Arial" w:cs="Arial"/>
          <w:color w:val="auto"/>
          <w:szCs w:val="24"/>
        </w:rPr>
        <w:t xml:space="preserve">Local Government Acts 1985 and 1972 </w:t>
      </w:r>
    </w:p>
    <w:p w:rsidR="00B15850" w:rsidRDefault="00B15850" w:rsidP="00B409D8">
      <w:pPr>
        <w:numPr>
          <w:ilvl w:val="0"/>
          <w:numId w:val="189"/>
        </w:numPr>
        <w:spacing w:line="360" w:lineRule="auto"/>
        <w:rPr>
          <w:rFonts w:ascii="Arial" w:hAnsi="Arial" w:cs="Arial"/>
          <w:color w:val="auto"/>
          <w:szCs w:val="24"/>
        </w:rPr>
      </w:pPr>
      <w:r>
        <w:rPr>
          <w:rFonts w:ascii="Arial" w:hAnsi="Arial" w:cs="Arial"/>
          <w:color w:val="auto"/>
          <w:szCs w:val="24"/>
        </w:rPr>
        <w:t>Local Government (Miscellaneous Provisions) Acts 1976 and 1982</w:t>
      </w:r>
    </w:p>
    <w:p w:rsidR="00B15850" w:rsidRDefault="00B15850" w:rsidP="00B409D8">
      <w:pPr>
        <w:numPr>
          <w:ilvl w:val="0"/>
          <w:numId w:val="190"/>
        </w:numPr>
        <w:spacing w:line="360" w:lineRule="auto"/>
        <w:rPr>
          <w:rFonts w:ascii="Arial" w:hAnsi="Arial" w:cs="Arial"/>
          <w:color w:val="auto"/>
          <w:szCs w:val="24"/>
        </w:rPr>
      </w:pPr>
      <w:r>
        <w:rPr>
          <w:rFonts w:ascii="Arial" w:hAnsi="Arial" w:cs="Arial"/>
          <w:color w:val="auto"/>
          <w:szCs w:val="24"/>
        </w:rPr>
        <w:t>London Local Authorities Acts 1990, 1991, 1994, 1995 and 2000</w:t>
      </w:r>
    </w:p>
    <w:p w:rsidR="00B15850" w:rsidRDefault="00B15850" w:rsidP="00B409D8">
      <w:pPr>
        <w:numPr>
          <w:ilvl w:val="0"/>
          <w:numId w:val="191"/>
        </w:numPr>
        <w:spacing w:line="360" w:lineRule="auto"/>
        <w:rPr>
          <w:rFonts w:ascii="Arial" w:hAnsi="Arial" w:cs="Arial"/>
          <w:b/>
          <w:color w:val="auto"/>
          <w:szCs w:val="24"/>
        </w:rPr>
      </w:pPr>
      <w:r>
        <w:rPr>
          <w:rFonts w:ascii="Arial" w:hAnsi="Arial" w:cs="Arial"/>
          <w:color w:val="auto"/>
          <w:szCs w:val="24"/>
        </w:rPr>
        <w:t>Lotteries and Amusements Act 1976</w:t>
      </w:r>
    </w:p>
    <w:p w:rsidR="00B15850" w:rsidRDefault="00B15850" w:rsidP="00B409D8">
      <w:pPr>
        <w:numPr>
          <w:ilvl w:val="0"/>
          <w:numId w:val="191"/>
        </w:numPr>
        <w:spacing w:line="360" w:lineRule="auto"/>
        <w:rPr>
          <w:rFonts w:ascii="Arial" w:hAnsi="Arial" w:cs="Arial"/>
          <w:b/>
          <w:color w:val="auto"/>
          <w:szCs w:val="24"/>
        </w:rPr>
      </w:pPr>
      <w:r>
        <w:rPr>
          <w:rFonts w:ascii="Arial" w:hAnsi="Arial" w:cs="Arial"/>
          <w:color w:val="auto"/>
          <w:szCs w:val="24"/>
        </w:rPr>
        <w:t>Marriage Act 1949</w:t>
      </w:r>
    </w:p>
    <w:p w:rsidR="00B15850" w:rsidRDefault="00B15850" w:rsidP="00B409D8">
      <w:pPr>
        <w:numPr>
          <w:ilvl w:val="0"/>
          <w:numId w:val="192"/>
        </w:numPr>
        <w:spacing w:line="360" w:lineRule="auto"/>
        <w:rPr>
          <w:rFonts w:ascii="Arial" w:hAnsi="Arial" w:cs="Arial"/>
          <w:color w:val="auto"/>
          <w:szCs w:val="24"/>
        </w:rPr>
      </w:pPr>
      <w:r>
        <w:rPr>
          <w:rFonts w:ascii="Arial" w:hAnsi="Arial" w:cs="Arial"/>
          <w:color w:val="auto"/>
          <w:szCs w:val="24"/>
        </w:rPr>
        <w:t>Nurses Agencies Act 1957</w:t>
      </w:r>
    </w:p>
    <w:p w:rsidR="00B15850" w:rsidRDefault="00B15850" w:rsidP="00B409D8">
      <w:pPr>
        <w:numPr>
          <w:ilvl w:val="0"/>
          <w:numId w:val="193"/>
        </w:numPr>
        <w:spacing w:line="360" w:lineRule="auto"/>
        <w:rPr>
          <w:rFonts w:ascii="Arial" w:hAnsi="Arial" w:cs="Arial"/>
          <w:color w:val="auto"/>
          <w:szCs w:val="24"/>
        </w:rPr>
      </w:pPr>
      <w:r>
        <w:rPr>
          <w:rFonts w:ascii="Arial" w:hAnsi="Arial" w:cs="Arial"/>
          <w:color w:val="auto"/>
          <w:szCs w:val="24"/>
        </w:rPr>
        <w:t>Pet Animals Act1951</w:t>
      </w:r>
    </w:p>
    <w:p w:rsidR="00B15850" w:rsidRDefault="00B15850" w:rsidP="00B409D8">
      <w:pPr>
        <w:numPr>
          <w:ilvl w:val="0"/>
          <w:numId w:val="193"/>
        </w:numPr>
        <w:spacing w:line="360" w:lineRule="auto"/>
        <w:rPr>
          <w:rFonts w:ascii="Arial" w:hAnsi="Arial" w:cs="Arial"/>
          <w:color w:val="auto"/>
          <w:szCs w:val="24"/>
        </w:rPr>
      </w:pPr>
      <w:r>
        <w:rPr>
          <w:rFonts w:ascii="Arial" w:hAnsi="Arial" w:cs="Arial"/>
          <w:color w:val="auto"/>
          <w:szCs w:val="24"/>
        </w:rPr>
        <w:t>Poisons Act 1972</w:t>
      </w:r>
    </w:p>
    <w:p w:rsidR="00B15850" w:rsidRDefault="00B15850" w:rsidP="00B409D8">
      <w:pPr>
        <w:numPr>
          <w:ilvl w:val="0"/>
          <w:numId w:val="194"/>
        </w:numPr>
        <w:spacing w:line="360" w:lineRule="auto"/>
        <w:rPr>
          <w:rFonts w:ascii="Arial" w:hAnsi="Arial" w:cs="Arial"/>
          <w:color w:val="auto"/>
          <w:szCs w:val="24"/>
        </w:rPr>
      </w:pPr>
      <w:r>
        <w:rPr>
          <w:rFonts w:ascii="Arial" w:hAnsi="Arial" w:cs="Arial"/>
          <w:color w:val="auto"/>
          <w:szCs w:val="24"/>
        </w:rPr>
        <w:t>Public Health Acts Amendment Act 1907</w:t>
      </w:r>
    </w:p>
    <w:p w:rsidR="00B15850" w:rsidRDefault="00B15850" w:rsidP="00B409D8">
      <w:pPr>
        <w:numPr>
          <w:ilvl w:val="0"/>
          <w:numId w:val="195"/>
        </w:numPr>
        <w:spacing w:line="360" w:lineRule="auto"/>
        <w:rPr>
          <w:rFonts w:ascii="Arial" w:hAnsi="Arial" w:cs="Arial"/>
          <w:color w:val="auto"/>
          <w:szCs w:val="24"/>
        </w:rPr>
      </w:pPr>
      <w:r>
        <w:rPr>
          <w:rFonts w:ascii="Arial" w:hAnsi="Arial" w:cs="Arial"/>
          <w:color w:val="auto"/>
          <w:szCs w:val="24"/>
        </w:rPr>
        <w:t>Rag, Flock and Other Filling Materials Act 1951</w:t>
      </w:r>
    </w:p>
    <w:p w:rsidR="00B15850" w:rsidRDefault="00B15850" w:rsidP="00B409D8">
      <w:pPr>
        <w:numPr>
          <w:ilvl w:val="0"/>
          <w:numId w:val="196"/>
        </w:numPr>
        <w:spacing w:line="360" w:lineRule="auto"/>
        <w:rPr>
          <w:rFonts w:ascii="Arial" w:hAnsi="Arial" w:cs="Arial"/>
          <w:color w:val="auto"/>
          <w:szCs w:val="24"/>
        </w:rPr>
      </w:pPr>
      <w:r>
        <w:rPr>
          <w:rFonts w:ascii="Arial" w:hAnsi="Arial" w:cs="Arial"/>
          <w:color w:val="auto"/>
          <w:szCs w:val="24"/>
        </w:rPr>
        <w:t>Riding Establishments Act 1964</w:t>
      </w:r>
    </w:p>
    <w:p w:rsidR="00B15850" w:rsidRDefault="00B15850" w:rsidP="00B409D8">
      <w:pPr>
        <w:numPr>
          <w:ilvl w:val="0"/>
          <w:numId w:val="197"/>
        </w:numPr>
        <w:spacing w:line="360" w:lineRule="auto"/>
        <w:rPr>
          <w:rFonts w:ascii="Arial" w:hAnsi="Arial" w:cs="Arial"/>
          <w:color w:val="auto"/>
          <w:szCs w:val="24"/>
        </w:rPr>
      </w:pPr>
      <w:r>
        <w:rPr>
          <w:rFonts w:ascii="Arial" w:hAnsi="Arial" w:cs="Arial"/>
          <w:color w:val="auto"/>
          <w:szCs w:val="24"/>
        </w:rPr>
        <w:t>Safety of Sports Grounds Act 1975</w:t>
      </w:r>
    </w:p>
    <w:p w:rsidR="00B15850" w:rsidRDefault="00B15850" w:rsidP="00B409D8">
      <w:pPr>
        <w:numPr>
          <w:ilvl w:val="0"/>
          <w:numId w:val="198"/>
        </w:numPr>
        <w:spacing w:line="360" w:lineRule="auto"/>
        <w:rPr>
          <w:rFonts w:ascii="Arial" w:hAnsi="Arial" w:cs="Arial"/>
          <w:color w:val="auto"/>
          <w:szCs w:val="24"/>
        </w:rPr>
      </w:pPr>
      <w:r>
        <w:rPr>
          <w:rFonts w:ascii="Arial" w:hAnsi="Arial" w:cs="Arial"/>
          <w:color w:val="auto"/>
          <w:szCs w:val="24"/>
        </w:rPr>
        <w:t>Scrap Metal Dealers Act 1964</w:t>
      </w:r>
    </w:p>
    <w:p w:rsidR="00B15850" w:rsidRDefault="00B15850" w:rsidP="00B409D8">
      <w:pPr>
        <w:numPr>
          <w:ilvl w:val="0"/>
          <w:numId w:val="199"/>
        </w:numPr>
        <w:spacing w:line="360" w:lineRule="auto"/>
        <w:rPr>
          <w:rFonts w:ascii="Arial" w:hAnsi="Arial" w:cs="Arial"/>
          <w:color w:val="auto"/>
          <w:szCs w:val="24"/>
        </w:rPr>
      </w:pPr>
      <w:r>
        <w:rPr>
          <w:rFonts w:ascii="Arial" w:hAnsi="Arial" w:cs="Arial"/>
          <w:color w:val="auto"/>
          <w:szCs w:val="24"/>
        </w:rPr>
        <w:t>Slaughterhouses Act 1974</w:t>
      </w:r>
    </w:p>
    <w:p w:rsidR="00B15850" w:rsidRDefault="00B15850" w:rsidP="00B409D8">
      <w:pPr>
        <w:numPr>
          <w:ilvl w:val="0"/>
          <w:numId w:val="200"/>
        </w:numPr>
        <w:spacing w:line="360" w:lineRule="auto"/>
        <w:rPr>
          <w:rFonts w:ascii="Arial" w:hAnsi="Arial" w:cs="Arial"/>
          <w:color w:val="auto"/>
          <w:szCs w:val="24"/>
        </w:rPr>
      </w:pPr>
      <w:r>
        <w:rPr>
          <w:rFonts w:ascii="Arial" w:hAnsi="Arial" w:cs="Arial"/>
          <w:color w:val="auto"/>
          <w:szCs w:val="24"/>
        </w:rPr>
        <w:t>Theatres Act 1968</w:t>
      </w:r>
    </w:p>
    <w:p w:rsidR="00B15850" w:rsidRDefault="00B15850" w:rsidP="00B409D8">
      <w:pPr>
        <w:numPr>
          <w:ilvl w:val="0"/>
          <w:numId w:val="201"/>
        </w:numPr>
        <w:spacing w:line="360" w:lineRule="auto"/>
        <w:rPr>
          <w:rFonts w:ascii="Arial" w:hAnsi="Arial" w:cs="Arial"/>
          <w:color w:val="auto"/>
          <w:szCs w:val="24"/>
        </w:rPr>
      </w:pPr>
      <w:r>
        <w:rPr>
          <w:rFonts w:ascii="Arial" w:hAnsi="Arial" w:cs="Arial"/>
          <w:color w:val="auto"/>
          <w:szCs w:val="24"/>
        </w:rPr>
        <w:t>Town Police Clauses Act 1847</w:t>
      </w:r>
    </w:p>
    <w:p w:rsidR="00B15850" w:rsidRDefault="00B15850" w:rsidP="00B409D8">
      <w:pPr>
        <w:numPr>
          <w:ilvl w:val="0"/>
          <w:numId w:val="202"/>
        </w:numPr>
        <w:spacing w:line="360" w:lineRule="auto"/>
        <w:rPr>
          <w:rFonts w:ascii="Arial" w:hAnsi="Arial" w:cs="Arial"/>
          <w:color w:val="auto"/>
          <w:szCs w:val="24"/>
        </w:rPr>
      </w:pPr>
      <w:r>
        <w:rPr>
          <w:rFonts w:ascii="Arial" w:hAnsi="Arial" w:cs="Arial"/>
          <w:color w:val="auto"/>
          <w:szCs w:val="24"/>
        </w:rPr>
        <w:t>Weights and Measures Act1985</w:t>
      </w:r>
    </w:p>
    <w:p w:rsidR="00B15850" w:rsidRDefault="00B15850" w:rsidP="00B409D8">
      <w:pPr>
        <w:numPr>
          <w:ilvl w:val="0"/>
          <w:numId w:val="203"/>
        </w:numPr>
        <w:spacing w:line="360" w:lineRule="auto"/>
        <w:rPr>
          <w:rFonts w:ascii="Arial" w:hAnsi="Arial" w:cs="Arial"/>
          <w:color w:val="auto"/>
          <w:szCs w:val="24"/>
        </w:rPr>
      </w:pPr>
      <w:r>
        <w:rPr>
          <w:rFonts w:ascii="Arial" w:hAnsi="Arial" w:cs="Arial"/>
          <w:color w:val="auto"/>
          <w:szCs w:val="24"/>
        </w:rPr>
        <w:t>Zoo Licensing Act 1981</w:t>
      </w:r>
    </w:p>
    <w:p w:rsidR="00B15850" w:rsidRDefault="00B15850" w:rsidP="00B409D8">
      <w:pPr>
        <w:numPr>
          <w:ilvl w:val="0"/>
          <w:numId w:val="204"/>
        </w:numPr>
        <w:rPr>
          <w:rFonts w:ascii="Arial" w:hAnsi="Arial" w:cs="Arial"/>
          <w:color w:val="auto"/>
          <w:szCs w:val="24"/>
        </w:rPr>
      </w:pPr>
      <w:r>
        <w:rPr>
          <w:rFonts w:ascii="Arial" w:hAnsi="Arial" w:cs="Arial"/>
          <w:color w:val="auto"/>
          <w:szCs w:val="24"/>
        </w:rPr>
        <w:t>and all relevant legislation in place from time to time</w:t>
      </w:r>
    </w:p>
    <w:p w:rsidR="00B15850" w:rsidRDefault="00B15850" w:rsidP="00B15850">
      <w:pPr>
        <w:rPr>
          <w:rFonts w:ascii="Arial" w:hAnsi="Arial" w:cs="Arial"/>
          <w:color w:val="auto"/>
          <w:szCs w:val="24"/>
        </w:rPr>
      </w:pPr>
    </w:p>
    <w:p w:rsidR="00B15850" w:rsidRDefault="00B15850" w:rsidP="00B15850">
      <w:pPr>
        <w:rPr>
          <w:rFonts w:ascii="Arial" w:hAnsi="Arial" w:cs="Arial"/>
          <w:color w:val="auto"/>
          <w:szCs w:val="24"/>
        </w:rPr>
      </w:pPr>
    </w:p>
    <w:p w:rsidR="00B15850" w:rsidRDefault="00B15850" w:rsidP="00B15850">
      <w:pPr>
        <w:rPr>
          <w:rFonts w:ascii="Arial" w:hAnsi="Arial" w:cs="Arial"/>
          <w:color w:val="auto"/>
          <w:szCs w:val="24"/>
        </w:rPr>
      </w:pPr>
      <w:r>
        <w:rPr>
          <w:rFonts w:ascii="Arial" w:hAnsi="Arial" w:cs="Arial"/>
          <w:color w:val="auto"/>
          <w:szCs w:val="24"/>
        </w:rPr>
        <w:t>Nothing in this schedule prevents the Licensing (Supplementary) Committee exercising functions within their terms of reference.</w:t>
      </w:r>
    </w:p>
    <w:p w:rsidR="00B15850" w:rsidRDefault="00B15850" w:rsidP="00B15850">
      <w:pPr>
        <w:rPr>
          <w:rFonts w:ascii="Arial" w:hAnsi="Arial" w:cs="Arial"/>
          <w:color w:val="auto"/>
          <w:szCs w:val="24"/>
        </w:rPr>
      </w:pPr>
    </w:p>
    <w:p w:rsidR="00B15850" w:rsidRDefault="00B15850" w:rsidP="00B15850">
      <w:pPr>
        <w:rPr>
          <w:rFonts w:ascii="Arial" w:hAnsi="Arial" w:cs="Arial"/>
          <w:color w:val="auto"/>
          <w:szCs w:val="24"/>
        </w:rPr>
      </w:pPr>
      <w:r>
        <w:rPr>
          <w:rFonts w:ascii="Arial" w:hAnsi="Arial" w:cs="Arial"/>
          <w:color w:val="auto"/>
          <w:szCs w:val="24"/>
        </w:rPr>
        <w:t>The Committee may also from time to time delegate such functions to officers as it considers appropriate.</w:t>
      </w:r>
    </w:p>
    <w:p w:rsidR="00B15850" w:rsidRDefault="00B15850" w:rsidP="00B15850">
      <w:pPr>
        <w:rPr>
          <w:rFonts w:ascii="Arial" w:hAnsi="Arial" w:cs="Arial"/>
          <w:color w:val="auto"/>
          <w:szCs w:val="24"/>
        </w:rPr>
      </w:pPr>
    </w:p>
    <w:p w:rsidR="00B15850" w:rsidRDefault="00B15850" w:rsidP="00B15850">
      <w:pPr>
        <w:rPr>
          <w:rFonts w:ascii="Arial" w:hAnsi="Arial" w:cs="Arial"/>
          <w:b/>
          <w:color w:val="auto"/>
          <w:szCs w:val="24"/>
        </w:rPr>
      </w:pPr>
      <w:r>
        <w:rPr>
          <w:rFonts w:ascii="Arial" w:hAnsi="Arial" w:cs="Arial"/>
          <w:b/>
          <w:color w:val="auto"/>
          <w:szCs w:val="24"/>
          <w:u w:val="single"/>
        </w:rPr>
        <w:t>Record of Delegations</w:t>
      </w:r>
    </w:p>
    <w:p w:rsidR="00B15850" w:rsidRDefault="00B15850" w:rsidP="00B15850">
      <w:pPr>
        <w:rPr>
          <w:rFonts w:ascii="Arial" w:hAnsi="Arial" w:cs="Arial"/>
          <w:color w:val="auto"/>
          <w:szCs w:val="24"/>
        </w:rPr>
      </w:pPr>
    </w:p>
    <w:p w:rsidR="00B15850" w:rsidRDefault="00B15850" w:rsidP="00B15850">
      <w:pPr>
        <w:rPr>
          <w:rFonts w:ascii="Arial" w:hAnsi="Arial" w:cs="Arial"/>
          <w:color w:val="auto"/>
          <w:szCs w:val="24"/>
        </w:rPr>
      </w:pPr>
      <w:r>
        <w:rPr>
          <w:rFonts w:ascii="Arial" w:hAnsi="Arial" w:cs="Arial"/>
          <w:color w:val="auto"/>
          <w:szCs w:val="24"/>
        </w:rPr>
        <w:t>The Executive Director for Community Services shall maintain an up to date list of all delegations made to other officers from time to time and a copy shall be provided to the Proper Officer.</w:t>
      </w:r>
    </w:p>
    <w:p w:rsidR="00B15850" w:rsidRDefault="00B15850" w:rsidP="00B15850">
      <w:pPr>
        <w:rPr>
          <w:rFonts w:ascii="Arial" w:hAnsi="Arial" w:cs="Arial"/>
          <w:color w:val="auto"/>
          <w:szCs w:val="24"/>
        </w:rPr>
      </w:pPr>
    </w:p>
    <w:p w:rsidR="00B15850" w:rsidRDefault="00B15850" w:rsidP="00B15850">
      <w:pPr>
        <w:rPr>
          <w:rFonts w:ascii="Arial" w:hAnsi="Arial" w:cs="Arial"/>
          <w:color w:val="auto"/>
          <w:szCs w:val="24"/>
        </w:rPr>
      </w:pPr>
    </w:p>
    <w:p w:rsidR="00B15850" w:rsidRDefault="00B15850" w:rsidP="00B15850">
      <w:pPr>
        <w:rPr>
          <w:rFonts w:ascii="Arial" w:hAnsi="Arial" w:cs="Arial"/>
          <w:color w:val="auto"/>
          <w:szCs w:val="24"/>
        </w:rPr>
      </w:pPr>
    </w:p>
    <w:p w:rsidR="00B15850" w:rsidRDefault="00B15850" w:rsidP="00B15850">
      <w:pPr>
        <w:pStyle w:val="Heading2"/>
        <w:numPr>
          <w:ilvl w:val="0"/>
          <w:numId w:val="0"/>
        </w:numPr>
        <w:jc w:val="left"/>
        <w:rPr>
          <w:rFonts w:ascii="Arial" w:hAnsi="Arial" w:cs="Arial"/>
          <w:color w:val="auto"/>
          <w:szCs w:val="24"/>
          <w:u w:val="single"/>
        </w:rPr>
      </w:pPr>
      <w:r>
        <w:rPr>
          <w:rFonts w:ascii="Arial" w:hAnsi="Arial" w:cs="Arial"/>
          <w:caps w:val="0"/>
          <w:color w:val="auto"/>
          <w:szCs w:val="24"/>
          <w:u w:val="single"/>
        </w:rPr>
        <w:lastRenderedPageBreak/>
        <w:t>Matters reserved to Licensing (Supplementary) Committee</w:t>
      </w:r>
    </w:p>
    <w:p w:rsidR="00B15850" w:rsidRDefault="00B15850" w:rsidP="00B15850">
      <w:pPr>
        <w:rPr>
          <w:rFonts w:ascii="Arial" w:hAnsi="Arial" w:cs="Arial"/>
          <w:color w:val="auto"/>
          <w:szCs w:val="24"/>
          <w:u w:val="single"/>
        </w:rPr>
      </w:pPr>
    </w:p>
    <w:p w:rsidR="00B15850" w:rsidRDefault="00B15850" w:rsidP="00B409D8">
      <w:pPr>
        <w:pStyle w:val="BodyTextIndent"/>
        <w:numPr>
          <w:ilvl w:val="0"/>
          <w:numId w:val="169"/>
        </w:numPr>
        <w:rPr>
          <w:rFonts w:ascii="Arial" w:hAnsi="Arial" w:cs="Arial"/>
          <w:color w:val="auto"/>
          <w:szCs w:val="24"/>
        </w:rPr>
      </w:pPr>
      <w:r>
        <w:rPr>
          <w:rFonts w:ascii="Arial" w:hAnsi="Arial" w:cs="Arial"/>
          <w:color w:val="auto"/>
          <w:szCs w:val="24"/>
        </w:rPr>
        <w:t>Determination of any appeals against a decision made by the authorised officers under powers delegated to them to refuse or revoke licences, permits or registration.</w:t>
      </w:r>
    </w:p>
    <w:p w:rsidR="00B15850" w:rsidRDefault="00B15850" w:rsidP="00B15850">
      <w:pPr>
        <w:pStyle w:val="BodyTextIndent"/>
        <w:ind w:left="0" w:firstLine="0"/>
        <w:rPr>
          <w:rFonts w:ascii="Arial" w:hAnsi="Arial" w:cs="Arial"/>
          <w:color w:val="auto"/>
          <w:szCs w:val="24"/>
        </w:rPr>
      </w:pPr>
    </w:p>
    <w:p w:rsidR="00B15850" w:rsidRDefault="00B15850" w:rsidP="00B409D8">
      <w:pPr>
        <w:pStyle w:val="BodyTextIndent"/>
        <w:numPr>
          <w:ilvl w:val="0"/>
          <w:numId w:val="169"/>
        </w:numPr>
        <w:rPr>
          <w:rFonts w:ascii="Arial" w:hAnsi="Arial" w:cs="Arial"/>
          <w:color w:val="auto"/>
          <w:szCs w:val="24"/>
        </w:rPr>
      </w:pPr>
      <w:r>
        <w:rPr>
          <w:rFonts w:ascii="Arial" w:hAnsi="Arial" w:cs="Arial"/>
          <w:color w:val="auto"/>
          <w:szCs w:val="24"/>
        </w:rPr>
        <w:t>Determination of any opposed applications for licences, permits or registration.</w:t>
      </w:r>
    </w:p>
    <w:p w:rsidR="00B15850" w:rsidRDefault="00B15850" w:rsidP="00B15850">
      <w:pPr>
        <w:pStyle w:val="BodyTextIndent"/>
        <w:ind w:left="0" w:firstLine="0"/>
        <w:rPr>
          <w:rFonts w:ascii="Arial" w:hAnsi="Arial" w:cs="Arial"/>
          <w:color w:val="auto"/>
          <w:szCs w:val="24"/>
        </w:rPr>
      </w:pPr>
    </w:p>
    <w:p w:rsidR="00B15850" w:rsidRDefault="00B15850" w:rsidP="00B409D8">
      <w:pPr>
        <w:pStyle w:val="BodyTextIndent"/>
        <w:numPr>
          <w:ilvl w:val="0"/>
          <w:numId w:val="169"/>
        </w:numPr>
        <w:rPr>
          <w:rFonts w:ascii="Arial" w:hAnsi="Arial" w:cs="Arial"/>
          <w:color w:val="auto"/>
          <w:szCs w:val="24"/>
        </w:rPr>
      </w:pPr>
      <w:r>
        <w:rPr>
          <w:rFonts w:ascii="Arial" w:hAnsi="Arial" w:cs="Arial"/>
          <w:color w:val="auto"/>
          <w:szCs w:val="24"/>
        </w:rPr>
        <w:t>The review and determination of the charges to be imposed in respect of the licensing function.</w:t>
      </w:r>
    </w:p>
    <w:p w:rsidR="00B15850" w:rsidRDefault="00B15850" w:rsidP="00B15850">
      <w:pPr>
        <w:pStyle w:val="BodyTextIndent"/>
        <w:ind w:left="0" w:firstLine="0"/>
        <w:rPr>
          <w:rFonts w:ascii="Arial" w:hAnsi="Arial" w:cs="Arial"/>
          <w:color w:val="auto"/>
          <w:szCs w:val="24"/>
        </w:rPr>
      </w:pPr>
    </w:p>
    <w:p w:rsidR="00B15850" w:rsidRDefault="00B15850" w:rsidP="00B15850">
      <w:pPr>
        <w:ind w:left="720" w:hanging="720"/>
        <w:rPr>
          <w:rFonts w:ascii="Arial" w:hAnsi="Arial" w:cs="Arial"/>
          <w:color w:val="auto"/>
          <w:szCs w:val="24"/>
        </w:rPr>
      </w:pPr>
      <w:r>
        <w:rPr>
          <w:rFonts w:ascii="Arial" w:hAnsi="Arial" w:cs="Arial"/>
          <w:color w:val="auto"/>
          <w:szCs w:val="24"/>
        </w:rPr>
        <w:t>4</w:t>
      </w:r>
      <w:r>
        <w:rPr>
          <w:rFonts w:ascii="Arial" w:hAnsi="Arial" w:cs="Arial"/>
          <w:color w:val="auto"/>
          <w:szCs w:val="24"/>
        </w:rPr>
        <w:tab/>
        <w:t>Where the chair or vice chair of the committee indicates that the nature or circumstances of the matter are such that the matter should be determined by the committee</w:t>
      </w:r>
    </w:p>
    <w:p w:rsidR="00B15850" w:rsidRDefault="00B15850" w:rsidP="00B15850">
      <w:pPr>
        <w:autoSpaceDE w:val="0"/>
        <w:autoSpaceDN w:val="0"/>
        <w:adjustRightInd w:val="0"/>
        <w:jc w:val="center"/>
        <w:rPr>
          <w:rFonts w:ascii="Arial" w:hAnsi="Arial" w:cs="Arial"/>
          <w:b/>
          <w:color w:val="auto"/>
          <w:szCs w:val="24"/>
        </w:rPr>
      </w:pPr>
    </w:p>
    <w:p w:rsidR="00B15850" w:rsidRDefault="00B15850" w:rsidP="00B15850">
      <w:pPr>
        <w:autoSpaceDE w:val="0"/>
        <w:autoSpaceDN w:val="0"/>
        <w:adjustRightInd w:val="0"/>
        <w:outlineLvl w:val="0"/>
        <w:rPr>
          <w:rFonts w:ascii="Arial" w:hAnsi="Arial" w:cs="Arial"/>
          <w:b/>
          <w:color w:val="auto"/>
          <w:szCs w:val="24"/>
          <w:u w:val="single"/>
        </w:rPr>
      </w:pPr>
      <w:r>
        <w:rPr>
          <w:rFonts w:ascii="Arial" w:hAnsi="Arial" w:cs="Arial"/>
          <w:b/>
          <w:color w:val="auto"/>
          <w:szCs w:val="24"/>
          <w:u w:val="single"/>
        </w:rPr>
        <w:t>Delegated Function</w:t>
      </w:r>
    </w:p>
    <w:p w:rsidR="00B15850" w:rsidRDefault="00B15850" w:rsidP="00B15850">
      <w:pPr>
        <w:autoSpaceDE w:val="0"/>
        <w:autoSpaceDN w:val="0"/>
        <w:adjustRightInd w:val="0"/>
        <w:outlineLvl w:val="0"/>
        <w:rPr>
          <w:rFonts w:ascii="Arial" w:hAnsi="Arial" w:cs="Arial"/>
          <w:b/>
          <w:color w:val="auto"/>
          <w:szCs w:val="24"/>
          <w:u w:val="single"/>
        </w:rPr>
      </w:pPr>
    </w:p>
    <w:p w:rsidR="00B15850" w:rsidRDefault="00B15850" w:rsidP="00B15850">
      <w:pPr>
        <w:autoSpaceDE w:val="0"/>
        <w:autoSpaceDN w:val="0"/>
        <w:adjustRightInd w:val="0"/>
        <w:rPr>
          <w:rFonts w:ascii="Arial" w:hAnsi="Arial" w:cs="Arial"/>
          <w:color w:val="auto"/>
          <w:szCs w:val="24"/>
        </w:rPr>
      </w:pPr>
      <w:r>
        <w:rPr>
          <w:rFonts w:ascii="Arial" w:hAnsi="Arial" w:cs="Arial"/>
          <w:color w:val="auto"/>
          <w:szCs w:val="24"/>
        </w:rPr>
        <w:t xml:space="preserve">Nothing in this schedule prevents the Licensing (Supplementary) Committee exercising functions within their terms of reference. </w:t>
      </w:r>
    </w:p>
    <w:p w:rsidR="00B15850" w:rsidRDefault="00B15850" w:rsidP="00B15850">
      <w:pPr>
        <w:autoSpaceDE w:val="0"/>
        <w:autoSpaceDN w:val="0"/>
        <w:adjustRightInd w:val="0"/>
        <w:rPr>
          <w:rFonts w:ascii="Arial" w:hAnsi="Arial" w:cs="Arial"/>
          <w:color w:val="auto"/>
          <w:szCs w:val="24"/>
        </w:rPr>
      </w:pPr>
    </w:p>
    <w:p w:rsidR="00B15850" w:rsidRDefault="00B15850" w:rsidP="00B15850">
      <w:pPr>
        <w:autoSpaceDE w:val="0"/>
        <w:autoSpaceDN w:val="0"/>
        <w:adjustRightInd w:val="0"/>
        <w:rPr>
          <w:rFonts w:ascii="Arial" w:hAnsi="Arial" w:cs="Arial"/>
          <w:color w:val="auto"/>
          <w:szCs w:val="24"/>
        </w:rPr>
      </w:pPr>
      <w:r>
        <w:rPr>
          <w:rFonts w:ascii="Arial" w:hAnsi="Arial" w:cs="Arial"/>
          <w:color w:val="auto"/>
          <w:szCs w:val="24"/>
        </w:rPr>
        <w:t xml:space="preserve">The Committee may also from time to time delegate such functions to officers as it considers appropriate. </w:t>
      </w:r>
    </w:p>
    <w:p w:rsidR="00B15850" w:rsidRDefault="00B15850" w:rsidP="00B15850">
      <w:pPr>
        <w:autoSpaceDE w:val="0"/>
        <w:autoSpaceDN w:val="0"/>
        <w:adjustRightInd w:val="0"/>
        <w:rPr>
          <w:rFonts w:ascii="Arial" w:hAnsi="Arial" w:cs="Arial"/>
          <w:color w:val="auto"/>
          <w:szCs w:val="24"/>
        </w:rPr>
      </w:pPr>
    </w:p>
    <w:p w:rsidR="002F0F21" w:rsidRDefault="00B15850" w:rsidP="00B15850">
      <w:pPr>
        <w:rPr>
          <w:rFonts w:ascii="Arial" w:hAnsi="Arial" w:cs="Arial"/>
          <w:b/>
          <w:color w:val="auto"/>
          <w:sz w:val="32"/>
          <w:szCs w:val="32"/>
        </w:rPr>
      </w:pPr>
      <w:r>
        <w:rPr>
          <w:rFonts w:ascii="Arial" w:hAnsi="Arial" w:cs="Arial"/>
          <w:color w:val="auto"/>
          <w:szCs w:val="24"/>
        </w:rPr>
        <w:br w:type="page"/>
      </w:r>
      <w:r w:rsidR="002F0F21">
        <w:rPr>
          <w:rFonts w:ascii="Arial" w:hAnsi="Arial" w:cs="Arial"/>
          <w:b/>
          <w:color w:val="auto"/>
          <w:sz w:val="32"/>
          <w:szCs w:val="32"/>
        </w:rPr>
        <w:lastRenderedPageBreak/>
        <w:t>Schedule of delegation to officers in relation to the functions of the Elections Committee</w:t>
      </w: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rPr>
          <w:rFonts w:ascii="Arial" w:hAnsi="Arial" w:cs="Arial"/>
          <w:b/>
          <w:color w:val="auto"/>
          <w:szCs w:val="24"/>
          <w:u w:val="single"/>
        </w:rPr>
      </w:pPr>
      <w:r>
        <w:rPr>
          <w:rFonts w:ascii="Arial" w:hAnsi="Arial" w:cs="Arial"/>
          <w:b/>
          <w:color w:val="auto"/>
          <w:szCs w:val="24"/>
          <w:u w:val="single"/>
        </w:rPr>
        <w:t>Delegated Functions</w:t>
      </w:r>
    </w:p>
    <w:p w:rsidR="002F0F21" w:rsidRDefault="002F0F21">
      <w:pPr>
        <w:rPr>
          <w:rFonts w:ascii="Arial" w:hAnsi="Arial" w:cs="Arial"/>
          <w:color w:val="auto"/>
          <w:szCs w:val="24"/>
          <w:u w:val="single"/>
        </w:rPr>
      </w:pPr>
    </w:p>
    <w:p w:rsidR="00D71B47" w:rsidRDefault="002F0F21">
      <w:pPr>
        <w:rPr>
          <w:rFonts w:ascii="Arial" w:hAnsi="Arial" w:cs="Arial"/>
          <w:color w:val="auto"/>
          <w:szCs w:val="24"/>
        </w:rPr>
      </w:pPr>
      <w:r>
        <w:rPr>
          <w:rFonts w:ascii="Arial" w:hAnsi="Arial" w:cs="Arial"/>
          <w:color w:val="auto"/>
          <w:szCs w:val="24"/>
        </w:rPr>
        <w:t xml:space="preserve">To the Chief Executive, </w:t>
      </w:r>
      <w:r w:rsidR="00E23CD5">
        <w:rPr>
          <w:rFonts w:ascii="Arial" w:hAnsi="Arial" w:cs="Arial"/>
          <w:color w:val="auto"/>
          <w:szCs w:val="24"/>
        </w:rPr>
        <w:t>and</w:t>
      </w:r>
      <w:r>
        <w:rPr>
          <w:rFonts w:ascii="Arial" w:hAnsi="Arial" w:cs="Arial"/>
          <w:color w:val="auto"/>
          <w:szCs w:val="24"/>
        </w:rPr>
        <w:t xml:space="preserve"> such officers as he/she may nominate, authority to deal with all arrangements in connection with Electoral Registration and </w:t>
      </w:r>
      <w:r w:rsidR="00E23CD5">
        <w:rPr>
          <w:rFonts w:ascii="Arial" w:hAnsi="Arial" w:cs="Arial"/>
          <w:color w:val="auto"/>
          <w:szCs w:val="24"/>
        </w:rPr>
        <w:t xml:space="preserve">the conduct of </w:t>
      </w:r>
      <w:r>
        <w:rPr>
          <w:rFonts w:ascii="Arial" w:hAnsi="Arial" w:cs="Arial"/>
          <w:color w:val="auto"/>
          <w:szCs w:val="24"/>
        </w:rPr>
        <w:t>Elections and all responsibility under existing and future legislation, and as amended from time to time, save for</w:t>
      </w:r>
      <w:r w:rsidR="00D71B47">
        <w:rPr>
          <w:rFonts w:ascii="Arial" w:hAnsi="Arial" w:cs="Arial"/>
          <w:color w:val="auto"/>
          <w:szCs w:val="24"/>
        </w:rPr>
        <w:t>:-</w:t>
      </w:r>
      <w:r>
        <w:rPr>
          <w:rFonts w:ascii="Arial" w:hAnsi="Arial" w:cs="Arial"/>
          <w:color w:val="auto"/>
          <w:szCs w:val="24"/>
        </w:rPr>
        <w:t xml:space="preserve"> </w:t>
      </w:r>
    </w:p>
    <w:p w:rsidR="00177866" w:rsidRDefault="00177866">
      <w:pPr>
        <w:rPr>
          <w:rFonts w:ascii="Arial" w:hAnsi="Arial" w:cs="Arial"/>
          <w:color w:val="auto"/>
          <w:szCs w:val="24"/>
        </w:rPr>
      </w:pPr>
    </w:p>
    <w:p w:rsidR="00D71B47" w:rsidRDefault="00D71B47" w:rsidP="001A0CC2">
      <w:pPr>
        <w:numPr>
          <w:ilvl w:val="0"/>
          <w:numId w:val="437"/>
        </w:numPr>
        <w:ind w:left="1418" w:hanging="425"/>
        <w:rPr>
          <w:rFonts w:ascii="Arial" w:hAnsi="Arial" w:cs="Arial"/>
          <w:color w:val="auto"/>
          <w:szCs w:val="24"/>
        </w:rPr>
      </w:pPr>
      <w:r>
        <w:rPr>
          <w:rFonts w:ascii="Arial" w:hAnsi="Arial" w:cs="Arial"/>
          <w:color w:val="auto"/>
          <w:szCs w:val="24"/>
        </w:rPr>
        <w:t xml:space="preserve">any relevant local choice functions reserved to the Executive; </w:t>
      </w:r>
      <w:r w:rsidR="005A55B2">
        <w:rPr>
          <w:rFonts w:ascii="Arial" w:hAnsi="Arial" w:cs="Arial"/>
          <w:color w:val="auto"/>
          <w:szCs w:val="24"/>
        </w:rPr>
        <w:t xml:space="preserve"> and </w:t>
      </w:r>
    </w:p>
    <w:p w:rsidR="00D71B47" w:rsidRDefault="005A55B2" w:rsidP="001A0CC2">
      <w:pPr>
        <w:numPr>
          <w:ilvl w:val="0"/>
          <w:numId w:val="437"/>
        </w:numPr>
        <w:ind w:left="1418" w:hanging="425"/>
        <w:rPr>
          <w:rFonts w:ascii="Arial" w:hAnsi="Arial" w:cs="Arial"/>
          <w:color w:val="auto"/>
          <w:szCs w:val="24"/>
        </w:rPr>
      </w:pPr>
      <w:r>
        <w:rPr>
          <w:rFonts w:ascii="Arial" w:hAnsi="Arial" w:cs="Arial"/>
          <w:color w:val="auto"/>
          <w:szCs w:val="24"/>
        </w:rPr>
        <w:t>those matters which are reserved to full Council by law</w:t>
      </w:r>
      <w:r w:rsidR="00D71B47">
        <w:rPr>
          <w:rFonts w:ascii="Arial" w:hAnsi="Arial" w:cs="Arial"/>
          <w:color w:val="auto"/>
          <w:szCs w:val="24"/>
        </w:rPr>
        <w:t>;</w:t>
      </w:r>
      <w:r>
        <w:rPr>
          <w:rFonts w:ascii="Arial" w:hAnsi="Arial" w:cs="Arial"/>
          <w:color w:val="auto"/>
          <w:szCs w:val="24"/>
        </w:rPr>
        <w:t xml:space="preserve"> </w:t>
      </w:r>
      <w:r w:rsidR="00D71B47">
        <w:rPr>
          <w:rFonts w:ascii="Arial" w:hAnsi="Arial" w:cs="Arial"/>
          <w:color w:val="auto"/>
          <w:szCs w:val="24"/>
        </w:rPr>
        <w:t>and</w:t>
      </w:r>
    </w:p>
    <w:p w:rsidR="002F0F21" w:rsidRDefault="00D71B47" w:rsidP="001A0CC2">
      <w:pPr>
        <w:numPr>
          <w:ilvl w:val="0"/>
          <w:numId w:val="437"/>
        </w:numPr>
        <w:ind w:left="1418" w:hanging="425"/>
        <w:rPr>
          <w:rFonts w:ascii="Arial" w:hAnsi="Arial" w:cs="Arial"/>
          <w:color w:val="auto"/>
          <w:szCs w:val="24"/>
        </w:rPr>
      </w:pPr>
      <w:r>
        <w:rPr>
          <w:rFonts w:ascii="Arial" w:hAnsi="Arial" w:cs="Arial"/>
          <w:color w:val="auto"/>
          <w:szCs w:val="24"/>
        </w:rPr>
        <w:t>those functions exercisable only by the Returning Officer and/or</w:t>
      </w:r>
      <w:r w:rsidR="005A55B2">
        <w:rPr>
          <w:rFonts w:ascii="Arial" w:hAnsi="Arial" w:cs="Arial"/>
          <w:color w:val="auto"/>
          <w:szCs w:val="24"/>
        </w:rPr>
        <w:t xml:space="preserve"> the Electoral Registration Officer</w:t>
      </w:r>
      <w:r w:rsidR="002F0F21">
        <w:rPr>
          <w:rFonts w:ascii="Arial" w:hAnsi="Arial" w:cs="Arial"/>
          <w:color w:val="auto"/>
          <w:szCs w:val="24"/>
        </w:rPr>
        <w:t xml:space="preserve">.  </w:t>
      </w:r>
    </w:p>
    <w:p w:rsidR="002F0F21" w:rsidRDefault="002F0F21">
      <w:pPr>
        <w:rPr>
          <w:rFonts w:ascii="Arial" w:hAnsi="Arial" w:cs="Arial"/>
          <w:color w:val="auto"/>
          <w:szCs w:val="24"/>
        </w:rPr>
      </w:pPr>
    </w:p>
    <w:p w:rsidR="002F0F21" w:rsidRDefault="002F0F21">
      <w:pPr>
        <w:rPr>
          <w:rFonts w:ascii="Arial" w:hAnsi="Arial" w:cs="Arial"/>
          <w:color w:val="auto"/>
          <w:szCs w:val="24"/>
        </w:rPr>
      </w:pPr>
      <w:r>
        <w:rPr>
          <w:rFonts w:ascii="Arial" w:hAnsi="Arial" w:cs="Arial"/>
          <w:color w:val="auto"/>
          <w:szCs w:val="24"/>
        </w:rPr>
        <w:t xml:space="preserve">Nothing in this schedule of delegation shall prevent the Council or the Elections Committee from exercising functions within </w:t>
      </w:r>
      <w:r w:rsidR="0010628C">
        <w:rPr>
          <w:rFonts w:ascii="Arial" w:hAnsi="Arial" w:cs="Arial"/>
          <w:color w:val="auto"/>
          <w:szCs w:val="24"/>
        </w:rPr>
        <w:t>their</w:t>
      </w:r>
      <w:r>
        <w:rPr>
          <w:rFonts w:ascii="Arial" w:hAnsi="Arial" w:cs="Arial"/>
          <w:color w:val="auto"/>
          <w:szCs w:val="24"/>
        </w:rPr>
        <w:t xml:space="preserve"> terms of reference.</w:t>
      </w:r>
    </w:p>
    <w:p w:rsidR="002F0F21" w:rsidRDefault="002F0F21">
      <w:pPr>
        <w:rPr>
          <w:rFonts w:ascii="Arial" w:hAnsi="Arial" w:cs="Arial"/>
          <w:color w:val="auto"/>
          <w:szCs w:val="24"/>
        </w:rPr>
      </w:pPr>
    </w:p>
    <w:p w:rsidR="002F0F21" w:rsidRDefault="002F0F21">
      <w:pPr>
        <w:rPr>
          <w:rFonts w:ascii="Arial" w:hAnsi="Arial" w:cs="Arial"/>
          <w:color w:val="auto"/>
          <w:szCs w:val="24"/>
        </w:rPr>
      </w:pPr>
    </w:p>
    <w:p w:rsidR="002F0F21" w:rsidRDefault="002F0F21">
      <w:pPr>
        <w:jc w:val="center"/>
        <w:rPr>
          <w:rFonts w:ascii="Arial" w:hAnsi="Arial" w:cs="Arial"/>
          <w:b/>
          <w:color w:val="auto"/>
          <w:sz w:val="32"/>
          <w:szCs w:val="32"/>
        </w:rPr>
      </w:pPr>
      <w:r>
        <w:rPr>
          <w:rFonts w:ascii="Arial" w:hAnsi="Arial" w:cs="Arial"/>
          <w:color w:val="auto"/>
          <w:szCs w:val="24"/>
        </w:rPr>
        <w:br w:type="page"/>
      </w:r>
      <w:r>
        <w:rPr>
          <w:rFonts w:ascii="Arial" w:hAnsi="Arial" w:cs="Arial"/>
          <w:b/>
          <w:color w:val="auto"/>
          <w:sz w:val="32"/>
          <w:szCs w:val="32"/>
        </w:rPr>
        <w:lastRenderedPageBreak/>
        <w:t>Schedule of delegation to officers in relation to the</w:t>
      </w:r>
    </w:p>
    <w:p w:rsidR="002F0F21" w:rsidRDefault="002F0F21">
      <w:pPr>
        <w:jc w:val="center"/>
        <w:rPr>
          <w:rFonts w:ascii="Arial" w:hAnsi="Arial" w:cs="Arial"/>
          <w:b/>
          <w:color w:val="auto"/>
          <w:sz w:val="32"/>
          <w:szCs w:val="32"/>
        </w:rPr>
      </w:pPr>
      <w:r>
        <w:rPr>
          <w:rFonts w:ascii="Arial" w:hAnsi="Arial" w:cs="Arial"/>
          <w:b/>
          <w:color w:val="auto"/>
          <w:sz w:val="32"/>
          <w:szCs w:val="32"/>
        </w:rPr>
        <w:t>functions of the Pensions Investment Committee</w:t>
      </w: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rPr>
          <w:rFonts w:ascii="Arial" w:hAnsi="Arial" w:cs="Arial"/>
          <w:color w:val="auto"/>
          <w:szCs w:val="24"/>
        </w:rPr>
      </w:pPr>
      <w:r>
        <w:rPr>
          <w:rFonts w:ascii="Arial" w:hAnsi="Arial" w:cs="Arial"/>
          <w:color w:val="auto"/>
          <w:szCs w:val="24"/>
        </w:rPr>
        <w:t xml:space="preserve">To the Executive Director for </w:t>
      </w:r>
      <w:r w:rsidR="00F45990">
        <w:rPr>
          <w:rFonts w:ascii="Arial" w:hAnsi="Arial" w:cs="Arial"/>
          <w:color w:val="auto"/>
          <w:szCs w:val="24"/>
        </w:rPr>
        <w:t>Corporate Services</w:t>
      </w:r>
      <w:r w:rsidR="005A55B2">
        <w:rPr>
          <w:rFonts w:ascii="Arial" w:hAnsi="Arial" w:cs="Arial"/>
          <w:color w:val="auto"/>
          <w:szCs w:val="24"/>
        </w:rPr>
        <w:t xml:space="preserve"> </w:t>
      </w:r>
      <w:r>
        <w:rPr>
          <w:rFonts w:ascii="Arial" w:hAnsi="Arial" w:cs="Arial"/>
          <w:color w:val="auto"/>
          <w:szCs w:val="24"/>
        </w:rPr>
        <w:t>such functions as the Pensions Investment Committee lawfully delegates from time to time.</w:t>
      </w:r>
    </w:p>
    <w:p w:rsidR="002F0F21" w:rsidRDefault="002F0F21">
      <w:pPr>
        <w:rPr>
          <w:rFonts w:ascii="Arial" w:hAnsi="Arial" w:cs="Arial"/>
          <w:color w:val="auto"/>
          <w:szCs w:val="24"/>
        </w:rPr>
      </w:pPr>
    </w:p>
    <w:p w:rsidR="002F0F21" w:rsidRDefault="002F0F21">
      <w:pPr>
        <w:jc w:val="center"/>
        <w:rPr>
          <w:rFonts w:ascii="Arial" w:hAnsi="Arial" w:cs="Arial"/>
          <w:b/>
          <w:color w:val="auto"/>
          <w:sz w:val="32"/>
          <w:szCs w:val="32"/>
        </w:rPr>
      </w:pPr>
      <w:r>
        <w:rPr>
          <w:rFonts w:ascii="Arial" w:hAnsi="Arial" w:cs="Arial"/>
          <w:b/>
          <w:color w:val="auto"/>
          <w:szCs w:val="24"/>
        </w:rPr>
        <w:br w:type="page"/>
      </w:r>
      <w:r>
        <w:rPr>
          <w:rFonts w:ascii="Arial" w:hAnsi="Arial" w:cs="Arial"/>
          <w:b/>
          <w:color w:val="auto"/>
          <w:sz w:val="32"/>
          <w:szCs w:val="32"/>
        </w:rPr>
        <w:lastRenderedPageBreak/>
        <w:t>Schedule of delegation in relation to the functions</w:t>
      </w:r>
    </w:p>
    <w:p w:rsidR="002F0F21" w:rsidRDefault="00177866">
      <w:pPr>
        <w:jc w:val="center"/>
        <w:rPr>
          <w:rFonts w:ascii="Arial" w:hAnsi="Arial" w:cs="Arial"/>
          <w:b/>
          <w:color w:val="auto"/>
          <w:sz w:val="32"/>
          <w:szCs w:val="32"/>
        </w:rPr>
      </w:pPr>
      <w:r>
        <w:rPr>
          <w:rFonts w:ascii="Arial" w:hAnsi="Arial" w:cs="Arial"/>
          <w:b/>
          <w:color w:val="auto"/>
          <w:sz w:val="32"/>
          <w:szCs w:val="32"/>
        </w:rPr>
        <w:t xml:space="preserve">of </w:t>
      </w:r>
      <w:r w:rsidR="002F0F21">
        <w:rPr>
          <w:rFonts w:ascii="Arial" w:hAnsi="Arial" w:cs="Arial"/>
          <w:b/>
          <w:color w:val="auto"/>
          <w:sz w:val="32"/>
          <w:szCs w:val="32"/>
        </w:rPr>
        <w:t>the Health &amp; Safety Committee</w:t>
      </w:r>
    </w:p>
    <w:p w:rsidR="002F0F21" w:rsidRDefault="002F0F21">
      <w:pPr>
        <w:jc w:val="center"/>
        <w:rPr>
          <w:rFonts w:ascii="Arial" w:hAnsi="Arial" w:cs="Arial"/>
          <w:b/>
          <w:color w:val="auto"/>
          <w:sz w:val="32"/>
          <w:szCs w:val="32"/>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rPr>
          <w:rFonts w:ascii="Arial" w:hAnsi="Arial" w:cs="Arial"/>
          <w:color w:val="auto"/>
          <w:szCs w:val="24"/>
        </w:rPr>
      </w:pPr>
      <w:r>
        <w:rPr>
          <w:rFonts w:ascii="Arial" w:hAnsi="Arial" w:cs="Arial"/>
          <w:color w:val="auto"/>
          <w:szCs w:val="24"/>
        </w:rPr>
        <w:t xml:space="preserve">To the Chief Executive </w:t>
      </w:r>
      <w:r w:rsidR="001D2144">
        <w:rPr>
          <w:rFonts w:ascii="Arial" w:hAnsi="Arial" w:cs="Arial"/>
          <w:color w:val="auto"/>
          <w:szCs w:val="24"/>
        </w:rPr>
        <w:t xml:space="preserve">and </w:t>
      </w:r>
      <w:r>
        <w:rPr>
          <w:rFonts w:ascii="Arial" w:hAnsi="Arial" w:cs="Arial"/>
          <w:color w:val="auto"/>
          <w:szCs w:val="24"/>
        </w:rPr>
        <w:t>such officers as</w:t>
      </w:r>
      <w:r w:rsidR="001D2144">
        <w:rPr>
          <w:rFonts w:ascii="Arial" w:hAnsi="Arial" w:cs="Arial"/>
          <w:color w:val="auto"/>
          <w:szCs w:val="24"/>
        </w:rPr>
        <w:t xml:space="preserve"> he/she may nominate</w:t>
      </w:r>
      <w:r>
        <w:rPr>
          <w:rFonts w:ascii="Arial" w:hAnsi="Arial" w:cs="Arial"/>
          <w:color w:val="auto"/>
          <w:szCs w:val="24"/>
        </w:rPr>
        <w:t xml:space="preserve"> such functions as </w:t>
      </w:r>
      <w:r w:rsidR="00F45990">
        <w:rPr>
          <w:rFonts w:ascii="Arial" w:hAnsi="Arial" w:cs="Arial"/>
          <w:color w:val="auto"/>
          <w:szCs w:val="24"/>
        </w:rPr>
        <w:t xml:space="preserve">the </w:t>
      </w:r>
      <w:r w:rsidR="006A210E">
        <w:rPr>
          <w:rFonts w:ascii="Arial" w:hAnsi="Arial" w:cs="Arial"/>
          <w:color w:val="auto"/>
          <w:szCs w:val="24"/>
        </w:rPr>
        <w:t>H</w:t>
      </w:r>
      <w:r w:rsidR="00F45990">
        <w:rPr>
          <w:rFonts w:ascii="Arial" w:hAnsi="Arial" w:cs="Arial"/>
          <w:color w:val="auto"/>
          <w:szCs w:val="24"/>
        </w:rPr>
        <w:t>ealth and Safety Committee</w:t>
      </w:r>
      <w:r>
        <w:rPr>
          <w:rFonts w:ascii="Arial" w:hAnsi="Arial" w:cs="Arial"/>
          <w:color w:val="auto"/>
          <w:szCs w:val="24"/>
        </w:rPr>
        <w:t xml:space="preserve"> lawfully delegates from time to time.</w:t>
      </w:r>
    </w:p>
    <w:p w:rsidR="002F0F21" w:rsidRDefault="002F0F21">
      <w:pPr>
        <w:rPr>
          <w:rFonts w:ascii="Arial" w:hAnsi="Arial" w:cs="Arial"/>
          <w:color w:val="auto"/>
          <w:szCs w:val="24"/>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r>
        <w:rPr>
          <w:rFonts w:ascii="Arial" w:hAnsi="Arial" w:cs="Arial"/>
          <w:b/>
          <w:color w:val="auto"/>
          <w:szCs w:val="24"/>
        </w:rPr>
        <w:br w:type="page"/>
      </w: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Default="002F0F21">
      <w:pPr>
        <w:jc w:val="center"/>
        <w:rPr>
          <w:rFonts w:ascii="Arial" w:hAnsi="Arial" w:cs="Arial"/>
          <w:b/>
          <w:color w:val="auto"/>
          <w:szCs w:val="24"/>
        </w:rPr>
      </w:pPr>
    </w:p>
    <w:p w:rsidR="002F0F21" w:rsidRPr="00B15850" w:rsidRDefault="002F0F21">
      <w:pPr>
        <w:jc w:val="center"/>
        <w:rPr>
          <w:rFonts w:ascii="Arial" w:hAnsi="Arial" w:cs="Arial"/>
          <w:b/>
          <w:color w:val="auto"/>
          <w:sz w:val="32"/>
          <w:szCs w:val="32"/>
        </w:rPr>
      </w:pPr>
      <w:r w:rsidRPr="00B15850">
        <w:rPr>
          <w:rFonts w:ascii="Arial" w:hAnsi="Arial" w:cs="Arial"/>
          <w:b/>
          <w:color w:val="auto"/>
          <w:sz w:val="32"/>
          <w:szCs w:val="32"/>
        </w:rPr>
        <w:t>General</w:t>
      </w:r>
    </w:p>
    <w:p w:rsidR="002F0F21" w:rsidRDefault="002F0F21">
      <w:pPr>
        <w:rPr>
          <w:rFonts w:ascii="Arial" w:hAnsi="Arial" w:cs="Arial"/>
          <w:color w:val="auto"/>
          <w:szCs w:val="24"/>
        </w:rPr>
      </w:pPr>
    </w:p>
    <w:p w:rsidR="002F0F21" w:rsidRDefault="002F0F21">
      <w:pPr>
        <w:rPr>
          <w:rFonts w:ascii="Arial" w:hAnsi="Arial" w:cs="Arial"/>
          <w:color w:val="auto"/>
          <w:szCs w:val="24"/>
        </w:rPr>
      </w:pPr>
      <w:r>
        <w:rPr>
          <w:rFonts w:ascii="Arial" w:hAnsi="Arial" w:cs="Arial"/>
          <w:color w:val="auto"/>
          <w:szCs w:val="24"/>
        </w:rPr>
        <w:t xml:space="preserve">All non-executive functions not reserved to members shall be delegated to the Chief Executive </w:t>
      </w:r>
      <w:r w:rsidR="001D2144">
        <w:rPr>
          <w:rFonts w:ascii="Arial" w:hAnsi="Arial" w:cs="Arial"/>
          <w:color w:val="auto"/>
          <w:szCs w:val="24"/>
        </w:rPr>
        <w:t>and</w:t>
      </w:r>
      <w:r>
        <w:rPr>
          <w:rFonts w:ascii="Arial" w:hAnsi="Arial" w:cs="Arial"/>
          <w:color w:val="auto"/>
          <w:szCs w:val="24"/>
        </w:rPr>
        <w:t xml:space="preserve"> such officer as he shall nominate in writing, unless there is a statutory requirement that the function be carried out by another officer, for example the personal statutory responsibilities of the Director of Childrens Services and the Director of Adult Services</w:t>
      </w:r>
      <w:r w:rsidR="006A210E">
        <w:rPr>
          <w:rFonts w:ascii="Arial" w:hAnsi="Arial" w:cs="Arial"/>
          <w:color w:val="auto"/>
          <w:szCs w:val="24"/>
        </w:rPr>
        <w:t xml:space="preserve"> in which case the function is delegated to such oth</w:t>
      </w:r>
      <w:r w:rsidR="003F74AD">
        <w:rPr>
          <w:rFonts w:ascii="Arial" w:hAnsi="Arial" w:cs="Arial"/>
          <w:color w:val="auto"/>
          <w:szCs w:val="24"/>
        </w:rPr>
        <w:t>e</w:t>
      </w:r>
      <w:r w:rsidR="006A210E">
        <w:rPr>
          <w:rFonts w:ascii="Arial" w:hAnsi="Arial" w:cs="Arial"/>
          <w:color w:val="auto"/>
          <w:szCs w:val="24"/>
        </w:rPr>
        <w:t>r statutor</w:t>
      </w:r>
      <w:r w:rsidR="003F74AD">
        <w:rPr>
          <w:rFonts w:ascii="Arial" w:hAnsi="Arial" w:cs="Arial"/>
          <w:color w:val="auto"/>
          <w:szCs w:val="24"/>
        </w:rPr>
        <w:t>y</w:t>
      </w:r>
      <w:r w:rsidR="006A210E">
        <w:rPr>
          <w:rFonts w:ascii="Arial" w:hAnsi="Arial" w:cs="Arial"/>
          <w:color w:val="auto"/>
          <w:szCs w:val="24"/>
        </w:rPr>
        <w:t xml:space="preserve"> officer</w:t>
      </w:r>
      <w:r w:rsidR="001D2144">
        <w:rPr>
          <w:rFonts w:ascii="Arial" w:hAnsi="Arial" w:cs="Arial"/>
          <w:color w:val="auto"/>
          <w:szCs w:val="24"/>
        </w:rPr>
        <w:t>.</w:t>
      </w:r>
    </w:p>
    <w:p w:rsidR="002F0F21" w:rsidRDefault="002F0F21">
      <w:pPr>
        <w:rPr>
          <w:rFonts w:ascii="Arial" w:hAnsi="Arial" w:cs="Arial"/>
          <w:color w:val="auto"/>
          <w:szCs w:val="24"/>
        </w:rPr>
      </w:pPr>
    </w:p>
    <w:p w:rsidR="002F0F21" w:rsidRDefault="002F0F21">
      <w:pPr>
        <w:rPr>
          <w:rFonts w:ascii="Arial" w:hAnsi="Arial" w:cs="Arial"/>
          <w:color w:val="auto"/>
          <w:szCs w:val="24"/>
        </w:rPr>
      </w:pPr>
    </w:p>
    <w:p w:rsidR="002F0F21" w:rsidRDefault="002F0F21">
      <w:pPr>
        <w:pStyle w:val="Heading1"/>
        <w:numPr>
          <w:ilvl w:val="0"/>
          <w:numId w:val="0"/>
        </w:numPr>
        <w:rPr>
          <w:rFonts w:ascii="Arial" w:hAnsi="Arial" w:cs="Arial"/>
          <w:color w:val="auto"/>
          <w:szCs w:val="24"/>
        </w:rPr>
      </w:pPr>
    </w:p>
    <w:p w:rsidR="002F0F21" w:rsidRPr="00B15850" w:rsidRDefault="002F0F21">
      <w:pPr>
        <w:pStyle w:val="Heading1"/>
        <w:numPr>
          <w:ilvl w:val="0"/>
          <w:numId w:val="0"/>
        </w:numPr>
        <w:jc w:val="center"/>
        <w:rPr>
          <w:rFonts w:ascii="Arial" w:hAnsi="Arial" w:cs="Arial"/>
          <w:color w:val="auto"/>
          <w:sz w:val="32"/>
          <w:szCs w:val="32"/>
        </w:rPr>
      </w:pPr>
      <w:r w:rsidRPr="00B15850">
        <w:rPr>
          <w:rFonts w:ascii="Arial" w:hAnsi="Arial" w:cs="Arial"/>
          <w:color w:val="auto"/>
          <w:sz w:val="32"/>
          <w:szCs w:val="32"/>
        </w:rPr>
        <w:t xml:space="preserve">Directorate Schemes of Delegation </w:t>
      </w:r>
    </w:p>
    <w:p w:rsidR="002F0F21" w:rsidRDefault="002F0F21">
      <w:pPr>
        <w:pStyle w:val="Heading1"/>
        <w:numPr>
          <w:ilvl w:val="0"/>
          <w:numId w:val="0"/>
        </w:numPr>
        <w:jc w:val="center"/>
        <w:rPr>
          <w:rFonts w:ascii="Arial" w:hAnsi="Arial" w:cs="Arial"/>
          <w:color w:val="auto"/>
          <w:sz w:val="28"/>
          <w:szCs w:val="28"/>
        </w:rPr>
      </w:pPr>
    </w:p>
    <w:p w:rsidR="002F0F21" w:rsidRDefault="002F0F21">
      <w:pPr>
        <w:pStyle w:val="Heading1"/>
        <w:numPr>
          <w:ilvl w:val="0"/>
          <w:numId w:val="0"/>
        </w:numPr>
        <w:rPr>
          <w:rFonts w:ascii="Arial" w:hAnsi="Arial" w:cs="Arial"/>
          <w:b w:val="0"/>
          <w:color w:val="auto"/>
          <w:szCs w:val="24"/>
        </w:rPr>
      </w:pPr>
      <w:r>
        <w:rPr>
          <w:rFonts w:ascii="Arial" w:hAnsi="Arial" w:cs="Arial"/>
          <w:b w:val="0"/>
          <w:color w:val="auto"/>
          <w:szCs w:val="24"/>
        </w:rPr>
        <w:t xml:space="preserve">The extent to which non-executive decision making powers are delegated to officers below Executive Director level appear </w:t>
      </w:r>
      <w:r w:rsidRPr="00623FB3">
        <w:rPr>
          <w:rFonts w:ascii="Arial" w:hAnsi="Arial" w:cs="Arial"/>
          <w:b w:val="0"/>
          <w:color w:val="auto"/>
          <w:szCs w:val="24"/>
        </w:rPr>
        <w:t xml:space="preserve">at </w:t>
      </w:r>
      <w:r w:rsidR="00095D62">
        <w:rPr>
          <w:rFonts w:ascii="Arial" w:hAnsi="Arial" w:cs="Arial"/>
          <w:b w:val="0"/>
          <w:color w:val="auto"/>
          <w:szCs w:val="24"/>
        </w:rPr>
        <w:t xml:space="preserve">page </w:t>
      </w:r>
      <w:r w:rsidR="008F49D0">
        <w:rPr>
          <w:rFonts w:ascii="Arial" w:hAnsi="Arial" w:cs="Arial"/>
          <w:b w:val="0"/>
          <w:color w:val="auto"/>
          <w:szCs w:val="24"/>
        </w:rPr>
        <w:t>370</w:t>
      </w:r>
      <w:r w:rsidR="00095D62">
        <w:rPr>
          <w:rFonts w:ascii="Arial" w:hAnsi="Arial" w:cs="Arial"/>
          <w:b w:val="0"/>
          <w:color w:val="auto"/>
          <w:szCs w:val="24"/>
        </w:rPr>
        <w:t xml:space="preserve"> </w:t>
      </w:r>
      <w:r w:rsidRPr="00623FB3">
        <w:rPr>
          <w:rFonts w:ascii="Arial" w:hAnsi="Arial" w:cs="Arial"/>
          <w:b w:val="0"/>
          <w:color w:val="auto"/>
          <w:szCs w:val="24"/>
        </w:rPr>
        <w:t>(</w:t>
      </w:r>
      <w:r>
        <w:rPr>
          <w:rFonts w:ascii="Arial" w:hAnsi="Arial" w:cs="Arial"/>
          <w:b w:val="0"/>
          <w:color w:val="auto"/>
          <w:szCs w:val="24"/>
        </w:rPr>
        <w:t>DIRECTORATE SCHEMES)</w:t>
      </w:r>
    </w:p>
    <w:p w:rsidR="002F0F21" w:rsidRDefault="002F0F21">
      <w:pPr>
        <w:pStyle w:val="Heading1"/>
        <w:numPr>
          <w:ilvl w:val="0"/>
          <w:numId w:val="0"/>
        </w:numPr>
        <w:rPr>
          <w:rFonts w:ascii="Arial" w:hAnsi="Arial" w:cs="Arial"/>
          <w:b w:val="0"/>
          <w:color w:val="auto"/>
          <w:szCs w:val="24"/>
        </w:rPr>
      </w:pPr>
    </w:p>
    <w:p w:rsidR="00266D72" w:rsidRPr="001D2144" w:rsidRDefault="001D2144">
      <w:pPr>
        <w:pStyle w:val="Heading1"/>
        <w:numPr>
          <w:ilvl w:val="0"/>
          <w:numId w:val="0"/>
        </w:numPr>
        <w:rPr>
          <w:rFonts w:ascii="Arial" w:hAnsi="Arial" w:cs="Arial"/>
          <w:b w:val="0"/>
          <w:color w:val="auto"/>
          <w:szCs w:val="24"/>
        </w:rPr>
      </w:pPr>
      <w:r>
        <w:rPr>
          <w:rFonts w:ascii="Arial" w:hAnsi="Arial" w:cs="Arial"/>
          <w:b w:val="0"/>
          <w:color w:val="auto"/>
          <w:szCs w:val="24"/>
        </w:rPr>
        <w:t>These directorate schemes may be amended from time to time.</w:t>
      </w:r>
    </w:p>
    <w:p w:rsidR="00266D72" w:rsidRDefault="00266D72">
      <w:pPr>
        <w:pStyle w:val="Heading1"/>
        <w:numPr>
          <w:ilvl w:val="0"/>
          <w:numId w:val="0"/>
        </w:numPr>
        <w:rPr>
          <w:rFonts w:ascii="Arial" w:hAnsi="Arial" w:cs="Arial"/>
          <w:color w:val="auto"/>
          <w:szCs w:val="24"/>
        </w:rPr>
      </w:pPr>
    </w:p>
    <w:p w:rsidR="00266D72" w:rsidRDefault="00266D72">
      <w:pPr>
        <w:pStyle w:val="Heading1"/>
        <w:numPr>
          <w:ilvl w:val="0"/>
          <w:numId w:val="0"/>
        </w:numPr>
        <w:rPr>
          <w:rFonts w:ascii="Arial" w:hAnsi="Arial" w:cs="Arial"/>
          <w:color w:val="auto"/>
          <w:szCs w:val="24"/>
        </w:rPr>
      </w:pPr>
    </w:p>
    <w:p w:rsidR="002F0F21" w:rsidRDefault="002F0F21">
      <w:pPr>
        <w:pStyle w:val="Heading1"/>
        <w:numPr>
          <w:ilvl w:val="0"/>
          <w:numId w:val="0"/>
        </w:numPr>
        <w:rPr>
          <w:rFonts w:ascii="Arial" w:hAnsi="Arial" w:cs="Arial"/>
          <w:color w:val="auto"/>
          <w:szCs w:val="24"/>
        </w:rPr>
      </w:pPr>
      <w:r>
        <w:rPr>
          <w:rFonts w:ascii="Arial" w:hAnsi="Arial" w:cs="Arial"/>
          <w:color w:val="auto"/>
          <w:szCs w:val="24"/>
        </w:rPr>
        <w:br w:type="page"/>
      </w:r>
    </w:p>
    <w:p w:rsidR="002F0F21" w:rsidRDefault="002F0F21">
      <w:pPr>
        <w:rPr>
          <w:rFonts w:ascii="Arial" w:hAnsi="Arial" w:cs="Arial"/>
          <w:color w:val="auto"/>
        </w:rPr>
      </w:pPr>
    </w:p>
    <w:p w:rsidR="002F0F21" w:rsidRDefault="002F0F21">
      <w:pPr>
        <w:rPr>
          <w:rFonts w:ascii="Arial" w:hAnsi="Arial" w:cs="Arial"/>
          <w:color w:val="auto"/>
        </w:rPr>
      </w:pPr>
    </w:p>
    <w:p w:rsidR="002F0F21" w:rsidRDefault="002F0F21">
      <w:pPr>
        <w:rPr>
          <w:rFonts w:ascii="Arial" w:hAnsi="Arial" w:cs="Arial"/>
          <w:color w:val="auto"/>
        </w:rPr>
      </w:pPr>
    </w:p>
    <w:p w:rsidR="002F0F21" w:rsidRDefault="002F0F21">
      <w:pPr>
        <w:rPr>
          <w:rFonts w:ascii="Arial" w:hAnsi="Arial" w:cs="Arial"/>
          <w:color w:val="auto"/>
        </w:rPr>
      </w:pPr>
    </w:p>
    <w:p w:rsidR="002F0F21" w:rsidRDefault="002F0F21">
      <w:pPr>
        <w:rPr>
          <w:rFonts w:ascii="Arial" w:hAnsi="Arial" w:cs="Arial"/>
          <w:color w:val="auto"/>
        </w:rPr>
      </w:pPr>
    </w:p>
    <w:p w:rsidR="002F0F21" w:rsidRDefault="002F0F21">
      <w:pPr>
        <w:rPr>
          <w:rFonts w:ascii="Arial" w:hAnsi="Arial" w:cs="Arial"/>
          <w:color w:val="auto"/>
        </w:rPr>
      </w:pPr>
    </w:p>
    <w:p w:rsidR="002F0F21" w:rsidRDefault="002F0F21">
      <w:pPr>
        <w:pStyle w:val="Heading1"/>
        <w:numPr>
          <w:ilvl w:val="0"/>
          <w:numId w:val="0"/>
        </w:numPr>
        <w:jc w:val="center"/>
        <w:rPr>
          <w:rFonts w:ascii="Arial" w:hAnsi="Arial" w:cs="Arial"/>
          <w:color w:val="auto"/>
          <w:szCs w:val="24"/>
        </w:rPr>
      </w:pPr>
    </w:p>
    <w:p w:rsidR="002F0F21" w:rsidRDefault="002F0F21">
      <w:pPr>
        <w:pStyle w:val="Heading1"/>
        <w:numPr>
          <w:ilvl w:val="0"/>
          <w:numId w:val="0"/>
        </w:numPr>
        <w:jc w:val="center"/>
        <w:rPr>
          <w:rFonts w:ascii="Arial" w:hAnsi="Arial" w:cs="Arial"/>
          <w:color w:val="auto"/>
          <w:szCs w:val="24"/>
        </w:rPr>
      </w:pPr>
    </w:p>
    <w:p w:rsidR="002F0F21" w:rsidRDefault="002F0F21">
      <w:pPr>
        <w:pStyle w:val="Heading1"/>
        <w:numPr>
          <w:ilvl w:val="0"/>
          <w:numId w:val="0"/>
        </w:numPr>
        <w:jc w:val="center"/>
        <w:rPr>
          <w:rFonts w:ascii="Arial" w:hAnsi="Arial" w:cs="Arial"/>
          <w:color w:val="auto"/>
          <w:szCs w:val="24"/>
        </w:rPr>
      </w:pPr>
    </w:p>
    <w:p w:rsidR="002F0F21" w:rsidRDefault="002F0F21">
      <w:pPr>
        <w:pStyle w:val="Heading1"/>
        <w:numPr>
          <w:ilvl w:val="0"/>
          <w:numId w:val="0"/>
        </w:numPr>
        <w:jc w:val="center"/>
        <w:rPr>
          <w:rFonts w:ascii="Arial" w:hAnsi="Arial" w:cs="Arial"/>
          <w:color w:val="auto"/>
          <w:szCs w:val="24"/>
        </w:rPr>
      </w:pPr>
    </w:p>
    <w:p w:rsidR="002F0F21" w:rsidRDefault="002F0F21">
      <w:pPr>
        <w:pStyle w:val="Heading1"/>
        <w:numPr>
          <w:ilvl w:val="0"/>
          <w:numId w:val="0"/>
        </w:numPr>
        <w:jc w:val="center"/>
        <w:rPr>
          <w:rFonts w:ascii="Arial" w:hAnsi="Arial" w:cs="Arial"/>
          <w:color w:val="auto"/>
          <w:sz w:val="48"/>
          <w:szCs w:val="48"/>
        </w:rPr>
      </w:pPr>
      <w:r>
        <w:rPr>
          <w:rFonts w:ascii="Arial" w:hAnsi="Arial" w:cs="Arial"/>
          <w:color w:val="auto"/>
          <w:sz w:val="48"/>
          <w:szCs w:val="48"/>
        </w:rPr>
        <w:t xml:space="preserve">THE MAYORAL SCHEME OF </w:t>
      </w:r>
    </w:p>
    <w:p w:rsidR="002F0F21" w:rsidRDefault="002F0F21">
      <w:pPr>
        <w:pStyle w:val="Heading1"/>
        <w:numPr>
          <w:ilvl w:val="0"/>
          <w:numId w:val="0"/>
        </w:numPr>
        <w:jc w:val="center"/>
        <w:rPr>
          <w:rFonts w:ascii="Arial" w:hAnsi="Arial" w:cs="Arial"/>
          <w:color w:val="auto"/>
          <w:sz w:val="48"/>
          <w:szCs w:val="48"/>
        </w:rPr>
      </w:pPr>
      <w:r>
        <w:rPr>
          <w:rFonts w:ascii="Arial" w:hAnsi="Arial" w:cs="Arial"/>
          <w:color w:val="auto"/>
          <w:sz w:val="48"/>
          <w:szCs w:val="48"/>
        </w:rPr>
        <w:t>DELEGATION</w:t>
      </w:r>
    </w:p>
    <w:p w:rsidR="00BB3CD2" w:rsidRDefault="00BB3CD2" w:rsidP="00BB3CD2"/>
    <w:p w:rsidR="00BB3CD2" w:rsidRDefault="00BB3CD2" w:rsidP="00BB3CD2"/>
    <w:p w:rsidR="00593693" w:rsidRDefault="00593693" w:rsidP="00BB3CD2"/>
    <w:p w:rsidR="00593693" w:rsidRDefault="00593693" w:rsidP="00BB3CD2"/>
    <w:p w:rsidR="00EE5493" w:rsidRPr="00EE5493" w:rsidRDefault="00EE5493" w:rsidP="00EE5493"/>
    <w:p w:rsidR="002F0F21" w:rsidRDefault="002F0F21">
      <w:pPr>
        <w:pStyle w:val="Heading1"/>
        <w:numPr>
          <w:ilvl w:val="0"/>
          <w:numId w:val="0"/>
        </w:numPr>
        <w:jc w:val="center"/>
        <w:rPr>
          <w:rFonts w:ascii="Arial" w:hAnsi="Arial" w:cs="Arial"/>
          <w:color w:val="auto"/>
          <w:szCs w:val="24"/>
        </w:rPr>
      </w:pPr>
    </w:p>
    <w:p w:rsidR="002F0F21" w:rsidRDefault="002F0F21">
      <w:pPr>
        <w:pStyle w:val="Heading1"/>
        <w:numPr>
          <w:ilvl w:val="0"/>
          <w:numId w:val="0"/>
        </w:numPr>
        <w:jc w:val="center"/>
        <w:rPr>
          <w:rFonts w:ascii="Arial" w:hAnsi="Arial" w:cs="Arial"/>
          <w:color w:val="auto"/>
          <w:szCs w:val="24"/>
        </w:rPr>
      </w:pPr>
    </w:p>
    <w:p w:rsidR="002F0F21" w:rsidRDefault="002F0F21">
      <w:pPr>
        <w:pStyle w:val="Heading1"/>
        <w:numPr>
          <w:ilvl w:val="0"/>
          <w:numId w:val="0"/>
        </w:numPr>
        <w:jc w:val="center"/>
        <w:rPr>
          <w:rFonts w:ascii="Arial" w:hAnsi="Arial" w:cs="Arial"/>
          <w:color w:val="auto"/>
          <w:szCs w:val="24"/>
        </w:rPr>
      </w:pPr>
    </w:p>
    <w:p w:rsidR="000B0089" w:rsidRDefault="002F0F21">
      <w:pPr>
        <w:rPr>
          <w:rFonts w:ascii="Arial" w:hAnsi="Arial" w:cs="Arial"/>
          <w:color w:val="auto"/>
          <w:szCs w:val="24"/>
        </w:rPr>
      </w:pPr>
      <w:r>
        <w:rPr>
          <w:rFonts w:ascii="Arial" w:hAnsi="Arial" w:cs="Arial"/>
          <w:color w:val="auto"/>
          <w:szCs w:val="24"/>
        </w:rPr>
        <w:br w:type="page"/>
      </w:r>
    </w:p>
    <w:p w:rsidR="000B0089" w:rsidRPr="0010312B" w:rsidRDefault="000B0089" w:rsidP="000B0089">
      <w:pPr>
        <w:rPr>
          <w:rFonts w:ascii="Arial" w:hAnsi="Arial" w:cs="Arial"/>
          <w:b/>
          <w:szCs w:val="24"/>
        </w:rPr>
      </w:pPr>
      <w:r w:rsidRPr="0010312B">
        <w:rPr>
          <w:rFonts w:ascii="Arial" w:hAnsi="Arial" w:cs="Arial"/>
          <w:b/>
          <w:szCs w:val="24"/>
        </w:rPr>
        <w:lastRenderedPageBreak/>
        <w:t>(B)</w:t>
      </w:r>
      <w:r w:rsidRPr="0010312B">
        <w:rPr>
          <w:rFonts w:ascii="Arial" w:hAnsi="Arial" w:cs="Arial"/>
          <w:b/>
          <w:szCs w:val="24"/>
        </w:rPr>
        <w:tab/>
        <w:t>MAYORAL SCHEME OF DELEGATION</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A</w:t>
      </w:r>
      <w:r w:rsidRPr="0010312B">
        <w:rPr>
          <w:rFonts w:ascii="Arial" w:hAnsi="Arial" w:cs="Arial"/>
          <w:szCs w:val="24"/>
        </w:rPr>
        <w:tab/>
        <w:t>CONTENTS</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This scheme of delegation sets out:-</w:t>
      </w:r>
    </w:p>
    <w:p w:rsidR="000B0089" w:rsidRPr="0010312B" w:rsidRDefault="000B0089" w:rsidP="000B0089">
      <w:pPr>
        <w:rPr>
          <w:rFonts w:ascii="Arial" w:hAnsi="Arial" w:cs="Arial"/>
          <w:szCs w:val="24"/>
        </w:rPr>
      </w:pPr>
    </w:p>
    <w:p w:rsidR="00551A52" w:rsidRPr="008C0E66" w:rsidRDefault="00551A52" w:rsidP="00551A52">
      <w:pPr>
        <w:numPr>
          <w:ilvl w:val="0"/>
          <w:numId w:val="215"/>
        </w:numPr>
        <w:rPr>
          <w:rFonts w:ascii="Arial" w:hAnsi="Arial" w:cs="Arial"/>
          <w:szCs w:val="24"/>
        </w:rPr>
      </w:pPr>
      <w:r w:rsidRPr="008C0E66">
        <w:rPr>
          <w:rFonts w:ascii="Arial" w:hAnsi="Arial" w:cs="Arial"/>
          <w:szCs w:val="24"/>
        </w:rPr>
        <w:t>the names of those councillors whom the Mayor has decided shall be members of the Executive with him</w:t>
      </w:r>
    </w:p>
    <w:p w:rsidR="00551A52" w:rsidRPr="008C0E66" w:rsidRDefault="00551A52" w:rsidP="00551A52">
      <w:pPr>
        <w:rPr>
          <w:rFonts w:ascii="Arial" w:hAnsi="Arial" w:cs="Arial"/>
          <w:szCs w:val="24"/>
        </w:rPr>
      </w:pPr>
    </w:p>
    <w:p w:rsidR="00551A52" w:rsidRPr="008C0E66" w:rsidRDefault="00551A52" w:rsidP="00551A52">
      <w:pPr>
        <w:numPr>
          <w:ilvl w:val="0"/>
          <w:numId w:val="215"/>
        </w:numPr>
        <w:rPr>
          <w:rFonts w:ascii="Arial" w:hAnsi="Arial" w:cs="Arial"/>
          <w:szCs w:val="24"/>
        </w:rPr>
      </w:pPr>
      <w:r w:rsidRPr="008C0E66">
        <w:rPr>
          <w:rFonts w:ascii="Arial" w:hAnsi="Arial" w:cs="Arial"/>
          <w:szCs w:val="24"/>
        </w:rPr>
        <w:t>the names of committees of the executive which the Mayor has decided should be appointed, together with their terms of reference and the extent and limit of delegation to them</w:t>
      </w:r>
    </w:p>
    <w:p w:rsidR="00551A52" w:rsidRPr="008C0E66" w:rsidRDefault="00551A52" w:rsidP="00551A52">
      <w:pPr>
        <w:rPr>
          <w:rFonts w:ascii="Arial" w:hAnsi="Arial" w:cs="Arial"/>
          <w:szCs w:val="24"/>
        </w:rPr>
      </w:pPr>
    </w:p>
    <w:p w:rsidR="00551A52" w:rsidRPr="008C0E66" w:rsidRDefault="00551A52" w:rsidP="00551A52">
      <w:pPr>
        <w:numPr>
          <w:ilvl w:val="0"/>
          <w:numId w:val="215"/>
        </w:numPr>
        <w:rPr>
          <w:rFonts w:ascii="Arial" w:hAnsi="Arial" w:cs="Arial"/>
          <w:szCs w:val="24"/>
        </w:rPr>
      </w:pPr>
      <w:r w:rsidRPr="008C0E66">
        <w:rPr>
          <w:rFonts w:ascii="Arial" w:hAnsi="Arial" w:cs="Arial"/>
          <w:szCs w:val="24"/>
        </w:rPr>
        <w:t xml:space="preserve">those executive decisions which the Mayor has not delegated to anybody else to take and those which he/she has delegated to the Executive to take collectively </w:t>
      </w:r>
    </w:p>
    <w:p w:rsidR="00551A52" w:rsidRPr="008C0E66" w:rsidRDefault="00551A52" w:rsidP="00551A52">
      <w:pPr>
        <w:rPr>
          <w:rFonts w:ascii="Arial" w:hAnsi="Arial" w:cs="Arial"/>
          <w:szCs w:val="24"/>
        </w:rPr>
      </w:pPr>
    </w:p>
    <w:p w:rsidR="00551A52" w:rsidRPr="008C0E66" w:rsidRDefault="00551A52" w:rsidP="00551A52">
      <w:pPr>
        <w:numPr>
          <w:ilvl w:val="0"/>
          <w:numId w:val="215"/>
        </w:numPr>
        <w:rPr>
          <w:rFonts w:ascii="Arial" w:hAnsi="Arial" w:cs="Arial"/>
          <w:szCs w:val="24"/>
        </w:rPr>
      </w:pPr>
      <w:r w:rsidRPr="008C0E66">
        <w:rPr>
          <w:rFonts w:ascii="Arial" w:hAnsi="Arial" w:cs="Arial"/>
          <w:szCs w:val="24"/>
        </w:rPr>
        <w:t xml:space="preserve">those executive decisions which the Mayor has delegated to officers to take </w:t>
      </w:r>
    </w:p>
    <w:p w:rsidR="00551A52" w:rsidRPr="008C0E66" w:rsidRDefault="00551A52" w:rsidP="00551A52">
      <w:pPr>
        <w:rPr>
          <w:rFonts w:ascii="Arial" w:hAnsi="Arial" w:cs="Arial"/>
          <w:szCs w:val="24"/>
        </w:rPr>
      </w:pPr>
    </w:p>
    <w:p w:rsidR="00551A52" w:rsidRPr="008C0E66" w:rsidRDefault="00551A52" w:rsidP="00551A52">
      <w:pPr>
        <w:numPr>
          <w:ilvl w:val="0"/>
          <w:numId w:val="215"/>
        </w:numPr>
        <w:rPr>
          <w:rFonts w:ascii="Arial" w:hAnsi="Arial" w:cs="Arial"/>
          <w:szCs w:val="24"/>
        </w:rPr>
      </w:pPr>
      <w:r w:rsidRPr="008C0E66">
        <w:rPr>
          <w:rFonts w:ascii="Arial" w:hAnsi="Arial" w:cs="Arial"/>
          <w:szCs w:val="24"/>
        </w:rPr>
        <w:t xml:space="preserve">details of the appointment of members to joint committees exercising executive functions, together with the extent and limitation of executive delegation  </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B</w:t>
      </w:r>
      <w:r w:rsidRPr="008C0E66">
        <w:rPr>
          <w:rFonts w:ascii="Arial" w:hAnsi="Arial" w:cs="Arial"/>
          <w:szCs w:val="24"/>
        </w:rPr>
        <w:tab/>
        <w:t>PURPOSES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The purposes of this Mayoral scheme of delegation are to</w:t>
      </w:r>
    </w:p>
    <w:p w:rsidR="00551A52" w:rsidRPr="008C0E66" w:rsidRDefault="00551A52" w:rsidP="00551A52">
      <w:pPr>
        <w:rPr>
          <w:rFonts w:ascii="Arial" w:hAnsi="Arial" w:cs="Arial"/>
          <w:szCs w:val="24"/>
        </w:rPr>
      </w:pPr>
    </w:p>
    <w:p w:rsidR="00551A52" w:rsidRPr="008C0E66" w:rsidRDefault="00551A52" w:rsidP="00551A52">
      <w:pPr>
        <w:numPr>
          <w:ilvl w:val="0"/>
          <w:numId w:val="216"/>
        </w:numPr>
        <w:rPr>
          <w:rFonts w:ascii="Arial" w:hAnsi="Arial" w:cs="Arial"/>
          <w:szCs w:val="24"/>
        </w:rPr>
      </w:pPr>
      <w:r w:rsidRPr="008C0E66">
        <w:rPr>
          <w:rFonts w:ascii="Arial" w:hAnsi="Arial" w:cs="Arial"/>
          <w:szCs w:val="24"/>
        </w:rPr>
        <w:t>be clear about who can make which executive decisions</w:t>
      </w:r>
    </w:p>
    <w:p w:rsidR="00551A52" w:rsidRPr="008C0E66" w:rsidRDefault="00551A52" w:rsidP="00551A52">
      <w:pPr>
        <w:rPr>
          <w:rFonts w:ascii="Arial" w:hAnsi="Arial" w:cs="Arial"/>
          <w:szCs w:val="24"/>
        </w:rPr>
      </w:pPr>
    </w:p>
    <w:p w:rsidR="00551A52" w:rsidRPr="008C0E66" w:rsidRDefault="00551A52" w:rsidP="00551A52">
      <w:pPr>
        <w:numPr>
          <w:ilvl w:val="0"/>
          <w:numId w:val="216"/>
        </w:numPr>
        <w:rPr>
          <w:rFonts w:ascii="Arial" w:hAnsi="Arial" w:cs="Arial"/>
          <w:szCs w:val="24"/>
        </w:rPr>
      </w:pPr>
      <w:r w:rsidRPr="008C0E66">
        <w:rPr>
          <w:rFonts w:ascii="Arial" w:hAnsi="Arial" w:cs="Arial"/>
          <w:szCs w:val="24"/>
        </w:rPr>
        <w:t>facilitate the smooth running of Council business to produce better decisions</w:t>
      </w:r>
    </w:p>
    <w:p w:rsidR="00551A52" w:rsidRPr="008C0E66" w:rsidRDefault="00551A52" w:rsidP="00551A52">
      <w:pPr>
        <w:rPr>
          <w:rFonts w:ascii="Arial" w:hAnsi="Arial" w:cs="Arial"/>
          <w:szCs w:val="24"/>
        </w:rPr>
      </w:pPr>
    </w:p>
    <w:p w:rsidR="00551A52" w:rsidRPr="008C0E66" w:rsidRDefault="00551A52" w:rsidP="00551A52">
      <w:pPr>
        <w:numPr>
          <w:ilvl w:val="0"/>
          <w:numId w:val="216"/>
        </w:numPr>
        <w:rPr>
          <w:rFonts w:ascii="Arial" w:hAnsi="Arial" w:cs="Arial"/>
          <w:szCs w:val="24"/>
        </w:rPr>
      </w:pPr>
      <w:r w:rsidRPr="008C0E66">
        <w:rPr>
          <w:rFonts w:ascii="Arial" w:hAnsi="Arial" w:cs="Arial"/>
          <w:szCs w:val="24"/>
        </w:rPr>
        <w:t>to ensure so far as possible that the Mayor, in leading the Executive, is concerned with the overall direction of the Council, and with the establishment and maintenance of effective partnership working with other agencies and bodies in the borough.  This should ensure that officers assume responsibility for operational matters and policy implementation.</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C</w:t>
      </w:r>
      <w:r w:rsidRPr="008C0E66">
        <w:rPr>
          <w:rFonts w:ascii="Arial" w:hAnsi="Arial" w:cs="Arial"/>
          <w:szCs w:val="24"/>
        </w:rPr>
        <w:tab/>
        <w:t>THE CONSTITUTION</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Once reported to Council, this Mayoral scheme of delegation will form part of the Council's Constitution and will be appended to it.  Its provisions apply in addition to the contents of the Council's Constitution, including its Rules of Procedure and Access to Information provisions.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lastRenderedPageBreak/>
        <w:t>D</w:t>
      </w:r>
      <w:r w:rsidRPr="008C0E66">
        <w:rPr>
          <w:rFonts w:ascii="Arial" w:hAnsi="Arial" w:cs="Arial"/>
          <w:szCs w:val="24"/>
        </w:rPr>
        <w:tab/>
        <w:t>AMENDMENTS TO THE MAYORAL SCHEME OF DELEGATION</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This Scheme of Delegation remains in force for the term of office of the Mayor unless and until it is amended or revoked by the Mayor in accordance with Part IV D 6 of the Constitution.</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E</w:t>
      </w:r>
      <w:r w:rsidRPr="008C0E66">
        <w:rPr>
          <w:rFonts w:ascii="Arial" w:hAnsi="Arial" w:cs="Arial"/>
          <w:szCs w:val="24"/>
        </w:rPr>
        <w:tab/>
        <w:t>NON-EXECUTIVE DECISIONS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Nothing in the Scheme of Delegation applies to any decision which is not an Executive decision, whether by law or under the Constitution (local choice matters).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F</w:t>
      </w:r>
      <w:r w:rsidRPr="008C0E66">
        <w:rPr>
          <w:rFonts w:ascii="Arial" w:hAnsi="Arial" w:cs="Arial"/>
          <w:szCs w:val="24"/>
        </w:rPr>
        <w:tab/>
        <w:t>THE COMPOSITION OF THE EXECUTIVE</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The Executive shall consist of 10 people, namely the Mayor and 9 other Councillors as set out below:</w:t>
      </w:r>
    </w:p>
    <w:p w:rsidR="00551A52" w:rsidRPr="008C0E66" w:rsidRDefault="00551A52" w:rsidP="00551A52">
      <w:pPr>
        <w:rPr>
          <w:rFonts w:ascii="Arial" w:hAnsi="Arial" w:cs="Arial"/>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710"/>
        <w:gridCol w:w="2700"/>
      </w:tblGrid>
      <w:tr w:rsidR="00551A52" w:rsidRPr="008C0E66" w:rsidTr="00551A52">
        <w:tc>
          <w:tcPr>
            <w:tcW w:w="2700" w:type="dxa"/>
          </w:tcPr>
          <w:p w:rsidR="00551A52" w:rsidRPr="008C0E66" w:rsidRDefault="00551A52" w:rsidP="00551A52">
            <w:pPr>
              <w:rPr>
                <w:rFonts w:ascii="Arial" w:hAnsi="Arial" w:cs="Arial"/>
                <w:szCs w:val="24"/>
              </w:rPr>
            </w:pPr>
            <w:r w:rsidRPr="008C0E66">
              <w:rPr>
                <w:rFonts w:ascii="Arial" w:hAnsi="Arial" w:cs="Arial"/>
                <w:szCs w:val="24"/>
              </w:rPr>
              <w:t>Name</w:t>
            </w:r>
          </w:p>
        </w:tc>
        <w:tc>
          <w:tcPr>
            <w:tcW w:w="2520" w:type="dxa"/>
          </w:tcPr>
          <w:p w:rsidR="00551A52" w:rsidRPr="008C0E66" w:rsidRDefault="00551A52" w:rsidP="00551A52">
            <w:pPr>
              <w:rPr>
                <w:rFonts w:ascii="Arial" w:hAnsi="Arial" w:cs="Arial"/>
                <w:szCs w:val="24"/>
              </w:rPr>
            </w:pPr>
            <w:r w:rsidRPr="008C0E66">
              <w:rPr>
                <w:rFonts w:ascii="Arial" w:hAnsi="Arial" w:cs="Arial"/>
                <w:szCs w:val="24"/>
              </w:rPr>
              <w:t>Address</w:t>
            </w:r>
          </w:p>
        </w:tc>
        <w:tc>
          <w:tcPr>
            <w:tcW w:w="1710" w:type="dxa"/>
          </w:tcPr>
          <w:p w:rsidR="00551A52" w:rsidRPr="008C0E66" w:rsidRDefault="00551A52" w:rsidP="00551A52">
            <w:pPr>
              <w:rPr>
                <w:rFonts w:ascii="Arial" w:hAnsi="Arial" w:cs="Arial"/>
                <w:szCs w:val="24"/>
              </w:rPr>
            </w:pPr>
            <w:r w:rsidRPr="008C0E66">
              <w:rPr>
                <w:rFonts w:ascii="Arial" w:hAnsi="Arial" w:cs="Arial"/>
                <w:szCs w:val="24"/>
              </w:rPr>
              <w:t>Ward</w:t>
            </w:r>
          </w:p>
        </w:tc>
        <w:tc>
          <w:tcPr>
            <w:tcW w:w="2700" w:type="dxa"/>
          </w:tcPr>
          <w:p w:rsidR="00551A52" w:rsidRPr="008C0E66" w:rsidRDefault="00551A52" w:rsidP="00551A52">
            <w:pPr>
              <w:rPr>
                <w:rFonts w:ascii="Arial" w:hAnsi="Arial" w:cs="Arial"/>
                <w:szCs w:val="24"/>
              </w:rPr>
            </w:pPr>
            <w:r w:rsidRPr="008C0E66">
              <w:rPr>
                <w:rFonts w:ascii="Arial" w:hAnsi="Arial" w:cs="Arial"/>
                <w:szCs w:val="24"/>
              </w:rPr>
              <w:t>Spokesperson for…</w:t>
            </w:r>
          </w:p>
        </w:tc>
      </w:tr>
      <w:tr w:rsidR="00551A52" w:rsidRPr="008C0E66" w:rsidTr="00551A52">
        <w:tc>
          <w:tcPr>
            <w:tcW w:w="2700" w:type="dxa"/>
          </w:tcPr>
          <w:p w:rsidR="00551A52" w:rsidRPr="008C0E66" w:rsidRDefault="00551A52" w:rsidP="00551A52">
            <w:pPr>
              <w:rPr>
                <w:rFonts w:ascii="Arial" w:hAnsi="Arial" w:cs="Arial"/>
                <w:szCs w:val="24"/>
              </w:rPr>
            </w:pPr>
          </w:p>
        </w:tc>
        <w:tc>
          <w:tcPr>
            <w:tcW w:w="2520" w:type="dxa"/>
          </w:tcPr>
          <w:p w:rsidR="00551A52" w:rsidRPr="008C0E66" w:rsidRDefault="00551A52" w:rsidP="00551A52">
            <w:pPr>
              <w:rPr>
                <w:rFonts w:ascii="Arial" w:hAnsi="Arial" w:cs="Arial"/>
                <w:szCs w:val="24"/>
              </w:rPr>
            </w:pPr>
          </w:p>
        </w:tc>
        <w:tc>
          <w:tcPr>
            <w:tcW w:w="1710" w:type="dxa"/>
          </w:tcPr>
          <w:p w:rsidR="00551A52" w:rsidRPr="008C0E66" w:rsidRDefault="00551A52" w:rsidP="00551A52">
            <w:pPr>
              <w:rPr>
                <w:rFonts w:ascii="Arial" w:hAnsi="Arial" w:cs="Arial"/>
                <w:szCs w:val="24"/>
              </w:rPr>
            </w:pPr>
          </w:p>
        </w:tc>
        <w:tc>
          <w:tcPr>
            <w:tcW w:w="2700" w:type="dxa"/>
          </w:tcPr>
          <w:p w:rsidR="00551A52" w:rsidRPr="008C0E66" w:rsidRDefault="00551A52" w:rsidP="00551A52">
            <w:pPr>
              <w:rPr>
                <w:rFonts w:ascii="Arial" w:hAnsi="Arial" w:cs="Arial"/>
                <w:szCs w:val="24"/>
              </w:rPr>
            </w:pPr>
          </w:p>
        </w:tc>
      </w:tr>
      <w:tr w:rsidR="00551A52" w:rsidRPr="008C0E66" w:rsidTr="00551A52">
        <w:tc>
          <w:tcPr>
            <w:tcW w:w="2700" w:type="dxa"/>
          </w:tcPr>
          <w:p w:rsidR="00551A52" w:rsidRPr="008C0E66" w:rsidRDefault="00551A52" w:rsidP="00551A52">
            <w:pPr>
              <w:rPr>
                <w:rFonts w:ascii="Arial" w:hAnsi="Arial" w:cs="Arial"/>
                <w:szCs w:val="24"/>
              </w:rPr>
            </w:pPr>
            <w:r w:rsidRPr="008C0E66">
              <w:rPr>
                <w:rFonts w:ascii="Arial" w:hAnsi="Arial" w:cs="Arial"/>
                <w:szCs w:val="24"/>
              </w:rPr>
              <w:t>Mayor Damien Egan</w:t>
            </w:r>
          </w:p>
        </w:tc>
        <w:tc>
          <w:tcPr>
            <w:tcW w:w="2520" w:type="dxa"/>
          </w:tcPr>
          <w:p w:rsidR="00551A52" w:rsidRPr="008C0E66" w:rsidRDefault="00551A52" w:rsidP="00551A52">
            <w:pPr>
              <w:rPr>
                <w:rFonts w:ascii="Arial" w:hAnsi="Arial" w:cs="Arial"/>
                <w:szCs w:val="24"/>
              </w:rPr>
            </w:pPr>
            <w:r w:rsidRPr="008C0E66">
              <w:rPr>
                <w:rFonts w:ascii="Arial" w:hAnsi="Arial" w:cs="Arial"/>
                <w:szCs w:val="24"/>
              </w:rPr>
              <w:t>c/o L.B. Lewisham, Laurence House, Catford, SE6 4RU</w:t>
            </w:r>
          </w:p>
        </w:tc>
        <w:tc>
          <w:tcPr>
            <w:tcW w:w="1710" w:type="dxa"/>
          </w:tcPr>
          <w:p w:rsidR="00551A52" w:rsidRPr="008C0E66" w:rsidRDefault="00551A52" w:rsidP="00551A52">
            <w:pPr>
              <w:rPr>
                <w:rFonts w:ascii="Arial" w:hAnsi="Arial" w:cs="Arial"/>
                <w:szCs w:val="24"/>
              </w:rPr>
            </w:pPr>
            <w:r w:rsidRPr="008C0E66">
              <w:rPr>
                <w:rFonts w:ascii="Arial" w:hAnsi="Arial" w:cs="Arial"/>
                <w:szCs w:val="24"/>
              </w:rPr>
              <w:t>N/A</w:t>
            </w:r>
          </w:p>
        </w:tc>
        <w:tc>
          <w:tcPr>
            <w:tcW w:w="2700" w:type="dxa"/>
          </w:tcPr>
          <w:p w:rsidR="00551A52" w:rsidRPr="008C0E66" w:rsidRDefault="00551A52" w:rsidP="00551A52">
            <w:pPr>
              <w:rPr>
                <w:rFonts w:ascii="Arial" w:hAnsi="Arial" w:cs="Arial"/>
                <w:szCs w:val="24"/>
              </w:rPr>
            </w:pPr>
            <w:r w:rsidRPr="008C0E66">
              <w:rPr>
                <w:rFonts w:ascii="Arial" w:hAnsi="Arial" w:cs="Arial"/>
                <w:szCs w:val="24"/>
              </w:rPr>
              <w:t>Mayor</w:t>
            </w:r>
          </w:p>
        </w:tc>
      </w:tr>
      <w:tr w:rsidR="00551A52" w:rsidRPr="008C0E66" w:rsidTr="00551A52">
        <w:tc>
          <w:tcPr>
            <w:tcW w:w="2700" w:type="dxa"/>
          </w:tcPr>
          <w:p w:rsidR="00551A52" w:rsidRPr="008C0E66" w:rsidRDefault="00551A52" w:rsidP="00551A52">
            <w:pPr>
              <w:rPr>
                <w:rFonts w:ascii="Arial" w:hAnsi="Arial" w:cs="Arial"/>
                <w:szCs w:val="24"/>
              </w:rPr>
            </w:pPr>
          </w:p>
        </w:tc>
        <w:tc>
          <w:tcPr>
            <w:tcW w:w="2520" w:type="dxa"/>
          </w:tcPr>
          <w:p w:rsidR="00551A52" w:rsidRPr="008C0E66" w:rsidRDefault="00551A52" w:rsidP="00551A52">
            <w:pPr>
              <w:rPr>
                <w:rFonts w:ascii="Arial" w:hAnsi="Arial" w:cs="Arial"/>
                <w:szCs w:val="24"/>
              </w:rPr>
            </w:pPr>
          </w:p>
        </w:tc>
        <w:tc>
          <w:tcPr>
            <w:tcW w:w="1710" w:type="dxa"/>
          </w:tcPr>
          <w:p w:rsidR="00551A52" w:rsidRPr="008C0E66" w:rsidRDefault="00551A52" w:rsidP="00551A52">
            <w:pPr>
              <w:rPr>
                <w:rFonts w:ascii="Arial" w:hAnsi="Arial" w:cs="Arial"/>
                <w:szCs w:val="24"/>
              </w:rPr>
            </w:pPr>
          </w:p>
        </w:tc>
        <w:tc>
          <w:tcPr>
            <w:tcW w:w="2700" w:type="dxa"/>
          </w:tcPr>
          <w:p w:rsidR="00551A52" w:rsidRPr="008C0E66" w:rsidRDefault="00551A52" w:rsidP="00551A52">
            <w:pPr>
              <w:rPr>
                <w:rFonts w:ascii="Arial" w:hAnsi="Arial" w:cs="Arial"/>
                <w:szCs w:val="24"/>
              </w:rPr>
            </w:pPr>
          </w:p>
        </w:tc>
      </w:tr>
      <w:tr w:rsidR="00551A52" w:rsidRPr="008C0E66" w:rsidTr="00551A52">
        <w:tc>
          <w:tcPr>
            <w:tcW w:w="2700" w:type="dxa"/>
          </w:tcPr>
          <w:p w:rsidR="00551A52" w:rsidRPr="008C0E66" w:rsidRDefault="00551A52" w:rsidP="00551A52">
            <w:pPr>
              <w:rPr>
                <w:rFonts w:ascii="Arial" w:hAnsi="Arial" w:cs="Arial"/>
                <w:szCs w:val="24"/>
              </w:rPr>
            </w:pPr>
            <w:r w:rsidRPr="008C0E66">
              <w:rPr>
                <w:rFonts w:ascii="Arial" w:hAnsi="Arial" w:cs="Arial"/>
                <w:szCs w:val="24"/>
              </w:rPr>
              <w:t>Councillor Chris Best</w:t>
            </w:r>
          </w:p>
        </w:tc>
        <w:tc>
          <w:tcPr>
            <w:tcW w:w="2520" w:type="dxa"/>
          </w:tcPr>
          <w:p w:rsidR="00551A52" w:rsidRPr="008C0E66" w:rsidRDefault="00551A52" w:rsidP="00551A52">
            <w:pPr>
              <w:rPr>
                <w:rFonts w:ascii="Arial" w:hAnsi="Arial" w:cs="Arial"/>
                <w:szCs w:val="24"/>
              </w:rPr>
            </w:pPr>
            <w:r w:rsidRPr="008C0E66">
              <w:rPr>
                <w:rFonts w:ascii="Arial" w:hAnsi="Arial" w:cs="Arial"/>
                <w:szCs w:val="24"/>
              </w:rPr>
              <w:t>c/o L.B. Lewisham, Laurence House, Catford, SE6 4RU</w:t>
            </w:r>
          </w:p>
        </w:tc>
        <w:tc>
          <w:tcPr>
            <w:tcW w:w="1710" w:type="dxa"/>
          </w:tcPr>
          <w:p w:rsidR="00551A52" w:rsidRPr="008C0E66" w:rsidRDefault="00551A52" w:rsidP="00551A52">
            <w:pPr>
              <w:rPr>
                <w:rFonts w:ascii="Arial" w:hAnsi="Arial" w:cs="Arial"/>
                <w:szCs w:val="24"/>
              </w:rPr>
            </w:pPr>
            <w:r w:rsidRPr="008C0E66">
              <w:rPr>
                <w:rFonts w:ascii="Arial" w:hAnsi="Arial" w:cs="Arial"/>
                <w:szCs w:val="24"/>
              </w:rPr>
              <w:t>Sydenham</w:t>
            </w:r>
          </w:p>
        </w:tc>
        <w:tc>
          <w:tcPr>
            <w:tcW w:w="2700" w:type="dxa"/>
          </w:tcPr>
          <w:p w:rsidR="00551A52" w:rsidRPr="008C0E66" w:rsidRDefault="00551A52" w:rsidP="00551A52">
            <w:pPr>
              <w:rPr>
                <w:rFonts w:ascii="Arial" w:hAnsi="Arial" w:cs="Arial"/>
                <w:szCs w:val="24"/>
              </w:rPr>
            </w:pPr>
            <w:r w:rsidRPr="008C0E66">
              <w:rPr>
                <w:rFonts w:ascii="Arial" w:hAnsi="Arial" w:cs="Arial"/>
                <w:szCs w:val="24"/>
              </w:rPr>
              <w:t>Health and Adult Social Care</w:t>
            </w:r>
          </w:p>
        </w:tc>
      </w:tr>
      <w:tr w:rsidR="00551A52" w:rsidRPr="008C0E66" w:rsidTr="00551A52">
        <w:tc>
          <w:tcPr>
            <w:tcW w:w="2700" w:type="dxa"/>
          </w:tcPr>
          <w:p w:rsidR="00551A52" w:rsidRPr="008C0E66" w:rsidRDefault="00551A52" w:rsidP="00551A52">
            <w:pPr>
              <w:rPr>
                <w:rFonts w:ascii="Arial" w:hAnsi="Arial" w:cs="Arial"/>
                <w:szCs w:val="24"/>
              </w:rPr>
            </w:pPr>
          </w:p>
        </w:tc>
        <w:tc>
          <w:tcPr>
            <w:tcW w:w="2520" w:type="dxa"/>
          </w:tcPr>
          <w:p w:rsidR="00551A52" w:rsidRPr="008C0E66" w:rsidRDefault="00551A52" w:rsidP="00551A52">
            <w:pPr>
              <w:rPr>
                <w:rFonts w:ascii="Arial" w:hAnsi="Arial" w:cs="Arial"/>
                <w:szCs w:val="24"/>
              </w:rPr>
            </w:pPr>
          </w:p>
        </w:tc>
        <w:tc>
          <w:tcPr>
            <w:tcW w:w="1710" w:type="dxa"/>
          </w:tcPr>
          <w:p w:rsidR="00551A52" w:rsidRPr="008C0E66" w:rsidRDefault="00551A52" w:rsidP="00551A52">
            <w:pPr>
              <w:rPr>
                <w:rFonts w:ascii="Arial" w:hAnsi="Arial" w:cs="Arial"/>
                <w:szCs w:val="24"/>
              </w:rPr>
            </w:pPr>
          </w:p>
        </w:tc>
        <w:tc>
          <w:tcPr>
            <w:tcW w:w="2700" w:type="dxa"/>
          </w:tcPr>
          <w:p w:rsidR="00551A52" w:rsidRPr="008C0E66" w:rsidRDefault="00551A52" w:rsidP="00551A52">
            <w:pPr>
              <w:rPr>
                <w:rFonts w:ascii="Arial" w:hAnsi="Arial" w:cs="Arial"/>
                <w:szCs w:val="24"/>
              </w:rPr>
            </w:pPr>
          </w:p>
        </w:tc>
      </w:tr>
      <w:tr w:rsidR="00551A52" w:rsidRPr="008C0E66" w:rsidTr="00551A52">
        <w:tc>
          <w:tcPr>
            <w:tcW w:w="2700" w:type="dxa"/>
          </w:tcPr>
          <w:p w:rsidR="00551A52" w:rsidRPr="008C0E66" w:rsidRDefault="00551A52" w:rsidP="00551A52">
            <w:pPr>
              <w:rPr>
                <w:rFonts w:ascii="Arial" w:hAnsi="Arial" w:cs="Arial"/>
                <w:szCs w:val="24"/>
              </w:rPr>
            </w:pPr>
            <w:r w:rsidRPr="008C0E66">
              <w:rPr>
                <w:rFonts w:ascii="Arial" w:hAnsi="Arial" w:cs="Arial"/>
                <w:szCs w:val="24"/>
              </w:rPr>
              <w:t>Councillor Kevin Bonavia</w:t>
            </w:r>
          </w:p>
        </w:tc>
        <w:tc>
          <w:tcPr>
            <w:tcW w:w="2520" w:type="dxa"/>
          </w:tcPr>
          <w:p w:rsidR="00551A52" w:rsidRPr="008C0E66" w:rsidRDefault="00551A52" w:rsidP="00551A52">
            <w:pPr>
              <w:rPr>
                <w:rFonts w:ascii="Arial" w:hAnsi="Arial" w:cs="Arial"/>
                <w:szCs w:val="24"/>
              </w:rPr>
            </w:pPr>
            <w:r w:rsidRPr="008C0E66">
              <w:rPr>
                <w:rFonts w:ascii="Arial" w:hAnsi="Arial" w:cs="Arial"/>
                <w:szCs w:val="24"/>
              </w:rPr>
              <w:t>c/o L.B. Lewisham, Laurence House, Catford, SE6 4RU</w:t>
            </w:r>
          </w:p>
        </w:tc>
        <w:tc>
          <w:tcPr>
            <w:tcW w:w="1710" w:type="dxa"/>
          </w:tcPr>
          <w:p w:rsidR="00551A52" w:rsidRPr="008C0E66" w:rsidRDefault="00551A52" w:rsidP="00551A52">
            <w:pPr>
              <w:rPr>
                <w:rFonts w:ascii="Arial" w:hAnsi="Arial" w:cs="Arial"/>
                <w:szCs w:val="24"/>
              </w:rPr>
            </w:pPr>
            <w:r w:rsidRPr="008C0E66">
              <w:rPr>
                <w:rFonts w:ascii="Arial" w:hAnsi="Arial" w:cs="Arial"/>
                <w:szCs w:val="24"/>
              </w:rPr>
              <w:t>Blackheath</w:t>
            </w:r>
          </w:p>
        </w:tc>
        <w:tc>
          <w:tcPr>
            <w:tcW w:w="2700" w:type="dxa"/>
          </w:tcPr>
          <w:p w:rsidR="00551A52" w:rsidRPr="008C0E66" w:rsidRDefault="00551A52" w:rsidP="00551A52">
            <w:pPr>
              <w:rPr>
                <w:rFonts w:ascii="Arial" w:hAnsi="Arial" w:cs="Arial"/>
                <w:szCs w:val="24"/>
              </w:rPr>
            </w:pPr>
            <w:r w:rsidRPr="008C0E66">
              <w:rPr>
                <w:rFonts w:ascii="Arial" w:hAnsi="Arial" w:cs="Arial"/>
                <w:szCs w:val="24"/>
              </w:rPr>
              <w:t>Democracy, Refugees and Accountability</w:t>
            </w:r>
          </w:p>
        </w:tc>
      </w:tr>
      <w:tr w:rsidR="00551A52" w:rsidRPr="008C0E66" w:rsidTr="00551A52">
        <w:tc>
          <w:tcPr>
            <w:tcW w:w="2700" w:type="dxa"/>
          </w:tcPr>
          <w:p w:rsidR="00551A52" w:rsidRPr="008C0E66" w:rsidRDefault="00551A52" w:rsidP="00551A52">
            <w:pPr>
              <w:rPr>
                <w:rFonts w:ascii="Arial" w:hAnsi="Arial" w:cs="Arial"/>
                <w:szCs w:val="24"/>
              </w:rPr>
            </w:pPr>
          </w:p>
        </w:tc>
        <w:tc>
          <w:tcPr>
            <w:tcW w:w="2520" w:type="dxa"/>
          </w:tcPr>
          <w:p w:rsidR="00551A52" w:rsidRPr="008C0E66" w:rsidRDefault="00551A52" w:rsidP="00551A52">
            <w:pPr>
              <w:rPr>
                <w:rFonts w:ascii="Arial" w:hAnsi="Arial" w:cs="Arial"/>
                <w:szCs w:val="24"/>
              </w:rPr>
            </w:pPr>
          </w:p>
        </w:tc>
        <w:tc>
          <w:tcPr>
            <w:tcW w:w="1710" w:type="dxa"/>
          </w:tcPr>
          <w:p w:rsidR="00551A52" w:rsidRPr="008C0E66" w:rsidRDefault="00551A52" w:rsidP="00551A52">
            <w:pPr>
              <w:rPr>
                <w:rFonts w:ascii="Arial" w:hAnsi="Arial" w:cs="Arial"/>
                <w:szCs w:val="24"/>
              </w:rPr>
            </w:pPr>
          </w:p>
        </w:tc>
        <w:tc>
          <w:tcPr>
            <w:tcW w:w="2700" w:type="dxa"/>
          </w:tcPr>
          <w:p w:rsidR="00551A52" w:rsidRPr="008C0E66" w:rsidRDefault="00551A52" w:rsidP="00551A52">
            <w:pPr>
              <w:rPr>
                <w:rFonts w:ascii="Arial" w:hAnsi="Arial" w:cs="Arial"/>
                <w:szCs w:val="24"/>
              </w:rPr>
            </w:pPr>
          </w:p>
        </w:tc>
      </w:tr>
      <w:tr w:rsidR="00551A52" w:rsidRPr="008C0E66" w:rsidTr="00551A52">
        <w:tc>
          <w:tcPr>
            <w:tcW w:w="2700" w:type="dxa"/>
          </w:tcPr>
          <w:p w:rsidR="00551A52" w:rsidRPr="008C0E66" w:rsidRDefault="00551A52" w:rsidP="00551A52">
            <w:pPr>
              <w:rPr>
                <w:rFonts w:ascii="Arial" w:hAnsi="Arial" w:cs="Arial"/>
                <w:szCs w:val="24"/>
              </w:rPr>
            </w:pPr>
            <w:r w:rsidRPr="008C0E66">
              <w:rPr>
                <w:rFonts w:ascii="Arial" w:hAnsi="Arial" w:cs="Arial"/>
                <w:szCs w:val="24"/>
              </w:rPr>
              <w:t>Councillor Chris Barnham</w:t>
            </w:r>
          </w:p>
        </w:tc>
        <w:tc>
          <w:tcPr>
            <w:tcW w:w="2520" w:type="dxa"/>
          </w:tcPr>
          <w:p w:rsidR="00551A52" w:rsidRPr="008C0E66" w:rsidRDefault="00551A52" w:rsidP="00551A52">
            <w:pPr>
              <w:rPr>
                <w:rFonts w:ascii="Arial" w:hAnsi="Arial" w:cs="Arial"/>
                <w:szCs w:val="24"/>
              </w:rPr>
            </w:pPr>
            <w:r w:rsidRPr="008C0E66">
              <w:rPr>
                <w:rFonts w:ascii="Arial" w:hAnsi="Arial" w:cs="Arial"/>
                <w:szCs w:val="24"/>
              </w:rPr>
              <w:t>c/o L.B. Lewisham, Laurence House, Catford, SE6 4RU</w:t>
            </w:r>
          </w:p>
        </w:tc>
        <w:tc>
          <w:tcPr>
            <w:tcW w:w="1710" w:type="dxa"/>
          </w:tcPr>
          <w:p w:rsidR="00551A52" w:rsidRPr="008C0E66" w:rsidRDefault="00551A52" w:rsidP="00551A52">
            <w:pPr>
              <w:rPr>
                <w:rFonts w:ascii="Arial" w:hAnsi="Arial" w:cs="Arial"/>
                <w:szCs w:val="24"/>
              </w:rPr>
            </w:pPr>
            <w:r w:rsidRPr="008C0E66">
              <w:rPr>
                <w:rFonts w:ascii="Arial" w:hAnsi="Arial" w:cs="Arial"/>
                <w:szCs w:val="24"/>
              </w:rPr>
              <w:t>Crofton Park</w:t>
            </w:r>
          </w:p>
        </w:tc>
        <w:tc>
          <w:tcPr>
            <w:tcW w:w="2700" w:type="dxa"/>
          </w:tcPr>
          <w:p w:rsidR="00551A52" w:rsidRPr="008C0E66" w:rsidRDefault="00551A52" w:rsidP="00551A52">
            <w:pPr>
              <w:rPr>
                <w:rFonts w:ascii="Arial" w:hAnsi="Arial" w:cs="Arial"/>
                <w:szCs w:val="24"/>
              </w:rPr>
            </w:pPr>
            <w:r w:rsidRPr="008C0E66">
              <w:rPr>
                <w:rFonts w:ascii="Arial" w:hAnsi="Arial" w:cs="Arial"/>
                <w:szCs w:val="24"/>
              </w:rPr>
              <w:t>Children’s Services</w:t>
            </w:r>
            <w:r w:rsidR="00642C36">
              <w:rPr>
                <w:rFonts w:ascii="Arial" w:hAnsi="Arial" w:cs="Arial"/>
                <w:szCs w:val="24"/>
              </w:rPr>
              <w:t xml:space="preserve"> and School Performance</w:t>
            </w:r>
          </w:p>
        </w:tc>
      </w:tr>
      <w:tr w:rsidR="00551A52" w:rsidRPr="008C0E66" w:rsidTr="00551A52">
        <w:tc>
          <w:tcPr>
            <w:tcW w:w="2700" w:type="dxa"/>
          </w:tcPr>
          <w:p w:rsidR="00551A52" w:rsidRPr="008C0E66" w:rsidRDefault="00551A52" w:rsidP="00551A52">
            <w:pPr>
              <w:rPr>
                <w:rFonts w:ascii="Arial" w:hAnsi="Arial" w:cs="Arial"/>
                <w:szCs w:val="24"/>
              </w:rPr>
            </w:pPr>
          </w:p>
        </w:tc>
        <w:tc>
          <w:tcPr>
            <w:tcW w:w="2520" w:type="dxa"/>
          </w:tcPr>
          <w:p w:rsidR="00551A52" w:rsidRPr="008C0E66" w:rsidRDefault="00551A52" w:rsidP="00551A52">
            <w:pPr>
              <w:rPr>
                <w:rFonts w:ascii="Arial" w:hAnsi="Arial" w:cs="Arial"/>
                <w:szCs w:val="24"/>
              </w:rPr>
            </w:pPr>
          </w:p>
        </w:tc>
        <w:tc>
          <w:tcPr>
            <w:tcW w:w="1710" w:type="dxa"/>
          </w:tcPr>
          <w:p w:rsidR="00551A52" w:rsidRPr="008C0E66" w:rsidRDefault="00551A52" w:rsidP="00551A52">
            <w:pPr>
              <w:rPr>
                <w:rFonts w:ascii="Arial" w:hAnsi="Arial" w:cs="Arial"/>
                <w:szCs w:val="24"/>
              </w:rPr>
            </w:pPr>
          </w:p>
        </w:tc>
        <w:tc>
          <w:tcPr>
            <w:tcW w:w="2700" w:type="dxa"/>
          </w:tcPr>
          <w:p w:rsidR="00551A52" w:rsidRPr="008C0E66" w:rsidRDefault="00551A52" w:rsidP="00551A52">
            <w:pPr>
              <w:rPr>
                <w:rFonts w:ascii="Arial" w:hAnsi="Arial" w:cs="Arial"/>
                <w:szCs w:val="24"/>
              </w:rPr>
            </w:pPr>
          </w:p>
        </w:tc>
      </w:tr>
      <w:tr w:rsidR="00551A52" w:rsidRPr="008C0E66" w:rsidTr="00551A52">
        <w:tc>
          <w:tcPr>
            <w:tcW w:w="2700" w:type="dxa"/>
          </w:tcPr>
          <w:p w:rsidR="00551A52" w:rsidRPr="008C0E66" w:rsidRDefault="00551A52" w:rsidP="00551A52">
            <w:pPr>
              <w:rPr>
                <w:rFonts w:ascii="Arial" w:hAnsi="Arial" w:cs="Arial"/>
                <w:szCs w:val="24"/>
              </w:rPr>
            </w:pPr>
            <w:r w:rsidRPr="008C0E66">
              <w:rPr>
                <w:rFonts w:ascii="Arial" w:hAnsi="Arial" w:cs="Arial"/>
                <w:szCs w:val="24"/>
              </w:rPr>
              <w:t>Councillor Paul Bell</w:t>
            </w:r>
          </w:p>
        </w:tc>
        <w:tc>
          <w:tcPr>
            <w:tcW w:w="2520" w:type="dxa"/>
          </w:tcPr>
          <w:p w:rsidR="00551A52" w:rsidRPr="008C0E66" w:rsidRDefault="00551A52" w:rsidP="00551A52">
            <w:pPr>
              <w:rPr>
                <w:rFonts w:ascii="Arial" w:hAnsi="Arial" w:cs="Arial"/>
                <w:szCs w:val="24"/>
              </w:rPr>
            </w:pPr>
            <w:r w:rsidRPr="008C0E66">
              <w:rPr>
                <w:rFonts w:ascii="Arial" w:hAnsi="Arial" w:cs="Arial"/>
                <w:szCs w:val="24"/>
              </w:rPr>
              <w:t>c/o L.B. Lewisham, Laurence House, Catford, SE6 4RU</w:t>
            </w:r>
          </w:p>
        </w:tc>
        <w:tc>
          <w:tcPr>
            <w:tcW w:w="1710" w:type="dxa"/>
          </w:tcPr>
          <w:p w:rsidR="00551A52" w:rsidRPr="008C0E66" w:rsidRDefault="00551A52" w:rsidP="00551A52">
            <w:pPr>
              <w:rPr>
                <w:rFonts w:ascii="Arial" w:hAnsi="Arial" w:cs="Arial"/>
                <w:szCs w:val="24"/>
              </w:rPr>
            </w:pPr>
            <w:r w:rsidRPr="008C0E66">
              <w:rPr>
                <w:rFonts w:ascii="Arial" w:hAnsi="Arial" w:cs="Arial"/>
                <w:szCs w:val="24"/>
              </w:rPr>
              <w:t>Telegraph Hill</w:t>
            </w:r>
          </w:p>
        </w:tc>
        <w:tc>
          <w:tcPr>
            <w:tcW w:w="2700" w:type="dxa"/>
          </w:tcPr>
          <w:p w:rsidR="00551A52" w:rsidRPr="008C0E66" w:rsidRDefault="00551A52" w:rsidP="00551A52">
            <w:pPr>
              <w:rPr>
                <w:rFonts w:ascii="Arial" w:hAnsi="Arial" w:cs="Arial"/>
                <w:szCs w:val="24"/>
              </w:rPr>
            </w:pPr>
            <w:r w:rsidRPr="008C0E66">
              <w:rPr>
                <w:rFonts w:ascii="Arial" w:hAnsi="Arial" w:cs="Arial"/>
                <w:szCs w:val="24"/>
              </w:rPr>
              <w:t>Housing</w:t>
            </w:r>
            <w:r w:rsidR="00642C36">
              <w:rPr>
                <w:rFonts w:ascii="Arial" w:hAnsi="Arial" w:cs="Arial"/>
                <w:szCs w:val="24"/>
              </w:rPr>
              <w:t xml:space="preserve"> and Planning</w:t>
            </w:r>
          </w:p>
        </w:tc>
      </w:tr>
      <w:tr w:rsidR="00551A52" w:rsidRPr="008C0E66" w:rsidTr="00551A52">
        <w:tc>
          <w:tcPr>
            <w:tcW w:w="2700" w:type="dxa"/>
          </w:tcPr>
          <w:p w:rsidR="00551A52" w:rsidRPr="008C0E66" w:rsidRDefault="00551A52" w:rsidP="00551A52">
            <w:pPr>
              <w:rPr>
                <w:rFonts w:ascii="Arial" w:hAnsi="Arial" w:cs="Arial"/>
                <w:szCs w:val="24"/>
              </w:rPr>
            </w:pPr>
          </w:p>
        </w:tc>
        <w:tc>
          <w:tcPr>
            <w:tcW w:w="2520" w:type="dxa"/>
          </w:tcPr>
          <w:p w:rsidR="00551A52" w:rsidRPr="008C0E66" w:rsidRDefault="00551A52" w:rsidP="00551A52">
            <w:pPr>
              <w:rPr>
                <w:rFonts w:ascii="Arial" w:hAnsi="Arial" w:cs="Arial"/>
                <w:szCs w:val="24"/>
              </w:rPr>
            </w:pPr>
          </w:p>
        </w:tc>
        <w:tc>
          <w:tcPr>
            <w:tcW w:w="1710" w:type="dxa"/>
          </w:tcPr>
          <w:p w:rsidR="00551A52" w:rsidRPr="008C0E66" w:rsidRDefault="00551A52" w:rsidP="00551A52">
            <w:pPr>
              <w:rPr>
                <w:rFonts w:ascii="Arial" w:hAnsi="Arial" w:cs="Arial"/>
                <w:szCs w:val="24"/>
              </w:rPr>
            </w:pPr>
          </w:p>
        </w:tc>
        <w:tc>
          <w:tcPr>
            <w:tcW w:w="2700" w:type="dxa"/>
          </w:tcPr>
          <w:p w:rsidR="00551A52" w:rsidRPr="008C0E66" w:rsidRDefault="00551A52" w:rsidP="00551A52">
            <w:pPr>
              <w:rPr>
                <w:rFonts w:ascii="Arial" w:hAnsi="Arial" w:cs="Arial"/>
                <w:szCs w:val="24"/>
              </w:rPr>
            </w:pPr>
          </w:p>
        </w:tc>
      </w:tr>
      <w:tr w:rsidR="00551A52" w:rsidRPr="008C0E66" w:rsidTr="00551A52">
        <w:tc>
          <w:tcPr>
            <w:tcW w:w="2700" w:type="dxa"/>
          </w:tcPr>
          <w:p w:rsidR="00551A52" w:rsidRPr="008C0E66" w:rsidRDefault="00551A52" w:rsidP="00480C5B">
            <w:pPr>
              <w:rPr>
                <w:rFonts w:ascii="Arial" w:hAnsi="Arial" w:cs="Arial"/>
                <w:szCs w:val="24"/>
              </w:rPr>
            </w:pPr>
            <w:r w:rsidRPr="008C0E66">
              <w:rPr>
                <w:rFonts w:ascii="Arial" w:hAnsi="Arial" w:cs="Arial"/>
                <w:szCs w:val="24"/>
              </w:rPr>
              <w:t xml:space="preserve">Councillor </w:t>
            </w:r>
            <w:r w:rsidR="00480C5B">
              <w:rPr>
                <w:rFonts w:ascii="Arial" w:hAnsi="Arial" w:cs="Arial"/>
                <w:szCs w:val="24"/>
              </w:rPr>
              <w:t>Brenda Dacres</w:t>
            </w:r>
          </w:p>
        </w:tc>
        <w:tc>
          <w:tcPr>
            <w:tcW w:w="2520" w:type="dxa"/>
          </w:tcPr>
          <w:p w:rsidR="00551A52" w:rsidRPr="008C0E66" w:rsidRDefault="00551A52" w:rsidP="00551A52">
            <w:pPr>
              <w:rPr>
                <w:rFonts w:ascii="Arial" w:hAnsi="Arial" w:cs="Arial"/>
                <w:szCs w:val="24"/>
              </w:rPr>
            </w:pPr>
            <w:r w:rsidRPr="008C0E66">
              <w:rPr>
                <w:rFonts w:ascii="Arial" w:hAnsi="Arial" w:cs="Arial"/>
                <w:szCs w:val="24"/>
              </w:rPr>
              <w:t>c/o L.B. Lewisham, Laurence House, Catford, SE6 4RU</w:t>
            </w:r>
          </w:p>
        </w:tc>
        <w:tc>
          <w:tcPr>
            <w:tcW w:w="1710" w:type="dxa"/>
          </w:tcPr>
          <w:p w:rsidR="00551A52" w:rsidRPr="008C0E66" w:rsidRDefault="00480C5B" w:rsidP="00551A52">
            <w:pPr>
              <w:rPr>
                <w:rFonts w:ascii="Arial" w:hAnsi="Arial" w:cs="Arial"/>
                <w:szCs w:val="24"/>
              </w:rPr>
            </w:pPr>
            <w:r>
              <w:rPr>
                <w:rFonts w:ascii="Arial" w:hAnsi="Arial" w:cs="Arial"/>
                <w:szCs w:val="24"/>
              </w:rPr>
              <w:t>New Cross</w:t>
            </w:r>
          </w:p>
        </w:tc>
        <w:tc>
          <w:tcPr>
            <w:tcW w:w="2700" w:type="dxa"/>
          </w:tcPr>
          <w:p w:rsidR="00551A52" w:rsidRPr="008C0E66" w:rsidRDefault="00642C36" w:rsidP="00551A52">
            <w:pPr>
              <w:rPr>
                <w:rFonts w:ascii="Arial" w:hAnsi="Arial" w:cs="Arial"/>
                <w:szCs w:val="24"/>
              </w:rPr>
            </w:pPr>
            <w:r>
              <w:rPr>
                <w:rFonts w:ascii="Arial" w:hAnsi="Arial" w:cs="Arial"/>
                <w:szCs w:val="24"/>
              </w:rPr>
              <w:t xml:space="preserve">Deputy Mayor and </w:t>
            </w:r>
            <w:r w:rsidR="00551A52" w:rsidRPr="008C0E66">
              <w:rPr>
                <w:rFonts w:ascii="Arial" w:hAnsi="Arial" w:cs="Arial"/>
                <w:szCs w:val="24"/>
              </w:rPr>
              <w:t>Safer Communities</w:t>
            </w:r>
          </w:p>
        </w:tc>
      </w:tr>
      <w:tr w:rsidR="00551A52" w:rsidRPr="008C0E66" w:rsidTr="00551A52">
        <w:tc>
          <w:tcPr>
            <w:tcW w:w="2700" w:type="dxa"/>
          </w:tcPr>
          <w:p w:rsidR="00551A52" w:rsidRPr="008C0E66" w:rsidRDefault="00551A52" w:rsidP="00551A52">
            <w:pPr>
              <w:rPr>
                <w:rFonts w:ascii="Arial" w:hAnsi="Arial" w:cs="Arial"/>
                <w:szCs w:val="24"/>
              </w:rPr>
            </w:pPr>
          </w:p>
        </w:tc>
        <w:tc>
          <w:tcPr>
            <w:tcW w:w="2520" w:type="dxa"/>
          </w:tcPr>
          <w:p w:rsidR="00551A52" w:rsidRPr="008C0E66" w:rsidRDefault="00551A52" w:rsidP="00551A52">
            <w:pPr>
              <w:rPr>
                <w:rFonts w:ascii="Arial" w:hAnsi="Arial" w:cs="Arial"/>
                <w:szCs w:val="24"/>
              </w:rPr>
            </w:pPr>
          </w:p>
        </w:tc>
        <w:tc>
          <w:tcPr>
            <w:tcW w:w="1710" w:type="dxa"/>
          </w:tcPr>
          <w:p w:rsidR="00551A52" w:rsidRPr="008C0E66" w:rsidRDefault="00551A52" w:rsidP="00551A52">
            <w:pPr>
              <w:rPr>
                <w:rFonts w:ascii="Arial" w:hAnsi="Arial" w:cs="Arial"/>
                <w:szCs w:val="24"/>
              </w:rPr>
            </w:pPr>
          </w:p>
        </w:tc>
        <w:tc>
          <w:tcPr>
            <w:tcW w:w="2700" w:type="dxa"/>
          </w:tcPr>
          <w:p w:rsidR="00551A52" w:rsidRPr="008C0E66" w:rsidRDefault="00551A52" w:rsidP="00551A52">
            <w:pPr>
              <w:rPr>
                <w:rFonts w:ascii="Arial" w:hAnsi="Arial" w:cs="Arial"/>
                <w:szCs w:val="24"/>
              </w:rPr>
            </w:pPr>
          </w:p>
        </w:tc>
      </w:tr>
      <w:tr w:rsidR="00551A52" w:rsidRPr="008C0E66" w:rsidTr="00551A52">
        <w:tc>
          <w:tcPr>
            <w:tcW w:w="2700" w:type="dxa"/>
          </w:tcPr>
          <w:p w:rsidR="00551A52" w:rsidRPr="008C0E66" w:rsidRDefault="00551A52" w:rsidP="00551A52">
            <w:pPr>
              <w:rPr>
                <w:rFonts w:ascii="Arial" w:hAnsi="Arial" w:cs="Arial"/>
                <w:szCs w:val="24"/>
              </w:rPr>
            </w:pPr>
            <w:r w:rsidRPr="008C0E66">
              <w:rPr>
                <w:rFonts w:ascii="Arial" w:hAnsi="Arial" w:cs="Arial"/>
                <w:szCs w:val="24"/>
              </w:rPr>
              <w:t xml:space="preserve">Councillor Amanda de Ryk </w:t>
            </w:r>
          </w:p>
          <w:p w:rsidR="00551A52" w:rsidRPr="008C0E66" w:rsidRDefault="00551A52" w:rsidP="00551A52">
            <w:pPr>
              <w:rPr>
                <w:rFonts w:ascii="Arial" w:hAnsi="Arial" w:cs="Arial"/>
                <w:szCs w:val="24"/>
              </w:rPr>
            </w:pPr>
            <w:r>
              <w:rPr>
                <w:rFonts w:ascii="Arial" w:hAnsi="Arial" w:cs="Arial"/>
                <w:szCs w:val="24"/>
              </w:rPr>
              <w:t xml:space="preserve"> </w:t>
            </w:r>
          </w:p>
        </w:tc>
        <w:tc>
          <w:tcPr>
            <w:tcW w:w="2520" w:type="dxa"/>
          </w:tcPr>
          <w:p w:rsidR="00551A52" w:rsidRPr="008C0E66" w:rsidRDefault="00551A52" w:rsidP="00551A52">
            <w:pPr>
              <w:rPr>
                <w:rFonts w:ascii="Arial" w:hAnsi="Arial" w:cs="Arial"/>
                <w:szCs w:val="24"/>
              </w:rPr>
            </w:pPr>
            <w:r w:rsidRPr="008C0E66">
              <w:rPr>
                <w:rFonts w:ascii="Arial" w:hAnsi="Arial" w:cs="Arial"/>
                <w:szCs w:val="24"/>
              </w:rPr>
              <w:t>c/o L.B. Lewisham, Laurence House, Catford, SE6 4RU</w:t>
            </w:r>
          </w:p>
        </w:tc>
        <w:tc>
          <w:tcPr>
            <w:tcW w:w="1710" w:type="dxa"/>
          </w:tcPr>
          <w:p w:rsidR="00551A52" w:rsidRPr="008C0E66" w:rsidRDefault="00551A52" w:rsidP="00551A52">
            <w:pPr>
              <w:rPr>
                <w:rFonts w:ascii="Arial" w:hAnsi="Arial" w:cs="Arial"/>
                <w:szCs w:val="24"/>
              </w:rPr>
            </w:pPr>
            <w:r w:rsidRPr="008C0E66">
              <w:rPr>
                <w:rFonts w:ascii="Arial" w:hAnsi="Arial" w:cs="Arial"/>
                <w:szCs w:val="24"/>
              </w:rPr>
              <w:t>Blackheath</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p>
        </w:tc>
        <w:tc>
          <w:tcPr>
            <w:tcW w:w="2700" w:type="dxa"/>
          </w:tcPr>
          <w:p w:rsidR="00551A52" w:rsidRPr="008C0E66" w:rsidRDefault="00551A52" w:rsidP="00551A52">
            <w:pPr>
              <w:rPr>
                <w:rFonts w:ascii="Arial" w:hAnsi="Arial" w:cs="Arial"/>
                <w:szCs w:val="24"/>
              </w:rPr>
            </w:pPr>
            <w:r w:rsidRPr="008C0E66">
              <w:rPr>
                <w:rFonts w:ascii="Arial" w:hAnsi="Arial" w:cs="Arial"/>
                <w:szCs w:val="24"/>
              </w:rPr>
              <w:t>Finance and Resources</w:t>
            </w:r>
          </w:p>
        </w:tc>
      </w:tr>
      <w:tr w:rsidR="00296F49" w:rsidRPr="008C0E66" w:rsidTr="00551A52">
        <w:tc>
          <w:tcPr>
            <w:tcW w:w="2700" w:type="dxa"/>
          </w:tcPr>
          <w:p w:rsidR="00296F49" w:rsidRPr="008C0E66" w:rsidRDefault="00296F49" w:rsidP="00296F49">
            <w:pPr>
              <w:rPr>
                <w:rFonts w:ascii="Arial" w:hAnsi="Arial" w:cs="Arial"/>
                <w:szCs w:val="24"/>
              </w:rPr>
            </w:pPr>
          </w:p>
        </w:tc>
        <w:tc>
          <w:tcPr>
            <w:tcW w:w="2520" w:type="dxa"/>
          </w:tcPr>
          <w:p w:rsidR="00296F49" w:rsidRPr="008C0E66" w:rsidRDefault="00296F49" w:rsidP="00296F49">
            <w:pPr>
              <w:rPr>
                <w:rFonts w:ascii="Arial" w:hAnsi="Arial" w:cs="Arial"/>
                <w:szCs w:val="24"/>
              </w:rPr>
            </w:pPr>
          </w:p>
        </w:tc>
        <w:tc>
          <w:tcPr>
            <w:tcW w:w="1710" w:type="dxa"/>
          </w:tcPr>
          <w:p w:rsidR="00296F49" w:rsidRPr="008C0E66" w:rsidRDefault="00296F49" w:rsidP="00296F49">
            <w:pPr>
              <w:rPr>
                <w:rFonts w:ascii="Arial" w:hAnsi="Arial" w:cs="Arial"/>
                <w:szCs w:val="24"/>
              </w:rPr>
            </w:pPr>
          </w:p>
        </w:tc>
        <w:tc>
          <w:tcPr>
            <w:tcW w:w="2700" w:type="dxa"/>
          </w:tcPr>
          <w:p w:rsidR="00296F49" w:rsidRPr="008C0E66" w:rsidRDefault="00296F49" w:rsidP="00296F49">
            <w:pPr>
              <w:rPr>
                <w:rFonts w:ascii="Arial" w:hAnsi="Arial" w:cs="Arial"/>
                <w:szCs w:val="24"/>
              </w:rPr>
            </w:pPr>
          </w:p>
        </w:tc>
      </w:tr>
      <w:tr w:rsidR="00296F49" w:rsidRPr="008C0E66" w:rsidTr="00551A52">
        <w:tc>
          <w:tcPr>
            <w:tcW w:w="2700" w:type="dxa"/>
          </w:tcPr>
          <w:p w:rsidR="00296F49" w:rsidRPr="008C0E66" w:rsidRDefault="00642C36" w:rsidP="00296F49">
            <w:pPr>
              <w:rPr>
                <w:rFonts w:ascii="Arial" w:hAnsi="Arial" w:cs="Arial"/>
                <w:szCs w:val="24"/>
              </w:rPr>
            </w:pPr>
            <w:r>
              <w:rPr>
                <w:rFonts w:ascii="Arial" w:hAnsi="Arial" w:cs="Arial"/>
                <w:szCs w:val="24"/>
              </w:rPr>
              <w:t>Councillor Pat Codd</w:t>
            </w:r>
          </w:p>
        </w:tc>
        <w:tc>
          <w:tcPr>
            <w:tcW w:w="2520" w:type="dxa"/>
          </w:tcPr>
          <w:p w:rsidR="00296F49" w:rsidRPr="008C0E66" w:rsidRDefault="00296F49" w:rsidP="00296F49">
            <w:pPr>
              <w:rPr>
                <w:rFonts w:ascii="Arial" w:hAnsi="Arial" w:cs="Arial"/>
                <w:szCs w:val="24"/>
              </w:rPr>
            </w:pPr>
            <w:r w:rsidRPr="008C0E66">
              <w:rPr>
                <w:rFonts w:ascii="Arial" w:hAnsi="Arial" w:cs="Arial"/>
                <w:szCs w:val="24"/>
              </w:rPr>
              <w:t>c/o L.B. Lewisham, Laurence House, Catford, SE6 4RU</w:t>
            </w:r>
          </w:p>
        </w:tc>
        <w:tc>
          <w:tcPr>
            <w:tcW w:w="1710" w:type="dxa"/>
          </w:tcPr>
          <w:p w:rsidR="00296F49" w:rsidRPr="008C0E66" w:rsidRDefault="00A15D7C" w:rsidP="00296F49">
            <w:pPr>
              <w:rPr>
                <w:rFonts w:ascii="Arial" w:hAnsi="Arial" w:cs="Arial"/>
                <w:szCs w:val="24"/>
              </w:rPr>
            </w:pPr>
            <w:r>
              <w:rPr>
                <w:rFonts w:ascii="Arial" w:hAnsi="Arial" w:cs="Arial"/>
                <w:szCs w:val="24"/>
              </w:rPr>
              <w:t>Lewisham Central</w:t>
            </w:r>
          </w:p>
        </w:tc>
        <w:tc>
          <w:tcPr>
            <w:tcW w:w="2700" w:type="dxa"/>
          </w:tcPr>
          <w:p w:rsidR="00296F49" w:rsidRPr="008C0E66" w:rsidRDefault="00296F49" w:rsidP="00296F49">
            <w:pPr>
              <w:rPr>
                <w:rFonts w:ascii="Arial" w:hAnsi="Arial" w:cs="Arial"/>
                <w:szCs w:val="24"/>
              </w:rPr>
            </w:pPr>
            <w:r w:rsidRPr="008C0E66">
              <w:rPr>
                <w:rFonts w:ascii="Arial" w:hAnsi="Arial" w:cs="Arial"/>
                <w:szCs w:val="24"/>
              </w:rPr>
              <w:t>Environment and Transport</w:t>
            </w:r>
          </w:p>
        </w:tc>
      </w:tr>
      <w:tr w:rsidR="00296F49" w:rsidRPr="008C0E66" w:rsidTr="00551A52">
        <w:tc>
          <w:tcPr>
            <w:tcW w:w="2700" w:type="dxa"/>
          </w:tcPr>
          <w:p w:rsidR="00296F49" w:rsidRPr="008C0E66" w:rsidRDefault="00296F49" w:rsidP="00296F49">
            <w:pPr>
              <w:rPr>
                <w:rFonts w:ascii="Arial" w:hAnsi="Arial" w:cs="Arial"/>
                <w:szCs w:val="24"/>
              </w:rPr>
            </w:pPr>
          </w:p>
        </w:tc>
        <w:tc>
          <w:tcPr>
            <w:tcW w:w="2520" w:type="dxa"/>
          </w:tcPr>
          <w:p w:rsidR="00296F49" w:rsidRPr="008C0E66" w:rsidRDefault="00296F49" w:rsidP="00296F49">
            <w:pPr>
              <w:rPr>
                <w:rFonts w:ascii="Arial" w:hAnsi="Arial" w:cs="Arial"/>
                <w:szCs w:val="24"/>
              </w:rPr>
            </w:pPr>
          </w:p>
        </w:tc>
        <w:tc>
          <w:tcPr>
            <w:tcW w:w="1710" w:type="dxa"/>
          </w:tcPr>
          <w:p w:rsidR="00296F49" w:rsidRPr="008C0E66" w:rsidRDefault="00296F49" w:rsidP="00296F49">
            <w:pPr>
              <w:rPr>
                <w:rFonts w:ascii="Arial" w:hAnsi="Arial" w:cs="Arial"/>
                <w:szCs w:val="24"/>
              </w:rPr>
            </w:pPr>
          </w:p>
        </w:tc>
        <w:tc>
          <w:tcPr>
            <w:tcW w:w="2700" w:type="dxa"/>
          </w:tcPr>
          <w:p w:rsidR="00296F49" w:rsidRPr="008C0E66" w:rsidRDefault="00296F49" w:rsidP="00296F49">
            <w:pPr>
              <w:rPr>
                <w:rFonts w:ascii="Arial" w:hAnsi="Arial" w:cs="Arial"/>
                <w:szCs w:val="24"/>
              </w:rPr>
            </w:pPr>
          </w:p>
        </w:tc>
      </w:tr>
      <w:tr w:rsidR="00296F49" w:rsidRPr="008C0E66" w:rsidTr="00551A52">
        <w:tc>
          <w:tcPr>
            <w:tcW w:w="2700" w:type="dxa"/>
          </w:tcPr>
          <w:p w:rsidR="00296F49" w:rsidRPr="008C0E66" w:rsidRDefault="00642C36" w:rsidP="00296F49">
            <w:pPr>
              <w:rPr>
                <w:rFonts w:ascii="Arial" w:hAnsi="Arial" w:cs="Arial"/>
                <w:szCs w:val="24"/>
              </w:rPr>
            </w:pPr>
            <w:r>
              <w:rPr>
                <w:rFonts w:ascii="Arial" w:hAnsi="Arial" w:cs="Arial"/>
                <w:szCs w:val="24"/>
              </w:rPr>
              <w:t xml:space="preserve">Councillor </w:t>
            </w:r>
            <w:r w:rsidR="00A15D7C">
              <w:rPr>
                <w:rFonts w:ascii="Arial" w:hAnsi="Arial" w:cs="Arial"/>
                <w:szCs w:val="24"/>
              </w:rPr>
              <w:t>Kim Powell</w:t>
            </w:r>
          </w:p>
        </w:tc>
        <w:tc>
          <w:tcPr>
            <w:tcW w:w="2520" w:type="dxa"/>
          </w:tcPr>
          <w:p w:rsidR="00296F49" w:rsidRPr="008C0E66" w:rsidRDefault="00296F49" w:rsidP="00296F49">
            <w:pPr>
              <w:rPr>
                <w:rFonts w:ascii="Arial" w:hAnsi="Arial" w:cs="Arial"/>
                <w:szCs w:val="24"/>
              </w:rPr>
            </w:pPr>
            <w:r w:rsidRPr="008C0E66">
              <w:rPr>
                <w:rFonts w:ascii="Arial" w:hAnsi="Arial" w:cs="Arial"/>
                <w:szCs w:val="24"/>
              </w:rPr>
              <w:t>c/o L.B. Lewisham, Laurence House, Catford, SE6 4RU</w:t>
            </w:r>
          </w:p>
        </w:tc>
        <w:tc>
          <w:tcPr>
            <w:tcW w:w="1710" w:type="dxa"/>
          </w:tcPr>
          <w:p w:rsidR="00296F49" w:rsidRPr="008C0E66" w:rsidRDefault="00A15D7C" w:rsidP="00296F49">
            <w:pPr>
              <w:rPr>
                <w:rFonts w:ascii="Arial" w:hAnsi="Arial" w:cs="Arial"/>
                <w:szCs w:val="24"/>
              </w:rPr>
            </w:pPr>
            <w:r>
              <w:rPr>
                <w:rFonts w:ascii="Arial" w:hAnsi="Arial" w:cs="Arial"/>
                <w:szCs w:val="24"/>
              </w:rPr>
              <w:t>Whitefoot</w:t>
            </w:r>
          </w:p>
        </w:tc>
        <w:tc>
          <w:tcPr>
            <w:tcW w:w="2700" w:type="dxa"/>
          </w:tcPr>
          <w:p w:rsidR="00296F49" w:rsidRPr="008C0E66" w:rsidRDefault="00A15D7C" w:rsidP="00296F49">
            <w:pPr>
              <w:rPr>
                <w:rFonts w:ascii="Arial" w:hAnsi="Arial" w:cs="Arial"/>
                <w:szCs w:val="24"/>
              </w:rPr>
            </w:pPr>
            <w:r>
              <w:rPr>
                <w:rFonts w:ascii="Arial" w:hAnsi="Arial" w:cs="Arial"/>
                <w:szCs w:val="24"/>
              </w:rPr>
              <w:t>Business and Community Wealth Building</w:t>
            </w:r>
          </w:p>
        </w:tc>
      </w:tr>
      <w:tr w:rsidR="00296F49" w:rsidRPr="008C0E66" w:rsidTr="00551A52">
        <w:tc>
          <w:tcPr>
            <w:tcW w:w="2700" w:type="dxa"/>
          </w:tcPr>
          <w:p w:rsidR="00296F49" w:rsidRPr="008C0E66" w:rsidRDefault="00296F49" w:rsidP="00296F49">
            <w:pPr>
              <w:rPr>
                <w:rFonts w:ascii="Arial" w:hAnsi="Arial" w:cs="Arial"/>
                <w:szCs w:val="24"/>
              </w:rPr>
            </w:pPr>
          </w:p>
        </w:tc>
        <w:tc>
          <w:tcPr>
            <w:tcW w:w="2520" w:type="dxa"/>
          </w:tcPr>
          <w:p w:rsidR="00296F49" w:rsidRPr="008C0E66" w:rsidRDefault="00296F49" w:rsidP="00296F49">
            <w:pPr>
              <w:rPr>
                <w:rFonts w:ascii="Arial" w:hAnsi="Arial" w:cs="Arial"/>
                <w:szCs w:val="24"/>
              </w:rPr>
            </w:pPr>
          </w:p>
        </w:tc>
        <w:tc>
          <w:tcPr>
            <w:tcW w:w="1710" w:type="dxa"/>
          </w:tcPr>
          <w:p w:rsidR="00296F49" w:rsidRPr="008C0E66" w:rsidRDefault="00296F49" w:rsidP="00296F49">
            <w:pPr>
              <w:rPr>
                <w:rFonts w:ascii="Arial" w:hAnsi="Arial" w:cs="Arial"/>
                <w:szCs w:val="24"/>
              </w:rPr>
            </w:pPr>
          </w:p>
        </w:tc>
        <w:tc>
          <w:tcPr>
            <w:tcW w:w="2700" w:type="dxa"/>
          </w:tcPr>
          <w:p w:rsidR="00296F49" w:rsidRPr="008C0E66" w:rsidRDefault="00296F49" w:rsidP="00296F49">
            <w:pPr>
              <w:rPr>
                <w:rFonts w:ascii="Arial" w:hAnsi="Arial" w:cs="Arial"/>
                <w:szCs w:val="24"/>
              </w:rPr>
            </w:pPr>
          </w:p>
        </w:tc>
      </w:tr>
      <w:tr w:rsidR="00296F49" w:rsidRPr="008C0E66" w:rsidTr="00551A52">
        <w:tc>
          <w:tcPr>
            <w:tcW w:w="2700" w:type="dxa"/>
          </w:tcPr>
          <w:p w:rsidR="00296F49" w:rsidRPr="008C0E66" w:rsidRDefault="00A15D7C" w:rsidP="00296F49">
            <w:pPr>
              <w:rPr>
                <w:rFonts w:ascii="Arial" w:hAnsi="Arial" w:cs="Arial"/>
                <w:szCs w:val="24"/>
              </w:rPr>
            </w:pPr>
            <w:r>
              <w:rPr>
                <w:rFonts w:ascii="Arial" w:hAnsi="Arial" w:cs="Arial"/>
                <w:szCs w:val="24"/>
              </w:rPr>
              <w:t>Councillor André Bourne</w:t>
            </w:r>
          </w:p>
        </w:tc>
        <w:tc>
          <w:tcPr>
            <w:tcW w:w="2520" w:type="dxa"/>
          </w:tcPr>
          <w:p w:rsidR="00296F49" w:rsidRPr="008C0E66" w:rsidRDefault="00296F49" w:rsidP="00296F49">
            <w:pPr>
              <w:rPr>
                <w:rFonts w:ascii="Arial" w:hAnsi="Arial" w:cs="Arial"/>
                <w:szCs w:val="24"/>
              </w:rPr>
            </w:pPr>
            <w:r w:rsidRPr="008C0E66">
              <w:rPr>
                <w:rFonts w:ascii="Arial" w:hAnsi="Arial" w:cs="Arial"/>
                <w:szCs w:val="24"/>
              </w:rPr>
              <w:t>c/o L.B. Lewisham, Laurence House, Catford, SE6 4RU</w:t>
            </w:r>
          </w:p>
        </w:tc>
        <w:tc>
          <w:tcPr>
            <w:tcW w:w="1710" w:type="dxa"/>
          </w:tcPr>
          <w:p w:rsidR="00296F49" w:rsidRPr="008C0E66" w:rsidRDefault="00296F49" w:rsidP="00296F49">
            <w:pPr>
              <w:rPr>
                <w:rFonts w:ascii="Arial" w:hAnsi="Arial" w:cs="Arial"/>
                <w:szCs w:val="24"/>
              </w:rPr>
            </w:pPr>
            <w:r w:rsidRPr="008C0E66">
              <w:rPr>
                <w:rFonts w:ascii="Arial" w:hAnsi="Arial" w:cs="Arial"/>
                <w:szCs w:val="24"/>
              </w:rPr>
              <w:t>Downham</w:t>
            </w:r>
          </w:p>
        </w:tc>
        <w:tc>
          <w:tcPr>
            <w:tcW w:w="2700" w:type="dxa"/>
          </w:tcPr>
          <w:p w:rsidR="00296F49" w:rsidRPr="008C0E66" w:rsidRDefault="00296F49" w:rsidP="00296F49">
            <w:pPr>
              <w:rPr>
                <w:rFonts w:ascii="Arial" w:hAnsi="Arial" w:cs="Arial"/>
                <w:szCs w:val="24"/>
              </w:rPr>
            </w:pPr>
            <w:r w:rsidRPr="008C0E66">
              <w:rPr>
                <w:rFonts w:ascii="Arial" w:hAnsi="Arial" w:cs="Arial"/>
                <w:szCs w:val="24"/>
              </w:rPr>
              <w:t>Cult</w:t>
            </w:r>
            <w:r w:rsidR="00A15D7C">
              <w:rPr>
                <w:rFonts w:ascii="Arial" w:hAnsi="Arial" w:cs="Arial"/>
                <w:szCs w:val="24"/>
              </w:rPr>
              <w:t>ure</w:t>
            </w:r>
          </w:p>
        </w:tc>
      </w:tr>
      <w:tr w:rsidR="00296F49" w:rsidRPr="008C0E66" w:rsidTr="00551A52">
        <w:tc>
          <w:tcPr>
            <w:tcW w:w="2700" w:type="dxa"/>
          </w:tcPr>
          <w:p w:rsidR="00296F49" w:rsidRPr="008C0E66" w:rsidRDefault="00296F49" w:rsidP="00296F49">
            <w:pPr>
              <w:rPr>
                <w:rFonts w:ascii="Arial" w:hAnsi="Arial" w:cs="Arial"/>
                <w:szCs w:val="24"/>
              </w:rPr>
            </w:pPr>
          </w:p>
        </w:tc>
        <w:tc>
          <w:tcPr>
            <w:tcW w:w="2520" w:type="dxa"/>
          </w:tcPr>
          <w:p w:rsidR="00296F49" w:rsidRPr="008C0E66" w:rsidRDefault="00296F49" w:rsidP="00296F49">
            <w:pPr>
              <w:rPr>
                <w:rFonts w:ascii="Arial" w:hAnsi="Arial" w:cs="Arial"/>
                <w:szCs w:val="24"/>
              </w:rPr>
            </w:pPr>
          </w:p>
        </w:tc>
        <w:tc>
          <w:tcPr>
            <w:tcW w:w="1710" w:type="dxa"/>
          </w:tcPr>
          <w:p w:rsidR="00296F49" w:rsidRPr="008C0E66" w:rsidRDefault="00296F49" w:rsidP="00296F49">
            <w:pPr>
              <w:rPr>
                <w:rFonts w:ascii="Arial" w:hAnsi="Arial" w:cs="Arial"/>
                <w:szCs w:val="24"/>
              </w:rPr>
            </w:pPr>
          </w:p>
        </w:tc>
        <w:tc>
          <w:tcPr>
            <w:tcW w:w="2700" w:type="dxa"/>
          </w:tcPr>
          <w:p w:rsidR="00296F49" w:rsidRPr="008C0E66" w:rsidRDefault="00296F49" w:rsidP="00296F49">
            <w:pPr>
              <w:rPr>
                <w:rFonts w:ascii="Arial" w:hAnsi="Arial" w:cs="Arial"/>
                <w:szCs w:val="24"/>
              </w:rPr>
            </w:pPr>
          </w:p>
        </w:tc>
      </w:tr>
    </w:tbl>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None of the councillors appointed by the Mayor to the Executive has any decision making power delegated to them individually.  Details of those decisions which are delegated to the Executive to exercise collectively as a whole are set out below.</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G </w:t>
      </w:r>
      <w:r w:rsidRPr="008C0E66">
        <w:rPr>
          <w:rFonts w:ascii="Arial" w:hAnsi="Arial" w:cs="Arial"/>
          <w:szCs w:val="24"/>
        </w:rPr>
        <w:tab/>
        <w:t xml:space="preserve">DELEGATIONS TO THE EXECUTIVE ACTING COLLECTIVELY </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The Mayor has delegated to the Executive acting collectively all decisions in relation to executive functions which he is entitled to make.  When they act collectively the Executive shall be referred to as Mayor and Cabinet.</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In addition the Mayor, in accordance with Part IV D 6 of the Constitution, may appoint such other committees of the Executive as he considers appropriate from time to time, but he does not create any such committees at this time.</w:t>
      </w:r>
    </w:p>
    <w:p w:rsidR="00551A52" w:rsidRDefault="00551A52" w:rsidP="00551A52">
      <w:pPr>
        <w:rPr>
          <w:rFonts w:ascii="Arial" w:hAnsi="Arial" w:cs="Arial"/>
          <w:szCs w:val="24"/>
        </w:rPr>
      </w:pPr>
      <w:r w:rsidRPr="008C0E66">
        <w:rPr>
          <w:rFonts w:ascii="Arial" w:hAnsi="Arial" w:cs="Arial"/>
          <w:szCs w:val="24"/>
        </w:rPr>
        <w:t xml:space="preserve"> </w:t>
      </w:r>
    </w:p>
    <w:p w:rsidR="00296F49" w:rsidRDefault="00296F49" w:rsidP="00551A52">
      <w:pPr>
        <w:rPr>
          <w:rFonts w:ascii="Arial" w:hAnsi="Arial" w:cs="Arial"/>
          <w:szCs w:val="24"/>
        </w:rPr>
      </w:pPr>
    </w:p>
    <w:p w:rsidR="00296F49" w:rsidRDefault="00296F49" w:rsidP="00551A52">
      <w:pPr>
        <w:rPr>
          <w:rFonts w:ascii="Arial" w:hAnsi="Arial" w:cs="Arial"/>
          <w:szCs w:val="24"/>
        </w:rPr>
      </w:pPr>
    </w:p>
    <w:p w:rsidR="00296F49" w:rsidRPr="008C0E66" w:rsidRDefault="00296F49"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H</w:t>
      </w:r>
      <w:r w:rsidRPr="008C0E66">
        <w:rPr>
          <w:rFonts w:ascii="Arial" w:hAnsi="Arial" w:cs="Arial"/>
          <w:szCs w:val="24"/>
        </w:rPr>
        <w:tab/>
        <w:t>GENERAL</w:t>
      </w:r>
    </w:p>
    <w:p w:rsidR="00551A52" w:rsidRPr="008C0E66" w:rsidRDefault="00551A52" w:rsidP="00551A52">
      <w:pPr>
        <w:tabs>
          <w:tab w:val="num" w:pos="1069"/>
        </w:tabs>
        <w:ind w:left="1069"/>
        <w:rPr>
          <w:rFonts w:ascii="Arial" w:hAnsi="Arial" w:cs="Arial"/>
          <w:szCs w:val="24"/>
        </w:rPr>
      </w:pPr>
    </w:p>
    <w:p w:rsidR="00551A52" w:rsidRPr="008C0E66" w:rsidRDefault="00551A52" w:rsidP="00551A52">
      <w:pPr>
        <w:numPr>
          <w:ilvl w:val="0"/>
          <w:numId w:val="217"/>
        </w:numPr>
        <w:rPr>
          <w:rFonts w:ascii="Arial" w:hAnsi="Arial" w:cs="Arial"/>
          <w:szCs w:val="24"/>
        </w:rPr>
      </w:pPr>
      <w:r w:rsidRPr="008C0E66">
        <w:rPr>
          <w:rFonts w:ascii="Arial" w:hAnsi="Arial" w:cs="Arial"/>
          <w:szCs w:val="24"/>
        </w:rPr>
        <w:t xml:space="preserve">This Scheme of Delegation is structured to ensure that the Mayor leads the Executive on proposals for policy, the budget and partnership working.  It then goes on to state that authority to exercise executive functions and make executive decisions is delegated to officers save where there is a specific exemption to the contrary.  Where such a specific exemption is made, the general rule is that those decisions will be made by the Executive collectively. </w:t>
      </w:r>
    </w:p>
    <w:p w:rsidR="00551A52" w:rsidRPr="008C0E66" w:rsidRDefault="00551A52" w:rsidP="00551A52">
      <w:pPr>
        <w:ind w:left="720"/>
        <w:rPr>
          <w:rFonts w:ascii="Arial" w:hAnsi="Arial" w:cs="Arial"/>
          <w:szCs w:val="24"/>
        </w:rPr>
      </w:pPr>
    </w:p>
    <w:p w:rsidR="00551A52" w:rsidRPr="008C0E66" w:rsidRDefault="00551A52" w:rsidP="00551A52">
      <w:pPr>
        <w:numPr>
          <w:ilvl w:val="0"/>
          <w:numId w:val="217"/>
        </w:numPr>
        <w:rPr>
          <w:rFonts w:ascii="Arial" w:hAnsi="Arial" w:cs="Arial"/>
          <w:szCs w:val="24"/>
        </w:rPr>
      </w:pPr>
      <w:r w:rsidRPr="008C0E66">
        <w:rPr>
          <w:rFonts w:ascii="Arial" w:hAnsi="Arial" w:cs="Arial"/>
          <w:szCs w:val="24"/>
        </w:rPr>
        <w:t xml:space="preserve">Notwithstanding delegations made under this Mayoral Scheme of Delegation, the Mayor may himself make any decision where he has delegated authority to others.  Where he does so he will do so on the </w:t>
      </w:r>
      <w:r w:rsidRPr="008C0E66">
        <w:rPr>
          <w:rFonts w:ascii="Arial" w:hAnsi="Arial" w:cs="Arial"/>
          <w:szCs w:val="24"/>
        </w:rPr>
        <w:lastRenderedPageBreak/>
        <w:t>basis of a written report, and in accordance with the Council’s Executive Procedure Rules appearing at Part IV D</w:t>
      </w:r>
    </w:p>
    <w:p w:rsidR="00551A52" w:rsidRPr="008C0E66" w:rsidRDefault="00551A52" w:rsidP="00551A52">
      <w:pPr>
        <w:rPr>
          <w:rFonts w:ascii="Arial" w:hAnsi="Arial" w:cs="Arial"/>
          <w:szCs w:val="24"/>
        </w:rPr>
      </w:pPr>
    </w:p>
    <w:p w:rsidR="00551A52" w:rsidRPr="008C0E66" w:rsidRDefault="00551A52" w:rsidP="00551A52">
      <w:pPr>
        <w:numPr>
          <w:ilvl w:val="0"/>
          <w:numId w:val="217"/>
        </w:numPr>
        <w:rPr>
          <w:rFonts w:ascii="Arial" w:hAnsi="Arial" w:cs="Arial"/>
          <w:szCs w:val="24"/>
        </w:rPr>
      </w:pPr>
      <w:r w:rsidRPr="008C0E66">
        <w:rPr>
          <w:rFonts w:ascii="Arial" w:hAnsi="Arial" w:cs="Arial"/>
          <w:szCs w:val="24"/>
        </w:rPr>
        <w:t>Where an executive decision is exempted from delegation to an officer, the Mayor delegates those decisions to the Executive acting collectively.  The decision will be taken at a quorate meeting of the Executive of which proper notice has been served and conducted in accordance with the Council’s Executive Procedure Rules at Part IV D.</w:t>
      </w:r>
    </w:p>
    <w:p w:rsidR="00551A52" w:rsidRPr="008C0E66" w:rsidRDefault="00551A52" w:rsidP="00551A52">
      <w:pPr>
        <w:rPr>
          <w:rFonts w:ascii="Arial" w:hAnsi="Arial" w:cs="Arial"/>
          <w:szCs w:val="24"/>
        </w:rPr>
      </w:pPr>
    </w:p>
    <w:p w:rsidR="00551A52" w:rsidRPr="008C0E66" w:rsidRDefault="00551A52" w:rsidP="00551A52">
      <w:pPr>
        <w:numPr>
          <w:ilvl w:val="0"/>
          <w:numId w:val="217"/>
        </w:numPr>
        <w:rPr>
          <w:rFonts w:ascii="Arial" w:hAnsi="Arial" w:cs="Arial"/>
          <w:szCs w:val="24"/>
        </w:rPr>
      </w:pPr>
      <w:r w:rsidRPr="008C0E66">
        <w:rPr>
          <w:rFonts w:ascii="Arial" w:hAnsi="Arial" w:cs="Arial"/>
          <w:szCs w:val="24"/>
        </w:rPr>
        <w:t xml:space="preserve">Where the Mayor is of the opinion that a matter for consideration at a meeting of the Executive under this paragraph H is of such a nature that the Executive should not exercise any delegated authority in relation to it in his absence, he will inform the proper officer in advance of the meeting. The proper officer will ensure that such notification is brought to the attention of the meeting of the Executive, and once the notification has been brought to the attention of the meeting, the Executive will not have power to exercise authority in relation to that matter at that meeting. </w:t>
      </w:r>
    </w:p>
    <w:p w:rsidR="00551A52" w:rsidRPr="008C0E66" w:rsidRDefault="00551A52" w:rsidP="00551A52">
      <w:pPr>
        <w:rPr>
          <w:rFonts w:ascii="Arial" w:hAnsi="Arial" w:cs="Arial"/>
          <w:szCs w:val="24"/>
        </w:rPr>
      </w:pPr>
    </w:p>
    <w:p w:rsidR="00551A52" w:rsidRPr="008C0E66" w:rsidRDefault="00551A52" w:rsidP="00551A52">
      <w:pPr>
        <w:numPr>
          <w:ilvl w:val="0"/>
          <w:numId w:val="217"/>
        </w:numPr>
        <w:rPr>
          <w:rFonts w:ascii="Arial" w:hAnsi="Arial" w:cs="Arial"/>
          <w:szCs w:val="24"/>
        </w:rPr>
      </w:pPr>
      <w:r w:rsidRPr="008C0E66">
        <w:rPr>
          <w:rFonts w:ascii="Arial" w:hAnsi="Arial" w:cs="Arial"/>
          <w:szCs w:val="24"/>
        </w:rPr>
        <w:t>Where power is delegated to officers under this Scheme of Delegation, the power will be exercised in a manner that decisions are not made in isolation and that the decision maker takes into account the broader corporate implications for the Council.  If officers take key decisions, the law requires them to comply with the Local Authorities (Executive Arrangements)(Access to Information)(England) Regulations 2012.  In addition for  key executive decisions which are to be taken by officers individually the Chief Executive shall put in place a procedure to ensure that officer decision making is exercised in a manner which reflects corporate considerations.  Officers may only exercise delegated authority in relation to key executive decisions by complying with the procedure approved by the Chief Executive.</w:t>
      </w:r>
    </w:p>
    <w:p w:rsidR="00551A52" w:rsidRPr="008C0E66" w:rsidRDefault="00551A52" w:rsidP="00551A52">
      <w:pPr>
        <w:rPr>
          <w:rFonts w:ascii="Arial" w:hAnsi="Arial" w:cs="Arial"/>
          <w:szCs w:val="24"/>
        </w:rPr>
      </w:pPr>
    </w:p>
    <w:p w:rsidR="00551A52" w:rsidRPr="008C0E66" w:rsidRDefault="00551A52" w:rsidP="00551A52">
      <w:pPr>
        <w:numPr>
          <w:ilvl w:val="0"/>
          <w:numId w:val="217"/>
        </w:numPr>
        <w:rPr>
          <w:rFonts w:ascii="Arial" w:hAnsi="Arial" w:cs="Arial"/>
          <w:szCs w:val="24"/>
        </w:rPr>
      </w:pPr>
      <w:r w:rsidRPr="008C0E66">
        <w:rPr>
          <w:rFonts w:ascii="Arial" w:hAnsi="Arial" w:cs="Arial"/>
          <w:szCs w:val="24"/>
        </w:rPr>
        <w:t>Where authority to make an executive decision is delegated to an officer, that authority may also be exercised by the nominee of that officer, provided that notification of the nomination has previously been given in writing to the Monitoring Officer or their nominee.</w:t>
      </w:r>
    </w:p>
    <w:p w:rsidR="00551A52" w:rsidRPr="008C0E66" w:rsidRDefault="00551A52" w:rsidP="00551A52">
      <w:pPr>
        <w:rPr>
          <w:rFonts w:ascii="Arial" w:hAnsi="Arial" w:cs="Arial"/>
          <w:szCs w:val="24"/>
        </w:rPr>
      </w:pPr>
    </w:p>
    <w:p w:rsidR="00551A52" w:rsidRPr="008C0E66" w:rsidRDefault="00551A52" w:rsidP="00551A52">
      <w:pPr>
        <w:numPr>
          <w:ilvl w:val="0"/>
          <w:numId w:val="217"/>
        </w:numPr>
        <w:rPr>
          <w:rFonts w:ascii="Arial" w:hAnsi="Arial" w:cs="Arial"/>
          <w:szCs w:val="24"/>
        </w:rPr>
      </w:pPr>
      <w:r w:rsidRPr="008C0E66">
        <w:rPr>
          <w:rFonts w:ascii="Arial" w:hAnsi="Arial" w:cs="Arial"/>
          <w:szCs w:val="24"/>
        </w:rPr>
        <w:t>Unless the power to make an executive decision has been specifically reserved to members, the Executive Director with responsibility for the service area in which the subject matter of the decision falls, and/or their nominee, shall normally exercise the delegated power. However unless the officer acts in pursuance of a personal statutory duty, the delegated authority may also be exercised by the Chief Executive at his discretion.  Where a decision straddles the remit of more than one Directorate, the decision shall be exercised by the Chief Executive or their nominee.</w:t>
      </w:r>
      <w:r w:rsidRPr="008C0E66">
        <w:rPr>
          <w:rFonts w:ascii="Arial" w:hAnsi="Arial" w:cs="Arial"/>
          <w:szCs w:val="24"/>
        </w:rPr>
        <w:br/>
      </w:r>
    </w:p>
    <w:p w:rsidR="00551A52" w:rsidRPr="008C0E66" w:rsidRDefault="00551A52" w:rsidP="00551A52">
      <w:pPr>
        <w:ind w:left="720"/>
        <w:rPr>
          <w:rFonts w:ascii="Arial" w:hAnsi="Arial" w:cs="Arial"/>
          <w:szCs w:val="24"/>
        </w:rPr>
      </w:pPr>
    </w:p>
    <w:p w:rsidR="00551A52" w:rsidRPr="008C0E66" w:rsidRDefault="00551A52" w:rsidP="00551A52">
      <w:pPr>
        <w:numPr>
          <w:ilvl w:val="0"/>
          <w:numId w:val="217"/>
        </w:numPr>
        <w:rPr>
          <w:rFonts w:ascii="Arial" w:hAnsi="Arial" w:cs="Arial"/>
          <w:szCs w:val="24"/>
        </w:rPr>
      </w:pPr>
      <w:r w:rsidRPr="008C0E66">
        <w:rPr>
          <w:rFonts w:ascii="Arial" w:hAnsi="Arial" w:cs="Arial"/>
          <w:szCs w:val="24"/>
        </w:rPr>
        <w:lastRenderedPageBreak/>
        <w:t>If responsibility for a function passes from one Directorate to another (for example as a result of reorganisation), the Mayor passes authority to make decisions in relation to the transferred functions to the Executive Director to whom the function is transferred to the same extent that the Executive Director from whom the functions were transferred had authority to act prior to the transfer unless and until this Scheme is formally updated to reflect the transfer.</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I</w:t>
      </w:r>
      <w:r w:rsidRPr="008C0E66">
        <w:rPr>
          <w:rFonts w:ascii="Arial" w:hAnsi="Arial" w:cs="Arial"/>
          <w:szCs w:val="24"/>
        </w:rPr>
        <w:tab/>
        <w:t>MATTERS NOT DELEGATED TO OFFICERS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The decisions set out in Table 1 below are not delegated to officers unless a specific written delegation from the Mayor to that effect in relation to the particular matter has been given to the proper officer in writing.  The specific delegations to officers set out in this Scheme of Delegation are all subject to these general exemptions.  If specific delegations and the contents of Table 1 contradict each ot</w:t>
      </w:r>
      <w:r>
        <w:rPr>
          <w:rFonts w:ascii="Arial" w:hAnsi="Arial" w:cs="Arial"/>
          <w:szCs w:val="24"/>
        </w:rPr>
        <w:t>her then Table 1 shall prevail.</w:t>
      </w:r>
    </w:p>
    <w:p w:rsidR="00551A52" w:rsidRPr="008C0E66" w:rsidRDefault="00551A52" w:rsidP="00551A52">
      <w:pPr>
        <w:rPr>
          <w:rFonts w:ascii="Arial" w:hAnsi="Arial" w:cs="Arial"/>
          <w:szCs w:val="24"/>
        </w:rPr>
      </w:pPr>
    </w:p>
    <w:p w:rsidR="00551A52" w:rsidRPr="008C0E66" w:rsidRDefault="00551A52" w:rsidP="00551A5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rPr>
          <w:rFonts w:ascii="Arial" w:hAnsi="Arial" w:cs="Arial"/>
          <w:b/>
          <w:szCs w:val="24"/>
        </w:rPr>
      </w:pPr>
      <w:r w:rsidRPr="008C0E66">
        <w:rPr>
          <w:rFonts w:ascii="Arial" w:hAnsi="Arial" w:cs="Arial"/>
          <w:b/>
          <w:szCs w:val="24"/>
        </w:rPr>
        <w:t>TABLE 1</w:t>
      </w:r>
    </w:p>
    <w:p w:rsidR="00551A52" w:rsidRPr="008C0E66" w:rsidRDefault="00551A52" w:rsidP="00551A5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rPr>
          <w:rFonts w:ascii="Arial" w:hAnsi="Arial" w:cs="Arial"/>
          <w:b/>
          <w:szCs w:val="24"/>
        </w:rPr>
      </w:pPr>
      <w:r w:rsidRPr="008C0E66">
        <w:rPr>
          <w:rFonts w:ascii="Arial" w:hAnsi="Arial" w:cs="Arial"/>
          <w:b/>
          <w:szCs w:val="24"/>
        </w:rPr>
        <w:t>EXECUTIVE MATTERS RESERVED TO MEMBERS</w:t>
      </w:r>
    </w:p>
    <w:p w:rsidR="00551A52" w:rsidRPr="008C0E66" w:rsidRDefault="00551A52" w:rsidP="00551A52">
      <w:pPr>
        <w:jc w:val="center"/>
        <w:rPr>
          <w:rFonts w:ascii="Arial" w:hAnsi="Arial" w:cs="Arial"/>
          <w:b/>
          <w:szCs w:val="24"/>
        </w:rPr>
      </w:pPr>
      <w:r w:rsidRPr="008C0E66">
        <w:rPr>
          <w:rFonts w:ascii="Arial" w:hAnsi="Arial" w:cs="Arial"/>
          <w:b/>
          <w:szCs w:val="24"/>
        </w:rPr>
        <w:t>GENERAL</w:t>
      </w:r>
    </w:p>
    <w:p w:rsidR="00551A52" w:rsidRPr="008C0E66" w:rsidRDefault="00551A52" w:rsidP="00551A52">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51A52" w:rsidRPr="008C0E66" w:rsidTr="00551A52">
        <w:tc>
          <w:tcPr>
            <w:tcW w:w="9245" w:type="dxa"/>
          </w:tcPr>
          <w:p w:rsidR="00551A52" w:rsidRPr="008C0E66" w:rsidRDefault="00551A52" w:rsidP="00551A52">
            <w:pPr>
              <w:rPr>
                <w:rFonts w:ascii="Arial" w:hAnsi="Arial" w:cs="Arial"/>
                <w:szCs w:val="24"/>
              </w:rPr>
            </w:pPr>
            <w:r w:rsidRPr="008C0E66">
              <w:rPr>
                <w:rFonts w:ascii="Arial" w:hAnsi="Arial" w:cs="Arial"/>
                <w:szCs w:val="24"/>
              </w:rPr>
              <w:t>1. Approval of proposals to be made by the Mayor in relation to the following plans:-</w:t>
            </w:r>
          </w:p>
          <w:p w:rsidR="00551A52" w:rsidRPr="008C0E66" w:rsidRDefault="00551A52" w:rsidP="00551A52">
            <w:pPr>
              <w:numPr>
                <w:ilvl w:val="0"/>
                <w:numId w:val="248"/>
              </w:numPr>
              <w:rPr>
                <w:rFonts w:ascii="Arial" w:hAnsi="Arial" w:cs="Arial"/>
                <w:szCs w:val="24"/>
              </w:rPr>
            </w:pPr>
            <w:r w:rsidRPr="008C0E66">
              <w:rPr>
                <w:rFonts w:ascii="Arial" w:hAnsi="Arial" w:cs="Arial"/>
                <w:szCs w:val="24"/>
              </w:rPr>
              <w:t xml:space="preserve">Children and Young People’s Plan                                        </w:t>
            </w:r>
          </w:p>
          <w:p w:rsidR="00551A52" w:rsidRPr="008C0E66" w:rsidRDefault="00551A52" w:rsidP="00551A52">
            <w:pPr>
              <w:numPr>
                <w:ilvl w:val="0"/>
                <w:numId w:val="248"/>
              </w:numPr>
              <w:rPr>
                <w:rFonts w:ascii="Arial" w:hAnsi="Arial" w:cs="Arial"/>
                <w:szCs w:val="24"/>
              </w:rPr>
            </w:pPr>
            <w:r w:rsidRPr="008C0E66">
              <w:rPr>
                <w:rFonts w:ascii="Arial" w:hAnsi="Arial" w:cs="Arial"/>
                <w:szCs w:val="24"/>
              </w:rPr>
              <w:t xml:space="preserve">Crime and Disorder Reduction Strategy </w:t>
            </w:r>
          </w:p>
          <w:p w:rsidR="00551A52" w:rsidRPr="008C0E66" w:rsidRDefault="00551A52" w:rsidP="00551A52">
            <w:pPr>
              <w:numPr>
                <w:ilvl w:val="0"/>
                <w:numId w:val="248"/>
              </w:numPr>
              <w:rPr>
                <w:rFonts w:ascii="Arial" w:hAnsi="Arial" w:cs="Arial"/>
                <w:szCs w:val="24"/>
              </w:rPr>
            </w:pPr>
            <w:r w:rsidRPr="008C0E66">
              <w:rPr>
                <w:rFonts w:ascii="Arial" w:hAnsi="Arial" w:cs="Arial"/>
                <w:szCs w:val="24"/>
              </w:rPr>
              <w:t xml:space="preserve">Youth Justice Plan </w:t>
            </w:r>
          </w:p>
          <w:p w:rsidR="00551A52" w:rsidRPr="008C0E66" w:rsidRDefault="00551A52" w:rsidP="00551A52">
            <w:pPr>
              <w:numPr>
                <w:ilvl w:val="0"/>
                <w:numId w:val="248"/>
              </w:numPr>
              <w:rPr>
                <w:rFonts w:ascii="Arial" w:hAnsi="Arial" w:cs="Arial"/>
                <w:szCs w:val="24"/>
              </w:rPr>
            </w:pPr>
            <w:r w:rsidRPr="008C0E66">
              <w:rPr>
                <w:rFonts w:ascii="Arial" w:hAnsi="Arial" w:cs="Arial"/>
                <w:szCs w:val="24"/>
              </w:rPr>
              <w:t xml:space="preserve">Development Plan Documents </w:t>
            </w:r>
          </w:p>
          <w:p w:rsidR="00551A52" w:rsidRPr="008C0E66" w:rsidRDefault="00551A52" w:rsidP="00551A52">
            <w:pPr>
              <w:numPr>
                <w:ilvl w:val="0"/>
                <w:numId w:val="248"/>
              </w:numPr>
              <w:rPr>
                <w:rFonts w:ascii="Arial" w:hAnsi="Arial" w:cs="Arial"/>
                <w:szCs w:val="24"/>
              </w:rPr>
            </w:pPr>
            <w:r w:rsidRPr="008C0E66">
              <w:rPr>
                <w:rFonts w:ascii="Arial" w:hAnsi="Arial" w:cs="Arial"/>
                <w:szCs w:val="24"/>
              </w:rPr>
              <w:t xml:space="preserve">Local Transport Plan </w:t>
            </w:r>
          </w:p>
          <w:p w:rsidR="00551A52" w:rsidRPr="008C0E66" w:rsidRDefault="00551A52" w:rsidP="00551A52">
            <w:pPr>
              <w:numPr>
                <w:ilvl w:val="0"/>
                <w:numId w:val="248"/>
              </w:numPr>
              <w:rPr>
                <w:rFonts w:ascii="Arial" w:hAnsi="Arial" w:cs="Arial"/>
                <w:szCs w:val="24"/>
              </w:rPr>
            </w:pPr>
            <w:r w:rsidRPr="008C0E66">
              <w:rPr>
                <w:rFonts w:ascii="Arial" w:hAnsi="Arial" w:cs="Arial"/>
                <w:szCs w:val="24"/>
              </w:rPr>
              <w:t xml:space="preserve">Housing Strategy </w:t>
            </w:r>
          </w:p>
          <w:p w:rsidR="00551A52" w:rsidRPr="008C0E66" w:rsidRDefault="00551A52" w:rsidP="00551A52">
            <w:pPr>
              <w:numPr>
                <w:ilvl w:val="0"/>
                <w:numId w:val="248"/>
              </w:numPr>
              <w:rPr>
                <w:rFonts w:ascii="Arial" w:hAnsi="Arial" w:cs="Arial"/>
                <w:szCs w:val="24"/>
              </w:rPr>
            </w:pPr>
            <w:r w:rsidRPr="008C0E66">
              <w:rPr>
                <w:rFonts w:ascii="Arial" w:hAnsi="Arial" w:cs="Arial"/>
                <w:szCs w:val="24"/>
              </w:rPr>
              <w:t>Licensing Statement (Alcohol and entertainment and Gambling)</w:t>
            </w:r>
          </w:p>
        </w:tc>
      </w:tr>
      <w:tr w:rsidR="00551A52" w:rsidRPr="008C0E66" w:rsidTr="00551A52">
        <w:tc>
          <w:tcPr>
            <w:tcW w:w="9245" w:type="dxa"/>
          </w:tcPr>
          <w:p w:rsidR="00551A52" w:rsidRPr="008C0E66" w:rsidRDefault="00551A52" w:rsidP="00551A52">
            <w:pPr>
              <w:rPr>
                <w:rFonts w:ascii="Arial" w:hAnsi="Arial" w:cs="Arial"/>
              </w:rPr>
            </w:pPr>
            <w:r w:rsidRPr="008C0E66">
              <w:rPr>
                <w:rFonts w:ascii="Arial" w:hAnsi="Arial" w:cs="Arial"/>
              </w:rPr>
              <w:t xml:space="preserve">    </w:t>
            </w:r>
          </w:p>
        </w:tc>
      </w:tr>
      <w:tr w:rsidR="00551A52" w:rsidRPr="008C0E66" w:rsidTr="00551A52">
        <w:tc>
          <w:tcPr>
            <w:tcW w:w="9245" w:type="dxa"/>
          </w:tcPr>
          <w:p w:rsidR="00551A52" w:rsidRPr="008C0E66" w:rsidRDefault="00551A52" w:rsidP="00551A52">
            <w:pPr>
              <w:pBdr>
                <w:top w:val="single" w:sz="4" w:space="1" w:color="auto"/>
                <w:left w:val="single" w:sz="4" w:space="4" w:color="auto"/>
                <w:bottom w:val="single" w:sz="4" w:space="2" w:color="auto"/>
                <w:right w:val="single" w:sz="4" w:space="4" w:color="auto"/>
              </w:pBdr>
              <w:rPr>
                <w:rFonts w:ascii="Arial" w:hAnsi="Arial" w:cs="Arial"/>
                <w:szCs w:val="24"/>
              </w:rPr>
            </w:pPr>
            <w:r w:rsidRPr="008C0E66">
              <w:rPr>
                <w:rFonts w:ascii="Arial" w:hAnsi="Arial" w:cs="Arial"/>
                <w:szCs w:val="24"/>
              </w:rPr>
              <w:t>2.  Approval of all other policy plans and strategy.</w:t>
            </w:r>
          </w:p>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rPr>
                <w:rFonts w:ascii="Arial" w:hAnsi="Arial" w:cs="Arial"/>
              </w:rPr>
            </w:pPr>
            <w:r w:rsidRPr="008C0E66">
              <w:rPr>
                <w:rFonts w:ascii="Arial" w:hAnsi="Arial" w:cs="Arial"/>
                <w:szCs w:val="24"/>
              </w:rPr>
              <w:t>3.  Approval of the Mayor’s proposals to the Council for the budget (capital and revenue)</w:t>
            </w:r>
          </w:p>
        </w:tc>
      </w:tr>
      <w:tr w:rsidR="00551A52" w:rsidRPr="008C0E66" w:rsidTr="00551A52">
        <w:tc>
          <w:tcPr>
            <w:tcW w:w="9245" w:type="dxa"/>
          </w:tcPr>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rPr>
                <w:rFonts w:ascii="Arial" w:hAnsi="Arial" w:cs="Arial"/>
              </w:rPr>
            </w:pPr>
            <w:r w:rsidRPr="008C0E66">
              <w:rPr>
                <w:rFonts w:ascii="Arial" w:hAnsi="Arial" w:cs="Arial"/>
                <w:szCs w:val="24"/>
              </w:rPr>
              <w:t>4.  Decisions relating to the joint provision of a service by the Council and external agencies, where the value of that service is at least £500,000 per annum</w:t>
            </w:r>
          </w:p>
        </w:tc>
      </w:tr>
      <w:tr w:rsidR="00551A52" w:rsidRPr="008C0E66" w:rsidTr="00551A52">
        <w:trPr>
          <w:trHeight w:val="323"/>
        </w:trPr>
        <w:tc>
          <w:tcPr>
            <w:tcW w:w="9245" w:type="dxa"/>
          </w:tcPr>
          <w:p w:rsidR="00551A52" w:rsidRPr="008C0E66" w:rsidRDefault="00551A52" w:rsidP="00551A52">
            <w:pPr>
              <w:rPr>
                <w:rFonts w:ascii="Arial" w:hAnsi="Arial" w:cs="Arial"/>
              </w:rPr>
            </w:pPr>
          </w:p>
        </w:tc>
      </w:tr>
      <w:tr w:rsidR="00551A52" w:rsidRPr="008C0E66" w:rsidTr="00551A52">
        <w:trPr>
          <w:trHeight w:val="323"/>
        </w:trPr>
        <w:tc>
          <w:tcPr>
            <w:tcW w:w="9245" w:type="dxa"/>
          </w:tcPr>
          <w:p w:rsidR="00551A52" w:rsidRPr="008C0E66" w:rsidRDefault="00551A52" w:rsidP="00551A52">
            <w:pPr>
              <w:rPr>
                <w:rFonts w:ascii="Arial" w:hAnsi="Arial" w:cs="Arial"/>
              </w:rPr>
            </w:pPr>
            <w:r w:rsidRPr="008C0E66">
              <w:rPr>
                <w:rFonts w:ascii="Arial" w:hAnsi="Arial" w:cs="Arial"/>
              </w:rPr>
              <w:t>5. Decisions relating to the introduction of new services or the cessation of a service where the value of the service concerned is or would be if introduced at least £500,000 per annum</w:t>
            </w:r>
          </w:p>
        </w:tc>
      </w:tr>
      <w:tr w:rsidR="00551A52" w:rsidRPr="008C0E66" w:rsidTr="00551A52">
        <w:trPr>
          <w:trHeight w:val="323"/>
        </w:trPr>
        <w:tc>
          <w:tcPr>
            <w:tcW w:w="9245" w:type="dxa"/>
          </w:tcPr>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rPr>
                <w:rFonts w:ascii="Arial" w:hAnsi="Arial" w:cs="Arial"/>
              </w:rPr>
            </w:pPr>
            <w:r w:rsidRPr="008C0E66">
              <w:rPr>
                <w:rFonts w:ascii="Arial" w:hAnsi="Arial" w:cs="Arial"/>
                <w:szCs w:val="24"/>
              </w:rPr>
              <w:lastRenderedPageBreak/>
              <w:t>6. Decisions relating to the options for future service delivery, including whether the service should be externalized, taken in house or commissioned jointly with another agency, where the value of the service is at least £500,000 per annum</w:t>
            </w:r>
          </w:p>
        </w:tc>
      </w:tr>
      <w:tr w:rsidR="00551A52" w:rsidRPr="008C0E66" w:rsidTr="00551A52">
        <w:tc>
          <w:tcPr>
            <w:tcW w:w="9245" w:type="dxa"/>
          </w:tcPr>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rPr>
                <w:rFonts w:ascii="Arial" w:hAnsi="Arial" w:cs="Arial"/>
              </w:rPr>
            </w:pPr>
            <w:r w:rsidRPr="008C0E66">
              <w:rPr>
                <w:rFonts w:ascii="Arial" w:hAnsi="Arial" w:cs="Arial"/>
              </w:rPr>
              <w:t>7. Consideration of and action to be taken as a result of any external report on Council performance and the consideration of all other external reports and/or enquiries into council performance and/or administration</w:t>
            </w:r>
          </w:p>
        </w:tc>
      </w:tr>
      <w:tr w:rsidR="00551A52" w:rsidRPr="008C0E66" w:rsidTr="00551A52">
        <w:tc>
          <w:tcPr>
            <w:tcW w:w="9245" w:type="dxa"/>
          </w:tcPr>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pBdr>
                <w:top w:val="single" w:sz="4" w:space="1" w:color="auto"/>
                <w:left w:val="single" w:sz="4" w:space="4" w:color="auto"/>
                <w:bottom w:val="single" w:sz="4" w:space="1" w:color="auto"/>
                <w:right w:val="single" w:sz="4" w:space="4" w:color="auto"/>
              </w:pBdr>
              <w:rPr>
                <w:rFonts w:ascii="Arial" w:hAnsi="Arial" w:cs="Arial"/>
                <w:szCs w:val="24"/>
              </w:rPr>
            </w:pPr>
            <w:r w:rsidRPr="008C0E66">
              <w:rPr>
                <w:rFonts w:ascii="Arial" w:hAnsi="Arial" w:cs="Arial"/>
                <w:szCs w:val="24"/>
              </w:rPr>
              <w:t>8.  Any matter in which the officer who would otherwise have delegated authority to act is aware that a member (or a person, company or organisation with which the member is involved,) has a personal interest under the Council’s Member Code of Conduct.</w:t>
            </w:r>
          </w:p>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pBdr>
                <w:top w:val="single" w:sz="4" w:space="1" w:color="auto"/>
                <w:left w:val="single" w:sz="4" w:space="4" w:color="auto"/>
                <w:bottom w:val="single" w:sz="4" w:space="1" w:color="auto"/>
                <w:right w:val="single" w:sz="4" w:space="4" w:color="auto"/>
              </w:pBdr>
              <w:rPr>
                <w:rFonts w:ascii="Arial" w:hAnsi="Arial" w:cs="Arial"/>
                <w:szCs w:val="24"/>
              </w:rPr>
            </w:pPr>
            <w:r w:rsidRPr="008C0E66">
              <w:rPr>
                <w:rFonts w:ascii="Arial" w:hAnsi="Arial" w:cs="Arial"/>
                <w:szCs w:val="24"/>
              </w:rPr>
              <w:t xml:space="preserve">9.  Any matter in which the officer who would otherwise have delegated authority to act has an actual or potential interest.  </w:t>
            </w:r>
          </w:p>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pBdr>
                <w:top w:val="single" w:sz="4" w:space="1" w:color="auto"/>
                <w:left w:val="single" w:sz="4" w:space="4" w:color="auto"/>
                <w:bottom w:val="single" w:sz="4" w:space="1" w:color="auto"/>
                <w:right w:val="single" w:sz="4" w:space="4" w:color="auto"/>
              </w:pBdr>
              <w:rPr>
                <w:rFonts w:ascii="Arial" w:hAnsi="Arial" w:cs="Arial"/>
                <w:szCs w:val="24"/>
              </w:rPr>
            </w:pPr>
            <w:r w:rsidRPr="008C0E66">
              <w:rPr>
                <w:rFonts w:ascii="Arial" w:hAnsi="Arial" w:cs="Arial"/>
                <w:szCs w:val="24"/>
              </w:rPr>
              <w:t xml:space="preserve">10. Approval of any application for external funding which would either:- </w:t>
            </w:r>
          </w:p>
          <w:p w:rsidR="00551A52" w:rsidRPr="008C0E66" w:rsidRDefault="00551A52" w:rsidP="00551A52">
            <w:pPr>
              <w:pBdr>
                <w:top w:val="single" w:sz="4" w:space="1" w:color="auto"/>
                <w:left w:val="single" w:sz="4" w:space="4" w:color="auto"/>
                <w:bottom w:val="single" w:sz="4" w:space="1" w:color="auto"/>
                <w:right w:val="single" w:sz="4" w:space="4" w:color="auto"/>
              </w:pBdr>
              <w:tabs>
                <w:tab w:val="left" w:pos="567"/>
              </w:tabs>
              <w:ind w:left="1170" w:hanging="1170"/>
              <w:rPr>
                <w:rFonts w:ascii="Arial" w:hAnsi="Arial" w:cs="Arial"/>
                <w:szCs w:val="24"/>
              </w:rPr>
            </w:pPr>
            <w:r w:rsidRPr="008C0E66">
              <w:rPr>
                <w:rFonts w:ascii="Arial" w:hAnsi="Arial" w:cs="Arial"/>
                <w:szCs w:val="24"/>
              </w:rPr>
              <w:tab/>
              <w:t>(i)   require match funding from the Council in excess of £250,000, or</w:t>
            </w:r>
          </w:p>
          <w:p w:rsidR="00551A52" w:rsidRPr="008C0E66" w:rsidRDefault="00551A52" w:rsidP="00551A52">
            <w:pPr>
              <w:pBdr>
                <w:top w:val="single" w:sz="4" w:space="1" w:color="auto"/>
                <w:left w:val="single" w:sz="4" w:space="4" w:color="auto"/>
                <w:bottom w:val="single" w:sz="4" w:space="1" w:color="auto"/>
                <w:right w:val="single" w:sz="4" w:space="4" w:color="auto"/>
              </w:pBdr>
              <w:tabs>
                <w:tab w:val="left" w:pos="567"/>
              </w:tabs>
              <w:ind w:left="993" w:hanging="993"/>
              <w:rPr>
                <w:rFonts w:ascii="Arial" w:hAnsi="Arial" w:cs="Arial"/>
                <w:szCs w:val="24"/>
              </w:rPr>
            </w:pPr>
            <w:r w:rsidRPr="008C0E66">
              <w:rPr>
                <w:rFonts w:ascii="Arial" w:hAnsi="Arial" w:cs="Arial"/>
                <w:szCs w:val="24"/>
              </w:rPr>
              <w:tab/>
              <w:t>(ii)  have revenue implications in excess of that amount per annum, or</w:t>
            </w:r>
          </w:p>
          <w:p w:rsidR="00551A52" w:rsidRPr="008C0E66" w:rsidRDefault="00551A52" w:rsidP="00551A52">
            <w:pPr>
              <w:pBdr>
                <w:top w:val="single" w:sz="4" w:space="1" w:color="auto"/>
                <w:left w:val="single" w:sz="4" w:space="4" w:color="auto"/>
                <w:bottom w:val="single" w:sz="4" w:space="1" w:color="auto"/>
                <w:right w:val="single" w:sz="4" w:space="4" w:color="auto"/>
              </w:pBdr>
              <w:tabs>
                <w:tab w:val="left" w:pos="567"/>
              </w:tabs>
              <w:ind w:left="993" w:hanging="993"/>
              <w:rPr>
                <w:rFonts w:ascii="Arial" w:hAnsi="Arial" w:cs="Arial"/>
                <w:szCs w:val="24"/>
              </w:rPr>
            </w:pPr>
            <w:r w:rsidRPr="008C0E66">
              <w:rPr>
                <w:rFonts w:ascii="Arial" w:hAnsi="Arial" w:cs="Arial"/>
                <w:szCs w:val="24"/>
              </w:rPr>
              <w:tab/>
              <w:t>(iii) exceed £1 million</w:t>
            </w:r>
          </w:p>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rPr>
                <w:rFonts w:ascii="Arial" w:hAnsi="Arial" w:cs="Arial"/>
              </w:rPr>
            </w:pPr>
            <w:r w:rsidRPr="008C0E66">
              <w:rPr>
                <w:rFonts w:ascii="Arial" w:hAnsi="Arial" w:cs="Arial"/>
                <w:szCs w:val="24"/>
              </w:rPr>
              <w:t>11.  Any matter which in the opinion of the relevant Executive Director, the Chief Executive or the Director of Law because of the scale of the decision, its potential impact, the sensitivity of the decision or for any other reason would more appropriately be dealt with by members</w:t>
            </w:r>
          </w:p>
        </w:tc>
      </w:tr>
      <w:tr w:rsidR="00551A52" w:rsidRPr="008C0E66" w:rsidTr="00551A52">
        <w:tc>
          <w:tcPr>
            <w:tcW w:w="9245" w:type="dxa"/>
          </w:tcPr>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pBdr>
                <w:top w:val="single" w:sz="4" w:space="1" w:color="auto"/>
                <w:left w:val="single" w:sz="4" w:space="4" w:color="auto"/>
                <w:bottom w:val="single" w:sz="4" w:space="1" w:color="auto"/>
                <w:right w:val="single" w:sz="4" w:space="4" w:color="auto"/>
              </w:pBdr>
              <w:rPr>
                <w:rFonts w:ascii="Arial" w:hAnsi="Arial" w:cs="Arial"/>
                <w:szCs w:val="24"/>
              </w:rPr>
            </w:pPr>
            <w:r w:rsidRPr="008C0E66">
              <w:rPr>
                <w:rFonts w:ascii="Arial" w:hAnsi="Arial" w:cs="Arial"/>
                <w:szCs w:val="24"/>
              </w:rPr>
              <w:t>12.  Appointment of members or officers to outside bodies, save to relevant professional associations.</w:t>
            </w:r>
          </w:p>
          <w:p w:rsidR="00551A52" w:rsidRPr="008C0E66" w:rsidRDefault="00551A52" w:rsidP="00551A52">
            <w:pPr>
              <w:rPr>
                <w:rFonts w:ascii="Arial" w:hAnsi="Arial" w:cs="Arial"/>
              </w:rPr>
            </w:pPr>
          </w:p>
        </w:tc>
      </w:tr>
      <w:tr w:rsidR="00551A52" w:rsidRPr="008C0E66" w:rsidTr="00551A52">
        <w:tc>
          <w:tcPr>
            <w:tcW w:w="9245" w:type="dxa"/>
          </w:tcPr>
          <w:p w:rsidR="00551A52" w:rsidRPr="008C0E66" w:rsidRDefault="00551A52" w:rsidP="00551A52">
            <w:pPr>
              <w:rPr>
                <w:rFonts w:ascii="Arial" w:hAnsi="Arial" w:cs="Arial"/>
              </w:rPr>
            </w:pPr>
            <w:r w:rsidRPr="008C0E66">
              <w:rPr>
                <w:rFonts w:ascii="Arial" w:hAnsi="Arial" w:cs="Arial"/>
                <w:szCs w:val="24"/>
              </w:rPr>
              <w:t>13.  The appointment of members to the Executive or any committee of it, or to any joint committee, any body or panel appointed by the Executive, and any appeal or representation panel</w:t>
            </w:r>
          </w:p>
        </w:tc>
      </w:tr>
      <w:tr w:rsidR="00551A52" w:rsidRPr="008C0E66" w:rsidTr="00551A52">
        <w:tc>
          <w:tcPr>
            <w:tcW w:w="9245" w:type="dxa"/>
          </w:tcPr>
          <w:p w:rsidR="00551A52" w:rsidRPr="008C0E66" w:rsidRDefault="00551A52" w:rsidP="00551A52">
            <w:pPr>
              <w:rPr>
                <w:rFonts w:ascii="Arial" w:hAnsi="Arial" w:cs="Arial"/>
                <w:szCs w:val="24"/>
              </w:rPr>
            </w:pPr>
          </w:p>
        </w:tc>
      </w:tr>
      <w:tr w:rsidR="00551A52" w:rsidRPr="008C0E66" w:rsidTr="00551A52">
        <w:tc>
          <w:tcPr>
            <w:tcW w:w="9245" w:type="dxa"/>
          </w:tcPr>
          <w:p w:rsidR="00551A52" w:rsidRPr="008C0E66" w:rsidRDefault="00551A52" w:rsidP="00551A52">
            <w:pPr>
              <w:rPr>
                <w:rFonts w:ascii="Arial" w:hAnsi="Arial" w:cs="Arial"/>
                <w:szCs w:val="24"/>
              </w:rPr>
            </w:pPr>
            <w:r w:rsidRPr="008C0E66">
              <w:rPr>
                <w:rFonts w:ascii="Arial" w:hAnsi="Arial" w:cs="Arial"/>
                <w:szCs w:val="24"/>
              </w:rPr>
              <w:t>14.  Approval of matters reserved to Members as set out in Section R Contracts.</w:t>
            </w:r>
          </w:p>
        </w:tc>
      </w:tr>
    </w:tbl>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 J</w:t>
      </w:r>
      <w:r w:rsidRPr="008C0E66">
        <w:rPr>
          <w:rFonts w:ascii="Arial" w:hAnsi="Arial" w:cs="Arial"/>
          <w:szCs w:val="24"/>
        </w:rPr>
        <w:tab/>
        <w:t>EXECUTIVE DIRECTOR CHILDREN &amp; YOUNG PEOPLE</w:t>
      </w:r>
    </w:p>
    <w:p w:rsidR="00551A52" w:rsidRPr="008C0E66" w:rsidRDefault="00551A52" w:rsidP="00551A52">
      <w:pPr>
        <w:ind w:left="720" w:hanging="720"/>
        <w:rPr>
          <w:rFonts w:ascii="Arial" w:hAnsi="Arial" w:cs="Arial"/>
          <w:b/>
          <w:szCs w:val="24"/>
        </w:rPr>
      </w:pPr>
    </w:p>
    <w:p w:rsidR="00551A52" w:rsidRPr="008C0E66" w:rsidRDefault="00551A52" w:rsidP="00551A52">
      <w:pPr>
        <w:rPr>
          <w:rFonts w:ascii="Arial" w:hAnsi="Arial" w:cs="Arial"/>
          <w:szCs w:val="24"/>
        </w:rPr>
      </w:pPr>
      <w:r w:rsidRPr="008C0E66">
        <w:rPr>
          <w:rFonts w:ascii="Arial" w:hAnsi="Arial" w:cs="Arial"/>
          <w:szCs w:val="24"/>
        </w:rPr>
        <w:t>Subject to those matters reserved to members in Table 2 below, unless the law, the Constitution or this Scheme of Delegation requires otherwise, the following executive powers are delegated to the Executive Director for Children and Young People:</w:t>
      </w:r>
    </w:p>
    <w:p w:rsidR="00551A52" w:rsidRPr="008C0E66" w:rsidRDefault="00551A52" w:rsidP="00551A52">
      <w:pPr>
        <w:ind w:left="720" w:hanging="720"/>
        <w:rPr>
          <w:rFonts w:ascii="Arial" w:hAnsi="Arial" w:cs="Arial"/>
          <w:szCs w:val="24"/>
        </w:rPr>
      </w:pPr>
    </w:p>
    <w:p w:rsidR="00551A52" w:rsidRPr="008C0E66" w:rsidRDefault="00551A52" w:rsidP="00551A52">
      <w:pPr>
        <w:numPr>
          <w:ilvl w:val="0"/>
          <w:numId w:val="234"/>
        </w:numPr>
        <w:ind w:hanging="720"/>
        <w:rPr>
          <w:rFonts w:ascii="Arial" w:hAnsi="Arial" w:cs="Arial"/>
          <w:szCs w:val="24"/>
        </w:rPr>
      </w:pPr>
      <w:r w:rsidRPr="008C0E66">
        <w:rPr>
          <w:rFonts w:ascii="Arial" w:hAnsi="Arial" w:cs="Arial"/>
          <w:szCs w:val="24"/>
        </w:rPr>
        <w:lastRenderedPageBreak/>
        <w:t>Authority to exercise the Council’s executive functions in relation to children’s services under Section 18 Children Act 2004 and any other functions delegated to the Executive Director for Children and Young People from time to time.  This includes, but is not limited to, decisions made in relation to those matters defined as social services functions in Section 1 Local Authority Social Services Act 1970.  By way of example only this includes matters under the National Assistance Act 1948, Chronically Sick and Disabled Persons Act 1970, Children Act 1989, National Health Service and Community Care Act 1990, Health Act 1999, Health and Social Care Act 2000, Children Act 2004 and all other relevant legislation in force from time to time.</w:t>
      </w:r>
    </w:p>
    <w:p w:rsidR="00551A52" w:rsidRPr="008C0E66" w:rsidRDefault="00551A52" w:rsidP="00551A52">
      <w:pPr>
        <w:ind w:left="720" w:hanging="720"/>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For the avoidance of doubt this includes, but is not limited to, executive decisions in relation to the following matters in so far as they relate to children:-</w:t>
      </w:r>
    </w:p>
    <w:p w:rsidR="00551A52" w:rsidRPr="008C0E66" w:rsidRDefault="00551A52" w:rsidP="00551A52">
      <w:pPr>
        <w:ind w:left="720" w:hanging="720"/>
        <w:rPr>
          <w:rFonts w:ascii="Arial" w:hAnsi="Arial" w:cs="Arial"/>
          <w:szCs w:val="24"/>
        </w:rPr>
      </w:pPr>
    </w:p>
    <w:p w:rsidR="00551A52" w:rsidRPr="008C0E66" w:rsidRDefault="00551A52" w:rsidP="00551A52">
      <w:pPr>
        <w:numPr>
          <w:ilvl w:val="0"/>
          <w:numId w:val="233"/>
        </w:numPr>
        <w:ind w:left="720" w:hanging="720"/>
        <w:rPr>
          <w:rFonts w:ascii="Arial" w:hAnsi="Arial" w:cs="Arial"/>
          <w:szCs w:val="24"/>
        </w:rPr>
      </w:pPr>
      <w:r w:rsidRPr="008C0E66">
        <w:rPr>
          <w:rFonts w:ascii="Arial" w:hAnsi="Arial" w:cs="Arial"/>
          <w:szCs w:val="24"/>
        </w:rPr>
        <w:t>Residential and day care placements</w:t>
      </w:r>
    </w:p>
    <w:p w:rsidR="00551A52" w:rsidRPr="008C0E66" w:rsidRDefault="00551A52" w:rsidP="00551A52">
      <w:pPr>
        <w:numPr>
          <w:ilvl w:val="0"/>
          <w:numId w:val="233"/>
        </w:numPr>
        <w:ind w:left="720" w:hanging="720"/>
        <w:rPr>
          <w:rFonts w:ascii="Arial" w:hAnsi="Arial" w:cs="Arial"/>
          <w:szCs w:val="24"/>
        </w:rPr>
      </w:pPr>
      <w:r w:rsidRPr="008C0E66">
        <w:rPr>
          <w:rFonts w:ascii="Arial" w:hAnsi="Arial" w:cs="Arial"/>
          <w:szCs w:val="24"/>
        </w:rPr>
        <w:t>Family placements</w:t>
      </w:r>
    </w:p>
    <w:p w:rsidR="00551A52" w:rsidRPr="008C0E66" w:rsidRDefault="00551A52" w:rsidP="00551A52">
      <w:pPr>
        <w:numPr>
          <w:ilvl w:val="0"/>
          <w:numId w:val="233"/>
        </w:numPr>
        <w:ind w:left="720" w:hanging="720"/>
        <w:rPr>
          <w:rFonts w:ascii="Arial" w:hAnsi="Arial" w:cs="Arial"/>
          <w:szCs w:val="24"/>
        </w:rPr>
      </w:pPr>
      <w:r w:rsidRPr="008C0E66">
        <w:rPr>
          <w:rFonts w:ascii="Arial" w:hAnsi="Arial" w:cs="Arial"/>
          <w:szCs w:val="24"/>
        </w:rPr>
        <w:t>Fostering and adoption services</w:t>
      </w:r>
    </w:p>
    <w:p w:rsidR="00551A52" w:rsidRPr="008C0E66" w:rsidRDefault="00551A52" w:rsidP="00551A52">
      <w:pPr>
        <w:numPr>
          <w:ilvl w:val="0"/>
          <w:numId w:val="233"/>
        </w:numPr>
        <w:ind w:left="720" w:hanging="720"/>
        <w:rPr>
          <w:rFonts w:ascii="Arial" w:hAnsi="Arial" w:cs="Arial"/>
          <w:szCs w:val="24"/>
        </w:rPr>
      </w:pPr>
      <w:r w:rsidRPr="008C0E66">
        <w:rPr>
          <w:rFonts w:ascii="Arial" w:hAnsi="Arial" w:cs="Arial"/>
          <w:szCs w:val="24"/>
        </w:rPr>
        <w:t>Family support and intervention</w:t>
      </w:r>
    </w:p>
    <w:p w:rsidR="00551A52" w:rsidRPr="008C0E66" w:rsidRDefault="00551A52" w:rsidP="00551A52">
      <w:pPr>
        <w:numPr>
          <w:ilvl w:val="0"/>
          <w:numId w:val="233"/>
        </w:numPr>
        <w:ind w:left="720" w:hanging="720"/>
        <w:rPr>
          <w:rFonts w:ascii="Arial" w:hAnsi="Arial" w:cs="Arial"/>
          <w:szCs w:val="24"/>
        </w:rPr>
      </w:pPr>
      <w:r w:rsidRPr="008C0E66">
        <w:rPr>
          <w:rFonts w:ascii="Arial" w:hAnsi="Arial" w:cs="Arial"/>
          <w:szCs w:val="24"/>
        </w:rPr>
        <w:t>Respite care</w:t>
      </w:r>
    </w:p>
    <w:p w:rsidR="00551A52" w:rsidRPr="008C0E66" w:rsidRDefault="00551A52" w:rsidP="00551A52">
      <w:pPr>
        <w:numPr>
          <w:ilvl w:val="0"/>
          <w:numId w:val="233"/>
        </w:numPr>
        <w:ind w:left="720" w:hanging="720"/>
        <w:rPr>
          <w:rFonts w:ascii="Arial" w:hAnsi="Arial" w:cs="Arial"/>
          <w:szCs w:val="24"/>
        </w:rPr>
      </w:pPr>
      <w:r w:rsidRPr="008C0E66">
        <w:rPr>
          <w:rFonts w:ascii="Arial" w:hAnsi="Arial" w:cs="Arial"/>
          <w:szCs w:val="24"/>
        </w:rPr>
        <w:t>Social work with children and young people</w:t>
      </w:r>
    </w:p>
    <w:p w:rsidR="00551A52" w:rsidRPr="008C0E66" w:rsidRDefault="00551A52" w:rsidP="00551A52">
      <w:pPr>
        <w:numPr>
          <w:ilvl w:val="0"/>
          <w:numId w:val="233"/>
        </w:numPr>
        <w:ind w:left="720" w:hanging="720"/>
        <w:rPr>
          <w:rFonts w:ascii="Arial" w:hAnsi="Arial" w:cs="Arial"/>
          <w:szCs w:val="24"/>
        </w:rPr>
      </w:pPr>
      <w:r w:rsidRPr="008C0E66">
        <w:rPr>
          <w:rFonts w:ascii="Arial" w:hAnsi="Arial" w:cs="Arial"/>
          <w:szCs w:val="24"/>
        </w:rPr>
        <w:t>Children with disabilities</w:t>
      </w:r>
    </w:p>
    <w:p w:rsidR="00551A52" w:rsidRPr="008C0E66" w:rsidRDefault="00551A52" w:rsidP="00551A52">
      <w:pPr>
        <w:numPr>
          <w:ilvl w:val="0"/>
          <w:numId w:val="233"/>
        </w:numPr>
        <w:ind w:left="720" w:hanging="720"/>
        <w:rPr>
          <w:rFonts w:ascii="Arial" w:hAnsi="Arial" w:cs="Arial"/>
          <w:szCs w:val="24"/>
        </w:rPr>
      </w:pPr>
      <w:r w:rsidRPr="008C0E66">
        <w:rPr>
          <w:rFonts w:ascii="Arial" w:hAnsi="Arial" w:cs="Arial"/>
          <w:szCs w:val="24"/>
        </w:rPr>
        <w:t xml:space="preserve">Children with mental health problems and/or learning </w:t>
      </w:r>
      <w:r w:rsidRPr="008C0E66">
        <w:rPr>
          <w:rFonts w:ascii="Arial" w:hAnsi="Arial" w:cs="Arial"/>
          <w:szCs w:val="24"/>
        </w:rPr>
        <w:tab/>
        <w:t>difficulties</w:t>
      </w:r>
    </w:p>
    <w:p w:rsidR="00551A52" w:rsidRPr="008C0E66" w:rsidRDefault="00551A52" w:rsidP="00551A52">
      <w:pPr>
        <w:numPr>
          <w:ilvl w:val="0"/>
          <w:numId w:val="233"/>
        </w:numPr>
        <w:ind w:left="720" w:hanging="720"/>
        <w:rPr>
          <w:rFonts w:ascii="Arial" w:hAnsi="Arial" w:cs="Arial"/>
          <w:szCs w:val="24"/>
        </w:rPr>
      </w:pPr>
      <w:r w:rsidRPr="008C0E66">
        <w:rPr>
          <w:rFonts w:ascii="Arial" w:hAnsi="Arial" w:cs="Arial"/>
          <w:szCs w:val="24"/>
        </w:rPr>
        <w:t>Children with special needs</w:t>
      </w:r>
    </w:p>
    <w:p w:rsidR="00551A52" w:rsidRPr="008C0E66" w:rsidRDefault="00551A52" w:rsidP="00551A52">
      <w:pPr>
        <w:ind w:left="720" w:hanging="720"/>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(b)</w:t>
      </w:r>
      <w:r w:rsidRPr="008C0E66">
        <w:rPr>
          <w:rFonts w:ascii="Arial" w:hAnsi="Arial" w:cs="Arial"/>
          <w:szCs w:val="24"/>
        </w:rPr>
        <w:tab/>
        <w:t>Authority to exercise the Council’s executive education functions   including but not limited to those matters contained or referred to in the Education Act 1996, Education Act 1997, School Standards and Framework Act 1998, Education Act 2002, Children Act 2004, Education Act 2005, Education and Inspections Act 2006, Education and Skills Act 2008, Apprenticeships, Skills, Children and Learning Act 2009, Academies Act 2010, Education Act 2011 and the Children and Families Act 2014 and all relevant legislation in force from time to time.</w:t>
      </w:r>
    </w:p>
    <w:p w:rsidR="00551A52" w:rsidRPr="008C0E66" w:rsidRDefault="00551A52" w:rsidP="00551A52">
      <w:pPr>
        <w:ind w:left="720" w:hanging="720"/>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 xml:space="preserve">(c) </w:t>
      </w:r>
      <w:r w:rsidRPr="008C0E66">
        <w:rPr>
          <w:rFonts w:ascii="Arial" w:hAnsi="Arial" w:cs="Arial"/>
          <w:szCs w:val="24"/>
        </w:rPr>
        <w:tab/>
        <w:t>The exercise of executive functions in relation to education outside the school environment including pre-school learning.</w:t>
      </w:r>
    </w:p>
    <w:p w:rsidR="00551A52" w:rsidRPr="008C0E66" w:rsidRDefault="00551A52" w:rsidP="00551A52">
      <w:pPr>
        <w:ind w:left="720" w:hanging="720"/>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 xml:space="preserve">(d) </w:t>
      </w:r>
      <w:r w:rsidRPr="008C0E66">
        <w:rPr>
          <w:rFonts w:ascii="Arial" w:hAnsi="Arial" w:cs="Arial"/>
          <w:szCs w:val="24"/>
        </w:rPr>
        <w:tab/>
        <w:t xml:space="preserve">All other executive functions relating to the internal management of the Directorate of Children and Young People which are not otherwise reserved to members.   </w:t>
      </w:r>
      <w:r w:rsidRPr="008C0E66">
        <w:rPr>
          <w:rFonts w:ascii="Arial" w:hAnsi="Arial" w:cs="Arial"/>
          <w:szCs w:val="24"/>
        </w:rPr>
        <w:br/>
      </w:r>
    </w:p>
    <w:p w:rsidR="00551A52" w:rsidRPr="008C0E66" w:rsidRDefault="00551A52" w:rsidP="00551A52">
      <w:pPr>
        <w:ind w:left="720" w:hanging="720"/>
        <w:rPr>
          <w:rFonts w:ascii="Arial" w:hAnsi="Arial" w:cs="Arial"/>
          <w:szCs w:val="24"/>
        </w:rPr>
      </w:pPr>
      <w:r w:rsidRPr="008C0E66">
        <w:rPr>
          <w:rFonts w:ascii="Arial" w:hAnsi="Arial" w:cs="Arial"/>
          <w:szCs w:val="24"/>
        </w:rPr>
        <w:t xml:space="preserve">(e) </w:t>
      </w:r>
      <w:r w:rsidRPr="008C0E66">
        <w:rPr>
          <w:rFonts w:ascii="Arial" w:hAnsi="Arial" w:cs="Arial"/>
          <w:szCs w:val="24"/>
        </w:rPr>
        <w:tab/>
        <w:t>Delegation to the Executive Director for Children and Young People does not include the matters referred to in Table 2 below</w:t>
      </w:r>
    </w:p>
    <w:p w:rsidR="00551A52" w:rsidRPr="008C0E66" w:rsidRDefault="00551A52" w:rsidP="00551A52">
      <w:pPr>
        <w:ind w:left="720" w:hanging="720"/>
        <w:jc w:val="center"/>
        <w:rPr>
          <w:rFonts w:ascii="Arial" w:hAnsi="Arial" w:cs="Arial"/>
          <w:b/>
          <w:szCs w:val="24"/>
        </w:rPr>
      </w:pPr>
    </w:p>
    <w:p w:rsidR="00551A52" w:rsidRPr="008C0E66" w:rsidRDefault="00551A52" w:rsidP="00551A52">
      <w:pPr>
        <w:ind w:left="720" w:hanging="720"/>
        <w:jc w:val="center"/>
        <w:rPr>
          <w:rFonts w:ascii="Arial" w:hAnsi="Arial" w:cs="Arial"/>
          <w:b/>
          <w:szCs w:val="24"/>
        </w:rPr>
      </w:pPr>
    </w:p>
    <w:p w:rsidR="00551A52" w:rsidRPr="008C0E66" w:rsidRDefault="00551A52" w:rsidP="00551A52">
      <w:pPr>
        <w:ind w:left="720" w:hanging="720"/>
        <w:jc w:val="center"/>
        <w:rPr>
          <w:rFonts w:ascii="Arial" w:hAnsi="Arial" w:cs="Arial"/>
          <w:b/>
          <w:szCs w:val="24"/>
        </w:rPr>
      </w:pPr>
      <w:r w:rsidRPr="008C0E66">
        <w:rPr>
          <w:rFonts w:ascii="Arial" w:hAnsi="Arial" w:cs="Arial"/>
          <w:b/>
          <w:szCs w:val="24"/>
        </w:rPr>
        <w:t>TABLE 2</w:t>
      </w:r>
    </w:p>
    <w:p w:rsidR="00551A52" w:rsidRPr="008C0E66" w:rsidRDefault="00551A52" w:rsidP="00551A52">
      <w:pPr>
        <w:ind w:left="720" w:hanging="720"/>
        <w:jc w:val="center"/>
        <w:rPr>
          <w:rFonts w:ascii="Arial" w:hAnsi="Arial" w:cs="Arial"/>
          <w:b/>
          <w:szCs w:val="24"/>
        </w:rPr>
      </w:pPr>
      <w:r w:rsidRPr="008C0E66">
        <w:rPr>
          <w:rFonts w:ascii="Arial" w:hAnsi="Arial" w:cs="Arial"/>
          <w:b/>
          <w:szCs w:val="24"/>
        </w:rPr>
        <w:lastRenderedPageBreak/>
        <w:t>EXECUTIVE MATTERS RESERVED TO MEMBERS</w:t>
      </w:r>
    </w:p>
    <w:p w:rsidR="00551A52" w:rsidRPr="008C0E66" w:rsidRDefault="00551A52" w:rsidP="00551A52">
      <w:pPr>
        <w:ind w:left="720" w:hanging="720"/>
        <w:jc w:val="center"/>
        <w:rPr>
          <w:rFonts w:ascii="Arial" w:hAnsi="Arial" w:cs="Arial"/>
          <w:b/>
          <w:szCs w:val="24"/>
        </w:rPr>
      </w:pPr>
      <w:r w:rsidRPr="008C0E66">
        <w:rPr>
          <w:rFonts w:ascii="Arial" w:hAnsi="Arial" w:cs="Arial"/>
          <w:b/>
          <w:szCs w:val="24"/>
        </w:rPr>
        <w:t>CHILDREN AND YOUNG PEOPLE</w:t>
      </w:r>
    </w:p>
    <w:p w:rsidR="00551A52" w:rsidRPr="008C0E66" w:rsidRDefault="00551A52" w:rsidP="00551A52">
      <w:pPr>
        <w:ind w:left="720" w:hanging="7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        Approval of the Mayor’s proposals to be submitted to the Council in relation to the statutory policy framework as set out in Paragraph 1 of Table 1</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2.       Other policy matters including agreeing the overall strategy for the service, in particular the approval of the Children and Young People Plan.  This would include but not be limited to the schemes of delegation to schools.</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3.        Approval of the Mayor’s proposals for the budget for the service to be submitted to the Council (including revenue and capital) for approval</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4.        Decisions relating to the provision, commissioning or purchasing of services, which in the opinion of the Executive Director would lead to major changes in service delivery methods or service levels</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5.        Receipt and consideration of inspection reports and reports from external bodies, on any elements of children’s services and/or particular cases and decisions arising out of that consideration which are pertinent to the Council.</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6.        The receipt and consideration of any report relating to the death, serious injury, abuse, allegations of abuse or any other matter of serious concern in respect of a child, student, school, establishment or of any other matter which in the opinion of the Executive Director for Children and Young People gives rise to serious concern in relation to the conduct of any element of children’s services.</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7.        Decisions relating to the setting or amendment of permissible eligibility criteria for children’s  services, whether social services or otherwise, and charges in respect of those services</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 xml:space="preserve">8.        Decisions relating to the joint commissioning of services with health organisations or other external bodies which would have financial implications for the Council in excess of  £500,000 </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9.        Decisions relating to the publication of any statutory notice in relation to schools or other educational units</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10.      Directions as to the occupation and use of school premises</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11.      Matters relating to the schools admissions policy, including admissions criteria.</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lastRenderedPageBreak/>
              <w:t xml:space="preserve">12.      School reorganisation - decisions relating to whether to issue a notice in respect of an establishment, discontinuance or alteration of schools, including decisions about whether to consult on such matters </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 xml:space="preserve">13.      Decisions relating to the instruments of government of any school </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 xml:space="preserve">14.      Appointment of LA governors and LA appointments to outside bodies save where such appointments are reserved to Council in accordance with the law or the Constitution.  </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15.      Decisions relating to the  Council’s charging and remissions policy under Section 457 Education Act 1996</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16.      Decisions relating to the Council’s scheme for Financing of Maintained Schools.</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17.      Decisions to issue a closure notice in respect of any school under any power of intervention relating to schools causing concern.  All decisions relating to schools causing concern prior to authorization of the issue of a closure notice are delegated to the Executive Director for Children and Young People.</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r w:rsidR="00551A52" w:rsidRPr="008C0E66" w:rsidTr="00551A5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18.      All of those matters listed in Table 1.</w:t>
            </w:r>
          </w:p>
        </w:tc>
      </w:tr>
      <w:tr w:rsidR="00551A52" w:rsidRPr="008C0E66" w:rsidTr="00551A52">
        <w:tc>
          <w:tcPr>
            <w:tcW w:w="8856" w:type="dxa"/>
          </w:tcPr>
          <w:p w:rsidR="00551A52" w:rsidRPr="008C0E66" w:rsidRDefault="00551A52" w:rsidP="00551A52">
            <w:pPr>
              <w:ind w:left="720" w:hanging="720"/>
              <w:rPr>
                <w:rFonts w:ascii="Arial" w:hAnsi="Arial" w:cs="Arial"/>
                <w:szCs w:val="24"/>
              </w:rPr>
            </w:pPr>
          </w:p>
        </w:tc>
      </w:tr>
    </w:tbl>
    <w:p w:rsidR="00551A52" w:rsidRPr="008C0E66" w:rsidRDefault="00551A52" w:rsidP="00551A52">
      <w:pPr>
        <w:jc w:val="both"/>
        <w:rPr>
          <w:rFonts w:ascii="Arial" w:hAnsi="Arial" w:cs="Arial"/>
          <w:szCs w:val="24"/>
        </w:rPr>
      </w:pPr>
      <w:r w:rsidRPr="008C0E66">
        <w:rPr>
          <w:szCs w:val="24"/>
        </w:rPr>
        <w:br/>
      </w:r>
      <w:r w:rsidRPr="008C0E66">
        <w:rPr>
          <w:rFonts w:ascii="Arial" w:hAnsi="Arial" w:cs="Arial"/>
          <w:szCs w:val="24"/>
        </w:rPr>
        <w:t>K.</w:t>
      </w:r>
      <w:r w:rsidRPr="008C0E66">
        <w:rPr>
          <w:rFonts w:ascii="Arial" w:hAnsi="Arial" w:cs="Arial"/>
          <w:szCs w:val="24"/>
        </w:rPr>
        <w:tab/>
        <w:t>EXECUTIVE DIRECTOR COMMUNITY SERVICES</w:t>
      </w:r>
    </w:p>
    <w:p w:rsidR="00551A52" w:rsidRPr="008C0E66" w:rsidRDefault="00551A52" w:rsidP="00551A52">
      <w:pPr>
        <w:ind w:left="720" w:hanging="720"/>
        <w:rPr>
          <w:rFonts w:ascii="Arial" w:hAnsi="Arial" w:cs="Arial"/>
          <w:b/>
          <w:szCs w:val="24"/>
        </w:rPr>
      </w:pPr>
    </w:p>
    <w:p w:rsidR="00551A52" w:rsidRPr="008C0E66" w:rsidRDefault="00551A52" w:rsidP="00551A52">
      <w:pPr>
        <w:ind w:left="720" w:hanging="720"/>
        <w:rPr>
          <w:rFonts w:ascii="Arial" w:hAnsi="Arial" w:cs="Arial"/>
          <w:b/>
          <w:szCs w:val="24"/>
        </w:rPr>
      </w:pPr>
      <w:r w:rsidRPr="008C0E66">
        <w:rPr>
          <w:rFonts w:ascii="Arial" w:hAnsi="Arial" w:cs="Arial"/>
          <w:b/>
          <w:szCs w:val="24"/>
        </w:rPr>
        <w:t>Adult Social Services</w:t>
      </w:r>
    </w:p>
    <w:p w:rsidR="00551A52" w:rsidRPr="008C0E66" w:rsidRDefault="00551A52" w:rsidP="00551A52">
      <w:pPr>
        <w:ind w:left="720" w:hanging="720"/>
        <w:rPr>
          <w:rFonts w:ascii="Arial" w:hAnsi="Arial" w:cs="Arial"/>
          <w:b/>
          <w:szCs w:val="24"/>
        </w:rPr>
      </w:pPr>
    </w:p>
    <w:p w:rsidR="00551A52" w:rsidRPr="008C0E66" w:rsidRDefault="00551A52" w:rsidP="00551A52">
      <w:pPr>
        <w:rPr>
          <w:rFonts w:ascii="Arial" w:hAnsi="Arial" w:cs="Arial"/>
          <w:szCs w:val="24"/>
        </w:rPr>
      </w:pPr>
      <w:r w:rsidRPr="008C0E66">
        <w:rPr>
          <w:rFonts w:ascii="Arial" w:hAnsi="Arial" w:cs="Arial"/>
          <w:szCs w:val="24"/>
        </w:rPr>
        <w:t>Unless the law, the Constitution or this Scheme of Delegation requires otherwise, the following powers are delegated to the Executive Director of Community Services, subject to the matters reserved to members in Table 3 below.</w:t>
      </w:r>
    </w:p>
    <w:p w:rsidR="00551A52" w:rsidRPr="008C0E66" w:rsidRDefault="00551A52" w:rsidP="00551A52">
      <w:pPr>
        <w:rPr>
          <w:rFonts w:ascii="Arial" w:hAnsi="Arial" w:cs="Arial"/>
          <w:szCs w:val="24"/>
        </w:rPr>
      </w:pPr>
    </w:p>
    <w:p w:rsidR="00551A52" w:rsidRPr="008C0E66" w:rsidRDefault="00551A52" w:rsidP="00551A52">
      <w:pPr>
        <w:numPr>
          <w:ilvl w:val="0"/>
          <w:numId w:val="235"/>
        </w:numPr>
        <w:ind w:left="720" w:hanging="720"/>
        <w:rPr>
          <w:rFonts w:ascii="Arial" w:hAnsi="Arial" w:cs="Arial"/>
          <w:szCs w:val="24"/>
        </w:rPr>
      </w:pPr>
      <w:r w:rsidRPr="008C0E66">
        <w:rPr>
          <w:rFonts w:ascii="Arial" w:hAnsi="Arial" w:cs="Arial"/>
          <w:szCs w:val="24"/>
        </w:rPr>
        <w:t>Authority to exercise all the executive functions of the Director of Adult Social Services as defined by Section 6 Local Authority Social Services Act 1970, as amended by Section18 and Schedule 2 of the Children Act 2004. This shall include but not be limited to the following matters:-</w:t>
      </w:r>
    </w:p>
    <w:p w:rsidR="00551A52" w:rsidRPr="008C0E66" w:rsidRDefault="00551A52" w:rsidP="00551A52">
      <w:pPr>
        <w:ind w:left="720" w:hanging="720"/>
        <w:rPr>
          <w:rFonts w:ascii="Arial" w:hAnsi="Arial" w:cs="Arial"/>
          <w:szCs w:val="24"/>
        </w:rPr>
      </w:pPr>
    </w:p>
    <w:p w:rsidR="00551A52" w:rsidRPr="008C0E66" w:rsidRDefault="00551A52" w:rsidP="00551A52">
      <w:pPr>
        <w:numPr>
          <w:ilvl w:val="0"/>
          <w:numId w:val="333"/>
        </w:numPr>
        <w:rPr>
          <w:rFonts w:ascii="Arial" w:hAnsi="Arial" w:cs="Arial"/>
          <w:szCs w:val="24"/>
        </w:rPr>
      </w:pPr>
      <w:r w:rsidRPr="008C0E66">
        <w:rPr>
          <w:rFonts w:ascii="Arial" w:hAnsi="Arial" w:cs="Arial"/>
          <w:szCs w:val="24"/>
        </w:rPr>
        <w:t>Administration of the Supporting People Grant</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Adult social work</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Domiciliary care</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Family placements for adults,</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Funerals under the National Assistance Act 1948</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Home care</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Hospital social workers</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lastRenderedPageBreak/>
        <w:t>Joint care planning, liaison and management with health organisations and other external bodies</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Residential and day care for adults</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Respite care for adults</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Services for elderly people</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Services for people with learning disabilities, mental health problems and/or learning disabilities</w:t>
      </w:r>
    </w:p>
    <w:p w:rsidR="00551A52" w:rsidRPr="008C0E66" w:rsidRDefault="00551A52" w:rsidP="00551A52">
      <w:pPr>
        <w:numPr>
          <w:ilvl w:val="0"/>
          <w:numId w:val="333"/>
        </w:numPr>
        <w:rPr>
          <w:rFonts w:ascii="Arial" w:hAnsi="Arial" w:cs="Arial"/>
          <w:szCs w:val="24"/>
        </w:rPr>
      </w:pPr>
      <w:r w:rsidRPr="008C0E66">
        <w:rPr>
          <w:rFonts w:ascii="Arial" w:hAnsi="Arial" w:cs="Arial"/>
          <w:szCs w:val="24"/>
        </w:rPr>
        <w:t>Youth offending services</w:t>
      </w:r>
    </w:p>
    <w:p w:rsidR="00551A52" w:rsidRPr="008C0E66" w:rsidRDefault="00551A52" w:rsidP="00551A52">
      <w:pPr>
        <w:ind w:left="720" w:hanging="720"/>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 xml:space="preserve">(b) </w:t>
      </w:r>
      <w:r w:rsidRPr="008C0E66">
        <w:rPr>
          <w:rFonts w:ascii="Arial" w:hAnsi="Arial" w:cs="Arial"/>
          <w:szCs w:val="24"/>
        </w:rPr>
        <w:tab/>
        <w:t xml:space="preserve">Authority to exercise all of the Council’s executive functions in relation to further and higher education and the provision of education, training and learning including adult and community learning. </w:t>
      </w:r>
    </w:p>
    <w:p w:rsidR="00551A52" w:rsidRPr="008C0E66" w:rsidRDefault="00551A52" w:rsidP="00551A52">
      <w:pPr>
        <w:ind w:left="720" w:hanging="720"/>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 xml:space="preserve">(c) </w:t>
      </w:r>
      <w:r w:rsidRPr="008C0E66">
        <w:rPr>
          <w:rFonts w:ascii="Arial" w:hAnsi="Arial" w:cs="Arial"/>
          <w:szCs w:val="24"/>
        </w:rPr>
        <w:tab/>
        <w:t>Authority to exercise all of the Council’s executive functions in relation to leisure, culture, arts, sports, recreational activities, libraries museums, art galleries, theatres, archives, local history activity, leisure centres, management of parks and open spaces, allotments and any other such facilities.</w:t>
      </w:r>
    </w:p>
    <w:p w:rsidR="00551A52" w:rsidRPr="008C0E66" w:rsidRDefault="00551A52" w:rsidP="00551A52">
      <w:pPr>
        <w:ind w:left="720" w:hanging="720"/>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(d)</w:t>
      </w:r>
      <w:r w:rsidRPr="008C0E66">
        <w:rPr>
          <w:rFonts w:ascii="Arial" w:hAnsi="Arial" w:cs="Arial"/>
          <w:szCs w:val="24"/>
        </w:rPr>
        <w:tab/>
        <w:t>Any and all executive regulatory functions, including those relating to licensing, gambling, trading standards, noise, consumer protection, food safety and environmental protection.</w:t>
      </w:r>
    </w:p>
    <w:p w:rsidR="00551A52" w:rsidRPr="008C0E66" w:rsidRDefault="00551A52" w:rsidP="00551A52">
      <w:pPr>
        <w:ind w:left="720" w:hanging="720"/>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(e) </w:t>
      </w:r>
      <w:r w:rsidRPr="008C0E66">
        <w:rPr>
          <w:rFonts w:ascii="Arial" w:hAnsi="Arial" w:cs="Arial"/>
          <w:szCs w:val="24"/>
        </w:rPr>
        <w:tab/>
        <w:t xml:space="preserve">All executive decisions relating to the internal management of these </w:t>
      </w:r>
      <w:r w:rsidRPr="008C0E66">
        <w:rPr>
          <w:rFonts w:ascii="Arial" w:hAnsi="Arial" w:cs="Arial"/>
          <w:szCs w:val="24"/>
        </w:rPr>
        <w:tab/>
        <w:t>functions which are not otherwise reserved to members.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(f)</w:t>
      </w:r>
      <w:r w:rsidRPr="008C0E66">
        <w:rPr>
          <w:rFonts w:ascii="Arial" w:hAnsi="Arial" w:cs="Arial"/>
          <w:szCs w:val="24"/>
        </w:rPr>
        <w:tab/>
        <w:t xml:space="preserve">All executive functions in relation to community engagement and support </w:t>
      </w:r>
      <w:r w:rsidRPr="008C0E66">
        <w:rPr>
          <w:rFonts w:ascii="Arial" w:hAnsi="Arial" w:cs="Arial"/>
          <w:szCs w:val="24"/>
        </w:rPr>
        <w:tab/>
        <w:t xml:space="preserve">including the enhancement of citizen participation at a neighbourhood </w:t>
      </w:r>
      <w:r w:rsidRPr="008C0E66">
        <w:rPr>
          <w:rFonts w:ascii="Arial" w:hAnsi="Arial" w:cs="Arial"/>
          <w:szCs w:val="24"/>
        </w:rPr>
        <w:tab/>
        <w:t xml:space="preserve">level.  </w:t>
      </w:r>
    </w:p>
    <w:p w:rsidR="00551A52" w:rsidRPr="008C0E66" w:rsidRDefault="00551A52" w:rsidP="00551A52">
      <w:pPr>
        <w:ind w:left="720" w:hanging="720"/>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(g) </w:t>
      </w:r>
      <w:r w:rsidRPr="008C0E66">
        <w:rPr>
          <w:rFonts w:ascii="Arial" w:hAnsi="Arial" w:cs="Arial"/>
          <w:szCs w:val="24"/>
        </w:rPr>
        <w:tab/>
        <w:t xml:space="preserve">The delegation to the Executive Director Community Services does not </w:t>
      </w:r>
      <w:r w:rsidRPr="008C0E66">
        <w:rPr>
          <w:rFonts w:ascii="Arial" w:hAnsi="Arial" w:cs="Arial"/>
          <w:szCs w:val="24"/>
        </w:rPr>
        <w:tab/>
        <w:t>include the matters listed in Table 3 below.</w:t>
      </w:r>
    </w:p>
    <w:p w:rsidR="00551A52" w:rsidRPr="008C0E66" w:rsidRDefault="00551A52" w:rsidP="00551A52">
      <w:pPr>
        <w:ind w:left="720" w:hanging="720"/>
        <w:rPr>
          <w:rFonts w:ascii="Arial" w:hAnsi="Arial" w:cs="Arial"/>
          <w:szCs w:val="24"/>
        </w:rPr>
      </w:pPr>
    </w:p>
    <w:p w:rsidR="00551A52" w:rsidRPr="008C0E66" w:rsidRDefault="00551A52" w:rsidP="00551A52">
      <w:pPr>
        <w:ind w:left="720" w:hanging="720"/>
        <w:rPr>
          <w:rFonts w:ascii="Arial" w:hAnsi="Arial" w:cs="Arial"/>
          <w:b/>
          <w:szCs w:val="24"/>
        </w:rPr>
      </w:pPr>
    </w:p>
    <w:p w:rsidR="00551A52" w:rsidRPr="008C0E66" w:rsidRDefault="00551A52" w:rsidP="00551A52">
      <w:pPr>
        <w:ind w:left="720" w:hanging="720"/>
        <w:jc w:val="center"/>
        <w:rPr>
          <w:rFonts w:ascii="Arial" w:hAnsi="Arial" w:cs="Arial"/>
          <w:b/>
          <w:szCs w:val="24"/>
        </w:rPr>
      </w:pPr>
      <w:r w:rsidRPr="008C0E66">
        <w:rPr>
          <w:rFonts w:ascii="Arial" w:hAnsi="Arial" w:cs="Arial"/>
          <w:b/>
          <w:szCs w:val="24"/>
        </w:rPr>
        <w:t>TABLE 3</w:t>
      </w:r>
    </w:p>
    <w:p w:rsidR="00551A52" w:rsidRPr="008C0E66" w:rsidRDefault="00551A52" w:rsidP="00551A52">
      <w:pPr>
        <w:ind w:left="720" w:hanging="720"/>
        <w:jc w:val="center"/>
        <w:rPr>
          <w:rFonts w:ascii="Arial" w:hAnsi="Arial" w:cs="Arial"/>
          <w:b/>
          <w:szCs w:val="24"/>
        </w:rPr>
      </w:pPr>
      <w:r w:rsidRPr="008C0E66">
        <w:rPr>
          <w:rFonts w:ascii="Arial" w:hAnsi="Arial" w:cs="Arial"/>
          <w:b/>
          <w:szCs w:val="24"/>
        </w:rPr>
        <w:t>MATTERS RESERVED TO MEMBERS</w:t>
      </w:r>
    </w:p>
    <w:p w:rsidR="00551A52" w:rsidRPr="008C0E66" w:rsidRDefault="00551A52" w:rsidP="00551A52">
      <w:pPr>
        <w:ind w:left="720" w:hanging="720"/>
        <w:jc w:val="center"/>
        <w:rPr>
          <w:rFonts w:ascii="Arial" w:hAnsi="Arial" w:cs="Arial"/>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        Approval of the Mayor’s proposals to be submitted to the Council in relation to the statutory policy framework as set out in Paragraph 1 of Table 1</w:t>
            </w:r>
          </w:p>
        </w:tc>
      </w:tr>
      <w:tr w:rsidR="00551A52" w:rsidRPr="008C0E66" w:rsidTr="001A0CC2">
        <w:tc>
          <w:tcPr>
            <w:tcW w:w="8856" w:type="dxa"/>
          </w:tcPr>
          <w:p w:rsidR="00551A52" w:rsidRPr="008C0E66" w:rsidRDefault="00551A52" w:rsidP="00551A52">
            <w:pPr>
              <w:ind w:left="720" w:hanging="720"/>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2.       Other policy matters including agreeing the overall strategy for the service, in particular the approval of a plan for adult social services and other plans</w:t>
            </w:r>
          </w:p>
        </w:tc>
      </w:tr>
      <w:tr w:rsidR="00551A52" w:rsidRPr="008C0E66" w:rsidTr="001A0CC2">
        <w:tc>
          <w:tcPr>
            <w:tcW w:w="8856" w:type="dxa"/>
          </w:tcPr>
          <w:p w:rsidR="00551A52" w:rsidRPr="008C0E66" w:rsidRDefault="00551A52" w:rsidP="00551A52">
            <w:pPr>
              <w:ind w:left="720" w:hanging="720"/>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3.       Approval of the Mayor’s proposals for the budget for the service to be submitted to the Council (including revenue and capital) for approval</w:t>
            </w:r>
          </w:p>
        </w:tc>
      </w:tr>
      <w:tr w:rsidR="00551A52" w:rsidRPr="008C0E66" w:rsidTr="001A0CC2">
        <w:tc>
          <w:tcPr>
            <w:tcW w:w="8856" w:type="dxa"/>
          </w:tcPr>
          <w:p w:rsidR="00551A52" w:rsidRPr="008C0E66" w:rsidRDefault="00551A52" w:rsidP="00551A52">
            <w:pPr>
              <w:ind w:left="720" w:hanging="720"/>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4.        Decisions relating to the provision, commissioning or purchasing of services, which in the opinion of the Director would lead to major changes in service delivery methods or service levels</w:t>
            </w:r>
          </w:p>
        </w:tc>
      </w:tr>
      <w:tr w:rsidR="00551A52" w:rsidRPr="008C0E66" w:rsidTr="001A0CC2">
        <w:tc>
          <w:tcPr>
            <w:tcW w:w="8856" w:type="dxa"/>
          </w:tcPr>
          <w:p w:rsidR="00551A52" w:rsidRPr="008C0E66" w:rsidRDefault="00551A52" w:rsidP="00551A52">
            <w:pPr>
              <w:ind w:left="720" w:hanging="720"/>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5.       Receipt and consideration of inspection reports on any elements of  any part of the service within the remit of the Director of Adult Social Services and decisions arising out of that consideration</w:t>
            </w:r>
          </w:p>
        </w:tc>
      </w:tr>
      <w:tr w:rsidR="00551A52" w:rsidRPr="008C0E66" w:rsidTr="001A0CC2">
        <w:tc>
          <w:tcPr>
            <w:tcW w:w="8856" w:type="dxa"/>
          </w:tcPr>
          <w:p w:rsidR="00551A52" w:rsidRPr="008C0E66" w:rsidRDefault="00551A52" w:rsidP="00551A52">
            <w:pPr>
              <w:ind w:left="720" w:hanging="720"/>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6.        The receipt and consideration of reports from any external body into the performance of the Council or the conduct of particular cases</w:t>
            </w:r>
          </w:p>
        </w:tc>
      </w:tr>
      <w:tr w:rsidR="00551A52" w:rsidRPr="008C0E66" w:rsidTr="001A0CC2">
        <w:tc>
          <w:tcPr>
            <w:tcW w:w="8856" w:type="dxa"/>
          </w:tcPr>
          <w:p w:rsidR="00551A52" w:rsidRPr="008C0E66" w:rsidRDefault="00551A52" w:rsidP="00551A52">
            <w:pPr>
              <w:ind w:left="720" w:hanging="720"/>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7.       The receipt and consideration of any report relating to the death, serious injury, abuse, allegations of abuse of a client or any other matter of serious concern which in the opinion of the Director of Adult Social Services  gives rise to serious concern in relation to the conduct of any element of the service</w:t>
            </w:r>
          </w:p>
        </w:tc>
      </w:tr>
      <w:tr w:rsidR="00551A52" w:rsidRPr="008C0E66" w:rsidTr="001A0CC2">
        <w:tc>
          <w:tcPr>
            <w:tcW w:w="8856" w:type="dxa"/>
          </w:tcPr>
          <w:p w:rsidR="00551A52" w:rsidRPr="008C0E66" w:rsidRDefault="00551A52" w:rsidP="00551A52">
            <w:pPr>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8.       Decisions relating to the setting or amendment of eligibility criteria for adult social services or other services within the remit of the Director of Adult Services, and charges in respect of those services</w:t>
            </w:r>
          </w:p>
        </w:tc>
      </w:tr>
      <w:tr w:rsidR="00551A52" w:rsidRPr="008C0E66" w:rsidTr="001A0CC2">
        <w:tc>
          <w:tcPr>
            <w:tcW w:w="8856" w:type="dxa"/>
          </w:tcPr>
          <w:p w:rsidR="00551A52" w:rsidRPr="008C0E66" w:rsidRDefault="00551A52" w:rsidP="00551A52">
            <w:pPr>
              <w:ind w:left="720" w:hanging="720"/>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9.       Decisions relating to the joint commissioning of services with health organisations or other external bodies which would have financial implications for the Council in excess of  £500,000</w:t>
            </w:r>
          </w:p>
        </w:tc>
      </w:tr>
      <w:tr w:rsidR="00551A52" w:rsidRPr="008C0E66" w:rsidTr="001A0CC2">
        <w:tc>
          <w:tcPr>
            <w:tcW w:w="8856" w:type="dxa"/>
          </w:tcPr>
          <w:p w:rsidR="00551A52" w:rsidRPr="008C0E66" w:rsidRDefault="00551A52" w:rsidP="00551A52">
            <w:pPr>
              <w:ind w:left="720" w:hanging="720"/>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10.      Decisions relating to the provision of community education which would entail the cessation of the service, decisions relating to the level of charges to be made in respect of those services and any decision which would in the opinion of the Director entail a significant change in the level of service provision, and any other matter which the Director is of the opinion is more appropriate for member decision.</w:t>
            </w:r>
          </w:p>
        </w:tc>
      </w:tr>
      <w:tr w:rsidR="00551A52" w:rsidRPr="008C0E66" w:rsidTr="001A0CC2">
        <w:tc>
          <w:tcPr>
            <w:tcW w:w="8856" w:type="dxa"/>
          </w:tcPr>
          <w:p w:rsidR="00551A52" w:rsidRPr="008C0E66" w:rsidRDefault="00551A52" w:rsidP="00551A52">
            <w:pPr>
              <w:ind w:left="720" w:hanging="720"/>
              <w:rPr>
                <w:rFonts w:ascii="Arial" w:hAnsi="Arial" w:cs="Arial"/>
                <w:szCs w:val="24"/>
              </w:rPr>
            </w:pPr>
          </w:p>
        </w:tc>
      </w:tr>
      <w:tr w:rsidR="00551A52" w:rsidRPr="008C0E66" w:rsidTr="001A0CC2">
        <w:tc>
          <w:tcPr>
            <w:tcW w:w="8856" w:type="dxa"/>
          </w:tcPr>
          <w:p w:rsidR="00551A52" w:rsidRPr="008C0E66" w:rsidRDefault="00551A52" w:rsidP="00551A52">
            <w:pPr>
              <w:ind w:left="720" w:hanging="720"/>
              <w:rPr>
                <w:rFonts w:ascii="Arial" w:hAnsi="Arial" w:cs="Arial"/>
                <w:szCs w:val="24"/>
              </w:rPr>
            </w:pPr>
            <w:r w:rsidRPr="008C0E66">
              <w:rPr>
                <w:rFonts w:ascii="Arial" w:hAnsi="Arial" w:cs="Arial"/>
                <w:szCs w:val="24"/>
              </w:rPr>
              <w:t>11.      All of those matters listed in Table 1.</w:t>
            </w:r>
          </w:p>
        </w:tc>
      </w:tr>
    </w:tbl>
    <w:p w:rsidR="00551A52" w:rsidRPr="008C0E66" w:rsidRDefault="00551A52" w:rsidP="00551A52">
      <w:pPr>
        <w:rPr>
          <w:rFonts w:ascii="Arial" w:hAnsi="Arial" w:cs="Arial"/>
          <w:szCs w:val="24"/>
        </w:rPr>
      </w:pPr>
    </w:p>
    <w:p w:rsidR="00551A52" w:rsidRPr="008C0E66" w:rsidRDefault="00551A52" w:rsidP="00551A52">
      <w:pPr>
        <w:ind w:left="567" w:hanging="567"/>
        <w:rPr>
          <w:rFonts w:ascii="Arial" w:hAnsi="Arial" w:cs="Arial"/>
          <w:szCs w:val="24"/>
        </w:rPr>
      </w:pPr>
      <w:r w:rsidRPr="008C0E66">
        <w:rPr>
          <w:rFonts w:ascii="Arial" w:hAnsi="Arial" w:cs="Arial"/>
          <w:szCs w:val="24"/>
        </w:rPr>
        <w:t>L</w:t>
      </w:r>
      <w:r w:rsidRPr="008C0E66">
        <w:rPr>
          <w:rFonts w:ascii="Arial" w:hAnsi="Arial" w:cs="Arial"/>
          <w:szCs w:val="24"/>
        </w:rPr>
        <w:tab/>
        <w:t>EXECUTIVE DIRECTOR HOUSING, REGENERATION AND ENVIRONMENT</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Unless the law, the Constitution or this Scheme of Delegation require otherwise, the following executive powers are delegated to the Executive Director Housing, Regeneration and </w:t>
      </w:r>
      <w:r>
        <w:rPr>
          <w:rFonts w:ascii="Arial" w:hAnsi="Arial" w:cs="Arial"/>
          <w:szCs w:val="24"/>
        </w:rPr>
        <w:t>Environment</w:t>
      </w:r>
      <w:r w:rsidRPr="008C0E66">
        <w:rPr>
          <w:rFonts w:ascii="Arial" w:hAnsi="Arial" w:cs="Arial"/>
          <w:szCs w:val="24"/>
        </w:rPr>
        <w:t>:</w:t>
      </w:r>
    </w:p>
    <w:p w:rsidR="00551A52" w:rsidRPr="008C0E66" w:rsidRDefault="00551A52" w:rsidP="00551A52">
      <w:pPr>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 xml:space="preserve">a) </w:t>
      </w:r>
      <w:r w:rsidRPr="008C0E66">
        <w:rPr>
          <w:rFonts w:ascii="Arial" w:hAnsi="Arial" w:cs="Arial"/>
          <w:szCs w:val="24"/>
        </w:rPr>
        <w:tab/>
        <w:t xml:space="preserve">Subject to </w:t>
      </w:r>
      <w:r w:rsidRPr="00CC4E3A">
        <w:rPr>
          <w:rFonts w:ascii="Arial" w:hAnsi="Arial" w:cs="Arial"/>
          <w:szCs w:val="24"/>
        </w:rPr>
        <w:t>(k)</w:t>
      </w:r>
      <w:r w:rsidRPr="008C0E66">
        <w:rPr>
          <w:rFonts w:ascii="Arial" w:hAnsi="Arial" w:cs="Arial"/>
          <w:szCs w:val="24"/>
        </w:rPr>
        <w:t xml:space="preserve"> below</w:t>
      </w:r>
      <w:r>
        <w:rPr>
          <w:rFonts w:ascii="Arial" w:hAnsi="Arial" w:cs="Arial"/>
          <w:szCs w:val="24"/>
        </w:rPr>
        <w:t xml:space="preserve"> and those matters listed in Tables 4 and 4(a) below,</w:t>
      </w:r>
      <w:r w:rsidRPr="008C0E66">
        <w:rPr>
          <w:rFonts w:ascii="Arial" w:hAnsi="Arial" w:cs="Arial"/>
          <w:szCs w:val="24"/>
        </w:rPr>
        <w:t xml:space="preserve"> in so far as they are the responsibility of the Executive, all executive functions in relation to matters within the remit of the Executive Director for Housing, Regeneration and Environment , including but not limited to:-</w:t>
      </w:r>
    </w:p>
    <w:p w:rsidR="00551A52" w:rsidRPr="008C0E66" w:rsidRDefault="00551A52" w:rsidP="00551A52">
      <w:pPr>
        <w:ind w:left="720"/>
        <w:rPr>
          <w:rFonts w:ascii="Arial" w:hAnsi="Arial" w:cs="Arial"/>
          <w:szCs w:val="24"/>
        </w:rPr>
      </w:pPr>
    </w:p>
    <w:p w:rsidR="00551A52" w:rsidRPr="008C0E66" w:rsidRDefault="00551A52" w:rsidP="00551A52">
      <w:pPr>
        <w:ind w:left="1080" w:hanging="360"/>
        <w:rPr>
          <w:rFonts w:ascii="Arial" w:hAnsi="Arial" w:cs="Arial"/>
          <w:szCs w:val="24"/>
        </w:rPr>
      </w:pPr>
      <w:r w:rsidRPr="008C0E66">
        <w:rPr>
          <w:rFonts w:ascii="Arial" w:hAnsi="Arial" w:cs="Arial"/>
          <w:szCs w:val="24"/>
        </w:rPr>
        <w:t>(i)</w:t>
      </w:r>
      <w:r w:rsidRPr="008C0E66">
        <w:rPr>
          <w:rFonts w:ascii="Arial" w:hAnsi="Arial" w:cs="Arial"/>
          <w:szCs w:val="24"/>
        </w:rPr>
        <w:tab/>
        <w:t>responsibility for the management of housing properties in the Council’s ownership whether that function is carried out by the Council itself or through a third party under contract,  including  but not limited to:-</w:t>
      </w:r>
    </w:p>
    <w:p w:rsidR="00551A52" w:rsidRPr="008C0E66" w:rsidRDefault="00551A52" w:rsidP="00551A52">
      <w:pPr>
        <w:rPr>
          <w:rFonts w:ascii="Arial" w:hAnsi="Arial" w:cs="Arial"/>
          <w:szCs w:val="24"/>
        </w:rPr>
      </w:pPr>
    </w:p>
    <w:p w:rsidR="00551A52" w:rsidRPr="003E4A91" w:rsidRDefault="00551A52" w:rsidP="001A0CC2">
      <w:pPr>
        <w:pStyle w:val="ListParagraph"/>
        <w:numPr>
          <w:ilvl w:val="0"/>
          <w:numId w:val="490"/>
        </w:numPr>
        <w:rPr>
          <w:rFonts w:ascii="Arial" w:hAnsi="Arial" w:cs="Arial"/>
          <w:szCs w:val="24"/>
        </w:rPr>
      </w:pPr>
      <w:r w:rsidRPr="003E4A91">
        <w:rPr>
          <w:rFonts w:ascii="Arial" w:hAnsi="Arial" w:cs="Arial"/>
          <w:szCs w:val="24"/>
        </w:rPr>
        <w:t>the clienting, monitoring and reporting on all contracts for the provision of housing management services to the Council</w:t>
      </w:r>
    </w:p>
    <w:p w:rsidR="00551A52" w:rsidRPr="008C0E66" w:rsidRDefault="00551A52" w:rsidP="00551A52">
      <w:pPr>
        <w:ind w:left="720"/>
        <w:rPr>
          <w:rFonts w:ascii="Arial" w:hAnsi="Arial" w:cs="Arial"/>
          <w:szCs w:val="24"/>
        </w:rPr>
      </w:pPr>
    </w:p>
    <w:p w:rsidR="00551A52" w:rsidRPr="00870B44" w:rsidRDefault="00551A52" w:rsidP="001A0CC2">
      <w:pPr>
        <w:pStyle w:val="ListParagraph"/>
        <w:numPr>
          <w:ilvl w:val="0"/>
          <w:numId w:val="489"/>
        </w:numPr>
        <w:rPr>
          <w:rFonts w:ascii="Arial" w:hAnsi="Arial" w:cs="Arial"/>
          <w:szCs w:val="24"/>
        </w:rPr>
      </w:pPr>
      <w:r w:rsidRPr="00870B44">
        <w:rPr>
          <w:rFonts w:ascii="Arial" w:hAnsi="Arial" w:cs="Arial"/>
          <w:szCs w:val="24"/>
        </w:rPr>
        <w:t>the maintenance and management of all land and property held by the Council for housing purposes;</w:t>
      </w:r>
    </w:p>
    <w:p w:rsidR="00551A52" w:rsidRPr="008C0E66" w:rsidRDefault="00551A52" w:rsidP="00551A52">
      <w:pPr>
        <w:ind w:left="720"/>
        <w:rPr>
          <w:rFonts w:ascii="Arial" w:hAnsi="Arial" w:cs="Arial"/>
          <w:szCs w:val="24"/>
        </w:rPr>
      </w:pPr>
    </w:p>
    <w:p w:rsidR="00551A52" w:rsidRPr="00870B44" w:rsidRDefault="00551A52" w:rsidP="001A0CC2">
      <w:pPr>
        <w:pStyle w:val="ListParagraph"/>
        <w:numPr>
          <w:ilvl w:val="0"/>
          <w:numId w:val="489"/>
        </w:numPr>
        <w:rPr>
          <w:rFonts w:ascii="Arial" w:hAnsi="Arial" w:cs="Arial"/>
          <w:szCs w:val="24"/>
        </w:rPr>
      </w:pPr>
      <w:r w:rsidRPr="00870B44">
        <w:rPr>
          <w:rFonts w:ascii="Arial" w:hAnsi="Arial" w:cs="Arial"/>
          <w:szCs w:val="24"/>
        </w:rPr>
        <w:t>the provision of garden, open spaces and land for housing purposes, decisions in relation to the right to buy under the Housing Act 1985 (or other relevant legislation in force from time to time, (but not decisions relating to market value and sale prices which are delegated to the Executive Director of Corporate Services),</w:t>
      </w:r>
    </w:p>
    <w:p w:rsidR="00551A52" w:rsidRPr="008C0E66" w:rsidRDefault="00551A52" w:rsidP="00551A52">
      <w:pPr>
        <w:ind w:left="720"/>
        <w:rPr>
          <w:rFonts w:ascii="Arial" w:hAnsi="Arial" w:cs="Arial"/>
          <w:szCs w:val="24"/>
        </w:rPr>
      </w:pPr>
    </w:p>
    <w:p w:rsidR="00551A52" w:rsidRPr="00870B44" w:rsidRDefault="00551A52" w:rsidP="001A0CC2">
      <w:pPr>
        <w:pStyle w:val="ListParagraph"/>
        <w:numPr>
          <w:ilvl w:val="0"/>
          <w:numId w:val="489"/>
        </w:numPr>
        <w:rPr>
          <w:rFonts w:ascii="Arial" w:hAnsi="Arial" w:cs="Arial"/>
          <w:szCs w:val="24"/>
        </w:rPr>
      </w:pPr>
      <w:r w:rsidRPr="00870B44">
        <w:rPr>
          <w:rFonts w:ascii="Arial" w:hAnsi="Arial" w:cs="Arial"/>
          <w:szCs w:val="24"/>
        </w:rPr>
        <w:t>responsibility for setting charges for heat, light and power to Council properties served by a communal supply in accordance with policy approved by the Mayor</w:t>
      </w:r>
    </w:p>
    <w:p w:rsidR="00551A52" w:rsidRPr="008C0E66" w:rsidRDefault="00551A52" w:rsidP="00551A52">
      <w:pPr>
        <w:ind w:left="1080"/>
        <w:rPr>
          <w:rFonts w:ascii="Arial" w:hAnsi="Arial" w:cs="Arial"/>
          <w:szCs w:val="24"/>
        </w:rPr>
      </w:pPr>
    </w:p>
    <w:p w:rsidR="00551A52" w:rsidRPr="00870B44" w:rsidRDefault="00551A52" w:rsidP="001A0CC2">
      <w:pPr>
        <w:pStyle w:val="ListParagraph"/>
        <w:numPr>
          <w:ilvl w:val="0"/>
          <w:numId w:val="489"/>
        </w:numPr>
        <w:rPr>
          <w:rFonts w:ascii="Arial" w:hAnsi="Arial" w:cs="Arial"/>
          <w:szCs w:val="24"/>
        </w:rPr>
      </w:pPr>
      <w:r w:rsidRPr="00870B44">
        <w:rPr>
          <w:rFonts w:ascii="Arial" w:hAnsi="Arial" w:cs="Arial"/>
          <w:szCs w:val="24"/>
        </w:rPr>
        <w:t>dealings with housing associations, save to the extent that such decisions relate to housing development or capital schemes.</w:t>
      </w:r>
    </w:p>
    <w:p w:rsidR="00551A52" w:rsidRPr="008C0E66" w:rsidRDefault="00551A52" w:rsidP="00551A52">
      <w:pPr>
        <w:ind w:firstLine="720"/>
        <w:rPr>
          <w:rFonts w:ascii="Arial" w:hAnsi="Arial" w:cs="Arial"/>
          <w:szCs w:val="24"/>
        </w:rPr>
      </w:pPr>
    </w:p>
    <w:p w:rsidR="00551A52" w:rsidRPr="003E4A91" w:rsidRDefault="00551A52" w:rsidP="001A0CC2">
      <w:pPr>
        <w:pStyle w:val="ListParagraph"/>
        <w:numPr>
          <w:ilvl w:val="0"/>
          <w:numId w:val="489"/>
        </w:numPr>
        <w:rPr>
          <w:rFonts w:ascii="Arial" w:hAnsi="Arial" w:cs="Arial"/>
          <w:szCs w:val="24"/>
        </w:rPr>
      </w:pPr>
      <w:r w:rsidRPr="003E4A91">
        <w:rPr>
          <w:rFonts w:ascii="Arial" w:hAnsi="Arial" w:cs="Arial"/>
          <w:szCs w:val="24"/>
        </w:rPr>
        <w:t>all executive functions relating to housing strategy and development, housing need and homelessness including private sector housing, environmental health in private sector leasing, housing partnerships and environmental health (housing).</w:t>
      </w:r>
    </w:p>
    <w:p w:rsidR="00551A52" w:rsidRPr="008C0E66" w:rsidRDefault="00551A52" w:rsidP="00551A52">
      <w:pPr>
        <w:rPr>
          <w:rFonts w:ascii="Arial" w:hAnsi="Arial" w:cs="Arial"/>
          <w:szCs w:val="24"/>
        </w:rPr>
      </w:pPr>
    </w:p>
    <w:p w:rsidR="00551A52" w:rsidRPr="008C0E66" w:rsidRDefault="00551A52" w:rsidP="001A0CC2">
      <w:pPr>
        <w:ind w:left="720" w:hanging="720"/>
        <w:rPr>
          <w:rFonts w:ascii="Arial" w:hAnsi="Arial" w:cs="Arial"/>
          <w:szCs w:val="24"/>
        </w:rPr>
      </w:pPr>
      <w:r w:rsidRPr="008C0E66">
        <w:rPr>
          <w:rFonts w:ascii="Arial" w:hAnsi="Arial" w:cs="Arial"/>
          <w:szCs w:val="24"/>
        </w:rPr>
        <w:t>(</w:t>
      </w:r>
      <w:r>
        <w:rPr>
          <w:rFonts w:ascii="Arial" w:hAnsi="Arial" w:cs="Arial"/>
          <w:szCs w:val="24"/>
        </w:rPr>
        <w:t>b</w:t>
      </w:r>
      <w:r w:rsidRPr="008C0E66">
        <w:rPr>
          <w:rFonts w:ascii="Arial" w:hAnsi="Arial" w:cs="Arial"/>
          <w:szCs w:val="24"/>
        </w:rPr>
        <w:t xml:space="preserve">) </w:t>
      </w:r>
      <w:r w:rsidR="00B0672D">
        <w:rPr>
          <w:rFonts w:ascii="Arial" w:hAnsi="Arial" w:cs="Arial"/>
          <w:szCs w:val="24"/>
        </w:rPr>
        <w:tab/>
      </w:r>
      <w:r w:rsidRPr="008C0E66">
        <w:rPr>
          <w:rFonts w:ascii="Arial" w:hAnsi="Arial" w:cs="Arial"/>
          <w:szCs w:val="24"/>
        </w:rPr>
        <w:t>the environment function, which shall include</w:t>
      </w:r>
      <w:r>
        <w:rPr>
          <w:rFonts w:ascii="Arial" w:hAnsi="Arial" w:cs="Arial"/>
          <w:szCs w:val="24"/>
        </w:rPr>
        <w:t xml:space="preserve"> all environmental matters</w:t>
      </w:r>
      <w:r w:rsidRPr="008C0E66">
        <w:rPr>
          <w:rFonts w:ascii="Arial" w:hAnsi="Arial" w:cs="Arial"/>
          <w:szCs w:val="24"/>
        </w:rPr>
        <w:t xml:space="preserve">, </w:t>
      </w:r>
      <w:r>
        <w:rPr>
          <w:rFonts w:ascii="Arial" w:hAnsi="Arial" w:cs="Arial"/>
          <w:szCs w:val="24"/>
        </w:rPr>
        <w:t xml:space="preserve">by way of example </w:t>
      </w:r>
      <w:r w:rsidRPr="008C0E66">
        <w:rPr>
          <w:rFonts w:ascii="Arial" w:hAnsi="Arial" w:cs="Arial"/>
          <w:szCs w:val="24"/>
        </w:rPr>
        <w:t>but not limited to</w:t>
      </w:r>
      <w:r>
        <w:rPr>
          <w:rFonts w:ascii="Arial" w:hAnsi="Arial" w:cs="Arial"/>
          <w:szCs w:val="24"/>
        </w:rPr>
        <w:t>:-</w:t>
      </w:r>
      <w:r w:rsidRPr="008C0E66">
        <w:rPr>
          <w:rFonts w:ascii="Arial" w:hAnsi="Arial" w:cs="Arial"/>
          <w:szCs w:val="24"/>
        </w:rPr>
        <w:t xml:space="preserve"> </w:t>
      </w:r>
    </w:p>
    <w:p w:rsidR="00551A52" w:rsidRPr="008C0E66" w:rsidRDefault="00551A52" w:rsidP="00551A52">
      <w:pPr>
        <w:ind w:left="1080"/>
        <w:rPr>
          <w:rFonts w:ascii="Arial" w:hAnsi="Arial" w:cs="Arial"/>
          <w:szCs w:val="24"/>
        </w:rPr>
      </w:pPr>
    </w:p>
    <w:p w:rsidR="00551A52" w:rsidRPr="008C0E66" w:rsidRDefault="00551A52" w:rsidP="00551A52">
      <w:pPr>
        <w:numPr>
          <w:ilvl w:val="0"/>
          <w:numId w:val="334"/>
        </w:numPr>
        <w:ind w:left="2127" w:hanging="284"/>
        <w:rPr>
          <w:rFonts w:ascii="Arial" w:hAnsi="Arial" w:cs="Arial"/>
          <w:szCs w:val="24"/>
        </w:rPr>
      </w:pPr>
      <w:r w:rsidRPr="008C0E66">
        <w:rPr>
          <w:rFonts w:ascii="Arial" w:hAnsi="Arial" w:cs="Arial"/>
          <w:szCs w:val="24"/>
        </w:rPr>
        <w:t xml:space="preserve">the maintenance of parks and community facilities </w:t>
      </w:r>
    </w:p>
    <w:p w:rsidR="00551A52" w:rsidRPr="008C0E66" w:rsidRDefault="00551A52" w:rsidP="00551A52">
      <w:pPr>
        <w:numPr>
          <w:ilvl w:val="0"/>
          <w:numId w:val="334"/>
        </w:numPr>
        <w:ind w:left="2127" w:hanging="284"/>
        <w:rPr>
          <w:rFonts w:ascii="Arial" w:hAnsi="Arial" w:cs="Arial"/>
          <w:szCs w:val="24"/>
          <w:lang w:val="fr-FR"/>
        </w:rPr>
      </w:pPr>
      <w:r w:rsidRPr="008C0E66">
        <w:rPr>
          <w:rFonts w:ascii="Arial" w:hAnsi="Arial" w:cs="Arial"/>
          <w:szCs w:val="24"/>
          <w:lang w:val="fr-FR"/>
        </w:rPr>
        <w:t>waste management (collection, disposal, recycling etc)</w:t>
      </w:r>
    </w:p>
    <w:p w:rsidR="00551A52" w:rsidRPr="008C0E66" w:rsidRDefault="00551A52" w:rsidP="00551A52">
      <w:pPr>
        <w:numPr>
          <w:ilvl w:val="0"/>
          <w:numId w:val="335"/>
        </w:numPr>
        <w:ind w:left="2127" w:hanging="284"/>
        <w:rPr>
          <w:rFonts w:ascii="Arial" w:hAnsi="Arial" w:cs="Arial"/>
          <w:szCs w:val="24"/>
        </w:rPr>
      </w:pPr>
      <w:r w:rsidRPr="008C0E66">
        <w:rPr>
          <w:rFonts w:ascii="Arial" w:hAnsi="Arial" w:cs="Arial"/>
          <w:szCs w:val="24"/>
        </w:rPr>
        <w:t>burial and cremation</w:t>
      </w:r>
    </w:p>
    <w:p w:rsidR="00551A52" w:rsidRPr="008C0E66" w:rsidRDefault="00551A52" w:rsidP="00551A52">
      <w:pPr>
        <w:numPr>
          <w:ilvl w:val="0"/>
          <w:numId w:val="335"/>
        </w:numPr>
        <w:ind w:left="2127" w:hanging="284"/>
        <w:rPr>
          <w:rFonts w:ascii="Arial" w:hAnsi="Arial" w:cs="Arial"/>
          <w:szCs w:val="24"/>
        </w:rPr>
      </w:pPr>
      <w:r w:rsidRPr="008C0E66">
        <w:rPr>
          <w:rFonts w:ascii="Arial" w:hAnsi="Arial" w:cs="Arial"/>
          <w:szCs w:val="24"/>
        </w:rPr>
        <w:t>animal welfare and pest control</w:t>
      </w:r>
    </w:p>
    <w:p w:rsidR="00551A52" w:rsidRPr="008C0E66" w:rsidRDefault="00551A52" w:rsidP="00551A52">
      <w:pPr>
        <w:ind w:left="2127" w:hanging="284"/>
        <w:rPr>
          <w:rFonts w:ascii="Arial" w:hAnsi="Arial" w:cs="Arial"/>
          <w:szCs w:val="24"/>
        </w:rPr>
      </w:pPr>
    </w:p>
    <w:p w:rsidR="00551A52" w:rsidRPr="008C0E66" w:rsidRDefault="00551A52" w:rsidP="001A0CC2">
      <w:pPr>
        <w:ind w:left="720" w:hanging="720"/>
        <w:rPr>
          <w:rFonts w:ascii="Arial" w:hAnsi="Arial" w:cs="Arial"/>
          <w:szCs w:val="24"/>
        </w:rPr>
      </w:pPr>
      <w:r w:rsidRPr="008C0E66">
        <w:rPr>
          <w:rFonts w:ascii="Arial" w:hAnsi="Arial" w:cs="Arial"/>
          <w:szCs w:val="24"/>
        </w:rPr>
        <w:t>(</w:t>
      </w:r>
      <w:r>
        <w:rPr>
          <w:rFonts w:ascii="Arial" w:hAnsi="Arial" w:cs="Arial"/>
          <w:szCs w:val="24"/>
        </w:rPr>
        <w:t>c</w:t>
      </w:r>
      <w:r w:rsidRPr="008C0E66">
        <w:rPr>
          <w:rFonts w:ascii="Arial" w:hAnsi="Arial" w:cs="Arial"/>
          <w:szCs w:val="24"/>
        </w:rPr>
        <w:t xml:space="preserve">) </w:t>
      </w:r>
      <w:r w:rsidR="00B0672D">
        <w:rPr>
          <w:rFonts w:ascii="Arial" w:hAnsi="Arial" w:cs="Arial"/>
          <w:szCs w:val="24"/>
        </w:rPr>
        <w:t xml:space="preserve"> </w:t>
      </w:r>
      <w:r w:rsidR="00B0672D">
        <w:rPr>
          <w:rFonts w:ascii="Arial" w:hAnsi="Arial" w:cs="Arial"/>
          <w:szCs w:val="24"/>
        </w:rPr>
        <w:tab/>
      </w:r>
      <w:r w:rsidR="0080411E">
        <w:rPr>
          <w:rFonts w:ascii="Arial" w:hAnsi="Arial" w:cs="Arial"/>
          <w:szCs w:val="24"/>
        </w:rPr>
        <w:t>R</w:t>
      </w:r>
      <w:r w:rsidRPr="008C0E66">
        <w:rPr>
          <w:rFonts w:ascii="Arial" w:hAnsi="Arial" w:cs="Arial"/>
          <w:szCs w:val="24"/>
        </w:rPr>
        <w:t>esponsibility for the management, maintenance and operation of the</w:t>
      </w:r>
      <w:r>
        <w:rPr>
          <w:rFonts w:ascii="Arial" w:hAnsi="Arial" w:cs="Arial"/>
          <w:szCs w:val="24"/>
        </w:rPr>
        <w:t xml:space="preserve"> </w:t>
      </w:r>
      <w:r w:rsidRPr="008C0E66">
        <w:rPr>
          <w:rFonts w:ascii="Arial" w:hAnsi="Arial" w:cs="Arial"/>
          <w:szCs w:val="24"/>
        </w:rPr>
        <w:t>Council</w:t>
      </w:r>
      <w:r>
        <w:rPr>
          <w:rFonts w:ascii="Arial" w:hAnsi="Arial" w:cs="Arial"/>
          <w:szCs w:val="24"/>
        </w:rPr>
        <w:t>’</w:t>
      </w:r>
      <w:r w:rsidRPr="008C0E66">
        <w:rPr>
          <w:rFonts w:ascii="Arial" w:hAnsi="Arial" w:cs="Arial"/>
          <w:szCs w:val="24"/>
        </w:rPr>
        <w:t>s vehicle fleet</w:t>
      </w:r>
    </w:p>
    <w:p w:rsidR="00551A52" w:rsidRPr="008C0E66" w:rsidRDefault="00551A52" w:rsidP="00551A52">
      <w:pPr>
        <w:ind w:left="720"/>
        <w:rPr>
          <w:rFonts w:ascii="Arial" w:hAnsi="Arial" w:cs="Arial"/>
          <w:szCs w:val="24"/>
        </w:rPr>
      </w:pPr>
    </w:p>
    <w:p w:rsidR="00551A52" w:rsidRPr="001A0CC2" w:rsidRDefault="00B0672D" w:rsidP="001A0CC2">
      <w:pPr>
        <w:pStyle w:val="ListParagraph"/>
        <w:numPr>
          <w:ilvl w:val="0"/>
          <w:numId w:val="121"/>
        </w:numPr>
        <w:rPr>
          <w:rFonts w:ascii="Arial" w:hAnsi="Arial" w:cs="Arial"/>
          <w:szCs w:val="24"/>
        </w:rPr>
      </w:pPr>
      <w:r>
        <w:rPr>
          <w:rFonts w:ascii="Arial" w:hAnsi="Arial" w:cs="Arial"/>
          <w:szCs w:val="24"/>
        </w:rPr>
        <w:tab/>
      </w:r>
      <w:r w:rsidR="00551A52" w:rsidRPr="001A0CC2">
        <w:rPr>
          <w:rFonts w:ascii="Arial" w:hAnsi="Arial" w:cs="Arial"/>
          <w:szCs w:val="24"/>
        </w:rPr>
        <w:t>Passenger Transport.</w:t>
      </w:r>
    </w:p>
    <w:p w:rsidR="00551A52" w:rsidRDefault="00551A52" w:rsidP="00551A52">
      <w:pPr>
        <w:ind w:left="720"/>
        <w:rPr>
          <w:rFonts w:ascii="Arial" w:hAnsi="Arial" w:cs="Arial"/>
          <w:szCs w:val="24"/>
        </w:rPr>
      </w:pPr>
    </w:p>
    <w:p w:rsidR="00551A52" w:rsidRPr="001A0CC2" w:rsidRDefault="0080411E" w:rsidP="001A0CC2">
      <w:pPr>
        <w:ind w:left="720" w:hanging="720"/>
        <w:rPr>
          <w:rFonts w:ascii="Arial" w:hAnsi="Arial" w:cs="Arial"/>
          <w:szCs w:val="24"/>
        </w:rPr>
      </w:pPr>
      <w:r w:rsidRPr="0080411E">
        <w:rPr>
          <w:rFonts w:ascii="Arial" w:hAnsi="Arial" w:cs="Arial"/>
          <w:szCs w:val="24"/>
        </w:rPr>
        <w:t>(e</w:t>
      </w:r>
      <w:r>
        <w:rPr>
          <w:rFonts w:ascii="Arial" w:hAnsi="Arial" w:cs="Arial"/>
          <w:szCs w:val="24"/>
        </w:rPr>
        <w:t>)</w:t>
      </w:r>
      <w:r>
        <w:rPr>
          <w:rFonts w:ascii="Arial" w:hAnsi="Arial" w:cs="Arial"/>
          <w:szCs w:val="24"/>
        </w:rPr>
        <w:tab/>
      </w:r>
      <w:r w:rsidR="00551A52" w:rsidRPr="001A0CC2">
        <w:rPr>
          <w:rFonts w:ascii="Arial" w:hAnsi="Arial" w:cs="Arial"/>
          <w:szCs w:val="24"/>
        </w:rPr>
        <w:t xml:space="preserve">Urban Regeneration Initiatives  The management and implementation of all urban regeneration initiatives  including housing regeneration schemes which have been approved by the executive including management of the </w:t>
      </w:r>
      <w:r w:rsidR="00551A52" w:rsidRPr="001A0CC2">
        <w:rPr>
          <w:rFonts w:ascii="Arial" w:hAnsi="Arial" w:cs="Arial"/>
          <w:szCs w:val="24"/>
        </w:rPr>
        <w:lastRenderedPageBreak/>
        <w:t xml:space="preserve">capital programmes and resources ensuring effective financial control of resources and the achievement of value for money. </w:t>
      </w:r>
    </w:p>
    <w:p w:rsidR="0080411E" w:rsidRDefault="0080411E" w:rsidP="001A0CC2">
      <w:pPr>
        <w:ind w:left="720" w:hanging="720"/>
      </w:pPr>
    </w:p>
    <w:p w:rsidR="0080411E" w:rsidRPr="0080411E" w:rsidRDefault="0080411E" w:rsidP="001A0CC2">
      <w:pPr>
        <w:ind w:left="720" w:hanging="720"/>
      </w:pPr>
      <w:r>
        <w:t>(f)</w:t>
      </w:r>
      <w:r>
        <w:tab/>
      </w:r>
      <w:r w:rsidRPr="00253119">
        <w:rPr>
          <w:rFonts w:ascii="Arial" w:hAnsi="Arial" w:cs="Arial"/>
          <w:szCs w:val="24"/>
        </w:rPr>
        <w:t>Application for external funding for schemes or projects relating to urban regeneration or other activities up to £1 million, save where such external funding would require match funding by the Council of £250,000 or involve revenue expenditure of that amount per annum</w:t>
      </w:r>
      <w:r>
        <w:rPr>
          <w:rFonts w:ascii="Arial" w:hAnsi="Arial" w:cs="Arial"/>
          <w:szCs w:val="24"/>
        </w:rPr>
        <w:t>.</w:t>
      </w:r>
    </w:p>
    <w:p w:rsidR="0080411E" w:rsidRPr="001A0CC2" w:rsidRDefault="0080411E" w:rsidP="001A0CC2">
      <w:pPr>
        <w:rPr>
          <w:rFonts w:ascii="Arial" w:hAnsi="Arial" w:cs="Arial"/>
          <w:szCs w:val="24"/>
        </w:rPr>
      </w:pPr>
    </w:p>
    <w:p w:rsidR="00551A52" w:rsidRPr="0080411E" w:rsidRDefault="0080411E" w:rsidP="001A0CC2">
      <w:pPr>
        <w:ind w:left="720" w:hanging="720"/>
      </w:pPr>
      <w:r>
        <w:t>(g)</w:t>
      </w:r>
      <w:r>
        <w:tab/>
      </w:r>
      <w:r w:rsidR="00551A52" w:rsidRPr="0080411E">
        <w:t>Estate management of Council assets including all assets but not schools (which is within the remit of Children &amp; Young People).</w:t>
      </w:r>
    </w:p>
    <w:p w:rsidR="00551A52" w:rsidRDefault="00551A52" w:rsidP="00551A52">
      <w:pPr>
        <w:pStyle w:val="ListParagraph"/>
        <w:ind w:left="3240"/>
        <w:rPr>
          <w:rFonts w:ascii="Arial" w:hAnsi="Arial" w:cs="Arial"/>
          <w:b/>
          <w:szCs w:val="24"/>
        </w:rPr>
      </w:pPr>
    </w:p>
    <w:p w:rsidR="00551A52" w:rsidRDefault="00551A52" w:rsidP="001A0CC2">
      <w:pPr>
        <w:pStyle w:val="ListParagraph"/>
        <w:ind w:hanging="720"/>
        <w:rPr>
          <w:rFonts w:ascii="Arial" w:hAnsi="Arial" w:cs="Arial"/>
          <w:szCs w:val="24"/>
        </w:rPr>
      </w:pPr>
      <w:r w:rsidRPr="005417DE">
        <w:rPr>
          <w:rFonts w:ascii="Arial" w:hAnsi="Arial" w:cs="Arial"/>
          <w:szCs w:val="24"/>
        </w:rPr>
        <w:t>(h)</w:t>
      </w:r>
      <w:r w:rsidR="0080411E">
        <w:rPr>
          <w:rFonts w:ascii="Arial" w:hAnsi="Arial" w:cs="Arial"/>
          <w:szCs w:val="24"/>
        </w:rPr>
        <w:t xml:space="preserve"> </w:t>
      </w:r>
      <w:r w:rsidR="0080411E">
        <w:rPr>
          <w:rFonts w:ascii="Arial" w:hAnsi="Arial" w:cs="Arial"/>
          <w:szCs w:val="24"/>
        </w:rPr>
        <w:tab/>
      </w:r>
      <w:r w:rsidRPr="005417DE">
        <w:rPr>
          <w:rFonts w:ascii="Arial" w:hAnsi="Arial" w:cs="Arial"/>
          <w:szCs w:val="24"/>
        </w:rPr>
        <w:t>Property</w:t>
      </w:r>
      <w:r w:rsidRPr="00295D92">
        <w:rPr>
          <w:rFonts w:ascii="Arial" w:hAnsi="Arial" w:cs="Arial"/>
          <w:szCs w:val="24"/>
        </w:rPr>
        <w:t xml:space="preserve"> - those powers relating to property set out in Paragraph S of this Scheme of Delegation in so far as they are stated to be delegated to the Executive Director for </w:t>
      </w:r>
      <w:r>
        <w:rPr>
          <w:rFonts w:ascii="Arial" w:hAnsi="Arial" w:cs="Arial"/>
          <w:szCs w:val="24"/>
        </w:rPr>
        <w:t>Housing Regeneration and Environment</w:t>
      </w:r>
      <w:r w:rsidRPr="00295D92">
        <w:rPr>
          <w:rFonts w:ascii="Arial" w:hAnsi="Arial" w:cs="Arial"/>
          <w:szCs w:val="24"/>
        </w:rPr>
        <w:t>.</w:t>
      </w:r>
      <w:r>
        <w:rPr>
          <w:rFonts w:ascii="Arial" w:hAnsi="Arial" w:cs="Arial"/>
          <w:szCs w:val="24"/>
        </w:rPr>
        <w:br/>
      </w:r>
    </w:p>
    <w:p w:rsidR="00551A52" w:rsidRDefault="00551A52" w:rsidP="001A0CC2">
      <w:pPr>
        <w:pStyle w:val="ListParagraph"/>
        <w:ind w:left="284" w:hanging="284"/>
        <w:rPr>
          <w:rFonts w:ascii="Arial" w:hAnsi="Arial" w:cs="Arial"/>
          <w:szCs w:val="24"/>
        </w:rPr>
      </w:pPr>
      <w:r w:rsidRPr="005417DE">
        <w:rPr>
          <w:rFonts w:ascii="Arial" w:hAnsi="Arial" w:cs="Arial"/>
          <w:szCs w:val="24"/>
        </w:rPr>
        <w:t>(i)</w:t>
      </w:r>
      <w:r w:rsidRPr="005E29E0">
        <w:rPr>
          <w:rFonts w:ascii="Arial" w:hAnsi="Arial" w:cs="Arial"/>
          <w:b/>
          <w:szCs w:val="24"/>
        </w:rPr>
        <w:t xml:space="preserve"> </w:t>
      </w:r>
      <w:r w:rsidR="0080411E">
        <w:rPr>
          <w:rFonts w:ascii="Arial" w:hAnsi="Arial" w:cs="Arial"/>
          <w:b/>
          <w:szCs w:val="24"/>
        </w:rPr>
        <w:t xml:space="preserve"> </w:t>
      </w:r>
      <w:r w:rsidR="0080411E">
        <w:rPr>
          <w:rFonts w:ascii="Arial" w:hAnsi="Arial" w:cs="Arial"/>
          <w:b/>
          <w:szCs w:val="24"/>
        </w:rPr>
        <w:tab/>
      </w:r>
      <w:r w:rsidRPr="005E29E0">
        <w:rPr>
          <w:rFonts w:ascii="Arial" w:hAnsi="Arial" w:cs="Arial"/>
          <w:szCs w:val="24"/>
        </w:rPr>
        <w:t>All Executive functions in relation to building control.</w:t>
      </w:r>
    </w:p>
    <w:p w:rsidR="00551A52" w:rsidRPr="005417DE" w:rsidRDefault="00551A52" w:rsidP="001A0CC2">
      <w:pPr>
        <w:pStyle w:val="ListParagraph"/>
        <w:numPr>
          <w:ilvl w:val="0"/>
          <w:numId w:val="488"/>
        </w:numPr>
        <w:spacing w:before="240"/>
        <w:ind w:left="720" w:hanging="720"/>
        <w:rPr>
          <w:rFonts w:ascii="Arial" w:hAnsi="Arial" w:cs="Arial"/>
          <w:szCs w:val="24"/>
        </w:rPr>
      </w:pPr>
      <w:r w:rsidRPr="005417DE">
        <w:rPr>
          <w:rFonts w:ascii="Arial" w:hAnsi="Arial" w:cs="Arial"/>
          <w:szCs w:val="24"/>
        </w:rPr>
        <w:t>All executive functions  in relation to the Council’s planning, highways, transport and traffic management functions</w:t>
      </w:r>
    </w:p>
    <w:p w:rsidR="00551A52" w:rsidRPr="008C0E66" w:rsidRDefault="00551A52" w:rsidP="00551A52">
      <w:pPr>
        <w:ind w:left="720"/>
        <w:rPr>
          <w:rFonts w:ascii="Arial" w:hAnsi="Arial" w:cs="Arial"/>
          <w:szCs w:val="24"/>
        </w:rPr>
      </w:pPr>
    </w:p>
    <w:p w:rsidR="0080411E" w:rsidRPr="008C0E66" w:rsidRDefault="00551A52" w:rsidP="001A0CC2">
      <w:pPr>
        <w:ind w:left="720" w:hanging="720"/>
        <w:rPr>
          <w:rFonts w:ascii="Arial" w:hAnsi="Arial" w:cs="Arial"/>
          <w:szCs w:val="24"/>
        </w:rPr>
      </w:pPr>
      <w:r w:rsidRPr="008C0E66">
        <w:rPr>
          <w:rFonts w:ascii="Arial" w:hAnsi="Arial" w:cs="Arial"/>
          <w:szCs w:val="24"/>
        </w:rPr>
        <w:t>(</w:t>
      </w:r>
      <w:r>
        <w:rPr>
          <w:rFonts w:ascii="Arial" w:hAnsi="Arial" w:cs="Arial"/>
          <w:szCs w:val="24"/>
        </w:rPr>
        <w:t>k</w:t>
      </w:r>
      <w:r w:rsidRPr="008C0E66">
        <w:rPr>
          <w:rFonts w:ascii="Arial" w:hAnsi="Arial" w:cs="Arial"/>
          <w:szCs w:val="24"/>
        </w:rPr>
        <w:t>)</w:t>
      </w:r>
      <w:r w:rsidRPr="008C0E66">
        <w:rPr>
          <w:rFonts w:ascii="Arial" w:hAnsi="Arial" w:cs="Arial"/>
          <w:szCs w:val="24"/>
        </w:rPr>
        <w:tab/>
        <w:t xml:space="preserve">Delegation to the Executive Director Housing, Regeneration and </w:t>
      </w:r>
      <w:r>
        <w:rPr>
          <w:rFonts w:ascii="Arial" w:hAnsi="Arial" w:cs="Arial"/>
          <w:szCs w:val="24"/>
        </w:rPr>
        <w:t>Environment</w:t>
      </w:r>
      <w:r w:rsidRPr="008C0E66">
        <w:rPr>
          <w:rFonts w:ascii="Arial" w:hAnsi="Arial" w:cs="Arial"/>
          <w:szCs w:val="24"/>
        </w:rPr>
        <w:t xml:space="preserve"> does not include the executive matters listed in Table 4 below, which are reserved to Members</w:t>
      </w:r>
      <w:r>
        <w:rPr>
          <w:rFonts w:ascii="Arial" w:hAnsi="Arial" w:cs="Arial"/>
          <w:szCs w:val="24"/>
        </w:rPr>
        <w:t>:-</w:t>
      </w:r>
    </w:p>
    <w:p w:rsidR="00551A52" w:rsidRPr="008C0E66" w:rsidRDefault="00551A52" w:rsidP="00551A52">
      <w:pPr>
        <w:rPr>
          <w:rFonts w:ascii="Arial" w:hAnsi="Arial" w:cs="Arial"/>
          <w:szCs w:val="24"/>
        </w:rPr>
      </w:pPr>
    </w:p>
    <w:p w:rsidR="00551A52" w:rsidRPr="008C0E66" w:rsidRDefault="00551A52" w:rsidP="00551A52">
      <w:pPr>
        <w:jc w:val="center"/>
        <w:rPr>
          <w:rFonts w:ascii="Arial" w:hAnsi="Arial" w:cs="Arial"/>
          <w:b/>
          <w:szCs w:val="24"/>
        </w:rPr>
      </w:pPr>
      <w:r w:rsidRPr="008C0E66">
        <w:rPr>
          <w:rFonts w:ascii="Arial" w:hAnsi="Arial" w:cs="Arial"/>
          <w:b/>
          <w:szCs w:val="24"/>
        </w:rPr>
        <w:t>TABLE 4</w:t>
      </w:r>
    </w:p>
    <w:p w:rsidR="00551A52" w:rsidRPr="008C0E66" w:rsidRDefault="00551A52" w:rsidP="00551A52">
      <w:pPr>
        <w:jc w:val="center"/>
        <w:rPr>
          <w:rFonts w:ascii="Arial" w:hAnsi="Arial" w:cs="Arial"/>
          <w:b/>
          <w:szCs w:val="24"/>
        </w:rPr>
      </w:pPr>
      <w:r w:rsidRPr="008C0E66">
        <w:rPr>
          <w:rFonts w:ascii="Arial" w:hAnsi="Arial" w:cs="Arial"/>
          <w:b/>
          <w:szCs w:val="24"/>
        </w:rPr>
        <w:t>EXECUTIVE MATTERS RESERVED TO MEMBERS</w:t>
      </w:r>
    </w:p>
    <w:p w:rsidR="00551A52" w:rsidRPr="008C0E66" w:rsidRDefault="00551A52" w:rsidP="00551A52">
      <w:pPr>
        <w:jc w:val="center"/>
        <w:rPr>
          <w:rFonts w:ascii="Arial" w:hAnsi="Arial" w:cs="Arial"/>
          <w:b/>
          <w:szCs w:val="24"/>
        </w:rPr>
      </w:pPr>
      <w:r w:rsidRPr="008C0E66">
        <w:rPr>
          <w:rFonts w:ascii="Arial" w:hAnsi="Arial" w:cs="Arial"/>
          <w:b/>
          <w:szCs w:val="24"/>
        </w:rPr>
        <w:t xml:space="preserve">HOUSING, REGENERATION AND </w:t>
      </w:r>
      <w:r>
        <w:rPr>
          <w:rFonts w:ascii="Arial" w:hAnsi="Arial" w:cs="Arial"/>
          <w:b/>
          <w:szCs w:val="24"/>
        </w:rPr>
        <w:t>ENVIRONMENT</w:t>
      </w:r>
    </w:p>
    <w:p w:rsidR="00551A52" w:rsidRPr="008C0E66" w:rsidRDefault="00551A52" w:rsidP="00551A52">
      <w:pPr>
        <w:jc w:val="cente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 xml:space="preserve">1.  Approval of the Mayor’s proposals for submission to the Council in relation to the statutory policy framework as set out in paragraph 1 of Table 1 in so far as they relate to the remit of the Housing, Regeneration and </w:t>
            </w:r>
            <w:r>
              <w:rPr>
                <w:rFonts w:ascii="Arial" w:hAnsi="Arial" w:cs="Arial"/>
                <w:szCs w:val="24"/>
              </w:rPr>
              <w:t>Environment</w:t>
            </w:r>
            <w:r w:rsidRPr="008C0E66">
              <w:rPr>
                <w:rFonts w:ascii="Arial" w:hAnsi="Arial" w:cs="Arial"/>
                <w:szCs w:val="24"/>
              </w:rPr>
              <w:t xml:space="preserve"> Directorate </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 xml:space="preserve">2.  Approval of all other policies and overall strategy in so far as they relate to the remit of the Housing, Regeneration and </w:t>
            </w:r>
            <w:r>
              <w:rPr>
                <w:rFonts w:ascii="Arial" w:hAnsi="Arial" w:cs="Arial"/>
                <w:szCs w:val="24"/>
              </w:rPr>
              <w:t>Environment</w:t>
            </w:r>
            <w:r w:rsidRPr="008C0E66">
              <w:rPr>
                <w:rFonts w:ascii="Arial" w:hAnsi="Arial" w:cs="Arial"/>
                <w:szCs w:val="24"/>
              </w:rPr>
              <w:t xml:space="preserve"> Directorate, including housing policy and all other plans and priorities, including those relating to lettings and allocations, tenancy agreements and rent arrears collection</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b/>
                <w:szCs w:val="24"/>
              </w:rPr>
            </w:pPr>
            <w:r w:rsidRPr="008C0E66">
              <w:rPr>
                <w:rFonts w:ascii="Arial" w:hAnsi="Arial" w:cs="Arial"/>
                <w:szCs w:val="24"/>
              </w:rPr>
              <w:t xml:space="preserve">3.  Approval of the Mayor’s proposals for submission to the Council in relation to the budget relating to the remit of the Housing, Regeneration and </w:t>
            </w:r>
            <w:r>
              <w:rPr>
                <w:rFonts w:ascii="Arial" w:hAnsi="Arial" w:cs="Arial"/>
                <w:szCs w:val="24"/>
              </w:rPr>
              <w:t>Environment</w:t>
            </w:r>
            <w:r w:rsidRPr="008C0E66">
              <w:rPr>
                <w:rFonts w:ascii="Arial" w:hAnsi="Arial" w:cs="Arial"/>
                <w:szCs w:val="24"/>
              </w:rPr>
              <w:t xml:space="preserve"> Directorate, including but not limited to the proposals for housing expenditure, Housing Revenue Account estimates, rent and charges. </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4.  Approval of proposals, for consideration by the Council prior to submission for ministerial consent (including any drafts of these proposals).</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Pr>
                <w:rFonts w:ascii="Arial" w:hAnsi="Arial" w:cs="Arial"/>
                <w:szCs w:val="24"/>
              </w:rPr>
              <w:lastRenderedPageBreak/>
              <w:t>5</w:t>
            </w:r>
            <w:r w:rsidRPr="008C0E66">
              <w:rPr>
                <w:rFonts w:ascii="Arial" w:hAnsi="Arial" w:cs="Arial"/>
                <w:szCs w:val="24"/>
              </w:rPr>
              <w:t>.  The approval of any proposal relating to the adoption or amendment of  the local development framework to be referred to Council, including any draft for consultation</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Pr>
                <w:rFonts w:ascii="Arial" w:hAnsi="Arial" w:cs="Arial"/>
                <w:szCs w:val="24"/>
              </w:rPr>
              <w:t>6</w:t>
            </w:r>
            <w:r w:rsidRPr="008C0E66">
              <w:rPr>
                <w:rFonts w:ascii="Arial" w:hAnsi="Arial" w:cs="Arial"/>
                <w:szCs w:val="24"/>
              </w:rPr>
              <w:t>.  Decisions relating to charges for services</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Pr>
                <w:rFonts w:ascii="Arial" w:hAnsi="Arial" w:cs="Arial"/>
                <w:szCs w:val="24"/>
              </w:rPr>
              <w:t>7</w:t>
            </w:r>
            <w:r w:rsidRPr="008C0E66">
              <w:rPr>
                <w:rFonts w:ascii="Arial" w:hAnsi="Arial" w:cs="Arial"/>
                <w:szCs w:val="24"/>
              </w:rPr>
              <w:t>.  Decisions to write off debts arising out of rent arrears in excess of £10,000</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Pr>
                <w:rFonts w:ascii="Arial" w:hAnsi="Arial" w:cs="Arial"/>
                <w:szCs w:val="24"/>
              </w:rPr>
              <w:t>8</w:t>
            </w:r>
            <w:r w:rsidRPr="008C0E66">
              <w:rPr>
                <w:rFonts w:ascii="Arial" w:hAnsi="Arial" w:cs="Arial"/>
                <w:szCs w:val="24"/>
              </w:rPr>
              <w:t>.  All of those matters listed in Table 1.</w:t>
            </w:r>
          </w:p>
        </w:tc>
      </w:tr>
      <w:tr w:rsidR="00551A52" w:rsidRPr="008C0E66" w:rsidTr="00551A52">
        <w:tc>
          <w:tcPr>
            <w:tcW w:w="8755" w:type="dxa"/>
            <w:tcBorders>
              <w:bottom w:val="single" w:sz="4" w:space="0" w:color="auto"/>
            </w:tcBorders>
          </w:tcPr>
          <w:p w:rsidR="00551A52" w:rsidRPr="008C0E66" w:rsidRDefault="00551A52" w:rsidP="00551A52">
            <w:pPr>
              <w:rPr>
                <w:rFonts w:ascii="Arial" w:hAnsi="Arial" w:cs="Arial"/>
                <w:szCs w:val="24"/>
              </w:rPr>
            </w:pPr>
          </w:p>
        </w:tc>
      </w:tr>
    </w:tbl>
    <w:p w:rsidR="00551A52" w:rsidRDefault="00551A52" w:rsidP="00551A52">
      <w:pPr>
        <w:rPr>
          <w:rFonts w:ascii="Arial" w:hAnsi="Arial" w:cs="Arial"/>
          <w:szCs w:val="24"/>
        </w:rPr>
      </w:pPr>
    </w:p>
    <w:p w:rsidR="00551A52" w:rsidRPr="005417DE" w:rsidRDefault="00BB6013" w:rsidP="00551A52">
      <w:pPr>
        <w:rPr>
          <w:rFonts w:ascii="Arial" w:hAnsi="Arial" w:cs="Arial"/>
          <w:szCs w:val="24"/>
        </w:rPr>
      </w:pPr>
      <w:r>
        <w:rPr>
          <w:rFonts w:ascii="Arial" w:hAnsi="Arial" w:cs="Arial"/>
          <w:szCs w:val="24"/>
        </w:rPr>
        <w:t>(l)</w:t>
      </w:r>
      <w:r w:rsidR="00551A52">
        <w:rPr>
          <w:rFonts w:ascii="Arial" w:hAnsi="Arial" w:cs="Arial"/>
          <w:szCs w:val="24"/>
        </w:rPr>
        <w:t xml:space="preserve"> </w:t>
      </w:r>
      <w:r>
        <w:rPr>
          <w:rFonts w:ascii="Arial" w:hAnsi="Arial" w:cs="Arial"/>
          <w:szCs w:val="24"/>
        </w:rPr>
        <w:tab/>
      </w:r>
      <w:r w:rsidR="00551A52" w:rsidRPr="005417DE">
        <w:rPr>
          <w:rFonts w:ascii="Arial" w:hAnsi="Arial" w:cs="Arial"/>
          <w:szCs w:val="24"/>
        </w:rPr>
        <w:t>N</w:t>
      </w:r>
      <w:r w:rsidR="00551A52">
        <w:rPr>
          <w:rFonts w:ascii="Arial" w:hAnsi="Arial" w:cs="Arial"/>
          <w:szCs w:val="24"/>
        </w:rPr>
        <w:t>eighbourhood Planning</w:t>
      </w:r>
    </w:p>
    <w:p w:rsidR="00551A52" w:rsidRPr="008C0E66" w:rsidRDefault="00551A52" w:rsidP="00551A52">
      <w:pPr>
        <w:rPr>
          <w:rFonts w:ascii="Arial" w:hAnsi="Arial" w:cs="Arial"/>
          <w:szCs w:val="24"/>
        </w:rPr>
      </w:pPr>
    </w:p>
    <w:p w:rsidR="00551A52" w:rsidRPr="008C0E66" w:rsidRDefault="00551A52" w:rsidP="001A0CC2">
      <w:pPr>
        <w:ind w:left="1440" w:hanging="720"/>
        <w:rPr>
          <w:rFonts w:ascii="Arial" w:hAnsi="Arial" w:cs="Arial"/>
          <w:szCs w:val="24"/>
        </w:rPr>
      </w:pPr>
      <w:r>
        <w:rPr>
          <w:rFonts w:ascii="Arial" w:hAnsi="Arial" w:cs="Arial"/>
          <w:szCs w:val="24"/>
        </w:rPr>
        <w:t>(i)</w:t>
      </w:r>
      <w:r w:rsidRPr="008C0E66">
        <w:rPr>
          <w:rFonts w:ascii="Arial" w:hAnsi="Arial" w:cs="Arial"/>
          <w:szCs w:val="24"/>
        </w:rPr>
        <w:t>.</w:t>
      </w:r>
      <w:r w:rsidRPr="008C0E66">
        <w:rPr>
          <w:rFonts w:ascii="Arial" w:hAnsi="Arial" w:cs="Arial"/>
          <w:szCs w:val="24"/>
        </w:rPr>
        <w:tab/>
        <w:t xml:space="preserve">With the exception of those matters listed in Table </w:t>
      </w:r>
      <w:r>
        <w:rPr>
          <w:rFonts w:ascii="Arial" w:hAnsi="Arial" w:cs="Arial"/>
          <w:szCs w:val="24"/>
        </w:rPr>
        <w:t>4</w:t>
      </w:r>
      <w:r w:rsidRPr="008C0E66">
        <w:rPr>
          <w:rFonts w:ascii="Arial" w:hAnsi="Arial" w:cs="Arial"/>
          <w:szCs w:val="24"/>
        </w:rPr>
        <w:t>a below, the following neighbourhood planning matters are delegated to the Executive Director Housing,</w:t>
      </w:r>
      <w:r>
        <w:rPr>
          <w:rFonts w:ascii="Arial" w:hAnsi="Arial" w:cs="Arial"/>
          <w:szCs w:val="24"/>
        </w:rPr>
        <w:t xml:space="preserve"> </w:t>
      </w:r>
      <w:r w:rsidRPr="008C0E66">
        <w:rPr>
          <w:rFonts w:ascii="Arial" w:hAnsi="Arial" w:cs="Arial"/>
          <w:szCs w:val="24"/>
        </w:rPr>
        <w:t xml:space="preserve">Regeneration and Environment or such person as </w:t>
      </w:r>
      <w:r>
        <w:rPr>
          <w:rFonts w:ascii="Arial" w:hAnsi="Arial" w:cs="Arial"/>
          <w:szCs w:val="24"/>
        </w:rPr>
        <w:t>he/</w:t>
      </w:r>
      <w:r w:rsidRPr="008C0E66">
        <w:rPr>
          <w:rFonts w:ascii="Arial" w:hAnsi="Arial" w:cs="Arial"/>
          <w:szCs w:val="24"/>
        </w:rPr>
        <w:t>she may nominate:-</w:t>
      </w:r>
    </w:p>
    <w:p w:rsidR="00551A52" w:rsidRPr="008C0E66" w:rsidRDefault="00551A52" w:rsidP="00551A52">
      <w:pPr>
        <w:ind w:left="720" w:hanging="720"/>
        <w:rPr>
          <w:rFonts w:ascii="Arial" w:hAnsi="Arial" w:cs="Arial"/>
          <w:szCs w:val="24"/>
        </w:rPr>
      </w:pPr>
    </w:p>
    <w:p w:rsidR="00551A52" w:rsidRDefault="00551A52" w:rsidP="00551A52">
      <w:pPr>
        <w:numPr>
          <w:ilvl w:val="0"/>
          <w:numId w:val="405"/>
        </w:numPr>
        <w:contextualSpacing/>
        <w:rPr>
          <w:rFonts w:ascii="Arial" w:hAnsi="Arial" w:cs="Arial"/>
          <w:szCs w:val="24"/>
        </w:rPr>
      </w:pPr>
      <w:r w:rsidRPr="008C0E66">
        <w:rPr>
          <w:rFonts w:ascii="Arial" w:hAnsi="Arial" w:cs="Arial"/>
          <w:szCs w:val="24"/>
        </w:rPr>
        <w:t xml:space="preserve">All decisions in relation to neighbourhood planning as set out in the Localism Act 2011, and regulations made thereunder, including under any amendments made to the Act or secondary legislation in force from time to time, save those matters listed in </w:t>
      </w:r>
      <w:r>
        <w:rPr>
          <w:rFonts w:ascii="Arial" w:hAnsi="Arial" w:cs="Arial"/>
          <w:szCs w:val="24"/>
        </w:rPr>
        <w:t>T</w:t>
      </w:r>
      <w:r w:rsidRPr="008C0E66">
        <w:rPr>
          <w:rFonts w:ascii="Arial" w:hAnsi="Arial" w:cs="Arial"/>
          <w:szCs w:val="24"/>
        </w:rPr>
        <w:t>able</w:t>
      </w:r>
      <w:r>
        <w:rPr>
          <w:rFonts w:ascii="Arial" w:hAnsi="Arial" w:cs="Arial"/>
          <w:szCs w:val="24"/>
        </w:rPr>
        <w:t xml:space="preserve"> 4a</w:t>
      </w:r>
      <w:r w:rsidRPr="008C0E66">
        <w:rPr>
          <w:rFonts w:ascii="Arial" w:hAnsi="Arial" w:cs="Arial"/>
          <w:szCs w:val="24"/>
        </w:rPr>
        <w:t xml:space="preserve"> below.</w:t>
      </w:r>
    </w:p>
    <w:p w:rsidR="00551A52" w:rsidRPr="008C0E66" w:rsidRDefault="00551A52" w:rsidP="00551A52">
      <w:pPr>
        <w:ind w:left="1080"/>
        <w:contextualSpacing/>
        <w:rPr>
          <w:rFonts w:ascii="Arial" w:hAnsi="Arial" w:cs="Arial"/>
          <w:szCs w:val="24"/>
        </w:rPr>
      </w:pPr>
    </w:p>
    <w:p w:rsidR="00551A52" w:rsidRPr="008C0E66" w:rsidRDefault="00551A52" w:rsidP="001A0CC2">
      <w:pPr>
        <w:ind w:left="1440" w:hanging="720"/>
        <w:rPr>
          <w:rFonts w:ascii="Arial" w:hAnsi="Arial" w:cs="Arial"/>
          <w:szCs w:val="24"/>
        </w:rPr>
      </w:pPr>
      <w:r>
        <w:rPr>
          <w:rFonts w:ascii="Arial" w:hAnsi="Arial" w:cs="Arial"/>
          <w:szCs w:val="24"/>
        </w:rPr>
        <w:t>(ii)</w:t>
      </w:r>
      <w:r w:rsidRPr="008C0E66">
        <w:rPr>
          <w:rFonts w:ascii="Arial" w:hAnsi="Arial" w:cs="Arial"/>
          <w:szCs w:val="24"/>
        </w:rPr>
        <w:t>.</w:t>
      </w:r>
      <w:r w:rsidRPr="008C0E66">
        <w:rPr>
          <w:rFonts w:ascii="Arial" w:hAnsi="Arial" w:cs="Arial"/>
          <w:szCs w:val="24"/>
        </w:rPr>
        <w:tab/>
        <w:t>Neighbourhood planning matters shall include, but not be limited to, all decisions relating to proposals for and declaration of neighbourhood areas, neighbourhood forums, neighbourhood plans, neighbourhood development orders, community right to build orders and all other matters set out in Part 6     Localism Act 2011, amendments thereto and all relevant regulations in force from time to time.</w:t>
      </w:r>
    </w:p>
    <w:p w:rsidR="00551A52" w:rsidRPr="008C0E66" w:rsidRDefault="00551A52" w:rsidP="00551A52">
      <w:pPr>
        <w:ind w:left="720" w:hanging="720"/>
        <w:rPr>
          <w:rFonts w:ascii="Arial" w:hAnsi="Arial" w:cs="Arial"/>
          <w:szCs w:val="24"/>
        </w:rPr>
      </w:pPr>
    </w:p>
    <w:p w:rsidR="00551A52" w:rsidRPr="008C0E66" w:rsidRDefault="00551A52" w:rsidP="001A0CC2">
      <w:pPr>
        <w:ind w:left="1440" w:hanging="720"/>
        <w:rPr>
          <w:rFonts w:ascii="Arial" w:hAnsi="Arial" w:cs="Arial"/>
          <w:szCs w:val="24"/>
        </w:rPr>
      </w:pPr>
      <w:r>
        <w:rPr>
          <w:rFonts w:ascii="Arial" w:hAnsi="Arial" w:cs="Arial"/>
          <w:szCs w:val="24"/>
        </w:rPr>
        <w:t>(iii)</w:t>
      </w:r>
      <w:r w:rsidRPr="008C0E66">
        <w:rPr>
          <w:rFonts w:ascii="Arial" w:hAnsi="Arial" w:cs="Arial"/>
          <w:szCs w:val="24"/>
        </w:rPr>
        <w:t>.</w:t>
      </w:r>
      <w:r w:rsidRPr="008C0E66">
        <w:rPr>
          <w:rFonts w:ascii="Arial" w:hAnsi="Arial" w:cs="Arial"/>
          <w:szCs w:val="24"/>
        </w:rPr>
        <w:tab/>
        <w:t>Where in the opinion of the Executive Director for Housing, Rege</w:t>
      </w:r>
      <w:r>
        <w:rPr>
          <w:rFonts w:ascii="Arial" w:hAnsi="Arial" w:cs="Arial"/>
          <w:szCs w:val="24"/>
        </w:rPr>
        <w:t>ne</w:t>
      </w:r>
      <w:r w:rsidRPr="008C0E66">
        <w:rPr>
          <w:rFonts w:ascii="Arial" w:hAnsi="Arial" w:cs="Arial"/>
          <w:szCs w:val="24"/>
        </w:rPr>
        <w:t>ration and Environment or the Council’s Director of Planning a referral of a neighbourhood planning matter which has been reserved to Members, to them for decision, would entail a breach of the statutory timetable in which decisions relating to neighbourhood planning have to be made, the Executive Director for Housing, Rege</w:t>
      </w:r>
      <w:r>
        <w:rPr>
          <w:rFonts w:ascii="Arial" w:hAnsi="Arial" w:cs="Arial"/>
          <w:szCs w:val="24"/>
        </w:rPr>
        <w:t>ne</w:t>
      </w:r>
      <w:r w:rsidRPr="008C0E66">
        <w:rPr>
          <w:rFonts w:ascii="Arial" w:hAnsi="Arial" w:cs="Arial"/>
          <w:szCs w:val="24"/>
        </w:rPr>
        <w:t>ration and Environment, or such person as he/she may nominate, shall have authority to make that decision provided that she informs the Mayor, or in his absence the Deputy Mayor, in writing of that fact prior to making the decision and the Mayor agrees.</w:t>
      </w:r>
    </w:p>
    <w:p w:rsidR="00551A52" w:rsidRPr="008C0E66" w:rsidRDefault="00551A52" w:rsidP="00551A52">
      <w:pPr>
        <w:ind w:left="720" w:hanging="720"/>
        <w:rPr>
          <w:rFonts w:ascii="Arial" w:hAnsi="Arial" w:cs="Arial"/>
          <w:szCs w:val="24"/>
        </w:rPr>
      </w:pPr>
    </w:p>
    <w:p w:rsidR="00551A52" w:rsidRPr="008C0E66" w:rsidRDefault="00551A52" w:rsidP="001A0CC2">
      <w:pPr>
        <w:ind w:left="1440" w:hanging="720"/>
        <w:rPr>
          <w:rFonts w:ascii="Arial" w:hAnsi="Arial" w:cs="Arial"/>
          <w:szCs w:val="24"/>
        </w:rPr>
      </w:pPr>
      <w:r>
        <w:rPr>
          <w:rFonts w:ascii="Arial" w:hAnsi="Arial" w:cs="Arial"/>
          <w:szCs w:val="24"/>
        </w:rPr>
        <w:t>(iv)</w:t>
      </w:r>
      <w:r w:rsidRPr="008C0E66">
        <w:rPr>
          <w:rFonts w:ascii="Arial" w:hAnsi="Arial" w:cs="Arial"/>
          <w:szCs w:val="24"/>
        </w:rPr>
        <w:t>.</w:t>
      </w:r>
      <w:r w:rsidRPr="008C0E66">
        <w:rPr>
          <w:rFonts w:ascii="Arial" w:hAnsi="Arial" w:cs="Arial"/>
          <w:szCs w:val="24"/>
        </w:rPr>
        <w:tab/>
        <w:t>Any decision delegated to the Executive Director for Housing, Rege</w:t>
      </w:r>
      <w:r>
        <w:rPr>
          <w:rFonts w:ascii="Arial" w:hAnsi="Arial" w:cs="Arial"/>
          <w:szCs w:val="24"/>
        </w:rPr>
        <w:t>ne</w:t>
      </w:r>
      <w:r w:rsidRPr="008C0E66">
        <w:rPr>
          <w:rFonts w:ascii="Arial" w:hAnsi="Arial" w:cs="Arial"/>
          <w:szCs w:val="24"/>
        </w:rPr>
        <w:t xml:space="preserve">ration and Environment, or such person as she may </w:t>
      </w:r>
      <w:r w:rsidRPr="008C0E66">
        <w:rPr>
          <w:rFonts w:ascii="Arial" w:hAnsi="Arial" w:cs="Arial"/>
          <w:szCs w:val="24"/>
        </w:rPr>
        <w:lastRenderedPageBreak/>
        <w:t>nominate, may be referred to Members for decision if either the Executive Director for Housing, Regeneration and Environment or the Director of Planning is of the opinion that the matter ought more properly to be dealt with by Members.</w:t>
      </w:r>
    </w:p>
    <w:p w:rsidR="00551A52" w:rsidRPr="008C0E66" w:rsidRDefault="00551A52" w:rsidP="00551A52">
      <w:pPr>
        <w:ind w:left="720" w:hanging="720"/>
        <w:rPr>
          <w:rFonts w:ascii="Arial" w:hAnsi="Arial" w:cs="Arial"/>
          <w:szCs w:val="24"/>
        </w:rPr>
      </w:pPr>
    </w:p>
    <w:p w:rsidR="00551A52" w:rsidRPr="008C0E66" w:rsidRDefault="00551A52" w:rsidP="001A0CC2">
      <w:pPr>
        <w:ind w:left="1440" w:hanging="720"/>
        <w:rPr>
          <w:rFonts w:ascii="Arial" w:hAnsi="Arial" w:cs="Arial"/>
          <w:szCs w:val="24"/>
        </w:rPr>
      </w:pPr>
      <w:r>
        <w:rPr>
          <w:rFonts w:ascii="Arial" w:hAnsi="Arial" w:cs="Arial"/>
          <w:szCs w:val="24"/>
        </w:rPr>
        <w:t>(v)</w:t>
      </w:r>
      <w:r w:rsidRPr="008C0E66">
        <w:rPr>
          <w:rFonts w:ascii="Arial" w:hAnsi="Arial" w:cs="Arial"/>
          <w:szCs w:val="24"/>
        </w:rPr>
        <w:tab/>
        <w:t>If the Mayor requests an officer not to exercise delegated authority, then that officer will comply with the Mayor’s request and refer the matter to Members for decision.</w:t>
      </w:r>
    </w:p>
    <w:p w:rsidR="00551A52" w:rsidRPr="008C0E66" w:rsidRDefault="00551A52" w:rsidP="00551A52">
      <w:pPr>
        <w:ind w:left="720" w:hanging="720"/>
        <w:rPr>
          <w:rFonts w:ascii="Arial" w:hAnsi="Arial" w:cs="Arial"/>
          <w:szCs w:val="24"/>
        </w:rPr>
      </w:pPr>
    </w:p>
    <w:p w:rsidR="00551A52" w:rsidRPr="008C0E66" w:rsidRDefault="00551A52" w:rsidP="001A0CC2">
      <w:pPr>
        <w:ind w:left="1440" w:hanging="720"/>
        <w:rPr>
          <w:rFonts w:ascii="Arial" w:hAnsi="Arial" w:cs="Arial"/>
          <w:szCs w:val="24"/>
        </w:rPr>
      </w:pPr>
      <w:r>
        <w:rPr>
          <w:rFonts w:ascii="Arial" w:hAnsi="Arial" w:cs="Arial"/>
          <w:szCs w:val="24"/>
        </w:rPr>
        <w:t>(vi)</w:t>
      </w:r>
      <w:r w:rsidRPr="008C0E66">
        <w:rPr>
          <w:rFonts w:ascii="Arial" w:hAnsi="Arial" w:cs="Arial"/>
          <w:szCs w:val="24"/>
        </w:rPr>
        <w:tab/>
        <w:t xml:space="preserve">For the avoidance of doubt, the Mayor notes and approves that the Executive Director for Housing, Regeneration and Environment nominates the Director of Planning to exercise all decision making powers in respect of neighbourhood planning matters which have been delegated to her. </w:t>
      </w:r>
    </w:p>
    <w:p w:rsidR="00551A52" w:rsidRPr="008C0E66" w:rsidRDefault="00551A52" w:rsidP="00551A52">
      <w:pPr>
        <w:ind w:left="720" w:hanging="720"/>
        <w:rPr>
          <w:rFonts w:ascii="Arial" w:hAnsi="Arial" w:cs="Arial"/>
          <w:szCs w:val="24"/>
        </w:rPr>
      </w:pPr>
    </w:p>
    <w:p w:rsidR="00551A52" w:rsidRDefault="00551A52" w:rsidP="00551A52">
      <w:pPr>
        <w:jc w:val="center"/>
        <w:rPr>
          <w:rFonts w:ascii="Arial" w:hAnsi="Arial" w:cs="Arial"/>
          <w:b/>
          <w:szCs w:val="24"/>
        </w:rPr>
      </w:pPr>
      <w:r w:rsidRPr="005E29E0">
        <w:rPr>
          <w:rFonts w:ascii="Arial" w:hAnsi="Arial" w:cs="Arial"/>
          <w:b/>
          <w:szCs w:val="24"/>
        </w:rPr>
        <w:t>T</w:t>
      </w:r>
      <w:r>
        <w:rPr>
          <w:rFonts w:ascii="Arial" w:hAnsi="Arial" w:cs="Arial"/>
          <w:b/>
          <w:szCs w:val="24"/>
        </w:rPr>
        <w:t xml:space="preserve">ABLE </w:t>
      </w:r>
      <w:r w:rsidRPr="005E29E0">
        <w:rPr>
          <w:rFonts w:ascii="Arial" w:hAnsi="Arial" w:cs="Arial"/>
          <w:b/>
          <w:szCs w:val="24"/>
        </w:rPr>
        <w:t>4 (a) –</w:t>
      </w:r>
    </w:p>
    <w:p w:rsidR="00551A52" w:rsidRPr="005E29E0" w:rsidRDefault="00551A52" w:rsidP="00551A52">
      <w:pPr>
        <w:jc w:val="center"/>
        <w:rPr>
          <w:rFonts w:ascii="Arial" w:hAnsi="Arial" w:cs="Arial"/>
          <w:b/>
          <w:szCs w:val="24"/>
        </w:rPr>
      </w:pPr>
      <w:r>
        <w:rPr>
          <w:rFonts w:ascii="Arial" w:hAnsi="Arial" w:cs="Arial"/>
          <w:b/>
          <w:szCs w:val="24"/>
        </w:rPr>
        <w:t xml:space="preserve">EXECUTIVE </w:t>
      </w:r>
      <w:r w:rsidRPr="005E29E0">
        <w:rPr>
          <w:rFonts w:ascii="Arial" w:hAnsi="Arial" w:cs="Arial"/>
          <w:b/>
          <w:szCs w:val="24"/>
        </w:rPr>
        <w:t>NEIGHBOURHOOD PLANNING MA</w:t>
      </w:r>
      <w:r>
        <w:rPr>
          <w:rFonts w:ascii="Arial" w:hAnsi="Arial" w:cs="Arial"/>
          <w:b/>
          <w:szCs w:val="24"/>
        </w:rPr>
        <w:t>T</w:t>
      </w:r>
      <w:r w:rsidRPr="005E29E0">
        <w:rPr>
          <w:rFonts w:ascii="Arial" w:hAnsi="Arial" w:cs="Arial"/>
          <w:b/>
          <w:szCs w:val="24"/>
        </w:rPr>
        <w:t>TERS RESERVED TO MEMBERS</w:t>
      </w:r>
    </w:p>
    <w:p w:rsidR="00551A52" w:rsidRDefault="00551A52" w:rsidP="00551A52">
      <w:pPr>
        <w:rPr>
          <w:rFonts w:ascii="Arial" w:hAnsi="Arial" w:cs="Arial"/>
          <w:szCs w:val="24"/>
        </w:rPr>
      </w:pPr>
    </w:p>
    <w:tbl>
      <w:tblPr>
        <w:tblStyle w:val="TableGrid"/>
        <w:tblW w:w="0" w:type="auto"/>
        <w:tblLook w:val="04A0" w:firstRow="1" w:lastRow="0" w:firstColumn="1" w:lastColumn="0" w:noHBand="0" w:noVBand="1"/>
      </w:tblPr>
      <w:tblGrid>
        <w:gridCol w:w="8630"/>
      </w:tblGrid>
      <w:tr w:rsidR="00551A52" w:rsidTr="00551A52">
        <w:tc>
          <w:tcPr>
            <w:tcW w:w="9016" w:type="dxa"/>
          </w:tcPr>
          <w:p w:rsidR="00551A52" w:rsidRPr="008C0E66" w:rsidRDefault="00551A52" w:rsidP="00551A52">
            <w:pPr>
              <w:numPr>
                <w:ilvl w:val="0"/>
                <w:numId w:val="405"/>
              </w:numPr>
              <w:contextualSpacing/>
              <w:rPr>
                <w:rFonts w:ascii="Arial" w:hAnsi="Arial" w:cs="Arial"/>
                <w:szCs w:val="24"/>
              </w:rPr>
            </w:pPr>
            <w:r w:rsidRPr="008C0E66">
              <w:rPr>
                <w:rFonts w:ascii="Arial" w:hAnsi="Arial" w:cs="Arial"/>
                <w:szCs w:val="24"/>
              </w:rPr>
              <w:t>Any decision whether to decline to consider, refuse a proposal for a neighbourhood area, forum, plan, development order, or community right to build order.</w:t>
            </w:r>
            <w:r w:rsidRPr="008C0E66">
              <w:rPr>
                <w:rFonts w:ascii="Arial" w:hAnsi="Arial" w:cs="Arial"/>
                <w:szCs w:val="24"/>
              </w:rPr>
              <w:br/>
            </w:r>
          </w:p>
          <w:p w:rsidR="00551A52" w:rsidRPr="008C0E66" w:rsidRDefault="00551A52" w:rsidP="00551A52">
            <w:pPr>
              <w:numPr>
                <w:ilvl w:val="0"/>
                <w:numId w:val="405"/>
              </w:numPr>
              <w:contextualSpacing/>
              <w:rPr>
                <w:rFonts w:ascii="Arial" w:hAnsi="Arial" w:cs="Arial"/>
                <w:szCs w:val="24"/>
              </w:rPr>
            </w:pPr>
            <w:r w:rsidRPr="008C0E66">
              <w:rPr>
                <w:rFonts w:ascii="Arial" w:hAnsi="Arial" w:cs="Arial"/>
                <w:szCs w:val="24"/>
              </w:rPr>
              <w:t>Any decision about the action to be taken in response to the report of an Examiner</w:t>
            </w:r>
            <w:r w:rsidRPr="008C0E66">
              <w:rPr>
                <w:rFonts w:ascii="Arial" w:hAnsi="Arial" w:cs="Arial"/>
                <w:szCs w:val="24"/>
              </w:rPr>
              <w:br/>
            </w:r>
          </w:p>
          <w:p w:rsidR="00551A52" w:rsidRPr="008C0E66" w:rsidRDefault="00551A52" w:rsidP="00551A52">
            <w:pPr>
              <w:numPr>
                <w:ilvl w:val="0"/>
                <w:numId w:val="405"/>
              </w:numPr>
              <w:contextualSpacing/>
              <w:rPr>
                <w:rFonts w:ascii="Arial" w:hAnsi="Arial" w:cs="Arial"/>
                <w:szCs w:val="24"/>
              </w:rPr>
            </w:pPr>
            <w:r w:rsidRPr="008C0E66">
              <w:rPr>
                <w:rFonts w:ascii="Arial" w:hAnsi="Arial" w:cs="Arial"/>
                <w:szCs w:val="24"/>
              </w:rPr>
              <w:t>Any matter which the Executive Director for Housing, Regeneration and Environment is of the view ought more appropriately to be dealt with by members.</w:t>
            </w:r>
          </w:p>
          <w:p w:rsidR="00551A52" w:rsidRDefault="00551A52" w:rsidP="00551A52">
            <w:pPr>
              <w:rPr>
                <w:rFonts w:ascii="Arial" w:hAnsi="Arial" w:cs="Arial"/>
                <w:szCs w:val="24"/>
              </w:rPr>
            </w:pPr>
          </w:p>
        </w:tc>
      </w:tr>
    </w:tbl>
    <w:p w:rsidR="00551A52" w:rsidRPr="008C0E66" w:rsidRDefault="00551A52" w:rsidP="00551A52">
      <w:pPr>
        <w:rPr>
          <w:rFonts w:ascii="Arial" w:hAnsi="Arial" w:cs="Arial"/>
          <w:szCs w:val="24"/>
        </w:rPr>
      </w:pPr>
    </w:p>
    <w:p w:rsidR="00551A52" w:rsidRDefault="00551A52" w:rsidP="00551A52">
      <w:pPr>
        <w:rPr>
          <w:rFonts w:ascii="Arial" w:hAnsi="Arial" w:cs="Arial"/>
          <w:szCs w:val="24"/>
        </w:rPr>
      </w:pP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M</w:t>
      </w:r>
      <w:r w:rsidRPr="008C0E66">
        <w:rPr>
          <w:rFonts w:ascii="Arial" w:hAnsi="Arial" w:cs="Arial"/>
          <w:szCs w:val="24"/>
        </w:rPr>
        <w:tab/>
        <w:t>EXECUTIVE DIRECTOR CORPORATE SERVICES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Unless the law, the Constitution, or this Scheme of Delegation require otherwise, the following executive powers are delegated to the Executive Director for Corporate Services:-</w:t>
      </w:r>
    </w:p>
    <w:p w:rsidR="00551A52" w:rsidRPr="008C0E66" w:rsidRDefault="00551A52" w:rsidP="00551A52">
      <w:pPr>
        <w:rPr>
          <w:rFonts w:ascii="Arial" w:hAnsi="Arial" w:cs="Arial"/>
          <w:szCs w:val="24"/>
        </w:rPr>
      </w:pPr>
    </w:p>
    <w:p w:rsidR="00551A52" w:rsidRPr="008C0E66" w:rsidRDefault="00551A52" w:rsidP="00551A52">
      <w:pPr>
        <w:numPr>
          <w:ilvl w:val="0"/>
          <w:numId w:val="218"/>
        </w:numPr>
        <w:tabs>
          <w:tab w:val="num" w:pos="567"/>
        </w:tabs>
        <w:ind w:left="567" w:hanging="567"/>
        <w:rPr>
          <w:rFonts w:ascii="Arial" w:hAnsi="Arial" w:cs="Arial"/>
          <w:szCs w:val="24"/>
        </w:rPr>
      </w:pPr>
      <w:r w:rsidRPr="008C0E66">
        <w:rPr>
          <w:rFonts w:ascii="Arial" w:hAnsi="Arial" w:cs="Arial"/>
          <w:szCs w:val="24"/>
        </w:rPr>
        <w:t>Subject to (b) below, in so far as they are the responsibility of the Executive, all those matters which are necessary properly to exercise the administration of the Council's finances including but not limited to:-</w:t>
      </w:r>
    </w:p>
    <w:p w:rsidR="00551A52" w:rsidRPr="008C0E66" w:rsidRDefault="00551A52" w:rsidP="00551A52">
      <w:pPr>
        <w:tabs>
          <w:tab w:val="num" w:pos="567"/>
        </w:tabs>
        <w:ind w:hanging="1440"/>
        <w:rPr>
          <w:rFonts w:ascii="Arial" w:hAnsi="Arial" w:cs="Arial"/>
          <w:szCs w:val="24"/>
        </w:rPr>
      </w:pP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t>Day to day control</w:t>
      </w:r>
      <w:r w:rsidRPr="00295D92">
        <w:rPr>
          <w:rFonts w:ascii="Arial" w:hAnsi="Arial" w:cs="Arial"/>
          <w:szCs w:val="24"/>
        </w:rPr>
        <w:t xml:space="preserve"> and regulation of the Council's finances</w:t>
      </w:r>
      <w:r>
        <w:rPr>
          <w:rFonts w:ascii="Arial" w:hAnsi="Arial" w:cs="Arial"/>
          <w:szCs w:val="24"/>
        </w:rPr>
        <w:br/>
      </w: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lastRenderedPageBreak/>
        <w:t>Virements</w:t>
      </w:r>
      <w:r w:rsidRPr="00295D92">
        <w:rPr>
          <w:rFonts w:ascii="Arial" w:hAnsi="Arial" w:cs="Arial"/>
          <w:szCs w:val="24"/>
        </w:rPr>
        <w:t xml:space="preserve"> in accordance with Part K of the Constitution and Paragraph U of this Scheme of Delegation</w:t>
      </w:r>
      <w:r>
        <w:rPr>
          <w:rFonts w:ascii="Arial" w:hAnsi="Arial" w:cs="Arial"/>
          <w:szCs w:val="24"/>
        </w:rPr>
        <w:br/>
      </w: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t>Contracts</w:t>
      </w:r>
      <w:r w:rsidRPr="00295D92">
        <w:rPr>
          <w:rFonts w:ascii="Arial" w:hAnsi="Arial" w:cs="Arial"/>
          <w:szCs w:val="24"/>
        </w:rPr>
        <w:t xml:space="preserve"> </w:t>
      </w:r>
      <w:r w:rsidRPr="00295D92">
        <w:rPr>
          <w:rFonts w:ascii="Arial" w:hAnsi="Arial" w:cs="Arial"/>
          <w:b/>
          <w:szCs w:val="24"/>
        </w:rPr>
        <w:t>decisions</w:t>
      </w:r>
      <w:r w:rsidRPr="00295D92">
        <w:rPr>
          <w:rFonts w:ascii="Arial" w:hAnsi="Arial" w:cs="Arial"/>
          <w:szCs w:val="24"/>
        </w:rPr>
        <w:t xml:space="preserve"> - Those delegated powers set out in Paragraph R – Contracts of this Scheme of Delegation</w:t>
      </w:r>
      <w:r>
        <w:rPr>
          <w:rFonts w:ascii="Arial" w:hAnsi="Arial" w:cs="Arial"/>
          <w:szCs w:val="24"/>
        </w:rPr>
        <w:br/>
      </w: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t>Property</w:t>
      </w:r>
      <w:r w:rsidRPr="00295D92">
        <w:rPr>
          <w:rFonts w:ascii="Arial" w:hAnsi="Arial" w:cs="Arial"/>
          <w:szCs w:val="24"/>
        </w:rPr>
        <w:t xml:space="preserve"> - those powers relating to property set out in Paragraph S of this Scheme of Delegation in so far as they are stated to be delegated to the Executive Director for Corporate Services.</w:t>
      </w:r>
      <w:r>
        <w:rPr>
          <w:rFonts w:ascii="Arial" w:hAnsi="Arial" w:cs="Arial"/>
          <w:szCs w:val="24"/>
        </w:rPr>
        <w:br/>
      </w: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t>Insurance</w:t>
      </w:r>
      <w:r w:rsidRPr="00295D92">
        <w:rPr>
          <w:rFonts w:ascii="Arial" w:hAnsi="Arial" w:cs="Arial"/>
          <w:szCs w:val="24"/>
        </w:rPr>
        <w:t xml:space="preserve"> arrangements decisions – Those delegated powers set out in Paragraph R – Contracts of this Scheme of Delegation </w:t>
      </w:r>
      <w:r>
        <w:rPr>
          <w:rFonts w:ascii="Arial" w:hAnsi="Arial" w:cs="Arial"/>
          <w:szCs w:val="24"/>
        </w:rPr>
        <w:br/>
      </w: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t xml:space="preserve">Treasury Management  </w:t>
      </w:r>
      <w:r w:rsidRPr="00295D92">
        <w:rPr>
          <w:rFonts w:ascii="Arial" w:hAnsi="Arial" w:cs="Arial"/>
          <w:szCs w:val="24"/>
        </w:rPr>
        <w:t>In so far as they are executive decisions, matters delegated to the Executive Director for Corporate Services in accordance with the Council's Treasury Management Strategy from time to time.</w:t>
      </w:r>
      <w:r>
        <w:rPr>
          <w:rFonts w:ascii="Arial" w:hAnsi="Arial" w:cs="Arial"/>
          <w:szCs w:val="24"/>
        </w:rPr>
        <w:br/>
      </w: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t xml:space="preserve">Grants </w:t>
      </w:r>
      <w:r w:rsidRPr="00295D92">
        <w:rPr>
          <w:rFonts w:ascii="Arial" w:hAnsi="Arial" w:cs="Arial"/>
          <w:szCs w:val="24"/>
        </w:rPr>
        <w:t>Those powers set out in relation to grants and assistance to voluntary and other external bodies set out in Paragraph P of this Scheme of Delegation.</w:t>
      </w:r>
      <w:r>
        <w:rPr>
          <w:rFonts w:ascii="Arial" w:hAnsi="Arial" w:cs="Arial"/>
          <w:szCs w:val="24"/>
        </w:rPr>
        <w:br/>
      </w: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t xml:space="preserve">Allocation </w:t>
      </w:r>
      <w:r w:rsidRPr="00295D92">
        <w:rPr>
          <w:rFonts w:ascii="Arial" w:hAnsi="Arial" w:cs="Arial"/>
          <w:szCs w:val="24"/>
        </w:rPr>
        <w:t>The approval of allocation of items of expenditure to the General Fund and Housing Revenue Account, subject to the submission of an information report to the Overview and Scrutiny Public Accounts Select Committee each year to inform them of the allocation.</w:t>
      </w:r>
      <w:r>
        <w:rPr>
          <w:rFonts w:ascii="Arial" w:hAnsi="Arial" w:cs="Arial"/>
          <w:szCs w:val="24"/>
        </w:rPr>
        <w:br/>
      </w: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t xml:space="preserve">Subscriptions  </w:t>
      </w:r>
      <w:r w:rsidRPr="00295D92">
        <w:rPr>
          <w:rFonts w:ascii="Arial" w:hAnsi="Arial" w:cs="Arial"/>
          <w:szCs w:val="24"/>
        </w:rPr>
        <w:t>Affiliations to and payment of subscriptions to outside bodies up to a maximum of £25,000 per annum.</w:t>
      </w:r>
      <w:r>
        <w:rPr>
          <w:rFonts w:ascii="Arial" w:hAnsi="Arial" w:cs="Arial"/>
          <w:szCs w:val="24"/>
        </w:rPr>
        <w:br/>
      </w:r>
    </w:p>
    <w:p w:rsidR="00551A52" w:rsidRDefault="00551A52" w:rsidP="00551A52">
      <w:pPr>
        <w:pStyle w:val="ListParagraph"/>
        <w:numPr>
          <w:ilvl w:val="3"/>
          <w:numId w:val="234"/>
        </w:numPr>
        <w:tabs>
          <w:tab w:val="clear" w:pos="2880"/>
        </w:tabs>
        <w:ind w:left="1134" w:hanging="567"/>
        <w:rPr>
          <w:rFonts w:ascii="Arial" w:hAnsi="Arial" w:cs="Arial"/>
          <w:szCs w:val="24"/>
        </w:rPr>
      </w:pPr>
      <w:r w:rsidRPr="00295D92">
        <w:rPr>
          <w:rFonts w:ascii="Arial" w:hAnsi="Arial" w:cs="Arial"/>
          <w:b/>
          <w:szCs w:val="24"/>
        </w:rPr>
        <w:t xml:space="preserve"> Bad debt</w:t>
      </w:r>
      <w:r w:rsidRPr="00295D92">
        <w:rPr>
          <w:rFonts w:ascii="Arial" w:hAnsi="Arial" w:cs="Arial"/>
          <w:szCs w:val="24"/>
        </w:rPr>
        <w:t xml:space="preserve">  The approval of the write off of bad debt in accordance with Paragraph S of this Scheme of Delegation. </w:t>
      </w:r>
      <w:r>
        <w:rPr>
          <w:rFonts w:ascii="Arial" w:hAnsi="Arial" w:cs="Arial"/>
          <w:szCs w:val="24"/>
        </w:rPr>
        <w:br/>
      </w:r>
    </w:p>
    <w:p w:rsidR="00551A52" w:rsidRPr="001A0CC2" w:rsidRDefault="00551A52" w:rsidP="001A0CC2">
      <w:pPr>
        <w:pStyle w:val="ListParagraph"/>
        <w:numPr>
          <w:ilvl w:val="3"/>
          <w:numId w:val="234"/>
        </w:numPr>
        <w:tabs>
          <w:tab w:val="clear" w:pos="2880"/>
        </w:tabs>
        <w:ind w:left="1134" w:hanging="567"/>
        <w:rPr>
          <w:rFonts w:ascii="Arial" w:hAnsi="Arial" w:cs="Arial"/>
          <w:szCs w:val="24"/>
        </w:rPr>
      </w:pPr>
      <w:r>
        <w:rPr>
          <w:rFonts w:ascii="Arial" w:hAnsi="Arial" w:cs="Arial"/>
          <w:b/>
          <w:szCs w:val="24"/>
        </w:rPr>
        <w:t>S</w:t>
      </w:r>
      <w:r w:rsidR="00BB6013">
        <w:rPr>
          <w:rFonts w:ascii="Arial" w:hAnsi="Arial" w:cs="Arial"/>
          <w:b/>
          <w:szCs w:val="24"/>
        </w:rPr>
        <w:t>e</w:t>
      </w:r>
      <w:r>
        <w:rPr>
          <w:rFonts w:ascii="Arial" w:hAnsi="Arial" w:cs="Arial"/>
          <w:b/>
          <w:szCs w:val="24"/>
        </w:rPr>
        <w:t xml:space="preserve">curity and information governance - </w:t>
      </w:r>
      <w:r w:rsidRPr="008112EC">
        <w:rPr>
          <w:rFonts w:ascii="Arial" w:hAnsi="Arial" w:cs="Arial"/>
          <w:szCs w:val="24"/>
        </w:rPr>
        <w:t>All Executive functions</w:t>
      </w:r>
      <w:r w:rsidR="00E56ECD">
        <w:rPr>
          <w:rFonts w:ascii="Arial" w:hAnsi="Arial" w:cs="Arial"/>
          <w:szCs w:val="24"/>
        </w:rPr>
        <w:t xml:space="preserve"> in relation to information </w:t>
      </w:r>
      <w:r w:rsidRPr="00295D92">
        <w:rPr>
          <w:rFonts w:ascii="Arial" w:hAnsi="Arial" w:cs="Arial"/>
          <w:szCs w:val="24"/>
        </w:rPr>
        <w:t>security and information governance.</w:t>
      </w:r>
    </w:p>
    <w:p w:rsidR="00551A52" w:rsidRPr="008C0E66" w:rsidRDefault="00551A52" w:rsidP="00551A52">
      <w:pPr>
        <w:ind w:left="360"/>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(b)</w:t>
      </w:r>
      <w:r w:rsidRPr="008C0E66">
        <w:rPr>
          <w:rFonts w:ascii="Arial" w:hAnsi="Arial" w:cs="Arial"/>
          <w:szCs w:val="24"/>
        </w:rPr>
        <w:tab/>
        <w:t>Delegation to the Executive Director for Corporate Services does not include the executive matters listed in Table</w:t>
      </w:r>
      <w:r>
        <w:rPr>
          <w:rFonts w:ascii="Arial" w:hAnsi="Arial" w:cs="Arial"/>
          <w:szCs w:val="24"/>
        </w:rPr>
        <w:t xml:space="preserve"> 5</w:t>
      </w:r>
      <w:r w:rsidRPr="008C0E66">
        <w:rPr>
          <w:rFonts w:ascii="Arial" w:hAnsi="Arial" w:cs="Arial"/>
          <w:szCs w:val="24"/>
        </w:rPr>
        <w:t xml:space="preserve"> below</w:t>
      </w:r>
    </w:p>
    <w:p w:rsidR="00551A52" w:rsidRPr="008C0E66" w:rsidRDefault="00551A52" w:rsidP="00551A52">
      <w:pPr>
        <w:ind w:left="720"/>
        <w:rPr>
          <w:rFonts w:ascii="Arial" w:hAnsi="Arial" w:cs="Arial"/>
          <w:szCs w:val="24"/>
        </w:rPr>
      </w:pPr>
    </w:p>
    <w:p w:rsidR="00551A52" w:rsidRPr="008C0E66" w:rsidRDefault="00551A52" w:rsidP="00551A52">
      <w:pPr>
        <w:ind w:left="720"/>
        <w:rPr>
          <w:rFonts w:ascii="Arial" w:hAnsi="Arial" w:cs="Arial"/>
          <w:szCs w:val="24"/>
        </w:rPr>
      </w:pPr>
    </w:p>
    <w:p w:rsidR="00551A52" w:rsidRPr="008C0E66" w:rsidRDefault="00551A52" w:rsidP="00551A52">
      <w:pPr>
        <w:ind w:left="720" w:hanging="720"/>
        <w:jc w:val="center"/>
        <w:rPr>
          <w:rFonts w:ascii="Arial" w:hAnsi="Arial" w:cs="Arial"/>
          <w:b/>
          <w:szCs w:val="24"/>
        </w:rPr>
      </w:pPr>
      <w:r w:rsidRPr="008C0E66">
        <w:rPr>
          <w:rFonts w:ascii="Arial" w:hAnsi="Arial" w:cs="Arial"/>
          <w:b/>
          <w:szCs w:val="24"/>
        </w:rPr>
        <w:t>TABLE 5</w:t>
      </w:r>
    </w:p>
    <w:p w:rsidR="00551A52" w:rsidRPr="008C0E66" w:rsidRDefault="00551A52" w:rsidP="00551A52">
      <w:pPr>
        <w:ind w:left="720"/>
        <w:jc w:val="center"/>
        <w:rPr>
          <w:rFonts w:ascii="Arial" w:hAnsi="Arial" w:cs="Arial"/>
          <w:b/>
          <w:szCs w:val="24"/>
        </w:rPr>
      </w:pPr>
      <w:r w:rsidRPr="008C0E66">
        <w:rPr>
          <w:rFonts w:ascii="Arial" w:hAnsi="Arial" w:cs="Arial"/>
          <w:b/>
          <w:szCs w:val="24"/>
        </w:rPr>
        <w:t>EXECUTIVE MATTERS RESERVED TO MEMBERS</w:t>
      </w:r>
    </w:p>
    <w:p w:rsidR="00551A52" w:rsidRPr="008C0E66" w:rsidRDefault="00551A52" w:rsidP="00551A52">
      <w:pPr>
        <w:jc w:val="center"/>
        <w:rPr>
          <w:rFonts w:ascii="Arial" w:hAnsi="Arial" w:cs="Arial"/>
          <w:b/>
          <w:szCs w:val="24"/>
        </w:rPr>
      </w:pPr>
      <w:r w:rsidRPr="008C0E66">
        <w:rPr>
          <w:rFonts w:ascii="Arial" w:hAnsi="Arial" w:cs="Arial"/>
          <w:b/>
          <w:szCs w:val="24"/>
        </w:rPr>
        <w:t>CORPORATE SERVICES</w:t>
      </w:r>
    </w:p>
    <w:p w:rsidR="00551A52" w:rsidRPr="008C0E66" w:rsidRDefault="00551A52" w:rsidP="00551A52">
      <w:pPr>
        <w:rPr>
          <w:rFonts w:ascii="Arial" w:hAnsi="Arial" w:cs="Arial"/>
          <w:b/>
          <w:szCs w:val="24"/>
        </w:rPr>
      </w:pPr>
      <w:r w:rsidRPr="008C0E66">
        <w:rPr>
          <w:rFonts w:ascii="Arial" w:hAnsi="Arial"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lastRenderedPageBreak/>
              <w:t>1.  Approval of the revenue and capital budget proposals for submission to the Council</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2.  Approval of proposals for medium term financial planning and budget strategy for submission to the Council</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3.  Approval of proposals for the borrowing and investment strategy for submission to the Council</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4. The approval of any loan to any person, company or other organisation save in accordance with the Treasury Management Strategy in force from time to time, or to employees in accordance with a scheme previously approved by the Executive</w:t>
            </w: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 xml:space="preserve"> </w:t>
            </w: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 xml:space="preserve">5.  Virements across budgets may only be made by members where the virement is outside the limits set out in Part IV.I of the Constitution. In effect, virements of revenue budget up to £500,000 may be made by the Executive Director for Resources and relevant Executive Director.  Virements over £500,000 and up to £1 million are reserved to executive members.  Budget virements above that level are for the Council to make. </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numPr>
                <w:ilvl w:val="0"/>
                <w:numId w:val="219"/>
              </w:numPr>
              <w:rPr>
                <w:rFonts w:ascii="Arial" w:hAnsi="Arial" w:cs="Arial"/>
                <w:szCs w:val="24"/>
              </w:rPr>
            </w:pPr>
            <w:r w:rsidRPr="008C0E66">
              <w:rPr>
                <w:rFonts w:ascii="Arial" w:hAnsi="Arial" w:cs="Arial"/>
                <w:szCs w:val="24"/>
              </w:rPr>
              <w:t>Contracts – Matters reserved to members are set out in Paragraph R – Contracts – Table 8A</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7.  Property - The Executive Director for Corporate Services may only exercise delegated authority in relation to the disposal or acquisition of property in accordance with paragraph S of this Scheme of Delegation.  Decisions relating to property transactions which do not fall within that paragraph shall not be exercised by officers.</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 xml:space="preserve">8.  Insurance arrangements decisions – Matters reserved to members are set out in Paragraph R – Contracts - Table 8A.  </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 xml:space="preserve">9.  Grants falling outside the categories set out in paragraph P of this Scheme of Delegation </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10.  Affiliation to and the payment of subscription to external organisations in relation to executive functions where the subscription is more than £25,000 per annum</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11.  Approval of the Mayor’s proposals for submission to the Council in relation to the statutory policy framework as set out in paragraph 2 of Table 1.</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1</w:t>
            </w:r>
            <w:r>
              <w:rPr>
                <w:rFonts w:ascii="Arial" w:hAnsi="Arial" w:cs="Arial"/>
                <w:szCs w:val="24"/>
              </w:rPr>
              <w:t>2</w:t>
            </w:r>
            <w:r w:rsidRPr="008C0E66">
              <w:rPr>
                <w:rFonts w:ascii="Arial" w:hAnsi="Arial" w:cs="Arial"/>
                <w:szCs w:val="24"/>
              </w:rPr>
              <w:t>.  Decisions relating to increases in charges for services exceeding the rate of inflation.</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Pr>
                <w:rFonts w:ascii="Arial" w:hAnsi="Arial" w:cs="Arial"/>
                <w:szCs w:val="24"/>
              </w:rPr>
              <w:lastRenderedPageBreak/>
              <w:t>13</w:t>
            </w:r>
            <w:r w:rsidRPr="008C0E66">
              <w:rPr>
                <w:rFonts w:ascii="Arial" w:hAnsi="Arial" w:cs="Arial"/>
                <w:szCs w:val="24"/>
              </w:rPr>
              <w:t>.  Monitoring of expenditure by the Council or other body where funds have been obtained externally where the Council is the accountable body</w:t>
            </w:r>
          </w:p>
        </w:tc>
      </w:tr>
      <w:tr w:rsidR="00551A52" w:rsidRPr="008C0E66" w:rsidTr="00551A52">
        <w:tc>
          <w:tcPr>
            <w:tcW w:w="8755" w:type="dxa"/>
          </w:tcPr>
          <w:p w:rsidR="00551A52"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Pr>
                <w:rFonts w:ascii="Arial" w:hAnsi="Arial" w:cs="Arial"/>
                <w:szCs w:val="24"/>
              </w:rPr>
              <w:t>14</w:t>
            </w:r>
            <w:r w:rsidRPr="008C0E66">
              <w:rPr>
                <w:rFonts w:ascii="Arial" w:hAnsi="Arial" w:cs="Arial"/>
                <w:szCs w:val="24"/>
              </w:rPr>
              <w:t>.  Decisions relating to the establishment, amendment or abolition of controlled parking zones.</w:t>
            </w:r>
          </w:p>
        </w:tc>
      </w:tr>
      <w:tr w:rsidR="00551A52" w:rsidRPr="008C0E66" w:rsidTr="00551A52">
        <w:tc>
          <w:tcPr>
            <w:tcW w:w="8755" w:type="dxa"/>
          </w:tcPr>
          <w:p w:rsidR="00551A52"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Pr>
                <w:rFonts w:ascii="Arial" w:hAnsi="Arial" w:cs="Arial"/>
                <w:szCs w:val="24"/>
              </w:rPr>
              <w:t xml:space="preserve">15. </w:t>
            </w:r>
            <w:r w:rsidRPr="008C0E66">
              <w:rPr>
                <w:rFonts w:ascii="Arial" w:hAnsi="Arial" w:cs="Arial"/>
                <w:szCs w:val="24"/>
              </w:rPr>
              <w:t>All of those matters listed in Table 1.</w:t>
            </w:r>
          </w:p>
        </w:tc>
      </w:tr>
    </w:tbl>
    <w:p w:rsidR="00551A52" w:rsidRPr="008C0E66" w:rsidRDefault="00551A52" w:rsidP="00551A52">
      <w:pPr>
        <w:rPr>
          <w:rFonts w:ascii="Arial" w:hAnsi="Arial" w:cs="Arial"/>
          <w:szCs w:val="24"/>
        </w:rPr>
      </w:pPr>
    </w:p>
    <w:p w:rsidR="00551A52" w:rsidRDefault="00551A52" w:rsidP="00551A52">
      <w:pPr>
        <w:ind w:left="720" w:hanging="720"/>
        <w:rPr>
          <w:rFonts w:ascii="Arial" w:hAnsi="Arial" w:cs="Arial"/>
          <w:szCs w:val="24"/>
        </w:rPr>
      </w:pPr>
      <w:r>
        <w:rPr>
          <w:rFonts w:ascii="Arial" w:hAnsi="Arial" w:cs="Arial"/>
          <w:szCs w:val="24"/>
        </w:rPr>
        <w:t>N</w:t>
      </w:r>
      <w:r w:rsidRPr="008C0E66">
        <w:rPr>
          <w:rFonts w:ascii="Arial" w:hAnsi="Arial" w:cs="Arial"/>
          <w:szCs w:val="24"/>
        </w:rPr>
        <w:tab/>
      </w:r>
      <w:r>
        <w:rPr>
          <w:rFonts w:ascii="Arial" w:hAnsi="Arial" w:cs="Arial"/>
          <w:szCs w:val="24"/>
        </w:rPr>
        <w:t>THERE IS NO SECTION N</w:t>
      </w:r>
    </w:p>
    <w:p w:rsidR="00551A52" w:rsidRPr="008C0E66" w:rsidRDefault="00551A52" w:rsidP="00551A52">
      <w:pPr>
        <w:ind w:left="720" w:hanging="720"/>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O</w:t>
      </w:r>
      <w:r w:rsidRPr="008C0E66">
        <w:rPr>
          <w:rFonts w:ascii="Arial" w:hAnsi="Arial" w:cs="Arial"/>
          <w:szCs w:val="24"/>
        </w:rPr>
        <w:tab/>
        <w:t>DELEGATION TO THE DIRECTOR OF LAW</w:t>
      </w:r>
    </w:p>
    <w:p w:rsidR="00551A52" w:rsidRPr="008C0E66" w:rsidRDefault="00551A52" w:rsidP="00551A52">
      <w:pPr>
        <w:rPr>
          <w:rFonts w:ascii="Arial" w:hAnsi="Arial" w:cs="Arial"/>
          <w:szCs w:val="24"/>
        </w:rPr>
      </w:pPr>
    </w:p>
    <w:p w:rsidR="00551A52" w:rsidRPr="008C0E66" w:rsidRDefault="00551A52" w:rsidP="00551A52">
      <w:pPr>
        <w:ind w:left="709" w:hanging="709"/>
        <w:rPr>
          <w:rFonts w:ascii="Arial" w:hAnsi="Arial" w:cs="Arial"/>
          <w:szCs w:val="24"/>
        </w:rPr>
      </w:pPr>
      <w:r w:rsidRPr="008C0E66">
        <w:rPr>
          <w:rFonts w:ascii="Arial" w:hAnsi="Arial" w:cs="Arial"/>
          <w:szCs w:val="24"/>
        </w:rPr>
        <w:t>(1)</w:t>
      </w:r>
      <w:r w:rsidRPr="008C0E66">
        <w:rPr>
          <w:rFonts w:ascii="Arial" w:hAnsi="Arial" w:cs="Arial"/>
          <w:szCs w:val="24"/>
        </w:rPr>
        <w:tab/>
        <w:t>The following have delegated authority to initiate, conduct and defend all legal proceedings, public inquiries and planning appeals brought by or against the Council in any Court, Tribunal or Arbitration and may make representations at any public inquiry held by or on behalf of any Minister or public body:</w:t>
      </w:r>
    </w:p>
    <w:p w:rsidR="00551A52" w:rsidRPr="008C0E66" w:rsidRDefault="00551A52" w:rsidP="00551A52">
      <w:pPr>
        <w:rPr>
          <w:rFonts w:ascii="Arial" w:hAnsi="Arial" w:cs="Arial"/>
          <w:szCs w:val="24"/>
        </w:rPr>
      </w:pPr>
    </w:p>
    <w:p w:rsidR="00551A52" w:rsidRPr="008C0E66" w:rsidRDefault="00551A52" w:rsidP="00551A52">
      <w:pPr>
        <w:ind w:left="709"/>
        <w:rPr>
          <w:rFonts w:ascii="Arial" w:hAnsi="Arial" w:cs="Arial"/>
          <w:szCs w:val="24"/>
        </w:rPr>
      </w:pPr>
      <w:r w:rsidRPr="008C0E66">
        <w:rPr>
          <w:rFonts w:ascii="Arial" w:hAnsi="Arial" w:cs="Arial"/>
          <w:szCs w:val="24"/>
        </w:rPr>
        <w:t>(a)</w:t>
      </w:r>
      <w:r w:rsidRPr="008C0E66">
        <w:rPr>
          <w:rFonts w:ascii="Arial" w:hAnsi="Arial" w:cs="Arial"/>
          <w:szCs w:val="24"/>
        </w:rPr>
        <w:tab/>
        <w:t>the Director of Law;</w:t>
      </w:r>
    </w:p>
    <w:p w:rsidR="00551A52" w:rsidRPr="008C0E66" w:rsidRDefault="00551A52" w:rsidP="00551A52">
      <w:pPr>
        <w:ind w:left="1418" w:hanging="709"/>
        <w:rPr>
          <w:rFonts w:ascii="Arial" w:hAnsi="Arial" w:cs="Arial"/>
          <w:szCs w:val="24"/>
        </w:rPr>
      </w:pPr>
      <w:r w:rsidRPr="008C0E66">
        <w:rPr>
          <w:rFonts w:ascii="Arial" w:hAnsi="Arial" w:cs="Arial"/>
          <w:szCs w:val="24"/>
        </w:rPr>
        <w:t xml:space="preserve">(b)       any individual holding the position of Principal Lawyer, Senior </w:t>
      </w:r>
      <w:r w:rsidRPr="008C0E66">
        <w:rPr>
          <w:rFonts w:ascii="Arial" w:hAnsi="Arial" w:cs="Arial"/>
          <w:szCs w:val="24"/>
        </w:rPr>
        <w:tab/>
        <w:t xml:space="preserve">Lawyer or Lawyer within the Legal Services Department. </w:t>
      </w:r>
    </w:p>
    <w:p w:rsidR="00551A52" w:rsidRPr="008C0E66" w:rsidRDefault="00551A52" w:rsidP="00551A52">
      <w:pPr>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(2)</w:t>
      </w:r>
      <w:r w:rsidRPr="008C0E66">
        <w:rPr>
          <w:rFonts w:ascii="Arial" w:hAnsi="Arial" w:cs="Arial"/>
          <w:szCs w:val="24"/>
        </w:rPr>
        <w:tab/>
        <w:t>The Director of Law has delegated authority to settle proceedings for up to £500,000 subject to budgetary provision being available if she is of the opinion that it would be in the interests of the Council to do so.  Subject to the same financial limit, the Head of Personnel &amp; Development, Head of People Management Services, Strategic Advisors (Human Resources) and Human Resources Business Manager may also sign form COT3 in relation to potential claims arising out of the National Agreement on Pay &amp; Conditions commonly known as the Single Status Framework Agreement on the advice of the Director of Law.</w:t>
      </w:r>
    </w:p>
    <w:p w:rsidR="00551A52" w:rsidRPr="008C0E66" w:rsidRDefault="00551A52" w:rsidP="00551A52">
      <w:pPr>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(3)</w:t>
      </w:r>
      <w:r w:rsidRPr="008C0E66">
        <w:rPr>
          <w:rFonts w:ascii="Arial" w:hAnsi="Arial" w:cs="Arial"/>
          <w:szCs w:val="24"/>
        </w:rPr>
        <w:tab/>
        <w:t>The Director of Law has delegated authority to settle proceedings up to £1 million if she is satisfied that it is in the interests of the Council to do so, has consulted with the Executive Director for Corporate Services and she agrees with the terms of the proposed settlement.  Decisions to settle proceedings for a sum above £1 million shall be taken by the Mayor.</w:t>
      </w:r>
    </w:p>
    <w:p w:rsidR="00551A52" w:rsidRPr="008C0E66" w:rsidRDefault="00551A52" w:rsidP="00551A52">
      <w:pPr>
        <w:ind w:left="720" w:hanging="720"/>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 xml:space="preserve">(4) </w:t>
      </w:r>
      <w:r w:rsidRPr="008C0E66">
        <w:rPr>
          <w:rFonts w:ascii="Arial" w:hAnsi="Arial" w:cs="Arial"/>
          <w:szCs w:val="24"/>
        </w:rPr>
        <w:tab/>
        <w:t>Power to enter into financial settlement of up to £1 million in respect of any matter where legal proceedings are threatened against the Council where she has consulted the Executive Director for Corporate Services and is satisfied that it is in the Council’s overall interest to do so.</w:t>
      </w:r>
      <w:r w:rsidRPr="008C0E66">
        <w:rPr>
          <w:rFonts w:ascii="Arial" w:hAnsi="Arial" w:cs="Arial"/>
          <w:szCs w:val="24"/>
        </w:rPr>
        <w:br/>
      </w:r>
    </w:p>
    <w:p w:rsidR="00551A52" w:rsidRPr="008C0E66" w:rsidRDefault="00551A52" w:rsidP="00551A52">
      <w:pPr>
        <w:ind w:left="709" w:hanging="709"/>
        <w:rPr>
          <w:rFonts w:ascii="Arial" w:hAnsi="Arial" w:cs="Arial"/>
          <w:szCs w:val="24"/>
        </w:rPr>
      </w:pPr>
      <w:r w:rsidRPr="008C0E66">
        <w:rPr>
          <w:rFonts w:ascii="Arial" w:hAnsi="Arial" w:cs="Arial"/>
          <w:szCs w:val="24"/>
        </w:rPr>
        <w:t>(5)</w:t>
      </w:r>
      <w:r w:rsidRPr="008C0E66">
        <w:rPr>
          <w:rFonts w:ascii="Arial" w:hAnsi="Arial" w:cs="Arial"/>
          <w:szCs w:val="24"/>
        </w:rPr>
        <w:tab/>
        <w:t>The Director of Law has delegated authority to act as the proper officer for those purposes listed in Table 6 below.</w:t>
      </w:r>
    </w:p>
    <w:p w:rsidR="00551A52" w:rsidRPr="008C0E66" w:rsidRDefault="00551A52" w:rsidP="00551A52">
      <w:pPr>
        <w:ind w:left="709" w:hanging="709"/>
        <w:rPr>
          <w:rFonts w:ascii="Arial" w:hAnsi="Arial" w:cs="Arial"/>
          <w:szCs w:val="24"/>
        </w:rPr>
      </w:pPr>
    </w:p>
    <w:p w:rsidR="00551A52" w:rsidRPr="001A0CC2" w:rsidRDefault="00551A52" w:rsidP="00551A52">
      <w:pPr>
        <w:ind w:left="709" w:hanging="709"/>
        <w:rPr>
          <w:rFonts w:ascii="Arial" w:hAnsi="Arial" w:cs="Arial"/>
          <w:szCs w:val="24"/>
        </w:rPr>
      </w:pPr>
      <w:r w:rsidRPr="008C0E66">
        <w:rPr>
          <w:rFonts w:ascii="Arial" w:hAnsi="Arial" w:cs="Arial"/>
          <w:szCs w:val="24"/>
        </w:rPr>
        <w:lastRenderedPageBreak/>
        <w:t>(6)</w:t>
      </w:r>
      <w:r w:rsidRPr="008C0E66">
        <w:rPr>
          <w:rFonts w:ascii="Arial" w:hAnsi="Arial" w:cs="Arial"/>
          <w:szCs w:val="24"/>
        </w:rPr>
        <w:tab/>
        <w:t>In the absence of the Director of Law, the functions delegated under Paragraph (2)-(6) above may be exercised by any person holding the position of Principal Lawyer with the Council.</w:t>
      </w:r>
    </w:p>
    <w:p w:rsidR="00551A52" w:rsidRPr="008C0E66" w:rsidRDefault="00551A52" w:rsidP="00551A52">
      <w:pPr>
        <w:ind w:left="709" w:hanging="709"/>
      </w:pPr>
    </w:p>
    <w:p w:rsidR="00551A52" w:rsidRPr="008C0E66" w:rsidRDefault="00551A52" w:rsidP="00551A52">
      <w:pPr>
        <w:jc w:val="center"/>
        <w:rPr>
          <w:rFonts w:ascii="Arial" w:hAnsi="Arial" w:cs="Arial"/>
          <w:b/>
          <w:szCs w:val="24"/>
        </w:rPr>
      </w:pPr>
      <w:r w:rsidRPr="008C0E66">
        <w:rPr>
          <w:rFonts w:ascii="Arial" w:hAnsi="Arial" w:cs="Arial"/>
          <w:b/>
          <w:szCs w:val="24"/>
        </w:rPr>
        <w:t>TABLE 6</w:t>
      </w:r>
    </w:p>
    <w:p w:rsidR="00551A52" w:rsidRPr="008C0E66" w:rsidRDefault="00551A52" w:rsidP="00551A5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1.  The certification of photographic and other copies of documents held in the custody of the Council and byelaws (Section 229 and 238 Local Government Act 1972</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2.  To receive and retain documents deposited with the Council.  This provision is without prejudice to the powers of any other person so authorised for this purpose.  (Section 225 Local Government Act 1972)</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3.  To sign DS1 relating to the discharge of advances made pursuant to the Housing (Financial Provisions) Act 1958, the Housing Purchase and Housing Act 1959 and the Housing Act 1985</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4.  To sign on behalf of the Council any contract, deed or document including those for the purchase or sale of land, in accordance with the Council’s procedure rules for the signing of contracts, as set out in Part IV I of the Constitution</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pPr>
              <w:rPr>
                <w:rFonts w:ascii="Arial" w:hAnsi="Arial" w:cs="Arial"/>
                <w:szCs w:val="24"/>
              </w:rPr>
            </w:pPr>
            <w:r w:rsidRPr="008C0E66">
              <w:rPr>
                <w:rFonts w:ascii="Arial" w:hAnsi="Arial" w:cs="Arial"/>
                <w:szCs w:val="24"/>
              </w:rPr>
              <w:t xml:space="preserve">5.  To issue Notices pursuant to the making of any compulsory purchase order under statutory powers available to the Council; and Notices to Treat and Notices of Entry under any compulsory purchase order which has been approved by the appropriate government department. </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6.  Without prejudice to any powers delegated to other officers of the Council, to issue on behalf of the council all Notices, orders and/or similar documents pursuant to legislation in force from time to time</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7    To determine applications in relations to Town Greens</w:t>
            </w:r>
          </w:p>
        </w:tc>
      </w:tr>
    </w:tbl>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P</w:t>
      </w:r>
      <w:r w:rsidRPr="008C0E66">
        <w:rPr>
          <w:rFonts w:ascii="Arial" w:hAnsi="Arial" w:cs="Arial"/>
          <w:szCs w:val="24"/>
        </w:rPr>
        <w:tab/>
      </w:r>
      <w:r w:rsidRPr="008C0E66">
        <w:rPr>
          <w:rFonts w:ascii="Arial" w:hAnsi="Arial" w:cs="Arial"/>
          <w:b/>
          <w:szCs w:val="24"/>
        </w:rPr>
        <w:t>DIRECTOR OF PUBLIC HEALTH</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Unless the law, the Constitution, or this Scheme of Delegation requires otherwise, executive powers relating to the Council’s public health functions are delegated to the Director of Public Health, save to the extent that they are specifically excluded below, or from time to time.</w:t>
      </w:r>
    </w:p>
    <w:p w:rsidR="00551A52" w:rsidRDefault="00551A52" w:rsidP="00551A52">
      <w:pPr>
        <w:rPr>
          <w:rFonts w:ascii="Arial" w:hAnsi="Arial" w:cs="Arial"/>
          <w:szCs w:val="24"/>
        </w:rPr>
      </w:pPr>
    </w:p>
    <w:p w:rsidR="00E56ECD" w:rsidRPr="008C0E66" w:rsidRDefault="00E56ECD" w:rsidP="00551A52">
      <w:pPr>
        <w:rPr>
          <w:rFonts w:ascii="Arial" w:hAnsi="Arial" w:cs="Arial"/>
          <w:szCs w:val="24"/>
        </w:rPr>
      </w:pPr>
    </w:p>
    <w:p w:rsidR="00551A52" w:rsidRPr="008C0E66" w:rsidRDefault="00551A52" w:rsidP="00551A52">
      <w:pPr>
        <w:jc w:val="center"/>
        <w:rPr>
          <w:rFonts w:ascii="Arial" w:hAnsi="Arial" w:cs="Arial"/>
          <w:b/>
          <w:szCs w:val="24"/>
        </w:rPr>
      </w:pPr>
      <w:r w:rsidRPr="008C0E66">
        <w:rPr>
          <w:rFonts w:ascii="Arial" w:hAnsi="Arial" w:cs="Arial"/>
          <w:b/>
          <w:szCs w:val="24"/>
        </w:rPr>
        <w:t>TABLE 7</w:t>
      </w:r>
    </w:p>
    <w:p w:rsidR="00551A52" w:rsidRPr="008C0E66" w:rsidRDefault="00551A52" w:rsidP="00551A52">
      <w:pPr>
        <w:jc w:val="center"/>
        <w:rPr>
          <w:rFonts w:ascii="Arial" w:hAnsi="Arial" w:cs="Arial"/>
          <w:b/>
          <w:szCs w:val="24"/>
        </w:rPr>
      </w:pPr>
      <w:r w:rsidRPr="008C0E66">
        <w:rPr>
          <w:rFonts w:ascii="Arial" w:hAnsi="Arial" w:cs="Arial"/>
          <w:b/>
          <w:szCs w:val="24"/>
        </w:rPr>
        <w:t>EXECUTIVE MATTERS RESERVED TO MEMBERS</w:t>
      </w:r>
    </w:p>
    <w:p w:rsidR="00551A52" w:rsidRPr="008C0E66" w:rsidRDefault="00551A52" w:rsidP="00551A52">
      <w:pPr>
        <w:jc w:val="center"/>
        <w:rPr>
          <w:rFonts w:ascii="Arial" w:hAnsi="Arial" w:cs="Arial"/>
          <w:b/>
          <w:szCs w:val="24"/>
        </w:rPr>
      </w:pPr>
      <w:r w:rsidRPr="008C0E66">
        <w:rPr>
          <w:rFonts w:ascii="Arial" w:hAnsi="Arial" w:cs="Arial"/>
          <w:b/>
          <w:szCs w:val="24"/>
        </w:rPr>
        <w:t>PUBLIC HEALTH</w:t>
      </w:r>
    </w:p>
    <w:p w:rsidR="00551A52" w:rsidRPr="008C0E66" w:rsidRDefault="00551A52" w:rsidP="00551A52">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1.  Consideration of the annual report of the Director of Public Health.</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2.  All those matters listed in Table 1.</w:t>
            </w:r>
          </w:p>
        </w:tc>
      </w:tr>
    </w:tbl>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Q </w:t>
      </w:r>
      <w:r w:rsidRPr="008C0E66">
        <w:rPr>
          <w:rFonts w:ascii="Arial" w:hAnsi="Arial" w:cs="Arial"/>
          <w:szCs w:val="24"/>
        </w:rPr>
        <w:tab/>
        <w:t>GRANTS AND ASSISTANCE TO VOLUNTARY ORGANISATIONS</w:t>
      </w:r>
    </w:p>
    <w:p w:rsidR="00551A52" w:rsidRPr="008C0E66" w:rsidRDefault="00551A52" w:rsidP="00551A52">
      <w:pPr>
        <w:rPr>
          <w:rFonts w:ascii="Arial" w:hAnsi="Arial" w:cs="Arial"/>
          <w:szCs w:val="24"/>
        </w:rPr>
      </w:pPr>
    </w:p>
    <w:p w:rsidR="00551A52" w:rsidRPr="008C0E66" w:rsidRDefault="00551A52" w:rsidP="00551A52">
      <w:pPr>
        <w:ind w:left="450" w:hanging="450"/>
        <w:rPr>
          <w:rFonts w:ascii="Arial" w:hAnsi="Arial" w:cs="Arial"/>
          <w:szCs w:val="24"/>
        </w:rPr>
      </w:pPr>
      <w:r w:rsidRPr="008C0E66">
        <w:rPr>
          <w:rFonts w:ascii="Arial" w:hAnsi="Arial" w:cs="Arial"/>
          <w:szCs w:val="24"/>
        </w:rPr>
        <w:t>(1)</w:t>
      </w:r>
      <w:r w:rsidRPr="008C0E66">
        <w:rPr>
          <w:rFonts w:ascii="Arial" w:hAnsi="Arial" w:cs="Arial"/>
          <w:szCs w:val="24"/>
        </w:rPr>
        <w:tab/>
        <w:t>Unless the law, the Constitution, or this Scheme of Delegation requires otherwise, the following executive powers are delegated to the Chief Executive and  to each Executive Director in relation to grants and assistance to voluntary organisations:-</w:t>
      </w:r>
    </w:p>
    <w:p w:rsidR="00551A52" w:rsidRPr="008C0E66" w:rsidRDefault="00551A52" w:rsidP="00551A52">
      <w:pPr>
        <w:rPr>
          <w:rFonts w:ascii="Arial" w:hAnsi="Arial" w:cs="Arial"/>
          <w:szCs w:val="24"/>
        </w:rPr>
      </w:pPr>
    </w:p>
    <w:p w:rsidR="00551A52" w:rsidRPr="008C0E66" w:rsidRDefault="00551A52" w:rsidP="00551A52">
      <w:pPr>
        <w:numPr>
          <w:ilvl w:val="0"/>
          <w:numId w:val="220"/>
        </w:numPr>
        <w:tabs>
          <w:tab w:val="num" w:pos="1134"/>
        </w:tabs>
        <w:ind w:left="1134" w:hanging="708"/>
        <w:rPr>
          <w:rFonts w:ascii="Arial" w:hAnsi="Arial" w:cs="Arial"/>
          <w:szCs w:val="24"/>
        </w:rPr>
      </w:pPr>
      <w:r w:rsidRPr="008C0E66">
        <w:rPr>
          <w:rFonts w:ascii="Arial" w:hAnsi="Arial" w:cs="Arial"/>
          <w:szCs w:val="24"/>
        </w:rPr>
        <w:t>the power to make a grant or to give other assistance to a voluntary organisation within their area of responsibility, where the total value of the assistance in money or moneys worth does not exceed £10,000</w:t>
      </w:r>
    </w:p>
    <w:p w:rsidR="00551A52" w:rsidRPr="008C0E66" w:rsidRDefault="00551A52" w:rsidP="00551A52">
      <w:pPr>
        <w:tabs>
          <w:tab w:val="num" w:pos="1800"/>
        </w:tabs>
        <w:ind w:left="1134" w:hanging="708"/>
        <w:rPr>
          <w:rFonts w:ascii="Arial" w:hAnsi="Arial" w:cs="Arial"/>
          <w:szCs w:val="24"/>
        </w:rPr>
      </w:pPr>
    </w:p>
    <w:p w:rsidR="00551A52" w:rsidRPr="008C0E66" w:rsidRDefault="00551A52" w:rsidP="00551A52">
      <w:pPr>
        <w:numPr>
          <w:ilvl w:val="0"/>
          <w:numId w:val="220"/>
        </w:numPr>
        <w:tabs>
          <w:tab w:val="left" w:pos="1134"/>
        </w:tabs>
        <w:ind w:left="1134" w:hanging="708"/>
        <w:rPr>
          <w:rFonts w:ascii="Arial" w:hAnsi="Arial" w:cs="Arial"/>
          <w:szCs w:val="24"/>
        </w:rPr>
      </w:pPr>
      <w:r w:rsidRPr="008C0E66">
        <w:rPr>
          <w:rFonts w:ascii="Arial" w:hAnsi="Arial" w:cs="Arial"/>
          <w:szCs w:val="24"/>
        </w:rPr>
        <w:t>the power to reduce or withdraw a grant or other  assistance, and the power to make a grant or give other assistance to a voluntary organisation (irrespective of the value of the grant or assistance) within their area of responsibility if the value of the grant or assistance is smaller or larger than that awarded in the previous year by no more than 10% or £5000 whichever is the larger</w:t>
      </w:r>
    </w:p>
    <w:p w:rsidR="00551A52" w:rsidRPr="008C0E66" w:rsidRDefault="00551A52" w:rsidP="00551A52">
      <w:pPr>
        <w:tabs>
          <w:tab w:val="left" w:pos="1134"/>
        </w:tabs>
        <w:ind w:left="1134" w:hanging="708"/>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(2)</w:t>
      </w:r>
      <w:r w:rsidRPr="008C0E66">
        <w:rPr>
          <w:rFonts w:ascii="Arial" w:hAnsi="Arial" w:cs="Arial"/>
          <w:szCs w:val="24"/>
        </w:rPr>
        <w:tab/>
        <w:t xml:space="preserve">The decisions set out in Table 8 below are not delegated to officers in </w:t>
      </w:r>
      <w:r w:rsidRPr="008C0E66">
        <w:rPr>
          <w:rFonts w:ascii="Arial" w:hAnsi="Arial" w:cs="Arial"/>
          <w:szCs w:val="24"/>
        </w:rPr>
        <w:tab/>
        <w:t>relation to grants and assistance to voluntary organisations.</w:t>
      </w:r>
    </w:p>
    <w:p w:rsidR="00551A52" w:rsidRPr="008C0E66" w:rsidRDefault="00E56ECD" w:rsidP="00551A52">
      <w:pPr>
        <w:rPr>
          <w:rFonts w:ascii="Arial" w:hAnsi="Arial" w:cs="Arial"/>
          <w:szCs w:val="24"/>
        </w:rPr>
      </w:pPr>
      <w:r>
        <w:rPr>
          <w:rFonts w:ascii="Arial" w:hAnsi="Arial" w:cs="Arial"/>
          <w:szCs w:val="24"/>
        </w:rPr>
        <w:br w:type="page"/>
      </w:r>
    </w:p>
    <w:p w:rsidR="00551A52" w:rsidRPr="008C0E66" w:rsidRDefault="00551A52" w:rsidP="00551A52">
      <w:pPr>
        <w:jc w:val="center"/>
        <w:rPr>
          <w:rFonts w:ascii="Arial" w:hAnsi="Arial" w:cs="Arial"/>
          <w:b/>
          <w:szCs w:val="24"/>
        </w:rPr>
      </w:pPr>
      <w:r w:rsidRPr="008C0E66">
        <w:rPr>
          <w:rFonts w:ascii="Arial" w:hAnsi="Arial" w:cs="Arial"/>
          <w:b/>
          <w:szCs w:val="24"/>
        </w:rPr>
        <w:lastRenderedPageBreak/>
        <w:t>TABLE 8</w:t>
      </w:r>
    </w:p>
    <w:p w:rsidR="00551A52" w:rsidRPr="008C0E66" w:rsidRDefault="00551A52" w:rsidP="00551A52">
      <w:pPr>
        <w:jc w:val="center"/>
        <w:rPr>
          <w:rFonts w:ascii="Arial" w:hAnsi="Arial" w:cs="Arial"/>
          <w:b/>
          <w:szCs w:val="24"/>
        </w:rPr>
      </w:pPr>
      <w:r w:rsidRPr="008C0E66">
        <w:rPr>
          <w:rFonts w:ascii="Arial" w:hAnsi="Arial" w:cs="Arial"/>
          <w:b/>
          <w:szCs w:val="24"/>
        </w:rPr>
        <w:t>EXECUTIVE MATTERS RESERVED TO MEMBERS</w:t>
      </w:r>
    </w:p>
    <w:p w:rsidR="00551A52" w:rsidRPr="008C0E66" w:rsidRDefault="00551A52" w:rsidP="00551A52">
      <w:pPr>
        <w:jc w:val="center"/>
        <w:rPr>
          <w:rFonts w:ascii="Arial" w:hAnsi="Arial" w:cs="Arial"/>
          <w:b/>
          <w:szCs w:val="24"/>
        </w:rPr>
      </w:pPr>
      <w:r w:rsidRPr="008C0E66">
        <w:rPr>
          <w:rFonts w:ascii="Arial" w:hAnsi="Arial" w:cs="Arial"/>
          <w:b/>
          <w:szCs w:val="24"/>
        </w:rPr>
        <w:t>GRANTS AND ASSISTANCE TO VOLUNTARY ORGANISATIONS</w:t>
      </w:r>
    </w:p>
    <w:p w:rsidR="00551A52" w:rsidRPr="008C0E66" w:rsidRDefault="00551A52" w:rsidP="00551A52">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1.Making a grant or giving assistance to a voluntary organisation where the total value of the grant and/or assistance exceeds £10,000</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2. Making a grant or giving assistance to a voluntary organisation where the grant and/or assistance (irrespective of the amount) is smaller or larger than that awarded in the previous year by 10% or £5000, whichever is the larger</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3.  Decisions to suspend or withdraw funding completely from a voluntary organisation, where the annual funding  given exceeds £10,000</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 xml:space="preserve">4.  The consideration of monitoring reports on voluntary organisations’ activity and decisions to be taken as a result of that consideration  </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5.  Approval of the criteria for voluntary sector funding and/or assistance</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 xml:space="preserve">6.  Decisions in relation to grants and/or assistance below £10,000 per annum where the Mayor or Executive requests that the matter be reserved to members, or where in the opinion of the relevant Executive Director, the Chief Executive or the Director of Law the matter would more appropriately be dealt with by members. </w:t>
            </w:r>
          </w:p>
        </w:tc>
      </w:tr>
    </w:tbl>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highlight w:val="yellow"/>
        </w:rPr>
      </w:pPr>
    </w:p>
    <w:p w:rsidR="00551A52" w:rsidRPr="008C0E66" w:rsidRDefault="00551A52" w:rsidP="00551A52">
      <w:pPr>
        <w:rPr>
          <w:rFonts w:ascii="Arial" w:hAnsi="Arial" w:cs="Arial"/>
          <w:szCs w:val="24"/>
        </w:rPr>
      </w:pPr>
      <w:r w:rsidRPr="008C0E66">
        <w:rPr>
          <w:rFonts w:ascii="Arial" w:hAnsi="Arial" w:cs="Arial"/>
          <w:szCs w:val="24"/>
        </w:rPr>
        <w:t>R</w:t>
      </w:r>
      <w:r w:rsidRPr="008C0E66">
        <w:rPr>
          <w:rFonts w:ascii="Arial" w:hAnsi="Arial" w:cs="Arial"/>
          <w:szCs w:val="24"/>
        </w:rPr>
        <w:tab/>
        <w:t>CONTRACTS</w:t>
      </w:r>
    </w:p>
    <w:p w:rsidR="00551A52" w:rsidRPr="008C0E66" w:rsidRDefault="00551A52" w:rsidP="00551A52">
      <w:pPr>
        <w:rPr>
          <w:rFonts w:ascii="Arial" w:hAnsi="Arial" w:cs="Arial"/>
          <w:szCs w:val="24"/>
        </w:rPr>
      </w:pPr>
    </w:p>
    <w:p w:rsidR="00551A52" w:rsidRPr="008C0E66" w:rsidRDefault="00551A52" w:rsidP="00551A52">
      <w:pPr>
        <w:ind w:left="709" w:hanging="709"/>
        <w:rPr>
          <w:rFonts w:ascii="Arial" w:hAnsi="Arial" w:cs="Arial"/>
          <w:szCs w:val="24"/>
        </w:rPr>
      </w:pPr>
      <w:r w:rsidRPr="008C0E66">
        <w:rPr>
          <w:rFonts w:ascii="Arial" w:hAnsi="Arial" w:cs="Arial"/>
          <w:szCs w:val="24"/>
        </w:rPr>
        <w:t>(1)</w:t>
      </w:r>
      <w:r w:rsidRPr="008C0E66">
        <w:rPr>
          <w:rFonts w:ascii="Arial" w:hAnsi="Arial" w:cs="Arial"/>
          <w:szCs w:val="24"/>
        </w:rPr>
        <w:tab/>
      </w:r>
      <w:r w:rsidRPr="008C0E66">
        <w:rPr>
          <w:rFonts w:ascii="Arial" w:eastAsia="Calibri" w:hAnsi="Arial" w:cs="Arial"/>
          <w:szCs w:val="24"/>
        </w:rPr>
        <w:t>Decisions related to the letting of contracts other than those set out in Table 8A below are delegated to the relevant Executive Director in accordance with their delegated financial limits under this Mayoral Scheme of Delegation or in accordance with the relevant Directorate Scheme of Delegation or their nominee.</w:t>
      </w:r>
    </w:p>
    <w:p w:rsidR="00551A52" w:rsidRPr="008C0E66" w:rsidRDefault="00551A52" w:rsidP="00551A52">
      <w:pPr>
        <w:ind w:firstLine="720"/>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(2)</w:t>
      </w:r>
      <w:r w:rsidRPr="008C0E66">
        <w:rPr>
          <w:rFonts w:ascii="Arial" w:hAnsi="Arial" w:cs="Arial"/>
          <w:szCs w:val="24"/>
        </w:rPr>
        <w:tab/>
        <w:t>Those decisions related to the letting of contracts set out in Table 8A below are not delegated to officers but are delegated to the Executive acting collectively.</w:t>
      </w:r>
    </w:p>
    <w:p w:rsidR="00551A52" w:rsidRPr="008C0E66" w:rsidRDefault="00551A52" w:rsidP="00551A52">
      <w:pPr>
        <w:ind w:left="720" w:hanging="720"/>
        <w:rPr>
          <w:rFonts w:ascii="Arial" w:hAnsi="Arial" w:cs="Arial"/>
          <w:szCs w:val="24"/>
        </w:rPr>
      </w:pPr>
    </w:p>
    <w:p w:rsidR="00E56ECD" w:rsidRDefault="00E56ECD">
      <w:pPr>
        <w:rPr>
          <w:rFonts w:ascii="Arial" w:hAnsi="Arial" w:cs="Arial"/>
          <w:szCs w:val="24"/>
        </w:rPr>
      </w:pPr>
      <w:r>
        <w:rPr>
          <w:rFonts w:ascii="Arial" w:hAnsi="Arial" w:cs="Arial"/>
          <w:szCs w:val="24"/>
        </w:rPr>
        <w:br w:type="page"/>
      </w:r>
    </w:p>
    <w:p w:rsidR="00551A52" w:rsidRPr="008C0E66" w:rsidRDefault="00551A52" w:rsidP="00551A52">
      <w:pPr>
        <w:widowControl w:val="0"/>
        <w:autoSpaceDE w:val="0"/>
        <w:autoSpaceDN w:val="0"/>
        <w:adjustRightInd w:val="0"/>
        <w:ind w:left="720"/>
        <w:jc w:val="center"/>
        <w:rPr>
          <w:rFonts w:ascii="Arial" w:hAnsi="Arial" w:cs="Arial"/>
          <w:szCs w:val="24"/>
        </w:rPr>
      </w:pPr>
      <w:r w:rsidRPr="008C0E66">
        <w:rPr>
          <w:rFonts w:ascii="Arial" w:hAnsi="Arial" w:cs="Arial"/>
          <w:b/>
          <w:bCs/>
          <w:szCs w:val="24"/>
        </w:rPr>
        <w:lastRenderedPageBreak/>
        <w:t>TABLE 8A</w:t>
      </w:r>
    </w:p>
    <w:p w:rsidR="00551A52" w:rsidRPr="008C0E66" w:rsidRDefault="00551A52" w:rsidP="00551A52">
      <w:pPr>
        <w:widowControl w:val="0"/>
        <w:autoSpaceDE w:val="0"/>
        <w:autoSpaceDN w:val="0"/>
        <w:adjustRightInd w:val="0"/>
        <w:ind w:left="720"/>
        <w:jc w:val="center"/>
        <w:rPr>
          <w:rFonts w:ascii="Arial" w:hAnsi="Arial" w:cs="Arial"/>
          <w:b/>
          <w:bCs/>
          <w:szCs w:val="24"/>
        </w:rPr>
      </w:pPr>
      <w:r w:rsidRPr="008C0E66">
        <w:rPr>
          <w:rFonts w:ascii="Arial" w:hAnsi="Arial" w:cs="Arial"/>
          <w:b/>
          <w:bCs/>
          <w:szCs w:val="24"/>
        </w:rPr>
        <w:t>EXECUTIVE MATTERS RESERVED TO MEMBERS</w:t>
      </w:r>
    </w:p>
    <w:p w:rsidR="00551A52" w:rsidRPr="008C0E66" w:rsidRDefault="00551A52" w:rsidP="00551A52">
      <w:pPr>
        <w:widowControl w:val="0"/>
        <w:autoSpaceDE w:val="0"/>
        <w:autoSpaceDN w:val="0"/>
        <w:adjustRightInd w:val="0"/>
        <w:ind w:left="720"/>
        <w:jc w:val="center"/>
        <w:rPr>
          <w:rFonts w:ascii="Arial" w:hAnsi="Arial" w:cs="Arial"/>
          <w:b/>
          <w:bCs/>
          <w:szCs w:val="24"/>
        </w:rPr>
      </w:pPr>
      <w:r w:rsidRPr="008C0E66">
        <w:rPr>
          <w:rFonts w:ascii="Arial" w:hAnsi="Arial" w:cs="Arial"/>
          <w:b/>
          <w:bCs/>
          <w:szCs w:val="24"/>
        </w:rPr>
        <w:t>CONTRACTS</w:t>
      </w:r>
    </w:p>
    <w:p w:rsidR="00551A52" w:rsidRPr="008C0E66" w:rsidRDefault="00551A52" w:rsidP="00551A52">
      <w:pPr>
        <w:ind w:left="720" w:hanging="7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551A52" w:rsidRPr="008C0E66" w:rsidTr="00551A52">
        <w:tc>
          <w:tcPr>
            <w:tcW w:w="8755" w:type="dxa"/>
          </w:tcPr>
          <w:p w:rsidR="00551A52" w:rsidRPr="008C0E66" w:rsidRDefault="00551A52" w:rsidP="00551A52">
            <w:pPr>
              <w:rPr>
                <w:rFonts w:ascii="Arial" w:eastAsia="Calibri" w:hAnsi="Arial" w:cs="Arial"/>
                <w:i/>
                <w:szCs w:val="24"/>
              </w:rPr>
            </w:pPr>
            <w:r w:rsidRPr="008C0E66">
              <w:rPr>
                <w:rFonts w:ascii="Arial" w:eastAsia="Calibri" w:hAnsi="Arial" w:cs="Arial"/>
                <w:i/>
                <w:szCs w:val="24"/>
              </w:rPr>
              <w:t>Notes:</w:t>
            </w:r>
          </w:p>
          <w:p w:rsidR="00551A52" w:rsidRPr="008C0E66" w:rsidRDefault="00551A52" w:rsidP="00551A52">
            <w:pPr>
              <w:numPr>
                <w:ilvl w:val="0"/>
                <w:numId w:val="414"/>
              </w:numPr>
              <w:autoSpaceDE w:val="0"/>
              <w:autoSpaceDN w:val="0"/>
              <w:adjustRightInd w:val="0"/>
              <w:contextualSpacing/>
              <w:rPr>
                <w:rFonts w:ascii="Arial" w:eastAsia="Calibri" w:hAnsi="Arial" w:cs="Arial"/>
                <w:i/>
                <w:szCs w:val="24"/>
              </w:rPr>
            </w:pPr>
            <w:r w:rsidRPr="008C0E66">
              <w:rPr>
                <w:rFonts w:ascii="Arial" w:eastAsia="Calibri" w:hAnsi="Arial" w:cs="Arial"/>
                <w:i/>
                <w:szCs w:val="24"/>
              </w:rPr>
              <w:t>Category A contracts are those where the cumulative expenditure per contract is above £500,000 (goods or services) or above £1 million (works).</w:t>
            </w:r>
          </w:p>
          <w:p w:rsidR="00551A52" w:rsidRPr="008C0E66" w:rsidRDefault="00551A52" w:rsidP="00551A52">
            <w:pPr>
              <w:numPr>
                <w:ilvl w:val="0"/>
                <w:numId w:val="414"/>
              </w:numPr>
              <w:autoSpaceDE w:val="0"/>
              <w:autoSpaceDN w:val="0"/>
              <w:adjustRightInd w:val="0"/>
              <w:contextualSpacing/>
              <w:rPr>
                <w:rFonts w:ascii="Arial" w:eastAsia="Calibri" w:hAnsi="Arial" w:cs="Arial"/>
                <w:i/>
                <w:szCs w:val="24"/>
              </w:rPr>
            </w:pPr>
            <w:r w:rsidRPr="008C0E66">
              <w:rPr>
                <w:rFonts w:ascii="Arial" w:eastAsia="Calibri" w:hAnsi="Arial" w:cs="Arial"/>
                <w:i/>
                <w:szCs w:val="24"/>
              </w:rPr>
              <w:t>Public realm works are those relating to any publicly owned streets, pathways, public spaces.</w:t>
            </w:r>
          </w:p>
          <w:p w:rsidR="00551A52" w:rsidRPr="008C0E66" w:rsidRDefault="00551A52" w:rsidP="00551A52">
            <w:pPr>
              <w:numPr>
                <w:ilvl w:val="0"/>
                <w:numId w:val="414"/>
              </w:numPr>
              <w:rPr>
                <w:rFonts w:ascii="Arial" w:hAnsi="Arial" w:cs="Arial"/>
                <w:szCs w:val="24"/>
              </w:rPr>
            </w:pPr>
            <w:r w:rsidRPr="008C0E66">
              <w:rPr>
                <w:rFonts w:ascii="Arial" w:eastAsia="Calibri" w:hAnsi="Arial" w:cs="Arial"/>
                <w:i/>
                <w:szCs w:val="24"/>
              </w:rPr>
              <w:t>Works contracts are those relating to building, construction and engineering.</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numPr>
                <w:ilvl w:val="0"/>
                <w:numId w:val="415"/>
              </w:numPr>
              <w:contextualSpacing/>
              <w:rPr>
                <w:rFonts w:ascii="Arial" w:hAnsi="Arial" w:cs="Arial"/>
                <w:szCs w:val="24"/>
                <w:u w:val="single"/>
              </w:rPr>
            </w:pPr>
            <w:r w:rsidRPr="008C0E66">
              <w:rPr>
                <w:rFonts w:ascii="Arial" w:hAnsi="Arial" w:cs="Arial"/>
                <w:szCs w:val="24"/>
                <w:u w:val="single"/>
              </w:rPr>
              <w:t>Contract Pre-tender authorisations (Contract Procedure Rules 3.1)</w:t>
            </w:r>
          </w:p>
          <w:p w:rsidR="00551A52" w:rsidRPr="008C0E66" w:rsidRDefault="00551A52" w:rsidP="00551A52">
            <w:pPr>
              <w:numPr>
                <w:ilvl w:val="0"/>
                <w:numId w:val="416"/>
              </w:numPr>
              <w:contextualSpacing/>
              <w:rPr>
                <w:rFonts w:ascii="Arial" w:hAnsi="Arial" w:cs="Arial"/>
                <w:szCs w:val="24"/>
              </w:rPr>
            </w:pPr>
            <w:r w:rsidRPr="008C0E66">
              <w:rPr>
                <w:rFonts w:ascii="Arial" w:hAnsi="Arial" w:cs="Arial"/>
                <w:szCs w:val="24"/>
              </w:rPr>
              <w:t>Decisions about pre-tender authorisation for contract relating to public realm works with a value in excess of £100,000.</w:t>
            </w:r>
          </w:p>
          <w:p w:rsidR="00551A52" w:rsidRPr="008C0E66" w:rsidRDefault="00551A52" w:rsidP="00551A52">
            <w:pPr>
              <w:numPr>
                <w:ilvl w:val="0"/>
                <w:numId w:val="416"/>
              </w:numPr>
              <w:contextualSpacing/>
              <w:rPr>
                <w:rFonts w:ascii="Arial" w:hAnsi="Arial" w:cs="Arial"/>
                <w:szCs w:val="24"/>
              </w:rPr>
            </w:pPr>
            <w:r w:rsidRPr="008C0E66">
              <w:rPr>
                <w:rFonts w:ascii="Arial" w:hAnsi="Arial" w:cs="Arial"/>
                <w:szCs w:val="24"/>
              </w:rPr>
              <w:t>Decisions about pre-tender authorisation for Category A contracts.</w:t>
            </w:r>
          </w:p>
        </w:tc>
      </w:tr>
      <w:tr w:rsidR="00551A52" w:rsidRPr="008C0E66" w:rsidTr="00551A52">
        <w:tc>
          <w:tcPr>
            <w:tcW w:w="8755" w:type="dxa"/>
          </w:tcPr>
          <w:p w:rsidR="00551A52" w:rsidRPr="008C0E66" w:rsidRDefault="00551A52" w:rsidP="00551A52">
            <w:pPr>
              <w:numPr>
                <w:ilvl w:val="0"/>
                <w:numId w:val="415"/>
              </w:numPr>
              <w:contextualSpacing/>
              <w:rPr>
                <w:rFonts w:ascii="Arial" w:hAnsi="Arial" w:cs="Arial"/>
                <w:szCs w:val="24"/>
                <w:u w:val="single"/>
              </w:rPr>
            </w:pPr>
            <w:r w:rsidRPr="008C0E66">
              <w:rPr>
                <w:rFonts w:ascii="Arial" w:hAnsi="Arial" w:cs="Arial"/>
                <w:szCs w:val="24"/>
                <w:u w:val="single"/>
              </w:rPr>
              <w:t>Contract Award (Contract Procedure Rules 13)</w:t>
            </w:r>
          </w:p>
          <w:p w:rsidR="00551A52" w:rsidRPr="008C0E66" w:rsidRDefault="00551A52" w:rsidP="00551A52">
            <w:pPr>
              <w:numPr>
                <w:ilvl w:val="0"/>
                <w:numId w:val="417"/>
              </w:numPr>
              <w:contextualSpacing/>
              <w:rPr>
                <w:rFonts w:ascii="Arial" w:hAnsi="Arial" w:cs="Arial"/>
                <w:szCs w:val="24"/>
              </w:rPr>
            </w:pPr>
            <w:r w:rsidRPr="008C0E66">
              <w:rPr>
                <w:rFonts w:ascii="Arial" w:hAnsi="Arial" w:cs="Arial"/>
                <w:szCs w:val="24"/>
              </w:rPr>
              <w:t xml:space="preserve">Decisions about award of Energy or Water Contracts where: </w:t>
            </w:r>
          </w:p>
          <w:p w:rsidR="00551A52" w:rsidRPr="008C0E66" w:rsidRDefault="00551A52" w:rsidP="00551A52">
            <w:pPr>
              <w:numPr>
                <w:ilvl w:val="0"/>
                <w:numId w:val="297"/>
              </w:numPr>
              <w:autoSpaceDE w:val="0"/>
              <w:autoSpaceDN w:val="0"/>
              <w:adjustRightInd w:val="0"/>
              <w:rPr>
                <w:rFonts w:ascii="Arial" w:hAnsi="Arial" w:cs="Arial"/>
                <w:szCs w:val="24"/>
              </w:rPr>
            </w:pPr>
            <w:r w:rsidRPr="008C0E66">
              <w:rPr>
                <w:rFonts w:ascii="Arial" w:hAnsi="Arial" w:cs="Arial"/>
                <w:szCs w:val="24"/>
              </w:rPr>
              <w:t xml:space="preserve">the additional cost of green electricity over brown exceeds 5%; or </w:t>
            </w:r>
          </w:p>
          <w:p w:rsidR="00551A52" w:rsidRPr="008C0E66" w:rsidRDefault="00551A52" w:rsidP="00551A52">
            <w:pPr>
              <w:numPr>
                <w:ilvl w:val="0"/>
                <w:numId w:val="298"/>
              </w:numPr>
              <w:autoSpaceDE w:val="0"/>
              <w:autoSpaceDN w:val="0"/>
              <w:adjustRightInd w:val="0"/>
              <w:rPr>
                <w:rFonts w:ascii="Arial" w:hAnsi="Arial" w:cs="Arial"/>
                <w:szCs w:val="24"/>
              </w:rPr>
            </w:pPr>
            <w:r w:rsidRPr="008C0E66">
              <w:rPr>
                <w:rFonts w:ascii="Arial" w:hAnsi="Arial" w:cs="Arial"/>
                <w:szCs w:val="24"/>
              </w:rPr>
              <w:t>the overall cost of the contract exceeds the annual value of the previous contract by 50%; or</w:t>
            </w:r>
          </w:p>
          <w:p w:rsidR="00551A52" w:rsidRPr="008C0E66" w:rsidRDefault="00551A52" w:rsidP="00551A52">
            <w:pPr>
              <w:numPr>
                <w:ilvl w:val="0"/>
                <w:numId w:val="298"/>
              </w:numPr>
              <w:autoSpaceDE w:val="0"/>
              <w:autoSpaceDN w:val="0"/>
              <w:adjustRightInd w:val="0"/>
              <w:rPr>
                <w:rFonts w:ascii="Arial" w:hAnsi="Arial" w:cs="Arial"/>
                <w:szCs w:val="24"/>
              </w:rPr>
            </w:pPr>
            <w:r w:rsidRPr="008C0E66">
              <w:rPr>
                <w:rFonts w:ascii="Arial" w:hAnsi="Arial" w:cs="Arial"/>
                <w:szCs w:val="24"/>
              </w:rPr>
              <w:t>the contract length exceeds 4 years.</w:t>
            </w:r>
          </w:p>
          <w:p w:rsidR="00551A52" w:rsidRPr="008C0E66" w:rsidRDefault="00551A52" w:rsidP="00551A52">
            <w:pPr>
              <w:numPr>
                <w:ilvl w:val="0"/>
                <w:numId w:val="417"/>
              </w:numPr>
              <w:contextualSpacing/>
              <w:rPr>
                <w:rFonts w:ascii="Arial" w:hAnsi="Arial" w:cs="Arial"/>
                <w:szCs w:val="24"/>
              </w:rPr>
            </w:pPr>
            <w:r w:rsidRPr="008C0E66">
              <w:rPr>
                <w:rFonts w:ascii="Arial" w:hAnsi="Arial" w:cs="Arial"/>
                <w:szCs w:val="24"/>
              </w:rPr>
              <w:t xml:space="preserve">Decisions about award of any contract relating to public realm works with a value in excess of £100,000.   </w:t>
            </w:r>
          </w:p>
          <w:p w:rsidR="00551A52" w:rsidRPr="008C0E66" w:rsidRDefault="00551A52" w:rsidP="00551A52">
            <w:pPr>
              <w:numPr>
                <w:ilvl w:val="0"/>
                <w:numId w:val="417"/>
              </w:numPr>
              <w:contextualSpacing/>
              <w:rPr>
                <w:rFonts w:ascii="Arial" w:hAnsi="Arial" w:cs="Arial"/>
                <w:szCs w:val="24"/>
              </w:rPr>
            </w:pPr>
            <w:r w:rsidRPr="008C0E66">
              <w:rPr>
                <w:rFonts w:ascii="Arial" w:hAnsi="Arial" w:cs="Arial"/>
                <w:szCs w:val="24"/>
              </w:rPr>
              <w:t xml:space="preserve">All Decisions about award of contracts within Category A. </w:t>
            </w:r>
          </w:p>
          <w:p w:rsidR="00551A52" w:rsidRPr="008C0E66" w:rsidRDefault="00551A52" w:rsidP="00551A52">
            <w:pPr>
              <w:ind w:left="720"/>
              <w:contextualSpacing/>
              <w:rPr>
                <w:rFonts w:ascii="Arial" w:hAnsi="Arial" w:cs="Arial"/>
                <w:szCs w:val="24"/>
              </w:rPr>
            </w:pPr>
          </w:p>
        </w:tc>
      </w:tr>
      <w:tr w:rsidR="00551A52" w:rsidRPr="008C0E66" w:rsidTr="00551A52">
        <w:tc>
          <w:tcPr>
            <w:tcW w:w="8755" w:type="dxa"/>
          </w:tcPr>
          <w:p w:rsidR="00551A52" w:rsidRPr="008C0E66" w:rsidRDefault="00551A52" w:rsidP="00551A52">
            <w:pPr>
              <w:numPr>
                <w:ilvl w:val="0"/>
                <w:numId w:val="415"/>
              </w:numPr>
              <w:contextualSpacing/>
              <w:rPr>
                <w:rFonts w:ascii="Arial" w:hAnsi="Arial" w:cs="Arial"/>
                <w:szCs w:val="24"/>
                <w:u w:val="single"/>
              </w:rPr>
            </w:pPr>
            <w:r w:rsidRPr="008C0E66">
              <w:rPr>
                <w:rFonts w:ascii="Arial" w:hAnsi="Arial" w:cs="Arial"/>
                <w:szCs w:val="24"/>
              </w:rPr>
              <w:t>C</w:t>
            </w:r>
            <w:r w:rsidRPr="008C0E66">
              <w:rPr>
                <w:rFonts w:ascii="Arial" w:hAnsi="Arial" w:cs="Arial"/>
                <w:szCs w:val="24"/>
                <w:u w:val="single"/>
              </w:rPr>
              <w:t>ontract Award – Contracts Exceeding the Written Estimate (Contract  Procedure Rules 13.7)</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Decisions about award of contracts where the ‘Expenditure per contract’ exceeds the original ‘Estimated expenditure per contract’ (see Contract Procedure Rule 4.1) as set out below: </w:t>
            </w:r>
          </w:p>
          <w:p w:rsidR="00551A52" w:rsidRPr="008C0E66" w:rsidRDefault="00551A52" w:rsidP="00551A52">
            <w:pPr>
              <w:rPr>
                <w:rFonts w:ascii="Arial" w:hAnsi="Arial" w:cs="Arial"/>
                <w:szCs w:val="24"/>
              </w:rPr>
            </w:pPr>
          </w:p>
          <w:p w:rsidR="00551A52" w:rsidRPr="008C0E66" w:rsidRDefault="00551A52" w:rsidP="00551A52">
            <w:pPr>
              <w:numPr>
                <w:ilvl w:val="0"/>
                <w:numId w:val="418"/>
              </w:numPr>
              <w:contextualSpacing/>
              <w:rPr>
                <w:rFonts w:ascii="Arial" w:hAnsi="Arial" w:cs="Arial"/>
                <w:szCs w:val="24"/>
              </w:rPr>
            </w:pPr>
            <w:r w:rsidRPr="008C0E66">
              <w:rPr>
                <w:rFonts w:ascii="Arial" w:hAnsi="Arial" w:cs="Arial"/>
                <w:szCs w:val="24"/>
              </w:rPr>
              <w:t>Goods and Services: difference is more than 20% and is over £100,000;</w:t>
            </w:r>
          </w:p>
          <w:p w:rsidR="00551A52" w:rsidRPr="008C0E66" w:rsidRDefault="00551A52" w:rsidP="00551A52">
            <w:pPr>
              <w:numPr>
                <w:ilvl w:val="0"/>
                <w:numId w:val="418"/>
              </w:numPr>
              <w:contextualSpacing/>
              <w:rPr>
                <w:rFonts w:ascii="Arial" w:hAnsi="Arial" w:cs="Arial"/>
                <w:szCs w:val="24"/>
              </w:rPr>
            </w:pPr>
            <w:r w:rsidRPr="008C0E66">
              <w:rPr>
                <w:rFonts w:ascii="Arial" w:hAnsi="Arial" w:cs="Arial"/>
                <w:szCs w:val="24"/>
              </w:rPr>
              <w:t xml:space="preserve">Works: difference is more than 25% and is over £250,000. </w:t>
            </w:r>
          </w:p>
          <w:p w:rsidR="00551A52" w:rsidRPr="008C0E66" w:rsidRDefault="00551A52" w:rsidP="00551A52">
            <w:pPr>
              <w:ind w:left="360"/>
              <w:contextualSpacing/>
              <w:rPr>
                <w:rFonts w:ascii="Arial" w:hAnsi="Arial" w:cs="Arial"/>
                <w:szCs w:val="24"/>
              </w:rPr>
            </w:pPr>
          </w:p>
        </w:tc>
      </w:tr>
      <w:tr w:rsidR="00551A52" w:rsidRPr="008C0E66" w:rsidTr="00551A52">
        <w:tc>
          <w:tcPr>
            <w:tcW w:w="8755" w:type="dxa"/>
          </w:tcPr>
          <w:p w:rsidR="00551A52" w:rsidRPr="008C0E66" w:rsidRDefault="00551A52" w:rsidP="00551A52">
            <w:pPr>
              <w:numPr>
                <w:ilvl w:val="0"/>
                <w:numId w:val="415"/>
              </w:numPr>
              <w:contextualSpacing/>
              <w:rPr>
                <w:rFonts w:ascii="Arial" w:hAnsi="Arial" w:cs="Arial"/>
                <w:szCs w:val="24"/>
                <w:u w:val="single"/>
              </w:rPr>
            </w:pPr>
            <w:r w:rsidRPr="008C0E66">
              <w:rPr>
                <w:rFonts w:ascii="Arial" w:hAnsi="Arial" w:cs="Arial"/>
                <w:szCs w:val="24"/>
                <w:u w:val="single"/>
              </w:rPr>
              <w:t>Permitted Extension or Variation of Contracts or Framework Agreements (Contract Procedure Rules 17)</w:t>
            </w:r>
          </w:p>
          <w:p w:rsidR="00551A52" w:rsidRPr="008C0E66" w:rsidRDefault="00551A52" w:rsidP="00551A52">
            <w:pPr>
              <w:rPr>
                <w:rFonts w:ascii="Arial" w:hAnsi="Arial" w:cs="Arial"/>
                <w:szCs w:val="24"/>
              </w:rPr>
            </w:pPr>
            <w:r w:rsidRPr="008C0E66">
              <w:rPr>
                <w:rFonts w:ascii="Arial" w:hAnsi="Arial" w:cs="Arial"/>
                <w:szCs w:val="24"/>
              </w:rPr>
              <w:t>Decisions about Permitted Extensions or Variations of Contracts or Framework Agreements in relation to expenditure at the levels set out below.</w:t>
            </w:r>
          </w:p>
          <w:p w:rsidR="00551A52" w:rsidRPr="008C0E66" w:rsidRDefault="00551A52" w:rsidP="00551A52">
            <w:pPr>
              <w:rPr>
                <w:rFonts w:ascii="Arial" w:hAnsi="Arial" w:cs="Arial"/>
                <w:szCs w:val="24"/>
                <w:u w:val="single"/>
              </w:rPr>
            </w:pPr>
          </w:p>
          <w:p w:rsidR="00551A52" w:rsidRPr="008C0E66" w:rsidRDefault="00551A52" w:rsidP="00551A52">
            <w:pPr>
              <w:rPr>
                <w:rFonts w:ascii="Arial" w:hAnsi="Arial" w:cs="Arial"/>
                <w:szCs w:val="24"/>
              </w:rPr>
            </w:pPr>
            <w:r w:rsidRPr="008C0E66">
              <w:rPr>
                <w:rFonts w:ascii="Arial" w:hAnsi="Arial" w:cs="Arial"/>
                <w:szCs w:val="24"/>
              </w:rPr>
              <w:t xml:space="preserve">Levels: whichever is the greater of - </w:t>
            </w:r>
          </w:p>
          <w:p w:rsidR="00551A52" w:rsidRPr="008C0E66" w:rsidRDefault="00551A52" w:rsidP="00551A52">
            <w:pPr>
              <w:numPr>
                <w:ilvl w:val="0"/>
                <w:numId w:val="419"/>
              </w:numPr>
              <w:contextualSpacing/>
              <w:rPr>
                <w:rFonts w:ascii="Arial" w:hAnsi="Arial" w:cs="Arial"/>
                <w:szCs w:val="24"/>
              </w:rPr>
            </w:pPr>
            <w:r w:rsidRPr="008C0E66">
              <w:rPr>
                <w:rFonts w:ascii="Arial" w:hAnsi="Arial" w:cs="Arial"/>
                <w:szCs w:val="24"/>
              </w:rPr>
              <w:t>Where the value of an extension or variation is more than 10% of the original contract; or</w:t>
            </w:r>
          </w:p>
          <w:p w:rsidR="00551A52" w:rsidRPr="008C0E66" w:rsidRDefault="00551A52" w:rsidP="00551A52">
            <w:pPr>
              <w:numPr>
                <w:ilvl w:val="0"/>
                <w:numId w:val="419"/>
              </w:numPr>
              <w:rPr>
                <w:rFonts w:ascii="Arial" w:hAnsi="Arial" w:cs="Arial"/>
                <w:szCs w:val="24"/>
              </w:rPr>
            </w:pPr>
            <w:r w:rsidRPr="008C0E66">
              <w:rPr>
                <w:rFonts w:ascii="Arial" w:hAnsi="Arial" w:cs="Arial"/>
                <w:szCs w:val="24"/>
              </w:rPr>
              <w:t>Above £500,000 (Goods or Services) or above £1,000,000 (Works).</w:t>
            </w:r>
          </w:p>
          <w:p w:rsidR="00551A52" w:rsidRPr="008C0E66" w:rsidRDefault="00551A52" w:rsidP="00551A52">
            <w:pPr>
              <w:ind w:left="360"/>
              <w:rPr>
                <w:rFonts w:ascii="Arial" w:hAnsi="Arial" w:cs="Arial"/>
                <w:szCs w:val="24"/>
              </w:rPr>
            </w:pPr>
          </w:p>
        </w:tc>
      </w:tr>
      <w:tr w:rsidR="00551A52" w:rsidRPr="008C0E66" w:rsidTr="00551A52">
        <w:tc>
          <w:tcPr>
            <w:tcW w:w="8755" w:type="dxa"/>
          </w:tcPr>
          <w:p w:rsidR="00551A52" w:rsidRPr="008C0E66" w:rsidRDefault="00551A52" w:rsidP="00551A52">
            <w:pPr>
              <w:numPr>
                <w:ilvl w:val="0"/>
                <w:numId w:val="415"/>
              </w:numPr>
              <w:contextualSpacing/>
              <w:rPr>
                <w:rFonts w:ascii="Arial" w:hAnsi="Arial" w:cs="Arial"/>
                <w:szCs w:val="24"/>
                <w:u w:val="single"/>
              </w:rPr>
            </w:pPr>
            <w:r w:rsidRPr="008C0E66">
              <w:rPr>
                <w:rFonts w:ascii="Arial" w:hAnsi="Arial" w:cs="Arial"/>
                <w:szCs w:val="24"/>
                <w:u w:val="single"/>
              </w:rPr>
              <w:lastRenderedPageBreak/>
              <w:t>Exemption from the Contract Procedure Rules (Contract Procedure Rules 18)</w:t>
            </w:r>
          </w:p>
          <w:p w:rsidR="00551A52" w:rsidRPr="008C0E66" w:rsidRDefault="00551A52" w:rsidP="00551A52">
            <w:pPr>
              <w:rPr>
                <w:rFonts w:ascii="Arial" w:hAnsi="Arial" w:cs="Arial"/>
                <w:szCs w:val="24"/>
              </w:rPr>
            </w:pPr>
            <w:r w:rsidRPr="008C0E66">
              <w:rPr>
                <w:rFonts w:ascii="Arial" w:hAnsi="Arial" w:cs="Arial"/>
                <w:szCs w:val="24"/>
              </w:rPr>
              <w:t>Decisions about allowing exemption from the requirements of Contract Procedure Rules where the value of the contract is above £500,000 (goods or services) or above £1 million (works).</w:t>
            </w:r>
          </w:p>
        </w:tc>
      </w:tr>
    </w:tbl>
    <w:p w:rsidR="00551A52" w:rsidRPr="008C0E66" w:rsidRDefault="00551A52" w:rsidP="00551A52">
      <w:pPr>
        <w:ind w:left="709" w:hanging="709"/>
        <w:rPr>
          <w:rFonts w:ascii="Arial" w:hAnsi="Arial" w:cs="Arial"/>
          <w:szCs w:val="24"/>
        </w:rPr>
      </w:pPr>
    </w:p>
    <w:p w:rsidR="00551A52" w:rsidRPr="008C0E66" w:rsidRDefault="00551A52" w:rsidP="00551A52">
      <w:pPr>
        <w:rPr>
          <w:rFonts w:ascii="Arial" w:hAnsi="Arial" w:cs="Arial"/>
          <w:szCs w:val="24"/>
        </w:rPr>
      </w:pPr>
    </w:p>
    <w:p w:rsidR="00551A52" w:rsidRPr="008C0E66" w:rsidRDefault="00551A52" w:rsidP="00551A52">
      <w:pPr>
        <w:keepNext/>
        <w:widowControl w:val="0"/>
        <w:outlineLvl w:val="6"/>
        <w:rPr>
          <w:rFonts w:ascii="Arial" w:hAnsi="Arial" w:cs="Arial"/>
          <w:szCs w:val="24"/>
        </w:rPr>
      </w:pPr>
      <w:r w:rsidRPr="008C0E66">
        <w:rPr>
          <w:rFonts w:ascii="Arial" w:hAnsi="Arial" w:cs="Arial"/>
          <w:szCs w:val="24"/>
        </w:rPr>
        <w:t>S</w:t>
      </w:r>
      <w:r w:rsidRPr="008C0E66">
        <w:rPr>
          <w:rFonts w:ascii="Arial" w:hAnsi="Arial" w:cs="Arial"/>
          <w:szCs w:val="24"/>
        </w:rPr>
        <w:tab/>
        <w:t>PROPERTY</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Unless the law, the Constitution, or this Scheme of Delegation require otherwise, the following executive powers are delegated to the Executive Director Housing, Regeneration and Environment in relation to property matters:-</w:t>
      </w:r>
    </w:p>
    <w:p w:rsidR="00551A52" w:rsidRPr="008C0E66" w:rsidRDefault="00551A52" w:rsidP="00551A52">
      <w:pPr>
        <w:jc w:val="both"/>
        <w:rPr>
          <w:rFonts w:ascii="Arial" w:hAnsi="Arial" w:cs="Arial"/>
          <w:b/>
          <w:szCs w:val="24"/>
          <w:u w:val="single"/>
        </w:rPr>
      </w:pPr>
    </w:p>
    <w:p w:rsidR="00551A52" w:rsidRPr="008C0E66" w:rsidRDefault="00551A52" w:rsidP="00551A52">
      <w:pPr>
        <w:numPr>
          <w:ilvl w:val="0"/>
          <w:numId w:val="221"/>
        </w:numPr>
        <w:tabs>
          <w:tab w:val="num" w:pos="720"/>
        </w:tabs>
        <w:ind w:left="720"/>
        <w:jc w:val="both"/>
        <w:rPr>
          <w:rFonts w:ascii="Arial" w:hAnsi="Arial" w:cs="Arial"/>
          <w:szCs w:val="24"/>
        </w:rPr>
      </w:pPr>
      <w:r w:rsidRPr="008C0E66">
        <w:rPr>
          <w:rFonts w:ascii="Arial" w:hAnsi="Arial" w:cs="Arial"/>
          <w:szCs w:val="24"/>
        </w:rPr>
        <w:t>Acquisition</w:t>
      </w:r>
    </w:p>
    <w:p w:rsidR="00551A52" w:rsidRPr="008C0E66" w:rsidRDefault="00551A52" w:rsidP="00551A52">
      <w:pPr>
        <w:jc w:val="both"/>
        <w:rPr>
          <w:rFonts w:ascii="Arial" w:hAnsi="Arial" w:cs="Arial"/>
          <w:szCs w:val="24"/>
        </w:rPr>
      </w:pPr>
    </w:p>
    <w:p w:rsidR="00551A52" w:rsidRPr="008C0E66" w:rsidRDefault="00551A52" w:rsidP="00551A52">
      <w:pPr>
        <w:ind w:left="720"/>
        <w:jc w:val="both"/>
        <w:rPr>
          <w:rFonts w:ascii="Arial" w:hAnsi="Arial" w:cs="Arial"/>
          <w:szCs w:val="24"/>
        </w:rPr>
      </w:pPr>
      <w:r w:rsidRPr="008C0E66">
        <w:rPr>
          <w:rFonts w:ascii="Arial" w:hAnsi="Arial" w:cs="Arial"/>
          <w:szCs w:val="24"/>
        </w:rPr>
        <w:t>The acquisition of freehold and/or leasehold interest in land and property or other interest in land including the payment of Home Loss and Disturbance Payments, subject to the necessary financial provision having been made.</w:t>
      </w:r>
    </w:p>
    <w:p w:rsidR="00551A52" w:rsidRPr="008C0E66" w:rsidRDefault="00551A52" w:rsidP="00551A52">
      <w:pPr>
        <w:ind w:left="1440"/>
        <w:jc w:val="both"/>
        <w:rPr>
          <w:rFonts w:ascii="Arial" w:hAnsi="Arial" w:cs="Arial"/>
          <w:szCs w:val="24"/>
        </w:rPr>
      </w:pPr>
    </w:p>
    <w:p w:rsidR="00551A52" w:rsidRPr="008C0E66" w:rsidRDefault="00551A52" w:rsidP="00551A52">
      <w:pPr>
        <w:numPr>
          <w:ilvl w:val="0"/>
          <w:numId w:val="221"/>
        </w:numPr>
        <w:tabs>
          <w:tab w:val="num" w:pos="720"/>
        </w:tabs>
        <w:ind w:left="720"/>
        <w:jc w:val="both"/>
        <w:rPr>
          <w:rFonts w:ascii="Arial" w:hAnsi="Arial" w:cs="Arial"/>
          <w:szCs w:val="24"/>
        </w:rPr>
      </w:pPr>
      <w:r w:rsidRPr="008C0E66">
        <w:rPr>
          <w:rFonts w:ascii="Arial" w:hAnsi="Arial" w:cs="Arial"/>
          <w:szCs w:val="24"/>
        </w:rPr>
        <w:t>Property Management</w:t>
      </w:r>
    </w:p>
    <w:p w:rsidR="00551A52" w:rsidRPr="008C0E66" w:rsidRDefault="00551A52" w:rsidP="00551A52">
      <w:pPr>
        <w:jc w:val="both"/>
        <w:rPr>
          <w:rFonts w:ascii="Arial" w:hAnsi="Arial" w:cs="Arial"/>
          <w:szCs w:val="24"/>
        </w:rPr>
      </w:pPr>
    </w:p>
    <w:p w:rsidR="00551A52" w:rsidRPr="008C0E66" w:rsidRDefault="00551A52" w:rsidP="00551A52">
      <w:pPr>
        <w:ind w:left="720"/>
        <w:rPr>
          <w:rFonts w:ascii="Arial" w:hAnsi="Arial" w:cs="Arial"/>
          <w:szCs w:val="24"/>
        </w:rPr>
      </w:pPr>
      <w:r w:rsidRPr="008C0E66">
        <w:rPr>
          <w:rFonts w:ascii="Arial" w:hAnsi="Arial" w:cs="Arial"/>
          <w:szCs w:val="24"/>
        </w:rPr>
        <w:t>In relation to all properties save dwelling houses let on secure tenancies, to take the following actions, provided where applicable, that the necessary financial provision has been made.</w:t>
      </w:r>
    </w:p>
    <w:p w:rsidR="00551A52" w:rsidRPr="008C0E66" w:rsidRDefault="00551A52" w:rsidP="00551A52">
      <w:pPr>
        <w:ind w:left="1440"/>
        <w:jc w:val="both"/>
        <w:rPr>
          <w:rFonts w:ascii="Arial" w:hAnsi="Arial" w:cs="Arial"/>
          <w:szCs w:val="24"/>
        </w:rPr>
      </w:pPr>
    </w:p>
    <w:p w:rsidR="00551A52" w:rsidRPr="008C0E66" w:rsidRDefault="00551A52" w:rsidP="00551A52">
      <w:pPr>
        <w:ind w:left="1440" w:hanging="735"/>
        <w:rPr>
          <w:rFonts w:ascii="Arial" w:hAnsi="Arial" w:cs="Arial"/>
          <w:i/>
          <w:szCs w:val="24"/>
        </w:rPr>
      </w:pPr>
      <w:r w:rsidRPr="008C0E66">
        <w:rPr>
          <w:rFonts w:ascii="Arial" w:hAnsi="Arial" w:cs="Arial"/>
          <w:szCs w:val="24"/>
        </w:rPr>
        <w:t xml:space="preserve">a) </w:t>
      </w:r>
      <w:r w:rsidRPr="008C0E66">
        <w:rPr>
          <w:rFonts w:ascii="Arial" w:hAnsi="Arial" w:cs="Arial"/>
          <w:szCs w:val="24"/>
        </w:rPr>
        <w:tab/>
        <w:t>The grant (including renewal) of leases, licences or tenancies, easements or wayleaves of all Council owned land and property for a rental or licence fee reflecting market value.</w:t>
      </w:r>
    </w:p>
    <w:p w:rsidR="00551A52" w:rsidRPr="008C0E66" w:rsidRDefault="00551A52" w:rsidP="00551A52">
      <w:pPr>
        <w:ind w:left="2160" w:hanging="22"/>
        <w:rPr>
          <w:rFonts w:ascii="Arial" w:hAnsi="Arial" w:cs="Arial"/>
          <w:szCs w:val="24"/>
        </w:rPr>
      </w:pPr>
    </w:p>
    <w:p w:rsidR="00551A52" w:rsidRPr="008C0E66" w:rsidRDefault="00551A52" w:rsidP="00551A52">
      <w:pPr>
        <w:ind w:left="1440" w:hanging="735"/>
        <w:rPr>
          <w:rFonts w:ascii="Arial" w:hAnsi="Arial" w:cs="Arial"/>
          <w:szCs w:val="24"/>
        </w:rPr>
      </w:pPr>
      <w:r w:rsidRPr="008C0E66">
        <w:rPr>
          <w:rFonts w:ascii="Arial" w:hAnsi="Arial" w:cs="Arial"/>
          <w:szCs w:val="24"/>
        </w:rPr>
        <w:t xml:space="preserve">b) </w:t>
      </w:r>
      <w:r w:rsidRPr="008C0E66">
        <w:rPr>
          <w:rFonts w:ascii="Arial" w:hAnsi="Arial" w:cs="Arial"/>
          <w:szCs w:val="24"/>
        </w:rPr>
        <w:tab/>
        <w:t>The grant (including renewal) of wayleaves or easements over or affecting Council owned land and property, including licences of advertisement hoardings.</w:t>
      </w:r>
    </w:p>
    <w:p w:rsidR="00551A52" w:rsidRPr="008C0E66" w:rsidRDefault="00551A52" w:rsidP="00551A52">
      <w:pPr>
        <w:ind w:left="2160" w:hanging="22"/>
        <w:rPr>
          <w:rFonts w:ascii="Arial" w:hAnsi="Arial" w:cs="Arial"/>
          <w:szCs w:val="24"/>
        </w:rPr>
      </w:pPr>
    </w:p>
    <w:p w:rsidR="00551A52" w:rsidRPr="008C0E66" w:rsidRDefault="00551A52" w:rsidP="00551A52">
      <w:pPr>
        <w:ind w:left="1440" w:hanging="735"/>
        <w:rPr>
          <w:rFonts w:ascii="Arial" w:hAnsi="Arial" w:cs="Arial"/>
          <w:szCs w:val="24"/>
        </w:rPr>
      </w:pPr>
      <w:r w:rsidRPr="008C0E66">
        <w:rPr>
          <w:rFonts w:ascii="Arial" w:hAnsi="Arial" w:cs="Arial"/>
          <w:szCs w:val="24"/>
        </w:rPr>
        <w:t xml:space="preserve">c) </w:t>
      </w:r>
      <w:r w:rsidRPr="008C0E66">
        <w:rPr>
          <w:rFonts w:ascii="Arial" w:hAnsi="Arial" w:cs="Arial"/>
          <w:szCs w:val="24"/>
        </w:rPr>
        <w:tab/>
        <w:t>Authority for the Council to take leases, licences, tenancies, wayleaves or easements (including renewal) of land and property .</w:t>
      </w:r>
    </w:p>
    <w:p w:rsidR="00551A52" w:rsidRPr="008C0E66" w:rsidRDefault="00551A52" w:rsidP="00551A52">
      <w:pPr>
        <w:ind w:left="2160" w:hanging="22"/>
        <w:rPr>
          <w:rFonts w:ascii="Arial" w:hAnsi="Arial" w:cs="Arial"/>
          <w:szCs w:val="24"/>
        </w:rPr>
      </w:pPr>
    </w:p>
    <w:p w:rsidR="00551A52" w:rsidRPr="008C0E66" w:rsidRDefault="00551A52" w:rsidP="00551A52">
      <w:pPr>
        <w:ind w:left="1440" w:hanging="735"/>
        <w:rPr>
          <w:rFonts w:ascii="Arial" w:hAnsi="Arial" w:cs="Arial"/>
          <w:szCs w:val="24"/>
        </w:rPr>
      </w:pPr>
      <w:r w:rsidRPr="008C0E66">
        <w:rPr>
          <w:rFonts w:ascii="Arial" w:hAnsi="Arial" w:cs="Arial"/>
          <w:szCs w:val="24"/>
        </w:rPr>
        <w:t xml:space="preserve">d) </w:t>
      </w:r>
      <w:r w:rsidRPr="008C0E66">
        <w:rPr>
          <w:rFonts w:ascii="Arial" w:hAnsi="Arial" w:cs="Arial"/>
          <w:szCs w:val="24"/>
        </w:rPr>
        <w:tab/>
        <w:t>The approval of rent or fee reviews of leases, licences, tenancies, wayleaves or easements granted or held by the Council.</w:t>
      </w:r>
    </w:p>
    <w:p w:rsidR="00551A52" w:rsidRPr="008C0E66" w:rsidRDefault="00551A52" w:rsidP="00551A52">
      <w:pPr>
        <w:ind w:left="2160" w:hanging="22"/>
        <w:rPr>
          <w:rFonts w:ascii="Arial" w:hAnsi="Arial" w:cs="Arial"/>
          <w:szCs w:val="24"/>
        </w:rPr>
      </w:pPr>
    </w:p>
    <w:p w:rsidR="00551A52" w:rsidRPr="008C0E66" w:rsidRDefault="00551A52" w:rsidP="00551A52">
      <w:pPr>
        <w:ind w:left="1451" w:hanging="742"/>
        <w:rPr>
          <w:rFonts w:ascii="Arial" w:hAnsi="Arial" w:cs="Arial"/>
          <w:szCs w:val="24"/>
        </w:rPr>
      </w:pPr>
      <w:r w:rsidRPr="008C0E66">
        <w:rPr>
          <w:rFonts w:ascii="Arial" w:hAnsi="Arial" w:cs="Arial"/>
          <w:szCs w:val="24"/>
        </w:rPr>
        <w:t>(e)</w:t>
      </w:r>
      <w:r w:rsidRPr="008C0E66">
        <w:rPr>
          <w:rFonts w:ascii="Arial" w:hAnsi="Arial" w:cs="Arial"/>
          <w:szCs w:val="24"/>
        </w:rPr>
        <w:tab/>
        <w:t xml:space="preserve">The alteration or waiver of terms and conditions of leases, licences, tenancies, wayleaves or easements granted or held by the Council. </w:t>
      </w:r>
    </w:p>
    <w:p w:rsidR="00551A52" w:rsidRPr="008C0E66" w:rsidRDefault="00551A52" w:rsidP="00551A52">
      <w:pPr>
        <w:ind w:left="2160" w:hanging="22"/>
        <w:rPr>
          <w:rFonts w:ascii="Arial" w:hAnsi="Arial" w:cs="Arial"/>
          <w:szCs w:val="24"/>
        </w:rPr>
      </w:pPr>
    </w:p>
    <w:p w:rsidR="00551A52" w:rsidRPr="008C0E66" w:rsidRDefault="00551A52" w:rsidP="00551A52">
      <w:pPr>
        <w:ind w:left="1451" w:hanging="735"/>
        <w:rPr>
          <w:rFonts w:ascii="Arial" w:hAnsi="Arial" w:cs="Arial"/>
          <w:szCs w:val="24"/>
        </w:rPr>
      </w:pPr>
      <w:r w:rsidRPr="008C0E66">
        <w:rPr>
          <w:rFonts w:ascii="Arial" w:hAnsi="Arial" w:cs="Arial"/>
          <w:szCs w:val="24"/>
        </w:rPr>
        <w:t>(f)</w:t>
      </w:r>
      <w:r w:rsidRPr="008C0E66">
        <w:rPr>
          <w:rFonts w:ascii="Arial" w:hAnsi="Arial" w:cs="Arial"/>
          <w:szCs w:val="24"/>
        </w:rPr>
        <w:tab/>
        <w:t>The approval of terms for the waiver, variation or amendment of covenants in transfer documents including those in respect of properties sold under the Right to Buy.</w:t>
      </w:r>
    </w:p>
    <w:p w:rsidR="00551A52" w:rsidRPr="008C0E66" w:rsidRDefault="00551A52" w:rsidP="00551A52">
      <w:pPr>
        <w:ind w:left="1440" w:hanging="22"/>
        <w:rPr>
          <w:rFonts w:ascii="Arial" w:hAnsi="Arial" w:cs="Arial"/>
          <w:szCs w:val="24"/>
        </w:rPr>
      </w:pPr>
    </w:p>
    <w:p w:rsidR="00551A52" w:rsidRPr="008C0E66" w:rsidRDefault="00551A52" w:rsidP="00551A52">
      <w:pPr>
        <w:ind w:left="1451" w:hanging="735"/>
        <w:rPr>
          <w:rFonts w:ascii="Arial" w:hAnsi="Arial" w:cs="Arial"/>
          <w:szCs w:val="24"/>
        </w:rPr>
      </w:pPr>
      <w:r w:rsidRPr="008C0E66">
        <w:rPr>
          <w:rFonts w:ascii="Arial" w:hAnsi="Arial" w:cs="Arial"/>
          <w:szCs w:val="24"/>
        </w:rPr>
        <w:t xml:space="preserve">g) </w:t>
      </w:r>
      <w:r w:rsidRPr="008C0E66">
        <w:rPr>
          <w:rFonts w:ascii="Arial" w:hAnsi="Arial" w:cs="Arial"/>
          <w:szCs w:val="24"/>
        </w:rPr>
        <w:tab/>
        <w:t>The approval of the terms for the assignment, subletting, surrender or operation of a break clause of any lease, licence, tenancies, wayleaves or easements granted or held by the Council in any land or property.</w:t>
      </w:r>
    </w:p>
    <w:p w:rsidR="00551A52" w:rsidRPr="008C0E66" w:rsidRDefault="00551A52" w:rsidP="00551A52">
      <w:pPr>
        <w:ind w:left="2149" w:hanging="22"/>
        <w:rPr>
          <w:rFonts w:ascii="Arial" w:hAnsi="Arial" w:cs="Arial"/>
          <w:szCs w:val="24"/>
        </w:rPr>
      </w:pPr>
    </w:p>
    <w:p w:rsidR="00551A52" w:rsidRPr="008C0E66" w:rsidRDefault="00551A52" w:rsidP="00551A52">
      <w:pPr>
        <w:ind w:left="1451" w:hanging="735"/>
        <w:rPr>
          <w:rFonts w:ascii="Arial" w:hAnsi="Arial" w:cs="Arial"/>
          <w:szCs w:val="24"/>
        </w:rPr>
      </w:pPr>
      <w:r w:rsidRPr="008C0E66">
        <w:rPr>
          <w:rFonts w:ascii="Arial" w:hAnsi="Arial" w:cs="Arial"/>
          <w:szCs w:val="24"/>
        </w:rPr>
        <w:t xml:space="preserve">h)  </w:t>
      </w:r>
      <w:r w:rsidRPr="008C0E66">
        <w:rPr>
          <w:rFonts w:ascii="Arial" w:hAnsi="Arial" w:cs="Arial"/>
          <w:szCs w:val="24"/>
        </w:rPr>
        <w:tab/>
        <w:t>The approval of the terms for the settlement of any claim for dilapidations or other breaches of covenants in respect of land and property.</w:t>
      </w:r>
    </w:p>
    <w:p w:rsidR="00551A52" w:rsidRPr="008C0E66" w:rsidRDefault="00551A52" w:rsidP="00551A52">
      <w:pPr>
        <w:ind w:left="2149" w:hanging="22"/>
        <w:rPr>
          <w:rFonts w:ascii="Arial" w:hAnsi="Arial" w:cs="Arial"/>
          <w:szCs w:val="24"/>
        </w:rPr>
      </w:pPr>
    </w:p>
    <w:p w:rsidR="00551A52" w:rsidRPr="008C0E66" w:rsidRDefault="00551A52" w:rsidP="00551A52">
      <w:pPr>
        <w:ind w:left="1451" w:hanging="735"/>
        <w:rPr>
          <w:rFonts w:ascii="Arial" w:hAnsi="Arial" w:cs="Arial"/>
          <w:szCs w:val="24"/>
        </w:rPr>
      </w:pPr>
      <w:r w:rsidRPr="008C0E66">
        <w:rPr>
          <w:rFonts w:ascii="Arial" w:hAnsi="Arial" w:cs="Arial"/>
          <w:szCs w:val="24"/>
        </w:rPr>
        <w:t xml:space="preserve">i)  </w:t>
      </w:r>
      <w:r w:rsidRPr="008C0E66">
        <w:rPr>
          <w:rFonts w:ascii="Arial" w:hAnsi="Arial" w:cs="Arial"/>
          <w:szCs w:val="24"/>
        </w:rPr>
        <w:tab/>
        <w:t>The authorisation of service of notices under all legislation relating to Council land ownership.</w:t>
      </w:r>
    </w:p>
    <w:p w:rsidR="00551A52" w:rsidRPr="008C0E66" w:rsidRDefault="00551A52" w:rsidP="00551A52">
      <w:pPr>
        <w:ind w:left="2149" w:hanging="22"/>
        <w:rPr>
          <w:rFonts w:ascii="Arial" w:hAnsi="Arial" w:cs="Arial"/>
          <w:szCs w:val="24"/>
        </w:rPr>
      </w:pPr>
    </w:p>
    <w:p w:rsidR="00551A52" w:rsidRPr="008C0E66" w:rsidRDefault="00551A52" w:rsidP="00551A52">
      <w:pPr>
        <w:ind w:left="1451" w:hanging="735"/>
        <w:rPr>
          <w:rFonts w:ascii="Arial" w:hAnsi="Arial" w:cs="Arial"/>
          <w:szCs w:val="24"/>
        </w:rPr>
      </w:pPr>
      <w:r w:rsidRPr="008C0E66">
        <w:rPr>
          <w:rFonts w:ascii="Arial" w:hAnsi="Arial" w:cs="Arial"/>
          <w:szCs w:val="24"/>
        </w:rPr>
        <w:t xml:space="preserve">j)  </w:t>
      </w:r>
      <w:r w:rsidRPr="008C0E66">
        <w:rPr>
          <w:rFonts w:ascii="Arial" w:hAnsi="Arial" w:cs="Arial"/>
          <w:szCs w:val="24"/>
        </w:rPr>
        <w:tab/>
        <w:t>Authority to instruct the Director of Law to instigate court proceedings for the recovery of all monies owing to the Council and possession of land and property, including authorisation of the enforcement of a Court Order for Possession.</w:t>
      </w:r>
    </w:p>
    <w:p w:rsidR="00551A52" w:rsidRPr="008C0E66" w:rsidRDefault="00551A52" w:rsidP="00551A52">
      <w:pPr>
        <w:ind w:left="2149" w:hanging="22"/>
        <w:rPr>
          <w:rFonts w:ascii="Arial" w:hAnsi="Arial" w:cs="Arial"/>
          <w:szCs w:val="24"/>
        </w:rPr>
      </w:pPr>
    </w:p>
    <w:p w:rsidR="00551A52" w:rsidRPr="008C0E66" w:rsidRDefault="00551A52" w:rsidP="00551A52">
      <w:pPr>
        <w:ind w:left="1451" w:hanging="735"/>
        <w:rPr>
          <w:rFonts w:ascii="Arial" w:hAnsi="Arial" w:cs="Arial"/>
          <w:szCs w:val="24"/>
        </w:rPr>
      </w:pPr>
      <w:r w:rsidRPr="008C0E66">
        <w:rPr>
          <w:rFonts w:ascii="Arial" w:hAnsi="Arial" w:cs="Arial"/>
          <w:szCs w:val="24"/>
        </w:rPr>
        <w:t xml:space="preserve">k) </w:t>
      </w:r>
      <w:r w:rsidRPr="008C0E66">
        <w:rPr>
          <w:rFonts w:ascii="Arial" w:hAnsi="Arial" w:cs="Arial"/>
          <w:szCs w:val="24"/>
        </w:rPr>
        <w:tab/>
        <w:t xml:space="preserve">The authorisation of the levying of distress against occupants of land and property in arrears where the Executive Director </w:t>
      </w:r>
      <w:r>
        <w:rPr>
          <w:rFonts w:ascii="Arial" w:hAnsi="Arial" w:cs="Arial"/>
          <w:szCs w:val="24"/>
        </w:rPr>
        <w:t>for Housing, Regeneration and Environment</w:t>
      </w:r>
      <w:r w:rsidRPr="008C0E66">
        <w:rPr>
          <w:rFonts w:ascii="Arial" w:hAnsi="Arial" w:cs="Arial"/>
          <w:szCs w:val="24"/>
        </w:rPr>
        <w:t xml:space="preserve"> is of the opinion that it is appropriate to do so </w:t>
      </w:r>
    </w:p>
    <w:p w:rsidR="00551A52" w:rsidRPr="008C0E66" w:rsidRDefault="00551A52" w:rsidP="00551A52">
      <w:pPr>
        <w:ind w:left="1440" w:hanging="22"/>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(3)</w:t>
      </w:r>
      <w:r w:rsidRPr="008C0E66">
        <w:rPr>
          <w:rFonts w:ascii="Arial" w:hAnsi="Arial" w:cs="Arial"/>
          <w:szCs w:val="24"/>
        </w:rPr>
        <w:tab/>
        <w:t>Declaring Property Surplus</w:t>
      </w:r>
    </w:p>
    <w:p w:rsidR="00551A52" w:rsidRPr="008C0E66" w:rsidRDefault="00551A52" w:rsidP="00551A52">
      <w:pPr>
        <w:jc w:val="both"/>
        <w:rPr>
          <w:rFonts w:ascii="Arial" w:hAnsi="Arial" w:cs="Arial"/>
          <w:szCs w:val="24"/>
        </w:rPr>
      </w:pPr>
    </w:p>
    <w:p w:rsidR="00551A52" w:rsidRPr="008C0E66" w:rsidRDefault="00551A52" w:rsidP="00551A52">
      <w:pPr>
        <w:ind w:left="1440" w:hanging="720"/>
        <w:rPr>
          <w:rFonts w:ascii="Arial" w:hAnsi="Arial" w:cs="Arial"/>
          <w:szCs w:val="24"/>
        </w:rPr>
      </w:pPr>
      <w:r w:rsidRPr="008C0E66">
        <w:rPr>
          <w:rFonts w:ascii="Arial" w:hAnsi="Arial" w:cs="Arial"/>
          <w:szCs w:val="24"/>
        </w:rPr>
        <w:t xml:space="preserve">a)  </w:t>
      </w:r>
      <w:r w:rsidRPr="008C0E66">
        <w:rPr>
          <w:rFonts w:ascii="Arial" w:hAnsi="Arial" w:cs="Arial"/>
          <w:szCs w:val="24"/>
        </w:rPr>
        <w:tab/>
        <w:t xml:space="preserve">Upon being advised by the Executive Director for the  Directorate using a property that it is surplus to the requirements of that Directorate, the Executive Director for </w:t>
      </w:r>
      <w:r>
        <w:rPr>
          <w:rFonts w:ascii="Arial" w:hAnsi="Arial" w:cs="Arial"/>
          <w:szCs w:val="24"/>
        </w:rPr>
        <w:t>Housing, Regeneration and Environment m</w:t>
      </w:r>
      <w:r w:rsidRPr="008C0E66">
        <w:rPr>
          <w:rFonts w:ascii="Arial" w:hAnsi="Arial" w:cs="Arial"/>
          <w:szCs w:val="24"/>
        </w:rPr>
        <w:t>ay, following consultation with other Directorates as to any alternative use for the property, and having first informed the ward members in which the property is situated, declare the property surplus to corporate requirements and authorise its disposal, if no alternative use is identified by Directorates, provided that the estimated value of the property does not exceed £500,000.</w:t>
      </w:r>
    </w:p>
    <w:p w:rsidR="00551A52" w:rsidRPr="008C0E66" w:rsidRDefault="00551A52" w:rsidP="00551A52">
      <w:pPr>
        <w:ind w:left="720"/>
        <w:rPr>
          <w:rFonts w:ascii="Arial" w:hAnsi="Arial" w:cs="Arial"/>
          <w:szCs w:val="24"/>
        </w:rPr>
      </w:pPr>
    </w:p>
    <w:p w:rsidR="00551A52" w:rsidRPr="008C0E66" w:rsidRDefault="00551A52" w:rsidP="00551A52">
      <w:pPr>
        <w:ind w:left="1440" w:hanging="720"/>
        <w:rPr>
          <w:rFonts w:ascii="Arial" w:hAnsi="Arial" w:cs="Arial"/>
          <w:szCs w:val="24"/>
        </w:rPr>
      </w:pPr>
      <w:r w:rsidRPr="008C0E66">
        <w:rPr>
          <w:rFonts w:ascii="Arial" w:hAnsi="Arial" w:cs="Arial"/>
          <w:szCs w:val="24"/>
        </w:rPr>
        <w:t xml:space="preserve">b)  </w:t>
      </w:r>
      <w:r w:rsidRPr="008C0E66">
        <w:rPr>
          <w:rFonts w:ascii="Arial" w:hAnsi="Arial" w:cs="Arial"/>
          <w:szCs w:val="24"/>
        </w:rPr>
        <w:tab/>
        <w:t xml:space="preserve">If a property no longer required for use by a Directorate is required for an alternative use, the Executive Director for </w:t>
      </w:r>
      <w:r>
        <w:rPr>
          <w:rFonts w:ascii="Arial" w:hAnsi="Arial" w:cs="Arial"/>
          <w:szCs w:val="24"/>
        </w:rPr>
        <w:t>Housing, Regeneration and Environment</w:t>
      </w:r>
      <w:r w:rsidRPr="008C0E66">
        <w:rPr>
          <w:rFonts w:ascii="Arial" w:hAnsi="Arial" w:cs="Arial"/>
          <w:szCs w:val="24"/>
        </w:rPr>
        <w:t xml:space="preserve"> may authorise its appropriation to the new use and the value at the time of change of use, for capital charge purposes</w:t>
      </w:r>
    </w:p>
    <w:p w:rsidR="00551A52" w:rsidRPr="008C0E66" w:rsidRDefault="00551A52" w:rsidP="00551A52">
      <w:pPr>
        <w:rPr>
          <w:rFonts w:ascii="Arial" w:hAnsi="Arial" w:cs="Arial"/>
          <w:szCs w:val="24"/>
        </w:rPr>
      </w:pPr>
    </w:p>
    <w:p w:rsidR="00551A52" w:rsidRPr="008C0E66" w:rsidRDefault="00551A52" w:rsidP="00551A52">
      <w:pPr>
        <w:ind w:left="1440" w:hanging="720"/>
        <w:rPr>
          <w:rFonts w:ascii="Arial" w:hAnsi="Arial" w:cs="Arial"/>
          <w:szCs w:val="24"/>
        </w:rPr>
      </w:pPr>
      <w:r w:rsidRPr="008C0E66">
        <w:rPr>
          <w:rFonts w:ascii="Arial" w:hAnsi="Arial" w:cs="Arial"/>
          <w:szCs w:val="24"/>
        </w:rPr>
        <w:t xml:space="preserve">c)  </w:t>
      </w:r>
      <w:r w:rsidRPr="008C0E66">
        <w:rPr>
          <w:rFonts w:ascii="Arial" w:hAnsi="Arial" w:cs="Arial"/>
          <w:szCs w:val="24"/>
        </w:rPr>
        <w:tab/>
        <w:t xml:space="preserve">If in the view of the Executive Director for </w:t>
      </w:r>
      <w:r>
        <w:rPr>
          <w:rFonts w:ascii="Arial" w:hAnsi="Arial" w:cs="Arial"/>
          <w:szCs w:val="24"/>
        </w:rPr>
        <w:t>Housing, Regeneration and Environment</w:t>
      </w:r>
      <w:r w:rsidRPr="008C0E66">
        <w:rPr>
          <w:rFonts w:ascii="Arial" w:hAnsi="Arial" w:cs="Arial"/>
          <w:szCs w:val="24"/>
        </w:rPr>
        <w:t xml:space="preserve">, a property ought to be disposed of notwithstanding a proposed alternative use, the matter shall be referred to </w:t>
      </w:r>
      <w:r>
        <w:rPr>
          <w:rFonts w:ascii="Arial" w:hAnsi="Arial" w:cs="Arial"/>
          <w:szCs w:val="24"/>
        </w:rPr>
        <w:t>members</w:t>
      </w:r>
      <w:r w:rsidRPr="008C0E66">
        <w:rPr>
          <w:rFonts w:ascii="Arial" w:hAnsi="Arial" w:cs="Arial"/>
          <w:szCs w:val="24"/>
        </w:rPr>
        <w:t xml:space="preserve"> for decision.</w:t>
      </w:r>
    </w:p>
    <w:p w:rsidR="00551A52" w:rsidRPr="008C0E66" w:rsidRDefault="00551A52" w:rsidP="00551A52">
      <w:pPr>
        <w:jc w:val="both"/>
        <w:rPr>
          <w:rFonts w:ascii="Arial" w:hAnsi="Arial" w:cs="Arial"/>
          <w:szCs w:val="24"/>
        </w:rPr>
      </w:pPr>
    </w:p>
    <w:p w:rsidR="00551A52" w:rsidRPr="008C0E66" w:rsidRDefault="00551A52" w:rsidP="00551A52">
      <w:pPr>
        <w:numPr>
          <w:ilvl w:val="0"/>
          <w:numId w:val="222"/>
        </w:numPr>
        <w:tabs>
          <w:tab w:val="num" w:pos="567"/>
        </w:tabs>
        <w:jc w:val="both"/>
        <w:rPr>
          <w:rFonts w:ascii="Arial" w:hAnsi="Arial" w:cs="Arial"/>
          <w:szCs w:val="24"/>
        </w:rPr>
      </w:pPr>
      <w:r w:rsidRPr="008C0E66">
        <w:rPr>
          <w:rFonts w:ascii="Arial" w:hAnsi="Arial" w:cs="Arial"/>
          <w:szCs w:val="24"/>
        </w:rPr>
        <w:lastRenderedPageBreak/>
        <w:tab/>
        <w:t>Disposal</w:t>
      </w:r>
    </w:p>
    <w:p w:rsidR="00551A52" w:rsidRPr="008C0E66" w:rsidRDefault="00551A52" w:rsidP="00551A52">
      <w:pPr>
        <w:jc w:val="both"/>
        <w:rPr>
          <w:rFonts w:ascii="Arial" w:hAnsi="Arial" w:cs="Arial"/>
          <w:szCs w:val="24"/>
        </w:rPr>
      </w:pPr>
    </w:p>
    <w:p w:rsidR="00551A52" w:rsidRPr="008C0E66" w:rsidRDefault="00551A52" w:rsidP="00551A52">
      <w:pPr>
        <w:ind w:left="709" w:hanging="851"/>
        <w:rPr>
          <w:rFonts w:ascii="Arial" w:hAnsi="Arial" w:cs="Arial"/>
          <w:szCs w:val="24"/>
          <w:u w:val="single"/>
        </w:rPr>
      </w:pPr>
      <w:r w:rsidRPr="008C0E66">
        <w:rPr>
          <w:rFonts w:ascii="Arial" w:hAnsi="Arial" w:cs="Arial"/>
          <w:szCs w:val="24"/>
        </w:rPr>
        <w:tab/>
      </w:r>
      <w:r w:rsidRPr="008C0E66">
        <w:rPr>
          <w:rFonts w:ascii="Arial" w:hAnsi="Arial" w:cs="Arial"/>
          <w:szCs w:val="24"/>
          <w:u w:val="single"/>
        </w:rPr>
        <w:t>A Disposal is defined as the sale of the Council’s freehold interest or the grant of a lease exceeding 7 years in length in</w:t>
      </w:r>
      <w:r w:rsidRPr="008C0E66">
        <w:rPr>
          <w:rFonts w:ascii="Arial" w:hAnsi="Arial" w:cs="Arial"/>
          <w:i/>
          <w:szCs w:val="24"/>
          <w:u w:val="single"/>
        </w:rPr>
        <w:t xml:space="preserve"> </w:t>
      </w:r>
      <w:r w:rsidRPr="008C0E66">
        <w:rPr>
          <w:rFonts w:ascii="Arial" w:hAnsi="Arial" w:cs="Arial"/>
          <w:szCs w:val="24"/>
          <w:u w:val="single"/>
        </w:rPr>
        <w:t>consideration of a premium and/or ground rent.  Disposals will be effected in such a way to ensure that the Council receives the best consideration reasonably obtainable and in accordance with the Property Disposal Procedures approved by the Executive from time to time. Any proposed disposal at less than the best consideration reasonably obtainable will be referred to the</w:t>
      </w:r>
      <w:r w:rsidRPr="008C0E66">
        <w:rPr>
          <w:rFonts w:ascii="Arial" w:hAnsi="Arial" w:cs="Arial"/>
          <w:i/>
          <w:szCs w:val="24"/>
          <w:u w:val="single"/>
        </w:rPr>
        <w:t xml:space="preserve"> </w:t>
      </w:r>
      <w:r w:rsidRPr="008C0E66">
        <w:rPr>
          <w:rFonts w:ascii="Arial" w:hAnsi="Arial" w:cs="Arial"/>
          <w:szCs w:val="24"/>
          <w:u w:val="single"/>
        </w:rPr>
        <w:t>Executive for approval.  All disposals will be subject to any necessary Ministerial Consents being obtained.</w:t>
      </w:r>
    </w:p>
    <w:p w:rsidR="00551A52" w:rsidRPr="008C0E66" w:rsidRDefault="00551A52" w:rsidP="00551A52">
      <w:pPr>
        <w:ind w:left="1440"/>
        <w:rPr>
          <w:rFonts w:ascii="Arial" w:hAnsi="Arial" w:cs="Arial"/>
          <w:szCs w:val="24"/>
        </w:rPr>
      </w:pPr>
    </w:p>
    <w:p w:rsidR="00551A52" w:rsidRPr="008C0E66" w:rsidRDefault="00551A52" w:rsidP="00551A52">
      <w:pPr>
        <w:ind w:left="1440" w:hanging="735"/>
        <w:rPr>
          <w:rFonts w:ascii="Arial" w:hAnsi="Arial" w:cs="Arial"/>
          <w:szCs w:val="24"/>
        </w:rPr>
      </w:pPr>
      <w:r w:rsidRPr="008C0E66">
        <w:rPr>
          <w:rFonts w:ascii="Arial" w:hAnsi="Arial" w:cs="Arial"/>
          <w:szCs w:val="24"/>
        </w:rPr>
        <w:t xml:space="preserve">a)  </w:t>
      </w:r>
      <w:r w:rsidRPr="008C0E66">
        <w:rPr>
          <w:rFonts w:ascii="Arial" w:hAnsi="Arial" w:cs="Arial"/>
          <w:szCs w:val="24"/>
        </w:rPr>
        <w:tab/>
        <w:t xml:space="preserve">Subject to any limitations set out elsewhere in this scheme of delegation, the valuation of properties and the decision to dispose, and the approval of the terms for the disposal of land or property which has previously been declared surplus to requirements and approved for disposal by the Executive Director for </w:t>
      </w:r>
      <w:r>
        <w:rPr>
          <w:rFonts w:ascii="Arial" w:hAnsi="Arial" w:cs="Arial"/>
          <w:szCs w:val="24"/>
        </w:rPr>
        <w:t>Housing, Regeneration and Environment</w:t>
      </w:r>
      <w:r w:rsidRPr="008C0E66">
        <w:rPr>
          <w:rFonts w:ascii="Arial" w:hAnsi="Arial" w:cs="Arial"/>
          <w:szCs w:val="24"/>
        </w:rPr>
        <w:t xml:space="preserve"> acting under delegated authority. </w:t>
      </w:r>
    </w:p>
    <w:p w:rsidR="00551A52" w:rsidRPr="008C0E66" w:rsidRDefault="00551A52" w:rsidP="00551A52">
      <w:pPr>
        <w:ind w:left="1418"/>
        <w:rPr>
          <w:rFonts w:ascii="Arial" w:hAnsi="Arial" w:cs="Arial"/>
          <w:szCs w:val="24"/>
        </w:rPr>
      </w:pPr>
    </w:p>
    <w:p w:rsidR="00551A52" w:rsidRPr="008C0E66" w:rsidRDefault="00551A52" w:rsidP="00551A52">
      <w:pPr>
        <w:ind w:left="1440" w:hanging="735"/>
        <w:rPr>
          <w:rFonts w:ascii="Arial" w:hAnsi="Arial" w:cs="Arial"/>
          <w:szCs w:val="24"/>
        </w:rPr>
      </w:pPr>
      <w:r w:rsidRPr="008C0E66">
        <w:rPr>
          <w:rFonts w:ascii="Arial" w:hAnsi="Arial" w:cs="Arial"/>
          <w:szCs w:val="24"/>
        </w:rPr>
        <w:t xml:space="preserve">b)  </w:t>
      </w:r>
      <w:r w:rsidRPr="008C0E66">
        <w:rPr>
          <w:rFonts w:ascii="Arial" w:hAnsi="Arial" w:cs="Arial"/>
          <w:szCs w:val="24"/>
        </w:rPr>
        <w:tab/>
        <w:t>The disposal of residential dwellings where there is a legal obligation on the Council to sell.</w:t>
      </w:r>
    </w:p>
    <w:p w:rsidR="00551A52" w:rsidRPr="008C0E66" w:rsidRDefault="00551A52" w:rsidP="00551A52">
      <w:pPr>
        <w:ind w:left="1440" w:hanging="284"/>
        <w:rPr>
          <w:rFonts w:ascii="Arial" w:hAnsi="Arial" w:cs="Arial"/>
          <w:szCs w:val="24"/>
        </w:rPr>
      </w:pPr>
    </w:p>
    <w:p w:rsidR="00551A52" w:rsidRPr="008C0E66" w:rsidRDefault="00551A52" w:rsidP="00551A52">
      <w:pPr>
        <w:ind w:left="720"/>
        <w:rPr>
          <w:rFonts w:ascii="Arial" w:hAnsi="Arial" w:cs="Arial"/>
          <w:szCs w:val="24"/>
        </w:rPr>
      </w:pPr>
      <w:r w:rsidRPr="008C0E66">
        <w:rPr>
          <w:rFonts w:ascii="Arial" w:hAnsi="Arial" w:cs="Arial"/>
          <w:szCs w:val="24"/>
        </w:rPr>
        <w:t xml:space="preserve">c)  </w:t>
      </w:r>
      <w:r w:rsidRPr="008C0E66">
        <w:rPr>
          <w:rFonts w:ascii="Arial" w:hAnsi="Arial" w:cs="Arial"/>
          <w:szCs w:val="24"/>
        </w:rPr>
        <w:tab/>
        <w:t xml:space="preserve">The approval of terms for the disposal of mortgage repossession </w:t>
      </w:r>
      <w:r w:rsidRPr="008C0E66">
        <w:rPr>
          <w:rFonts w:ascii="Arial" w:hAnsi="Arial" w:cs="Arial"/>
          <w:szCs w:val="24"/>
        </w:rPr>
        <w:tab/>
        <w:t xml:space="preserve">properties, subject to the other relevant provisions of this paragraph </w:t>
      </w:r>
    </w:p>
    <w:p w:rsidR="00551A52" w:rsidRPr="008C0E66" w:rsidRDefault="00551A52" w:rsidP="00551A52">
      <w:pPr>
        <w:ind w:left="1418"/>
        <w:rPr>
          <w:rFonts w:ascii="Arial" w:hAnsi="Arial" w:cs="Arial"/>
          <w:szCs w:val="24"/>
        </w:rPr>
      </w:pPr>
    </w:p>
    <w:p w:rsidR="00551A52" w:rsidRPr="008C0E66" w:rsidRDefault="00551A52" w:rsidP="00551A52">
      <w:pPr>
        <w:ind w:firstLine="720"/>
        <w:rPr>
          <w:rFonts w:ascii="Arial" w:hAnsi="Arial" w:cs="Arial"/>
          <w:szCs w:val="24"/>
        </w:rPr>
      </w:pPr>
      <w:r w:rsidRPr="008C0E66">
        <w:rPr>
          <w:rFonts w:ascii="Arial" w:hAnsi="Arial" w:cs="Arial"/>
          <w:szCs w:val="24"/>
        </w:rPr>
        <w:t xml:space="preserve">d)  </w:t>
      </w:r>
      <w:r w:rsidRPr="008C0E66">
        <w:rPr>
          <w:rFonts w:ascii="Arial" w:hAnsi="Arial" w:cs="Arial"/>
          <w:szCs w:val="24"/>
        </w:rPr>
        <w:tab/>
        <w:t xml:space="preserve">The approval of terms for the disposal of vacant land and property </w:t>
      </w:r>
      <w:r w:rsidRPr="008C0E66">
        <w:rPr>
          <w:rFonts w:ascii="Arial" w:hAnsi="Arial" w:cs="Arial"/>
          <w:szCs w:val="24"/>
        </w:rPr>
        <w:tab/>
      </w:r>
      <w:r w:rsidRPr="008C0E66">
        <w:rPr>
          <w:rFonts w:ascii="Arial" w:hAnsi="Arial" w:cs="Arial"/>
          <w:szCs w:val="24"/>
        </w:rPr>
        <w:tab/>
      </w:r>
      <w:r w:rsidRPr="008C0E66">
        <w:rPr>
          <w:rFonts w:ascii="Arial" w:hAnsi="Arial" w:cs="Arial"/>
          <w:szCs w:val="24"/>
        </w:rPr>
        <w:tab/>
        <w:t xml:space="preserve">in charge to the Council, subject to the other relevant provisions of </w:t>
      </w:r>
      <w:r w:rsidRPr="008C0E66">
        <w:rPr>
          <w:rFonts w:ascii="Arial" w:hAnsi="Arial" w:cs="Arial"/>
          <w:szCs w:val="24"/>
        </w:rPr>
        <w:tab/>
      </w:r>
      <w:r w:rsidRPr="008C0E66">
        <w:rPr>
          <w:rFonts w:ascii="Arial" w:hAnsi="Arial" w:cs="Arial"/>
          <w:szCs w:val="24"/>
        </w:rPr>
        <w:tab/>
      </w:r>
      <w:r w:rsidRPr="008C0E66">
        <w:rPr>
          <w:rFonts w:ascii="Arial" w:hAnsi="Arial" w:cs="Arial"/>
          <w:szCs w:val="24"/>
        </w:rPr>
        <w:tab/>
        <w:t>this paragraph 4.</w:t>
      </w:r>
    </w:p>
    <w:p w:rsidR="00551A52" w:rsidRPr="008C0E66" w:rsidRDefault="00551A52" w:rsidP="00551A52">
      <w:pPr>
        <w:ind w:left="1418"/>
        <w:rPr>
          <w:rFonts w:ascii="Arial" w:hAnsi="Arial" w:cs="Arial"/>
          <w:szCs w:val="24"/>
        </w:rPr>
      </w:pPr>
    </w:p>
    <w:p w:rsidR="00551A52" w:rsidRPr="008C0E66" w:rsidRDefault="00551A52" w:rsidP="00551A52">
      <w:pPr>
        <w:ind w:left="720"/>
        <w:rPr>
          <w:rFonts w:ascii="Arial" w:hAnsi="Arial" w:cs="Arial"/>
          <w:szCs w:val="24"/>
        </w:rPr>
      </w:pPr>
      <w:r w:rsidRPr="008C0E66">
        <w:rPr>
          <w:rFonts w:ascii="Arial" w:hAnsi="Arial" w:cs="Arial"/>
          <w:szCs w:val="24"/>
        </w:rPr>
        <w:t xml:space="preserve">e) </w:t>
      </w:r>
      <w:r w:rsidRPr="008C0E66">
        <w:rPr>
          <w:rFonts w:ascii="Arial" w:hAnsi="Arial" w:cs="Arial"/>
          <w:szCs w:val="24"/>
        </w:rPr>
        <w:tab/>
        <w:t xml:space="preserve">The approval of the terms for the disposal of any residual </w:t>
      </w:r>
    </w:p>
    <w:p w:rsidR="00551A52" w:rsidRPr="008C0E66" w:rsidRDefault="00551A52" w:rsidP="00551A52">
      <w:pPr>
        <w:ind w:firstLine="1440"/>
        <w:rPr>
          <w:rFonts w:ascii="Arial" w:hAnsi="Arial" w:cs="Arial"/>
          <w:szCs w:val="24"/>
        </w:rPr>
      </w:pPr>
      <w:r w:rsidRPr="008C0E66">
        <w:rPr>
          <w:rFonts w:ascii="Arial" w:hAnsi="Arial" w:cs="Arial"/>
          <w:szCs w:val="24"/>
        </w:rPr>
        <w:t xml:space="preserve">freehold interest in a block/building to all leaseholders jointly, </w:t>
      </w:r>
      <w:r w:rsidRPr="008C0E66">
        <w:rPr>
          <w:rFonts w:ascii="Arial" w:hAnsi="Arial" w:cs="Arial"/>
          <w:szCs w:val="24"/>
        </w:rPr>
        <w:tab/>
      </w:r>
      <w:r w:rsidRPr="008C0E66">
        <w:rPr>
          <w:rFonts w:ascii="Arial" w:hAnsi="Arial" w:cs="Arial"/>
          <w:szCs w:val="24"/>
        </w:rPr>
        <w:tab/>
      </w:r>
      <w:r w:rsidRPr="008C0E66">
        <w:rPr>
          <w:rFonts w:ascii="Arial" w:hAnsi="Arial" w:cs="Arial"/>
          <w:szCs w:val="24"/>
        </w:rPr>
        <w:tab/>
        <w:t xml:space="preserve">subject to all other relevant provisions of this paragraph 4. This is </w:t>
      </w:r>
      <w:r w:rsidRPr="008C0E66">
        <w:rPr>
          <w:rFonts w:ascii="Arial" w:hAnsi="Arial" w:cs="Arial"/>
          <w:szCs w:val="24"/>
        </w:rPr>
        <w:tab/>
      </w:r>
      <w:r w:rsidRPr="008C0E66">
        <w:rPr>
          <w:rFonts w:ascii="Arial" w:hAnsi="Arial" w:cs="Arial"/>
          <w:szCs w:val="24"/>
        </w:rPr>
        <w:tab/>
      </w:r>
      <w:r w:rsidRPr="008C0E66">
        <w:rPr>
          <w:rFonts w:ascii="Arial" w:hAnsi="Arial" w:cs="Arial"/>
          <w:szCs w:val="24"/>
        </w:rPr>
        <w:tab/>
        <w:t xml:space="preserve">also subject all units having previously been sold and suitable </w:t>
      </w:r>
      <w:r w:rsidRPr="008C0E66">
        <w:rPr>
          <w:rFonts w:ascii="Arial" w:hAnsi="Arial" w:cs="Arial"/>
          <w:szCs w:val="24"/>
        </w:rPr>
        <w:tab/>
      </w:r>
      <w:r w:rsidRPr="008C0E66">
        <w:rPr>
          <w:rFonts w:ascii="Arial" w:hAnsi="Arial" w:cs="Arial"/>
          <w:szCs w:val="24"/>
        </w:rPr>
        <w:tab/>
      </w:r>
      <w:r w:rsidRPr="008C0E66">
        <w:rPr>
          <w:rFonts w:ascii="Arial" w:hAnsi="Arial" w:cs="Arial"/>
          <w:szCs w:val="24"/>
        </w:rPr>
        <w:tab/>
        <w:t xml:space="preserve">arrangements being entered into by all parties regulating the future </w:t>
      </w:r>
      <w:r w:rsidRPr="008C0E66">
        <w:rPr>
          <w:rFonts w:ascii="Arial" w:hAnsi="Arial" w:cs="Arial"/>
          <w:szCs w:val="24"/>
        </w:rPr>
        <w:tab/>
      </w:r>
      <w:r w:rsidRPr="008C0E66">
        <w:rPr>
          <w:rFonts w:ascii="Arial" w:hAnsi="Arial" w:cs="Arial"/>
          <w:szCs w:val="24"/>
        </w:rPr>
        <w:tab/>
      </w:r>
      <w:r w:rsidRPr="008C0E66">
        <w:rPr>
          <w:rFonts w:ascii="Arial" w:hAnsi="Arial" w:cs="Arial"/>
          <w:szCs w:val="24"/>
        </w:rPr>
        <w:tab/>
        <w:t>management of the whole block/building.</w:t>
      </w:r>
    </w:p>
    <w:p w:rsidR="00551A52" w:rsidRPr="008C0E66" w:rsidRDefault="00551A52" w:rsidP="00551A52">
      <w:pPr>
        <w:ind w:left="1418"/>
        <w:rPr>
          <w:rFonts w:ascii="Arial" w:hAnsi="Arial" w:cs="Arial"/>
          <w:szCs w:val="24"/>
        </w:rPr>
      </w:pPr>
    </w:p>
    <w:p w:rsidR="00551A52" w:rsidRPr="008C0E66" w:rsidRDefault="00551A52" w:rsidP="00551A52">
      <w:pPr>
        <w:ind w:left="1440" w:hanging="720"/>
        <w:rPr>
          <w:rFonts w:ascii="Arial" w:hAnsi="Arial" w:cs="Arial"/>
          <w:szCs w:val="24"/>
        </w:rPr>
      </w:pPr>
      <w:r w:rsidRPr="008C0E66">
        <w:rPr>
          <w:rFonts w:ascii="Arial" w:hAnsi="Arial" w:cs="Arial"/>
          <w:szCs w:val="24"/>
        </w:rPr>
        <w:t xml:space="preserve">f)  </w:t>
      </w:r>
      <w:r w:rsidRPr="008C0E66">
        <w:rPr>
          <w:rFonts w:ascii="Arial" w:hAnsi="Arial" w:cs="Arial"/>
          <w:szCs w:val="24"/>
        </w:rPr>
        <w:tab/>
        <w:t>Authority to take such action as is necessary in accordance with agreed procedures concerning the disposal of land or property.</w:t>
      </w:r>
    </w:p>
    <w:p w:rsidR="00551A52" w:rsidRPr="008C0E66" w:rsidRDefault="00551A52" w:rsidP="00551A52">
      <w:pPr>
        <w:ind w:left="993"/>
        <w:rPr>
          <w:rFonts w:ascii="Arial" w:hAnsi="Arial" w:cs="Arial"/>
          <w:szCs w:val="24"/>
        </w:rPr>
      </w:pPr>
    </w:p>
    <w:p w:rsidR="00551A52" w:rsidRPr="008C0E66" w:rsidRDefault="00551A52" w:rsidP="00551A52">
      <w:pPr>
        <w:ind w:left="1440" w:hanging="720"/>
        <w:rPr>
          <w:rFonts w:ascii="Arial" w:hAnsi="Arial" w:cs="Arial"/>
          <w:szCs w:val="24"/>
        </w:rPr>
      </w:pPr>
      <w:r w:rsidRPr="008C0E66">
        <w:rPr>
          <w:rFonts w:ascii="Arial" w:hAnsi="Arial" w:cs="Arial"/>
          <w:szCs w:val="24"/>
        </w:rPr>
        <w:t xml:space="preserve">(g)  </w:t>
      </w:r>
      <w:r w:rsidRPr="008C0E66">
        <w:rPr>
          <w:rFonts w:ascii="Arial" w:hAnsi="Arial" w:cs="Arial"/>
          <w:szCs w:val="24"/>
        </w:rPr>
        <w:tab/>
        <w:t>The approval of the terms for the assignment, subletting, surrender or operation of any break clause of any lease, licence, tenancies, wayleaves or easements granted or held by the Council in any land or property which has been declared surplus to requirements.</w:t>
      </w:r>
    </w:p>
    <w:p w:rsidR="00551A52" w:rsidRDefault="00551A52" w:rsidP="00551A52">
      <w:pPr>
        <w:ind w:left="1440"/>
        <w:rPr>
          <w:rFonts w:ascii="Arial" w:hAnsi="Arial" w:cs="Arial"/>
          <w:szCs w:val="24"/>
        </w:rPr>
      </w:pPr>
    </w:p>
    <w:p w:rsidR="00E56ECD" w:rsidRDefault="00E56ECD" w:rsidP="00551A52">
      <w:pPr>
        <w:ind w:left="1440"/>
        <w:rPr>
          <w:rFonts w:ascii="Arial" w:hAnsi="Arial" w:cs="Arial"/>
          <w:szCs w:val="24"/>
        </w:rPr>
      </w:pPr>
    </w:p>
    <w:p w:rsidR="00E56ECD" w:rsidRPr="008C0E66" w:rsidRDefault="00E56ECD" w:rsidP="00551A52">
      <w:pPr>
        <w:ind w:left="1440"/>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lastRenderedPageBreak/>
        <w:t>(5)</w:t>
      </w:r>
      <w:r w:rsidRPr="008C0E66">
        <w:rPr>
          <w:rFonts w:ascii="Arial" w:hAnsi="Arial" w:cs="Arial"/>
          <w:szCs w:val="24"/>
        </w:rPr>
        <w:tab/>
        <w:t>Capital Finance Regulations</w:t>
      </w:r>
    </w:p>
    <w:p w:rsidR="00551A52" w:rsidRPr="008C0E66" w:rsidRDefault="00551A52" w:rsidP="00551A52">
      <w:pPr>
        <w:ind w:left="2880"/>
        <w:jc w:val="both"/>
        <w:rPr>
          <w:rFonts w:ascii="Arial" w:hAnsi="Arial" w:cs="Arial"/>
          <w:szCs w:val="24"/>
        </w:rPr>
      </w:pPr>
    </w:p>
    <w:p w:rsidR="00551A52" w:rsidRPr="008C0E66" w:rsidRDefault="00551A52" w:rsidP="00551A52">
      <w:pPr>
        <w:ind w:left="720"/>
        <w:rPr>
          <w:rFonts w:ascii="Arial" w:hAnsi="Arial" w:cs="Arial"/>
          <w:szCs w:val="24"/>
        </w:rPr>
      </w:pPr>
      <w:r>
        <w:rPr>
          <w:rFonts w:ascii="Arial" w:hAnsi="Arial" w:cs="Arial"/>
          <w:szCs w:val="24"/>
        </w:rPr>
        <w:t>For the avoidance of doubt, t</w:t>
      </w:r>
      <w:r w:rsidRPr="008C0E66">
        <w:rPr>
          <w:rFonts w:ascii="Arial" w:hAnsi="Arial" w:cs="Arial"/>
          <w:szCs w:val="24"/>
        </w:rPr>
        <w:t>he Executive Director for Corporate Services</w:t>
      </w:r>
      <w:r w:rsidRPr="008C0E66">
        <w:rPr>
          <w:rFonts w:ascii="Arial" w:hAnsi="Arial" w:cs="Arial"/>
          <w:b/>
          <w:szCs w:val="24"/>
        </w:rPr>
        <w:t xml:space="preserve"> </w:t>
      </w:r>
      <w:r>
        <w:rPr>
          <w:rFonts w:ascii="Arial" w:hAnsi="Arial" w:cs="Arial"/>
          <w:szCs w:val="24"/>
        </w:rPr>
        <w:t xml:space="preserve">(and not the Executive Director for Housing, Regeneration and Environment) </w:t>
      </w:r>
      <w:r w:rsidRPr="008C0E66">
        <w:rPr>
          <w:rFonts w:ascii="Arial" w:hAnsi="Arial" w:cs="Arial"/>
          <w:szCs w:val="24"/>
        </w:rPr>
        <w:t xml:space="preserve">may make decisions to earmark the proceeds of sale from asset disposals for expenditure on in/out schemes under the Local Authorities (Capital Finance and Accounting) Regulations 2003 and any amendments thereto, including (without limitation) regeneration projects and replacement of asset schemes subject to the schemes themselves having previously been approved by the Executive or as delegated by the Mayor. </w:t>
      </w:r>
    </w:p>
    <w:p w:rsidR="00551A52" w:rsidRPr="008C0E66" w:rsidRDefault="00551A52" w:rsidP="00551A52">
      <w:pPr>
        <w:ind w:left="1440"/>
        <w:rPr>
          <w:rFonts w:ascii="Arial" w:hAnsi="Arial" w:cs="Arial"/>
          <w:szCs w:val="24"/>
        </w:rPr>
      </w:pPr>
    </w:p>
    <w:p w:rsidR="00551A52" w:rsidRPr="008C0E66" w:rsidRDefault="00551A52" w:rsidP="00551A52">
      <w:pPr>
        <w:rPr>
          <w:rFonts w:ascii="Arial" w:hAnsi="Arial" w:cs="Arial"/>
          <w:b/>
          <w:szCs w:val="24"/>
        </w:rPr>
      </w:pPr>
      <w:r w:rsidRPr="008C0E66">
        <w:rPr>
          <w:rFonts w:ascii="Arial" w:hAnsi="Arial" w:cs="Arial"/>
          <w:szCs w:val="24"/>
        </w:rPr>
        <w:t>(6)</w:t>
      </w:r>
      <w:r w:rsidRPr="008C0E66">
        <w:rPr>
          <w:rFonts w:ascii="Arial" w:hAnsi="Arial" w:cs="Arial"/>
          <w:szCs w:val="24"/>
        </w:rPr>
        <w:tab/>
        <w:t>Property - General</w:t>
      </w:r>
    </w:p>
    <w:p w:rsidR="00551A52" w:rsidRPr="008C0E66" w:rsidRDefault="00551A52" w:rsidP="00551A52">
      <w:pPr>
        <w:rPr>
          <w:rFonts w:ascii="Arial" w:hAnsi="Arial" w:cs="Arial"/>
          <w:b/>
          <w:szCs w:val="24"/>
        </w:rPr>
      </w:pPr>
    </w:p>
    <w:p w:rsidR="00551A52" w:rsidRPr="008C0E66" w:rsidRDefault="00551A52" w:rsidP="00551A52">
      <w:pPr>
        <w:ind w:left="1455" w:hanging="735"/>
        <w:rPr>
          <w:rFonts w:ascii="Arial" w:hAnsi="Arial" w:cs="Arial"/>
          <w:szCs w:val="24"/>
        </w:rPr>
      </w:pPr>
      <w:r w:rsidRPr="008C0E66">
        <w:rPr>
          <w:rFonts w:ascii="Arial" w:hAnsi="Arial" w:cs="Arial"/>
          <w:szCs w:val="24"/>
        </w:rPr>
        <w:t xml:space="preserve">a)  </w:t>
      </w:r>
      <w:r w:rsidRPr="008C0E66">
        <w:rPr>
          <w:rFonts w:ascii="Arial" w:hAnsi="Arial" w:cs="Arial"/>
          <w:szCs w:val="24"/>
        </w:rPr>
        <w:tab/>
        <w:t xml:space="preserve">In accordance with the provisions of Part IV I of the constitution, authority to sign property related documentation for or on behalf of the Council in relation to all powers delegated by this Scheme of Delegation </w:t>
      </w:r>
      <w:r>
        <w:rPr>
          <w:rFonts w:ascii="Arial" w:hAnsi="Arial" w:cs="Arial"/>
          <w:szCs w:val="24"/>
        </w:rPr>
        <w:t xml:space="preserve">and up to any limits imposed by this Scheme, </w:t>
      </w:r>
      <w:r w:rsidRPr="008C0E66">
        <w:rPr>
          <w:rFonts w:ascii="Arial" w:hAnsi="Arial" w:cs="Arial"/>
          <w:szCs w:val="24"/>
        </w:rPr>
        <w:t>save for documents to be entered into by way of deed.</w:t>
      </w:r>
    </w:p>
    <w:p w:rsidR="00551A52" w:rsidRPr="008C0E66" w:rsidRDefault="00551A52" w:rsidP="00551A52">
      <w:pPr>
        <w:ind w:left="1418"/>
        <w:rPr>
          <w:rFonts w:ascii="Arial" w:hAnsi="Arial" w:cs="Arial"/>
          <w:szCs w:val="24"/>
        </w:rPr>
      </w:pPr>
    </w:p>
    <w:p w:rsidR="00551A52" w:rsidRPr="008C0E66" w:rsidRDefault="00551A52" w:rsidP="00551A52">
      <w:pPr>
        <w:ind w:left="1455" w:hanging="735"/>
        <w:rPr>
          <w:rFonts w:ascii="Arial" w:hAnsi="Arial" w:cs="Arial"/>
          <w:szCs w:val="24"/>
        </w:rPr>
      </w:pPr>
      <w:r w:rsidRPr="008C0E66">
        <w:rPr>
          <w:rFonts w:ascii="Arial" w:hAnsi="Arial" w:cs="Arial"/>
          <w:szCs w:val="24"/>
        </w:rPr>
        <w:t xml:space="preserve">b)  </w:t>
      </w:r>
      <w:r w:rsidRPr="008C0E66">
        <w:rPr>
          <w:rFonts w:ascii="Arial" w:hAnsi="Arial" w:cs="Arial"/>
          <w:szCs w:val="24"/>
        </w:rPr>
        <w:tab/>
        <w:t>Authority to agree terms and enter into agreements for any matter of a minor or urgent nature affecting land or property either owned or leased by the Council.</w:t>
      </w:r>
    </w:p>
    <w:p w:rsidR="00551A52" w:rsidRPr="008C0E66" w:rsidRDefault="00551A52" w:rsidP="00551A52">
      <w:pPr>
        <w:ind w:left="1418"/>
        <w:rPr>
          <w:rFonts w:ascii="Arial" w:hAnsi="Arial" w:cs="Arial"/>
          <w:szCs w:val="24"/>
        </w:rPr>
      </w:pPr>
    </w:p>
    <w:p w:rsidR="00551A52" w:rsidRPr="008C0E66" w:rsidRDefault="00551A52" w:rsidP="00551A52">
      <w:pPr>
        <w:ind w:left="1455" w:hanging="735"/>
        <w:rPr>
          <w:rFonts w:ascii="Arial" w:hAnsi="Arial" w:cs="Arial"/>
          <w:szCs w:val="24"/>
        </w:rPr>
      </w:pPr>
      <w:r w:rsidRPr="008C0E66">
        <w:rPr>
          <w:rFonts w:ascii="Arial" w:hAnsi="Arial" w:cs="Arial"/>
          <w:szCs w:val="24"/>
        </w:rPr>
        <w:t xml:space="preserve">c)  </w:t>
      </w:r>
      <w:r w:rsidRPr="008C0E66">
        <w:rPr>
          <w:rFonts w:ascii="Arial" w:hAnsi="Arial" w:cs="Arial"/>
          <w:szCs w:val="24"/>
        </w:rPr>
        <w:tab/>
        <w:t>Authority to undertake and sign valuations for statutory or other Council purposes.</w:t>
      </w:r>
    </w:p>
    <w:p w:rsidR="00551A52" w:rsidRPr="008C0E66" w:rsidRDefault="00551A52" w:rsidP="00551A52">
      <w:pPr>
        <w:ind w:left="1418"/>
        <w:rPr>
          <w:rFonts w:ascii="Arial" w:hAnsi="Arial" w:cs="Arial"/>
          <w:szCs w:val="24"/>
        </w:rPr>
      </w:pPr>
    </w:p>
    <w:p w:rsidR="00551A52" w:rsidRPr="008C0E66" w:rsidRDefault="00551A52" w:rsidP="00551A52">
      <w:pPr>
        <w:ind w:left="720"/>
        <w:rPr>
          <w:rFonts w:ascii="Arial" w:hAnsi="Arial" w:cs="Arial"/>
          <w:szCs w:val="24"/>
        </w:rPr>
      </w:pPr>
      <w:r w:rsidRPr="008C0E66">
        <w:rPr>
          <w:rFonts w:ascii="Arial" w:hAnsi="Arial" w:cs="Arial"/>
          <w:szCs w:val="24"/>
        </w:rPr>
        <w:t xml:space="preserve">d)  </w:t>
      </w:r>
      <w:r w:rsidRPr="008C0E66">
        <w:rPr>
          <w:rFonts w:ascii="Arial" w:hAnsi="Arial" w:cs="Arial"/>
          <w:szCs w:val="24"/>
        </w:rPr>
        <w:tab/>
        <w:t>The submission of planning applications.</w:t>
      </w:r>
    </w:p>
    <w:p w:rsidR="00551A52" w:rsidRPr="008C0E66" w:rsidRDefault="00551A52" w:rsidP="00551A52">
      <w:pPr>
        <w:ind w:left="1418"/>
        <w:rPr>
          <w:rFonts w:ascii="Arial" w:hAnsi="Arial" w:cs="Arial"/>
          <w:szCs w:val="24"/>
        </w:rPr>
      </w:pPr>
    </w:p>
    <w:p w:rsidR="00551A52" w:rsidRPr="008C0E66" w:rsidRDefault="00551A52" w:rsidP="00551A52">
      <w:pPr>
        <w:ind w:left="1455" w:hanging="735"/>
        <w:rPr>
          <w:rFonts w:ascii="Arial" w:hAnsi="Arial" w:cs="Arial"/>
          <w:szCs w:val="24"/>
        </w:rPr>
      </w:pPr>
      <w:r w:rsidRPr="008C0E66">
        <w:rPr>
          <w:rFonts w:ascii="Arial" w:hAnsi="Arial" w:cs="Arial"/>
          <w:szCs w:val="24"/>
        </w:rPr>
        <w:t xml:space="preserve">e)   </w:t>
      </w:r>
      <w:r w:rsidRPr="008C0E66">
        <w:rPr>
          <w:rFonts w:ascii="Arial" w:hAnsi="Arial" w:cs="Arial"/>
          <w:szCs w:val="24"/>
        </w:rPr>
        <w:tab/>
        <w:t>To approve the terms of such other agreements or transactions as may be in the best interests of the Council of a minor or urgent nature</w:t>
      </w:r>
    </w:p>
    <w:p w:rsidR="00551A52" w:rsidRPr="008C0E66" w:rsidRDefault="00551A52" w:rsidP="00551A52">
      <w:pPr>
        <w:ind w:left="1134" w:hanging="22"/>
        <w:rPr>
          <w:rFonts w:ascii="Arial" w:hAnsi="Arial" w:cs="Arial"/>
          <w:b/>
          <w:szCs w:val="24"/>
        </w:rPr>
      </w:pPr>
    </w:p>
    <w:p w:rsidR="00551A52" w:rsidRPr="008C0E66" w:rsidRDefault="00551A52" w:rsidP="00551A52">
      <w:pPr>
        <w:ind w:left="1455" w:hanging="735"/>
        <w:rPr>
          <w:rFonts w:ascii="Arial" w:hAnsi="Arial" w:cs="Arial"/>
          <w:szCs w:val="24"/>
        </w:rPr>
      </w:pPr>
      <w:r w:rsidRPr="008C0E66">
        <w:rPr>
          <w:rFonts w:ascii="Arial" w:hAnsi="Arial" w:cs="Arial"/>
          <w:szCs w:val="24"/>
        </w:rPr>
        <w:t xml:space="preserve">f) </w:t>
      </w:r>
      <w:r w:rsidRPr="008C0E66">
        <w:rPr>
          <w:rFonts w:ascii="Arial" w:hAnsi="Arial" w:cs="Arial"/>
          <w:szCs w:val="24"/>
        </w:rPr>
        <w:tab/>
        <w:t>to take such actions and incur such expenditure as is necessary to ensure the proper management of council owned property.</w:t>
      </w:r>
    </w:p>
    <w:p w:rsidR="00551A52" w:rsidRPr="008C0E66" w:rsidRDefault="00551A52" w:rsidP="00551A52">
      <w:pPr>
        <w:ind w:left="1440"/>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(7)</w:t>
      </w:r>
      <w:r w:rsidRPr="008C0E66">
        <w:rPr>
          <w:rFonts w:ascii="Arial" w:hAnsi="Arial" w:cs="Arial"/>
          <w:szCs w:val="24"/>
        </w:rPr>
        <w:tab/>
        <w:t xml:space="preserve">The executive decisions set out in Table 9 below are not delegated </w:t>
      </w:r>
      <w:r w:rsidRPr="008C0E66">
        <w:rPr>
          <w:rFonts w:ascii="Arial" w:hAnsi="Arial" w:cs="Arial"/>
          <w:szCs w:val="24"/>
        </w:rPr>
        <w:tab/>
        <w:t xml:space="preserve">to </w:t>
      </w:r>
      <w:r w:rsidRPr="008C0E66">
        <w:rPr>
          <w:rFonts w:ascii="Arial" w:hAnsi="Arial" w:cs="Arial"/>
          <w:szCs w:val="24"/>
        </w:rPr>
        <w:tab/>
        <w:t xml:space="preserve">officers but are reserved for decision by members </w:t>
      </w:r>
    </w:p>
    <w:p w:rsidR="00551A52" w:rsidRPr="008C0E66" w:rsidRDefault="00551A52" w:rsidP="00551A52">
      <w:pPr>
        <w:rPr>
          <w:rFonts w:ascii="Arial" w:hAnsi="Arial" w:cs="Arial"/>
          <w:szCs w:val="24"/>
        </w:rPr>
      </w:pPr>
    </w:p>
    <w:p w:rsidR="00551A52" w:rsidRPr="008C0E66" w:rsidRDefault="00551A52" w:rsidP="00551A52">
      <w:pPr>
        <w:ind w:left="1440" w:hanging="1440"/>
        <w:jc w:val="center"/>
        <w:rPr>
          <w:rFonts w:ascii="Arial" w:hAnsi="Arial" w:cs="Arial"/>
          <w:b/>
          <w:szCs w:val="24"/>
        </w:rPr>
      </w:pPr>
      <w:r w:rsidRPr="008C0E66">
        <w:rPr>
          <w:rFonts w:ascii="Arial" w:hAnsi="Arial" w:cs="Arial"/>
          <w:b/>
          <w:szCs w:val="24"/>
        </w:rPr>
        <w:t>TABLE 9</w:t>
      </w:r>
    </w:p>
    <w:p w:rsidR="00551A52" w:rsidRPr="008C0E66" w:rsidRDefault="00551A52" w:rsidP="00551A52">
      <w:pPr>
        <w:ind w:left="720"/>
        <w:jc w:val="center"/>
        <w:rPr>
          <w:rFonts w:ascii="Arial" w:hAnsi="Arial" w:cs="Arial"/>
          <w:b/>
          <w:szCs w:val="24"/>
        </w:rPr>
      </w:pPr>
      <w:r w:rsidRPr="008C0E66">
        <w:rPr>
          <w:rFonts w:ascii="Arial" w:hAnsi="Arial" w:cs="Arial"/>
          <w:b/>
          <w:szCs w:val="24"/>
        </w:rPr>
        <w:t>EXECUTIVE MATTERS RESERVED TO MEMBERS</w:t>
      </w:r>
    </w:p>
    <w:p w:rsidR="00551A52" w:rsidRPr="008C0E66" w:rsidRDefault="00551A52" w:rsidP="00551A52">
      <w:pPr>
        <w:ind w:left="720" w:hanging="720"/>
        <w:jc w:val="center"/>
        <w:rPr>
          <w:rFonts w:ascii="Arial" w:hAnsi="Arial" w:cs="Arial"/>
          <w:b/>
          <w:szCs w:val="24"/>
        </w:rPr>
      </w:pPr>
      <w:r w:rsidRPr="008C0E66">
        <w:rPr>
          <w:rFonts w:ascii="Arial" w:hAnsi="Arial" w:cs="Arial"/>
          <w:b/>
          <w:szCs w:val="24"/>
        </w:rPr>
        <w:t>PROPERTY</w:t>
      </w:r>
    </w:p>
    <w:p w:rsidR="00551A52" w:rsidRPr="008C0E66" w:rsidRDefault="00551A52" w:rsidP="00551A52">
      <w:pPr>
        <w:ind w:left="720"/>
        <w:jc w:val="center"/>
        <w:rPr>
          <w:rFonts w:ascii="Arial" w:hAnsi="Arial" w:cs="Arial"/>
          <w:b/>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551A52" w:rsidRPr="008C0E66" w:rsidTr="001A0CC2">
        <w:trPr>
          <w:trHeight w:val="688"/>
        </w:trPr>
        <w:tc>
          <w:tcPr>
            <w:tcW w:w="8748" w:type="dxa"/>
          </w:tcPr>
          <w:p w:rsidR="00551A52" w:rsidRPr="008C0E66" w:rsidRDefault="00551A52" w:rsidP="00551A52">
            <w:pPr>
              <w:rPr>
                <w:rFonts w:ascii="Arial" w:hAnsi="Arial" w:cs="Arial"/>
                <w:szCs w:val="24"/>
              </w:rPr>
            </w:pPr>
            <w:r w:rsidRPr="008C0E66">
              <w:rPr>
                <w:rFonts w:ascii="Arial" w:hAnsi="Arial" w:cs="Arial"/>
                <w:szCs w:val="24"/>
              </w:rPr>
              <w:t>1. Any decision relating to the use of the Council’s compulsory purchase powers</w:t>
            </w:r>
          </w:p>
        </w:tc>
      </w:tr>
      <w:tr w:rsidR="00551A52" w:rsidRPr="008C0E66" w:rsidTr="001A0CC2">
        <w:tc>
          <w:tcPr>
            <w:tcW w:w="8748" w:type="dxa"/>
          </w:tcPr>
          <w:p w:rsidR="00551A52" w:rsidRPr="008C0E66" w:rsidRDefault="00551A52" w:rsidP="00551A52">
            <w:pPr>
              <w:rPr>
                <w:rFonts w:ascii="Arial" w:hAnsi="Arial" w:cs="Arial"/>
                <w:szCs w:val="24"/>
              </w:rPr>
            </w:pPr>
            <w:r w:rsidRPr="008C0E66">
              <w:rPr>
                <w:rFonts w:ascii="Arial" w:hAnsi="Arial" w:cs="Arial"/>
                <w:szCs w:val="24"/>
              </w:rPr>
              <w:lastRenderedPageBreak/>
              <w:t>2.  Any decision to declare as surplus to requirements, market, acquire or dispose of property where the value of the property exceeds £500,000</w:t>
            </w:r>
          </w:p>
        </w:tc>
      </w:tr>
      <w:tr w:rsidR="00551A52" w:rsidRPr="008C0E66" w:rsidTr="001A0CC2">
        <w:tc>
          <w:tcPr>
            <w:tcW w:w="8748" w:type="dxa"/>
          </w:tcPr>
          <w:p w:rsidR="00551A52" w:rsidRPr="008C0E66" w:rsidRDefault="00551A52" w:rsidP="00551A52">
            <w:pPr>
              <w:rPr>
                <w:rFonts w:ascii="Arial" w:hAnsi="Arial" w:cs="Arial"/>
                <w:szCs w:val="24"/>
              </w:rPr>
            </w:pPr>
          </w:p>
        </w:tc>
      </w:tr>
      <w:tr w:rsidR="00551A52" w:rsidRPr="008C0E66" w:rsidTr="001A0CC2">
        <w:tc>
          <w:tcPr>
            <w:tcW w:w="8748" w:type="dxa"/>
          </w:tcPr>
          <w:p w:rsidR="00551A52" w:rsidRPr="008C0E66" w:rsidRDefault="00551A52" w:rsidP="00551A52">
            <w:pPr>
              <w:rPr>
                <w:rFonts w:ascii="Arial" w:hAnsi="Arial" w:cs="Arial"/>
                <w:szCs w:val="24"/>
              </w:rPr>
            </w:pPr>
            <w:r w:rsidRPr="008C0E66">
              <w:rPr>
                <w:rFonts w:ascii="Arial" w:hAnsi="Arial" w:cs="Arial"/>
                <w:szCs w:val="24"/>
              </w:rPr>
              <w:t>3.  Any decision where conditions on the exercise of delegated authority by the Executive Director for Corporate Services have not been fulfilled</w:t>
            </w:r>
          </w:p>
        </w:tc>
      </w:tr>
      <w:tr w:rsidR="00551A52" w:rsidRPr="008C0E66" w:rsidTr="001A0CC2">
        <w:tc>
          <w:tcPr>
            <w:tcW w:w="8748" w:type="dxa"/>
          </w:tcPr>
          <w:p w:rsidR="00551A52" w:rsidRPr="008C0E66" w:rsidRDefault="00551A52" w:rsidP="00551A52">
            <w:pPr>
              <w:rPr>
                <w:rFonts w:ascii="Arial" w:hAnsi="Arial" w:cs="Arial"/>
                <w:b/>
                <w:szCs w:val="24"/>
              </w:rPr>
            </w:pPr>
          </w:p>
        </w:tc>
      </w:tr>
    </w:tbl>
    <w:p w:rsidR="00551A52" w:rsidRPr="008C0E66" w:rsidRDefault="00551A52" w:rsidP="00551A52">
      <w:pPr>
        <w:rPr>
          <w:rFonts w:ascii="Arial" w:hAnsi="Arial" w:cs="Arial"/>
          <w:b/>
          <w:szCs w:val="24"/>
        </w:rPr>
      </w:pPr>
    </w:p>
    <w:p w:rsidR="00551A52" w:rsidRPr="008C0E66" w:rsidRDefault="00551A52" w:rsidP="00551A52">
      <w:pPr>
        <w:keepNext/>
        <w:widowControl w:val="0"/>
        <w:outlineLvl w:val="6"/>
        <w:rPr>
          <w:rFonts w:ascii="Arial" w:hAnsi="Arial" w:cs="Arial"/>
          <w:szCs w:val="24"/>
        </w:rPr>
      </w:pPr>
      <w:r w:rsidRPr="008C0E66">
        <w:rPr>
          <w:rFonts w:ascii="Arial" w:hAnsi="Arial" w:cs="Arial"/>
          <w:szCs w:val="24"/>
        </w:rPr>
        <w:t>T</w:t>
      </w:r>
      <w:r w:rsidRPr="008C0E66">
        <w:rPr>
          <w:rFonts w:ascii="Arial" w:hAnsi="Arial" w:cs="Arial"/>
          <w:szCs w:val="24"/>
        </w:rPr>
        <w:tab/>
        <w:t>WRITING OFF DEBT</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Unless the law, the Constitution, or this Scheme of Delegation require otherwise, the following executive powers are delegated to officers in relation to bad debt:-</w:t>
      </w:r>
    </w:p>
    <w:p w:rsidR="00551A52" w:rsidRPr="008C0E66" w:rsidRDefault="00551A52" w:rsidP="00551A52">
      <w:pPr>
        <w:ind w:left="450" w:hanging="450"/>
        <w:rPr>
          <w:rFonts w:ascii="Arial" w:hAnsi="Arial" w:cs="Arial"/>
          <w:szCs w:val="24"/>
        </w:rPr>
      </w:pPr>
    </w:p>
    <w:p w:rsidR="00551A52" w:rsidRPr="008C0E66" w:rsidRDefault="00551A52" w:rsidP="00551A52">
      <w:pPr>
        <w:numPr>
          <w:ilvl w:val="0"/>
          <w:numId w:val="223"/>
        </w:numPr>
        <w:rPr>
          <w:rFonts w:ascii="Arial" w:hAnsi="Arial" w:cs="Arial"/>
          <w:szCs w:val="24"/>
        </w:rPr>
      </w:pPr>
      <w:r w:rsidRPr="008C0E66">
        <w:rPr>
          <w:rFonts w:ascii="Arial" w:hAnsi="Arial" w:cs="Arial"/>
          <w:szCs w:val="24"/>
        </w:rPr>
        <w:t>Save in relation to housing rent arrears, the Executive Director for Corporate Services has delegated authority to write off bad debt up to £50,000.  However if debts of the person or organisation to that total have been written off by the Council in the previous three years, the decision shall not be delegated to the Executive Director Corporate Services.  In such cases the power is reserved to members.</w:t>
      </w:r>
    </w:p>
    <w:p w:rsidR="00551A52" w:rsidRPr="008C0E66" w:rsidRDefault="00551A52" w:rsidP="00551A52">
      <w:pPr>
        <w:ind w:left="450" w:hanging="450"/>
        <w:rPr>
          <w:rFonts w:ascii="Arial" w:hAnsi="Arial" w:cs="Arial"/>
          <w:szCs w:val="24"/>
        </w:rPr>
      </w:pPr>
    </w:p>
    <w:p w:rsidR="00551A52" w:rsidRPr="008C0E66" w:rsidRDefault="00551A52" w:rsidP="00551A52">
      <w:pPr>
        <w:ind w:left="1440" w:hanging="731"/>
        <w:rPr>
          <w:rFonts w:ascii="Arial" w:hAnsi="Arial" w:cs="Arial"/>
          <w:szCs w:val="24"/>
        </w:rPr>
      </w:pPr>
      <w:r w:rsidRPr="008C0E66">
        <w:rPr>
          <w:rFonts w:ascii="Arial" w:hAnsi="Arial" w:cs="Arial"/>
          <w:szCs w:val="24"/>
        </w:rPr>
        <w:t>(2)</w:t>
      </w:r>
      <w:r w:rsidRPr="008C0E66">
        <w:rPr>
          <w:rFonts w:ascii="Arial" w:hAnsi="Arial" w:cs="Arial"/>
          <w:szCs w:val="24"/>
        </w:rPr>
        <w:tab/>
        <w:t>Authority is delegated both to the Executive Director Housing, Regeneration and Environment and the Executive Director for Corporate Services to write off bad debt in relation to housing rent arrears up to £10,000.  Above that threshold, the authority to write off bad debt in respect of housing rent arrears may only be exercised by members.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U</w:t>
      </w:r>
      <w:r w:rsidRPr="008C0E66">
        <w:rPr>
          <w:rFonts w:ascii="Arial" w:hAnsi="Arial" w:cs="Arial"/>
          <w:szCs w:val="24"/>
        </w:rPr>
        <w:tab/>
        <w:t>VIREMENTS</w:t>
      </w:r>
    </w:p>
    <w:p w:rsidR="00551A52" w:rsidRPr="008C0E66" w:rsidRDefault="00551A52" w:rsidP="00551A52">
      <w:pPr>
        <w:rPr>
          <w:rFonts w:ascii="Arial" w:hAnsi="Arial" w:cs="Arial"/>
          <w:szCs w:val="24"/>
        </w:rPr>
      </w:pPr>
    </w:p>
    <w:p w:rsidR="00551A52" w:rsidRPr="008C0E66" w:rsidRDefault="00551A52" w:rsidP="00551A52">
      <w:pPr>
        <w:ind w:hanging="450"/>
        <w:rPr>
          <w:rFonts w:ascii="Arial" w:hAnsi="Arial" w:cs="Arial"/>
          <w:szCs w:val="24"/>
        </w:rPr>
      </w:pPr>
      <w:r w:rsidRPr="008C0E66">
        <w:rPr>
          <w:rFonts w:ascii="Arial" w:hAnsi="Arial" w:cs="Arial"/>
          <w:szCs w:val="24"/>
        </w:rPr>
        <w:tab/>
        <w:t>Unless the law, the Constitution, or this Scheme of Delegation requires</w:t>
      </w:r>
    </w:p>
    <w:p w:rsidR="00551A52" w:rsidRPr="008C0E66" w:rsidRDefault="00551A52" w:rsidP="00551A52">
      <w:pPr>
        <w:tabs>
          <w:tab w:val="left" w:pos="1418"/>
        </w:tabs>
        <w:ind w:hanging="450"/>
        <w:rPr>
          <w:rFonts w:ascii="Arial" w:hAnsi="Arial" w:cs="Arial"/>
          <w:szCs w:val="24"/>
        </w:rPr>
      </w:pPr>
      <w:r w:rsidRPr="008C0E66">
        <w:rPr>
          <w:rFonts w:ascii="Arial" w:hAnsi="Arial" w:cs="Arial"/>
          <w:szCs w:val="24"/>
        </w:rPr>
        <w:tab/>
        <w:t>otherwise, the following executive powers are delegated in relation to virements:-</w:t>
      </w:r>
    </w:p>
    <w:p w:rsidR="00551A52" w:rsidRPr="008C0E66" w:rsidRDefault="00551A52" w:rsidP="00551A52">
      <w:pPr>
        <w:ind w:left="450" w:hanging="450"/>
        <w:rPr>
          <w:rFonts w:ascii="Arial" w:hAnsi="Arial" w:cs="Arial"/>
          <w:szCs w:val="24"/>
        </w:rPr>
      </w:pPr>
    </w:p>
    <w:p w:rsidR="00551A52" w:rsidRPr="008C0E66" w:rsidRDefault="00551A52" w:rsidP="00551A52">
      <w:pPr>
        <w:numPr>
          <w:ilvl w:val="0"/>
          <w:numId w:val="224"/>
        </w:numPr>
        <w:ind w:left="1418" w:hanging="709"/>
        <w:rPr>
          <w:rFonts w:ascii="Arial" w:hAnsi="Arial" w:cs="Arial"/>
          <w:szCs w:val="24"/>
        </w:rPr>
      </w:pPr>
      <w:r w:rsidRPr="008C0E66">
        <w:rPr>
          <w:rFonts w:ascii="Arial" w:hAnsi="Arial" w:cs="Arial"/>
          <w:szCs w:val="24"/>
        </w:rPr>
        <w:t>Up to £500,000 authority is delegated to the Executive Director for Corporate Services, and to other relevant Executive Directors with the approval of the Executive Director for Corporate Services</w:t>
      </w:r>
    </w:p>
    <w:p w:rsidR="00551A52" w:rsidRPr="008C0E66" w:rsidRDefault="00551A52" w:rsidP="00551A52">
      <w:pPr>
        <w:ind w:left="450"/>
        <w:rPr>
          <w:rFonts w:ascii="Arial" w:hAnsi="Arial" w:cs="Arial"/>
          <w:szCs w:val="24"/>
        </w:rPr>
      </w:pPr>
    </w:p>
    <w:p w:rsidR="00551A52" w:rsidRPr="008C0E66" w:rsidRDefault="00551A52" w:rsidP="00551A52">
      <w:pPr>
        <w:numPr>
          <w:ilvl w:val="0"/>
          <w:numId w:val="224"/>
        </w:numPr>
        <w:rPr>
          <w:rFonts w:ascii="Arial" w:hAnsi="Arial" w:cs="Arial"/>
          <w:szCs w:val="24"/>
        </w:rPr>
      </w:pPr>
      <w:r w:rsidRPr="008C0E66">
        <w:rPr>
          <w:rFonts w:ascii="Arial" w:hAnsi="Arial" w:cs="Arial"/>
          <w:szCs w:val="24"/>
        </w:rPr>
        <w:t>Decisions relating to virements of £500,000 up to £1 million are reserved to members.</w:t>
      </w:r>
    </w:p>
    <w:p w:rsidR="00551A52" w:rsidRPr="008C0E66" w:rsidRDefault="00551A52" w:rsidP="00551A52">
      <w:pPr>
        <w:ind w:hanging="450"/>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V</w:t>
      </w:r>
      <w:r w:rsidRPr="008C0E66">
        <w:rPr>
          <w:rFonts w:ascii="Arial" w:hAnsi="Arial" w:cs="Arial"/>
          <w:szCs w:val="24"/>
        </w:rPr>
        <w:tab/>
        <w:t>EMPLOYMENT MATTERS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Save as required by law, the Council's Constitution or this Scheme of Delegation decisions relating to all employment procedures and processes are delegated to the </w:t>
      </w:r>
      <w:r>
        <w:rPr>
          <w:rFonts w:ascii="Arial" w:hAnsi="Arial" w:cs="Arial"/>
          <w:szCs w:val="24"/>
        </w:rPr>
        <w:t>Chief Executive</w:t>
      </w:r>
      <w:r w:rsidRPr="008C0E66">
        <w:rPr>
          <w:rFonts w:ascii="Arial" w:hAnsi="Arial" w:cs="Arial"/>
          <w:b/>
          <w:szCs w:val="24"/>
        </w:rPr>
        <w:t xml:space="preserve"> </w:t>
      </w:r>
      <w:r w:rsidRPr="008C0E66">
        <w:rPr>
          <w:rFonts w:ascii="Arial" w:hAnsi="Arial" w:cs="Arial"/>
          <w:szCs w:val="24"/>
        </w:rPr>
        <w:t>and/or such person as he may nominate, in so far as they are executive functions, unless they are specifically reserved to members.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lastRenderedPageBreak/>
        <w:t>The matters contained in Table 10 below are reserved to members.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p>
    <w:p w:rsidR="00551A52" w:rsidRPr="008C0E66" w:rsidRDefault="00551A52" w:rsidP="00551A5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rPr>
          <w:rFonts w:ascii="Arial" w:hAnsi="Arial" w:cs="Arial"/>
          <w:b/>
          <w:szCs w:val="24"/>
        </w:rPr>
      </w:pPr>
      <w:r w:rsidRPr="008C0E66">
        <w:rPr>
          <w:rFonts w:ascii="Arial" w:hAnsi="Arial" w:cs="Arial"/>
          <w:b/>
          <w:szCs w:val="24"/>
        </w:rPr>
        <w:t>TABLE 10</w:t>
      </w:r>
    </w:p>
    <w:p w:rsidR="00551A52" w:rsidRPr="008C0E66" w:rsidRDefault="00551A52" w:rsidP="00551A5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rPr>
          <w:rFonts w:ascii="Arial" w:hAnsi="Arial" w:cs="Arial"/>
          <w:b/>
          <w:szCs w:val="24"/>
        </w:rPr>
      </w:pPr>
      <w:r w:rsidRPr="008C0E66">
        <w:rPr>
          <w:rFonts w:ascii="Arial" w:hAnsi="Arial" w:cs="Arial"/>
          <w:b/>
          <w:szCs w:val="24"/>
        </w:rPr>
        <w:t>MATTERS RESERVED TO MEMBERS</w:t>
      </w:r>
    </w:p>
    <w:p w:rsidR="00551A52" w:rsidRPr="008C0E66" w:rsidRDefault="00551A52" w:rsidP="00551A5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rPr>
          <w:rFonts w:ascii="Arial" w:hAnsi="Arial" w:cs="Arial"/>
          <w:b/>
          <w:szCs w:val="24"/>
        </w:rPr>
      </w:pPr>
      <w:r w:rsidRPr="008C0E66">
        <w:rPr>
          <w:rFonts w:ascii="Arial" w:hAnsi="Arial" w:cs="Arial"/>
          <w:b/>
          <w:szCs w:val="24"/>
        </w:rPr>
        <w:t>EMPLOYMENT</w:t>
      </w:r>
    </w:p>
    <w:p w:rsidR="00551A52" w:rsidRPr="008C0E66" w:rsidRDefault="00551A52" w:rsidP="00551A5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Re-organisations involving at least 200 staff.</w:t>
            </w:r>
          </w:p>
        </w:tc>
      </w:tr>
      <w:tr w:rsidR="00551A52" w:rsidRPr="008C0E66" w:rsidTr="00551A52">
        <w:tc>
          <w:tcPr>
            <w:tcW w:w="8755" w:type="dxa"/>
          </w:tcPr>
          <w:p w:rsidR="00551A52" w:rsidRPr="008C0E66" w:rsidRDefault="00551A52" w:rsidP="00551A52">
            <w:pPr>
              <w:rPr>
                <w:rFonts w:ascii="Arial" w:hAnsi="Arial" w:cs="Arial"/>
                <w:szCs w:val="24"/>
              </w:rPr>
            </w:pPr>
          </w:p>
        </w:tc>
      </w:tr>
      <w:tr w:rsidR="00551A52" w:rsidRPr="008C0E66" w:rsidTr="00551A52">
        <w:tc>
          <w:tcPr>
            <w:tcW w:w="8755" w:type="dxa"/>
          </w:tcPr>
          <w:p w:rsidR="00551A52" w:rsidRPr="008C0E66" w:rsidRDefault="00551A52" w:rsidP="00551A52">
            <w:pPr>
              <w:rPr>
                <w:rFonts w:ascii="Arial" w:hAnsi="Arial" w:cs="Arial"/>
                <w:szCs w:val="24"/>
              </w:rPr>
            </w:pPr>
            <w:r w:rsidRPr="008C0E66">
              <w:rPr>
                <w:rFonts w:ascii="Arial" w:hAnsi="Arial" w:cs="Arial"/>
                <w:szCs w:val="24"/>
              </w:rPr>
              <w:t>Appointment of members to, and membership of, the Council’s two local joint committees (Teachers and Staff) and Works Council whose terms of reference are appended at Appendix 4.</w:t>
            </w:r>
          </w:p>
        </w:tc>
      </w:tr>
    </w:tbl>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W</w:t>
      </w:r>
      <w:r w:rsidRPr="008C0E66">
        <w:rPr>
          <w:rFonts w:ascii="Arial" w:hAnsi="Arial" w:cs="Arial"/>
          <w:szCs w:val="24"/>
        </w:rPr>
        <w:tab/>
        <w:t>BIDDING FOR EXTERNAL WORK</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Decisions about whether the Council should bid for, and if successful, perform work or provide services to external bodies is delegated to the Chief Executive, to the extent that the proposed contract would relate to executive functions.  Before exercising this function, the Chief Executive must first consult with the Director of Law and Executive Director for Corporate Services.  However, where the estimated value of the work exceeds £1 million per year, or £3 million in total whichever is the smaller, the Chief Executive shall not exercise this delegated power.  </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X</w:t>
      </w:r>
      <w:r w:rsidRPr="008C0E66">
        <w:rPr>
          <w:rFonts w:ascii="Arial" w:hAnsi="Arial" w:cs="Arial"/>
          <w:szCs w:val="24"/>
        </w:rPr>
        <w:tab/>
        <w:t>CRIME AND DISORDER</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 xml:space="preserve">Decisions relating to the implementation of the Council’s Crime and Disorder Strategy are delegated to the Chief Executive and/or such persons as he/she shall nominate. </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Y</w:t>
      </w:r>
      <w:r w:rsidRPr="008C0E66">
        <w:rPr>
          <w:rFonts w:ascii="Arial" w:hAnsi="Arial" w:cs="Arial"/>
          <w:szCs w:val="24"/>
        </w:rPr>
        <w:tab/>
        <w:t>MAYORAL DECISIONS</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The powers delegated by the Mayor in this Scheme of Delegation may be exercised by the Mayor at any time.</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rPr>
      </w:pPr>
    </w:p>
    <w:p w:rsidR="00551A52" w:rsidRPr="008C0E66" w:rsidRDefault="00551A52" w:rsidP="00551A52">
      <w:pPr>
        <w:rPr>
          <w:rFonts w:ascii="Arial" w:hAnsi="Arial" w:cs="Arial"/>
        </w:rPr>
      </w:pPr>
      <w:r w:rsidRPr="008C0E66">
        <w:rPr>
          <w:rFonts w:ascii="Arial" w:hAnsi="Arial" w:cs="Arial"/>
        </w:rPr>
        <w:t>Z</w:t>
      </w:r>
      <w:r w:rsidRPr="008C0E66">
        <w:rPr>
          <w:rFonts w:ascii="Arial" w:hAnsi="Arial" w:cs="Arial"/>
        </w:rPr>
        <w:tab/>
        <w:t>DIRECTORATE SCHEMES OF DELEGATION</w:t>
      </w:r>
    </w:p>
    <w:p w:rsidR="00551A52" w:rsidRPr="008C0E66" w:rsidRDefault="00551A52" w:rsidP="00551A52">
      <w:pPr>
        <w:rPr>
          <w:rFonts w:ascii="Arial" w:hAnsi="Arial" w:cs="Arial"/>
        </w:rPr>
      </w:pPr>
    </w:p>
    <w:p w:rsidR="00551A52" w:rsidRPr="008C0E66" w:rsidRDefault="00551A52" w:rsidP="00551A52">
      <w:pPr>
        <w:rPr>
          <w:rFonts w:ascii="Arial" w:hAnsi="Arial" w:cs="Arial"/>
        </w:rPr>
      </w:pPr>
      <w:r w:rsidRPr="008C0E66">
        <w:rPr>
          <w:rFonts w:ascii="Arial" w:hAnsi="Arial" w:cs="Arial"/>
        </w:rPr>
        <w:t>The extent to which the power to make executive decisions is delegated to officers below Executive Director is set out in the Directorate Schemes of Delegation, which schemes may be amended by the relevant Executive Director at any time.</w:t>
      </w:r>
    </w:p>
    <w:p w:rsidR="00551A52" w:rsidRDefault="00551A52" w:rsidP="00551A52">
      <w:pPr>
        <w:rPr>
          <w:rFonts w:ascii="Arial" w:hAnsi="Arial" w:cs="Arial"/>
        </w:rPr>
      </w:pPr>
    </w:p>
    <w:p w:rsidR="00E56ECD" w:rsidRPr="008C0E66" w:rsidRDefault="00E56ECD" w:rsidP="00551A52">
      <w:pPr>
        <w:rPr>
          <w:rFonts w:ascii="Arial" w:hAnsi="Arial" w:cs="Arial"/>
        </w:rPr>
      </w:pPr>
      <w:r>
        <w:rPr>
          <w:rFonts w:ascii="Arial" w:hAnsi="Arial" w:cs="Arial"/>
        </w:rPr>
        <w:br w:type="page"/>
      </w:r>
    </w:p>
    <w:p w:rsidR="00551A52" w:rsidRPr="008C0E66" w:rsidRDefault="00551A52" w:rsidP="00551A52">
      <w:pPr>
        <w:rPr>
          <w:rFonts w:ascii="Arial" w:hAnsi="Arial" w:cs="Arial"/>
        </w:rPr>
      </w:pPr>
      <w:r w:rsidRPr="008C0E66">
        <w:rPr>
          <w:rFonts w:ascii="Arial" w:hAnsi="Arial" w:cs="Arial"/>
        </w:rPr>
        <w:lastRenderedPageBreak/>
        <w:t>AA</w:t>
      </w:r>
      <w:r w:rsidRPr="008C0E66">
        <w:rPr>
          <w:rFonts w:ascii="Arial" w:hAnsi="Arial" w:cs="Arial"/>
        </w:rPr>
        <w:tab/>
        <w:t>JOINT COMMITTEES</w:t>
      </w:r>
    </w:p>
    <w:p w:rsidR="00551A52" w:rsidRPr="008C0E66" w:rsidRDefault="00551A52" w:rsidP="00551A52">
      <w:pPr>
        <w:rPr>
          <w:rFonts w:ascii="Arial" w:hAnsi="Arial" w:cs="Arial"/>
        </w:rPr>
      </w:pPr>
    </w:p>
    <w:p w:rsidR="00551A52" w:rsidRPr="008C0E66" w:rsidRDefault="00551A52" w:rsidP="00551A52">
      <w:pPr>
        <w:rPr>
          <w:rFonts w:ascii="Arial" w:hAnsi="Arial" w:cs="Arial"/>
        </w:rPr>
      </w:pPr>
      <w:r w:rsidRPr="008C0E66">
        <w:rPr>
          <w:rFonts w:ascii="Arial" w:hAnsi="Arial" w:cs="Arial"/>
        </w:rPr>
        <w:t>The Council participates in joint committees which exercise executive functions.  They are SELWDG - South East London Waste Disposal Group, Joint Committee with the London Borough of Croydon on Street Lighting and the Association of London Government bodies shown as joint committees below.  The Mayor has agreed to continue participation in these bodies and has appointed the following members to serve on them:</w:t>
      </w:r>
    </w:p>
    <w:p w:rsidR="00551A52" w:rsidRPr="008C0E66" w:rsidRDefault="00551A52" w:rsidP="00551A52">
      <w:pPr>
        <w:rPr>
          <w:rFonts w:ascii="Arial" w:hAnsi="Arial" w:cs="Arial"/>
        </w:rPr>
      </w:pPr>
    </w:p>
    <w:p w:rsidR="00551A52" w:rsidRPr="008C0E66" w:rsidRDefault="00551A52" w:rsidP="00551A52">
      <w:pPr>
        <w:ind w:left="567"/>
        <w:rPr>
          <w:rFonts w:ascii="Arial" w:hAnsi="Arial" w:cs="Arial"/>
          <w:b/>
        </w:rPr>
      </w:pPr>
      <w:r w:rsidRPr="008C0E66">
        <w:rPr>
          <w:rFonts w:ascii="Arial" w:hAnsi="Arial" w:cs="Arial"/>
        </w:rPr>
        <w:t xml:space="preserve">a) </w:t>
      </w:r>
      <w:r w:rsidRPr="008C0E66">
        <w:rPr>
          <w:rFonts w:ascii="Arial" w:hAnsi="Arial" w:cs="Arial"/>
        </w:rPr>
        <w:tab/>
        <w:t xml:space="preserve">South East London Waste Disposal Group (SELWDG) – </w:t>
      </w:r>
      <w:r w:rsidRPr="008C0E66">
        <w:rPr>
          <w:rFonts w:ascii="Arial" w:hAnsi="Arial" w:cs="Arial"/>
        </w:rPr>
        <w:tab/>
      </w:r>
      <w:r w:rsidRPr="008C0E66">
        <w:rPr>
          <w:rFonts w:ascii="Arial" w:hAnsi="Arial" w:cs="Arial"/>
        </w:rPr>
        <w:tab/>
      </w:r>
      <w:r w:rsidRPr="008C0E66">
        <w:rPr>
          <w:rFonts w:ascii="Arial" w:hAnsi="Arial" w:cs="Arial"/>
        </w:rPr>
        <w:tab/>
      </w:r>
      <w:r w:rsidRPr="008C0E66">
        <w:rPr>
          <w:rFonts w:ascii="Arial" w:hAnsi="Arial" w:cs="Arial"/>
        </w:rPr>
        <w:tab/>
      </w:r>
      <w:r>
        <w:rPr>
          <w:rFonts w:ascii="Arial" w:hAnsi="Arial" w:cs="Arial"/>
        </w:rPr>
        <w:t>Councillor Sophie McGeevor</w:t>
      </w:r>
    </w:p>
    <w:p w:rsidR="00551A52" w:rsidRPr="008C0E66" w:rsidRDefault="00551A52" w:rsidP="00551A52">
      <w:pPr>
        <w:ind w:left="567"/>
        <w:rPr>
          <w:rFonts w:ascii="Arial" w:hAnsi="Arial" w:cs="Arial"/>
        </w:rPr>
      </w:pPr>
    </w:p>
    <w:p w:rsidR="00551A52" w:rsidRPr="008C0E66" w:rsidRDefault="00551A52" w:rsidP="00551A52">
      <w:pPr>
        <w:ind w:left="567"/>
        <w:rPr>
          <w:rFonts w:ascii="Arial" w:hAnsi="Arial" w:cs="Arial"/>
        </w:rPr>
      </w:pPr>
      <w:r w:rsidRPr="008C0E66">
        <w:rPr>
          <w:rFonts w:ascii="Arial" w:hAnsi="Arial" w:cs="Arial"/>
        </w:rPr>
        <w:t>b)</w:t>
      </w:r>
      <w:r w:rsidRPr="008C0E66">
        <w:rPr>
          <w:rFonts w:ascii="Arial" w:hAnsi="Arial" w:cs="Arial"/>
        </w:rPr>
        <w:tab/>
        <w:t>Joint Section 101 Committee with the London Borough of</w:t>
      </w:r>
    </w:p>
    <w:p w:rsidR="00551A52" w:rsidRPr="008C0E66" w:rsidRDefault="00551A52" w:rsidP="00551A52">
      <w:pPr>
        <w:ind w:left="1418" w:hanging="851"/>
        <w:rPr>
          <w:rFonts w:ascii="Arial" w:hAnsi="Arial" w:cs="Arial"/>
          <w:b/>
        </w:rPr>
      </w:pPr>
      <w:r w:rsidRPr="008C0E66">
        <w:rPr>
          <w:rFonts w:ascii="Arial" w:hAnsi="Arial" w:cs="Arial"/>
        </w:rPr>
        <w:tab/>
      </w:r>
      <w:r w:rsidRPr="008C0E66">
        <w:rPr>
          <w:rFonts w:ascii="Arial" w:hAnsi="Arial" w:cs="Arial"/>
        </w:rPr>
        <w:tab/>
        <w:t>Croydon on Street Lighting –</w:t>
      </w:r>
      <w:r>
        <w:rPr>
          <w:rFonts w:ascii="Arial" w:hAnsi="Arial" w:cs="Arial"/>
        </w:rPr>
        <w:t xml:space="preserve"> Councillor Sophie McGeevor and Councillor Kevin Bonavia</w:t>
      </w:r>
    </w:p>
    <w:p w:rsidR="00551A52" w:rsidRPr="008C0E66" w:rsidRDefault="00551A52" w:rsidP="00551A52">
      <w:pPr>
        <w:ind w:left="567"/>
        <w:rPr>
          <w:rFonts w:ascii="Arial" w:hAnsi="Arial" w:cs="Arial"/>
          <w:b/>
        </w:rPr>
      </w:pPr>
    </w:p>
    <w:p w:rsidR="00551A52" w:rsidRPr="008C0E66" w:rsidRDefault="00551A52" w:rsidP="00551A52">
      <w:pPr>
        <w:ind w:firstLine="567"/>
        <w:rPr>
          <w:rFonts w:ascii="Arial" w:hAnsi="Arial" w:cs="Arial"/>
        </w:rPr>
      </w:pPr>
      <w:r w:rsidRPr="008C0E66">
        <w:rPr>
          <w:rFonts w:ascii="Arial" w:hAnsi="Arial" w:cs="Arial"/>
        </w:rPr>
        <w:t xml:space="preserve">c) </w:t>
      </w:r>
      <w:r w:rsidRPr="008C0E66">
        <w:rPr>
          <w:rFonts w:ascii="Arial" w:hAnsi="Arial" w:cs="Arial"/>
        </w:rPr>
        <w:tab/>
        <w:t>London Councils Committee and Panels</w:t>
      </w:r>
    </w:p>
    <w:p w:rsidR="00551A52" w:rsidRPr="008C0E66" w:rsidRDefault="00551A52" w:rsidP="00551A52">
      <w:pPr>
        <w:ind w:left="567"/>
        <w:rPr>
          <w:rFonts w:ascii="Arial" w:hAnsi="Arial" w:cs="Arial"/>
        </w:rPr>
      </w:pPr>
      <w:r w:rsidRPr="008C0E66">
        <w:rPr>
          <w:rFonts w:ascii="Arial" w:hAnsi="Arial" w:cs="Arial"/>
        </w:rPr>
        <w:tab/>
      </w:r>
      <w:r w:rsidRPr="008C0E66">
        <w:rPr>
          <w:rFonts w:ascii="Arial" w:hAnsi="Arial" w:cs="Arial"/>
        </w:rPr>
        <w:tab/>
        <w:t xml:space="preserve"> </w:t>
      </w:r>
    </w:p>
    <w:p w:rsidR="00551A52" w:rsidRPr="008C0E66" w:rsidRDefault="00551A52" w:rsidP="00551A52">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3075"/>
      </w:tblGrid>
      <w:tr w:rsidR="00551A52" w:rsidRPr="008C0E66" w:rsidTr="00086C83">
        <w:tc>
          <w:tcPr>
            <w:tcW w:w="2840" w:type="dxa"/>
          </w:tcPr>
          <w:p w:rsidR="00551A52" w:rsidRPr="008C0E66" w:rsidRDefault="00551A52" w:rsidP="00551A52">
            <w:pPr>
              <w:rPr>
                <w:rFonts w:ascii="Arial" w:hAnsi="Arial" w:cs="Arial"/>
                <w:b/>
              </w:rPr>
            </w:pPr>
          </w:p>
          <w:p w:rsidR="00551A52" w:rsidRPr="008C0E66" w:rsidRDefault="00551A52" w:rsidP="00551A52">
            <w:pPr>
              <w:rPr>
                <w:rFonts w:ascii="Arial" w:hAnsi="Arial" w:cs="Arial"/>
                <w:b/>
              </w:rPr>
            </w:pPr>
            <w:r w:rsidRPr="008C0E66">
              <w:rPr>
                <w:rFonts w:ascii="Arial" w:hAnsi="Arial" w:cs="Arial"/>
                <w:b/>
              </w:rPr>
              <w:t>Committee/Panel</w:t>
            </w:r>
          </w:p>
        </w:tc>
        <w:tc>
          <w:tcPr>
            <w:tcW w:w="2840" w:type="dxa"/>
          </w:tcPr>
          <w:p w:rsidR="00551A52" w:rsidRPr="008C0E66" w:rsidRDefault="00551A52" w:rsidP="00551A52">
            <w:pPr>
              <w:jc w:val="center"/>
              <w:rPr>
                <w:rFonts w:ascii="Arial" w:hAnsi="Arial" w:cs="Arial"/>
                <w:b/>
              </w:rPr>
            </w:pPr>
          </w:p>
          <w:p w:rsidR="00551A52" w:rsidRPr="008C0E66" w:rsidRDefault="00551A52" w:rsidP="00551A52">
            <w:pPr>
              <w:jc w:val="center"/>
              <w:rPr>
                <w:rFonts w:ascii="Arial" w:hAnsi="Arial" w:cs="Arial"/>
                <w:b/>
              </w:rPr>
            </w:pPr>
            <w:r w:rsidRPr="008C0E66">
              <w:rPr>
                <w:rFonts w:ascii="Arial" w:hAnsi="Arial" w:cs="Arial"/>
                <w:b/>
              </w:rPr>
              <w:t>Membership</w:t>
            </w:r>
          </w:p>
          <w:p w:rsidR="00551A52" w:rsidRPr="008C0E66" w:rsidRDefault="00551A52" w:rsidP="00551A52">
            <w:pPr>
              <w:jc w:val="center"/>
              <w:rPr>
                <w:rFonts w:ascii="Arial" w:hAnsi="Arial" w:cs="Arial"/>
                <w:b/>
              </w:rPr>
            </w:pPr>
          </w:p>
        </w:tc>
        <w:tc>
          <w:tcPr>
            <w:tcW w:w="3075" w:type="dxa"/>
          </w:tcPr>
          <w:p w:rsidR="00551A52" w:rsidRPr="008C0E66" w:rsidRDefault="00551A52" w:rsidP="00551A52">
            <w:pPr>
              <w:jc w:val="center"/>
              <w:rPr>
                <w:rFonts w:ascii="Arial" w:hAnsi="Arial" w:cs="Arial"/>
                <w:b/>
              </w:rPr>
            </w:pPr>
          </w:p>
          <w:p w:rsidR="00551A52" w:rsidRPr="008C0E66" w:rsidRDefault="00551A52" w:rsidP="00551A52">
            <w:pPr>
              <w:jc w:val="center"/>
              <w:rPr>
                <w:rFonts w:ascii="Arial" w:hAnsi="Arial" w:cs="Arial"/>
              </w:rPr>
            </w:pPr>
            <w:r w:rsidRPr="008C0E66">
              <w:rPr>
                <w:rFonts w:ascii="Arial" w:hAnsi="Arial" w:cs="Arial"/>
                <w:b/>
              </w:rPr>
              <w:t>Appointee</w:t>
            </w:r>
            <w:r w:rsidR="00086C83">
              <w:rPr>
                <w:rFonts w:ascii="Arial" w:hAnsi="Arial" w:cs="Arial"/>
                <w:b/>
              </w:rPr>
              <w:t xml:space="preserve"> 2019/20</w:t>
            </w:r>
          </w:p>
        </w:tc>
      </w:tr>
      <w:tr w:rsidR="00551A52" w:rsidRPr="008C0E66" w:rsidTr="00086C83">
        <w:tc>
          <w:tcPr>
            <w:tcW w:w="2840" w:type="dxa"/>
          </w:tcPr>
          <w:p w:rsidR="00551A52" w:rsidRPr="008C0E66" w:rsidRDefault="00551A52" w:rsidP="00551A52">
            <w:pPr>
              <w:rPr>
                <w:rFonts w:ascii="Arial" w:hAnsi="Arial" w:cs="Arial"/>
              </w:rPr>
            </w:pPr>
            <w:r w:rsidRPr="008C0E66">
              <w:rPr>
                <w:rFonts w:ascii="Arial" w:hAnsi="Arial" w:cs="Arial"/>
              </w:rPr>
              <w:t>Leaders' Committee (s101 Joint Committee)</w:t>
            </w:r>
          </w:p>
        </w:tc>
        <w:tc>
          <w:tcPr>
            <w:tcW w:w="2840" w:type="dxa"/>
          </w:tcPr>
          <w:p w:rsidR="00551A52" w:rsidRPr="008C0E66" w:rsidRDefault="00551A52" w:rsidP="00551A52">
            <w:pPr>
              <w:rPr>
                <w:rFonts w:ascii="Arial" w:hAnsi="Arial" w:cs="Arial"/>
              </w:rPr>
            </w:pPr>
            <w:r w:rsidRPr="008C0E66">
              <w:rPr>
                <w:rFonts w:ascii="Arial" w:hAnsi="Arial" w:cs="Arial"/>
              </w:rPr>
              <w:t>Boroughs</w:t>
            </w:r>
            <w:r w:rsidRPr="008C0E66">
              <w:rPr>
                <w:rFonts w:ascii="Arial" w:hAnsi="Arial" w:cs="Arial"/>
                <w:b/>
              </w:rPr>
              <w:t xml:space="preserve"> </w:t>
            </w:r>
            <w:r w:rsidRPr="008C0E66">
              <w:rPr>
                <w:rFonts w:ascii="Arial" w:hAnsi="Arial" w:cs="Arial"/>
              </w:rPr>
              <w:t>nominate one voting member (usually Leader, but not necessarily) and up to two named deputies.  All three members will receive papers for meetings</w:t>
            </w:r>
          </w:p>
          <w:p w:rsidR="00551A52" w:rsidRPr="008C0E66" w:rsidRDefault="00551A52" w:rsidP="00551A52">
            <w:pPr>
              <w:rPr>
                <w:rFonts w:ascii="Arial" w:hAnsi="Arial" w:cs="Arial"/>
                <w:b/>
              </w:rPr>
            </w:pPr>
          </w:p>
        </w:tc>
        <w:tc>
          <w:tcPr>
            <w:tcW w:w="3075" w:type="dxa"/>
          </w:tcPr>
          <w:p w:rsidR="00551A52" w:rsidRPr="008C0E66" w:rsidRDefault="00551A52" w:rsidP="00551A52">
            <w:pPr>
              <w:rPr>
                <w:rFonts w:ascii="Arial" w:hAnsi="Arial" w:cs="Arial"/>
                <w:b/>
              </w:rPr>
            </w:pPr>
          </w:p>
          <w:p w:rsidR="00551A52" w:rsidRPr="008C0E66" w:rsidRDefault="00551A52" w:rsidP="00551A52">
            <w:pPr>
              <w:rPr>
                <w:rFonts w:ascii="Arial" w:hAnsi="Arial" w:cs="Arial"/>
              </w:rPr>
            </w:pPr>
            <w:r w:rsidRPr="008C0E66">
              <w:rPr>
                <w:rFonts w:ascii="Arial" w:hAnsi="Arial" w:cs="Arial"/>
              </w:rPr>
              <w:t>Mayor Damien Eagan</w:t>
            </w:r>
          </w:p>
          <w:p w:rsidR="00551A52" w:rsidRPr="008C0E66" w:rsidRDefault="00551A52" w:rsidP="00551A52">
            <w:pPr>
              <w:rPr>
                <w:rFonts w:ascii="Arial" w:hAnsi="Arial" w:cs="Arial"/>
              </w:rPr>
            </w:pPr>
            <w:r w:rsidRPr="008C0E66">
              <w:rPr>
                <w:rFonts w:ascii="Arial" w:hAnsi="Arial" w:cs="Arial"/>
              </w:rPr>
              <w:t>Deputy: Councillor Kevin Bonavia</w:t>
            </w:r>
          </w:p>
          <w:p w:rsidR="00551A52" w:rsidRPr="008C0E66" w:rsidRDefault="00551A52" w:rsidP="00551A52">
            <w:pPr>
              <w:ind w:left="567"/>
              <w:rPr>
                <w:rFonts w:ascii="Arial" w:hAnsi="Arial" w:cs="Arial"/>
                <w:b/>
              </w:rPr>
            </w:pPr>
          </w:p>
          <w:p w:rsidR="00551A52" w:rsidRPr="008C0E66" w:rsidRDefault="00551A52" w:rsidP="00551A52">
            <w:pPr>
              <w:rPr>
                <w:rFonts w:ascii="Arial" w:hAnsi="Arial" w:cs="Arial"/>
                <w:b/>
              </w:rPr>
            </w:pPr>
          </w:p>
        </w:tc>
      </w:tr>
      <w:tr w:rsidR="00086C83" w:rsidRPr="008C0E66" w:rsidTr="00086C83">
        <w:tc>
          <w:tcPr>
            <w:tcW w:w="2840" w:type="dxa"/>
          </w:tcPr>
          <w:p w:rsidR="00086C83" w:rsidRPr="008C0E66" w:rsidRDefault="00086C83" w:rsidP="00086C83">
            <w:pPr>
              <w:rPr>
                <w:rFonts w:ascii="Arial" w:hAnsi="Arial" w:cs="Arial"/>
              </w:rPr>
            </w:pPr>
            <w:r w:rsidRPr="008C0E66">
              <w:rPr>
                <w:rFonts w:ascii="Arial" w:hAnsi="Arial" w:cs="Arial"/>
              </w:rPr>
              <w:t>London Boroughs Grants Committee</w:t>
            </w:r>
          </w:p>
        </w:tc>
        <w:tc>
          <w:tcPr>
            <w:tcW w:w="2840" w:type="dxa"/>
          </w:tcPr>
          <w:p w:rsidR="00086C83" w:rsidRPr="008C0E66" w:rsidRDefault="00086C83" w:rsidP="00086C83">
            <w:pPr>
              <w:rPr>
                <w:rFonts w:ascii="Arial" w:hAnsi="Arial" w:cs="Arial"/>
              </w:rPr>
            </w:pPr>
            <w:r w:rsidRPr="008C0E66">
              <w:rPr>
                <w:rFonts w:ascii="Arial" w:hAnsi="Arial" w:cs="Arial"/>
              </w:rPr>
              <w:t>Boroughs nominate directly one voting member and up to four named deputies</w:t>
            </w:r>
          </w:p>
          <w:p w:rsidR="00086C83" w:rsidRPr="008C0E66" w:rsidRDefault="00086C83" w:rsidP="00086C83">
            <w:pPr>
              <w:rPr>
                <w:rFonts w:ascii="Arial" w:hAnsi="Arial" w:cs="Arial"/>
              </w:rPr>
            </w:pPr>
          </w:p>
        </w:tc>
        <w:tc>
          <w:tcPr>
            <w:tcW w:w="3075" w:type="dxa"/>
          </w:tcPr>
          <w:p w:rsidR="00086C83" w:rsidRPr="008C0E66" w:rsidRDefault="00086C83" w:rsidP="00086C83">
            <w:pPr>
              <w:rPr>
                <w:rFonts w:ascii="Arial" w:hAnsi="Arial" w:cs="Arial"/>
              </w:rPr>
            </w:pPr>
            <w:r w:rsidRPr="008C0E66">
              <w:rPr>
                <w:rFonts w:ascii="Arial" w:hAnsi="Arial" w:cs="Arial"/>
              </w:rPr>
              <w:t xml:space="preserve">Councillor </w:t>
            </w:r>
            <w:r>
              <w:rPr>
                <w:rFonts w:ascii="Arial" w:hAnsi="Arial" w:cs="Arial"/>
              </w:rPr>
              <w:t>Jonathan Slater</w:t>
            </w:r>
          </w:p>
          <w:p w:rsidR="00086C83" w:rsidRPr="008C0E66" w:rsidRDefault="00086C83" w:rsidP="00086C83">
            <w:pPr>
              <w:rPr>
                <w:rFonts w:ascii="Arial" w:hAnsi="Arial" w:cs="Arial"/>
              </w:rPr>
            </w:pPr>
            <w:r w:rsidRPr="008C0E66">
              <w:rPr>
                <w:rFonts w:ascii="Arial" w:hAnsi="Arial" w:cs="Arial"/>
              </w:rPr>
              <w:t xml:space="preserve">Deputy:  Councillor </w:t>
            </w:r>
            <w:r>
              <w:rPr>
                <w:rFonts w:ascii="Arial" w:hAnsi="Arial" w:cs="Arial"/>
              </w:rPr>
              <w:t>Amanda De Ryk</w:t>
            </w:r>
          </w:p>
          <w:p w:rsidR="00086C83" w:rsidRPr="008C0E66" w:rsidRDefault="00086C83" w:rsidP="00086C83">
            <w:pPr>
              <w:ind w:left="567"/>
              <w:rPr>
                <w:rFonts w:ascii="Arial" w:hAnsi="Arial" w:cs="Arial"/>
                <w:b/>
              </w:rPr>
            </w:pPr>
          </w:p>
          <w:p w:rsidR="00086C83" w:rsidRPr="008C0E66" w:rsidRDefault="00086C83" w:rsidP="00086C83">
            <w:pPr>
              <w:rPr>
                <w:rFonts w:ascii="Arial" w:hAnsi="Arial" w:cs="Arial"/>
                <w:b/>
              </w:rPr>
            </w:pPr>
          </w:p>
        </w:tc>
      </w:tr>
      <w:tr w:rsidR="00086C83" w:rsidRPr="008C0E66" w:rsidTr="00086C83">
        <w:tc>
          <w:tcPr>
            <w:tcW w:w="2840" w:type="dxa"/>
          </w:tcPr>
          <w:p w:rsidR="00086C83" w:rsidRPr="008C0E66" w:rsidRDefault="00086C83" w:rsidP="00086C83">
            <w:pPr>
              <w:rPr>
                <w:rFonts w:ascii="Arial" w:hAnsi="Arial" w:cs="Arial"/>
              </w:rPr>
            </w:pPr>
            <w:r w:rsidRPr="008C0E66">
              <w:rPr>
                <w:rFonts w:ascii="Arial" w:hAnsi="Arial" w:cs="Arial"/>
              </w:rPr>
              <w:t>Greater London Employment Forum</w:t>
            </w:r>
          </w:p>
        </w:tc>
        <w:tc>
          <w:tcPr>
            <w:tcW w:w="2840" w:type="dxa"/>
          </w:tcPr>
          <w:p w:rsidR="00086C83" w:rsidRPr="008C0E66" w:rsidRDefault="00086C83" w:rsidP="00086C83">
            <w:pPr>
              <w:rPr>
                <w:rFonts w:ascii="Arial" w:hAnsi="Arial" w:cs="Arial"/>
              </w:rPr>
            </w:pPr>
            <w:r w:rsidRPr="008C0E66">
              <w:rPr>
                <w:rFonts w:ascii="Arial" w:hAnsi="Arial" w:cs="Arial"/>
              </w:rPr>
              <w:t>Boroughs nominate directly (usually lead member for transport and/or environmental issues).  One voting member and up to four named deputies</w:t>
            </w:r>
          </w:p>
          <w:p w:rsidR="00086C83" w:rsidRPr="008C0E66" w:rsidRDefault="00086C83" w:rsidP="00086C83">
            <w:pPr>
              <w:rPr>
                <w:rFonts w:ascii="Arial" w:hAnsi="Arial" w:cs="Arial"/>
              </w:rPr>
            </w:pPr>
          </w:p>
        </w:tc>
        <w:tc>
          <w:tcPr>
            <w:tcW w:w="3075" w:type="dxa"/>
          </w:tcPr>
          <w:p w:rsidR="00086C83" w:rsidRPr="008C0E66" w:rsidRDefault="00086C83" w:rsidP="00086C83">
            <w:pPr>
              <w:rPr>
                <w:rFonts w:ascii="Arial" w:hAnsi="Arial" w:cs="Arial"/>
              </w:rPr>
            </w:pPr>
            <w:r>
              <w:rPr>
                <w:rFonts w:ascii="Arial" w:hAnsi="Arial" w:cs="Arial"/>
              </w:rPr>
              <w:t>Councillor Joe Dromey</w:t>
            </w:r>
          </w:p>
          <w:p w:rsidR="00086C83" w:rsidRPr="008C0E66" w:rsidRDefault="00086C83" w:rsidP="00086C83">
            <w:pPr>
              <w:rPr>
                <w:rFonts w:ascii="Arial" w:hAnsi="Arial" w:cs="Arial"/>
              </w:rPr>
            </w:pPr>
            <w:r w:rsidRPr="008C0E66">
              <w:rPr>
                <w:rFonts w:ascii="Arial" w:hAnsi="Arial" w:cs="Arial"/>
              </w:rPr>
              <w:t xml:space="preserve">Deputy:  </w:t>
            </w:r>
            <w:r>
              <w:rPr>
                <w:rFonts w:ascii="Arial" w:hAnsi="Arial" w:cs="Arial"/>
              </w:rPr>
              <w:t xml:space="preserve">Councillor </w:t>
            </w:r>
            <w:r w:rsidRPr="008C0E66">
              <w:rPr>
                <w:rFonts w:ascii="Arial" w:hAnsi="Arial" w:cs="Arial"/>
              </w:rPr>
              <w:t>Amanda De Ryk</w:t>
            </w:r>
          </w:p>
          <w:p w:rsidR="00086C83" w:rsidRPr="008C0E66" w:rsidRDefault="00086C83" w:rsidP="00086C83">
            <w:pPr>
              <w:ind w:left="567"/>
              <w:rPr>
                <w:rFonts w:ascii="Arial" w:hAnsi="Arial" w:cs="Arial"/>
                <w:b/>
              </w:rPr>
            </w:pPr>
          </w:p>
          <w:p w:rsidR="00086C83" w:rsidRPr="008C0E66" w:rsidRDefault="00086C83" w:rsidP="00086C83">
            <w:pPr>
              <w:rPr>
                <w:rFonts w:ascii="Arial" w:hAnsi="Arial" w:cs="Arial"/>
              </w:rPr>
            </w:pPr>
          </w:p>
        </w:tc>
      </w:tr>
      <w:tr w:rsidR="00086C83" w:rsidRPr="008C0E66" w:rsidTr="00086C83">
        <w:tc>
          <w:tcPr>
            <w:tcW w:w="2840" w:type="dxa"/>
          </w:tcPr>
          <w:p w:rsidR="00086C83" w:rsidRPr="008C0E66" w:rsidRDefault="00086C83" w:rsidP="00086C83">
            <w:pPr>
              <w:rPr>
                <w:rFonts w:ascii="Arial" w:hAnsi="Arial" w:cs="Arial"/>
              </w:rPr>
            </w:pPr>
            <w:r w:rsidRPr="008C0E66">
              <w:rPr>
                <w:rFonts w:ascii="Arial" w:hAnsi="Arial" w:cs="Arial"/>
              </w:rPr>
              <w:lastRenderedPageBreak/>
              <w:t>Transport and Environment Committee)</w:t>
            </w:r>
          </w:p>
        </w:tc>
        <w:tc>
          <w:tcPr>
            <w:tcW w:w="2840" w:type="dxa"/>
          </w:tcPr>
          <w:p w:rsidR="00086C83" w:rsidRPr="008C0E66" w:rsidRDefault="00086C83" w:rsidP="00086C83">
            <w:pPr>
              <w:rPr>
                <w:rFonts w:ascii="Arial" w:hAnsi="Arial" w:cs="Arial"/>
              </w:rPr>
            </w:pPr>
            <w:r w:rsidRPr="008C0E66">
              <w:rPr>
                <w:rFonts w:ascii="Arial" w:hAnsi="Arial" w:cs="Arial"/>
              </w:rPr>
              <w:t>Boroughs nominate directly (usually lead member for transport and/or environmental issues).  One voting member and up to four named deputies</w:t>
            </w:r>
          </w:p>
          <w:p w:rsidR="00086C83" w:rsidRPr="008C0E66" w:rsidRDefault="00086C83" w:rsidP="00086C83">
            <w:pPr>
              <w:rPr>
                <w:rFonts w:ascii="Arial" w:hAnsi="Arial" w:cs="Arial"/>
              </w:rPr>
            </w:pPr>
          </w:p>
        </w:tc>
        <w:tc>
          <w:tcPr>
            <w:tcW w:w="3075" w:type="dxa"/>
          </w:tcPr>
          <w:p w:rsidR="00086C83" w:rsidRPr="008C0E66" w:rsidRDefault="00086C83" w:rsidP="00086C83">
            <w:pPr>
              <w:rPr>
                <w:rFonts w:ascii="Arial" w:hAnsi="Arial" w:cs="Arial"/>
              </w:rPr>
            </w:pPr>
            <w:r>
              <w:rPr>
                <w:rFonts w:ascii="Arial" w:hAnsi="Arial" w:cs="Arial"/>
              </w:rPr>
              <w:t>Councillor Brenda Dacres</w:t>
            </w:r>
          </w:p>
          <w:p w:rsidR="00086C83" w:rsidRPr="008C0E66" w:rsidRDefault="00086C83" w:rsidP="00086C83">
            <w:pPr>
              <w:rPr>
                <w:rFonts w:ascii="Arial" w:hAnsi="Arial" w:cs="Arial"/>
              </w:rPr>
            </w:pPr>
            <w:r w:rsidRPr="008C0E66">
              <w:rPr>
                <w:rFonts w:ascii="Arial" w:hAnsi="Arial" w:cs="Arial"/>
              </w:rPr>
              <w:t>Deputy: Councillor Sophie McGeevor</w:t>
            </w:r>
          </w:p>
          <w:p w:rsidR="00086C83" w:rsidRPr="008C0E66" w:rsidRDefault="00086C83" w:rsidP="00086C83">
            <w:pPr>
              <w:ind w:left="567"/>
              <w:rPr>
                <w:rFonts w:ascii="Arial" w:hAnsi="Arial" w:cs="Arial"/>
                <w:b/>
              </w:rPr>
            </w:pPr>
          </w:p>
          <w:p w:rsidR="00086C83" w:rsidRPr="008C0E66" w:rsidRDefault="00086C83" w:rsidP="00086C83">
            <w:pPr>
              <w:rPr>
                <w:rFonts w:ascii="Arial" w:hAnsi="Arial" w:cs="Arial"/>
              </w:rPr>
            </w:pPr>
          </w:p>
        </w:tc>
      </w:tr>
    </w:tbl>
    <w:p w:rsidR="00551A52" w:rsidRPr="008C0E66" w:rsidRDefault="00551A52" w:rsidP="00551A52">
      <w:pPr>
        <w:rPr>
          <w:rFonts w:ascii="Arial" w:hAnsi="Arial" w:cs="Arial"/>
        </w:rPr>
      </w:pPr>
    </w:p>
    <w:p w:rsidR="00551A52" w:rsidRPr="008C0E66" w:rsidRDefault="00551A52" w:rsidP="00551A52">
      <w:pPr>
        <w:rPr>
          <w:rFonts w:ascii="Arial" w:hAnsi="Arial" w:cs="Arial"/>
        </w:rPr>
      </w:pPr>
      <w:r w:rsidRPr="008C0E66">
        <w:rPr>
          <w:rFonts w:ascii="Arial" w:hAnsi="Arial" w:cs="Arial"/>
        </w:rPr>
        <w:t>Those members appointed may represent the Council within the terms of reference of the relevant Committee/Panel.</w:t>
      </w:r>
    </w:p>
    <w:p w:rsidR="00551A52" w:rsidRPr="008C0E66" w:rsidRDefault="00551A52" w:rsidP="00551A52">
      <w:pPr>
        <w:rPr>
          <w:rFonts w:ascii="Arial" w:hAnsi="Arial" w:cs="Arial"/>
        </w:rPr>
      </w:pPr>
    </w:p>
    <w:p w:rsidR="00551A52" w:rsidRPr="008C0E66" w:rsidRDefault="00551A52" w:rsidP="00551A52">
      <w:pPr>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BB</w:t>
      </w:r>
      <w:r w:rsidRPr="008C0E66">
        <w:rPr>
          <w:rFonts w:ascii="Arial" w:hAnsi="Arial" w:cs="Arial"/>
          <w:szCs w:val="24"/>
        </w:rPr>
        <w:tab/>
        <w:t>HEALTH AND SAFETY AT WORK</w:t>
      </w:r>
    </w:p>
    <w:p w:rsidR="00551A52" w:rsidRPr="008C0E66" w:rsidRDefault="00551A52" w:rsidP="00551A52">
      <w:pPr>
        <w:ind w:left="720" w:hanging="720"/>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Executive decisions relating to Health &amp; Safety at Work in relation to the Council's role as employer are delegated to the Chief Executive and/or such officer as he may nominate.</w:t>
      </w:r>
    </w:p>
    <w:p w:rsidR="00551A52" w:rsidRDefault="00551A52" w:rsidP="00551A52">
      <w:pPr>
        <w:rPr>
          <w:rFonts w:ascii="Arial" w:hAnsi="Arial" w:cs="Arial"/>
          <w:szCs w:val="24"/>
        </w:rPr>
      </w:pPr>
    </w:p>
    <w:p w:rsidR="00E56ECD" w:rsidRPr="008C0E66" w:rsidRDefault="00E56ECD" w:rsidP="00551A52">
      <w:pPr>
        <w:rPr>
          <w:rFonts w:ascii="Arial" w:hAnsi="Arial" w:cs="Arial"/>
          <w:szCs w:val="24"/>
        </w:rPr>
      </w:pPr>
    </w:p>
    <w:p w:rsidR="00551A52" w:rsidRPr="008C0E66" w:rsidRDefault="00551A52" w:rsidP="00551A52">
      <w:pPr>
        <w:ind w:left="720" w:hanging="720"/>
        <w:rPr>
          <w:rFonts w:ascii="Arial" w:hAnsi="Arial" w:cs="Arial"/>
          <w:szCs w:val="24"/>
        </w:rPr>
      </w:pPr>
      <w:r w:rsidRPr="008C0E66">
        <w:rPr>
          <w:rFonts w:ascii="Arial" w:hAnsi="Arial" w:cs="Arial"/>
          <w:szCs w:val="24"/>
        </w:rPr>
        <w:t>CC</w:t>
      </w:r>
      <w:r w:rsidRPr="008C0E66">
        <w:rPr>
          <w:rFonts w:ascii="Arial" w:hAnsi="Arial" w:cs="Arial"/>
          <w:szCs w:val="24"/>
        </w:rPr>
        <w:tab/>
        <w:t>ASSETS OF COMMUNITY VALUE (as defined in Part 5, Chapter 3 Localism Act 2011</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Executive decisions are to be made in accordance with the attached Community Right to Bid Guidance for officers, (as may be amended from time to time by the Chief Executive).  References in that Guidance to ‘design</w:t>
      </w:r>
      <w:r>
        <w:rPr>
          <w:rFonts w:ascii="Arial" w:hAnsi="Arial" w:cs="Arial"/>
          <w:szCs w:val="24"/>
        </w:rPr>
        <w:t>a</w:t>
      </w:r>
      <w:r w:rsidRPr="008C0E66">
        <w:rPr>
          <w:rFonts w:ascii="Arial" w:hAnsi="Arial" w:cs="Arial"/>
          <w:szCs w:val="24"/>
        </w:rPr>
        <w:t>ted</w:t>
      </w:r>
      <w:r>
        <w:rPr>
          <w:rFonts w:ascii="Arial" w:hAnsi="Arial" w:cs="Arial"/>
          <w:szCs w:val="24"/>
        </w:rPr>
        <w:t xml:space="preserve"> </w:t>
      </w:r>
      <w:r w:rsidRPr="008C0E66">
        <w:rPr>
          <w:rFonts w:ascii="Arial" w:hAnsi="Arial" w:cs="Arial"/>
          <w:szCs w:val="24"/>
        </w:rPr>
        <w:t>Directors</w:t>
      </w:r>
      <w:r>
        <w:rPr>
          <w:rFonts w:ascii="Arial" w:hAnsi="Arial" w:cs="Arial"/>
          <w:szCs w:val="24"/>
        </w:rPr>
        <w:t>’</w:t>
      </w:r>
      <w:r w:rsidRPr="008C0E66">
        <w:rPr>
          <w:rFonts w:ascii="Arial" w:hAnsi="Arial" w:cs="Arial"/>
          <w:szCs w:val="24"/>
        </w:rPr>
        <w:t xml:space="preserve"> and to an </w:t>
      </w:r>
      <w:r>
        <w:rPr>
          <w:rFonts w:ascii="Arial" w:hAnsi="Arial" w:cs="Arial"/>
          <w:szCs w:val="24"/>
        </w:rPr>
        <w:t>‘</w:t>
      </w:r>
      <w:r w:rsidRPr="008C0E66">
        <w:rPr>
          <w:rFonts w:ascii="Arial" w:hAnsi="Arial" w:cs="Arial"/>
          <w:szCs w:val="24"/>
        </w:rPr>
        <w:t>executive director’ will be to the Director and/or executive director nominated by the Chief Executive in any particular case.</w:t>
      </w:r>
    </w:p>
    <w:p w:rsidR="00551A52" w:rsidRDefault="00551A52" w:rsidP="00551A52">
      <w:pPr>
        <w:rPr>
          <w:rFonts w:ascii="Arial" w:hAnsi="Arial" w:cs="Arial"/>
          <w:szCs w:val="24"/>
        </w:rPr>
      </w:pPr>
    </w:p>
    <w:p w:rsidR="00E56ECD" w:rsidRPr="008C0E66" w:rsidRDefault="00E56ECD"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DD</w:t>
      </w:r>
      <w:r w:rsidRPr="008C0E66">
        <w:rPr>
          <w:rFonts w:ascii="Arial" w:hAnsi="Arial" w:cs="Arial"/>
          <w:szCs w:val="24"/>
        </w:rPr>
        <w:tab/>
        <w:t>COMMUNITY RIGHT TO CHALLENGE</w:t>
      </w:r>
    </w:p>
    <w:p w:rsidR="00551A52" w:rsidRPr="008C0E66" w:rsidRDefault="00551A52" w:rsidP="00551A52">
      <w:pPr>
        <w:rPr>
          <w:rFonts w:ascii="Arial" w:hAnsi="Arial" w:cs="Arial"/>
          <w:szCs w:val="24"/>
        </w:rPr>
      </w:pPr>
    </w:p>
    <w:p w:rsidR="00551A52" w:rsidRPr="008C0E66" w:rsidRDefault="00551A52" w:rsidP="00551A52">
      <w:pPr>
        <w:rPr>
          <w:rFonts w:ascii="Arial" w:hAnsi="Arial" w:cs="Arial"/>
          <w:szCs w:val="24"/>
        </w:rPr>
      </w:pPr>
      <w:r w:rsidRPr="008C0E66">
        <w:rPr>
          <w:rFonts w:ascii="Arial" w:hAnsi="Arial" w:cs="Arial"/>
          <w:szCs w:val="24"/>
        </w:rPr>
        <w:t>Executive decisions are to be made in accordance with the attached Guidance Note – Community Right to Challenge (as may be amended from time to time).</w:t>
      </w:r>
    </w:p>
    <w:p w:rsidR="000B0089" w:rsidRPr="0010312B" w:rsidRDefault="000B0089" w:rsidP="000B0089">
      <w:pPr>
        <w:rPr>
          <w:rFonts w:ascii="Arial" w:hAnsi="Arial" w:cs="Arial"/>
          <w:szCs w:val="24"/>
        </w:rPr>
      </w:pPr>
    </w:p>
    <w:p w:rsidR="000B0089" w:rsidRDefault="000B0089" w:rsidP="000B0089">
      <w:pPr>
        <w:jc w:val="center"/>
        <w:rPr>
          <w:rFonts w:cs="Arial"/>
          <w:b/>
          <w:sz w:val="52"/>
          <w:szCs w:val="52"/>
          <w:lang w:val="en-US"/>
        </w:rPr>
      </w:pPr>
    </w:p>
    <w:p w:rsidR="00DC654A" w:rsidRDefault="00DC654A" w:rsidP="000B0089">
      <w:pPr>
        <w:jc w:val="center"/>
        <w:rPr>
          <w:rFonts w:cs="Arial"/>
          <w:b/>
          <w:sz w:val="52"/>
          <w:szCs w:val="52"/>
          <w:lang w:val="en-US"/>
        </w:rPr>
      </w:pPr>
    </w:p>
    <w:p w:rsidR="00E56ECD" w:rsidRDefault="00E56ECD">
      <w:pPr>
        <w:rPr>
          <w:rFonts w:cs="Arial"/>
          <w:b/>
          <w:sz w:val="52"/>
          <w:szCs w:val="52"/>
          <w:lang w:val="en-US"/>
        </w:rPr>
      </w:pPr>
      <w:r>
        <w:rPr>
          <w:rFonts w:cs="Arial"/>
          <w:b/>
          <w:sz w:val="52"/>
          <w:szCs w:val="52"/>
          <w:lang w:val="en-US"/>
        </w:rPr>
        <w:br w:type="page"/>
      </w:r>
    </w:p>
    <w:p w:rsidR="00DC654A" w:rsidRPr="0010312B" w:rsidRDefault="00DC654A" w:rsidP="000B0089">
      <w:pPr>
        <w:jc w:val="center"/>
        <w:rPr>
          <w:rFonts w:cs="Arial"/>
          <w:b/>
          <w:sz w:val="52"/>
          <w:szCs w:val="52"/>
          <w:lang w:val="en-US"/>
        </w:rPr>
      </w:pPr>
    </w:p>
    <w:p w:rsidR="000B0089" w:rsidRPr="0010312B" w:rsidRDefault="000B0089" w:rsidP="000B0089">
      <w:pPr>
        <w:jc w:val="center"/>
        <w:rPr>
          <w:rFonts w:cs="Arial"/>
          <w:b/>
          <w:sz w:val="52"/>
          <w:szCs w:val="52"/>
          <w:lang w:val="en-US"/>
        </w:rPr>
      </w:pPr>
      <w:r w:rsidRPr="0010312B">
        <w:rPr>
          <w:rFonts w:cs="Arial"/>
          <w:b/>
          <w:sz w:val="52"/>
          <w:szCs w:val="52"/>
          <w:lang w:val="en-US"/>
        </w:rPr>
        <w:t xml:space="preserve">Community Right to Bid </w:t>
      </w:r>
    </w:p>
    <w:p w:rsidR="000B0089" w:rsidRPr="0010312B" w:rsidRDefault="000B0089" w:rsidP="000B0089">
      <w:pPr>
        <w:jc w:val="center"/>
        <w:rPr>
          <w:rFonts w:cs="Arial"/>
          <w:b/>
          <w:sz w:val="52"/>
          <w:szCs w:val="52"/>
          <w:lang w:val="en-US"/>
        </w:rPr>
      </w:pPr>
      <w:r w:rsidRPr="0010312B">
        <w:rPr>
          <w:rFonts w:cs="Arial"/>
          <w:b/>
          <w:sz w:val="52"/>
          <w:szCs w:val="52"/>
          <w:lang w:val="en-US"/>
        </w:rPr>
        <w:t>Guidance for Officers</w:t>
      </w:r>
    </w:p>
    <w:p w:rsidR="000B0089" w:rsidRPr="0010312B" w:rsidRDefault="000B0089" w:rsidP="000B0089">
      <w:pPr>
        <w:rPr>
          <w:rFonts w:cs="Arial"/>
          <w:b/>
          <w:sz w:val="28"/>
          <w:szCs w:val="28"/>
          <w:lang w:val="en-US"/>
        </w:rPr>
      </w:pPr>
    </w:p>
    <w:p w:rsidR="000B0089" w:rsidRPr="0010312B" w:rsidRDefault="000B0089" w:rsidP="000B0089">
      <w:pPr>
        <w:rPr>
          <w:rFonts w:cs="Arial"/>
          <w:b/>
          <w:sz w:val="28"/>
          <w:szCs w:val="28"/>
          <w:lang w:val="en-US"/>
        </w:rPr>
      </w:pPr>
      <w:r w:rsidRPr="0010312B">
        <w:rPr>
          <w:rFonts w:cs="Arial"/>
          <w:b/>
          <w:sz w:val="28"/>
          <w:szCs w:val="28"/>
          <w:lang w:val="en-US"/>
        </w:rPr>
        <w:t>1. Introduction</w:t>
      </w:r>
    </w:p>
    <w:p w:rsidR="000B0089" w:rsidRPr="0010312B" w:rsidRDefault="000B0089" w:rsidP="000B0089">
      <w:pPr>
        <w:rPr>
          <w:rFonts w:cs="Arial"/>
          <w:lang w:val="en-US"/>
        </w:rPr>
      </w:pPr>
    </w:p>
    <w:p w:rsidR="000B0089" w:rsidRPr="0010312B" w:rsidRDefault="000B0089" w:rsidP="000B0089">
      <w:pPr>
        <w:rPr>
          <w:rFonts w:ascii="Arial" w:hAnsi="Arial" w:cs="Arial"/>
          <w:szCs w:val="24"/>
          <w:lang w:val="en-US"/>
        </w:rPr>
      </w:pPr>
      <w:r w:rsidRPr="0010312B">
        <w:rPr>
          <w:rFonts w:ascii="Arial" w:hAnsi="Arial" w:cs="Arial"/>
          <w:szCs w:val="24"/>
          <w:lang w:val="en-US"/>
        </w:rPr>
        <w:t xml:space="preserve">The Community Right to Bid is a statutory right given to community and voluntary bodies to nominate assets of community value. The right also enables eligible community </w:t>
      </w:r>
      <w:r w:rsidRPr="0010312B">
        <w:rPr>
          <w:rFonts w:ascii="Arial" w:hAnsi="Arial" w:cs="Arial"/>
          <w:szCs w:val="24"/>
        </w:rPr>
        <w:t>organisations</w:t>
      </w:r>
      <w:r w:rsidRPr="0010312B">
        <w:rPr>
          <w:rFonts w:ascii="Arial" w:hAnsi="Arial" w:cs="Arial"/>
          <w:szCs w:val="24"/>
          <w:lang w:val="en-US"/>
        </w:rPr>
        <w:t xml:space="preserve"> to bid for the assets when they come up for sale. This note provides guidance to officers about how the Council will handle this statutory right.</w:t>
      </w:r>
    </w:p>
    <w:p w:rsidR="000B0089" w:rsidRPr="0010312B" w:rsidRDefault="000B0089" w:rsidP="000B0089">
      <w:pPr>
        <w:rPr>
          <w:rFonts w:ascii="Arial" w:hAnsi="Arial" w:cs="Arial"/>
          <w:lang w:val="en-US"/>
        </w:rPr>
      </w:pPr>
    </w:p>
    <w:p w:rsidR="000B0089" w:rsidRPr="0010312B" w:rsidRDefault="000B0089" w:rsidP="000B0089">
      <w:pPr>
        <w:rPr>
          <w:rFonts w:ascii="Arial" w:hAnsi="Arial" w:cs="Arial"/>
          <w:b/>
          <w:sz w:val="28"/>
          <w:szCs w:val="28"/>
          <w:lang w:val="en-US"/>
        </w:rPr>
      </w:pPr>
      <w:r w:rsidRPr="0010312B">
        <w:rPr>
          <w:rFonts w:ascii="Arial" w:hAnsi="Arial" w:cs="Arial"/>
          <w:b/>
          <w:sz w:val="28"/>
          <w:szCs w:val="28"/>
          <w:lang w:val="en-US"/>
        </w:rPr>
        <w:t xml:space="preserve"> 2. Scope of responsibilities</w:t>
      </w:r>
    </w:p>
    <w:p w:rsidR="000B0089" w:rsidRPr="0010312B" w:rsidRDefault="000B0089" w:rsidP="000B0089">
      <w:pPr>
        <w:rPr>
          <w:rFonts w:ascii="Arial" w:hAnsi="Arial" w:cs="Arial"/>
          <w:lang w:val="en-US"/>
        </w:rPr>
      </w:pPr>
    </w:p>
    <w:p w:rsidR="000B0089" w:rsidRPr="0010312B" w:rsidRDefault="000B0089" w:rsidP="000B0089">
      <w:pPr>
        <w:rPr>
          <w:rFonts w:ascii="Arial" w:hAnsi="Arial" w:cs="Arial"/>
          <w:szCs w:val="24"/>
          <w:lang w:val="en-US"/>
        </w:rPr>
      </w:pPr>
      <w:r w:rsidRPr="0010312B">
        <w:rPr>
          <w:rFonts w:ascii="Arial" w:hAnsi="Arial" w:cs="Arial"/>
          <w:szCs w:val="24"/>
          <w:lang w:val="en-US"/>
        </w:rPr>
        <w:t>The framework within which asset nominations are to be managed is provided for in regulations. The Council’s responsibilities extend to:</w:t>
      </w:r>
    </w:p>
    <w:p w:rsidR="000B0089" w:rsidRPr="0010312B" w:rsidRDefault="000B0089" w:rsidP="000B0089">
      <w:pPr>
        <w:rPr>
          <w:rFonts w:ascii="Arial" w:hAnsi="Arial" w:cs="Arial"/>
          <w:szCs w:val="24"/>
          <w:lang w:val="en-US"/>
        </w:rPr>
      </w:pPr>
    </w:p>
    <w:p w:rsidR="000B0089" w:rsidRPr="0010312B" w:rsidRDefault="000B0089" w:rsidP="00B409D8">
      <w:pPr>
        <w:numPr>
          <w:ilvl w:val="0"/>
          <w:numId w:val="321"/>
        </w:numPr>
        <w:ind w:left="360"/>
        <w:rPr>
          <w:rFonts w:ascii="Arial" w:hAnsi="Arial" w:cs="Arial"/>
          <w:szCs w:val="24"/>
          <w:lang w:val="en-US"/>
        </w:rPr>
      </w:pPr>
      <w:r w:rsidRPr="0010312B">
        <w:rPr>
          <w:rFonts w:ascii="Arial" w:hAnsi="Arial" w:cs="Arial"/>
          <w:szCs w:val="24"/>
          <w:lang w:val="en-US"/>
        </w:rPr>
        <w:t>Making decisions on asset nominations</w:t>
      </w:r>
    </w:p>
    <w:p w:rsidR="000B0089" w:rsidRPr="0010312B" w:rsidRDefault="000B0089" w:rsidP="00B409D8">
      <w:pPr>
        <w:numPr>
          <w:ilvl w:val="0"/>
          <w:numId w:val="321"/>
        </w:numPr>
        <w:ind w:left="360"/>
        <w:rPr>
          <w:rFonts w:ascii="Arial" w:hAnsi="Arial" w:cs="Arial"/>
          <w:szCs w:val="24"/>
          <w:lang w:val="en-US"/>
        </w:rPr>
      </w:pPr>
      <w:r w:rsidRPr="0010312B">
        <w:rPr>
          <w:rFonts w:ascii="Arial" w:hAnsi="Arial" w:cs="Arial"/>
          <w:szCs w:val="24"/>
          <w:lang w:val="en-US"/>
        </w:rPr>
        <w:t xml:space="preserve">Maintaining and </w:t>
      </w:r>
      <w:r w:rsidRPr="0010312B">
        <w:rPr>
          <w:rFonts w:ascii="Arial" w:hAnsi="Arial" w:cs="Arial"/>
          <w:szCs w:val="24"/>
        </w:rPr>
        <w:t>publicising</w:t>
      </w:r>
      <w:r w:rsidRPr="0010312B">
        <w:rPr>
          <w:rFonts w:ascii="Arial" w:hAnsi="Arial" w:cs="Arial"/>
          <w:szCs w:val="24"/>
          <w:lang w:val="en-US"/>
        </w:rPr>
        <w:t xml:space="preserve"> two lists; one for successful nominations and </w:t>
      </w:r>
      <w:r w:rsidR="000E674A">
        <w:rPr>
          <w:rFonts w:ascii="Arial" w:hAnsi="Arial" w:cs="Arial"/>
          <w:szCs w:val="24"/>
          <w:lang w:val="en-US"/>
        </w:rPr>
        <w:tab/>
      </w:r>
      <w:r w:rsidRPr="0010312B">
        <w:rPr>
          <w:rFonts w:ascii="Arial" w:hAnsi="Arial" w:cs="Arial"/>
          <w:szCs w:val="24"/>
          <w:lang w:val="en-US"/>
        </w:rPr>
        <w:t>the other for unsuccessful nominations</w:t>
      </w:r>
    </w:p>
    <w:p w:rsidR="000B0089" w:rsidRPr="0010312B" w:rsidRDefault="000B0089" w:rsidP="00B409D8">
      <w:pPr>
        <w:numPr>
          <w:ilvl w:val="0"/>
          <w:numId w:val="321"/>
        </w:numPr>
        <w:ind w:left="360"/>
        <w:rPr>
          <w:rFonts w:ascii="Arial" w:hAnsi="Arial" w:cs="Arial"/>
          <w:szCs w:val="24"/>
          <w:lang w:val="en-US"/>
        </w:rPr>
      </w:pPr>
      <w:r w:rsidRPr="0010312B">
        <w:rPr>
          <w:rFonts w:ascii="Arial" w:hAnsi="Arial" w:cs="Arial"/>
          <w:szCs w:val="24"/>
          <w:lang w:val="en-US"/>
        </w:rPr>
        <w:t xml:space="preserve">Ensuring that reviews are conducted fairly and in timely manner </w:t>
      </w:r>
    </w:p>
    <w:p w:rsidR="000B0089" w:rsidRPr="0010312B" w:rsidRDefault="000B0089" w:rsidP="00B409D8">
      <w:pPr>
        <w:numPr>
          <w:ilvl w:val="0"/>
          <w:numId w:val="321"/>
        </w:numPr>
        <w:ind w:left="360"/>
        <w:rPr>
          <w:rFonts w:ascii="Arial" w:hAnsi="Arial" w:cs="Arial"/>
          <w:szCs w:val="24"/>
          <w:lang w:val="en-US"/>
        </w:rPr>
      </w:pPr>
      <w:r w:rsidRPr="0010312B">
        <w:rPr>
          <w:rFonts w:ascii="Arial" w:hAnsi="Arial" w:cs="Arial"/>
          <w:szCs w:val="24"/>
          <w:lang w:val="en-US"/>
        </w:rPr>
        <w:t>Maintaining audit trails of evidence used to inform decision making</w:t>
      </w:r>
    </w:p>
    <w:p w:rsidR="000B0089" w:rsidRPr="0010312B" w:rsidRDefault="000B0089" w:rsidP="00B409D8">
      <w:pPr>
        <w:numPr>
          <w:ilvl w:val="0"/>
          <w:numId w:val="321"/>
        </w:numPr>
        <w:ind w:left="360"/>
        <w:rPr>
          <w:rFonts w:ascii="Arial" w:hAnsi="Arial" w:cs="Arial"/>
          <w:szCs w:val="24"/>
          <w:lang w:val="en-US"/>
        </w:rPr>
      </w:pPr>
      <w:r w:rsidRPr="0010312B">
        <w:rPr>
          <w:rFonts w:ascii="Arial" w:hAnsi="Arial" w:cs="Arial"/>
          <w:szCs w:val="24"/>
          <w:lang w:val="en-US"/>
        </w:rPr>
        <w:t>Making decisions on compensation claims</w:t>
      </w:r>
    </w:p>
    <w:p w:rsidR="000B0089" w:rsidRPr="0010312B" w:rsidRDefault="000B0089" w:rsidP="000B0089">
      <w:pPr>
        <w:rPr>
          <w:rFonts w:ascii="Arial" w:hAnsi="Arial" w:cs="Arial"/>
          <w:szCs w:val="24"/>
          <w:lang w:val="en-US"/>
        </w:rPr>
      </w:pPr>
    </w:p>
    <w:p w:rsidR="000B0089" w:rsidRPr="0010312B" w:rsidRDefault="000B0089" w:rsidP="000B0089">
      <w:pPr>
        <w:rPr>
          <w:rFonts w:ascii="Arial" w:hAnsi="Arial" w:cs="Arial"/>
          <w:szCs w:val="24"/>
          <w:lang w:val="en-US"/>
        </w:rPr>
      </w:pPr>
      <w:r w:rsidRPr="0010312B">
        <w:rPr>
          <w:rFonts w:ascii="Arial" w:hAnsi="Arial" w:cs="Arial"/>
          <w:szCs w:val="24"/>
          <w:lang w:val="en-US"/>
        </w:rPr>
        <w:t>A decision making process has been developed which describes how the above-mentioned functions will be managed within the framework. This appears at Appendix A, whilst a flowchart illustrating the bidding process is at Appendix B.</w:t>
      </w:r>
    </w:p>
    <w:p w:rsidR="000B0089" w:rsidRPr="0010312B" w:rsidRDefault="000B0089" w:rsidP="000B0089">
      <w:pPr>
        <w:rPr>
          <w:rFonts w:ascii="Arial" w:hAnsi="Arial" w:cs="Arial"/>
          <w:szCs w:val="24"/>
          <w:lang w:val="en-US"/>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040"/>
      </w:tblGrid>
      <w:tr w:rsidR="000B0089" w:rsidRPr="0010312B" w:rsidTr="000B0089">
        <w:tc>
          <w:tcPr>
            <w:tcW w:w="4140" w:type="dxa"/>
            <w:tcBorders>
              <w:bottom w:val="single" w:sz="4" w:space="0" w:color="auto"/>
            </w:tcBorders>
            <w:shd w:val="clear" w:color="auto" w:fill="CCCCCC"/>
          </w:tcPr>
          <w:p w:rsidR="000B0089" w:rsidRPr="0010312B" w:rsidRDefault="000B0089" w:rsidP="000B0089">
            <w:pPr>
              <w:rPr>
                <w:rFonts w:ascii="Arial" w:hAnsi="Arial" w:cs="Arial"/>
                <w:b/>
                <w:szCs w:val="24"/>
                <w:lang w:val="en-US"/>
              </w:rPr>
            </w:pPr>
            <w:r w:rsidRPr="0010312B">
              <w:rPr>
                <w:rFonts w:ascii="Arial" w:hAnsi="Arial" w:cs="Arial"/>
                <w:b/>
                <w:szCs w:val="24"/>
                <w:lang w:val="en-US"/>
              </w:rPr>
              <w:t>Key stages</w:t>
            </w:r>
          </w:p>
        </w:tc>
        <w:tc>
          <w:tcPr>
            <w:tcW w:w="5040" w:type="dxa"/>
            <w:tcBorders>
              <w:bottom w:val="single" w:sz="4" w:space="0" w:color="auto"/>
            </w:tcBorders>
            <w:shd w:val="clear" w:color="auto" w:fill="CCCCCC"/>
          </w:tcPr>
          <w:p w:rsidR="000B0089" w:rsidRPr="0010312B" w:rsidRDefault="000B0089" w:rsidP="000B0089">
            <w:pPr>
              <w:rPr>
                <w:rFonts w:ascii="Arial" w:hAnsi="Arial" w:cs="Arial"/>
                <w:b/>
                <w:szCs w:val="24"/>
                <w:lang w:val="en-US"/>
              </w:rPr>
            </w:pPr>
            <w:r w:rsidRPr="0010312B">
              <w:rPr>
                <w:rFonts w:ascii="Arial" w:hAnsi="Arial" w:cs="Arial"/>
                <w:b/>
                <w:szCs w:val="24"/>
                <w:lang w:val="en-US"/>
              </w:rPr>
              <w:t>Note</w:t>
            </w:r>
          </w:p>
        </w:tc>
      </w:tr>
      <w:tr w:rsidR="000B0089" w:rsidRPr="0010312B" w:rsidTr="000B0089">
        <w:tc>
          <w:tcPr>
            <w:tcW w:w="4140" w:type="dxa"/>
            <w:shd w:val="clear" w:color="auto" w:fill="E6E6E6"/>
          </w:tcPr>
          <w:p w:rsidR="000B0089" w:rsidRPr="0010312B" w:rsidRDefault="000B0089" w:rsidP="000B0089">
            <w:pPr>
              <w:rPr>
                <w:rFonts w:ascii="Arial" w:hAnsi="Arial" w:cs="Arial"/>
                <w:b/>
                <w:szCs w:val="24"/>
                <w:lang w:val="en-US"/>
              </w:rPr>
            </w:pPr>
            <w:r w:rsidRPr="0010312B">
              <w:rPr>
                <w:rFonts w:ascii="Arial" w:hAnsi="Arial" w:cs="Arial"/>
                <w:b/>
                <w:szCs w:val="24"/>
                <w:lang w:val="en-US"/>
              </w:rPr>
              <w:t xml:space="preserve">Processing applications </w:t>
            </w:r>
          </w:p>
        </w:tc>
        <w:tc>
          <w:tcPr>
            <w:tcW w:w="5040" w:type="dxa"/>
            <w:shd w:val="clear" w:color="auto" w:fill="E6E6E6"/>
          </w:tcPr>
          <w:p w:rsidR="000B0089" w:rsidRPr="0010312B" w:rsidRDefault="000B0089" w:rsidP="000B0089">
            <w:pPr>
              <w:rPr>
                <w:rFonts w:ascii="Arial" w:hAnsi="Arial" w:cs="Arial"/>
                <w:szCs w:val="24"/>
                <w:lang w:val="en-US"/>
              </w:rPr>
            </w:pPr>
          </w:p>
        </w:tc>
      </w:tr>
      <w:tr w:rsidR="000B0089" w:rsidRPr="0010312B" w:rsidTr="000B0089">
        <w:tc>
          <w:tcPr>
            <w:tcW w:w="4140" w:type="dxa"/>
            <w:tcBorders>
              <w:bottom w:val="single" w:sz="4" w:space="0" w:color="auto"/>
            </w:tcBorders>
            <w:shd w:val="clear" w:color="auto" w:fill="auto"/>
          </w:tcPr>
          <w:p w:rsidR="000B0089" w:rsidRPr="0010312B" w:rsidRDefault="000B0089" w:rsidP="00B409D8">
            <w:pPr>
              <w:numPr>
                <w:ilvl w:val="0"/>
                <w:numId w:val="324"/>
              </w:numPr>
              <w:rPr>
                <w:rFonts w:ascii="Arial" w:hAnsi="Arial" w:cs="Arial"/>
                <w:bCs/>
                <w:szCs w:val="24"/>
              </w:rPr>
            </w:pPr>
            <w:r w:rsidRPr="0010312B">
              <w:rPr>
                <w:rFonts w:ascii="Arial" w:hAnsi="Arial" w:cs="Arial"/>
                <w:bCs/>
                <w:szCs w:val="24"/>
              </w:rPr>
              <w:t xml:space="preserve">On receipt of an application to nominate an asset of community value, </w:t>
            </w:r>
            <w:r w:rsidRPr="0010312B">
              <w:rPr>
                <w:rFonts w:ascii="Arial" w:hAnsi="Arial" w:cs="Arial"/>
                <w:b/>
                <w:bCs/>
                <w:szCs w:val="24"/>
              </w:rPr>
              <w:t xml:space="preserve">the list administrator (acting on behalf of the Principal Property Lawyer) must notify the designated </w:t>
            </w:r>
            <w:r w:rsidR="00D310D7">
              <w:rPr>
                <w:rFonts w:ascii="Arial" w:hAnsi="Arial" w:cs="Arial"/>
                <w:b/>
                <w:bCs/>
                <w:szCs w:val="24"/>
              </w:rPr>
              <w:t>Director</w:t>
            </w:r>
            <w:r w:rsidRPr="0010312B">
              <w:rPr>
                <w:rFonts w:ascii="Arial" w:hAnsi="Arial" w:cs="Arial"/>
                <w:b/>
                <w:bCs/>
                <w:szCs w:val="24"/>
              </w:rPr>
              <w:t xml:space="preserve"> (generally the</w:t>
            </w:r>
            <w:r w:rsidR="002777E2">
              <w:rPr>
                <w:rFonts w:ascii="Arial" w:hAnsi="Arial" w:cs="Arial"/>
                <w:b/>
                <w:bCs/>
                <w:szCs w:val="24"/>
              </w:rPr>
              <w:t xml:space="preserve"> </w:t>
            </w:r>
            <w:r w:rsidR="00D310D7">
              <w:rPr>
                <w:rFonts w:ascii="Arial" w:hAnsi="Arial" w:cs="Arial"/>
                <w:b/>
                <w:bCs/>
                <w:szCs w:val="24"/>
              </w:rPr>
              <w:t>Director</w:t>
            </w:r>
            <w:r w:rsidRPr="0010312B">
              <w:rPr>
                <w:rFonts w:ascii="Arial" w:hAnsi="Arial" w:cs="Arial"/>
                <w:b/>
                <w:bCs/>
                <w:szCs w:val="24"/>
              </w:rPr>
              <w:t xml:space="preserve"> of Community and Neighbourhood Development)</w:t>
            </w:r>
            <w:r w:rsidRPr="0010312B">
              <w:rPr>
                <w:rFonts w:ascii="Arial" w:hAnsi="Arial" w:cs="Arial"/>
                <w:bCs/>
                <w:szCs w:val="24"/>
              </w:rPr>
              <w:t xml:space="preserve"> that an application has been submitted and requires a decision.  </w:t>
            </w:r>
          </w:p>
          <w:p w:rsidR="000B0089" w:rsidRPr="0010312B" w:rsidRDefault="000B0089" w:rsidP="000B0089">
            <w:pPr>
              <w:rPr>
                <w:rFonts w:ascii="Arial" w:hAnsi="Arial" w:cs="Arial"/>
                <w:bCs/>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
                <w:bCs/>
                <w:szCs w:val="24"/>
              </w:rPr>
              <w:t>The list administrator must then forward details</w:t>
            </w:r>
            <w:r w:rsidRPr="0010312B">
              <w:rPr>
                <w:rFonts w:ascii="Arial" w:hAnsi="Arial" w:cs="Arial"/>
                <w:bCs/>
                <w:szCs w:val="24"/>
              </w:rPr>
              <w:t xml:space="preserve"> of the application to the designated </w:t>
            </w:r>
            <w:r w:rsidR="00D310D7">
              <w:rPr>
                <w:rFonts w:ascii="Arial" w:hAnsi="Arial" w:cs="Arial"/>
                <w:bCs/>
                <w:szCs w:val="24"/>
              </w:rPr>
              <w:t>Director</w:t>
            </w:r>
            <w:r w:rsidRPr="0010312B">
              <w:rPr>
                <w:rFonts w:ascii="Arial" w:hAnsi="Arial" w:cs="Arial"/>
                <w:bCs/>
                <w:szCs w:val="24"/>
              </w:rPr>
              <w:t xml:space="preserve"> for consideration and</w:t>
            </w:r>
            <w:r w:rsidRPr="0010312B">
              <w:rPr>
                <w:rFonts w:ascii="Arial" w:hAnsi="Arial" w:cs="Arial"/>
                <w:b/>
                <w:szCs w:val="24"/>
              </w:rPr>
              <w:t xml:space="preserve"> </w:t>
            </w:r>
            <w:r w:rsidRPr="0010312B">
              <w:rPr>
                <w:rFonts w:ascii="Arial" w:hAnsi="Arial" w:cs="Arial"/>
                <w:szCs w:val="24"/>
              </w:rPr>
              <w:t>advise</w:t>
            </w:r>
            <w:r w:rsidRPr="0010312B">
              <w:rPr>
                <w:rFonts w:ascii="Arial" w:hAnsi="Arial" w:cs="Arial"/>
                <w:b/>
                <w:szCs w:val="24"/>
              </w:rPr>
              <w:t xml:space="preserve"> the Principal Property Lawyer who must provide written notification</w:t>
            </w:r>
            <w:r w:rsidRPr="0010312B">
              <w:rPr>
                <w:rFonts w:ascii="Arial" w:hAnsi="Arial" w:cs="Arial"/>
                <w:szCs w:val="24"/>
              </w:rPr>
              <w:t xml:space="preserve"> to the owner and lawful occupant of the land, that their property has been nominated. </w:t>
            </w:r>
          </w:p>
        </w:tc>
        <w:tc>
          <w:tcPr>
            <w:tcW w:w="5040" w:type="dxa"/>
            <w:tcBorders>
              <w:bottom w:val="single" w:sz="4" w:space="0" w:color="auto"/>
            </w:tcBorders>
            <w:shd w:val="clear" w:color="auto" w:fill="auto"/>
          </w:tcPr>
          <w:p w:rsidR="000B0089" w:rsidRPr="0010312B" w:rsidRDefault="000B0089" w:rsidP="000B0089">
            <w:pPr>
              <w:rPr>
                <w:rFonts w:ascii="Arial" w:hAnsi="Arial" w:cs="Arial"/>
                <w:szCs w:val="24"/>
              </w:rPr>
            </w:pPr>
            <w:r w:rsidRPr="0010312B">
              <w:rPr>
                <w:rFonts w:ascii="Arial" w:hAnsi="Arial" w:cs="Arial"/>
                <w:szCs w:val="24"/>
              </w:rPr>
              <w:lastRenderedPageBreak/>
              <w:t xml:space="preserve">A dedicated email account:  ‘community assets’ has been set up to receive nominations for assets of community value. </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 xml:space="preserve">A number of officers from across the Council have direct access to the ‘community assets’ email account.  Collectively this group will ensure that there will always be an officer available to identify and process new applications as they arrive.  </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lastRenderedPageBreak/>
              <w:t>In order to ensure that the land/ asset owner is given notification that their asset is being considered for nomination, Land Registry searches and other enquiries may need to be made in order to establish ownership and occupancy.</w:t>
            </w:r>
          </w:p>
          <w:p w:rsidR="000B0089" w:rsidRPr="0010312B" w:rsidRDefault="000B0089" w:rsidP="000B0089">
            <w:pPr>
              <w:rPr>
                <w:rFonts w:ascii="Arial" w:hAnsi="Arial" w:cs="Arial"/>
                <w:szCs w:val="24"/>
              </w:rPr>
            </w:pPr>
          </w:p>
        </w:tc>
      </w:tr>
      <w:tr w:rsidR="000B0089" w:rsidRPr="0010312B" w:rsidTr="000B0089">
        <w:tc>
          <w:tcPr>
            <w:tcW w:w="4140" w:type="dxa"/>
            <w:shd w:val="clear" w:color="auto" w:fill="E6E6E6"/>
          </w:tcPr>
          <w:p w:rsidR="000B0089" w:rsidRPr="0010312B" w:rsidRDefault="000B0089" w:rsidP="000B0089">
            <w:pPr>
              <w:rPr>
                <w:rFonts w:ascii="Arial" w:hAnsi="Arial" w:cs="Arial"/>
                <w:b/>
                <w:bCs/>
                <w:szCs w:val="24"/>
              </w:rPr>
            </w:pPr>
            <w:r w:rsidRPr="0010312B">
              <w:rPr>
                <w:rFonts w:ascii="Arial" w:hAnsi="Arial" w:cs="Arial"/>
                <w:b/>
                <w:bCs/>
                <w:szCs w:val="24"/>
              </w:rPr>
              <w:lastRenderedPageBreak/>
              <w:t>Making an initial decision</w:t>
            </w:r>
          </w:p>
        </w:tc>
        <w:tc>
          <w:tcPr>
            <w:tcW w:w="5040" w:type="dxa"/>
            <w:shd w:val="clear" w:color="auto" w:fill="E6E6E6"/>
          </w:tcPr>
          <w:p w:rsidR="000B0089" w:rsidRPr="0010312B" w:rsidRDefault="000B0089" w:rsidP="000B0089">
            <w:pPr>
              <w:rPr>
                <w:rFonts w:ascii="Arial" w:hAnsi="Arial" w:cs="Arial"/>
                <w:szCs w:val="24"/>
              </w:rPr>
            </w:pPr>
          </w:p>
        </w:tc>
      </w:tr>
      <w:tr w:rsidR="000B0089" w:rsidRPr="0010312B" w:rsidTr="000B0089">
        <w:tc>
          <w:tcPr>
            <w:tcW w:w="4140" w:type="dxa"/>
            <w:shd w:val="clear" w:color="auto" w:fill="auto"/>
          </w:tcPr>
          <w:p w:rsidR="000B0089" w:rsidRPr="0010312B" w:rsidRDefault="000B0089" w:rsidP="00B409D8">
            <w:pPr>
              <w:numPr>
                <w:ilvl w:val="0"/>
                <w:numId w:val="324"/>
              </w:numPr>
              <w:rPr>
                <w:rFonts w:ascii="Arial" w:hAnsi="Arial" w:cs="Arial"/>
                <w:bCs/>
                <w:szCs w:val="24"/>
              </w:rPr>
            </w:pPr>
            <w:r w:rsidRPr="0010312B">
              <w:rPr>
                <w:rFonts w:ascii="Arial" w:hAnsi="Arial" w:cs="Arial"/>
                <w:b/>
                <w:bCs/>
                <w:szCs w:val="24"/>
              </w:rPr>
              <w:t xml:space="preserve">On receipt of the application the designated </w:t>
            </w:r>
            <w:r w:rsidR="00D310D7">
              <w:rPr>
                <w:rFonts w:ascii="Arial" w:hAnsi="Arial" w:cs="Arial"/>
                <w:b/>
                <w:bCs/>
                <w:szCs w:val="24"/>
              </w:rPr>
              <w:t>Director</w:t>
            </w:r>
            <w:r w:rsidRPr="0010312B">
              <w:rPr>
                <w:rFonts w:ascii="Arial" w:hAnsi="Arial" w:cs="Arial"/>
                <w:b/>
                <w:bCs/>
                <w:szCs w:val="24"/>
              </w:rPr>
              <w:t xml:space="preserve"> must consider the application and make an initial decision.</w:t>
            </w:r>
            <w:r w:rsidRPr="0010312B">
              <w:rPr>
                <w:rFonts w:ascii="Arial" w:hAnsi="Arial" w:cs="Arial"/>
                <w:bCs/>
                <w:szCs w:val="24"/>
              </w:rPr>
              <w:t xml:space="preserve"> Specifically, the designated </w:t>
            </w:r>
            <w:r w:rsidR="00D310D7">
              <w:rPr>
                <w:rFonts w:ascii="Arial" w:hAnsi="Arial" w:cs="Arial"/>
                <w:bCs/>
                <w:szCs w:val="24"/>
              </w:rPr>
              <w:t>Director</w:t>
            </w:r>
            <w:r w:rsidRPr="0010312B">
              <w:rPr>
                <w:rFonts w:ascii="Arial" w:hAnsi="Arial" w:cs="Arial"/>
                <w:bCs/>
                <w:szCs w:val="24"/>
              </w:rPr>
              <w:t xml:space="preserve"> will need to determine:</w:t>
            </w:r>
          </w:p>
          <w:p w:rsidR="000B0089" w:rsidRPr="0010312B" w:rsidRDefault="000B0089" w:rsidP="000B0089">
            <w:pPr>
              <w:rPr>
                <w:rFonts w:ascii="Arial" w:hAnsi="Arial" w:cs="Arial"/>
                <w:bCs/>
                <w:szCs w:val="24"/>
              </w:rPr>
            </w:pPr>
          </w:p>
          <w:p w:rsidR="000B0089" w:rsidRPr="0010312B" w:rsidRDefault="000B0089" w:rsidP="00B409D8">
            <w:pPr>
              <w:numPr>
                <w:ilvl w:val="0"/>
                <w:numId w:val="325"/>
              </w:numPr>
              <w:rPr>
                <w:rFonts w:ascii="Arial" w:hAnsi="Arial" w:cs="Arial"/>
                <w:bCs/>
                <w:szCs w:val="24"/>
              </w:rPr>
            </w:pPr>
            <w:r w:rsidRPr="0010312B">
              <w:rPr>
                <w:rFonts w:ascii="Arial" w:hAnsi="Arial" w:cs="Arial"/>
                <w:bCs/>
                <w:szCs w:val="24"/>
              </w:rPr>
              <w:t xml:space="preserve">whether the application is </w:t>
            </w:r>
            <w:r w:rsidRPr="0010312B">
              <w:rPr>
                <w:rFonts w:ascii="Arial" w:hAnsi="Arial" w:cs="Arial"/>
                <w:b/>
                <w:bCs/>
                <w:szCs w:val="24"/>
              </w:rPr>
              <w:t>made by an eligible organisation</w:t>
            </w:r>
            <w:r w:rsidRPr="0010312B">
              <w:rPr>
                <w:rFonts w:ascii="Arial" w:hAnsi="Arial" w:cs="Arial"/>
                <w:bCs/>
                <w:szCs w:val="24"/>
              </w:rPr>
              <w:t xml:space="preserve"> </w:t>
            </w:r>
          </w:p>
          <w:p w:rsidR="000B0089" w:rsidRPr="0010312B" w:rsidRDefault="000B0089" w:rsidP="000B0089">
            <w:pPr>
              <w:ind w:left="360"/>
              <w:rPr>
                <w:rFonts w:ascii="Arial" w:hAnsi="Arial" w:cs="Arial"/>
                <w:bCs/>
                <w:szCs w:val="24"/>
              </w:rPr>
            </w:pPr>
          </w:p>
          <w:p w:rsidR="000B0089" w:rsidRPr="0010312B" w:rsidRDefault="000B0089" w:rsidP="00B409D8">
            <w:pPr>
              <w:numPr>
                <w:ilvl w:val="0"/>
                <w:numId w:val="325"/>
              </w:numPr>
              <w:rPr>
                <w:rFonts w:ascii="Arial" w:hAnsi="Arial" w:cs="Arial"/>
                <w:bCs/>
                <w:szCs w:val="24"/>
              </w:rPr>
            </w:pPr>
            <w:r w:rsidRPr="0010312B">
              <w:rPr>
                <w:rFonts w:ascii="Arial" w:hAnsi="Arial" w:cs="Arial"/>
                <w:bCs/>
                <w:szCs w:val="24"/>
              </w:rPr>
              <w:t xml:space="preserve">whether the application </w:t>
            </w:r>
            <w:r w:rsidRPr="0010312B">
              <w:rPr>
                <w:rFonts w:ascii="Arial" w:hAnsi="Arial" w:cs="Arial"/>
                <w:b/>
                <w:bCs/>
                <w:szCs w:val="24"/>
              </w:rPr>
              <w:t>meets the definition</w:t>
            </w:r>
            <w:r w:rsidRPr="0010312B">
              <w:rPr>
                <w:rFonts w:ascii="Arial" w:hAnsi="Arial" w:cs="Arial"/>
                <w:bCs/>
                <w:szCs w:val="24"/>
              </w:rPr>
              <w:t xml:space="preserve"> of an ‘asset of community value’.</w:t>
            </w:r>
          </w:p>
          <w:p w:rsidR="000B0089" w:rsidRPr="0010312B" w:rsidRDefault="000B0089" w:rsidP="000B0089">
            <w:pPr>
              <w:rPr>
                <w:rFonts w:ascii="Arial" w:hAnsi="Arial" w:cs="Arial"/>
                <w:bCs/>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Cs/>
                <w:szCs w:val="24"/>
              </w:rPr>
              <w:t xml:space="preserve">If additional information is </w:t>
            </w:r>
            <w:r w:rsidRPr="0010312B">
              <w:rPr>
                <w:rFonts w:ascii="Arial" w:hAnsi="Arial" w:cs="Arial"/>
                <w:b/>
                <w:bCs/>
                <w:szCs w:val="24"/>
              </w:rPr>
              <w:t xml:space="preserve">required the designated </w:t>
            </w:r>
            <w:r w:rsidR="00D310D7">
              <w:rPr>
                <w:rFonts w:ascii="Arial" w:hAnsi="Arial" w:cs="Arial"/>
                <w:b/>
                <w:bCs/>
                <w:szCs w:val="24"/>
              </w:rPr>
              <w:t>Director</w:t>
            </w:r>
            <w:r w:rsidRPr="0010312B">
              <w:rPr>
                <w:rFonts w:ascii="Arial" w:hAnsi="Arial" w:cs="Arial"/>
                <w:b/>
                <w:bCs/>
                <w:szCs w:val="24"/>
              </w:rPr>
              <w:t xml:space="preserve"> may (at their discretion) contact the nominating organisation</w:t>
            </w:r>
            <w:r w:rsidRPr="0010312B">
              <w:rPr>
                <w:rFonts w:ascii="Arial" w:hAnsi="Arial" w:cs="Arial"/>
                <w:bCs/>
                <w:szCs w:val="24"/>
              </w:rPr>
              <w:t xml:space="preserve"> and ask for this to be supplied.</w:t>
            </w:r>
          </w:p>
          <w:p w:rsidR="000B0089" w:rsidRPr="0010312B" w:rsidRDefault="000B0089" w:rsidP="000B0089">
            <w:pPr>
              <w:rPr>
                <w:rFonts w:ascii="Arial" w:hAnsi="Arial" w:cs="Arial"/>
                <w:bCs/>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
                <w:szCs w:val="24"/>
              </w:rPr>
              <w:t xml:space="preserve">The designated </w:t>
            </w:r>
            <w:r w:rsidR="00D310D7">
              <w:rPr>
                <w:rFonts w:ascii="Arial" w:hAnsi="Arial" w:cs="Arial"/>
                <w:b/>
                <w:szCs w:val="24"/>
              </w:rPr>
              <w:t>Director</w:t>
            </w:r>
            <w:r w:rsidRPr="0010312B">
              <w:rPr>
                <w:rFonts w:ascii="Arial" w:hAnsi="Arial" w:cs="Arial"/>
                <w:b/>
                <w:szCs w:val="24"/>
              </w:rPr>
              <w:t xml:space="preserve"> must reach a decision</w:t>
            </w:r>
            <w:r w:rsidRPr="0010312B">
              <w:rPr>
                <w:rFonts w:ascii="Arial" w:hAnsi="Arial" w:cs="Arial"/>
                <w:szCs w:val="24"/>
              </w:rPr>
              <w:t xml:space="preserve"> as to whether or not to list the asset within </w:t>
            </w:r>
            <w:r w:rsidRPr="0010312B">
              <w:rPr>
                <w:rFonts w:ascii="Arial" w:hAnsi="Arial" w:cs="Arial"/>
                <w:szCs w:val="24"/>
                <w:u w:val="single"/>
              </w:rPr>
              <w:t>8 weeks</w:t>
            </w:r>
            <w:r w:rsidRPr="0010312B">
              <w:rPr>
                <w:rFonts w:ascii="Arial" w:hAnsi="Arial" w:cs="Arial"/>
                <w:szCs w:val="24"/>
              </w:rPr>
              <w:t xml:space="preserve"> of receiving the nomination.</w:t>
            </w:r>
          </w:p>
          <w:p w:rsidR="000B0089" w:rsidRPr="0010312B" w:rsidRDefault="000B0089" w:rsidP="000B0089">
            <w:pPr>
              <w:rPr>
                <w:rFonts w:ascii="Arial" w:hAnsi="Arial" w:cs="Arial"/>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
                <w:bCs/>
                <w:szCs w:val="24"/>
              </w:rPr>
              <w:t>Once</w:t>
            </w:r>
            <w:r w:rsidRPr="0010312B">
              <w:rPr>
                <w:rFonts w:ascii="Arial" w:hAnsi="Arial" w:cs="Arial"/>
                <w:bCs/>
                <w:szCs w:val="24"/>
              </w:rPr>
              <w:t xml:space="preserve"> </w:t>
            </w:r>
            <w:r w:rsidRPr="0010312B">
              <w:rPr>
                <w:rFonts w:ascii="Arial" w:hAnsi="Arial" w:cs="Arial"/>
                <w:b/>
                <w:bCs/>
                <w:szCs w:val="24"/>
              </w:rPr>
              <w:t xml:space="preserve">the designated </w:t>
            </w:r>
            <w:r w:rsidR="00D310D7">
              <w:rPr>
                <w:rFonts w:ascii="Arial" w:hAnsi="Arial" w:cs="Arial"/>
                <w:b/>
                <w:bCs/>
                <w:szCs w:val="24"/>
              </w:rPr>
              <w:t>Director</w:t>
            </w:r>
            <w:r w:rsidRPr="0010312B">
              <w:rPr>
                <w:rFonts w:ascii="Arial" w:hAnsi="Arial" w:cs="Arial"/>
                <w:b/>
                <w:bCs/>
                <w:szCs w:val="24"/>
              </w:rPr>
              <w:t xml:space="preserve"> has reached a decision they must advise</w:t>
            </w:r>
            <w:r w:rsidRPr="0010312B">
              <w:rPr>
                <w:rFonts w:ascii="Arial" w:hAnsi="Arial" w:cs="Arial"/>
                <w:bCs/>
                <w:szCs w:val="24"/>
              </w:rPr>
              <w:t xml:space="preserve"> the Principal Property Lawyer of that decision. </w:t>
            </w:r>
          </w:p>
          <w:p w:rsidR="000B0089" w:rsidRPr="0010312B" w:rsidRDefault="000B0089" w:rsidP="000B0089">
            <w:pPr>
              <w:rPr>
                <w:rFonts w:ascii="Arial" w:hAnsi="Arial" w:cs="Arial"/>
                <w:bCs/>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
                <w:bCs/>
                <w:szCs w:val="24"/>
              </w:rPr>
              <w:lastRenderedPageBreak/>
              <w:t xml:space="preserve">The designated </w:t>
            </w:r>
            <w:r w:rsidR="00D310D7">
              <w:rPr>
                <w:rFonts w:ascii="Arial" w:hAnsi="Arial" w:cs="Arial"/>
                <w:b/>
                <w:bCs/>
                <w:szCs w:val="24"/>
              </w:rPr>
              <w:t>Director</w:t>
            </w:r>
            <w:r w:rsidRPr="0010312B">
              <w:rPr>
                <w:rFonts w:ascii="Arial" w:hAnsi="Arial" w:cs="Arial"/>
                <w:b/>
                <w:szCs w:val="24"/>
              </w:rPr>
              <w:t xml:space="preserve"> must then write to the nominating organisation and the property owner </w:t>
            </w:r>
            <w:r w:rsidRPr="0010312B">
              <w:rPr>
                <w:rFonts w:ascii="Arial" w:hAnsi="Arial" w:cs="Arial"/>
                <w:szCs w:val="24"/>
              </w:rPr>
              <w:t>to advise them of the decision. In the event that a nomination has been unsuccessful, the letter must include reasons for the decision not to list the asset.</w:t>
            </w:r>
          </w:p>
          <w:p w:rsidR="000B0089" w:rsidRPr="0010312B" w:rsidRDefault="000B0089" w:rsidP="000B0089">
            <w:pPr>
              <w:rPr>
                <w:rFonts w:ascii="Arial" w:hAnsi="Arial" w:cs="Arial"/>
                <w:b/>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
                <w:szCs w:val="24"/>
              </w:rPr>
              <w:t xml:space="preserve">The designated </w:t>
            </w:r>
            <w:r w:rsidR="00D310D7">
              <w:rPr>
                <w:rFonts w:ascii="Arial" w:hAnsi="Arial" w:cs="Arial"/>
                <w:b/>
                <w:szCs w:val="24"/>
              </w:rPr>
              <w:t>Director</w:t>
            </w:r>
            <w:r w:rsidRPr="0010312B">
              <w:rPr>
                <w:rFonts w:ascii="Arial" w:hAnsi="Arial" w:cs="Arial"/>
                <w:b/>
                <w:szCs w:val="24"/>
              </w:rPr>
              <w:t xml:space="preserve"> must </w:t>
            </w:r>
            <w:r w:rsidRPr="0010312B">
              <w:rPr>
                <w:rFonts w:ascii="Arial" w:hAnsi="Arial" w:cs="Arial"/>
                <w:szCs w:val="24"/>
              </w:rPr>
              <w:t xml:space="preserve">maintain an audit trail of the evidence that informed their decision and </w:t>
            </w:r>
            <w:r w:rsidRPr="0010312B">
              <w:rPr>
                <w:rFonts w:ascii="Arial" w:hAnsi="Arial" w:cs="Arial"/>
                <w:b/>
                <w:szCs w:val="24"/>
              </w:rPr>
              <w:t>forward this to the list administrator or Principal Property Lawyer</w:t>
            </w:r>
            <w:r w:rsidRPr="0010312B">
              <w:rPr>
                <w:rFonts w:ascii="Arial" w:hAnsi="Arial" w:cs="Arial"/>
                <w:szCs w:val="24"/>
              </w:rPr>
              <w:t>.</w:t>
            </w:r>
          </w:p>
          <w:p w:rsidR="000B0089" w:rsidRPr="0010312B" w:rsidRDefault="000B0089" w:rsidP="000B0089">
            <w:pPr>
              <w:rPr>
                <w:rFonts w:ascii="Arial" w:hAnsi="Arial" w:cs="Arial"/>
                <w:szCs w:val="24"/>
              </w:rPr>
            </w:pPr>
          </w:p>
        </w:tc>
        <w:tc>
          <w:tcPr>
            <w:tcW w:w="5040" w:type="dxa"/>
            <w:shd w:val="clear" w:color="auto" w:fill="auto"/>
          </w:tcPr>
          <w:p w:rsidR="000B0089" w:rsidRPr="0010312B" w:rsidRDefault="000B0089" w:rsidP="000B0089">
            <w:pPr>
              <w:rPr>
                <w:rFonts w:ascii="Arial" w:hAnsi="Arial" w:cs="Arial"/>
                <w:szCs w:val="24"/>
              </w:rPr>
            </w:pPr>
            <w:r w:rsidRPr="0010312B">
              <w:rPr>
                <w:rFonts w:ascii="Arial" w:hAnsi="Arial" w:cs="Arial"/>
                <w:szCs w:val="24"/>
              </w:rPr>
              <w:lastRenderedPageBreak/>
              <w:t>Only a voluntary or community body with local connection is eligible to make a community nomination. The regulations identify the following organisations as those able to nominate an asset of community value:</w:t>
            </w:r>
          </w:p>
          <w:p w:rsidR="000B0089" w:rsidRPr="0010312B" w:rsidRDefault="000B0089" w:rsidP="00B409D8">
            <w:pPr>
              <w:numPr>
                <w:ilvl w:val="0"/>
                <w:numId w:val="318"/>
              </w:numPr>
              <w:rPr>
                <w:rFonts w:ascii="Arial" w:hAnsi="Arial" w:cs="Arial"/>
                <w:szCs w:val="24"/>
              </w:rPr>
            </w:pPr>
            <w:r w:rsidRPr="0010312B">
              <w:rPr>
                <w:rFonts w:ascii="Arial" w:hAnsi="Arial" w:cs="Arial"/>
                <w:szCs w:val="24"/>
              </w:rPr>
              <w:t>a charity</w:t>
            </w:r>
          </w:p>
          <w:p w:rsidR="000B0089" w:rsidRPr="0010312B" w:rsidRDefault="000B0089" w:rsidP="00B409D8">
            <w:pPr>
              <w:numPr>
                <w:ilvl w:val="0"/>
                <w:numId w:val="318"/>
              </w:numPr>
              <w:rPr>
                <w:rFonts w:ascii="Arial" w:hAnsi="Arial" w:cs="Arial"/>
                <w:szCs w:val="24"/>
              </w:rPr>
            </w:pPr>
            <w:r w:rsidRPr="0010312B">
              <w:rPr>
                <w:rFonts w:ascii="Arial" w:hAnsi="Arial" w:cs="Arial"/>
                <w:szCs w:val="24"/>
              </w:rPr>
              <w:t>an unincorporated body whose members include at least 21 individuals and which does not distribute any surplus it makes to its members</w:t>
            </w:r>
          </w:p>
          <w:p w:rsidR="000B0089" w:rsidRPr="0010312B" w:rsidRDefault="000B0089" w:rsidP="00B409D8">
            <w:pPr>
              <w:numPr>
                <w:ilvl w:val="0"/>
                <w:numId w:val="318"/>
              </w:numPr>
              <w:rPr>
                <w:rFonts w:ascii="Arial" w:hAnsi="Arial" w:cs="Arial"/>
                <w:szCs w:val="24"/>
              </w:rPr>
            </w:pPr>
            <w:r w:rsidRPr="0010312B">
              <w:rPr>
                <w:rFonts w:ascii="Arial" w:hAnsi="Arial" w:cs="Arial"/>
                <w:szCs w:val="24"/>
              </w:rPr>
              <w:t>a body designated as a neighbourhood forum</w:t>
            </w:r>
          </w:p>
          <w:p w:rsidR="000B0089" w:rsidRPr="0010312B" w:rsidRDefault="000B0089" w:rsidP="00B409D8">
            <w:pPr>
              <w:numPr>
                <w:ilvl w:val="0"/>
                <w:numId w:val="318"/>
              </w:numPr>
              <w:rPr>
                <w:rFonts w:ascii="Arial" w:hAnsi="Arial" w:cs="Arial"/>
                <w:szCs w:val="24"/>
              </w:rPr>
            </w:pPr>
            <w:r w:rsidRPr="0010312B">
              <w:rPr>
                <w:rFonts w:ascii="Arial" w:hAnsi="Arial" w:cs="Arial"/>
                <w:szCs w:val="24"/>
              </w:rPr>
              <w:t>a company limited by guarantee which does not distribute any surplus it makes to its members</w:t>
            </w:r>
          </w:p>
          <w:p w:rsidR="000B0089" w:rsidRPr="0010312B" w:rsidRDefault="000B0089" w:rsidP="00B409D8">
            <w:pPr>
              <w:numPr>
                <w:ilvl w:val="0"/>
                <w:numId w:val="318"/>
              </w:numPr>
              <w:rPr>
                <w:rFonts w:ascii="Arial" w:hAnsi="Arial" w:cs="Arial"/>
                <w:szCs w:val="24"/>
              </w:rPr>
            </w:pPr>
            <w:r w:rsidRPr="0010312B">
              <w:rPr>
                <w:rFonts w:ascii="Arial" w:hAnsi="Arial" w:cs="Arial"/>
                <w:szCs w:val="24"/>
              </w:rPr>
              <w:t>an industrial and provident society which does not distribute any surplus it makes to its members</w:t>
            </w:r>
          </w:p>
          <w:p w:rsidR="000B0089" w:rsidRPr="0010312B" w:rsidRDefault="000B0089" w:rsidP="00B409D8">
            <w:pPr>
              <w:numPr>
                <w:ilvl w:val="0"/>
                <w:numId w:val="318"/>
              </w:numPr>
              <w:rPr>
                <w:rFonts w:ascii="Arial" w:hAnsi="Arial" w:cs="Arial"/>
                <w:szCs w:val="24"/>
              </w:rPr>
            </w:pPr>
            <w:r w:rsidRPr="0010312B">
              <w:rPr>
                <w:rFonts w:ascii="Arial" w:hAnsi="Arial" w:cs="Arial"/>
                <w:szCs w:val="24"/>
              </w:rPr>
              <w:t>a community interest company</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 xml:space="preserve">The legislation provides that an asset satisfies the definition of an asset of community value if: </w:t>
            </w:r>
          </w:p>
          <w:p w:rsidR="000B0089" w:rsidRPr="0010312B" w:rsidRDefault="000B0089" w:rsidP="000B0089">
            <w:pPr>
              <w:rPr>
                <w:rFonts w:ascii="Arial" w:hAnsi="Arial" w:cs="Arial"/>
                <w:szCs w:val="24"/>
              </w:rPr>
            </w:pPr>
          </w:p>
          <w:p w:rsidR="000B0089" w:rsidRPr="0010312B" w:rsidRDefault="000B0089" w:rsidP="00B409D8">
            <w:pPr>
              <w:numPr>
                <w:ilvl w:val="0"/>
                <w:numId w:val="323"/>
              </w:numPr>
              <w:rPr>
                <w:rFonts w:ascii="Arial" w:hAnsi="Arial" w:cs="Arial"/>
                <w:szCs w:val="24"/>
              </w:rPr>
            </w:pPr>
            <w:r w:rsidRPr="0010312B">
              <w:rPr>
                <w:rFonts w:ascii="Arial" w:hAnsi="Arial" w:cs="Arial"/>
                <w:szCs w:val="24"/>
              </w:rPr>
              <w:t>the local authority decides that</w:t>
            </w:r>
            <w:r w:rsidRPr="0010312B">
              <w:rPr>
                <w:rFonts w:ascii="Arial" w:hAnsi="Arial" w:cs="Arial"/>
                <w:szCs w:val="24"/>
                <w:lang w:val="en"/>
              </w:rPr>
              <w:t xml:space="preserve"> the actual main, current use of the building or land is to further the social wellbeing or social interests of the local community and </w:t>
            </w:r>
            <w:r w:rsidRPr="0010312B">
              <w:rPr>
                <w:rFonts w:ascii="Arial" w:hAnsi="Arial" w:cs="Arial"/>
                <w:szCs w:val="24"/>
              </w:rPr>
              <w:t>it is realistic to think that there can continue to be a main use of the building or land which will further the social wellbeing or social interests of the local community; or</w:t>
            </w:r>
          </w:p>
          <w:p w:rsidR="000B0089" w:rsidRPr="0010312B" w:rsidRDefault="000B0089" w:rsidP="000B0089">
            <w:pPr>
              <w:rPr>
                <w:rFonts w:ascii="Arial" w:hAnsi="Arial" w:cs="Arial"/>
                <w:szCs w:val="24"/>
              </w:rPr>
            </w:pPr>
          </w:p>
          <w:p w:rsidR="000B0089" w:rsidRPr="0010312B" w:rsidRDefault="000B0089" w:rsidP="00B409D8">
            <w:pPr>
              <w:numPr>
                <w:ilvl w:val="0"/>
                <w:numId w:val="323"/>
              </w:numPr>
              <w:rPr>
                <w:rFonts w:ascii="Arial" w:hAnsi="Arial" w:cs="Arial"/>
                <w:szCs w:val="24"/>
              </w:rPr>
            </w:pPr>
            <w:r w:rsidRPr="0010312B">
              <w:rPr>
                <w:rFonts w:ascii="Arial" w:hAnsi="Arial" w:cs="Arial"/>
                <w:szCs w:val="24"/>
              </w:rPr>
              <w:lastRenderedPageBreak/>
              <w:t>in the opinion of the local authority there is a time in the recent past when the actual and main use of the building or land furthered the social well being or social interests of the local community and, it is realistic to think that there is a time in the next five years when there could be a main use of the building or land that would further the social wellbeing or social interests of the local community.</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“Social interests” includes (in particular) cultural, recreational and sporting interests.</w:t>
            </w:r>
          </w:p>
          <w:p w:rsidR="000B0089" w:rsidRPr="0010312B" w:rsidRDefault="000B0089" w:rsidP="000B0089">
            <w:pPr>
              <w:rPr>
                <w:rFonts w:ascii="Arial" w:hAnsi="Arial" w:cs="Arial"/>
                <w:szCs w:val="24"/>
              </w:rPr>
            </w:pPr>
          </w:p>
        </w:tc>
      </w:tr>
      <w:tr w:rsidR="000B0089" w:rsidRPr="0010312B" w:rsidTr="000B0089">
        <w:tc>
          <w:tcPr>
            <w:tcW w:w="4140" w:type="dxa"/>
            <w:shd w:val="clear" w:color="auto" w:fill="E6E6E6"/>
          </w:tcPr>
          <w:p w:rsidR="000B0089" w:rsidRPr="0010312B" w:rsidRDefault="000B0089" w:rsidP="000B0089">
            <w:pPr>
              <w:rPr>
                <w:rFonts w:ascii="Arial" w:hAnsi="Arial" w:cs="Arial"/>
                <w:b/>
                <w:bCs/>
                <w:szCs w:val="24"/>
              </w:rPr>
            </w:pPr>
            <w:r w:rsidRPr="0010312B">
              <w:rPr>
                <w:rFonts w:ascii="Arial" w:hAnsi="Arial" w:cs="Arial"/>
                <w:b/>
                <w:bCs/>
                <w:szCs w:val="24"/>
              </w:rPr>
              <w:lastRenderedPageBreak/>
              <w:t>Review of the initial decision</w:t>
            </w:r>
          </w:p>
        </w:tc>
        <w:tc>
          <w:tcPr>
            <w:tcW w:w="5040" w:type="dxa"/>
            <w:shd w:val="clear" w:color="auto" w:fill="E6E6E6"/>
          </w:tcPr>
          <w:p w:rsidR="000B0089" w:rsidRPr="0010312B" w:rsidRDefault="000B0089" w:rsidP="000B0089">
            <w:pPr>
              <w:rPr>
                <w:rFonts w:ascii="Arial" w:hAnsi="Arial" w:cs="Arial"/>
                <w:b/>
                <w:szCs w:val="24"/>
              </w:rPr>
            </w:pPr>
          </w:p>
        </w:tc>
      </w:tr>
      <w:tr w:rsidR="000B0089" w:rsidRPr="0010312B" w:rsidTr="000B0089">
        <w:tc>
          <w:tcPr>
            <w:tcW w:w="4140" w:type="dxa"/>
            <w:shd w:val="clear" w:color="auto" w:fill="auto"/>
          </w:tcPr>
          <w:p w:rsidR="000B0089" w:rsidRPr="0010312B" w:rsidRDefault="000B0089" w:rsidP="00B409D8">
            <w:pPr>
              <w:numPr>
                <w:ilvl w:val="0"/>
                <w:numId w:val="324"/>
              </w:numPr>
              <w:rPr>
                <w:rFonts w:ascii="Arial" w:hAnsi="Arial" w:cs="Arial"/>
                <w:bCs/>
                <w:szCs w:val="24"/>
              </w:rPr>
            </w:pPr>
            <w:r w:rsidRPr="0010312B">
              <w:rPr>
                <w:rFonts w:ascii="Arial" w:hAnsi="Arial" w:cs="Arial"/>
                <w:szCs w:val="24"/>
              </w:rPr>
              <w:t>If within eight weeks of being notified in writing, the asset owner requests a review of the decision, the Council must undertake a review of its decision within eight weeks.</w:t>
            </w:r>
            <w:r w:rsidRPr="0010312B">
              <w:rPr>
                <w:rFonts w:ascii="Arial" w:hAnsi="Arial" w:cs="Arial"/>
                <w:bCs/>
                <w:szCs w:val="24"/>
              </w:rPr>
              <w:t xml:space="preserve"> The review </w:t>
            </w:r>
            <w:r w:rsidRPr="0010312B">
              <w:rPr>
                <w:rFonts w:ascii="Arial" w:hAnsi="Arial" w:cs="Arial"/>
                <w:b/>
                <w:bCs/>
                <w:szCs w:val="24"/>
              </w:rPr>
              <w:t>must be heard by an Executive Director</w:t>
            </w:r>
            <w:r w:rsidRPr="0010312B">
              <w:rPr>
                <w:rFonts w:ascii="Arial" w:hAnsi="Arial" w:cs="Arial"/>
                <w:bCs/>
                <w:szCs w:val="24"/>
              </w:rPr>
              <w:t xml:space="preserve">.  </w:t>
            </w:r>
          </w:p>
          <w:p w:rsidR="000B0089" w:rsidRPr="0010312B" w:rsidRDefault="000B0089" w:rsidP="000B0089">
            <w:pPr>
              <w:rPr>
                <w:rFonts w:ascii="Arial" w:hAnsi="Arial" w:cs="Arial"/>
                <w:bCs/>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Cs/>
                <w:szCs w:val="24"/>
              </w:rPr>
              <w:t xml:space="preserve">In advance of the review, </w:t>
            </w:r>
            <w:r w:rsidRPr="0010312B">
              <w:rPr>
                <w:rFonts w:ascii="Arial" w:hAnsi="Arial" w:cs="Arial"/>
                <w:b/>
                <w:bCs/>
                <w:szCs w:val="24"/>
              </w:rPr>
              <w:t>the Executive Director must write to the asset owner</w:t>
            </w:r>
            <w:r w:rsidRPr="0010312B">
              <w:rPr>
                <w:rFonts w:ascii="Arial" w:hAnsi="Arial" w:cs="Arial"/>
                <w:bCs/>
                <w:szCs w:val="24"/>
              </w:rPr>
              <w:t xml:space="preserve"> advising them when a decision will be made and whether any additional information will be required to inform that decision.</w:t>
            </w:r>
          </w:p>
          <w:p w:rsidR="000B0089" w:rsidRPr="0010312B" w:rsidRDefault="000B0089" w:rsidP="000B0089">
            <w:pPr>
              <w:rPr>
                <w:rFonts w:ascii="Arial" w:hAnsi="Arial" w:cs="Arial"/>
                <w:bCs/>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Cs/>
                <w:szCs w:val="24"/>
              </w:rPr>
              <w:t xml:space="preserve">To inform the review, the </w:t>
            </w:r>
            <w:r w:rsidR="00D310D7">
              <w:rPr>
                <w:rFonts w:ascii="Arial" w:hAnsi="Arial" w:cs="Arial"/>
                <w:b/>
                <w:bCs/>
                <w:szCs w:val="24"/>
              </w:rPr>
              <w:t>Director</w:t>
            </w:r>
            <w:r w:rsidRPr="0010312B">
              <w:rPr>
                <w:rFonts w:ascii="Arial" w:hAnsi="Arial" w:cs="Arial"/>
                <w:b/>
                <w:bCs/>
                <w:szCs w:val="24"/>
              </w:rPr>
              <w:t xml:space="preserve"> who made the original decision must</w:t>
            </w:r>
            <w:r w:rsidRPr="0010312B">
              <w:rPr>
                <w:rFonts w:ascii="Arial" w:hAnsi="Arial" w:cs="Arial"/>
                <w:bCs/>
                <w:szCs w:val="24"/>
              </w:rPr>
              <w:t xml:space="preserve"> compile the relevant documentation to enable the Executive Director to reach their decision.</w:t>
            </w:r>
          </w:p>
          <w:p w:rsidR="000B0089" w:rsidRPr="0010312B" w:rsidRDefault="000B0089" w:rsidP="000B0089">
            <w:pPr>
              <w:rPr>
                <w:rFonts w:ascii="Arial" w:hAnsi="Arial" w:cs="Arial"/>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szCs w:val="24"/>
              </w:rPr>
              <w:t xml:space="preserve">Following the review </w:t>
            </w:r>
            <w:r w:rsidRPr="0010312B">
              <w:rPr>
                <w:rFonts w:ascii="Arial" w:hAnsi="Arial" w:cs="Arial"/>
                <w:b/>
                <w:szCs w:val="24"/>
              </w:rPr>
              <w:t xml:space="preserve">the Executive Director must </w:t>
            </w:r>
            <w:r w:rsidRPr="0010312B">
              <w:rPr>
                <w:rFonts w:ascii="Arial" w:hAnsi="Arial" w:cs="Arial"/>
                <w:szCs w:val="24"/>
              </w:rPr>
              <w:t xml:space="preserve">write to the asset owner and nominating body advising of the </w:t>
            </w:r>
            <w:r w:rsidRPr="0010312B">
              <w:rPr>
                <w:rFonts w:ascii="Arial" w:hAnsi="Arial" w:cs="Arial"/>
                <w:szCs w:val="24"/>
              </w:rPr>
              <w:lastRenderedPageBreak/>
              <w:t>decision, set out how the decision was reached and the implications.</w:t>
            </w:r>
          </w:p>
          <w:p w:rsidR="000B0089" w:rsidRPr="0010312B" w:rsidRDefault="000B0089" w:rsidP="000B0089">
            <w:pPr>
              <w:rPr>
                <w:rFonts w:ascii="Arial" w:hAnsi="Arial" w:cs="Arial"/>
                <w:bCs/>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Cs/>
                <w:szCs w:val="24"/>
              </w:rPr>
              <w:t>If the</w:t>
            </w:r>
            <w:r w:rsidRPr="0010312B">
              <w:rPr>
                <w:rFonts w:ascii="Arial" w:hAnsi="Arial" w:cs="Arial"/>
                <w:szCs w:val="24"/>
              </w:rPr>
              <w:t xml:space="preserve"> request to review the listing of the asset is successful the entry must be removed from the successful nominations list</w:t>
            </w:r>
            <w:r w:rsidRPr="0010312B">
              <w:rPr>
                <w:rFonts w:ascii="Arial" w:hAnsi="Arial" w:cs="Arial"/>
                <w:b/>
                <w:szCs w:val="24"/>
              </w:rPr>
              <w:t xml:space="preserve"> by the list administrator (acting on behalf of the Principal Property Lawyer) </w:t>
            </w:r>
            <w:r w:rsidRPr="0010312B">
              <w:rPr>
                <w:rFonts w:ascii="Arial" w:hAnsi="Arial" w:cs="Arial"/>
                <w:szCs w:val="24"/>
              </w:rPr>
              <w:t xml:space="preserve">and included on the list of unsuccessful nominations. </w:t>
            </w:r>
          </w:p>
          <w:p w:rsidR="000B0089" w:rsidRPr="0010312B" w:rsidRDefault="000B0089" w:rsidP="000B0089">
            <w:pPr>
              <w:rPr>
                <w:rFonts w:ascii="Arial" w:hAnsi="Arial" w:cs="Arial"/>
                <w:b/>
                <w:szCs w:val="24"/>
              </w:rPr>
            </w:pPr>
          </w:p>
          <w:p w:rsidR="000B0089" w:rsidRPr="0010312B" w:rsidRDefault="000B0089" w:rsidP="00B409D8">
            <w:pPr>
              <w:numPr>
                <w:ilvl w:val="0"/>
                <w:numId w:val="324"/>
              </w:numPr>
              <w:rPr>
                <w:rFonts w:ascii="Arial" w:hAnsi="Arial" w:cs="Arial"/>
                <w:bCs/>
                <w:szCs w:val="24"/>
              </w:rPr>
            </w:pPr>
            <w:r w:rsidRPr="0010312B">
              <w:rPr>
                <w:rFonts w:ascii="Arial" w:hAnsi="Arial" w:cs="Arial"/>
                <w:b/>
                <w:szCs w:val="24"/>
              </w:rPr>
              <w:t>The Executive Director must</w:t>
            </w:r>
            <w:r w:rsidRPr="0010312B">
              <w:rPr>
                <w:rFonts w:ascii="Arial" w:hAnsi="Arial" w:cs="Arial"/>
                <w:szCs w:val="24"/>
              </w:rPr>
              <w:t xml:space="preserve"> maintain an audit trail of the evidence that informed their decision and </w:t>
            </w:r>
            <w:r w:rsidRPr="0010312B">
              <w:rPr>
                <w:rFonts w:ascii="Arial" w:hAnsi="Arial" w:cs="Arial"/>
                <w:b/>
                <w:szCs w:val="24"/>
              </w:rPr>
              <w:t>forward this to the list administrator or Principal Property Lawyer</w:t>
            </w:r>
            <w:r w:rsidRPr="0010312B">
              <w:rPr>
                <w:rFonts w:ascii="Arial" w:hAnsi="Arial" w:cs="Arial"/>
                <w:szCs w:val="24"/>
              </w:rPr>
              <w:t>.</w:t>
            </w:r>
          </w:p>
          <w:p w:rsidR="000B0089" w:rsidRPr="0010312B" w:rsidRDefault="000B0089" w:rsidP="000B0089">
            <w:pPr>
              <w:rPr>
                <w:rFonts w:ascii="Arial" w:hAnsi="Arial" w:cs="Arial"/>
                <w:szCs w:val="24"/>
              </w:rPr>
            </w:pPr>
          </w:p>
        </w:tc>
        <w:tc>
          <w:tcPr>
            <w:tcW w:w="5040" w:type="dxa"/>
            <w:shd w:val="clear" w:color="auto" w:fill="auto"/>
          </w:tcPr>
          <w:p w:rsidR="000B0089" w:rsidRPr="0010312B" w:rsidRDefault="000B0089" w:rsidP="000B0089">
            <w:pPr>
              <w:rPr>
                <w:rFonts w:ascii="Arial" w:hAnsi="Arial" w:cs="Arial"/>
                <w:szCs w:val="24"/>
              </w:rPr>
            </w:pPr>
            <w:r w:rsidRPr="0010312B">
              <w:rPr>
                <w:rFonts w:ascii="Arial" w:hAnsi="Arial" w:cs="Arial"/>
                <w:szCs w:val="24"/>
              </w:rPr>
              <w:lastRenderedPageBreak/>
              <w:t xml:space="preserve">The owner of the land has the right to ask for the Council’s decision to be reviewed. However, the owner of the land must request a review within </w:t>
            </w:r>
            <w:r w:rsidRPr="0010312B">
              <w:rPr>
                <w:rFonts w:ascii="Arial" w:hAnsi="Arial" w:cs="Arial"/>
                <w:szCs w:val="24"/>
                <w:u w:val="single"/>
              </w:rPr>
              <w:t>8 weeks</w:t>
            </w:r>
            <w:r w:rsidRPr="0010312B">
              <w:rPr>
                <w:rFonts w:ascii="Arial" w:hAnsi="Arial" w:cs="Arial"/>
                <w:szCs w:val="24"/>
              </w:rPr>
              <w:t xml:space="preserve"> from time they are notified that the asset is to be included on the list. </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The Council may however, extend the review request period if it so chooses.</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 xml:space="preserve">If requested, the review of the decision to list must be completed within </w:t>
            </w:r>
            <w:r w:rsidRPr="0010312B">
              <w:rPr>
                <w:rFonts w:ascii="Arial" w:hAnsi="Arial" w:cs="Arial"/>
                <w:szCs w:val="24"/>
                <w:u w:val="single"/>
              </w:rPr>
              <w:t>8 weeks</w:t>
            </w:r>
            <w:r w:rsidRPr="0010312B">
              <w:rPr>
                <w:rFonts w:ascii="Arial" w:hAnsi="Arial" w:cs="Arial"/>
                <w:szCs w:val="24"/>
              </w:rPr>
              <w:t xml:space="preserve"> unless parties otherwise agree in writing.</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An oral hearing must be held at owner’s written request. If no request is made, the Council can decide whether or not an oral hearing is required.</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Representations to the Executive Director reviewing the decision may be made by the owner/owner’s representative orally and/or in writing.</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 xml:space="preserve">The listing can also be removed if the Council for any reason no longer considers the land to be of community value and after a period of five years has elapsed (however </w:t>
            </w:r>
            <w:r w:rsidRPr="0010312B">
              <w:rPr>
                <w:rFonts w:ascii="Arial" w:hAnsi="Arial" w:cs="Arial"/>
                <w:szCs w:val="24"/>
              </w:rPr>
              <w:lastRenderedPageBreak/>
              <w:t xml:space="preserve">after five years the asset can be re-nominated). </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bCs/>
                <w:szCs w:val="24"/>
              </w:rPr>
            </w:pPr>
            <w:r w:rsidRPr="0010312B">
              <w:rPr>
                <w:rFonts w:ascii="Arial" w:hAnsi="Arial" w:cs="Arial"/>
                <w:bCs/>
                <w:szCs w:val="24"/>
              </w:rPr>
              <w:t xml:space="preserve">If the asset owner wishes to appeal against listing review decision they can lodge their appeal to a </w:t>
            </w:r>
            <w:r w:rsidRPr="0010312B">
              <w:rPr>
                <w:rFonts w:ascii="Arial" w:hAnsi="Arial" w:cs="Arial"/>
                <w:szCs w:val="24"/>
              </w:rPr>
              <w:t xml:space="preserve">First-Tier Tribunal </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bCs/>
                <w:szCs w:val="24"/>
              </w:rPr>
              <w:t>The</w:t>
            </w:r>
            <w:r w:rsidRPr="0010312B">
              <w:rPr>
                <w:rFonts w:ascii="Arial" w:hAnsi="Arial" w:cs="Arial"/>
                <w:b/>
                <w:bCs/>
                <w:szCs w:val="24"/>
              </w:rPr>
              <w:t xml:space="preserve"> </w:t>
            </w:r>
            <w:r w:rsidRPr="0010312B">
              <w:rPr>
                <w:rFonts w:ascii="Arial" w:hAnsi="Arial" w:cs="Arial"/>
                <w:szCs w:val="24"/>
              </w:rPr>
              <w:t xml:space="preserve">list must be published and be available for free inspection. One free copy of list must be provided on request </w:t>
            </w:r>
          </w:p>
          <w:p w:rsidR="000B0089" w:rsidRPr="0010312B" w:rsidRDefault="000B0089" w:rsidP="000B0089">
            <w:pPr>
              <w:rPr>
                <w:rFonts w:ascii="Arial" w:hAnsi="Arial" w:cs="Arial"/>
                <w:szCs w:val="24"/>
              </w:rPr>
            </w:pPr>
          </w:p>
          <w:p w:rsidR="000B0089" w:rsidRPr="0010312B" w:rsidRDefault="000B0089" w:rsidP="000B0089">
            <w:pPr>
              <w:autoSpaceDE w:val="0"/>
              <w:autoSpaceDN w:val="0"/>
              <w:adjustRightInd w:val="0"/>
              <w:rPr>
                <w:rFonts w:ascii="Arial" w:hAnsi="Arial" w:cs="Arial"/>
                <w:szCs w:val="24"/>
              </w:rPr>
            </w:pPr>
            <w:r w:rsidRPr="0010312B">
              <w:rPr>
                <w:rFonts w:ascii="Arial" w:hAnsi="Arial" w:cs="Arial"/>
                <w:szCs w:val="24"/>
              </w:rPr>
              <w:t xml:space="preserve">Local authorities are required to add that an asset has been listed to the local land charges register. This will ensure that all prospective new owners will be aware that an asset has been listed, since local land charges apply to both registered and unregistered land. </w:t>
            </w:r>
          </w:p>
          <w:p w:rsidR="000B0089" w:rsidRPr="0010312B" w:rsidRDefault="000B0089" w:rsidP="000B0089">
            <w:pPr>
              <w:autoSpaceDE w:val="0"/>
              <w:autoSpaceDN w:val="0"/>
              <w:adjustRightInd w:val="0"/>
              <w:rPr>
                <w:rFonts w:ascii="Arial" w:hAnsi="Arial" w:cs="Arial"/>
                <w:szCs w:val="24"/>
              </w:rPr>
            </w:pPr>
          </w:p>
          <w:p w:rsidR="000B0089" w:rsidRPr="0010312B" w:rsidRDefault="000B0089" w:rsidP="000B0089">
            <w:pPr>
              <w:autoSpaceDE w:val="0"/>
              <w:autoSpaceDN w:val="0"/>
              <w:adjustRightInd w:val="0"/>
              <w:rPr>
                <w:rFonts w:ascii="Arial" w:hAnsi="Arial" w:cs="Arial"/>
                <w:szCs w:val="24"/>
              </w:rPr>
            </w:pPr>
            <w:r w:rsidRPr="0010312B">
              <w:rPr>
                <w:rFonts w:ascii="Arial" w:hAnsi="Arial" w:cs="Arial"/>
                <w:szCs w:val="24"/>
              </w:rPr>
              <w:t xml:space="preserve">Local authorities are required to apply to the Land Registry for entry of a restriction on the Land Register when they list a building or other land as an Asset of Community Value, or, if necessary, where the owner of the listed asset has changed. The local authority is also required to apply to the Land Registry for cancellation of the restriction when it removes an asset from its list. </w:t>
            </w:r>
          </w:p>
          <w:p w:rsidR="000B0089" w:rsidRPr="0010312B" w:rsidRDefault="000B0089" w:rsidP="000B0089">
            <w:pPr>
              <w:rPr>
                <w:rFonts w:ascii="Arial" w:hAnsi="Arial" w:cs="Arial"/>
                <w:szCs w:val="24"/>
              </w:rPr>
            </w:pPr>
          </w:p>
        </w:tc>
      </w:tr>
      <w:tr w:rsidR="000B0089" w:rsidRPr="0010312B" w:rsidTr="000B0089">
        <w:tc>
          <w:tcPr>
            <w:tcW w:w="4140" w:type="dxa"/>
            <w:shd w:val="clear" w:color="auto" w:fill="E6E6E6"/>
          </w:tcPr>
          <w:p w:rsidR="000B0089" w:rsidRPr="0010312B" w:rsidRDefault="000B0089" w:rsidP="000B0089">
            <w:pPr>
              <w:rPr>
                <w:rFonts w:ascii="Arial" w:hAnsi="Arial" w:cs="Arial"/>
                <w:b/>
                <w:szCs w:val="24"/>
              </w:rPr>
            </w:pPr>
            <w:r w:rsidRPr="0010312B">
              <w:rPr>
                <w:rFonts w:ascii="Arial" w:hAnsi="Arial" w:cs="Arial"/>
                <w:b/>
                <w:szCs w:val="24"/>
              </w:rPr>
              <w:lastRenderedPageBreak/>
              <w:t>Disposal of a listed asset</w:t>
            </w:r>
          </w:p>
        </w:tc>
        <w:tc>
          <w:tcPr>
            <w:tcW w:w="5040" w:type="dxa"/>
            <w:shd w:val="clear" w:color="auto" w:fill="E6E6E6"/>
          </w:tcPr>
          <w:p w:rsidR="000B0089" w:rsidRPr="0010312B" w:rsidRDefault="000B0089" w:rsidP="000B0089">
            <w:pPr>
              <w:rPr>
                <w:rFonts w:ascii="Arial" w:hAnsi="Arial" w:cs="Arial"/>
                <w:bCs/>
                <w:szCs w:val="24"/>
              </w:rPr>
            </w:pPr>
          </w:p>
        </w:tc>
      </w:tr>
      <w:tr w:rsidR="000B0089" w:rsidRPr="0010312B" w:rsidTr="000B0089">
        <w:tc>
          <w:tcPr>
            <w:tcW w:w="4140" w:type="dxa"/>
            <w:tcBorders>
              <w:bottom w:val="single" w:sz="4" w:space="0" w:color="auto"/>
            </w:tcBorders>
            <w:shd w:val="clear" w:color="auto" w:fill="auto"/>
          </w:tcPr>
          <w:p w:rsidR="000B0089" w:rsidRPr="0010312B" w:rsidRDefault="000B0089" w:rsidP="00B409D8">
            <w:pPr>
              <w:numPr>
                <w:ilvl w:val="0"/>
                <w:numId w:val="324"/>
              </w:numPr>
              <w:rPr>
                <w:rFonts w:ascii="Arial" w:hAnsi="Arial" w:cs="Arial"/>
                <w:szCs w:val="24"/>
              </w:rPr>
            </w:pPr>
            <w:r w:rsidRPr="0010312B">
              <w:rPr>
                <w:rFonts w:ascii="Arial" w:hAnsi="Arial" w:cs="Arial"/>
                <w:szCs w:val="24"/>
              </w:rPr>
              <w:t xml:space="preserve">Once the asset owner notifies the Council of their intention to sell the listed asset, </w:t>
            </w:r>
            <w:r w:rsidRPr="0010312B">
              <w:rPr>
                <w:rFonts w:ascii="Arial" w:hAnsi="Arial" w:cs="Arial"/>
                <w:b/>
                <w:szCs w:val="24"/>
              </w:rPr>
              <w:t>the Principal Property Lawyer must give written notification</w:t>
            </w:r>
            <w:r w:rsidRPr="0010312B">
              <w:rPr>
                <w:rFonts w:ascii="Arial" w:hAnsi="Arial" w:cs="Arial"/>
                <w:szCs w:val="24"/>
              </w:rPr>
              <w:t xml:space="preserve"> to the community organisation which nominated the asset for listing and arrange for public notification of the proposed disposal (in the area where the land is situated).  The letter to the nominating body as well as the public notification must clearly set out the process and timescales involved.</w:t>
            </w:r>
          </w:p>
          <w:p w:rsidR="000B0089" w:rsidRPr="0010312B" w:rsidRDefault="000B0089" w:rsidP="000B0089">
            <w:pPr>
              <w:rPr>
                <w:rFonts w:ascii="Arial" w:hAnsi="Arial" w:cs="Arial"/>
                <w:szCs w:val="24"/>
              </w:rPr>
            </w:pPr>
          </w:p>
          <w:p w:rsidR="000B0089" w:rsidRPr="0010312B" w:rsidRDefault="000B0089" w:rsidP="00B409D8">
            <w:pPr>
              <w:numPr>
                <w:ilvl w:val="0"/>
                <w:numId w:val="324"/>
              </w:numPr>
              <w:rPr>
                <w:rFonts w:ascii="Arial" w:hAnsi="Arial" w:cs="Arial"/>
                <w:szCs w:val="24"/>
              </w:rPr>
            </w:pPr>
            <w:r w:rsidRPr="0010312B">
              <w:rPr>
                <w:rFonts w:ascii="Arial" w:hAnsi="Arial" w:cs="Arial"/>
                <w:szCs w:val="24"/>
              </w:rPr>
              <w:lastRenderedPageBreak/>
              <w:t xml:space="preserve">Upon notification, </w:t>
            </w:r>
            <w:r w:rsidRPr="0010312B">
              <w:rPr>
                <w:rFonts w:ascii="Arial" w:hAnsi="Arial" w:cs="Arial"/>
                <w:b/>
                <w:szCs w:val="24"/>
              </w:rPr>
              <w:t>the Principal Property Lawyer must amend the successful nominations list to show that</w:t>
            </w:r>
            <w:r w:rsidRPr="0010312B">
              <w:rPr>
                <w:rFonts w:ascii="Arial" w:hAnsi="Arial" w:cs="Arial"/>
                <w:szCs w:val="24"/>
              </w:rPr>
              <w:t>:</w:t>
            </w:r>
          </w:p>
          <w:p w:rsidR="000B0089" w:rsidRPr="0010312B" w:rsidRDefault="000B0089" w:rsidP="00B409D8">
            <w:pPr>
              <w:numPr>
                <w:ilvl w:val="0"/>
                <w:numId w:val="319"/>
              </w:numPr>
              <w:rPr>
                <w:rFonts w:ascii="Arial" w:hAnsi="Arial" w:cs="Arial"/>
                <w:szCs w:val="24"/>
              </w:rPr>
            </w:pPr>
            <w:r w:rsidRPr="0010312B">
              <w:rPr>
                <w:rFonts w:ascii="Arial" w:hAnsi="Arial" w:cs="Arial"/>
                <w:szCs w:val="24"/>
              </w:rPr>
              <w:t xml:space="preserve">the notice of disposal has been received, </w:t>
            </w:r>
          </w:p>
          <w:p w:rsidR="000B0089" w:rsidRPr="0010312B" w:rsidRDefault="000B0089" w:rsidP="00B409D8">
            <w:pPr>
              <w:numPr>
                <w:ilvl w:val="0"/>
                <w:numId w:val="319"/>
              </w:numPr>
              <w:rPr>
                <w:rFonts w:ascii="Arial" w:hAnsi="Arial" w:cs="Arial"/>
                <w:szCs w:val="24"/>
              </w:rPr>
            </w:pPr>
            <w:r w:rsidRPr="0010312B">
              <w:rPr>
                <w:rFonts w:ascii="Arial" w:hAnsi="Arial" w:cs="Arial"/>
                <w:szCs w:val="24"/>
              </w:rPr>
              <w:t>the date the notice was received and the end of the:</w:t>
            </w:r>
          </w:p>
          <w:p w:rsidR="000B0089" w:rsidRPr="0010312B" w:rsidRDefault="000B0089" w:rsidP="00B409D8">
            <w:pPr>
              <w:numPr>
                <w:ilvl w:val="0"/>
                <w:numId w:val="320"/>
              </w:numPr>
              <w:tabs>
                <w:tab w:val="num" w:pos="972"/>
              </w:tabs>
              <w:ind w:left="972" w:hanging="180"/>
              <w:rPr>
                <w:rFonts w:ascii="Arial" w:hAnsi="Arial" w:cs="Arial"/>
                <w:szCs w:val="24"/>
              </w:rPr>
            </w:pPr>
            <w:r w:rsidRPr="0010312B">
              <w:rPr>
                <w:rFonts w:ascii="Arial" w:hAnsi="Arial" w:cs="Arial"/>
                <w:szCs w:val="24"/>
              </w:rPr>
              <w:t>interim moratorium period (</w:t>
            </w:r>
            <w:r w:rsidRPr="0010312B">
              <w:rPr>
                <w:rFonts w:ascii="Arial" w:hAnsi="Arial" w:cs="Arial"/>
                <w:szCs w:val="24"/>
                <w:u w:val="single"/>
              </w:rPr>
              <w:t>6 weeks</w:t>
            </w:r>
            <w:r w:rsidRPr="0010312B">
              <w:rPr>
                <w:rFonts w:ascii="Arial" w:hAnsi="Arial" w:cs="Arial"/>
                <w:szCs w:val="24"/>
              </w:rPr>
              <w:t xml:space="preserve"> from date of notification), </w:t>
            </w:r>
          </w:p>
          <w:p w:rsidR="000B0089" w:rsidRPr="0010312B" w:rsidRDefault="000B0089" w:rsidP="00B409D8">
            <w:pPr>
              <w:numPr>
                <w:ilvl w:val="0"/>
                <w:numId w:val="320"/>
              </w:numPr>
              <w:tabs>
                <w:tab w:val="num" w:pos="972"/>
              </w:tabs>
              <w:ind w:left="972" w:hanging="180"/>
              <w:rPr>
                <w:rFonts w:ascii="Arial" w:hAnsi="Arial" w:cs="Arial"/>
                <w:szCs w:val="24"/>
              </w:rPr>
            </w:pPr>
            <w:r w:rsidRPr="0010312B">
              <w:rPr>
                <w:rFonts w:ascii="Arial" w:hAnsi="Arial" w:cs="Arial"/>
                <w:szCs w:val="24"/>
              </w:rPr>
              <w:t>full moratorium period (</w:t>
            </w:r>
            <w:r w:rsidRPr="0010312B">
              <w:rPr>
                <w:rFonts w:ascii="Arial" w:hAnsi="Arial" w:cs="Arial"/>
                <w:szCs w:val="24"/>
                <w:u w:val="single"/>
              </w:rPr>
              <w:t>6 months</w:t>
            </w:r>
            <w:r w:rsidRPr="0010312B">
              <w:rPr>
                <w:rFonts w:ascii="Arial" w:hAnsi="Arial" w:cs="Arial"/>
                <w:szCs w:val="24"/>
              </w:rPr>
              <w:t xml:space="preserve"> from date of notification) and </w:t>
            </w:r>
          </w:p>
          <w:p w:rsidR="000B0089" w:rsidRPr="0010312B" w:rsidRDefault="000B0089" w:rsidP="00B409D8">
            <w:pPr>
              <w:numPr>
                <w:ilvl w:val="0"/>
                <w:numId w:val="320"/>
              </w:numPr>
              <w:tabs>
                <w:tab w:val="num" w:pos="972"/>
              </w:tabs>
              <w:ind w:left="972" w:hanging="180"/>
              <w:rPr>
                <w:rFonts w:ascii="Arial" w:hAnsi="Arial" w:cs="Arial"/>
                <w:szCs w:val="24"/>
              </w:rPr>
            </w:pPr>
            <w:r w:rsidRPr="0010312B">
              <w:rPr>
                <w:rFonts w:ascii="Arial" w:hAnsi="Arial" w:cs="Arial"/>
                <w:szCs w:val="24"/>
              </w:rPr>
              <w:t>protected period (</w:t>
            </w:r>
            <w:r w:rsidRPr="0010312B">
              <w:rPr>
                <w:rFonts w:ascii="Arial" w:hAnsi="Arial" w:cs="Arial"/>
                <w:szCs w:val="24"/>
                <w:u w:val="single"/>
              </w:rPr>
              <w:t>18 months</w:t>
            </w:r>
            <w:r w:rsidRPr="0010312B">
              <w:rPr>
                <w:rFonts w:ascii="Arial" w:hAnsi="Arial" w:cs="Arial"/>
                <w:szCs w:val="24"/>
              </w:rPr>
              <w:t xml:space="preserve"> from date of notification). </w:t>
            </w:r>
          </w:p>
          <w:p w:rsidR="000B0089" w:rsidRPr="0010312B" w:rsidRDefault="000B0089" w:rsidP="000B0089">
            <w:pPr>
              <w:rPr>
                <w:rFonts w:ascii="Arial" w:hAnsi="Arial" w:cs="Arial"/>
                <w:szCs w:val="24"/>
              </w:rPr>
            </w:pPr>
          </w:p>
          <w:p w:rsidR="000B0089" w:rsidRPr="0010312B" w:rsidRDefault="000B0089" w:rsidP="00B409D8">
            <w:pPr>
              <w:numPr>
                <w:ilvl w:val="0"/>
                <w:numId w:val="324"/>
              </w:numPr>
              <w:rPr>
                <w:rFonts w:ascii="Arial" w:hAnsi="Arial" w:cs="Arial"/>
                <w:szCs w:val="24"/>
              </w:rPr>
            </w:pPr>
            <w:r w:rsidRPr="0010312B">
              <w:rPr>
                <w:rFonts w:ascii="Arial" w:hAnsi="Arial" w:cs="Arial"/>
                <w:szCs w:val="24"/>
                <w:lang w:val="en-US"/>
              </w:rPr>
              <w:t xml:space="preserve">If during the six week moratorium period no eligible community </w:t>
            </w:r>
            <w:r w:rsidRPr="0010312B">
              <w:rPr>
                <w:rFonts w:ascii="Arial" w:hAnsi="Arial" w:cs="Arial"/>
                <w:szCs w:val="24"/>
              </w:rPr>
              <w:t>organisation</w:t>
            </w:r>
            <w:r w:rsidRPr="0010312B">
              <w:rPr>
                <w:rFonts w:ascii="Arial" w:hAnsi="Arial" w:cs="Arial"/>
                <w:szCs w:val="24"/>
                <w:lang w:val="en-US"/>
              </w:rPr>
              <w:t xml:space="preserve"> submits a written expression of interest to bid for the asset, the </w:t>
            </w:r>
            <w:r w:rsidRPr="0010312B">
              <w:rPr>
                <w:rFonts w:ascii="Arial" w:hAnsi="Arial" w:cs="Arial"/>
                <w:b/>
                <w:szCs w:val="24"/>
                <w:lang w:val="en-US"/>
              </w:rPr>
              <w:t>Principal Property Lawyer must write to the asset owner</w:t>
            </w:r>
            <w:r w:rsidRPr="0010312B">
              <w:rPr>
                <w:rFonts w:ascii="Arial" w:hAnsi="Arial" w:cs="Arial"/>
                <w:szCs w:val="24"/>
                <w:lang w:val="en-US"/>
              </w:rPr>
              <w:t xml:space="preserve"> advising them that they are free to proceed with the sale of their asset to whomsoever they wish.</w:t>
            </w:r>
          </w:p>
          <w:p w:rsidR="000B0089" w:rsidRPr="0010312B" w:rsidRDefault="000B0089" w:rsidP="000B0089">
            <w:pPr>
              <w:rPr>
                <w:rFonts w:ascii="Arial" w:hAnsi="Arial" w:cs="Arial"/>
                <w:szCs w:val="24"/>
              </w:rPr>
            </w:pPr>
          </w:p>
        </w:tc>
        <w:tc>
          <w:tcPr>
            <w:tcW w:w="5040" w:type="dxa"/>
            <w:tcBorders>
              <w:bottom w:val="single" w:sz="4" w:space="0" w:color="auto"/>
            </w:tcBorders>
            <w:shd w:val="clear" w:color="auto" w:fill="auto"/>
          </w:tcPr>
          <w:p w:rsidR="000B0089" w:rsidRPr="0010312B" w:rsidRDefault="000B0089" w:rsidP="000B0089">
            <w:pPr>
              <w:rPr>
                <w:rFonts w:ascii="Arial" w:hAnsi="Arial" w:cs="Arial"/>
                <w:szCs w:val="24"/>
              </w:rPr>
            </w:pPr>
            <w:r w:rsidRPr="0010312B">
              <w:rPr>
                <w:rFonts w:ascii="Arial" w:hAnsi="Arial" w:cs="Arial"/>
                <w:szCs w:val="24"/>
              </w:rPr>
              <w:lastRenderedPageBreak/>
              <w:t>The asset owner must notify the Council in writing that they wish to enter into a relevant disposal. A “relevant disposal” is a disposal with vacant possession.</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 xml:space="preserve">During this moratorium period a community interest group may request in writing to be treated as a potential bidder for the asset; this will bring the full moratorium period into force (see Appendix B). </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 xml:space="preserve">Only a defined “community interest group” may express an interest in bidding for an asset.  The community interest group does not have to provide any evidence of intention or financial resources to make such a bid. </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lang w:val="en-US"/>
              </w:rPr>
            </w:pPr>
            <w:r w:rsidRPr="0010312B">
              <w:rPr>
                <w:rFonts w:ascii="Arial" w:hAnsi="Arial" w:cs="Arial"/>
                <w:szCs w:val="24"/>
              </w:rPr>
              <w:t xml:space="preserve">However, a community interest group must have one or more of the following structures: </w:t>
            </w:r>
          </w:p>
          <w:p w:rsidR="000B0089" w:rsidRPr="0010312B" w:rsidRDefault="000B0089" w:rsidP="00B409D8">
            <w:pPr>
              <w:numPr>
                <w:ilvl w:val="0"/>
                <w:numId w:val="322"/>
              </w:numPr>
              <w:autoSpaceDE w:val="0"/>
              <w:autoSpaceDN w:val="0"/>
              <w:adjustRightInd w:val="0"/>
              <w:rPr>
                <w:rFonts w:ascii="Arial" w:hAnsi="Arial" w:cs="Arial"/>
                <w:szCs w:val="24"/>
              </w:rPr>
            </w:pPr>
            <w:r w:rsidRPr="0010312B">
              <w:rPr>
                <w:rFonts w:ascii="Arial" w:hAnsi="Arial" w:cs="Arial"/>
                <w:szCs w:val="24"/>
              </w:rPr>
              <w:t xml:space="preserve">a charity </w:t>
            </w:r>
          </w:p>
          <w:p w:rsidR="000B0089" w:rsidRPr="0010312B" w:rsidRDefault="000B0089" w:rsidP="00B409D8">
            <w:pPr>
              <w:numPr>
                <w:ilvl w:val="0"/>
                <w:numId w:val="322"/>
              </w:numPr>
              <w:autoSpaceDE w:val="0"/>
              <w:autoSpaceDN w:val="0"/>
              <w:adjustRightInd w:val="0"/>
              <w:rPr>
                <w:rFonts w:ascii="Arial" w:hAnsi="Arial" w:cs="Arial"/>
                <w:szCs w:val="24"/>
              </w:rPr>
            </w:pPr>
            <w:r w:rsidRPr="0010312B">
              <w:rPr>
                <w:rFonts w:ascii="Arial" w:hAnsi="Arial" w:cs="Arial"/>
                <w:szCs w:val="24"/>
              </w:rPr>
              <w:t xml:space="preserve">a community interest company </w:t>
            </w:r>
          </w:p>
          <w:p w:rsidR="000B0089" w:rsidRPr="0010312B" w:rsidRDefault="000B0089" w:rsidP="00B409D8">
            <w:pPr>
              <w:numPr>
                <w:ilvl w:val="0"/>
                <w:numId w:val="322"/>
              </w:numPr>
              <w:autoSpaceDE w:val="0"/>
              <w:autoSpaceDN w:val="0"/>
              <w:adjustRightInd w:val="0"/>
              <w:rPr>
                <w:rFonts w:ascii="Arial" w:hAnsi="Arial" w:cs="Arial"/>
                <w:szCs w:val="24"/>
              </w:rPr>
            </w:pPr>
            <w:r w:rsidRPr="0010312B">
              <w:rPr>
                <w:rFonts w:ascii="Arial" w:hAnsi="Arial" w:cs="Arial"/>
                <w:szCs w:val="24"/>
              </w:rPr>
              <w:t xml:space="preserve">a company limited by guarantee that is non profit distributing </w:t>
            </w:r>
          </w:p>
          <w:p w:rsidR="000B0089" w:rsidRPr="0010312B" w:rsidRDefault="000B0089" w:rsidP="00B409D8">
            <w:pPr>
              <w:numPr>
                <w:ilvl w:val="0"/>
                <w:numId w:val="322"/>
              </w:numPr>
              <w:autoSpaceDE w:val="0"/>
              <w:autoSpaceDN w:val="0"/>
              <w:adjustRightInd w:val="0"/>
              <w:rPr>
                <w:rFonts w:ascii="Arial" w:hAnsi="Arial" w:cs="Arial"/>
                <w:szCs w:val="24"/>
              </w:rPr>
            </w:pPr>
            <w:r w:rsidRPr="0010312B">
              <w:rPr>
                <w:rFonts w:ascii="Arial" w:hAnsi="Arial" w:cs="Arial"/>
                <w:szCs w:val="24"/>
              </w:rPr>
              <w:t>an industrial and provident society that is non profit distributing (these groups will be renamed as community benefit societies by the Co-operative and Community Benefit Societies and Credit Unions Act 2010 when the relevant provisions come into force)</w:t>
            </w:r>
          </w:p>
        </w:tc>
      </w:tr>
      <w:tr w:rsidR="000B0089" w:rsidRPr="0010312B" w:rsidTr="000B0089">
        <w:tc>
          <w:tcPr>
            <w:tcW w:w="4140" w:type="dxa"/>
            <w:tcBorders>
              <w:bottom w:val="single" w:sz="4" w:space="0" w:color="auto"/>
            </w:tcBorders>
            <w:shd w:val="clear" w:color="auto" w:fill="E6E6E6"/>
          </w:tcPr>
          <w:p w:rsidR="000B0089" w:rsidRPr="0010312B" w:rsidRDefault="000B0089" w:rsidP="000B0089">
            <w:pPr>
              <w:rPr>
                <w:rFonts w:ascii="Arial" w:hAnsi="Arial" w:cs="Arial"/>
                <w:b/>
                <w:szCs w:val="24"/>
              </w:rPr>
            </w:pPr>
            <w:r w:rsidRPr="0010312B">
              <w:rPr>
                <w:rFonts w:ascii="Arial" w:hAnsi="Arial" w:cs="Arial"/>
                <w:b/>
                <w:szCs w:val="24"/>
              </w:rPr>
              <w:lastRenderedPageBreak/>
              <w:t xml:space="preserve">Responding to a request to bid </w:t>
            </w:r>
          </w:p>
        </w:tc>
        <w:tc>
          <w:tcPr>
            <w:tcW w:w="5040" w:type="dxa"/>
            <w:tcBorders>
              <w:bottom w:val="single" w:sz="4" w:space="0" w:color="auto"/>
            </w:tcBorders>
            <w:shd w:val="clear" w:color="auto" w:fill="E6E6E6"/>
          </w:tcPr>
          <w:p w:rsidR="000B0089" w:rsidRPr="0010312B" w:rsidRDefault="000B0089" w:rsidP="000B0089">
            <w:pPr>
              <w:rPr>
                <w:rFonts w:ascii="Arial" w:hAnsi="Arial" w:cs="Arial"/>
                <w:szCs w:val="24"/>
              </w:rPr>
            </w:pPr>
          </w:p>
        </w:tc>
      </w:tr>
      <w:tr w:rsidR="000B0089" w:rsidRPr="0010312B" w:rsidTr="000B0089">
        <w:tc>
          <w:tcPr>
            <w:tcW w:w="4140" w:type="dxa"/>
            <w:tcBorders>
              <w:bottom w:val="single" w:sz="4" w:space="0" w:color="auto"/>
            </w:tcBorders>
            <w:shd w:val="clear" w:color="auto" w:fill="auto"/>
          </w:tcPr>
          <w:p w:rsidR="000B0089" w:rsidRPr="0010312B" w:rsidRDefault="000B0089" w:rsidP="00B409D8">
            <w:pPr>
              <w:numPr>
                <w:ilvl w:val="0"/>
                <w:numId w:val="324"/>
              </w:numPr>
              <w:rPr>
                <w:rFonts w:ascii="Arial" w:hAnsi="Arial" w:cs="Arial"/>
                <w:szCs w:val="24"/>
              </w:rPr>
            </w:pPr>
            <w:r w:rsidRPr="0010312B">
              <w:rPr>
                <w:rFonts w:ascii="Arial" w:hAnsi="Arial" w:cs="Arial"/>
                <w:szCs w:val="24"/>
              </w:rPr>
              <w:t xml:space="preserve">If the Council receives a written request (in any form) within the six week interim moratorium period from a </w:t>
            </w:r>
            <w:r w:rsidRPr="0010312B">
              <w:rPr>
                <w:rFonts w:ascii="Arial" w:hAnsi="Arial" w:cs="Arial"/>
                <w:b/>
                <w:szCs w:val="24"/>
              </w:rPr>
              <w:t>community interest group</w:t>
            </w:r>
            <w:r w:rsidRPr="0010312B">
              <w:rPr>
                <w:rFonts w:ascii="Arial" w:hAnsi="Arial" w:cs="Arial"/>
                <w:szCs w:val="24"/>
              </w:rPr>
              <w:t xml:space="preserve"> wishing to be treated as potential bidder, </w:t>
            </w:r>
            <w:r w:rsidRPr="0010312B">
              <w:rPr>
                <w:rFonts w:ascii="Arial" w:hAnsi="Arial" w:cs="Arial"/>
                <w:b/>
                <w:szCs w:val="24"/>
              </w:rPr>
              <w:t>details must be passed to the owner of the land by the Principal Property Lawyer</w:t>
            </w:r>
            <w:r w:rsidRPr="0010312B">
              <w:rPr>
                <w:rFonts w:ascii="Arial" w:hAnsi="Arial" w:cs="Arial"/>
                <w:szCs w:val="24"/>
              </w:rPr>
              <w:t xml:space="preserve">.  </w:t>
            </w:r>
          </w:p>
          <w:p w:rsidR="000B0089" w:rsidRPr="0010312B" w:rsidRDefault="000B0089" w:rsidP="000B0089">
            <w:pPr>
              <w:rPr>
                <w:rFonts w:ascii="Arial" w:hAnsi="Arial" w:cs="Arial"/>
                <w:szCs w:val="24"/>
              </w:rPr>
            </w:pPr>
          </w:p>
          <w:p w:rsidR="000B0089" w:rsidRPr="0010312B" w:rsidRDefault="000B0089" w:rsidP="00B409D8">
            <w:pPr>
              <w:numPr>
                <w:ilvl w:val="0"/>
                <w:numId w:val="324"/>
              </w:numPr>
              <w:rPr>
                <w:rFonts w:ascii="Arial" w:hAnsi="Arial" w:cs="Arial"/>
                <w:szCs w:val="24"/>
              </w:rPr>
            </w:pPr>
            <w:r w:rsidRPr="0010312B">
              <w:rPr>
                <w:rFonts w:ascii="Arial" w:hAnsi="Arial" w:cs="Arial"/>
                <w:b/>
                <w:szCs w:val="24"/>
                <w:lang w:val="en-US"/>
              </w:rPr>
              <w:t xml:space="preserve">The Principal Property Lawyer must also write to the eligible </w:t>
            </w:r>
            <w:r w:rsidRPr="0010312B">
              <w:rPr>
                <w:rFonts w:ascii="Arial" w:hAnsi="Arial" w:cs="Arial"/>
                <w:b/>
                <w:szCs w:val="24"/>
              </w:rPr>
              <w:t>organisation</w:t>
            </w:r>
            <w:r w:rsidRPr="0010312B">
              <w:rPr>
                <w:rFonts w:ascii="Arial" w:hAnsi="Arial" w:cs="Arial"/>
                <w:szCs w:val="24"/>
              </w:rPr>
              <w:t xml:space="preserve"> advising that their expression of interest has been received and has been forwarded on to the asset owner. </w:t>
            </w:r>
          </w:p>
          <w:p w:rsidR="000B0089" w:rsidRPr="0010312B" w:rsidRDefault="000B0089" w:rsidP="000B0089">
            <w:pPr>
              <w:rPr>
                <w:rFonts w:ascii="Arial" w:hAnsi="Arial" w:cs="Arial"/>
                <w:szCs w:val="24"/>
              </w:rPr>
            </w:pPr>
          </w:p>
        </w:tc>
        <w:tc>
          <w:tcPr>
            <w:tcW w:w="5040" w:type="dxa"/>
            <w:tcBorders>
              <w:bottom w:val="single" w:sz="4" w:space="0" w:color="auto"/>
            </w:tcBorders>
            <w:shd w:val="clear" w:color="auto" w:fill="auto"/>
          </w:tcPr>
          <w:p w:rsidR="000B0089" w:rsidRPr="0010312B" w:rsidRDefault="000B0089" w:rsidP="000B0089">
            <w:pPr>
              <w:rPr>
                <w:rFonts w:ascii="Arial" w:hAnsi="Arial" w:cs="Arial"/>
                <w:szCs w:val="24"/>
              </w:rPr>
            </w:pPr>
            <w:r w:rsidRPr="0010312B">
              <w:rPr>
                <w:rFonts w:ascii="Arial" w:hAnsi="Arial" w:cs="Arial"/>
                <w:szCs w:val="24"/>
              </w:rPr>
              <w:lastRenderedPageBreak/>
              <w:t>During this period it is up to the bidding organisation or organisations to pull together a business plan and finances to bid for the asset.</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 xml:space="preserve">Other than passing on the details of a potential bidder to the asset owner the Council is not required to play any further role in facilitating a possible sale. </w:t>
            </w:r>
          </w:p>
          <w:p w:rsidR="000B0089" w:rsidRPr="0010312B" w:rsidRDefault="000B0089" w:rsidP="000B0089">
            <w:pPr>
              <w:rPr>
                <w:rFonts w:ascii="Arial" w:hAnsi="Arial" w:cs="Arial"/>
                <w:szCs w:val="24"/>
              </w:rPr>
            </w:pPr>
          </w:p>
        </w:tc>
      </w:tr>
      <w:tr w:rsidR="000B0089" w:rsidRPr="0010312B" w:rsidTr="000B0089">
        <w:tc>
          <w:tcPr>
            <w:tcW w:w="4140" w:type="dxa"/>
            <w:shd w:val="clear" w:color="auto" w:fill="E6E6E6"/>
          </w:tcPr>
          <w:p w:rsidR="000B0089" w:rsidRPr="0010312B" w:rsidRDefault="000B0089" w:rsidP="000B0089">
            <w:pPr>
              <w:rPr>
                <w:rFonts w:ascii="Arial" w:hAnsi="Arial" w:cs="Arial"/>
                <w:b/>
                <w:szCs w:val="24"/>
                <w:lang w:val="en-US"/>
              </w:rPr>
            </w:pPr>
            <w:r w:rsidRPr="0010312B">
              <w:rPr>
                <w:rFonts w:ascii="Arial" w:hAnsi="Arial" w:cs="Arial"/>
                <w:b/>
                <w:szCs w:val="24"/>
                <w:lang w:val="en-US"/>
              </w:rPr>
              <w:lastRenderedPageBreak/>
              <w:t>Dealing with compensation claims</w:t>
            </w:r>
          </w:p>
        </w:tc>
        <w:tc>
          <w:tcPr>
            <w:tcW w:w="5040" w:type="dxa"/>
            <w:shd w:val="clear" w:color="auto" w:fill="E6E6E6"/>
          </w:tcPr>
          <w:p w:rsidR="000B0089" w:rsidRPr="0010312B" w:rsidRDefault="000B0089" w:rsidP="000B0089">
            <w:pPr>
              <w:rPr>
                <w:rFonts w:ascii="Arial" w:hAnsi="Arial" w:cs="Arial"/>
                <w:szCs w:val="24"/>
              </w:rPr>
            </w:pPr>
          </w:p>
        </w:tc>
      </w:tr>
      <w:tr w:rsidR="000B0089" w:rsidRPr="0010312B" w:rsidTr="000B0089">
        <w:tc>
          <w:tcPr>
            <w:tcW w:w="4140" w:type="dxa"/>
            <w:tcBorders>
              <w:bottom w:val="single" w:sz="4" w:space="0" w:color="auto"/>
            </w:tcBorders>
            <w:shd w:val="clear" w:color="auto" w:fill="auto"/>
          </w:tcPr>
          <w:p w:rsidR="000B0089" w:rsidRPr="0010312B" w:rsidRDefault="000B0089" w:rsidP="00B409D8">
            <w:pPr>
              <w:numPr>
                <w:ilvl w:val="0"/>
                <w:numId w:val="324"/>
              </w:numPr>
              <w:rPr>
                <w:rFonts w:ascii="Arial" w:hAnsi="Arial" w:cs="Arial"/>
                <w:szCs w:val="24"/>
              </w:rPr>
            </w:pPr>
            <w:r w:rsidRPr="0010312B">
              <w:rPr>
                <w:rFonts w:ascii="Arial" w:hAnsi="Arial" w:cs="Arial"/>
                <w:b/>
                <w:szCs w:val="24"/>
              </w:rPr>
              <w:t xml:space="preserve">Claims for compensation will be handled by the Head of Property </w:t>
            </w:r>
            <w:r w:rsidR="00593693">
              <w:rPr>
                <w:rFonts w:ascii="Arial" w:hAnsi="Arial" w:cs="Arial"/>
                <w:b/>
                <w:szCs w:val="24"/>
              </w:rPr>
              <w:t>and Estates</w:t>
            </w:r>
            <w:r w:rsidRPr="0010312B">
              <w:rPr>
                <w:rFonts w:ascii="Arial" w:hAnsi="Arial" w:cs="Arial"/>
                <w:szCs w:val="24"/>
              </w:rPr>
              <w:t xml:space="preserve">  Upon receipt of a claim </w:t>
            </w:r>
            <w:r w:rsidRPr="0010312B">
              <w:rPr>
                <w:rFonts w:ascii="Arial" w:hAnsi="Arial" w:cs="Arial"/>
                <w:b/>
                <w:szCs w:val="24"/>
              </w:rPr>
              <w:t xml:space="preserve">the </w:t>
            </w:r>
            <w:r w:rsidR="00593693" w:rsidRPr="0010312B">
              <w:rPr>
                <w:rFonts w:ascii="Arial" w:hAnsi="Arial" w:cs="Arial"/>
                <w:b/>
                <w:szCs w:val="24"/>
              </w:rPr>
              <w:t xml:space="preserve">Head of Property </w:t>
            </w:r>
            <w:r w:rsidR="00593693">
              <w:rPr>
                <w:rFonts w:ascii="Arial" w:hAnsi="Arial" w:cs="Arial"/>
                <w:b/>
                <w:szCs w:val="24"/>
              </w:rPr>
              <w:t>and Estates</w:t>
            </w:r>
            <w:r w:rsidR="00593693" w:rsidRPr="0010312B">
              <w:rPr>
                <w:rFonts w:ascii="Arial" w:hAnsi="Arial" w:cs="Arial"/>
                <w:szCs w:val="24"/>
              </w:rPr>
              <w:t xml:space="preserve">  </w:t>
            </w:r>
            <w:r w:rsidRPr="0010312B">
              <w:rPr>
                <w:rFonts w:ascii="Arial" w:hAnsi="Arial" w:cs="Arial"/>
                <w:szCs w:val="24"/>
              </w:rPr>
              <w:t>write back to the claimant confirming receipt.</w:t>
            </w:r>
          </w:p>
          <w:p w:rsidR="000B0089" w:rsidRPr="0010312B" w:rsidRDefault="000B0089" w:rsidP="000B0089">
            <w:pPr>
              <w:rPr>
                <w:rFonts w:ascii="Arial" w:hAnsi="Arial" w:cs="Arial"/>
                <w:szCs w:val="24"/>
              </w:rPr>
            </w:pPr>
          </w:p>
          <w:p w:rsidR="000B0089" w:rsidRPr="0010312B" w:rsidRDefault="000B0089" w:rsidP="00B409D8">
            <w:pPr>
              <w:numPr>
                <w:ilvl w:val="0"/>
                <w:numId w:val="324"/>
              </w:numPr>
              <w:rPr>
                <w:rFonts w:ascii="Arial" w:hAnsi="Arial" w:cs="Arial"/>
                <w:szCs w:val="24"/>
              </w:rPr>
            </w:pPr>
            <w:r w:rsidRPr="0010312B">
              <w:rPr>
                <w:rFonts w:ascii="Arial" w:hAnsi="Arial" w:cs="Arial"/>
                <w:b/>
                <w:szCs w:val="24"/>
              </w:rPr>
              <w:t xml:space="preserve">In considering the claim, the </w:t>
            </w:r>
            <w:r w:rsidR="002777E2" w:rsidRPr="0010312B">
              <w:rPr>
                <w:rFonts w:ascii="Arial" w:hAnsi="Arial" w:cs="Arial"/>
                <w:b/>
                <w:szCs w:val="24"/>
              </w:rPr>
              <w:t xml:space="preserve">Head of Property </w:t>
            </w:r>
            <w:r w:rsidR="002777E2">
              <w:rPr>
                <w:rFonts w:ascii="Arial" w:hAnsi="Arial" w:cs="Arial"/>
                <w:b/>
                <w:szCs w:val="24"/>
              </w:rPr>
              <w:t>and Estates</w:t>
            </w:r>
            <w:r w:rsidR="002777E2" w:rsidRPr="0010312B">
              <w:rPr>
                <w:rFonts w:ascii="Arial" w:hAnsi="Arial" w:cs="Arial"/>
                <w:szCs w:val="24"/>
              </w:rPr>
              <w:t xml:space="preserve">  </w:t>
            </w:r>
            <w:r w:rsidRPr="0010312B">
              <w:rPr>
                <w:rFonts w:ascii="Arial" w:hAnsi="Arial" w:cs="Arial"/>
                <w:b/>
                <w:szCs w:val="24"/>
              </w:rPr>
              <w:t>must</w:t>
            </w:r>
            <w:r w:rsidRPr="0010312B">
              <w:rPr>
                <w:rFonts w:ascii="Arial" w:hAnsi="Arial" w:cs="Arial"/>
                <w:szCs w:val="24"/>
              </w:rPr>
              <w:t xml:space="preserve"> ensure that there is sufficient evidence available to reach a decision. </w:t>
            </w:r>
          </w:p>
          <w:p w:rsidR="000B0089" w:rsidRPr="0010312B" w:rsidRDefault="000B0089" w:rsidP="000B0089">
            <w:pPr>
              <w:rPr>
                <w:rFonts w:ascii="Arial" w:hAnsi="Arial" w:cs="Arial"/>
                <w:szCs w:val="24"/>
              </w:rPr>
            </w:pPr>
          </w:p>
          <w:p w:rsidR="000B0089" w:rsidRPr="0010312B" w:rsidRDefault="000B0089" w:rsidP="00B409D8">
            <w:pPr>
              <w:numPr>
                <w:ilvl w:val="0"/>
                <w:numId w:val="324"/>
              </w:numPr>
              <w:rPr>
                <w:rFonts w:ascii="Arial" w:hAnsi="Arial" w:cs="Arial"/>
                <w:szCs w:val="24"/>
              </w:rPr>
            </w:pPr>
            <w:r w:rsidRPr="0010312B">
              <w:rPr>
                <w:rFonts w:ascii="Arial" w:hAnsi="Arial" w:cs="Arial"/>
                <w:szCs w:val="24"/>
              </w:rPr>
              <w:t xml:space="preserve">At their discretion the </w:t>
            </w:r>
            <w:r w:rsidR="002777E2" w:rsidRPr="0010312B">
              <w:rPr>
                <w:rFonts w:ascii="Arial" w:hAnsi="Arial" w:cs="Arial"/>
                <w:b/>
                <w:szCs w:val="24"/>
              </w:rPr>
              <w:t xml:space="preserve">Head of Property </w:t>
            </w:r>
            <w:r w:rsidR="002777E2">
              <w:rPr>
                <w:rFonts w:ascii="Arial" w:hAnsi="Arial" w:cs="Arial"/>
                <w:b/>
                <w:szCs w:val="24"/>
              </w:rPr>
              <w:t>and Estates</w:t>
            </w:r>
            <w:r w:rsidR="002777E2" w:rsidRPr="0010312B">
              <w:rPr>
                <w:rFonts w:ascii="Arial" w:hAnsi="Arial" w:cs="Arial"/>
                <w:szCs w:val="24"/>
              </w:rPr>
              <w:t xml:space="preserve">  </w:t>
            </w:r>
            <w:r w:rsidRPr="0010312B">
              <w:rPr>
                <w:rFonts w:ascii="Arial" w:hAnsi="Arial" w:cs="Arial"/>
                <w:szCs w:val="24"/>
              </w:rPr>
              <w:t>need to undertake a more detailed investigation in order to establish the validity of the claim. This may include inviting the claimant to provide additional evidence.</w:t>
            </w:r>
          </w:p>
          <w:p w:rsidR="000B0089" w:rsidRPr="0010312B" w:rsidRDefault="000B0089" w:rsidP="000B0089">
            <w:pPr>
              <w:rPr>
                <w:rFonts w:ascii="Arial" w:hAnsi="Arial" w:cs="Arial"/>
                <w:b/>
                <w:szCs w:val="24"/>
              </w:rPr>
            </w:pPr>
          </w:p>
          <w:p w:rsidR="000B0089" w:rsidRPr="0010312B" w:rsidRDefault="000B0089" w:rsidP="00B409D8">
            <w:pPr>
              <w:numPr>
                <w:ilvl w:val="0"/>
                <w:numId w:val="324"/>
              </w:numPr>
              <w:rPr>
                <w:rFonts w:ascii="Arial" w:hAnsi="Arial" w:cs="Arial"/>
                <w:szCs w:val="24"/>
              </w:rPr>
            </w:pPr>
            <w:r w:rsidRPr="0010312B">
              <w:rPr>
                <w:rFonts w:ascii="Arial" w:hAnsi="Arial" w:cs="Arial"/>
                <w:b/>
                <w:szCs w:val="24"/>
              </w:rPr>
              <w:t xml:space="preserve">Once the decision has been made the </w:t>
            </w:r>
            <w:r w:rsidR="002777E2" w:rsidRPr="0010312B">
              <w:rPr>
                <w:rFonts w:ascii="Arial" w:hAnsi="Arial" w:cs="Arial"/>
                <w:b/>
                <w:szCs w:val="24"/>
              </w:rPr>
              <w:t xml:space="preserve">Head of Property </w:t>
            </w:r>
            <w:r w:rsidR="002777E2">
              <w:rPr>
                <w:rFonts w:ascii="Arial" w:hAnsi="Arial" w:cs="Arial"/>
                <w:b/>
                <w:szCs w:val="24"/>
              </w:rPr>
              <w:t>and Estates</w:t>
            </w:r>
            <w:r w:rsidR="002777E2" w:rsidRPr="0010312B">
              <w:rPr>
                <w:rFonts w:ascii="Arial" w:hAnsi="Arial" w:cs="Arial"/>
                <w:szCs w:val="24"/>
              </w:rPr>
              <w:t xml:space="preserve">  </w:t>
            </w:r>
            <w:r w:rsidRPr="0010312B">
              <w:rPr>
                <w:rFonts w:ascii="Arial" w:hAnsi="Arial" w:cs="Arial"/>
                <w:b/>
                <w:szCs w:val="24"/>
              </w:rPr>
              <w:t>must</w:t>
            </w:r>
            <w:r w:rsidRPr="0010312B">
              <w:rPr>
                <w:rFonts w:ascii="Arial" w:hAnsi="Arial" w:cs="Arial"/>
                <w:szCs w:val="24"/>
              </w:rPr>
              <w:t xml:space="preserve"> write to the claimant with details of the decision.</w:t>
            </w:r>
          </w:p>
          <w:p w:rsidR="000B0089" w:rsidRPr="0010312B" w:rsidRDefault="000B0089" w:rsidP="000B0089">
            <w:pPr>
              <w:rPr>
                <w:rFonts w:ascii="Arial" w:hAnsi="Arial" w:cs="Arial"/>
                <w:b/>
                <w:szCs w:val="24"/>
              </w:rPr>
            </w:pPr>
          </w:p>
          <w:p w:rsidR="000B0089" w:rsidRPr="0010312B" w:rsidRDefault="002777E2" w:rsidP="00B409D8">
            <w:pPr>
              <w:numPr>
                <w:ilvl w:val="0"/>
                <w:numId w:val="324"/>
              </w:numPr>
              <w:rPr>
                <w:rFonts w:ascii="Arial" w:hAnsi="Arial" w:cs="Arial"/>
                <w:szCs w:val="24"/>
              </w:rPr>
            </w:pPr>
            <w:r w:rsidRPr="0010312B">
              <w:rPr>
                <w:rFonts w:ascii="Arial" w:hAnsi="Arial" w:cs="Arial"/>
                <w:b/>
                <w:szCs w:val="24"/>
              </w:rPr>
              <w:t xml:space="preserve">Head of Property </w:t>
            </w:r>
            <w:r>
              <w:rPr>
                <w:rFonts w:ascii="Arial" w:hAnsi="Arial" w:cs="Arial"/>
                <w:b/>
                <w:szCs w:val="24"/>
              </w:rPr>
              <w:t>and Estates</w:t>
            </w:r>
            <w:r w:rsidRPr="0010312B">
              <w:rPr>
                <w:rFonts w:ascii="Arial" w:hAnsi="Arial" w:cs="Arial"/>
                <w:szCs w:val="24"/>
              </w:rPr>
              <w:t xml:space="preserve">  </w:t>
            </w:r>
            <w:r w:rsidR="000B0089" w:rsidRPr="0010312B">
              <w:rPr>
                <w:rFonts w:ascii="Arial" w:hAnsi="Arial" w:cs="Arial"/>
                <w:b/>
                <w:szCs w:val="24"/>
              </w:rPr>
              <w:t>must</w:t>
            </w:r>
            <w:r w:rsidR="000B0089" w:rsidRPr="0010312B">
              <w:rPr>
                <w:rFonts w:ascii="Arial" w:hAnsi="Arial" w:cs="Arial"/>
                <w:szCs w:val="24"/>
              </w:rPr>
              <w:t xml:space="preserve"> maintain an audit trail of the evidence that informed their decision and</w:t>
            </w:r>
            <w:r w:rsidR="000B0089" w:rsidRPr="0010312B">
              <w:rPr>
                <w:rFonts w:ascii="Arial" w:hAnsi="Arial" w:cs="Arial"/>
                <w:b/>
                <w:szCs w:val="24"/>
              </w:rPr>
              <w:t xml:space="preserve"> pass this on to the Principal Property Lawyer</w:t>
            </w:r>
            <w:r w:rsidR="000B0089" w:rsidRPr="0010312B">
              <w:rPr>
                <w:rFonts w:ascii="Arial" w:hAnsi="Arial" w:cs="Arial"/>
                <w:szCs w:val="24"/>
              </w:rPr>
              <w:t>.</w:t>
            </w:r>
          </w:p>
          <w:p w:rsidR="000B0089" w:rsidRPr="0010312B" w:rsidRDefault="000B0089" w:rsidP="000B0089">
            <w:pPr>
              <w:rPr>
                <w:rFonts w:ascii="Arial" w:hAnsi="Arial" w:cs="Arial"/>
                <w:szCs w:val="24"/>
              </w:rPr>
            </w:pPr>
          </w:p>
        </w:tc>
        <w:tc>
          <w:tcPr>
            <w:tcW w:w="5040" w:type="dxa"/>
            <w:tcBorders>
              <w:bottom w:val="single" w:sz="4" w:space="0" w:color="auto"/>
            </w:tcBorders>
            <w:shd w:val="clear" w:color="auto" w:fill="auto"/>
          </w:tcPr>
          <w:p w:rsidR="000B0089" w:rsidRPr="0010312B" w:rsidRDefault="000B0089" w:rsidP="000B0089">
            <w:pPr>
              <w:rPr>
                <w:rFonts w:ascii="Arial" w:hAnsi="Arial" w:cs="Arial"/>
                <w:szCs w:val="24"/>
              </w:rPr>
            </w:pPr>
            <w:r w:rsidRPr="0010312B">
              <w:rPr>
                <w:rFonts w:ascii="Arial" w:hAnsi="Arial" w:cs="Arial"/>
                <w:szCs w:val="24"/>
              </w:rPr>
              <w:t>The owner of land is entitled to claim compensation where they have “incurred loss or expense in relation to the land which would not have been incurred if the land had not been listed”.</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 xml:space="preserve">However, the claim must be made within </w:t>
            </w:r>
            <w:r w:rsidRPr="0010312B">
              <w:rPr>
                <w:rFonts w:ascii="Arial" w:hAnsi="Arial" w:cs="Arial"/>
                <w:szCs w:val="24"/>
                <w:u w:val="single"/>
              </w:rPr>
              <w:t>13 weeks</w:t>
            </w:r>
            <w:r w:rsidRPr="0010312B">
              <w:rPr>
                <w:rFonts w:ascii="Arial" w:hAnsi="Arial" w:cs="Arial"/>
                <w:szCs w:val="24"/>
              </w:rPr>
              <w:t xml:space="preserve"> after loss or expense incurred/finished being incurred. </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There is no time frame for a decision to be reached.</w:t>
            </w:r>
          </w:p>
          <w:p w:rsidR="000B0089" w:rsidRPr="0010312B" w:rsidRDefault="000B0089" w:rsidP="000B0089">
            <w:pPr>
              <w:rPr>
                <w:rFonts w:ascii="Arial" w:hAnsi="Arial" w:cs="Arial"/>
                <w:szCs w:val="24"/>
                <w:lang w:val="en-US"/>
              </w:rPr>
            </w:pPr>
          </w:p>
        </w:tc>
      </w:tr>
      <w:tr w:rsidR="000B0089" w:rsidRPr="0010312B" w:rsidTr="000B0089">
        <w:tc>
          <w:tcPr>
            <w:tcW w:w="4140" w:type="dxa"/>
            <w:shd w:val="clear" w:color="auto" w:fill="E6E6E6"/>
          </w:tcPr>
          <w:p w:rsidR="000B0089" w:rsidRPr="0010312B" w:rsidRDefault="000B0089" w:rsidP="000B0089">
            <w:pPr>
              <w:rPr>
                <w:rFonts w:ascii="Arial" w:hAnsi="Arial" w:cs="Arial"/>
                <w:b/>
                <w:szCs w:val="24"/>
              </w:rPr>
            </w:pPr>
            <w:r w:rsidRPr="0010312B">
              <w:rPr>
                <w:rFonts w:ascii="Arial" w:hAnsi="Arial" w:cs="Arial"/>
                <w:b/>
                <w:szCs w:val="24"/>
              </w:rPr>
              <w:t>Compensation claim review</w:t>
            </w:r>
          </w:p>
        </w:tc>
        <w:tc>
          <w:tcPr>
            <w:tcW w:w="5040" w:type="dxa"/>
            <w:shd w:val="clear" w:color="auto" w:fill="E6E6E6"/>
          </w:tcPr>
          <w:p w:rsidR="000B0089" w:rsidRPr="0010312B" w:rsidRDefault="000B0089" w:rsidP="000B0089">
            <w:pPr>
              <w:rPr>
                <w:rFonts w:ascii="Arial" w:hAnsi="Arial" w:cs="Arial"/>
                <w:szCs w:val="24"/>
              </w:rPr>
            </w:pPr>
          </w:p>
        </w:tc>
      </w:tr>
      <w:tr w:rsidR="000B0089" w:rsidRPr="0010312B" w:rsidTr="000B0089">
        <w:tc>
          <w:tcPr>
            <w:tcW w:w="4140" w:type="dxa"/>
            <w:shd w:val="clear" w:color="auto" w:fill="auto"/>
          </w:tcPr>
          <w:p w:rsidR="000B0089" w:rsidRPr="0010312B" w:rsidRDefault="000B0089" w:rsidP="00B409D8">
            <w:pPr>
              <w:numPr>
                <w:ilvl w:val="0"/>
                <w:numId w:val="324"/>
              </w:numPr>
              <w:rPr>
                <w:rFonts w:ascii="Arial" w:hAnsi="Arial" w:cs="Arial"/>
                <w:szCs w:val="24"/>
              </w:rPr>
            </w:pPr>
            <w:r w:rsidRPr="0010312B">
              <w:rPr>
                <w:rFonts w:ascii="Arial" w:hAnsi="Arial" w:cs="Arial"/>
                <w:szCs w:val="24"/>
              </w:rPr>
              <w:t xml:space="preserve">In the event that the Council rejects a claim for compensation and the owner requests a review, </w:t>
            </w:r>
            <w:r w:rsidRPr="0010312B">
              <w:rPr>
                <w:rFonts w:ascii="Arial" w:hAnsi="Arial" w:cs="Arial"/>
                <w:b/>
                <w:szCs w:val="24"/>
              </w:rPr>
              <w:t xml:space="preserve">the review must be conducted by the </w:t>
            </w:r>
            <w:r w:rsidR="002777E2">
              <w:rPr>
                <w:rFonts w:ascii="Arial" w:hAnsi="Arial" w:cs="Arial"/>
                <w:b/>
                <w:szCs w:val="24"/>
              </w:rPr>
              <w:t>Director of Regeneration and Place</w:t>
            </w:r>
            <w:r w:rsidRPr="0010312B">
              <w:rPr>
                <w:rFonts w:ascii="Arial" w:hAnsi="Arial" w:cs="Arial"/>
                <w:szCs w:val="24"/>
              </w:rPr>
              <w:t xml:space="preserve"> </w:t>
            </w:r>
          </w:p>
          <w:p w:rsidR="000B0089" w:rsidRPr="0010312B" w:rsidRDefault="000B0089" w:rsidP="000B0089">
            <w:pPr>
              <w:rPr>
                <w:rFonts w:ascii="Arial" w:hAnsi="Arial" w:cs="Arial"/>
                <w:szCs w:val="24"/>
              </w:rPr>
            </w:pPr>
          </w:p>
          <w:p w:rsidR="000B0089" w:rsidRPr="0010312B" w:rsidRDefault="000B0089" w:rsidP="00B409D8">
            <w:pPr>
              <w:numPr>
                <w:ilvl w:val="0"/>
                <w:numId w:val="324"/>
              </w:numPr>
              <w:rPr>
                <w:rFonts w:ascii="Arial" w:hAnsi="Arial" w:cs="Arial"/>
                <w:szCs w:val="24"/>
              </w:rPr>
            </w:pPr>
            <w:r w:rsidRPr="0010312B">
              <w:rPr>
                <w:rFonts w:ascii="Arial" w:hAnsi="Arial" w:cs="Arial"/>
                <w:b/>
                <w:bCs/>
                <w:szCs w:val="24"/>
              </w:rPr>
              <w:t xml:space="preserve">The Head of </w:t>
            </w:r>
            <w:r w:rsidR="002777E2" w:rsidRPr="0010312B">
              <w:rPr>
                <w:rFonts w:ascii="Arial" w:hAnsi="Arial" w:cs="Arial"/>
                <w:b/>
                <w:szCs w:val="24"/>
              </w:rPr>
              <w:t xml:space="preserve">Head of Property </w:t>
            </w:r>
            <w:r w:rsidR="002777E2">
              <w:rPr>
                <w:rFonts w:ascii="Arial" w:hAnsi="Arial" w:cs="Arial"/>
                <w:b/>
                <w:szCs w:val="24"/>
              </w:rPr>
              <w:t>and Estates</w:t>
            </w:r>
            <w:r w:rsidRPr="0010312B">
              <w:rPr>
                <w:rFonts w:ascii="Arial" w:hAnsi="Arial" w:cs="Arial"/>
                <w:b/>
                <w:bCs/>
                <w:szCs w:val="24"/>
              </w:rPr>
              <w:t xml:space="preserve">, who made the </w:t>
            </w:r>
            <w:r w:rsidRPr="0010312B">
              <w:rPr>
                <w:rFonts w:ascii="Arial" w:hAnsi="Arial" w:cs="Arial"/>
                <w:b/>
                <w:bCs/>
                <w:szCs w:val="24"/>
              </w:rPr>
              <w:lastRenderedPageBreak/>
              <w:t>original decision, must</w:t>
            </w:r>
            <w:r w:rsidRPr="0010312B">
              <w:rPr>
                <w:rFonts w:ascii="Arial" w:hAnsi="Arial" w:cs="Arial"/>
                <w:bCs/>
                <w:szCs w:val="24"/>
              </w:rPr>
              <w:t xml:space="preserve"> assemble the relevant documentation to enable the Director for Assets and Regeneration to undertake their review.</w:t>
            </w:r>
          </w:p>
          <w:p w:rsidR="000B0089" w:rsidRPr="0010312B" w:rsidRDefault="000B0089" w:rsidP="000B0089">
            <w:pPr>
              <w:rPr>
                <w:rFonts w:ascii="Arial" w:hAnsi="Arial" w:cs="Arial"/>
                <w:b/>
                <w:szCs w:val="24"/>
              </w:rPr>
            </w:pPr>
          </w:p>
          <w:p w:rsidR="000B0089" w:rsidRPr="0010312B" w:rsidRDefault="000B0089" w:rsidP="00B409D8">
            <w:pPr>
              <w:numPr>
                <w:ilvl w:val="0"/>
                <w:numId w:val="324"/>
              </w:numPr>
              <w:rPr>
                <w:rFonts w:ascii="Arial" w:hAnsi="Arial" w:cs="Arial"/>
                <w:szCs w:val="24"/>
              </w:rPr>
            </w:pPr>
            <w:r w:rsidRPr="0010312B">
              <w:rPr>
                <w:rFonts w:ascii="Arial" w:hAnsi="Arial" w:cs="Arial"/>
                <w:b/>
                <w:szCs w:val="24"/>
              </w:rPr>
              <w:t xml:space="preserve">The Director </w:t>
            </w:r>
            <w:r w:rsidR="002777E2">
              <w:rPr>
                <w:rFonts w:ascii="Arial" w:hAnsi="Arial" w:cs="Arial"/>
                <w:b/>
                <w:szCs w:val="24"/>
              </w:rPr>
              <w:t>of</w:t>
            </w:r>
            <w:r w:rsidRPr="0010312B">
              <w:rPr>
                <w:rFonts w:ascii="Arial" w:hAnsi="Arial" w:cs="Arial"/>
                <w:b/>
                <w:szCs w:val="24"/>
              </w:rPr>
              <w:t xml:space="preserve"> Regeneration</w:t>
            </w:r>
            <w:r w:rsidR="002777E2">
              <w:rPr>
                <w:rFonts w:ascii="Arial" w:hAnsi="Arial" w:cs="Arial"/>
                <w:b/>
                <w:szCs w:val="24"/>
              </w:rPr>
              <w:t xml:space="preserve"> and Place</w:t>
            </w:r>
            <w:r w:rsidRPr="0010312B">
              <w:rPr>
                <w:rFonts w:ascii="Arial" w:hAnsi="Arial" w:cs="Arial"/>
                <w:szCs w:val="24"/>
              </w:rPr>
              <w:t xml:space="preserve"> must maintain an audit trail of the evidence that informed their decision and </w:t>
            </w:r>
            <w:r w:rsidRPr="0010312B">
              <w:rPr>
                <w:rFonts w:ascii="Arial" w:hAnsi="Arial" w:cs="Arial"/>
                <w:b/>
                <w:szCs w:val="24"/>
              </w:rPr>
              <w:t>forward this to the Principal Property Lawyer</w:t>
            </w:r>
            <w:r w:rsidRPr="0010312B">
              <w:rPr>
                <w:rFonts w:ascii="Arial" w:hAnsi="Arial" w:cs="Arial"/>
                <w:szCs w:val="24"/>
              </w:rPr>
              <w:t>.</w:t>
            </w:r>
          </w:p>
          <w:p w:rsidR="000B0089" w:rsidRPr="0010312B" w:rsidRDefault="000B0089" w:rsidP="000B0089">
            <w:pPr>
              <w:rPr>
                <w:rFonts w:ascii="Arial" w:hAnsi="Arial" w:cs="Arial"/>
                <w:szCs w:val="24"/>
              </w:rPr>
            </w:pPr>
          </w:p>
        </w:tc>
        <w:tc>
          <w:tcPr>
            <w:tcW w:w="5040" w:type="dxa"/>
            <w:shd w:val="clear" w:color="auto" w:fill="auto"/>
          </w:tcPr>
          <w:p w:rsidR="000B0089" w:rsidRPr="0010312B" w:rsidRDefault="000B0089" w:rsidP="000B0089">
            <w:pPr>
              <w:rPr>
                <w:rFonts w:ascii="Arial" w:hAnsi="Arial" w:cs="Arial"/>
                <w:szCs w:val="24"/>
              </w:rPr>
            </w:pPr>
            <w:r w:rsidRPr="0010312B">
              <w:rPr>
                <w:rFonts w:ascii="Arial" w:hAnsi="Arial" w:cs="Arial"/>
                <w:bCs/>
                <w:szCs w:val="24"/>
              </w:rPr>
              <w:lastRenderedPageBreak/>
              <w:t>A r</w:t>
            </w:r>
            <w:r w:rsidRPr="0010312B">
              <w:rPr>
                <w:rFonts w:ascii="Arial" w:hAnsi="Arial" w:cs="Arial"/>
                <w:szCs w:val="24"/>
              </w:rPr>
              <w:t xml:space="preserve">equest to review a compensation claim must be made within </w:t>
            </w:r>
            <w:r w:rsidRPr="0010312B">
              <w:rPr>
                <w:rFonts w:ascii="Arial" w:hAnsi="Arial" w:cs="Arial"/>
                <w:szCs w:val="24"/>
                <w:u w:val="single"/>
              </w:rPr>
              <w:t>8 weeks</w:t>
            </w:r>
            <w:r w:rsidRPr="0010312B">
              <w:rPr>
                <w:rFonts w:ascii="Arial" w:hAnsi="Arial" w:cs="Arial"/>
                <w:szCs w:val="24"/>
              </w:rPr>
              <w:t xml:space="preserve"> of written notification of reasons for decision on compensation, or such longer period as the Council may allow </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bCs/>
                <w:szCs w:val="24"/>
              </w:rPr>
            </w:pPr>
            <w:r w:rsidRPr="0010312B">
              <w:rPr>
                <w:rFonts w:ascii="Arial" w:hAnsi="Arial" w:cs="Arial"/>
                <w:bCs/>
                <w:szCs w:val="24"/>
              </w:rPr>
              <w:t xml:space="preserve">The asset owner has the right to lodge an appeal against the compensation review </w:t>
            </w:r>
            <w:r w:rsidRPr="0010312B">
              <w:rPr>
                <w:rFonts w:ascii="Arial" w:hAnsi="Arial" w:cs="Arial"/>
                <w:bCs/>
                <w:szCs w:val="24"/>
              </w:rPr>
              <w:lastRenderedPageBreak/>
              <w:t xml:space="preserve">decision. This appeal will need to be lodged before a </w:t>
            </w:r>
            <w:r w:rsidRPr="0010312B">
              <w:rPr>
                <w:rFonts w:ascii="Arial" w:hAnsi="Arial" w:cs="Arial"/>
                <w:szCs w:val="24"/>
              </w:rPr>
              <w:t xml:space="preserve">First-Tier Tribunal. </w:t>
            </w:r>
          </w:p>
          <w:p w:rsidR="000B0089" w:rsidRPr="0010312B" w:rsidRDefault="000B0089" w:rsidP="000B0089">
            <w:pPr>
              <w:rPr>
                <w:rFonts w:ascii="Arial" w:hAnsi="Arial" w:cs="Arial"/>
                <w:szCs w:val="24"/>
                <w:lang w:val="en-US"/>
              </w:rPr>
            </w:pPr>
          </w:p>
        </w:tc>
      </w:tr>
    </w:tbl>
    <w:p w:rsidR="000B0089" w:rsidRPr="0010312B" w:rsidRDefault="000B0089" w:rsidP="000B0089">
      <w:pPr>
        <w:rPr>
          <w:lang w:val="en-US"/>
        </w:rPr>
      </w:pPr>
    </w:p>
    <w:p w:rsidR="000B0089" w:rsidRPr="0010312B" w:rsidRDefault="000B0089" w:rsidP="000B0089">
      <w:pPr>
        <w:rPr>
          <w:lang w:val="en-US"/>
        </w:rPr>
        <w:sectPr w:rsidR="000B0089" w:rsidRPr="0010312B" w:rsidSect="00065B48">
          <w:headerReference w:type="default" r:id="rId23"/>
          <w:pgSz w:w="12240" w:h="15840" w:code="1"/>
          <w:pgMar w:top="1440" w:right="1800" w:bottom="1440" w:left="1800" w:header="720" w:footer="720" w:gutter="0"/>
          <w:cols w:space="720"/>
        </w:sectPr>
      </w:pPr>
    </w:p>
    <w:p w:rsidR="000B0089" w:rsidRPr="0010312B" w:rsidRDefault="000B0089" w:rsidP="000B0089">
      <w:pPr>
        <w:rPr>
          <w:lang w:val="en-US"/>
        </w:rPr>
      </w:pPr>
    </w:p>
    <w:p w:rsidR="000B0089" w:rsidRPr="0010312B" w:rsidRDefault="000B0089" w:rsidP="000B0089">
      <w:pPr>
        <w:rPr>
          <w:lang w:val="en-US"/>
        </w:rPr>
      </w:pPr>
    </w:p>
    <w:p w:rsidR="000B0089" w:rsidRPr="0010312B" w:rsidRDefault="000B0089" w:rsidP="000B0089">
      <w:pPr>
        <w:rPr>
          <w:rFonts w:cs="Arial"/>
          <w:b/>
          <w:sz w:val="28"/>
          <w:szCs w:val="28"/>
          <w:lang w:val="en-US"/>
        </w:rPr>
      </w:pPr>
      <w:r w:rsidRPr="0010312B">
        <w:rPr>
          <w:rFonts w:cs="Arial"/>
          <w:b/>
          <w:sz w:val="28"/>
          <w:szCs w:val="28"/>
          <w:lang w:val="en-US"/>
        </w:rPr>
        <w:t>Decision making flow chart</w:t>
      </w:r>
    </w:p>
    <w:p w:rsidR="000B0089" w:rsidRPr="0010312B" w:rsidRDefault="000B0089" w:rsidP="000B0089">
      <w:pPr>
        <w:rPr>
          <w:lang w:val="en-US"/>
        </w:rPr>
      </w:pPr>
    </w:p>
    <w:p w:rsidR="000B0089" w:rsidRPr="0010312B" w:rsidRDefault="000B0089" w:rsidP="000B0089">
      <w:pPr>
        <w:rPr>
          <w:lang w:val="en-US"/>
        </w:rPr>
      </w:pPr>
    </w:p>
    <w:p w:rsidR="000B0089" w:rsidRPr="0010312B" w:rsidRDefault="000B0089" w:rsidP="000B0089">
      <w:pPr>
        <w:rPr>
          <w:lang w:val="en-US"/>
        </w:rPr>
      </w:pPr>
    </w:p>
    <w:p w:rsidR="000B0089" w:rsidRPr="0010312B" w:rsidRDefault="001310DF" w:rsidP="000B0089">
      <w:pPr>
        <w:rPr>
          <w:lang w:val="en-US"/>
        </w:rPr>
      </w:pPr>
      <w:r w:rsidRPr="0010312B">
        <w:rPr>
          <w:noProof/>
          <w:lang w:val="en-US"/>
        </w:rPr>
        <w:object w:dxaOrig="7180" w:dyaOrig="5389" w14:anchorId="0238F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7.9pt;height:350.65pt" o:ole="">
            <v:imagedata r:id="rId24" o:title="" croptop="4180f" cropleft="5801f" cropright="2938f"/>
          </v:shape>
          <o:OLEObject Type="Embed" ProgID="PowerPoint.Show.8" ShapeID="_x0000_i1025" DrawAspect="Content" ObjectID="_1706427843" r:id="rId25"/>
        </w:object>
      </w:r>
    </w:p>
    <w:p w:rsidR="000B0089" w:rsidRPr="0010312B" w:rsidRDefault="00A64EED" w:rsidP="000B0089">
      <w:pPr>
        <w:rPr>
          <w:lang w:val="en-US"/>
        </w:rPr>
        <w:sectPr w:rsidR="000B0089" w:rsidRPr="0010312B" w:rsidSect="00065B48">
          <w:pgSz w:w="12240" w:h="15840" w:code="1"/>
          <w:pgMar w:top="1440" w:right="1800" w:bottom="1440" w:left="1800" w:header="720" w:footer="720" w:gutter="0"/>
          <w:cols w:space="720"/>
        </w:sectPr>
      </w:pPr>
      <w:r>
        <w:rPr>
          <w:lang w:val="en-US"/>
        </w:rPr>
        <w:t>Who is doing roles below ED?</w:t>
      </w:r>
    </w:p>
    <w:p w:rsidR="000B0089" w:rsidRPr="0010312B" w:rsidRDefault="000B0089" w:rsidP="000B0089">
      <w:pPr>
        <w:rPr>
          <w:lang w:val="en-US"/>
        </w:rPr>
      </w:pPr>
    </w:p>
    <w:p w:rsidR="000B0089" w:rsidRPr="0010312B" w:rsidRDefault="000B0089" w:rsidP="000B0089">
      <w:pPr>
        <w:rPr>
          <w:lang w:val="en-US"/>
        </w:rPr>
      </w:pPr>
    </w:p>
    <w:p w:rsidR="000B0089" w:rsidRPr="0010312B" w:rsidRDefault="000B0089" w:rsidP="000B0089">
      <w:pPr>
        <w:rPr>
          <w:rFonts w:cs="Arial"/>
          <w:b/>
          <w:sz w:val="28"/>
          <w:szCs w:val="28"/>
          <w:lang w:val="en-US"/>
        </w:rPr>
      </w:pPr>
      <w:r w:rsidRPr="0010312B">
        <w:rPr>
          <w:rFonts w:cs="Arial"/>
          <w:b/>
          <w:sz w:val="28"/>
          <w:szCs w:val="28"/>
          <w:lang w:val="en-US"/>
        </w:rPr>
        <w:t>Flow chart for bidding process</w:t>
      </w:r>
    </w:p>
    <w:p w:rsidR="000B0089" w:rsidRPr="0010312B" w:rsidRDefault="000B0089" w:rsidP="000B0089">
      <w:pPr>
        <w:rPr>
          <w:lang w:val="en-US"/>
        </w:rPr>
      </w:pPr>
    </w:p>
    <w:p w:rsidR="000B0089" w:rsidRPr="0010312B" w:rsidRDefault="008A1490" w:rsidP="000B0089">
      <w:r>
        <w:rPr>
          <w:noProof/>
        </w:rPr>
        <w:drawing>
          <wp:anchor distT="0" distB="0" distL="114300" distR="114300" simplePos="0" relativeHeight="251659776" behindDoc="1" locked="0" layoutInCell="1" allowOverlap="1" wp14:anchorId="7F970C85" wp14:editId="76D97B41">
            <wp:simplePos x="0" y="0"/>
            <wp:positionH relativeFrom="column">
              <wp:posOffset>-800100</wp:posOffset>
            </wp:positionH>
            <wp:positionV relativeFrom="paragraph">
              <wp:posOffset>1308100</wp:posOffset>
            </wp:positionV>
            <wp:extent cx="6400800" cy="5029200"/>
            <wp:effectExtent l="0" t="0" r="0" b="0"/>
            <wp:wrapTight wrapText="bothSides">
              <wp:wrapPolygon edited="0">
                <wp:start x="0" y="0"/>
                <wp:lineTo x="0" y="21518"/>
                <wp:lineTo x="21536" y="21518"/>
                <wp:lineTo x="2153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23869" t="21446" r="19711" b="19518"/>
                    <a:stretch>
                      <a:fillRect/>
                    </a:stretch>
                  </pic:blipFill>
                  <pic:spPr bwMode="auto">
                    <a:xfrm>
                      <a:off x="0" y="0"/>
                      <a:ext cx="6400800" cy="5029200"/>
                    </a:xfrm>
                    <a:prstGeom prst="rect">
                      <a:avLst/>
                    </a:prstGeom>
                    <a:noFill/>
                  </pic:spPr>
                </pic:pic>
              </a:graphicData>
            </a:graphic>
            <wp14:sizeRelH relativeFrom="page">
              <wp14:pctWidth>0</wp14:pctWidth>
            </wp14:sizeRelH>
            <wp14:sizeRelV relativeFrom="page">
              <wp14:pctHeight>0</wp14:pctHeight>
            </wp14:sizeRelV>
          </wp:anchor>
        </w:drawing>
      </w:r>
      <w:r w:rsidR="000B0089" w:rsidRPr="0010312B">
        <w:rPr>
          <w:rFonts w:ascii="Arial" w:hAnsi="Arial" w:cs="Arial"/>
          <w:szCs w:val="24"/>
        </w:rPr>
        <w:br w:type="page"/>
      </w:r>
    </w:p>
    <w:p w:rsidR="000B0089" w:rsidRPr="0010312B" w:rsidRDefault="000B0089" w:rsidP="000B0089">
      <w:pPr>
        <w:ind w:left="720" w:hanging="720"/>
        <w:rPr>
          <w:rFonts w:ascii="Arial" w:hAnsi="Arial" w:cs="Arial"/>
          <w:szCs w:val="24"/>
        </w:rPr>
      </w:pPr>
      <w:r w:rsidRPr="0010312B">
        <w:rPr>
          <w:rFonts w:ascii="Arial" w:hAnsi="Arial" w:cs="Arial"/>
          <w:szCs w:val="24"/>
        </w:rPr>
        <w:lastRenderedPageBreak/>
        <w:t>DD</w:t>
      </w:r>
      <w:r w:rsidRPr="0010312B">
        <w:rPr>
          <w:rFonts w:ascii="Arial" w:hAnsi="Arial" w:cs="Arial"/>
          <w:szCs w:val="24"/>
        </w:rPr>
        <w:tab/>
        <w:t>COMMUNITY RIGHT TO CHALLENGE  (as defined in Part 5, Chapter 3 Localism Act 2011</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r w:rsidRPr="0010312B">
        <w:rPr>
          <w:rFonts w:ascii="Arial" w:hAnsi="Arial" w:cs="Arial"/>
          <w:szCs w:val="24"/>
        </w:rPr>
        <w:t>Executive decisions relating to the Community Right to Challenge as set out in Part 5, Chapter 2 Localism Act 2011, are delegated in accordance with the Guidance Note attached (as may be amended from time to time by the Chief Executive).</w:t>
      </w: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pPr>
    </w:p>
    <w:p w:rsidR="000B0089" w:rsidRPr="0010312B" w:rsidRDefault="000B0089" w:rsidP="000B0089">
      <w:pPr>
        <w:rPr>
          <w:rFonts w:ascii="Arial" w:hAnsi="Arial" w:cs="Arial"/>
          <w:szCs w:val="24"/>
        </w:rPr>
        <w:sectPr w:rsidR="000B0089" w:rsidRPr="0010312B" w:rsidSect="00065B48">
          <w:pgSz w:w="12240" w:h="15840" w:code="1"/>
          <w:pgMar w:top="1440" w:right="1800" w:bottom="1440" w:left="1800" w:header="720" w:footer="720" w:gutter="0"/>
          <w:cols w:space="720"/>
        </w:sectPr>
      </w:pPr>
    </w:p>
    <w:p w:rsidR="000B0089" w:rsidRPr="0010312B" w:rsidRDefault="000B0089" w:rsidP="000B0089">
      <w:pPr>
        <w:rPr>
          <w:rFonts w:ascii="Arial" w:hAnsi="Arial" w:cs="Arial"/>
          <w:szCs w:val="24"/>
        </w:rPr>
      </w:pPr>
    </w:p>
    <w:p w:rsidR="000B0089" w:rsidRPr="0010312B" w:rsidRDefault="000B0089" w:rsidP="000B0089">
      <w:pPr>
        <w:jc w:val="center"/>
        <w:rPr>
          <w:rFonts w:cs="Arial"/>
          <w:b/>
          <w:sz w:val="52"/>
          <w:szCs w:val="52"/>
          <w:lang w:val="en-US"/>
        </w:rPr>
      </w:pPr>
      <w:r w:rsidRPr="0010312B">
        <w:rPr>
          <w:rFonts w:cs="Arial"/>
          <w:b/>
          <w:sz w:val="52"/>
          <w:szCs w:val="52"/>
          <w:lang w:val="en-US"/>
        </w:rPr>
        <w:t xml:space="preserve">Guidance Note </w:t>
      </w:r>
    </w:p>
    <w:p w:rsidR="000B0089" w:rsidRPr="0010312B" w:rsidRDefault="000B0089" w:rsidP="000B0089">
      <w:pPr>
        <w:jc w:val="center"/>
        <w:rPr>
          <w:rFonts w:ascii="Arial" w:hAnsi="Arial" w:cs="Arial"/>
          <w:b/>
        </w:rPr>
      </w:pPr>
      <w:r w:rsidRPr="0010312B">
        <w:rPr>
          <w:rFonts w:cs="Arial"/>
          <w:b/>
          <w:sz w:val="52"/>
          <w:szCs w:val="52"/>
          <w:lang w:val="en-US"/>
        </w:rPr>
        <w:t>Community Right to Challenge</w:t>
      </w:r>
    </w:p>
    <w:p w:rsidR="000B0089" w:rsidRPr="0010312B" w:rsidRDefault="000B0089" w:rsidP="000B0089">
      <w:pPr>
        <w:rPr>
          <w:rFonts w:ascii="Arial" w:hAnsi="Arial" w:cs="Arial"/>
          <w:b/>
        </w:rPr>
      </w:pPr>
    </w:p>
    <w:p w:rsidR="000B0089" w:rsidRPr="0010312B" w:rsidRDefault="000B0089" w:rsidP="000B0089">
      <w:pPr>
        <w:rPr>
          <w:rFonts w:ascii="Arial" w:hAnsi="Arial" w:cs="Arial"/>
          <w:b/>
        </w:rPr>
      </w:pPr>
    </w:p>
    <w:p w:rsidR="000B0089" w:rsidRPr="0010312B" w:rsidRDefault="000B0089" w:rsidP="000B0089">
      <w:pPr>
        <w:rPr>
          <w:rFonts w:ascii="Arial" w:hAnsi="Arial" w:cs="Arial"/>
          <w:b/>
        </w:rPr>
      </w:pPr>
    </w:p>
    <w:p w:rsidR="000B0089" w:rsidRPr="0010312B" w:rsidRDefault="000B0089" w:rsidP="000B0089">
      <w:pPr>
        <w:rPr>
          <w:rFonts w:ascii="Arial" w:hAnsi="Arial" w:cs="Arial"/>
          <w:b/>
        </w:rPr>
      </w:pPr>
    </w:p>
    <w:p w:rsidR="000B0089" w:rsidRPr="0010312B" w:rsidRDefault="000B0089" w:rsidP="000B0089">
      <w:pPr>
        <w:rPr>
          <w:rFonts w:ascii="Arial" w:hAnsi="Arial" w:cs="Arial"/>
          <w:b/>
        </w:rPr>
      </w:pPr>
      <w:r w:rsidRPr="0010312B">
        <w:rPr>
          <w:rFonts w:ascii="Arial" w:hAnsi="Arial" w:cs="Arial"/>
          <w:b/>
        </w:rPr>
        <w:t>1</w:t>
      </w:r>
      <w:r w:rsidRPr="0010312B">
        <w:rPr>
          <w:rFonts w:ascii="Arial" w:hAnsi="Arial" w:cs="Arial"/>
          <w:b/>
        </w:rPr>
        <w:tab/>
        <w:t>Introduction</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 xml:space="preserve">The community right to challenge is a statutory right given to community, voluntary and employee bodies to express an interest in providing or assisting to provide Council services.  This note provides guidance for officers about how the Council will handle this statutory right.  </w:t>
      </w:r>
    </w:p>
    <w:p w:rsidR="000B0089" w:rsidRPr="0010312B" w:rsidRDefault="000B0089" w:rsidP="000B0089">
      <w:pPr>
        <w:rPr>
          <w:rFonts w:ascii="Arial" w:hAnsi="Arial" w:cs="Arial"/>
        </w:rPr>
      </w:pPr>
    </w:p>
    <w:p w:rsidR="000B0089" w:rsidRPr="0010312B" w:rsidRDefault="000B0089" w:rsidP="000B0089">
      <w:pPr>
        <w:rPr>
          <w:rFonts w:ascii="Arial" w:hAnsi="Arial" w:cs="Arial"/>
          <w:b/>
        </w:rPr>
      </w:pPr>
      <w:r w:rsidRPr="0010312B">
        <w:rPr>
          <w:rFonts w:ascii="Arial" w:hAnsi="Arial" w:cs="Arial"/>
          <w:b/>
        </w:rPr>
        <w:t>2</w:t>
      </w:r>
      <w:r w:rsidRPr="0010312B">
        <w:rPr>
          <w:rFonts w:ascii="Arial" w:hAnsi="Arial" w:cs="Arial"/>
          <w:b/>
        </w:rPr>
        <w:tab/>
        <w:t xml:space="preserve">Advertising for Expressions of Interest </w:t>
      </w:r>
    </w:p>
    <w:p w:rsidR="000B0089" w:rsidRPr="0010312B" w:rsidRDefault="000B0089" w:rsidP="000B0089">
      <w:pPr>
        <w:rPr>
          <w:rFonts w:ascii="Arial" w:hAnsi="Arial" w:cs="Arial"/>
          <w:b/>
        </w:rPr>
      </w:pPr>
    </w:p>
    <w:p w:rsidR="0085728C" w:rsidRDefault="000B0089" w:rsidP="000B0089">
      <w:pPr>
        <w:rPr>
          <w:rFonts w:ascii="Arial" w:hAnsi="Arial" w:cs="Arial"/>
        </w:rPr>
      </w:pPr>
      <w:r w:rsidRPr="0010312B">
        <w:rPr>
          <w:rFonts w:ascii="Arial" w:hAnsi="Arial" w:cs="Arial"/>
        </w:rPr>
        <w:t xml:space="preserve">The Council can advertise that if organisations are interested in submitting an Expression of Interest (EOI) in providing a service they must do so within a period set by the Council.   For those services which are already subject to contract, the Council’s Procurement Team places an advert annually setting out details of contracts coming to expiry, with the periods in which organisations must make their Expression of Interest should they wish to do so.  </w:t>
      </w:r>
    </w:p>
    <w:p w:rsidR="0085728C" w:rsidRDefault="0085728C" w:rsidP="000B0089">
      <w:pPr>
        <w:rPr>
          <w:rFonts w:ascii="Arial" w:hAnsi="Arial" w:cs="Arial"/>
        </w:rPr>
      </w:pPr>
    </w:p>
    <w:p w:rsidR="000B0089" w:rsidRPr="0010312B" w:rsidRDefault="000B0089" w:rsidP="000B0089">
      <w:pPr>
        <w:rPr>
          <w:rFonts w:ascii="Arial" w:hAnsi="Arial" w:cs="Arial"/>
          <w:b/>
        </w:rPr>
      </w:pPr>
      <w:r w:rsidRPr="0010312B">
        <w:rPr>
          <w:rFonts w:ascii="Arial" w:hAnsi="Arial" w:cs="Arial"/>
          <w:b/>
        </w:rPr>
        <w:t>3</w:t>
      </w:r>
      <w:r w:rsidRPr="0010312B">
        <w:rPr>
          <w:rFonts w:ascii="Arial" w:hAnsi="Arial" w:cs="Arial"/>
          <w:b/>
        </w:rPr>
        <w:tab/>
        <w:t>Considering an Expression of Interest</w:t>
      </w:r>
    </w:p>
    <w:p w:rsidR="000B0089" w:rsidRPr="0010312B" w:rsidRDefault="000B0089" w:rsidP="000B0089">
      <w:pPr>
        <w:rPr>
          <w:rFonts w:ascii="Arial" w:hAnsi="Arial" w:cs="Arial"/>
          <w:b/>
        </w:rPr>
      </w:pPr>
    </w:p>
    <w:p w:rsidR="000B0089" w:rsidRPr="0010312B" w:rsidRDefault="000B0089" w:rsidP="000B0089">
      <w:pPr>
        <w:rPr>
          <w:rFonts w:ascii="Arial" w:hAnsi="Arial" w:cs="Arial"/>
        </w:rPr>
      </w:pPr>
      <w:r w:rsidRPr="0010312B">
        <w:rPr>
          <w:rFonts w:ascii="Arial" w:hAnsi="Arial" w:cs="Arial"/>
        </w:rPr>
        <w:t xml:space="preserve">What goes into an expression of interest is defined in law, and in deciding whether to accept an Expression of Interest the Council may only makes its assessment on the information which must be the basis of the EOI. If the Council accepts an EOI, then a procurement exercise must take place.  </w:t>
      </w:r>
    </w:p>
    <w:p w:rsidR="000B0089" w:rsidRPr="0010312B" w:rsidRDefault="000B0089" w:rsidP="000B0089">
      <w:pPr>
        <w:rPr>
          <w:rFonts w:ascii="Arial" w:hAnsi="Arial" w:cs="Arial"/>
        </w:rPr>
      </w:pPr>
    </w:p>
    <w:p w:rsidR="000B0089" w:rsidRPr="0010312B" w:rsidRDefault="000B0089" w:rsidP="000B0089">
      <w:pPr>
        <w:rPr>
          <w:rFonts w:ascii="Arial" w:hAnsi="Arial" w:cs="Arial"/>
          <w:b/>
        </w:rPr>
      </w:pPr>
      <w:r w:rsidRPr="0010312B">
        <w:rPr>
          <w:rFonts w:ascii="Arial" w:hAnsi="Arial" w:cs="Arial"/>
          <w:b/>
        </w:rPr>
        <w:t>4</w:t>
      </w:r>
      <w:r w:rsidRPr="0010312B">
        <w:rPr>
          <w:rFonts w:ascii="Arial" w:hAnsi="Arial" w:cs="Arial"/>
          <w:b/>
        </w:rPr>
        <w:tab/>
        <w:t>Assessment of EOIs</w:t>
      </w:r>
    </w:p>
    <w:p w:rsidR="000B0089" w:rsidRPr="0010312B" w:rsidRDefault="000B0089" w:rsidP="000B0089">
      <w:pPr>
        <w:rPr>
          <w:rFonts w:ascii="Arial" w:hAnsi="Arial" w:cs="Arial"/>
          <w:b/>
        </w:rPr>
      </w:pPr>
    </w:p>
    <w:p w:rsidR="000B0089" w:rsidRPr="0010312B" w:rsidRDefault="000B0089" w:rsidP="000B0089">
      <w:pPr>
        <w:rPr>
          <w:rFonts w:ascii="Arial" w:hAnsi="Arial" w:cs="Arial"/>
        </w:rPr>
      </w:pPr>
      <w:r w:rsidRPr="0010312B">
        <w:rPr>
          <w:rFonts w:ascii="Arial" w:hAnsi="Arial" w:cs="Arial"/>
        </w:rPr>
        <w:t xml:space="preserve">This first stage of the assessment process is concerned with making sure that the EOI is compliant with the legal requirements, and will be conducted by the Procurement Team on legal advice.  The steps in the process are set out below with notes to assist.  </w:t>
      </w:r>
    </w:p>
    <w:p w:rsidR="000B0089" w:rsidRPr="0010312B" w:rsidRDefault="000B0089" w:rsidP="000B00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497"/>
      </w:tblGrid>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Step</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Note</w:t>
            </w:r>
          </w:p>
        </w:tc>
      </w:tr>
      <w:tr w:rsidR="000B0089" w:rsidRPr="0010312B" w:rsidTr="000B0089">
        <w:tc>
          <w:tcPr>
            <w:tcW w:w="2748" w:type="dxa"/>
            <w:shd w:val="clear" w:color="auto" w:fill="auto"/>
          </w:tcPr>
          <w:p w:rsidR="000B0089" w:rsidRPr="0010312B" w:rsidRDefault="000B0089" w:rsidP="000B0089">
            <w:pPr>
              <w:rPr>
                <w:rFonts w:ascii="Arial" w:hAnsi="Arial" w:cs="Arial"/>
                <w:i/>
              </w:rPr>
            </w:pPr>
            <w:r w:rsidRPr="0010312B">
              <w:rPr>
                <w:rFonts w:ascii="Arial" w:hAnsi="Arial" w:cs="Arial"/>
                <w:i/>
              </w:rPr>
              <w:t>Stage 1</w:t>
            </w: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i/>
              </w:rPr>
            </w:pPr>
            <w:r w:rsidRPr="0010312B">
              <w:rPr>
                <w:rFonts w:ascii="Arial" w:hAnsi="Arial" w:cs="Arial"/>
              </w:rPr>
              <w:t xml:space="preserve">1.  On receipt of an EOI,  </w:t>
            </w:r>
            <w:r w:rsidR="00404766">
              <w:rPr>
                <w:rFonts w:ascii="Arial" w:hAnsi="Arial" w:cs="Arial"/>
              </w:rPr>
              <w:t xml:space="preserve">Strategic Procurement and Commercial Services </w:t>
            </w:r>
            <w:r w:rsidR="0085728C">
              <w:rPr>
                <w:rFonts w:ascii="Arial" w:hAnsi="Arial" w:cs="Arial"/>
              </w:rPr>
              <w:t>M</w:t>
            </w:r>
            <w:r w:rsidR="00404766">
              <w:rPr>
                <w:rFonts w:ascii="Arial" w:hAnsi="Arial" w:cs="Arial"/>
              </w:rPr>
              <w:t>anager</w:t>
            </w:r>
            <w:r w:rsidRPr="0010312B">
              <w:rPr>
                <w:rFonts w:ascii="Arial" w:hAnsi="Arial" w:cs="Arial"/>
              </w:rPr>
              <w:t xml:space="preserve"> to notify the organisation submitting it of the maximum time it will take for a </w:t>
            </w:r>
            <w:r w:rsidRPr="0010312B">
              <w:rPr>
                <w:rFonts w:ascii="Arial" w:hAnsi="Arial" w:cs="Arial"/>
              </w:rPr>
              <w:lastRenderedPageBreak/>
              <w:t>decision to be reached on the EOI</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lastRenderedPageBreak/>
              <w:t>This notification must be sent within 30 days of receipt of EOI, or 30 days of end of period for submission of EOI</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It must also be published on the website</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Different periods may apply to different services. The period should be reasonable and reflect such factors as the complexity of the service, the number of EOIs received, the likelihood of modifications to the EOI</w:t>
            </w: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i/>
              </w:rPr>
            </w:pPr>
            <w:r w:rsidRPr="0010312B">
              <w:rPr>
                <w:rFonts w:ascii="Arial" w:hAnsi="Arial" w:cs="Arial"/>
              </w:rPr>
              <w:t>2. Check whether the service is exempt or not</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 xml:space="preserve">The community right to challenge applies to almost  all Council services with the exclusion of  those provided to people with complex individual health or social care needs. </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 xml:space="preserve">In addition, those services provided in partnership with health, or by health on behalf of the Council, will only be subject to the community right to challenge from April 2014. </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Services commissioned by people in receipt of direct payments are also exempt.</w:t>
            </w:r>
          </w:p>
        </w:tc>
      </w:tr>
      <w:tr w:rsidR="000B0089" w:rsidRPr="0010312B" w:rsidTr="000B0089">
        <w:tc>
          <w:tcPr>
            <w:tcW w:w="2748" w:type="dxa"/>
            <w:shd w:val="clear" w:color="auto" w:fill="auto"/>
          </w:tcPr>
          <w:p w:rsidR="000B0089" w:rsidRPr="0010312B" w:rsidRDefault="000B0089" w:rsidP="000B0089">
            <w:pPr>
              <w:rPr>
                <w:rFonts w:ascii="Arial" w:hAnsi="Arial" w:cs="Arial"/>
                <w:i/>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i/>
              </w:rPr>
            </w:pPr>
            <w:r w:rsidRPr="0010312B">
              <w:rPr>
                <w:rFonts w:ascii="Arial" w:hAnsi="Arial" w:cs="Arial"/>
              </w:rPr>
              <w:t>3. Check that  the EOI is made by a relevant body</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Relevant bodies are community, voluntary and certain employee bodies as well as bodies/trusts established for charitable purposes and parish councils.  The Secretary of State may add to this list. Statutory guidance published June 2012 expands on this definition.  Refer to attached guidance</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EOIs may be submitted by a number of organisations acting in partnership.  They do not all have to be relevant organisations, but any information required in an EOI must be provided in relation to all organisations making the submission.</w:t>
            </w:r>
          </w:p>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4.Check whether a decision has been made, evidenced in writing to stop the provision of the service</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If so, the EOI should be rejected on this ground</w:t>
            </w: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 xml:space="preserve">5. Check whether the Council is in negotiations with a third party for provision of the service </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If so, the EOI should be rejected on this ground.</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The negotiations must be, at least in part, in writing.</w:t>
            </w: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 xml:space="preserve">6.Check whether the service is already the subject of a procurement exercise </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If so, the EOI should be rejected on this ground</w:t>
            </w: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 xml:space="preserve">7.Check whether the Council has published its intention to consider the provision of the </w:t>
            </w:r>
            <w:r w:rsidRPr="0010312B">
              <w:rPr>
                <w:rFonts w:ascii="Arial" w:hAnsi="Arial" w:cs="Arial"/>
              </w:rPr>
              <w:lastRenderedPageBreak/>
              <w:t>service by two or more of its employees</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lastRenderedPageBreak/>
              <w:t>If so, the EOI should be rejected on this ground</w:t>
            </w: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8 Check whether the Council advertised a period for receipt of an EOI in respect of the service, and if so was  the EOI received in that period</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 xml:space="preserve">See Para 2 above.  </w:t>
            </w:r>
          </w:p>
          <w:p w:rsidR="000B0089" w:rsidRPr="0010312B" w:rsidRDefault="000B0089" w:rsidP="000B0089">
            <w:pPr>
              <w:rPr>
                <w:rFonts w:ascii="Arial" w:hAnsi="Arial" w:cs="Arial"/>
              </w:rPr>
            </w:pPr>
            <w:r w:rsidRPr="0010312B">
              <w:rPr>
                <w:rFonts w:ascii="Arial" w:hAnsi="Arial" w:cs="Arial"/>
              </w:rPr>
              <w:t>If not, the EOI should be rejected</w:t>
            </w:r>
          </w:p>
        </w:tc>
      </w:tr>
      <w:tr w:rsidR="000B0089" w:rsidRPr="0010312B" w:rsidTr="000B0089">
        <w:trPr>
          <w:trHeight w:val="389"/>
        </w:trPr>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9.  Has the organisation provided the necessary information about the financial resources of the organisation(s) submitting the EOI.</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This is likely to include copies of the organisation’s audited accounts for the last three years,  business plans, and company structure.   The information may differ depending on the service and the nature of the organisation.  Seek legal advice if necessary.</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If there is insufficient information on this point the Council may ask for the organisation to modify its EOI</w:t>
            </w: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 xml:space="preserve">10. If the Procurement Team is satisfied that the EOI is compliant, the </w:t>
            </w:r>
            <w:r w:rsidR="00404766">
              <w:rPr>
                <w:rFonts w:ascii="Arial" w:hAnsi="Arial" w:cs="Arial"/>
              </w:rPr>
              <w:t>Strategic Procurement and Commercial Services manager</w:t>
            </w:r>
            <w:r w:rsidRPr="0010312B">
              <w:rPr>
                <w:rFonts w:ascii="Arial" w:hAnsi="Arial" w:cs="Arial"/>
              </w:rPr>
              <w:t xml:space="preserve"> will inform the ED </w:t>
            </w:r>
            <w:r w:rsidR="00567715">
              <w:rPr>
                <w:rFonts w:ascii="Arial" w:hAnsi="Arial" w:cs="Arial"/>
              </w:rPr>
              <w:t>Corporate Services</w:t>
            </w:r>
            <w:r w:rsidRPr="0010312B">
              <w:rPr>
                <w:rFonts w:ascii="Arial" w:hAnsi="Arial" w:cs="Arial"/>
              </w:rPr>
              <w:t xml:space="preserve"> and establish a working group to complete the evaluation of the EOI</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 xml:space="preserve">The working group will consist of the ED </w:t>
            </w:r>
            <w:r w:rsidR="00567715">
              <w:rPr>
                <w:rFonts w:ascii="Arial" w:hAnsi="Arial" w:cs="Arial"/>
              </w:rPr>
              <w:t>Corporate Services</w:t>
            </w:r>
            <w:r w:rsidRPr="0010312B">
              <w:rPr>
                <w:rFonts w:ascii="Arial" w:hAnsi="Arial" w:cs="Arial"/>
              </w:rPr>
              <w:t xml:space="preserve">, the ED of the relevant service area(s), the </w:t>
            </w:r>
            <w:r w:rsidR="00D6354E">
              <w:rPr>
                <w:rFonts w:ascii="Arial" w:hAnsi="Arial" w:cs="Arial"/>
              </w:rPr>
              <w:t>Director of Law</w:t>
            </w:r>
            <w:r w:rsidRPr="0010312B">
              <w:rPr>
                <w:rFonts w:ascii="Arial" w:hAnsi="Arial" w:cs="Arial"/>
              </w:rPr>
              <w:t xml:space="preserve"> and the </w:t>
            </w:r>
            <w:r w:rsidR="00404766">
              <w:rPr>
                <w:rFonts w:ascii="Arial" w:hAnsi="Arial" w:cs="Arial"/>
              </w:rPr>
              <w:t>Strategic Procurement and Commercial Services Manager</w:t>
            </w:r>
            <w:r w:rsidRPr="0010312B">
              <w:rPr>
                <w:rFonts w:ascii="Arial" w:hAnsi="Arial" w:cs="Arial"/>
              </w:rPr>
              <w:t xml:space="preserve"> (or their nominees).  That group will assess Stage 2 of the process. Consideration will have to be given to ensuring that there is no conflict of interest for members of this group.  Legal advice should be sought if necessary on this poin</w:t>
            </w:r>
            <w:r w:rsidR="00404766">
              <w:rPr>
                <w:rFonts w:ascii="Arial" w:hAnsi="Arial" w:cs="Arial"/>
              </w:rPr>
              <w:t>t.</w:t>
            </w:r>
            <w:r w:rsidR="0085728C">
              <w:rPr>
                <w:rFonts w:ascii="Arial" w:hAnsi="Arial" w:cs="Arial"/>
              </w:rPr>
              <w:t xml:space="preserve"> </w:t>
            </w:r>
            <w:r w:rsidR="00404766">
              <w:rPr>
                <w:rFonts w:ascii="Arial" w:hAnsi="Arial" w:cs="Arial"/>
              </w:rPr>
              <w:t xml:space="preserve">If the </w:t>
            </w:r>
            <w:r w:rsidR="00404766" w:rsidRPr="001A0CC2">
              <w:rPr>
                <w:rFonts w:ascii="Arial" w:hAnsi="Arial" w:cs="Arial"/>
              </w:rPr>
              <w:t>Strategic Procu</w:t>
            </w:r>
            <w:r w:rsidR="00404766" w:rsidRPr="00404766">
              <w:rPr>
                <w:rFonts w:ascii="Arial" w:hAnsi="Arial" w:cs="Arial"/>
              </w:rPr>
              <w:t>rement and Commercial Services M</w:t>
            </w:r>
            <w:r w:rsidR="00404766" w:rsidRPr="001A0CC2">
              <w:rPr>
                <w:rFonts w:ascii="Arial" w:hAnsi="Arial" w:cs="Arial"/>
              </w:rPr>
              <w:t>anager</w:t>
            </w:r>
            <w:r w:rsidRPr="0010312B">
              <w:rPr>
                <w:rFonts w:ascii="Arial" w:hAnsi="Arial" w:cs="Arial"/>
              </w:rPr>
              <w:t xml:space="preserve"> is not satisfied on legal advice that an EOI is compliant, he will submit a full report to the Executive Director for </w:t>
            </w:r>
            <w:r w:rsidR="00404766">
              <w:rPr>
                <w:rFonts w:ascii="Arial" w:hAnsi="Arial" w:cs="Arial"/>
              </w:rPr>
              <w:t xml:space="preserve"> Resources for</w:t>
            </w:r>
            <w:r w:rsidRPr="0010312B">
              <w:rPr>
                <w:rFonts w:ascii="Arial" w:hAnsi="Arial" w:cs="Arial"/>
              </w:rPr>
              <w:t xml:space="preserve"> formal consideration.  </w:t>
            </w:r>
          </w:p>
          <w:p w:rsidR="000B0089" w:rsidRPr="0010312B" w:rsidRDefault="000B0089" w:rsidP="000B0089">
            <w:pPr>
              <w:rPr>
                <w:rFonts w:ascii="Arial" w:hAnsi="Arial" w:cs="Arial"/>
              </w:rPr>
            </w:pP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If it is agreed by the ED that the EOI is non-compliant it will not be further considered and will be rejected.  The Council will inform the organisation who submitted the EOI the ground(s) upon which it has been rejected.</w:t>
            </w:r>
          </w:p>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i/>
              </w:rPr>
            </w:pPr>
            <w:r w:rsidRPr="0010312B">
              <w:rPr>
                <w:rFonts w:ascii="Arial" w:hAnsi="Arial" w:cs="Arial"/>
                <w:i/>
              </w:rPr>
              <w:t xml:space="preserve">Stage 2 </w:t>
            </w: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11. Assess whether the organisation(s) submitting the EOI will be capable of providing the service by the time of any procurement exercise</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The critical words here are “at the time of any procurement”.  The organisation may not be ready at the time of the assessment, but may have realistic plans to be so by the time of procurement.</w:t>
            </w:r>
          </w:p>
          <w:p w:rsidR="000B0089" w:rsidRPr="0010312B" w:rsidRDefault="000B0089" w:rsidP="000B0089">
            <w:pPr>
              <w:rPr>
                <w:rFonts w:ascii="Arial" w:hAnsi="Arial" w:cs="Arial"/>
              </w:rPr>
            </w:pPr>
          </w:p>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lastRenderedPageBreak/>
              <w:t>12.Assess whether the outcomes proposed by the organisation(s) submitting the EOI would enhance the social economic or environmental wellbeing of the area, and how it will meet the needs of service users.</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This reflects the best value duty and the requirements of the Public Services (Social Value) Act 2012 which is in force now.  It means the Council should take into account social considerations as well as service requirements.  It may include such matters as creating local jobs, improving local skills, increasing volunteering opportunities.  Proportionate engagement with users would be expected.</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 xml:space="preserve">The Council can also take into account value for money that a procurement exercise would entail greater costs or reduced costs including staffing and transfer costs.  </w:t>
            </w: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13.   A report must then be prepared as the basis on which a decision is to be made about whether to accept or reject the EOI</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 xml:space="preserve">If the value of the service exceeds £500,000, the report must be considered by the Mayor in accordance with the Mayoral Scheme of Delegation.  Below that limit, the report is referred to the ED </w:t>
            </w:r>
            <w:r w:rsidR="00404766">
              <w:rPr>
                <w:rFonts w:ascii="Arial" w:hAnsi="Arial" w:cs="Arial"/>
              </w:rPr>
              <w:t xml:space="preserve">for </w:t>
            </w:r>
            <w:r w:rsidR="00567715">
              <w:rPr>
                <w:rFonts w:ascii="Arial" w:hAnsi="Arial" w:cs="Arial"/>
              </w:rPr>
              <w:t>Corporate Services</w:t>
            </w:r>
            <w:r w:rsidRPr="0010312B">
              <w:rPr>
                <w:rFonts w:ascii="Arial" w:hAnsi="Arial" w:cs="Arial"/>
              </w:rPr>
              <w:t>, who may in any event refer the decision to the Mayor if appropriate to do so.</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Any rejection may only be based on information contained in an EOI or a modification to it.</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An EOI may only be rejected on the following grounds:-</w:t>
            </w:r>
          </w:p>
          <w:p w:rsidR="000B0089" w:rsidRPr="0010312B" w:rsidRDefault="000B0089" w:rsidP="000B0089">
            <w:pPr>
              <w:rPr>
                <w:rFonts w:ascii="Arial" w:hAnsi="Arial" w:cs="Arial"/>
              </w:rPr>
            </w:pPr>
            <w:r w:rsidRPr="0010312B">
              <w:rPr>
                <w:rFonts w:ascii="Arial" w:hAnsi="Arial" w:cs="Arial"/>
              </w:rPr>
              <w:t xml:space="preserve"> </w:t>
            </w:r>
          </w:p>
          <w:p w:rsidR="000B0089" w:rsidRPr="0010312B" w:rsidRDefault="000B0089" w:rsidP="00B409D8">
            <w:pPr>
              <w:numPr>
                <w:ilvl w:val="0"/>
                <w:numId w:val="326"/>
              </w:numPr>
              <w:rPr>
                <w:rFonts w:ascii="Arial" w:hAnsi="Arial" w:cs="Arial"/>
              </w:rPr>
            </w:pPr>
            <w:r w:rsidRPr="0010312B">
              <w:rPr>
                <w:rFonts w:ascii="Arial" w:hAnsi="Arial" w:cs="Arial"/>
              </w:rPr>
              <w:t>Non compliance with the Act or regulations</w:t>
            </w:r>
          </w:p>
          <w:p w:rsidR="000B0089" w:rsidRPr="0010312B" w:rsidRDefault="000B0089" w:rsidP="00B409D8">
            <w:pPr>
              <w:numPr>
                <w:ilvl w:val="0"/>
                <w:numId w:val="326"/>
              </w:numPr>
              <w:rPr>
                <w:rFonts w:ascii="Arial" w:hAnsi="Arial" w:cs="Arial"/>
              </w:rPr>
            </w:pPr>
            <w:r w:rsidRPr="0010312B">
              <w:rPr>
                <w:rFonts w:ascii="Arial" w:hAnsi="Arial" w:cs="Arial"/>
              </w:rPr>
              <w:t xml:space="preserve">Inadequate or inaccurate information in the EOI  </w:t>
            </w:r>
          </w:p>
          <w:p w:rsidR="000B0089" w:rsidRPr="0010312B" w:rsidRDefault="000B0089" w:rsidP="00B409D8">
            <w:pPr>
              <w:numPr>
                <w:ilvl w:val="0"/>
                <w:numId w:val="326"/>
              </w:numPr>
              <w:rPr>
                <w:rFonts w:ascii="Arial" w:hAnsi="Arial" w:cs="Arial"/>
              </w:rPr>
            </w:pPr>
            <w:r w:rsidRPr="0010312B">
              <w:rPr>
                <w:rFonts w:ascii="Arial" w:hAnsi="Arial" w:cs="Arial"/>
              </w:rPr>
              <w:t>Unsuitability of the organisation, consortium member or sub contractor</w:t>
            </w:r>
          </w:p>
          <w:p w:rsidR="000B0089" w:rsidRPr="0010312B" w:rsidRDefault="000B0089" w:rsidP="00B409D8">
            <w:pPr>
              <w:numPr>
                <w:ilvl w:val="0"/>
                <w:numId w:val="326"/>
              </w:numPr>
              <w:rPr>
                <w:rFonts w:ascii="Arial" w:hAnsi="Arial" w:cs="Arial"/>
              </w:rPr>
            </w:pPr>
            <w:r w:rsidRPr="0010312B">
              <w:rPr>
                <w:rFonts w:ascii="Arial" w:hAnsi="Arial" w:cs="Arial"/>
              </w:rPr>
              <w:t>Decision made to stop the service</w:t>
            </w:r>
          </w:p>
          <w:p w:rsidR="000B0089" w:rsidRPr="0010312B" w:rsidRDefault="000B0089" w:rsidP="00B409D8">
            <w:pPr>
              <w:numPr>
                <w:ilvl w:val="0"/>
                <w:numId w:val="326"/>
              </w:numPr>
              <w:rPr>
                <w:rFonts w:ascii="Arial" w:hAnsi="Arial" w:cs="Arial"/>
              </w:rPr>
            </w:pPr>
            <w:r w:rsidRPr="0010312B">
              <w:rPr>
                <w:rFonts w:ascii="Arial" w:hAnsi="Arial" w:cs="Arial"/>
              </w:rPr>
              <w:t>Integration of service with health is critical to wellbeing of users</w:t>
            </w:r>
          </w:p>
          <w:p w:rsidR="000B0089" w:rsidRPr="0010312B" w:rsidRDefault="000B0089" w:rsidP="00B409D8">
            <w:pPr>
              <w:numPr>
                <w:ilvl w:val="0"/>
                <w:numId w:val="326"/>
              </w:numPr>
              <w:rPr>
                <w:rFonts w:ascii="Arial" w:hAnsi="Arial" w:cs="Arial"/>
              </w:rPr>
            </w:pPr>
            <w:r w:rsidRPr="0010312B">
              <w:rPr>
                <w:rFonts w:ascii="Arial" w:hAnsi="Arial" w:cs="Arial"/>
              </w:rPr>
              <w:t>Ongoing procurement exercise</w:t>
            </w:r>
          </w:p>
          <w:p w:rsidR="000B0089" w:rsidRPr="0010312B" w:rsidRDefault="000B0089" w:rsidP="00B409D8">
            <w:pPr>
              <w:numPr>
                <w:ilvl w:val="0"/>
                <w:numId w:val="326"/>
              </w:numPr>
              <w:rPr>
                <w:rFonts w:ascii="Arial" w:hAnsi="Arial" w:cs="Arial"/>
              </w:rPr>
            </w:pPr>
            <w:r w:rsidRPr="0010312B">
              <w:rPr>
                <w:rFonts w:ascii="Arial" w:hAnsi="Arial" w:cs="Arial"/>
              </w:rPr>
              <w:t xml:space="preserve">Ongoing negotiations with an employee body </w:t>
            </w:r>
          </w:p>
          <w:p w:rsidR="000B0089" w:rsidRPr="0010312B" w:rsidRDefault="000B0089" w:rsidP="00B409D8">
            <w:pPr>
              <w:numPr>
                <w:ilvl w:val="0"/>
                <w:numId w:val="326"/>
              </w:numPr>
              <w:rPr>
                <w:rFonts w:ascii="Arial" w:hAnsi="Arial" w:cs="Arial"/>
              </w:rPr>
            </w:pPr>
            <w:r w:rsidRPr="0010312B">
              <w:rPr>
                <w:rFonts w:ascii="Arial" w:hAnsi="Arial" w:cs="Arial"/>
              </w:rPr>
              <w:t>The EOI is frivolous or vexatious</w:t>
            </w:r>
          </w:p>
          <w:p w:rsidR="000B0089" w:rsidRPr="0010312B" w:rsidRDefault="000B0089" w:rsidP="00B409D8">
            <w:pPr>
              <w:numPr>
                <w:ilvl w:val="0"/>
                <w:numId w:val="326"/>
              </w:numPr>
              <w:rPr>
                <w:rFonts w:ascii="Arial" w:hAnsi="Arial" w:cs="Arial"/>
              </w:rPr>
            </w:pPr>
            <w:r w:rsidRPr="0010312B">
              <w:rPr>
                <w:rFonts w:ascii="Arial" w:hAnsi="Arial" w:cs="Arial"/>
              </w:rPr>
              <w:t xml:space="preserve">Acceptance would contravene the law or entail a breach of statutory duty  </w:t>
            </w:r>
          </w:p>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 xml:space="preserve">14. The Council must then inform the organisation of its decision.  </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If the EOI is refused, the reasons must be specified.  If the EOI is accepted, the Council must specify the length of time between acceptance and the commencement of the procurement exercise.</w:t>
            </w: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r w:rsidR="000B0089" w:rsidRPr="0010312B" w:rsidTr="000B0089">
        <w:tc>
          <w:tcPr>
            <w:tcW w:w="2748" w:type="dxa"/>
            <w:shd w:val="clear" w:color="auto" w:fill="auto"/>
          </w:tcPr>
          <w:p w:rsidR="000B0089" w:rsidRPr="0010312B" w:rsidRDefault="000B0089" w:rsidP="000B0089">
            <w:pPr>
              <w:rPr>
                <w:rFonts w:ascii="Arial" w:hAnsi="Arial" w:cs="Arial"/>
              </w:rPr>
            </w:pPr>
            <w:r w:rsidRPr="0010312B">
              <w:rPr>
                <w:rFonts w:ascii="Arial" w:hAnsi="Arial" w:cs="Arial"/>
              </w:rPr>
              <w:t xml:space="preserve">15. The procurement exercise ensues in accordance with the law and Council standing orders.  </w:t>
            </w:r>
          </w:p>
        </w:tc>
        <w:tc>
          <w:tcPr>
            <w:tcW w:w="6497" w:type="dxa"/>
            <w:shd w:val="clear" w:color="auto" w:fill="auto"/>
          </w:tcPr>
          <w:p w:rsidR="000B0089" w:rsidRPr="0010312B" w:rsidRDefault="000B0089" w:rsidP="000B0089">
            <w:pPr>
              <w:rPr>
                <w:rFonts w:ascii="Arial" w:hAnsi="Arial" w:cs="Arial"/>
              </w:rPr>
            </w:pPr>
            <w:r w:rsidRPr="0010312B">
              <w:rPr>
                <w:rFonts w:ascii="Arial" w:hAnsi="Arial" w:cs="Arial"/>
              </w:rPr>
              <w:t>In house proposals are not prohibited by the legislation or guidance, though the Council would need to be able to show that any internal proposal had been evaluated on the same terms as external bids.</w:t>
            </w:r>
          </w:p>
        </w:tc>
      </w:tr>
      <w:tr w:rsidR="000B0089" w:rsidRPr="0010312B" w:rsidTr="000B0089">
        <w:tc>
          <w:tcPr>
            <w:tcW w:w="2748" w:type="dxa"/>
            <w:shd w:val="clear" w:color="auto" w:fill="auto"/>
          </w:tcPr>
          <w:p w:rsidR="000B0089" w:rsidRPr="0010312B" w:rsidRDefault="000B0089" w:rsidP="000B0089">
            <w:pPr>
              <w:rPr>
                <w:rFonts w:ascii="Arial" w:hAnsi="Arial" w:cs="Arial"/>
              </w:rPr>
            </w:pPr>
          </w:p>
        </w:tc>
        <w:tc>
          <w:tcPr>
            <w:tcW w:w="6497" w:type="dxa"/>
            <w:shd w:val="clear" w:color="auto" w:fill="auto"/>
          </w:tcPr>
          <w:p w:rsidR="000B0089" w:rsidRPr="0010312B" w:rsidRDefault="000B0089" w:rsidP="000B0089">
            <w:pPr>
              <w:rPr>
                <w:rFonts w:ascii="Arial" w:hAnsi="Arial" w:cs="Arial"/>
              </w:rPr>
            </w:pPr>
          </w:p>
        </w:tc>
      </w:tr>
    </w:tbl>
    <w:p w:rsidR="000B0089" w:rsidRPr="0010312B" w:rsidRDefault="000B0089" w:rsidP="000B0089">
      <w:pPr>
        <w:rPr>
          <w:rFonts w:ascii="Arial" w:hAnsi="Arial" w:cs="Arial"/>
        </w:rPr>
      </w:pPr>
    </w:p>
    <w:p w:rsidR="000B0089" w:rsidRPr="0010312B" w:rsidRDefault="000B0089" w:rsidP="000B0089">
      <w:pPr>
        <w:rPr>
          <w:rFonts w:ascii="Arial" w:hAnsi="Arial" w:cs="Arial"/>
          <w:b/>
        </w:rPr>
      </w:pPr>
    </w:p>
    <w:p w:rsidR="000B0089" w:rsidRPr="0010312B" w:rsidRDefault="000B0089" w:rsidP="000B0089">
      <w:pPr>
        <w:rPr>
          <w:rFonts w:ascii="Arial" w:hAnsi="Arial" w:cs="Arial"/>
          <w:b/>
        </w:rPr>
      </w:pPr>
    </w:p>
    <w:p w:rsidR="000B0089" w:rsidRPr="0010312B" w:rsidRDefault="000B0089" w:rsidP="000B0089">
      <w:pPr>
        <w:rPr>
          <w:rFonts w:ascii="Arial" w:hAnsi="Arial" w:cs="Arial"/>
          <w:b/>
        </w:rPr>
      </w:pPr>
      <w:r w:rsidRPr="0010312B">
        <w:rPr>
          <w:rFonts w:ascii="Arial" w:hAnsi="Arial" w:cs="Arial"/>
          <w:b/>
        </w:rPr>
        <w:t>5.</w:t>
      </w:r>
      <w:r w:rsidRPr="0010312B">
        <w:rPr>
          <w:rFonts w:ascii="Arial" w:hAnsi="Arial" w:cs="Arial"/>
          <w:b/>
        </w:rPr>
        <w:tab/>
        <w:t>EOI by employees</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 xml:space="preserve">When an EOI is submitted by 2 or more employees of the Council, arrangements will be put in place to ensure that there is no conflict between the interest of the employees concerned and that of the Council.  It is likely that “Chinese walls” will have to be put in place to ensure that no conflict arises and that in any future procurement process the employee body is not seen to have had an unfair advantage over other tenderers by preferential treatment by the Council. </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 xml:space="preserve">Following any expression of interest by employees, it is possible that they would have to take unpaid leave, or be moved to other unrelated duties until they have worked up any proposals in the procurement process in their own time.  The arrangements will depend upon the circumstances of each case, but the underlying principle will be to treat all potential bidders, internal or external, with fairness.  </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br w:type="page"/>
      </w:r>
    </w:p>
    <w:p w:rsidR="000B0089" w:rsidRPr="0010312B" w:rsidRDefault="000B0089" w:rsidP="000B0089">
      <w:pPr>
        <w:jc w:val="both"/>
        <w:rPr>
          <w:rFonts w:ascii="Arial" w:hAnsi="Arial" w:cs="Arial"/>
          <w:szCs w:val="24"/>
        </w:rPr>
      </w:pPr>
    </w:p>
    <w:p w:rsidR="000B0089" w:rsidRPr="0010312B" w:rsidRDefault="000B0089" w:rsidP="000B0089">
      <w:pPr>
        <w:rPr>
          <w:rFonts w:ascii="Arial" w:hAnsi="Arial" w:cs="Arial"/>
          <w:szCs w:val="24"/>
        </w:rPr>
      </w:pPr>
    </w:p>
    <w:p w:rsidR="000B0089" w:rsidRPr="0010312B" w:rsidRDefault="00D74879" w:rsidP="000B0089">
      <w:pPr>
        <w:rPr>
          <w:rFonts w:ascii="Arial" w:hAnsi="Arial" w:cs="Arial"/>
          <w:b/>
          <w:u w:val="single"/>
        </w:rPr>
      </w:pPr>
      <w:r>
        <w:rPr>
          <w:rFonts w:ascii="Arial" w:hAnsi="Arial" w:cs="Arial"/>
          <w:b/>
          <w:u w:val="single"/>
        </w:rPr>
        <w:t xml:space="preserve">Annex </w:t>
      </w:r>
      <w:r w:rsidR="000B0089">
        <w:rPr>
          <w:rFonts w:ascii="Arial" w:hAnsi="Arial" w:cs="Arial"/>
          <w:b/>
          <w:u w:val="single"/>
        </w:rPr>
        <w:t>1</w:t>
      </w:r>
    </w:p>
    <w:p w:rsidR="000B0089" w:rsidRPr="0010312B" w:rsidRDefault="000B0089" w:rsidP="000B0089">
      <w:pPr>
        <w:tabs>
          <w:tab w:val="left" w:pos="360"/>
        </w:tabs>
        <w:ind w:left="990" w:hanging="1296"/>
        <w:jc w:val="right"/>
        <w:rPr>
          <w:rFonts w:ascii="Arial" w:hAnsi="Arial" w:cs="Arial"/>
          <w:b/>
          <w:u w:val="single"/>
        </w:rPr>
      </w:pPr>
    </w:p>
    <w:p w:rsidR="000B0089" w:rsidRPr="0010312B" w:rsidRDefault="000B0089" w:rsidP="000B0089">
      <w:pPr>
        <w:rPr>
          <w:rFonts w:ascii="Arial" w:hAnsi="Arial" w:cs="Arial"/>
          <w:b/>
          <w:u w:val="single"/>
        </w:rPr>
      </w:pPr>
      <w:r w:rsidRPr="0010312B">
        <w:rPr>
          <w:rFonts w:ascii="Arial" w:hAnsi="Arial" w:cs="Arial"/>
          <w:b/>
          <w:u w:val="single"/>
        </w:rPr>
        <w:t>LONDON BOROUGH OF LEWISHAM  WORKS COUNCIL CONSTITUTION AND FUNCTIONS</w:t>
      </w:r>
    </w:p>
    <w:p w:rsidR="000B0089" w:rsidRPr="0010312B" w:rsidRDefault="000B0089" w:rsidP="000B0089">
      <w:pPr>
        <w:rPr>
          <w:rFonts w:ascii="Arial" w:hAnsi="Arial" w:cs="Arial"/>
        </w:rPr>
      </w:pPr>
    </w:p>
    <w:p w:rsidR="000B0089" w:rsidRPr="0010312B" w:rsidRDefault="000B0089" w:rsidP="000B0089">
      <w:pPr>
        <w:rPr>
          <w:rFonts w:ascii="Arial" w:hAnsi="Arial" w:cs="Arial"/>
        </w:rPr>
      </w:pPr>
    </w:p>
    <w:p w:rsidR="000B0089" w:rsidRPr="0010312B" w:rsidRDefault="000B0089" w:rsidP="000B0089">
      <w:pPr>
        <w:rPr>
          <w:rFonts w:ascii="Arial" w:hAnsi="Arial" w:cs="Arial"/>
          <w:b/>
        </w:rPr>
      </w:pPr>
      <w:r w:rsidRPr="0010312B">
        <w:rPr>
          <w:rFonts w:ascii="Arial" w:hAnsi="Arial" w:cs="Arial"/>
        </w:rPr>
        <w:t>1.</w:t>
      </w:r>
      <w:r w:rsidRPr="0010312B">
        <w:rPr>
          <w:rFonts w:ascii="Arial" w:hAnsi="Arial" w:cs="Arial"/>
          <w:b/>
        </w:rPr>
        <w:tab/>
      </w:r>
      <w:r w:rsidRPr="0010312B">
        <w:rPr>
          <w:rFonts w:ascii="Arial" w:hAnsi="Arial" w:cs="Arial"/>
          <w:u w:val="single"/>
        </w:rPr>
        <w:t>Title</w:t>
      </w:r>
    </w:p>
    <w:p w:rsidR="000B0089" w:rsidRPr="0010312B" w:rsidRDefault="000B0089" w:rsidP="000B0089">
      <w:pPr>
        <w:rPr>
          <w:rFonts w:ascii="Arial" w:hAnsi="Arial" w:cs="Arial"/>
        </w:rPr>
      </w:pPr>
      <w:r w:rsidRPr="0010312B">
        <w:rPr>
          <w:rFonts w:ascii="Arial" w:hAnsi="Arial" w:cs="Arial"/>
        </w:rPr>
        <w:br/>
        <w:t>The Joint Committee shall be called the “Works Council”.</w:t>
      </w:r>
    </w:p>
    <w:p w:rsidR="000B0089" w:rsidRPr="0010312B" w:rsidRDefault="000B0089" w:rsidP="000B0089">
      <w:pPr>
        <w:rPr>
          <w:rFonts w:ascii="Arial" w:hAnsi="Arial" w:cs="Arial"/>
        </w:rPr>
      </w:pPr>
    </w:p>
    <w:p w:rsidR="000B0089" w:rsidRPr="0010312B" w:rsidRDefault="000B0089" w:rsidP="000B0089">
      <w:pPr>
        <w:rPr>
          <w:rFonts w:ascii="Arial" w:hAnsi="Arial" w:cs="Arial"/>
          <w:b/>
        </w:rPr>
      </w:pPr>
      <w:r w:rsidRPr="0010312B">
        <w:rPr>
          <w:rFonts w:ascii="Arial" w:hAnsi="Arial" w:cs="Arial"/>
        </w:rPr>
        <w:t>2.</w:t>
      </w:r>
      <w:r w:rsidRPr="0010312B">
        <w:rPr>
          <w:rFonts w:ascii="Arial" w:hAnsi="Arial" w:cs="Arial"/>
        </w:rPr>
        <w:tab/>
      </w:r>
      <w:r w:rsidRPr="0010312B">
        <w:rPr>
          <w:rFonts w:ascii="Arial" w:hAnsi="Arial" w:cs="Arial"/>
          <w:u w:val="single"/>
        </w:rPr>
        <w:t>Terms of reference</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 xml:space="preserve"> A.</w:t>
      </w:r>
      <w:r w:rsidRPr="0010312B">
        <w:rPr>
          <w:rFonts w:ascii="Arial" w:hAnsi="Arial" w:cs="Arial"/>
        </w:rPr>
        <w:tab/>
        <w:t>The functions of the Works Council shall be;</w:t>
      </w:r>
    </w:p>
    <w:p w:rsidR="000B0089" w:rsidRPr="0010312B" w:rsidRDefault="000B0089" w:rsidP="000B0089">
      <w:pPr>
        <w:rPr>
          <w:rFonts w:ascii="Arial" w:hAnsi="Arial" w:cs="Arial"/>
        </w:rPr>
      </w:pPr>
    </w:p>
    <w:p w:rsidR="000B0089" w:rsidRPr="0010312B" w:rsidRDefault="000B0089" w:rsidP="00B409D8">
      <w:pPr>
        <w:numPr>
          <w:ilvl w:val="0"/>
          <w:numId w:val="328"/>
        </w:numPr>
        <w:rPr>
          <w:rFonts w:ascii="Arial" w:hAnsi="Arial" w:cs="Arial"/>
        </w:rPr>
      </w:pPr>
      <w:r w:rsidRPr="0010312B">
        <w:rPr>
          <w:rFonts w:ascii="Arial" w:hAnsi="Arial" w:cs="Arial"/>
        </w:rPr>
        <w:t>a forum for consultation and negotiation between the Council and its employees on corporate issues in relations to conditions of service;</w:t>
      </w:r>
      <w:r w:rsidRPr="0010312B">
        <w:rPr>
          <w:rFonts w:ascii="Arial" w:hAnsi="Arial" w:cs="Arial"/>
        </w:rPr>
        <w:tab/>
      </w:r>
    </w:p>
    <w:p w:rsidR="000B0089" w:rsidRPr="0010312B" w:rsidRDefault="000B0089" w:rsidP="000B0089">
      <w:pPr>
        <w:rPr>
          <w:rFonts w:ascii="Arial" w:hAnsi="Arial" w:cs="Arial"/>
        </w:rPr>
      </w:pPr>
    </w:p>
    <w:p w:rsidR="000B0089" w:rsidRPr="0010312B" w:rsidRDefault="000B0089" w:rsidP="00B409D8">
      <w:pPr>
        <w:numPr>
          <w:ilvl w:val="0"/>
          <w:numId w:val="328"/>
        </w:numPr>
        <w:rPr>
          <w:rFonts w:ascii="Arial" w:hAnsi="Arial" w:cs="Arial"/>
        </w:rPr>
      </w:pPr>
      <w:r w:rsidRPr="0010312B">
        <w:rPr>
          <w:rFonts w:ascii="Arial" w:hAnsi="Arial" w:cs="Arial"/>
        </w:rPr>
        <w:t>to provide a forum for the discussion and prevention of differences and the resolution of disputes where they arise;</w:t>
      </w:r>
    </w:p>
    <w:p w:rsidR="000B0089" w:rsidRPr="0010312B" w:rsidRDefault="000B0089" w:rsidP="000B0089">
      <w:pPr>
        <w:rPr>
          <w:rFonts w:ascii="Arial" w:hAnsi="Arial" w:cs="Arial"/>
        </w:rPr>
      </w:pPr>
    </w:p>
    <w:p w:rsidR="000B0089" w:rsidRPr="0010312B" w:rsidRDefault="000B0089" w:rsidP="00B409D8">
      <w:pPr>
        <w:numPr>
          <w:ilvl w:val="0"/>
          <w:numId w:val="328"/>
        </w:numPr>
        <w:rPr>
          <w:rFonts w:ascii="Arial" w:hAnsi="Arial" w:cs="Arial"/>
        </w:rPr>
      </w:pPr>
      <w:r w:rsidRPr="0010312B">
        <w:rPr>
          <w:rFonts w:ascii="Arial" w:hAnsi="Arial" w:cs="Arial"/>
        </w:rPr>
        <w:t>to establish regular consultation between the local authority and its employees on matters such as personnel policy initiatives;</w:t>
      </w:r>
    </w:p>
    <w:p w:rsidR="000B0089" w:rsidRPr="0010312B" w:rsidRDefault="000B0089" w:rsidP="000B0089">
      <w:pPr>
        <w:rPr>
          <w:rFonts w:ascii="Arial" w:hAnsi="Arial" w:cs="Arial"/>
        </w:rPr>
      </w:pPr>
    </w:p>
    <w:p w:rsidR="000B0089" w:rsidRPr="0010312B" w:rsidRDefault="000B0089" w:rsidP="00B409D8">
      <w:pPr>
        <w:numPr>
          <w:ilvl w:val="0"/>
          <w:numId w:val="328"/>
        </w:numPr>
        <w:rPr>
          <w:rFonts w:ascii="Arial" w:hAnsi="Arial" w:cs="Arial"/>
        </w:rPr>
      </w:pPr>
      <w:r w:rsidRPr="0010312B">
        <w:rPr>
          <w:rFonts w:ascii="Arial" w:hAnsi="Arial" w:cs="Arial"/>
        </w:rPr>
        <w:t>to make recommendations to the appropriate Committee on the application and interpretation of terms and conditions of service of employees;</w:t>
      </w:r>
    </w:p>
    <w:p w:rsidR="000B0089" w:rsidRPr="0010312B" w:rsidRDefault="000B0089" w:rsidP="000B0089">
      <w:pPr>
        <w:rPr>
          <w:rFonts w:ascii="Arial" w:hAnsi="Arial" w:cs="Arial"/>
        </w:rPr>
      </w:pPr>
    </w:p>
    <w:p w:rsidR="000B0089" w:rsidRPr="0010312B" w:rsidRDefault="000B0089" w:rsidP="00B409D8">
      <w:pPr>
        <w:numPr>
          <w:ilvl w:val="0"/>
          <w:numId w:val="328"/>
        </w:numPr>
        <w:rPr>
          <w:rFonts w:ascii="Arial" w:hAnsi="Arial" w:cs="Arial"/>
        </w:rPr>
      </w:pPr>
      <w:r w:rsidRPr="0010312B">
        <w:rPr>
          <w:rFonts w:ascii="Arial" w:hAnsi="Arial" w:cs="Arial"/>
        </w:rPr>
        <w:t>to consider any relevant matter referred to it by a Committee of Council, or by the Joint Secretary of either Side; and</w:t>
      </w:r>
    </w:p>
    <w:p w:rsidR="000B0089" w:rsidRPr="0010312B" w:rsidRDefault="000B0089" w:rsidP="000B0089">
      <w:pPr>
        <w:rPr>
          <w:rFonts w:ascii="Arial" w:hAnsi="Arial" w:cs="Arial"/>
        </w:rPr>
      </w:pPr>
    </w:p>
    <w:p w:rsidR="000B0089" w:rsidRPr="0010312B" w:rsidRDefault="000B0089" w:rsidP="00B409D8">
      <w:pPr>
        <w:numPr>
          <w:ilvl w:val="0"/>
          <w:numId w:val="328"/>
        </w:numPr>
        <w:rPr>
          <w:rFonts w:ascii="Arial" w:hAnsi="Arial" w:cs="Arial"/>
        </w:rPr>
      </w:pPr>
      <w:r w:rsidRPr="0010312B">
        <w:rPr>
          <w:rFonts w:ascii="Arial" w:hAnsi="Arial" w:cs="Arial"/>
        </w:rPr>
        <w:t>to carry out such other functions as are specifically assigned to it.</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It should be noted that any issue of relevance solely to one set of national conditions, or which is considered by one employee group to be of particular relevance to its conditions, may in the first instance be considered by the appropriate Local Joint Committee.  It may be referred to</w:t>
      </w:r>
      <w:r>
        <w:rPr>
          <w:rFonts w:ascii="Arial" w:hAnsi="Arial" w:cs="Arial"/>
        </w:rPr>
        <w:t xml:space="preserve"> </w:t>
      </w:r>
      <w:r w:rsidRPr="0010312B">
        <w:rPr>
          <w:rFonts w:ascii="Arial" w:hAnsi="Arial" w:cs="Arial"/>
        </w:rPr>
        <w:t>the Works Council if both sides of the LJC considered it appropriate.  Collective appeal rights to go directly from the LJC to provincial or national level will not be affected.</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 xml:space="preserve"> B.</w:t>
      </w:r>
      <w:r w:rsidRPr="0010312B">
        <w:rPr>
          <w:rFonts w:ascii="Arial" w:hAnsi="Arial" w:cs="Arial"/>
        </w:rPr>
        <w:tab/>
        <w:t>The Works Council shall not consider:</w:t>
      </w:r>
    </w:p>
    <w:p w:rsidR="000B0089" w:rsidRPr="0010312B" w:rsidRDefault="000B0089" w:rsidP="000B0089">
      <w:pPr>
        <w:rPr>
          <w:rFonts w:ascii="Arial" w:hAnsi="Arial" w:cs="Arial"/>
        </w:rPr>
      </w:pPr>
    </w:p>
    <w:p w:rsidR="000B0089" w:rsidRPr="0010312B" w:rsidRDefault="000B0089" w:rsidP="00B409D8">
      <w:pPr>
        <w:numPr>
          <w:ilvl w:val="0"/>
          <w:numId w:val="329"/>
        </w:numPr>
        <w:rPr>
          <w:rFonts w:ascii="Arial" w:hAnsi="Arial" w:cs="Arial"/>
        </w:rPr>
      </w:pPr>
      <w:r w:rsidRPr="0010312B">
        <w:rPr>
          <w:rFonts w:ascii="Arial" w:hAnsi="Arial" w:cs="Arial"/>
        </w:rPr>
        <w:t>any matter concerning an individual employee, e.g. discipline, grievance, promotion or efficiency;</w:t>
      </w:r>
    </w:p>
    <w:p w:rsidR="000B0089" w:rsidRPr="0010312B" w:rsidRDefault="000B0089" w:rsidP="000B0089">
      <w:pPr>
        <w:rPr>
          <w:rFonts w:ascii="Arial" w:hAnsi="Arial" w:cs="Arial"/>
        </w:rPr>
      </w:pPr>
    </w:p>
    <w:p w:rsidR="000B0089" w:rsidRPr="0010312B" w:rsidRDefault="000B0089" w:rsidP="00B409D8">
      <w:pPr>
        <w:numPr>
          <w:ilvl w:val="0"/>
          <w:numId w:val="329"/>
        </w:numPr>
        <w:rPr>
          <w:rFonts w:ascii="Arial" w:hAnsi="Arial" w:cs="Arial"/>
        </w:rPr>
      </w:pPr>
      <w:r w:rsidRPr="0010312B">
        <w:rPr>
          <w:rFonts w:ascii="Arial" w:hAnsi="Arial" w:cs="Arial"/>
        </w:rPr>
        <w:t>any matter which is properly the function of any other body, including the governing bodies of locally-managed institutions.</w:t>
      </w:r>
    </w:p>
    <w:p w:rsidR="000B0089" w:rsidRPr="0010312B" w:rsidRDefault="000B0089" w:rsidP="000B0089">
      <w:pPr>
        <w:rPr>
          <w:rFonts w:ascii="Arial" w:hAnsi="Arial" w:cs="Arial"/>
        </w:rPr>
      </w:pPr>
    </w:p>
    <w:p w:rsidR="000B0089" w:rsidRPr="0010312B" w:rsidRDefault="000B0089" w:rsidP="000B0089">
      <w:pPr>
        <w:ind w:left="720" w:hanging="660"/>
        <w:rPr>
          <w:rFonts w:ascii="Arial" w:hAnsi="Arial" w:cs="Arial"/>
        </w:rPr>
      </w:pPr>
      <w:r w:rsidRPr="0010312B">
        <w:rPr>
          <w:rFonts w:ascii="Arial" w:hAnsi="Arial" w:cs="Arial"/>
        </w:rPr>
        <w:t>C.</w:t>
      </w:r>
      <w:r w:rsidRPr="0010312B">
        <w:rPr>
          <w:rFonts w:ascii="Arial" w:hAnsi="Arial" w:cs="Arial"/>
        </w:rPr>
        <w:tab/>
        <w:t xml:space="preserve">In the event of any matter arising upon which the Works Council cannot agree, the matter may be referred by either side to the appropriate recognised </w:t>
      </w:r>
      <w:r w:rsidRPr="0010312B">
        <w:rPr>
          <w:rFonts w:ascii="Arial" w:hAnsi="Arial" w:cs="Arial"/>
        </w:rPr>
        <w:lastRenderedPageBreak/>
        <w:t>negotiating body, in accordance with the relevant National Scheme of Conditions of Service.</w:t>
      </w:r>
    </w:p>
    <w:p w:rsidR="000B0089" w:rsidRPr="0010312B" w:rsidRDefault="000B0089" w:rsidP="000B0089">
      <w:pPr>
        <w:rPr>
          <w:rFonts w:ascii="Arial" w:hAnsi="Arial" w:cs="Arial"/>
        </w:rPr>
      </w:pPr>
    </w:p>
    <w:p w:rsidR="000B0089" w:rsidRPr="0010312B" w:rsidRDefault="000B0089" w:rsidP="000B0089">
      <w:pPr>
        <w:ind w:left="720" w:hanging="660"/>
        <w:rPr>
          <w:rFonts w:ascii="Arial" w:hAnsi="Arial" w:cs="Arial"/>
        </w:rPr>
      </w:pPr>
      <w:r w:rsidRPr="0010312B">
        <w:rPr>
          <w:rFonts w:ascii="Arial" w:hAnsi="Arial" w:cs="Arial"/>
        </w:rPr>
        <w:t>D.</w:t>
      </w:r>
      <w:r w:rsidRPr="0010312B">
        <w:rPr>
          <w:rFonts w:ascii="Arial" w:hAnsi="Arial" w:cs="Arial"/>
        </w:rPr>
        <w:tab/>
        <w:t>The Works Council may refer any question before it for consideration by, and the advice of, the appropriate negotiating body and shall inform that body of any recommendation of the Works Council which appears to be of more than local interest, always provided that such recommendation shall be approved by the local authority prior to its submission to the provincial body.</w:t>
      </w:r>
    </w:p>
    <w:p w:rsidR="000B0089" w:rsidRPr="0010312B" w:rsidRDefault="000B0089" w:rsidP="000B0089">
      <w:pPr>
        <w:rPr>
          <w:rFonts w:ascii="Arial" w:hAnsi="Arial" w:cs="Arial"/>
        </w:rPr>
      </w:pPr>
    </w:p>
    <w:p w:rsidR="000B0089" w:rsidRPr="0010312B" w:rsidRDefault="000B0089" w:rsidP="000B0089">
      <w:pPr>
        <w:ind w:left="720" w:hanging="660"/>
        <w:rPr>
          <w:rFonts w:ascii="Arial" w:hAnsi="Arial" w:cs="Arial"/>
        </w:rPr>
      </w:pPr>
      <w:r w:rsidRPr="0010312B">
        <w:rPr>
          <w:rFonts w:ascii="Arial" w:hAnsi="Arial" w:cs="Arial"/>
        </w:rPr>
        <w:t>E.</w:t>
      </w:r>
      <w:r w:rsidRPr="0010312B">
        <w:rPr>
          <w:rFonts w:ascii="Arial" w:hAnsi="Arial" w:cs="Arial"/>
        </w:rPr>
        <w:tab/>
        <w:t>The Works Council shall use its best endeavours to ensure that all relevant collective agreements are applied throughout the Council.</w:t>
      </w:r>
    </w:p>
    <w:p w:rsidR="000B0089" w:rsidRPr="0010312B" w:rsidRDefault="000B0089" w:rsidP="000B0089">
      <w:pPr>
        <w:rPr>
          <w:rFonts w:ascii="Arial" w:hAnsi="Arial" w:cs="Arial"/>
        </w:rPr>
      </w:pPr>
    </w:p>
    <w:p w:rsidR="000B0089" w:rsidRPr="0010312B" w:rsidRDefault="000B0089" w:rsidP="000B0089">
      <w:pPr>
        <w:rPr>
          <w:rFonts w:ascii="Arial" w:hAnsi="Arial" w:cs="Arial"/>
          <w:b/>
        </w:rPr>
      </w:pPr>
      <w:r w:rsidRPr="0010312B">
        <w:rPr>
          <w:rFonts w:ascii="Arial" w:hAnsi="Arial" w:cs="Arial"/>
        </w:rPr>
        <w:t>3.</w:t>
      </w:r>
      <w:r w:rsidRPr="0010312B">
        <w:rPr>
          <w:rFonts w:ascii="Arial" w:hAnsi="Arial" w:cs="Arial"/>
          <w:b/>
        </w:rPr>
        <w:tab/>
      </w:r>
      <w:r w:rsidRPr="0010312B">
        <w:rPr>
          <w:rFonts w:ascii="Arial" w:hAnsi="Arial" w:cs="Arial"/>
          <w:u w:val="single"/>
        </w:rPr>
        <w:t>Membership</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(a)</w:t>
      </w:r>
      <w:r w:rsidRPr="0010312B">
        <w:rPr>
          <w:rFonts w:ascii="Arial" w:hAnsi="Arial" w:cs="Arial"/>
        </w:rPr>
        <w:tab/>
        <w:t>The Councillors who sit on the Works Council should be such members of the Executive as the Mayor shall appoint and he appoints all members of the Executive with the exception of himself.</w:t>
      </w:r>
    </w:p>
    <w:p w:rsidR="000B0089" w:rsidRPr="0010312B" w:rsidRDefault="000B0089" w:rsidP="000B0089">
      <w:pPr>
        <w:ind w:left="1440" w:hanging="720"/>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(b)</w:t>
      </w:r>
      <w:r w:rsidRPr="0010312B">
        <w:rPr>
          <w:rFonts w:ascii="Arial" w:hAnsi="Arial" w:cs="Arial"/>
        </w:rPr>
        <w:tab/>
        <w:t>The Union Side shall comprise not more tha</w:t>
      </w:r>
      <w:r>
        <w:rPr>
          <w:rFonts w:ascii="Arial" w:hAnsi="Arial" w:cs="Arial"/>
        </w:rPr>
        <w:t>n</w:t>
      </w:r>
      <w:r w:rsidRPr="0010312B">
        <w:rPr>
          <w:rFonts w:ascii="Arial" w:hAnsi="Arial" w:cs="Arial"/>
        </w:rPr>
        <w:t xml:space="preserve"> 17 employees.</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(c)</w:t>
      </w:r>
      <w:r w:rsidRPr="0010312B">
        <w:rPr>
          <w:rFonts w:ascii="Arial" w:hAnsi="Arial" w:cs="Arial"/>
        </w:rPr>
        <w:tab/>
        <w:t>The Council and the constituent trade unions shall both appoint substitute members of the Works Council, any one of whom shall act as a substitute for a full member of the appropriate side in the event of the latter being unable to attend a meeting.  A substitute attending a meeting in place of a member shall have the same powers as the member.</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(d)</w:t>
      </w:r>
      <w:r w:rsidRPr="0010312B">
        <w:rPr>
          <w:rFonts w:ascii="Arial" w:hAnsi="Arial" w:cs="Arial"/>
        </w:rPr>
        <w:tab/>
        <w:t>If a member or a substitute member of the Works Council ceases to be a Member of the Council or an employee of the Council, that member shall cease to be a member of the Works Council.  Any such vacancy arising shall be filled by the Employer’s Side of the Union Side as appropriate.</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4.</w:t>
      </w:r>
      <w:r w:rsidRPr="0010312B">
        <w:rPr>
          <w:rFonts w:ascii="Arial" w:hAnsi="Arial" w:cs="Arial"/>
        </w:rPr>
        <w:tab/>
      </w:r>
      <w:r w:rsidRPr="0010312B">
        <w:rPr>
          <w:rFonts w:ascii="Arial" w:hAnsi="Arial" w:cs="Arial"/>
          <w:u w:val="single"/>
        </w:rPr>
        <w:t>Chair</w:t>
      </w:r>
    </w:p>
    <w:p w:rsidR="000B0089" w:rsidRPr="0010312B" w:rsidRDefault="000B0089" w:rsidP="000B0089">
      <w:pPr>
        <w:rPr>
          <w:rFonts w:ascii="Arial" w:hAnsi="Arial" w:cs="Arial"/>
        </w:rPr>
      </w:pPr>
    </w:p>
    <w:p w:rsidR="000B0089" w:rsidRPr="0010312B" w:rsidRDefault="000B0089" w:rsidP="000B0089">
      <w:pPr>
        <w:ind w:left="720"/>
        <w:rPr>
          <w:rFonts w:ascii="Arial" w:hAnsi="Arial" w:cs="Arial"/>
        </w:rPr>
      </w:pPr>
      <w:r w:rsidRPr="0010312B">
        <w:rPr>
          <w:rFonts w:ascii="Arial" w:hAnsi="Arial" w:cs="Arial"/>
        </w:rPr>
        <w:t>A Chair and a Vice-Chair shall be appointed by the Works Council at its first meeting in each municipal year.  The Chair shall be a member of the Employer’s Side, the Vice-Chair shall be appointed from the Union Side.</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5.</w:t>
      </w:r>
      <w:r w:rsidRPr="0010312B">
        <w:rPr>
          <w:rFonts w:ascii="Arial" w:hAnsi="Arial" w:cs="Arial"/>
        </w:rPr>
        <w:tab/>
      </w:r>
      <w:r w:rsidRPr="0010312B">
        <w:rPr>
          <w:rFonts w:ascii="Arial" w:hAnsi="Arial" w:cs="Arial"/>
          <w:u w:val="single"/>
        </w:rPr>
        <w:t>Officers and Advisers</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(a)</w:t>
      </w:r>
      <w:r w:rsidRPr="0010312B">
        <w:rPr>
          <w:rFonts w:ascii="Arial" w:hAnsi="Arial" w:cs="Arial"/>
        </w:rPr>
        <w:tab/>
        <w:t>Each Side of the Works Council shall appoint a Joint Secretary.</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(b)</w:t>
      </w:r>
      <w:r w:rsidRPr="0010312B">
        <w:rPr>
          <w:rFonts w:ascii="Arial" w:hAnsi="Arial" w:cs="Arial"/>
        </w:rPr>
        <w:tab/>
        <w:t>Each Side may invite advisers to attend meeting of the Works Council.  The Joint Secretaries shall notify each other of the advisers they are inviting to each meeting.  Persons attending under this provision shall be entitled to speak.</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6</w:t>
      </w:r>
      <w:r w:rsidRPr="0010312B">
        <w:rPr>
          <w:rFonts w:ascii="Arial" w:hAnsi="Arial" w:cs="Arial"/>
        </w:rPr>
        <w:tab/>
      </w:r>
      <w:r w:rsidRPr="0010312B">
        <w:rPr>
          <w:rFonts w:ascii="Arial" w:hAnsi="Arial" w:cs="Arial"/>
          <w:u w:val="single"/>
        </w:rPr>
        <w:t>Meetings</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(a)</w:t>
      </w:r>
      <w:r w:rsidRPr="0010312B">
        <w:rPr>
          <w:rFonts w:ascii="Arial" w:hAnsi="Arial" w:cs="Arial"/>
        </w:rPr>
        <w:tab/>
        <w:t xml:space="preserve">The Works Council shall meet as required and not less than once a quarter.  Either Joint Secretary may call a meeting at any time.  The Joint </w:t>
      </w:r>
      <w:r w:rsidRPr="0010312B">
        <w:rPr>
          <w:rFonts w:ascii="Arial" w:hAnsi="Arial" w:cs="Arial"/>
        </w:rPr>
        <w:lastRenderedPageBreak/>
        <w:t>Secretaries shall arrange agenda, dates and times of meetings and for the circulation of documents for meetings.  The Union Side Joint Secretaries of the other Local Joint Committees may attend any meetings arranged to discuss agendas with the Joint Secretaries.</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(b)</w:t>
      </w:r>
      <w:r w:rsidRPr="0010312B">
        <w:rPr>
          <w:rFonts w:ascii="Arial" w:hAnsi="Arial" w:cs="Arial"/>
        </w:rPr>
        <w:tab/>
        <w:t>Items not included on the agenda for a meeting may be considered by the Works Council with the agreement of both Sides.</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(c)</w:t>
      </w:r>
      <w:r w:rsidRPr="0010312B">
        <w:rPr>
          <w:rFonts w:ascii="Arial" w:hAnsi="Arial" w:cs="Arial"/>
        </w:rPr>
        <w:tab/>
        <w:t>A special meeting of the Works Council shall be called within 10 working days at the request of either Joint Secretary.</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(d)</w:t>
      </w:r>
      <w:r w:rsidRPr="0010312B">
        <w:rPr>
          <w:rFonts w:ascii="Arial" w:hAnsi="Arial" w:cs="Arial"/>
        </w:rPr>
        <w:tab/>
        <w:t>The minutes of the Works Council shall be agreed by the Chair and Vice-Chair.  Disputes about the minutes shall be resolved through the Joint Secretaries.</w:t>
      </w:r>
    </w:p>
    <w:p w:rsidR="000B0089" w:rsidRPr="0010312B" w:rsidRDefault="000B0089" w:rsidP="000B0089">
      <w:pPr>
        <w:rPr>
          <w:rFonts w:ascii="Arial" w:hAnsi="Arial" w:cs="Arial"/>
        </w:rPr>
      </w:pPr>
    </w:p>
    <w:p w:rsidR="000B0089" w:rsidRPr="0010312B" w:rsidRDefault="000B0089" w:rsidP="000B0089">
      <w:pPr>
        <w:ind w:left="1440" w:hanging="720"/>
        <w:rPr>
          <w:rFonts w:ascii="Arial" w:hAnsi="Arial" w:cs="Arial"/>
        </w:rPr>
      </w:pPr>
      <w:r w:rsidRPr="0010312B">
        <w:rPr>
          <w:rFonts w:ascii="Arial" w:hAnsi="Arial" w:cs="Arial"/>
        </w:rPr>
        <w:t>(e)</w:t>
      </w:r>
      <w:r w:rsidRPr="0010312B">
        <w:rPr>
          <w:rFonts w:ascii="Arial" w:hAnsi="Arial" w:cs="Arial"/>
        </w:rPr>
        <w:tab/>
        <w:t>The minutes shall be reported to the Executive.</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7.</w:t>
      </w:r>
      <w:r w:rsidRPr="0010312B">
        <w:rPr>
          <w:rFonts w:ascii="Arial" w:hAnsi="Arial" w:cs="Arial"/>
        </w:rPr>
        <w:tab/>
      </w:r>
      <w:r w:rsidRPr="0010312B">
        <w:rPr>
          <w:rFonts w:ascii="Arial" w:hAnsi="Arial" w:cs="Arial"/>
          <w:u w:val="single"/>
        </w:rPr>
        <w:t>Quorum</w:t>
      </w:r>
    </w:p>
    <w:p w:rsidR="000B0089" w:rsidRPr="0010312B" w:rsidRDefault="000B0089" w:rsidP="000B0089">
      <w:pPr>
        <w:rPr>
          <w:rFonts w:ascii="Arial" w:hAnsi="Arial" w:cs="Arial"/>
        </w:rPr>
      </w:pPr>
    </w:p>
    <w:p w:rsidR="000B0089" w:rsidRPr="0010312B" w:rsidRDefault="000B0089" w:rsidP="000B0089">
      <w:pPr>
        <w:ind w:left="720"/>
        <w:rPr>
          <w:rFonts w:ascii="Arial" w:hAnsi="Arial" w:cs="Arial"/>
        </w:rPr>
      </w:pPr>
      <w:r w:rsidRPr="0010312B">
        <w:rPr>
          <w:rFonts w:ascii="Arial" w:hAnsi="Arial" w:cs="Arial"/>
        </w:rPr>
        <w:t>Three members of the Employer’s Side and five members of the Union Side with at least one representative from each of the following groups; manual, craft, officer and teacher, shall constitute a quorum.</w:t>
      </w:r>
    </w:p>
    <w:p w:rsidR="000B0089" w:rsidRPr="0010312B" w:rsidRDefault="000B0089" w:rsidP="000B0089">
      <w:pPr>
        <w:rPr>
          <w:rFonts w:ascii="Arial" w:hAnsi="Arial" w:cs="Arial"/>
        </w:rPr>
      </w:pPr>
    </w:p>
    <w:p w:rsidR="000B0089" w:rsidRPr="0010312B" w:rsidRDefault="000B0089" w:rsidP="000B0089">
      <w:pPr>
        <w:rPr>
          <w:rFonts w:ascii="Arial" w:hAnsi="Arial" w:cs="Arial"/>
        </w:rPr>
      </w:pPr>
      <w:r w:rsidRPr="0010312B">
        <w:rPr>
          <w:rFonts w:ascii="Arial" w:hAnsi="Arial" w:cs="Arial"/>
        </w:rPr>
        <w:t>8.</w:t>
      </w:r>
      <w:r w:rsidRPr="0010312B">
        <w:rPr>
          <w:rFonts w:ascii="Arial" w:hAnsi="Arial" w:cs="Arial"/>
        </w:rPr>
        <w:tab/>
      </w:r>
      <w:r w:rsidRPr="0010312B">
        <w:rPr>
          <w:rFonts w:ascii="Arial" w:hAnsi="Arial" w:cs="Arial"/>
          <w:u w:val="single"/>
        </w:rPr>
        <w:t>Payment to Union Side and their Advisers</w:t>
      </w:r>
    </w:p>
    <w:p w:rsidR="000B0089" w:rsidRPr="0010312B" w:rsidRDefault="000B0089" w:rsidP="000B0089">
      <w:pPr>
        <w:rPr>
          <w:rFonts w:ascii="Arial" w:hAnsi="Arial" w:cs="Arial"/>
        </w:rPr>
      </w:pPr>
    </w:p>
    <w:p w:rsidR="000B0089" w:rsidRPr="0010312B" w:rsidRDefault="000B0089" w:rsidP="000B0089">
      <w:pPr>
        <w:ind w:left="720"/>
        <w:rPr>
          <w:rFonts w:ascii="Arial" w:hAnsi="Arial" w:cs="Arial"/>
        </w:rPr>
      </w:pPr>
      <w:r w:rsidRPr="0010312B">
        <w:rPr>
          <w:rFonts w:ascii="Arial" w:hAnsi="Arial" w:cs="Arial"/>
        </w:rPr>
        <w:t>Members of the Union Side shall receive payment at plain time rate for attendance at Works Council meetings.</w:t>
      </w:r>
    </w:p>
    <w:p w:rsidR="000B0089" w:rsidRPr="0010312B" w:rsidRDefault="000B0089" w:rsidP="000B0089"/>
    <w:p w:rsidR="000B0089" w:rsidRDefault="000B0089" w:rsidP="000B0089"/>
    <w:p w:rsidR="000B0089" w:rsidRDefault="000B0089">
      <w:pPr>
        <w:rPr>
          <w:rFonts w:ascii="Arial" w:hAnsi="Arial" w:cs="Arial"/>
          <w:color w:val="auto"/>
          <w:szCs w:val="24"/>
        </w:rPr>
      </w:pPr>
    </w:p>
    <w:p w:rsidR="000B0089" w:rsidRDefault="000B0089">
      <w:pPr>
        <w:rPr>
          <w:rFonts w:ascii="Arial" w:hAnsi="Arial" w:cs="Arial"/>
          <w:color w:val="auto"/>
          <w:szCs w:val="24"/>
        </w:rPr>
      </w:pPr>
    </w:p>
    <w:p w:rsidR="000B0089" w:rsidRDefault="000B0089">
      <w:pPr>
        <w:rPr>
          <w:rFonts w:ascii="Arial" w:hAnsi="Arial" w:cs="Arial"/>
          <w:color w:val="auto"/>
          <w:szCs w:val="24"/>
        </w:rPr>
      </w:pPr>
    </w:p>
    <w:p w:rsidR="00A32C0E" w:rsidRDefault="001D78E0" w:rsidP="00A32C0E">
      <w:pPr>
        <w:pStyle w:val="Heading1"/>
        <w:numPr>
          <w:ilvl w:val="0"/>
          <w:numId w:val="0"/>
        </w:numPr>
        <w:rPr>
          <w:rFonts w:ascii="Arial" w:hAnsi="Arial" w:cs="Arial"/>
          <w:color w:val="auto"/>
          <w:sz w:val="40"/>
          <w:szCs w:val="40"/>
        </w:rPr>
      </w:pPr>
      <w:r>
        <w:rPr>
          <w:rFonts w:ascii="Arial" w:hAnsi="Arial" w:cs="Arial"/>
          <w:color w:val="auto"/>
          <w:sz w:val="40"/>
          <w:szCs w:val="40"/>
        </w:rPr>
        <w:br w:type="page"/>
      </w:r>
    </w:p>
    <w:p w:rsidR="00A32C0E" w:rsidRDefault="00A32C0E" w:rsidP="00A32C0E">
      <w:pPr>
        <w:pStyle w:val="Heading1"/>
        <w:numPr>
          <w:ilvl w:val="0"/>
          <w:numId w:val="0"/>
        </w:numPr>
        <w:rPr>
          <w:rFonts w:ascii="Arial" w:hAnsi="Arial" w:cs="Arial"/>
          <w:color w:val="auto"/>
          <w:sz w:val="40"/>
          <w:szCs w:val="40"/>
        </w:rPr>
      </w:pPr>
    </w:p>
    <w:p w:rsidR="00A32C0E" w:rsidRDefault="00A32C0E" w:rsidP="00A32C0E">
      <w:pPr>
        <w:pStyle w:val="Heading1"/>
        <w:numPr>
          <w:ilvl w:val="0"/>
          <w:numId w:val="0"/>
        </w:numPr>
        <w:rPr>
          <w:rFonts w:ascii="Arial" w:hAnsi="Arial" w:cs="Arial"/>
          <w:color w:val="auto"/>
          <w:sz w:val="40"/>
          <w:szCs w:val="40"/>
        </w:rPr>
      </w:pPr>
    </w:p>
    <w:p w:rsidR="00A32C0E" w:rsidRDefault="00D74879" w:rsidP="00D74879">
      <w:pPr>
        <w:pStyle w:val="Heading1"/>
        <w:numPr>
          <w:ilvl w:val="0"/>
          <w:numId w:val="0"/>
        </w:numPr>
        <w:jc w:val="center"/>
        <w:rPr>
          <w:rFonts w:ascii="Arial" w:hAnsi="Arial" w:cs="Arial"/>
          <w:color w:val="auto"/>
          <w:sz w:val="40"/>
          <w:szCs w:val="40"/>
        </w:rPr>
      </w:pPr>
      <w:r>
        <w:rPr>
          <w:rFonts w:ascii="Arial" w:hAnsi="Arial" w:cs="Arial"/>
          <w:color w:val="auto"/>
          <w:sz w:val="40"/>
          <w:szCs w:val="40"/>
        </w:rPr>
        <w:t>Annex 2</w:t>
      </w:r>
    </w:p>
    <w:p w:rsidR="00D74879" w:rsidRPr="00D74879" w:rsidRDefault="00D74879" w:rsidP="00D74879"/>
    <w:p w:rsidR="00A32C0E" w:rsidRDefault="00A32C0E" w:rsidP="00A32C0E">
      <w:pPr>
        <w:pStyle w:val="Heading1"/>
        <w:numPr>
          <w:ilvl w:val="0"/>
          <w:numId w:val="0"/>
        </w:numPr>
        <w:jc w:val="center"/>
        <w:rPr>
          <w:rFonts w:ascii="Arial" w:hAnsi="Arial" w:cs="Arial"/>
          <w:color w:val="auto"/>
          <w:sz w:val="40"/>
          <w:szCs w:val="40"/>
        </w:rPr>
      </w:pPr>
      <w:r>
        <w:rPr>
          <w:rFonts w:ascii="Arial" w:hAnsi="Arial" w:cs="Arial"/>
          <w:color w:val="auto"/>
          <w:sz w:val="40"/>
          <w:szCs w:val="40"/>
        </w:rPr>
        <w:t>DIRECTORATE SCHEMES OF DELEGATIONS</w:t>
      </w:r>
    </w:p>
    <w:p w:rsidR="007F6A38" w:rsidRDefault="007F6A38" w:rsidP="001A0CC2"/>
    <w:p w:rsidR="007F6A38" w:rsidRDefault="007F6A38" w:rsidP="001A0CC2"/>
    <w:p w:rsidR="007F6A38" w:rsidRDefault="007F6A38" w:rsidP="001A0CC2"/>
    <w:p w:rsidR="007F6A38" w:rsidRPr="001A0CC2" w:rsidRDefault="007F6A38" w:rsidP="001A0CC2">
      <w:pPr>
        <w:rPr>
          <w:rFonts w:ascii="Arial" w:hAnsi="Arial" w:cs="Arial"/>
          <w:sz w:val="36"/>
          <w:szCs w:val="36"/>
        </w:rPr>
      </w:pPr>
    </w:p>
    <w:p w:rsidR="00A86028" w:rsidRDefault="00A86028" w:rsidP="00A86028"/>
    <w:p w:rsidR="00A86028" w:rsidRDefault="00A86028" w:rsidP="00A86028"/>
    <w:p w:rsidR="00A86028" w:rsidRDefault="00A86028" w:rsidP="00A86028"/>
    <w:p w:rsidR="00A86028" w:rsidRDefault="00A86028" w:rsidP="00A86028"/>
    <w:p w:rsidR="00A86028" w:rsidRDefault="00A86028" w:rsidP="00A86028"/>
    <w:p w:rsidR="00A86028" w:rsidRDefault="00A86028" w:rsidP="00A86028"/>
    <w:p w:rsidR="00A86028" w:rsidRDefault="00A86028" w:rsidP="00A86028"/>
    <w:p w:rsidR="00A86028" w:rsidRDefault="00A86028" w:rsidP="00A86028"/>
    <w:p w:rsidR="00A86028" w:rsidRPr="00A86028" w:rsidRDefault="00A86028" w:rsidP="00A86028"/>
    <w:p w:rsidR="0015172C" w:rsidRPr="001A0CC2" w:rsidRDefault="002024E5" w:rsidP="001A0CC2">
      <w:pPr>
        <w:pStyle w:val="Heading1"/>
        <w:numPr>
          <w:ilvl w:val="0"/>
          <w:numId w:val="0"/>
        </w:numPr>
        <w:rPr>
          <w:rFonts w:ascii="Arial" w:hAnsi="Arial" w:cs="Arial"/>
          <w:b w:val="0"/>
          <w:szCs w:val="24"/>
          <w:u w:val="single"/>
        </w:rPr>
      </w:pPr>
      <w:r>
        <w:rPr>
          <w:rFonts w:ascii="Arial" w:hAnsi="Arial" w:cs="Arial"/>
          <w:color w:val="auto"/>
          <w:szCs w:val="24"/>
        </w:rPr>
        <w:br w:type="page"/>
      </w:r>
      <w:r>
        <w:rPr>
          <w:rFonts w:ascii="Arial" w:hAnsi="Arial" w:cs="Arial"/>
          <w:color w:val="auto"/>
          <w:szCs w:val="24"/>
        </w:rPr>
        <w:lastRenderedPageBreak/>
        <w:tab/>
      </w:r>
      <w:r w:rsidR="0015172C" w:rsidRPr="001A0CC2">
        <w:rPr>
          <w:rFonts w:ascii="Arial" w:hAnsi="Arial" w:cs="Arial"/>
          <w:szCs w:val="24"/>
          <w:u w:val="single"/>
        </w:rPr>
        <w:t>The Directorate for Children and Young People Scheme of Delegation</w:t>
      </w:r>
    </w:p>
    <w:p w:rsidR="0015172C" w:rsidRPr="0015172C" w:rsidRDefault="0015172C" w:rsidP="0015172C">
      <w:pPr>
        <w:ind w:left="567" w:hanging="567"/>
        <w:jc w:val="both"/>
        <w:rPr>
          <w:rFonts w:ascii="Arial" w:hAnsi="Arial" w:cs="Arial"/>
          <w:b/>
          <w:color w:val="auto"/>
          <w:sz w:val="22"/>
          <w:szCs w:val="22"/>
        </w:rPr>
      </w:pPr>
    </w:p>
    <w:p w:rsidR="0015172C" w:rsidRPr="0015172C" w:rsidRDefault="0015172C" w:rsidP="0015172C">
      <w:pPr>
        <w:numPr>
          <w:ilvl w:val="0"/>
          <w:numId w:val="459"/>
        </w:numPr>
        <w:spacing w:after="160" w:line="259" w:lineRule="auto"/>
        <w:ind w:left="567" w:hanging="567"/>
        <w:contextualSpacing/>
        <w:jc w:val="both"/>
        <w:rPr>
          <w:rFonts w:ascii="Arial" w:eastAsia="Calibri" w:hAnsi="Arial" w:cs="Arial"/>
          <w:b/>
          <w:color w:val="auto"/>
          <w:sz w:val="22"/>
          <w:szCs w:val="22"/>
          <w:lang w:eastAsia="en-US"/>
        </w:rPr>
      </w:pPr>
      <w:r w:rsidRPr="0015172C">
        <w:rPr>
          <w:rFonts w:ascii="Arial" w:eastAsia="Calibri" w:hAnsi="Arial" w:cs="Arial"/>
          <w:b/>
          <w:color w:val="auto"/>
          <w:sz w:val="22"/>
          <w:szCs w:val="22"/>
          <w:lang w:eastAsia="en-US"/>
        </w:rPr>
        <w:t xml:space="preserve">Purpose </w:t>
      </w:r>
    </w:p>
    <w:p w:rsidR="0015172C" w:rsidRPr="0015172C" w:rsidRDefault="0015172C" w:rsidP="0015172C">
      <w:pPr>
        <w:spacing w:after="160" w:line="259" w:lineRule="auto"/>
        <w:ind w:left="567" w:hanging="567"/>
        <w:contextualSpacing/>
        <w:jc w:val="both"/>
        <w:rPr>
          <w:rFonts w:ascii="Arial" w:eastAsia="Calibri" w:hAnsi="Arial" w:cs="Arial"/>
          <w:b/>
          <w:color w:val="auto"/>
          <w:sz w:val="22"/>
          <w:szCs w:val="22"/>
          <w:lang w:eastAsia="en-US"/>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The Children and Young People’s Directorate Scheme of Delegation sets out the post titles of those officers whom the Executive Director for Children and Young People (CYP) has nominated to take decisions on areas from the Council and Mayoral Schemes of Delegation where responsibility has been delegated to the Executive Director for CYP. The Executive Director for Corporate Services delegates the financial matters listed in this scheme to the Executive Director for Children and Young People unless otherwise stated.</w:t>
      </w:r>
    </w:p>
    <w:p w:rsidR="0015172C" w:rsidRPr="0015172C" w:rsidRDefault="0015172C" w:rsidP="0015172C">
      <w:pPr>
        <w:spacing w:after="160" w:line="259" w:lineRule="auto"/>
        <w:ind w:left="567" w:hanging="567"/>
        <w:contextualSpacing/>
        <w:jc w:val="both"/>
        <w:rPr>
          <w:rFonts w:ascii="Arial" w:eastAsia="Calibri" w:hAnsi="Arial" w:cs="Arial"/>
          <w:color w:val="auto"/>
          <w:sz w:val="22"/>
          <w:szCs w:val="22"/>
          <w:lang w:eastAsia="en-US"/>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 xml:space="preserve">This Scheme of Delegation will remain in force until it is amended or revoked by the Executive Director for CYP or via changes to the Council and Mayoral Schemes of Delegation. </w:t>
      </w:r>
    </w:p>
    <w:p w:rsidR="0015172C" w:rsidRPr="0015172C" w:rsidRDefault="0015172C" w:rsidP="0015172C">
      <w:pPr>
        <w:spacing w:after="160" w:line="259" w:lineRule="auto"/>
        <w:ind w:left="567" w:hanging="567"/>
        <w:contextualSpacing/>
        <w:jc w:val="both"/>
        <w:rPr>
          <w:rFonts w:ascii="Arial" w:eastAsia="Calibri" w:hAnsi="Arial" w:cs="Arial"/>
          <w:color w:val="auto"/>
          <w:sz w:val="22"/>
          <w:szCs w:val="22"/>
          <w:lang w:eastAsia="en-US"/>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The purpose of the CYP Directorate scheme of delegation is to be clear about which officer has been nominated to make delegated decisions within this directorate.</w:t>
      </w:r>
    </w:p>
    <w:p w:rsidR="0015172C" w:rsidRPr="0015172C" w:rsidRDefault="0015172C" w:rsidP="0015172C">
      <w:pPr>
        <w:jc w:val="both"/>
        <w:rPr>
          <w:rFonts w:ascii="Arial" w:hAnsi="Arial" w:cs="Arial"/>
          <w:color w:val="auto"/>
          <w:sz w:val="22"/>
          <w:szCs w:val="22"/>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The scheme is subject to the Council’s Constitution, the Council and Mayoral Schemes of Delegation, Financial Regulations and Standing Orders.</w:t>
      </w:r>
    </w:p>
    <w:p w:rsidR="0015172C" w:rsidRPr="0015172C" w:rsidRDefault="0015172C" w:rsidP="0015172C">
      <w:pPr>
        <w:spacing w:after="160" w:line="259" w:lineRule="auto"/>
        <w:ind w:left="567" w:hanging="567"/>
        <w:contextualSpacing/>
        <w:jc w:val="both"/>
        <w:rPr>
          <w:rFonts w:ascii="Arial" w:eastAsia="Calibri" w:hAnsi="Arial" w:cs="Arial"/>
          <w:color w:val="auto"/>
          <w:sz w:val="22"/>
          <w:szCs w:val="22"/>
          <w:lang w:eastAsia="en-US"/>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Directors will continue to be responsible for running their own services and taking decisions in line with their service requirements, unless specifically required in this scheme of delegation or determined by the Executive Director for CYP to seek other agreement.</w:t>
      </w:r>
    </w:p>
    <w:p w:rsidR="0015172C" w:rsidRPr="0015172C" w:rsidRDefault="0015172C" w:rsidP="0015172C">
      <w:pPr>
        <w:spacing w:after="160" w:line="259" w:lineRule="auto"/>
        <w:ind w:left="567" w:hanging="567"/>
        <w:contextualSpacing/>
        <w:jc w:val="both"/>
        <w:rPr>
          <w:rFonts w:ascii="Arial" w:eastAsia="Calibri" w:hAnsi="Arial" w:cs="Arial"/>
          <w:color w:val="auto"/>
          <w:sz w:val="22"/>
          <w:szCs w:val="22"/>
          <w:lang w:eastAsia="en-US"/>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Some decisions in this scheme of delegation will still be required to be taken directly by the Executive Director for CYP or, in their absence, they will nominate an appropriate officer/s to assume these responsibilities but, unless otherwise notified, the following delegations will apply:</w:t>
      </w:r>
    </w:p>
    <w:p w:rsidR="0015172C" w:rsidRPr="0015172C" w:rsidRDefault="0015172C" w:rsidP="0015172C">
      <w:pPr>
        <w:spacing w:after="160" w:line="259" w:lineRule="auto"/>
        <w:ind w:left="567" w:hanging="567"/>
        <w:contextualSpacing/>
        <w:rPr>
          <w:rFonts w:ascii="Arial" w:eastAsia="Calibri" w:hAnsi="Arial" w:cs="Arial"/>
          <w:color w:val="auto"/>
          <w:sz w:val="22"/>
          <w:szCs w:val="22"/>
          <w:lang w:eastAsia="en-US"/>
        </w:rPr>
      </w:pPr>
    </w:p>
    <w:p w:rsidR="0015172C" w:rsidRPr="0015172C" w:rsidRDefault="0015172C" w:rsidP="0015172C">
      <w:pPr>
        <w:numPr>
          <w:ilvl w:val="0"/>
          <w:numId w:val="458"/>
        </w:numPr>
        <w:spacing w:after="160" w:line="259" w:lineRule="auto"/>
        <w:ind w:left="1134"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Directorate financial decisions – Director of Financial Services</w:t>
      </w:r>
    </w:p>
    <w:p w:rsidR="0015172C" w:rsidRPr="0015172C" w:rsidRDefault="0015172C" w:rsidP="0015172C">
      <w:pPr>
        <w:numPr>
          <w:ilvl w:val="0"/>
          <w:numId w:val="458"/>
        </w:numPr>
        <w:spacing w:after="160" w:line="259" w:lineRule="auto"/>
        <w:ind w:left="1134"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Legal decisions – Director of Law or Deputy Monitoring Officer/Principal Lawyers as appropriately nominated by the Director of Law</w:t>
      </w:r>
    </w:p>
    <w:p w:rsidR="0015172C" w:rsidRPr="0015172C" w:rsidRDefault="0015172C" w:rsidP="0015172C">
      <w:pPr>
        <w:numPr>
          <w:ilvl w:val="0"/>
          <w:numId w:val="458"/>
        </w:numPr>
        <w:spacing w:after="160" w:line="259" w:lineRule="auto"/>
        <w:ind w:left="1134"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 xml:space="preserve">Schools Personnel/Human Resources decisions – Director of Education Services </w:t>
      </w:r>
    </w:p>
    <w:p w:rsidR="0015172C" w:rsidRPr="0015172C" w:rsidRDefault="0015172C" w:rsidP="0015172C">
      <w:pPr>
        <w:numPr>
          <w:ilvl w:val="0"/>
          <w:numId w:val="458"/>
        </w:numPr>
        <w:spacing w:after="160" w:line="259" w:lineRule="auto"/>
        <w:ind w:left="1134"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Acts under authority delegated to the Executive Director for CYP in his/her absence – Director of Education Services, (unless specifically delegated to another Director of Service)</w:t>
      </w:r>
    </w:p>
    <w:p w:rsidR="0015172C" w:rsidRPr="0015172C" w:rsidRDefault="0015172C" w:rsidP="0015172C">
      <w:pPr>
        <w:numPr>
          <w:ilvl w:val="0"/>
          <w:numId w:val="458"/>
        </w:numPr>
        <w:spacing w:before="240" w:line="259" w:lineRule="auto"/>
        <w:ind w:left="1134"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Contract matters –  Schools: Director of Corporate Resources</w:t>
      </w:r>
    </w:p>
    <w:p w:rsidR="0015172C" w:rsidRPr="0015172C" w:rsidRDefault="0015172C" w:rsidP="0015172C">
      <w:pPr>
        <w:spacing w:before="240" w:line="259" w:lineRule="auto"/>
        <w:ind w:left="1134"/>
        <w:contextualSpacing/>
        <w:jc w:val="both"/>
        <w:rPr>
          <w:rFonts w:ascii="Arial" w:eastAsia="Calibri" w:hAnsi="Arial" w:cs="Arial"/>
          <w:color w:val="auto"/>
          <w:sz w:val="22"/>
          <w:szCs w:val="22"/>
          <w:lang w:eastAsia="en-US"/>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Note: schools covers all expenditure on the following services – standards and inclusion. It also includes all Special Education Needs expenditure and any other expenditure contained within the Dedicated Schools Grant.</w:t>
      </w:r>
    </w:p>
    <w:p w:rsidR="0015172C" w:rsidRPr="0015172C" w:rsidRDefault="0015172C" w:rsidP="0015172C">
      <w:pPr>
        <w:spacing w:after="160" w:line="259" w:lineRule="auto"/>
        <w:ind w:left="567" w:hanging="567"/>
        <w:contextualSpacing/>
        <w:jc w:val="both"/>
        <w:rPr>
          <w:rFonts w:ascii="Arial" w:eastAsia="Calibri" w:hAnsi="Arial" w:cs="Arial"/>
          <w:color w:val="auto"/>
          <w:sz w:val="22"/>
          <w:szCs w:val="22"/>
          <w:lang w:eastAsia="en-US"/>
        </w:rPr>
      </w:pPr>
    </w:p>
    <w:p w:rsidR="0015172C" w:rsidRPr="0015172C" w:rsidRDefault="0015172C" w:rsidP="0015172C">
      <w:pPr>
        <w:numPr>
          <w:ilvl w:val="1"/>
          <w:numId w:val="459"/>
        </w:numPr>
        <w:spacing w:before="240"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All matters pertaining to Corporate Services have been temporarily delegated to the Director of Corporate Resources, acting as the Chief Finance Officer. The Director of Financial Services is temporarily acting as Deputy Section 151 officer.</w:t>
      </w:r>
    </w:p>
    <w:p w:rsidR="0015172C" w:rsidRPr="0015172C" w:rsidRDefault="0015172C" w:rsidP="0015172C">
      <w:pPr>
        <w:spacing w:after="160" w:line="259" w:lineRule="auto"/>
        <w:ind w:left="720"/>
        <w:contextualSpacing/>
        <w:rPr>
          <w:rFonts w:ascii="Arial" w:eastAsia="Calibri" w:hAnsi="Arial" w:cs="Arial"/>
          <w:color w:val="auto"/>
          <w:sz w:val="22"/>
          <w:szCs w:val="22"/>
          <w:lang w:eastAsia="en-US"/>
        </w:rPr>
      </w:pPr>
    </w:p>
    <w:p w:rsidR="0015172C" w:rsidRDefault="0015172C" w:rsidP="0015172C">
      <w:pPr>
        <w:numPr>
          <w:ilvl w:val="1"/>
          <w:numId w:val="459"/>
        </w:numPr>
        <w:spacing w:before="240"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Where the word ‘nominee’ is used the nomination is to be made by the post holder referred to, in writing, and a record of all such nominations within the directorate must be kept in the directorate and available for inspection at any time.</w:t>
      </w:r>
    </w:p>
    <w:p w:rsidR="0015172C" w:rsidRPr="0015172C" w:rsidRDefault="0015172C" w:rsidP="001A0CC2">
      <w:pPr>
        <w:spacing w:before="240" w:after="160" w:line="259" w:lineRule="auto"/>
        <w:ind w:left="567"/>
        <w:contextualSpacing/>
        <w:jc w:val="both"/>
        <w:rPr>
          <w:rFonts w:ascii="Arial" w:eastAsia="Calibri" w:hAnsi="Arial" w:cs="Arial"/>
          <w:color w:val="auto"/>
          <w:sz w:val="22"/>
          <w:szCs w:val="22"/>
          <w:lang w:eastAsia="en-US"/>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lastRenderedPageBreak/>
        <w:t>Where power is delegated to the Executive Director, and officers are nominated by him/her under this Scheme of Delegation, the power will be exercised in a manner that decisions are not made in isolation and that the decision-maker takes into account the broader corporate implications for the Council. If officers take key decisions, as defined in Article 16 of the Constitution of the London Borough of Lewisham, the law requires them to comply with prevailing access to information regulations. In addition, for key executive decisions which are to be taken by officers individually, the Chief Executive may, from time to time, put in place a procedure to ensure that officer decision making is exercised in a manner which reflects corporate considerations. Officers may only exercise delegated authority in relation to key executive decisions by complying with the procedures as stated in the Constitution.</w:t>
      </w:r>
    </w:p>
    <w:p w:rsidR="0015172C" w:rsidRPr="0015172C" w:rsidRDefault="0015172C" w:rsidP="0015172C">
      <w:pPr>
        <w:spacing w:after="160" w:line="259" w:lineRule="auto"/>
        <w:ind w:left="720"/>
        <w:contextualSpacing/>
        <w:rPr>
          <w:rFonts w:ascii="Arial" w:eastAsia="Calibri" w:hAnsi="Arial" w:cs="Arial"/>
          <w:color w:val="auto"/>
          <w:sz w:val="22"/>
          <w:szCs w:val="22"/>
          <w:lang w:eastAsia="en-US"/>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Please note that the DEP/CEP process for staffing spend has been replaced by the Corporate Permission to Recruit (CPR)</w:t>
      </w:r>
    </w:p>
    <w:p w:rsidR="0015172C" w:rsidRPr="0015172C" w:rsidRDefault="0015172C" w:rsidP="0015172C">
      <w:pPr>
        <w:spacing w:after="160" w:line="259" w:lineRule="auto"/>
        <w:ind w:left="567"/>
        <w:contextualSpacing/>
        <w:jc w:val="both"/>
        <w:rPr>
          <w:rFonts w:ascii="Arial" w:eastAsia="Calibri" w:hAnsi="Arial" w:cs="Arial"/>
          <w:color w:val="auto"/>
          <w:sz w:val="22"/>
          <w:szCs w:val="22"/>
          <w:lang w:eastAsia="en-US"/>
        </w:rPr>
      </w:pPr>
    </w:p>
    <w:p w:rsidR="0015172C" w:rsidRPr="0015172C" w:rsidRDefault="0015172C" w:rsidP="0015172C">
      <w:pPr>
        <w:numPr>
          <w:ilvl w:val="1"/>
          <w:numId w:val="459"/>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 xml:space="preserve">For non-staffing spend, the financial regulations (section K of the constitution) conforms that Executive Directors </w:t>
      </w:r>
    </w:p>
    <w:p w:rsidR="0015172C" w:rsidRPr="0015172C" w:rsidRDefault="0015172C" w:rsidP="0015172C">
      <w:pPr>
        <w:numPr>
          <w:ilvl w:val="0"/>
          <w:numId w:val="461"/>
        </w:numPr>
        <w:spacing w:after="160" w:line="259" w:lineRule="auto"/>
        <w:ind w:left="1134" w:hanging="567"/>
        <w:contextualSpacing/>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(A8) have overall accountability for the finances of their directorate and must ensure there are proper systems for financial administration and control on place.</w:t>
      </w:r>
    </w:p>
    <w:p w:rsidR="0015172C" w:rsidRPr="0015172C" w:rsidRDefault="0015172C" w:rsidP="0015172C">
      <w:pPr>
        <w:numPr>
          <w:ilvl w:val="0"/>
          <w:numId w:val="461"/>
        </w:numPr>
        <w:spacing w:after="160" w:line="259" w:lineRule="auto"/>
        <w:ind w:left="1134" w:hanging="567"/>
        <w:contextualSpacing/>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(A9) shall ensure that accounting systems and procedures within their Directorates incorporate adequate controls to safeguard against loss and fraud.</w:t>
      </w:r>
    </w:p>
    <w:p w:rsidR="0015172C" w:rsidRPr="0015172C" w:rsidRDefault="0015172C" w:rsidP="0015172C">
      <w:pPr>
        <w:numPr>
          <w:ilvl w:val="0"/>
          <w:numId w:val="461"/>
        </w:numPr>
        <w:spacing w:after="160" w:line="259" w:lineRule="auto"/>
        <w:ind w:left="1134" w:hanging="567"/>
        <w:contextualSpacing/>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(B5) are accountable for ensuring effective budgetary control within their directorates.</w:t>
      </w:r>
    </w:p>
    <w:p w:rsidR="0015172C" w:rsidRPr="0015172C" w:rsidRDefault="0015172C" w:rsidP="0015172C">
      <w:pPr>
        <w:spacing w:after="160" w:line="259" w:lineRule="auto"/>
        <w:ind w:left="1134"/>
        <w:contextualSpacing/>
        <w:rPr>
          <w:rFonts w:ascii="Arial" w:eastAsia="Calibri" w:hAnsi="Arial" w:cs="Arial"/>
          <w:color w:val="auto"/>
          <w:sz w:val="22"/>
          <w:szCs w:val="22"/>
          <w:lang w:eastAsia="en-US"/>
        </w:rPr>
      </w:pPr>
    </w:p>
    <w:p w:rsidR="0015172C" w:rsidRPr="0015172C" w:rsidRDefault="0015172C" w:rsidP="0015172C">
      <w:pPr>
        <w:numPr>
          <w:ilvl w:val="0"/>
          <w:numId w:val="459"/>
        </w:numPr>
        <w:spacing w:after="160" w:line="259" w:lineRule="auto"/>
        <w:ind w:left="567" w:hanging="567"/>
        <w:contextualSpacing/>
        <w:jc w:val="both"/>
        <w:rPr>
          <w:rFonts w:ascii="Arial" w:eastAsia="Calibri" w:hAnsi="Arial" w:cs="Arial"/>
          <w:b/>
          <w:color w:val="auto"/>
          <w:sz w:val="22"/>
          <w:szCs w:val="22"/>
          <w:lang w:eastAsia="en-US"/>
        </w:rPr>
      </w:pPr>
      <w:r w:rsidRPr="0015172C">
        <w:rPr>
          <w:rFonts w:ascii="Arial" w:eastAsia="Calibri" w:hAnsi="Arial" w:cs="Arial"/>
          <w:b/>
          <w:color w:val="auto"/>
          <w:sz w:val="22"/>
          <w:szCs w:val="22"/>
          <w:lang w:eastAsia="en-US"/>
        </w:rPr>
        <w:t>Delegations</w:t>
      </w:r>
    </w:p>
    <w:p w:rsidR="0015172C" w:rsidRPr="0015172C" w:rsidRDefault="0015172C" w:rsidP="0015172C">
      <w:pPr>
        <w:spacing w:after="120"/>
        <w:ind w:left="567"/>
        <w:jc w:val="both"/>
        <w:rPr>
          <w:rFonts w:ascii="Arial" w:hAnsi="Arial" w:cs="Arial"/>
          <w:color w:val="auto"/>
          <w:sz w:val="22"/>
          <w:szCs w:val="22"/>
        </w:rPr>
      </w:pPr>
      <w:r w:rsidRPr="0015172C">
        <w:rPr>
          <w:rFonts w:ascii="Arial" w:hAnsi="Arial" w:cs="Arial"/>
          <w:color w:val="auto"/>
          <w:sz w:val="22"/>
          <w:szCs w:val="22"/>
        </w:rPr>
        <w:t>Unless required otherwise by law, the Constitution, the Council and Mayoral Schemes of Delegation or this Scheme of Delegation, the Executive Director for CYP nominates the following post holders to make the decisions set out in the table below as listed. Please note, throughout this document “Executive Director” refers specifically to the Executive Director for Children and Young People (CYP) unless specified otherwise. Where a Director is referred to, it is the relevant and appropriate Director of Service that the authority is delegated to.</w:t>
      </w:r>
    </w:p>
    <w:p w:rsidR="0015172C" w:rsidRPr="0015172C" w:rsidRDefault="0015172C" w:rsidP="0015172C">
      <w:pPr>
        <w:ind w:firstLine="567"/>
        <w:jc w:val="both"/>
        <w:rPr>
          <w:rFonts w:ascii="Arial" w:hAnsi="Arial" w:cs="Arial"/>
          <w:b/>
          <w:color w:val="auto"/>
          <w:sz w:val="22"/>
          <w:szCs w:val="22"/>
        </w:rPr>
      </w:pPr>
      <w:r w:rsidRPr="0015172C">
        <w:rPr>
          <w:rFonts w:ascii="Arial" w:hAnsi="Arial" w:cs="Arial"/>
          <w:b/>
          <w:color w:val="auto"/>
          <w:sz w:val="22"/>
          <w:szCs w:val="22"/>
        </w:rPr>
        <w:t>Mayoral Areas of Delegation</w:t>
      </w:r>
    </w:p>
    <w:p w:rsidR="0015172C" w:rsidRPr="0015172C" w:rsidRDefault="0015172C" w:rsidP="0015172C">
      <w:pPr>
        <w:ind w:left="142" w:hanging="142"/>
        <w:jc w:val="both"/>
        <w:rPr>
          <w:rFonts w:ascii="Arial" w:hAnsi="Arial" w:cs="Arial"/>
          <w:color w:val="auto"/>
          <w:sz w:val="22"/>
          <w:szCs w:val="22"/>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969"/>
      </w:tblGrid>
      <w:tr w:rsidR="0015172C" w:rsidRPr="0015172C" w:rsidTr="0015172C">
        <w:tc>
          <w:tcPr>
            <w:tcW w:w="5637" w:type="dxa"/>
          </w:tcPr>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Area of delegation</w:t>
            </w:r>
          </w:p>
          <w:p w:rsidR="0015172C" w:rsidRPr="0015172C" w:rsidRDefault="0015172C" w:rsidP="0015172C">
            <w:pPr>
              <w:rPr>
                <w:rFonts w:ascii="Arial" w:hAnsi="Arial" w:cs="Arial"/>
                <w:b/>
                <w:color w:val="auto"/>
                <w:sz w:val="22"/>
                <w:szCs w:val="22"/>
              </w:rPr>
            </w:pPr>
          </w:p>
        </w:tc>
        <w:tc>
          <w:tcPr>
            <w:tcW w:w="3969" w:type="dxa"/>
          </w:tcPr>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 xml:space="preserve">Officer with delegated authority </w:t>
            </w:r>
          </w:p>
        </w:tc>
      </w:tr>
      <w:tr w:rsidR="0015172C" w:rsidRPr="0015172C" w:rsidTr="0015172C">
        <w:tc>
          <w:tcPr>
            <w:tcW w:w="5637" w:type="dxa"/>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Day to day control and regulation of the directorate’s finances.</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Strategic oversight and monitoring of the overall directorate budget.</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Day to day control and monitoring of individual service budgets.  The exception is care packages for individual service users which are subject to separate delegated arrangements set out below.</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tc>
        <w:tc>
          <w:tcPr>
            <w:tcW w:w="3969" w:type="dxa"/>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 of Financial Services in consultation with the Group Finance Manager</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Budget holders </w:t>
            </w:r>
          </w:p>
        </w:tc>
      </w:tr>
      <w:tr w:rsidR="0015172C" w:rsidRPr="0015172C" w:rsidTr="0015172C">
        <w:tc>
          <w:tcPr>
            <w:tcW w:w="5637" w:type="dxa"/>
          </w:tcPr>
          <w:p w:rsidR="0015172C" w:rsidRPr="0015172C" w:rsidRDefault="0015172C" w:rsidP="0015172C">
            <w:pPr>
              <w:jc w:val="both"/>
              <w:rPr>
                <w:rFonts w:ascii="Arial" w:hAnsi="Arial" w:cs="Arial"/>
                <w:b/>
                <w:color w:val="auto"/>
                <w:sz w:val="22"/>
                <w:szCs w:val="22"/>
              </w:rPr>
            </w:pPr>
          </w:p>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lastRenderedPageBreak/>
              <w:t>Budget Virements</w:t>
            </w:r>
          </w:p>
          <w:p w:rsidR="0015172C" w:rsidRPr="0015172C" w:rsidRDefault="0015172C" w:rsidP="0015172C">
            <w:pPr>
              <w:rPr>
                <w:rFonts w:ascii="Arial" w:hAnsi="Arial" w:cs="Arial"/>
                <w:color w:val="auto"/>
                <w:sz w:val="22"/>
                <w:szCs w:val="22"/>
              </w:rPr>
            </w:pPr>
          </w:p>
          <w:p w:rsidR="0015172C" w:rsidRPr="0015172C" w:rsidRDefault="0015172C" w:rsidP="0015172C">
            <w:pPr>
              <w:jc w:val="both"/>
              <w:rPr>
                <w:rFonts w:ascii="Arial" w:hAnsi="Arial" w:cs="Arial"/>
                <w:b/>
                <w:color w:val="auto"/>
                <w:sz w:val="22"/>
                <w:szCs w:val="22"/>
              </w:rPr>
            </w:pPr>
            <w:r w:rsidRPr="0015172C">
              <w:rPr>
                <w:rFonts w:ascii="Arial" w:hAnsi="Arial" w:cs="Arial"/>
                <w:color w:val="auto"/>
                <w:sz w:val="22"/>
                <w:szCs w:val="22"/>
              </w:rPr>
              <w:t>A Budget Virement is a transfer of a budget from the purposes for which Council originally voted in setting the Budget and Council Tax to another purpose (e.g. from one service to another), or another use (e.g. from pay to non-pay or vice versa).</w:t>
            </w:r>
          </w:p>
          <w:p w:rsidR="0015172C" w:rsidRPr="0015172C" w:rsidRDefault="0015172C" w:rsidP="0015172C">
            <w:pPr>
              <w:jc w:val="both"/>
              <w:rPr>
                <w:rFonts w:ascii="Arial" w:hAnsi="Arial" w:cs="Arial"/>
                <w:b/>
                <w:color w:val="auto"/>
                <w:sz w:val="22"/>
                <w:szCs w:val="22"/>
              </w:rPr>
            </w:pPr>
          </w:p>
          <w:p w:rsidR="0015172C" w:rsidRPr="0015172C" w:rsidRDefault="0015172C" w:rsidP="0015172C">
            <w:pPr>
              <w:jc w:val="both"/>
              <w:rPr>
                <w:rFonts w:ascii="Arial" w:hAnsi="Arial" w:cs="Arial"/>
                <w:b/>
                <w:color w:val="auto"/>
                <w:sz w:val="22"/>
                <w:szCs w:val="22"/>
              </w:rPr>
            </w:pPr>
          </w:p>
          <w:p w:rsidR="0015172C" w:rsidRPr="0015172C" w:rsidRDefault="0015172C" w:rsidP="0015172C">
            <w:pPr>
              <w:jc w:val="both"/>
              <w:rPr>
                <w:rFonts w:ascii="Arial" w:hAnsi="Arial" w:cs="Arial"/>
                <w:b/>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b/>
                <w:color w:val="auto"/>
                <w:sz w:val="22"/>
                <w:szCs w:val="22"/>
              </w:rPr>
              <w:t>Revenue Budget Virements</w:t>
            </w:r>
            <w:r w:rsidRPr="0015172C">
              <w:rPr>
                <w:rFonts w:ascii="Arial" w:hAnsi="Arial" w:cs="Arial"/>
                <w:color w:val="auto"/>
                <w:sz w:val="22"/>
                <w:szCs w:val="22"/>
              </w:rPr>
              <w:t xml:space="preserve"> </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b/>
                <w:color w:val="auto"/>
                <w:sz w:val="22"/>
                <w:szCs w:val="22"/>
              </w:rPr>
            </w:pPr>
            <w:r w:rsidRPr="0015172C">
              <w:rPr>
                <w:rFonts w:ascii="Arial" w:hAnsi="Arial" w:cs="Arial"/>
                <w:b/>
                <w:color w:val="auto"/>
                <w:sz w:val="22"/>
                <w:szCs w:val="22"/>
              </w:rPr>
              <w:t>Within the Directorate</w:t>
            </w:r>
          </w:p>
          <w:p w:rsidR="0015172C" w:rsidRPr="0015172C" w:rsidRDefault="0015172C" w:rsidP="0015172C">
            <w:pPr>
              <w:jc w:val="both"/>
              <w:rPr>
                <w:rFonts w:ascii="Arial" w:hAnsi="Arial" w:cs="Arial"/>
                <w:b/>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Within the same Service area </w:t>
            </w:r>
          </w:p>
          <w:p w:rsidR="0015172C" w:rsidRPr="0015172C" w:rsidRDefault="0015172C" w:rsidP="0015172C">
            <w:pPr>
              <w:jc w:val="both"/>
              <w:rPr>
                <w:rFonts w:ascii="Arial" w:hAnsi="Arial" w:cs="Arial"/>
                <w:b/>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a) Up to £20k </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b) Up to £100k </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c) Up to £500k </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Across Service areas </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a) Up to £100k </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b) Up to £500k</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b/>
                <w:color w:val="auto"/>
                <w:sz w:val="22"/>
                <w:szCs w:val="22"/>
              </w:rPr>
            </w:pPr>
            <w:r w:rsidRPr="0015172C">
              <w:rPr>
                <w:rFonts w:ascii="Arial" w:hAnsi="Arial" w:cs="Arial"/>
                <w:b/>
                <w:color w:val="auto"/>
                <w:sz w:val="22"/>
                <w:szCs w:val="22"/>
              </w:rPr>
              <w:t>Cross Directorate</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a) Up to £100k </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b) Up to £500k</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All Revenue Budget Virements above these limits are reserved to Members</w:t>
            </w:r>
          </w:p>
          <w:p w:rsidR="0015172C" w:rsidRPr="0015172C" w:rsidRDefault="0015172C" w:rsidP="0015172C">
            <w:pPr>
              <w:jc w:val="both"/>
              <w:rPr>
                <w:rFonts w:ascii="Arial" w:hAnsi="Arial" w:cs="Arial"/>
                <w:color w:val="auto"/>
                <w:sz w:val="22"/>
                <w:szCs w:val="22"/>
              </w:rPr>
            </w:pPr>
          </w:p>
          <w:p w:rsidR="0015172C" w:rsidRPr="0015172C" w:rsidRDefault="0015172C" w:rsidP="0015172C">
            <w:pPr>
              <w:keepNext/>
              <w:numPr>
                <w:ilvl w:val="0"/>
                <w:numId w:val="131"/>
              </w:numPr>
              <w:tabs>
                <w:tab w:val="clear" w:pos="432"/>
                <w:tab w:val="num" w:pos="360"/>
              </w:tabs>
              <w:ind w:left="0" w:firstLine="0"/>
              <w:jc w:val="both"/>
              <w:outlineLvl w:val="2"/>
              <w:rPr>
                <w:rFonts w:ascii="Arial" w:hAnsi="Arial" w:cs="Arial"/>
                <w:b/>
                <w:color w:val="auto"/>
                <w:sz w:val="22"/>
                <w:szCs w:val="22"/>
              </w:rPr>
            </w:pPr>
            <w:r w:rsidRPr="0015172C">
              <w:rPr>
                <w:rFonts w:ascii="Arial" w:hAnsi="Arial" w:cs="Arial"/>
                <w:b/>
                <w:color w:val="auto"/>
                <w:sz w:val="22"/>
                <w:szCs w:val="22"/>
              </w:rPr>
              <w:t>Capital Budget Virements (on the Council’s Capital Programme)</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Up to £500k </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lastRenderedPageBreak/>
              <w:t>Over £500k</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b/>
                <w:color w:val="auto"/>
                <w:sz w:val="22"/>
                <w:szCs w:val="22"/>
              </w:rPr>
            </w:pPr>
            <w:r w:rsidRPr="0015172C">
              <w:rPr>
                <w:rFonts w:ascii="Arial" w:hAnsi="Arial" w:cs="Arial"/>
                <w:b/>
                <w:color w:val="auto"/>
                <w:sz w:val="22"/>
                <w:szCs w:val="22"/>
              </w:rPr>
              <w:t>Budget Adjustments</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A Budget Adjustment is a transfer of a budget from one cost centre to another whilst retaining the original purpose for which the budget was approved.</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Within the same Service Area in the same Directorate</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Across Service Areas in the same Directorate</w:t>
            </w:r>
          </w:p>
          <w:p w:rsidR="0015172C" w:rsidRPr="0015172C" w:rsidRDefault="0015172C" w:rsidP="0015172C">
            <w:pPr>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Across Directorates</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Budget transfers relating to technical accounting adjustments</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Any items that fall outside the above definitions must be referred to the Director of Financial Services or the Director of Corporate Resources  for further clarification</w:t>
            </w:r>
          </w:p>
          <w:p w:rsidR="0015172C" w:rsidRPr="0015172C" w:rsidRDefault="0015172C" w:rsidP="0015172C">
            <w:pPr>
              <w:rPr>
                <w:rFonts w:ascii="Arial" w:hAnsi="Arial" w:cs="Arial"/>
                <w:color w:val="auto"/>
                <w:sz w:val="22"/>
                <w:szCs w:val="22"/>
              </w:rPr>
            </w:pPr>
          </w:p>
          <w:p w:rsidR="0015172C" w:rsidRPr="0015172C" w:rsidRDefault="0015172C" w:rsidP="0015172C">
            <w:pPr>
              <w:jc w:val="both"/>
              <w:rPr>
                <w:rFonts w:ascii="Arial" w:hAnsi="Arial" w:cs="Arial"/>
                <w:b/>
                <w:color w:val="auto"/>
                <w:sz w:val="22"/>
                <w:szCs w:val="22"/>
              </w:rPr>
            </w:pPr>
            <w:r w:rsidRPr="0015172C">
              <w:rPr>
                <w:rFonts w:ascii="Arial" w:hAnsi="Arial" w:cs="Arial"/>
                <w:b/>
                <w:color w:val="auto"/>
                <w:sz w:val="22"/>
                <w:szCs w:val="22"/>
              </w:rPr>
              <w:t>Loans</w:t>
            </w:r>
          </w:p>
          <w:p w:rsidR="0015172C" w:rsidRPr="0015172C" w:rsidRDefault="0015172C" w:rsidP="0015172C">
            <w:pPr>
              <w:jc w:val="both"/>
              <w:rPr>
                <w:rFonts w:ascii="Arial" w:hAnsi="Arial" w:cs="Arial"/>
                <w:b/>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Approval of any loan for Treasury Management purposes and the Employee Loan Scheme</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(all other loan decisions are reserved to Members)</w:t>
            </w:r>
          </w:p>
          <w:p w:rsidR="0015172C" w:rsidRPr="0015172C" w:rsidRDefault="0015172C" w:rsidP="0015172C">
            <w:pPr>
              <w:tabs>
                <w:tab w:val="center" w:pos="4153"/>
                <w:tab w:val="right" w:pos="8306"/>
              </w:tabs>
              <w:rPr>
                <w:rFonts w:ascii="Arial" w:hAnsi="Arial" w:cs="Arial"/>
                <w:color w:val="auto"/>
                <w:sz w:val="22"/>
                <w:szCs w:val="22"/>
              </w:rPr>
            </w:pPr>
          </w:p>
        </w:tc>
        <w:tc>
          <w:tcPr>
            <w:tcW w:w="3969" w:type="dxa"/>
          </w:tcPr>
          <w:p w:rsidR="0015172C" w:rsidRPr="0015172C" w:rsidRDefault="0015172C" w:rsidP="0015172C">
            <w:pPr>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p>
          <w:p w:rsidR="0015172C" w:rsidRPr="0015172C" w:rsidRDefault="0015172C" w:rsidP="0015172C">
            <w:pPr>
              <w:rPr>
                <w:rFonts w:ascii="Arial" w:hAnsi="Arial" w:cs="Arial"/>
                <w:color w:val="auto"/>
                <w:sz w:val="22"/>
                <w:szCs w:val="22"/>
                <w:lang w:eastAsia="en-US"/>
              </w:rPr>
            </w:pPr>
          </w:p>
          <w:p w:rsidR="0015172C" w:rsidRPr="0015172C" w:rsidRDefault="0015172C" w:rsidP="0015172C">
            <w:pPr>
              <w:rPr>
                <w:rFonts w:ascii="Arial" w:hAnsi="Arial" w:cs="Arial"/>
                <w:color w:val="auto"/>
                <w:sz w:val="22"/>
                <w:szCs w:val="22"/>
                <w:lang w:eastAsia="en-US"/>
              </w:rPr>
            </w:pPr>
            <w:r w:rsidRPr="0015172C">
              <w:rPr>
                <w:rFonts w:ascii="Arial" w:hAnsi="Arial" w:cs="Arial"/>
                <w:color w:val="auto"/>
                <w:sz w:val="22"/>
                <w:szCs w:val="22"/>
                <w:lang w:eastAsia="en-US"/>
              </w:rPr>
              <w:t>Group Finance Manager in consultation with the Director of Service</w:t>
            </w:r>
          </w:p>
          <w:p w:rsidR="0015172C" w:rsidRPr="0015172C" w:rsidRDefault="0015172C" w:rsidP="0015172C">
            <w:pPr>
              <w:jc w:val="both"/>
              <w:rPr>
                <w:rFonts w:ascii="Arial" w:hAnsi="Arial" w:cs="Arial"/>
                <w:color w:val="auto"/>
                <w:sz w:val="22"/>
                <w:szCs w:val="22"/>
                <w:u w:val="single"/>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 of Financial Services or Director of Corporate Resources in consultation with Director of Service</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lang w:eastAsia="en-US"/>
              </w:rPr>
            </w:pPr>
          </w:p>
          <w:p w:rsidR="0015172C" w:rsidRPr="0015172C" w:rsidRDefault="0015172C" w:rsidP="0015172C">
            <w:pPr>
              <w:rPr>
                <w:rFonts w:ascii="Arial" w:hAnsi="Arial" w:cs="Arial"/>
                <w:color w:val="auto"/>
                <w:sz w:val="22"/>
                <w:szCs w:val="22"/>
                <w:u w:val="single"/>
                <w:lang w:eastAsia="en-US"/>
              </w:rPr>
            </w:pPr>
            <w:r w:rsidRPr="0015172C">
              <w:rPr>
                <w:rFonts w:ascii="Arial" w:hAnsi="Arial" w:cs="Arial"/>
                <w:color w:val="auto"/>
                <w:sz w:val="22"/>
                <w:szCs w:val="22"/>
                <w:lang w:eastAsia="en-US"/>
              </w:rPr>
              <w:t>Executive Director</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tabs>
                <w:tab w:val="center" w:pos="4153"/>
                <w:tab w:val="right" w:pos="8306"/>
              </w:tabs>
              <w:rPr>
                <w:rFonts w:ascii="Arial" w:hAnsi="Arial" w:cs="Arial"/>
                <w:color w:val="auto"/>
                <w:sz w:val="22"/>
                <w:szCs w:val="22"/>
              </w:rPr>
            </w:pPr>
            <w:r w:rsidRPr="0015172C">
              <w:rPr>
                <w:rFonts w:ascii="Arial" w:hAnsi="Arial" w:cs="Arial"/>
                <w:color w:val="auto"/>
                <w:sz w:val="22"/>
                <w:szCs w:val="22"/>
              </w:rPr>
              <w:t>Director of Financial Services or Director of Corporate Resources in consultation with the affected Director of Service</w:t>
            </w:r>
          </w:p>
          <w:p w:rsidR="0015172C" w:rsidRPr="0015172C" w:rsidRDefault="0015172C" w:rsidP="0015172C">
            <w:pPr>
              <w:tabs>
                <w:tab w:val="center" w:pos="4153"/>
                <w:tab w:val="right" w:pos="8306"/>
              </w:tabs>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Executive Director</w:t>
            </w:r>
          </w:p>
          <w:p w:rsidR="0015172C" w:rsidRPr="0015172C" w:rsidRDefault="0015172C" w:rsidP="0015172C">
            <w:pPr>
              <w:tabs>
                <w:tab w:val="center" w:pos="4153"/>
                <w:tab w:val="right" w:pos="8306"/>
              </w:tabs>
              <w:rPr>
                <w:rFonts w:ascii="Arial" w:hAnsi="Arial" w:cs="Arial"/>
                <w:color w:val="auto"/>
                <w:sz w:val="22"/>
                <w:szCs w:val="22"/>
              </w:rPr>
            </w:pPr>
          </w:p>
          <w:p w:rsidR="0015172C" w:rsidRPr="0015172C" w:rsidRDefault="0015172C" w:rsidP="0015172C">
            <w:pPr>
              <w:tabs>
                <w:tab w:val="center" w:pos="4153"/>
                <w:tab w:val="right" w:pos="8306"/>
              </w:tabs>
              <w:rPr>
                <w:rFonts w:ascii="Arial" w:hAnsi="Arial" w:cs="Arial"/>
                <w:color w:val="auto"/>
                <w:sz w:val="22"/>
                <w:szCs w:val="22"/>
              </w:rPr>
            </w:pPr>
          </w:p>
          <w:p w:rsidR="0015172C" w:rsidRPr="0015172C" w:rsidRDefault="0015172C" w:rsidP="0015172C">
            <w:pPr>
              <w:tabs>
                <w:tab w:val="center" w:pos="4153"/>
                <w:tab w:val="right" w:pos="8306"/>
              </w:tabs>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Director of Financial Services or Director of Corporate Resources in consultation with the affected Director of Service </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(via Executive Management Team)</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lastRenderedPageBreak/>
              <w:t>Members</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tabs>
                <w:tab w:val="center" w:pos="4153"/>
                <w:tab w:val="right" w:pos="8306"/>
              </w:tabs>
              <w:rPr>
                <w:rFonts w:ascii="Arial" w:hAnsi="Arial" w:cs="Arial"/>
                <w:color w:val="auto"/>
                <w:sz w:val="22"/>
                <w:szCs w:val="22"/>
              </w:rPr>
            </w:pPr>
          </w:p>
          <w:p w:rsidR="0015172C" w:rsidRPr="0015172C" w:rsidRDefault="0015172C" w:rsidP="0015172C">
            <w:pPr>
              <w:tabs>
                <w:tab w:val="center" w:pos="4153"/>
                <w:tab w:val="right" w:pos="8306"/>
              </w:tabs>
              <w:rPr>
                <w:rFonts w:ascii="Arial" w:hAnsi="Arial" w:cs="Arial"/>
                <w:color w:val="auto"/>
                <w:sz w:val="22"/>
                <w:szCs w:val="22"/>
              </w:rPr>
            </w:pPr>
          </w:p>
          <w:p w:rsidR="0015172C" w:rsidRPr="0015172C" w:rsidRDefault="0015172C" w:rsidP="0015172C">
            <w:pPr>
              <w:tabs>
                <w:tab w:val="center" w:pos="4153"/>
                <w:tab w:val="right" w:pos="8306"/>
              </w:tabs>
              <w:rPr>
                <w:rFonts w:ascii="Arial" w:hAnsi="Arial" w:cs="Arial"/>
                <w:color w:val="auto"/>
                <w:sz w:val="22"/>
                <w:szCs w:val="22"/>
              </w:rPr>
            </w:pPr>
          </w:p>
          <w:p w:rsidR="0015172C" w:rsidRPr="0015172C" w:rsidRDefault="0015172C" w:rsidP="0015172C">
            <w:pPr>
              <w:tabs>
                <w:tab w:val="center" w:pos="4153"/>
                <w:tab w:val="right" w:pos="8306"/>
              </w:tabs>
              <w:rPr>
                <w:rFonts w:ascii="Arial" w:hAnsi="Arial" w:cs="Arial"/>
                <w:color w:val="auto"/>
                <w:sz w:val="22"/>
                <w:szCs w:val="22"/>
              </w:rPr>
            </w:pPr>
          </w:p>
          <w:p w:rsidR="0015172C" w:rsidRPr="0015172C" w:rsidRDefault="0015172C" w:rsidP="0015172C">
            <w:pPr>
              <w:tabs>
                <w:tab w:val="center" w:pos="4153"/>
                <w:tab w:val="right" w:pos="8306"/>
              </w:tabs>
              <w:rPr>
                <w:rFonts w:ascii="Arial" w:hAnsi="Arial" w:cs="Arial"/>
                <w:color w:val="auto"/>
                <w:sz w:val="22"/>
                <w:szCs w:val="22"/>
              </w:rPr>
            </w:pPr>
            <w:r w:rsidRPr="0015172C">
              <w:rPr>
                <w:rFonts w:ascii="Arial" w:hAnsi="Arial" w:cs="Arial"/>
                <w:color w:val="auto"/>
                <w:sz w:val="22"/>
                <w:szCs w:val="22"/>
              </w:rPr>
              <w:t>Group Finance Manager</w:t>
            </w:r>
          </w:p>
          <w:p w:rsidR="0015172C" w:rsidRPr="0015172C" w:rsidRDefault="0015172C" w:rsidP="0015172C">
            <w:pPr>
              <w:tabs>
                <w:tab w:val="center" w:pos="4153"/>
                <w:tab w:val="right" w:pos="8306"/>
              </w:tabs>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Group Finance Manager in consultation with the affected Directors of Service</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Executive Directors of both Directorates </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 of Corporate Resources</w:t>
            </w:r>
            <w:r w:rsidRPr="0015172C" w:rsidDel="00DF5C58">
              <w:rPr>
                <w:rFonts w:ascii="Arial" w:hAnsi="Arial" w:cs="Arial"/>
                <w:color w:val="auto"/>
                <w:sz w:val="22"/>
                <w:szCs w:val="22"/>
              </w:rPr>
              <w:t xml:space="preserve"> </w:t>
            </w:r>
            <w:r w:rsidRPr="0015172C">
              <w:rPr>
                <w:rFonts w:ascii="Arial" w:hAnsi="Arial" w:cs="Arial"/>
                <w:color w:val="auto"/>
                <w:sz w:val="22"/>
                <w:szCs w:val="22"/>
              </w:rPr>
              <w:t xml:space="preserve">or Director of Financial Services </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tabs>
                <w:tab w:val="center" w:pos="4153"/>
                <w:tab w:val="right" w:pos="8306"/>
              </w:tabs>
              <w:rPr>
                <w:rFonts w:ascii="Arial" w:hAnsi="Arial" w:cs="Arial"/>
                <w:color w:val="auto"/>
                <w:sz w:val="22"/>
                <w:szCs w:val="22"/>
              </w:rPr>
            </w:pPr>
            <w:r w:rsidRPr="0015172C">
              <w:rPr>
                <w:rFonts w:ascii="Arial" w:hAnsi="Arial" w:cs="Arial"/>
                <w:color w:val="auto"/>
                <w:sz w:val="22"/>
                <w:szCs w:val="22"/>
              </w:rPr>
              <w:t>Director of Corporate Resources</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jc w:val="both"/>
              <w:rPr>
                <w:rFonts w:ascii="Arial" w:hAnsi="Arial" w:cs="Arial"/>
                <w:b/>
                <w:color w:val="auto"/>
                <w:sz w:val="22"/>
                <w:szCs w:val="22"/>
              </w:rPr>
            </w:pPr>
          </w:p>
          <w:p w:rsidR="0015172C" w:rsidRPr="0015172C" w:rsidRDefault="0015172C" w:rsidP="0015172C">
            <w:pPr>
              <w:jc w:val="both"/>
              <w:rPr>
                <w:rFonts w:ascii="Arial" w:hAnsi="Arial" w:cs="Arial"/>
                <w:b/>
                <w:color w:val="auto"/>
                <w:sz w:val="22"/>
                <w:szCs w:val="22"/>
              </w:rPr>
            </w:pPr>
            <w:r w:rsidRPr="0015172C">
              <w:rPr>
                <w:rFonts w:ascii="Arial" w:hAnsi="Arial" w:cs="Arial"/>
                <w:b/>
                <w:color w:val="auto"/>
                <w:sz w:val="22"/>
                <w:szCs w:val="22"/>
              </w:rPr>
              <w:t>CONTRACTS</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Note:</w:t>
            </w:r>
          </w:p>
          <w:p w:rsidR="0015172C" w:rsidRPr="0015172C" w:rsidRDefault="0015172C" w:rsidP="0015172C">
            <w:pPr>
              <w:numPr>
                <w:ilvl w:val="0"/>
                <w:numId w:val="424"/>
              </w:numPr>
              <w:spacing w:after="160"/>
              <w:contextualSpacing/>
              <w:rPr>
                <w:rFonts w:ascii="Arial" w:hAnsi="Arial" w:cs="Arial"/>
                <w:color w:val="auto"/>
                <w:sz w:val="22"/>
                <w:szCs w:val="22"/>
              </w:rPr>
            </w:pPr>
            <w:r w:rsidRPr="0015172C">
              <w:rPr>
                <w:rFonts w:ascii="Arial" w:hAnsi="Arial" w:cs="Arial"/>
                <w:color w:val="auto"/>
                <w:sz w:val="22"/>
                <w:szCs w:val="22"/>
              </w:rPr>
              <w:t>Certain decisions relating to contracts are reserved to Members: see the Mayoral Scheme of Delegation Section R.</w:t>
            </w:r>
            <w:r w:rsidRPr="0015172C">
              <w:rPr>
                <w:rFonts w:ascii="Arial" w:hAnsi="Arial" w:cs="Arial"/>
                <w:color w:val="auto"/>
                <w:sz w:val="22"/>
                <w:szCs w:val="22"/>
              </w:rPr>
              <w:br/>
            </w:r>
          </w:p>
          <w:p w:rsidR="0015172C" w:rsidRPr="0015172C" w:rsidRDefault="0015172C" w:rsidP="0015172C">
            <w:pPr>
              <w:numPr>
                <w:ilvl w:val="0"/>
                <w:numId w:val="424"/>
              </w:numPr>
              <w:spacing w:after="160"/>
              <w:contextualSpacing/>
              <w:rPr>
                <w:rFonts w:ascii="Arial" w:hAnsi="Arial" w:cs="Arial"/>
                <w:b/>
                <w:color w:val="auto"/>
                <w:sz w:val="22"/>
                <w:szCs w:val="22"/>
              </w:rPr>
            </w:pPr>
            <w:r w:rsidRPr="0015172C">
              <w:rPr>
                <w:rFonts w:ascii="Arial" w:hAnsi="Arial" w:cs="Arial"/>
                <w:color w:val="auto"/>
                <w:sz w:val="22"/>
                <w:szCs w:val="22"/>
              </w:rPr>
              <w:t>The Contract Procedure Rules in the Constitution set out what the ‘Categories’ of contract are: see Rule 5.1 of Contract Procedure Rules.</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jc w:val="both"/>
              <w:rPr>
                <w:rFonts w:ascii="Arial" w:hAnsi="Arial" w:cs="Arial"/>
                <w:color w:val="auto"/>
                <w:sz w:val="22"/>
                <w:szCs w:val="22"/>
              </w:rPr>
            </w:pP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(Note that some decisions are reserved to Members; and other decisions may be affected by the requirements set out at 2 – 15 below)</w:t>
            </w:r>
          </w:p>
          <w:p w:rsidR="0015172C" w:rsidRPr="0015172C" w:rsidRDefault="0015172C" w:rsidP="0015172C">
            <w:pPr>
              <w:jc w:val="both"/>
              <w:rPr>
                <w:rFonts w:ascii="Arial" w:hAnsi="Arial" w:cs="Arial"/>
                <w:color w:val="auto"/>
                <w:sz w:val="22"/>
                <w:szCs w:val="22"/>
              </w:rPr>
            </w:pPr>
          </w:p>
          <w:p w:rsidR="0015172C" w:rsidRPr="0015172C" w:rsidRDefault="0015172C" w:rsidP="0015172C">
            <w:pPr>
              <w:numPr>
                <w:ilvl w:val="0"/>
                <w:numId w:val="427"/>
              </w:numPr>
              <w:spacing w:after="160"/>
              <w:contextualSpacing/>
              <w:rPr>
                <w:rFonts w:ascii="Arial" w:hAnsi="Arial" w:cs="Arial"/>
                <w:color w:val="auto"/>
                <w:sz w:val="22"/>
                <w:szCs w:val="22"/>
              </w:rPr>
            </w:pPr>
            <w:r w:rsidRPr="0015172C">
              <w:rPr>
                <w:rFonts w:ascii="Arial" w:hAnsi="Arial" w:cs="Arial"/>
                <w:color w:val="auto"/>
                <w:sz w:val="22"/>
                <w:szCs w:val="22"/>
              </w:rPr>
              <w:t>Decisions relating to contracts</w:t>
            </w:r>
          </w:p>
          <w:p w:rsidR="0015172C" w:rsidRPr="0015172C" w:rsidRDefault="0015172C" w:rsidP="0015172C">
            <w:pPr>
              <w:numPr>
                <w:ilvl w:val="0"/>
                <w:numId w:val="428"/>
              </w:numPr>
              <w:spacing w:after="160"/>
              <w:contextualSpacing/>
              <w:rPr>
                <w:rFonts w:ascii="Arial" w:hAnsi="Arial" w:cs="Arial"/>
                <w:color w:val="auto"/>
                <w:sz w:val="22"/>
                <w:szCs w:val="22"/>
              </w:rPr>
            </w:pPr>
            <w:r w:rsidRPr="0015172C">
              <w:rPr>
                <w:rFonts w:ascii="Arial" w:hAnsi="Arial" w:cs="Arial"/>
                <w:color w:val="auto"/>
                <w:sz w:val="22"/>
                <w:szCs w:val="22"/>
              </w:rPr>
              <w:t>where the estimated expenditure is £50,000 or less;</w:t>
            </w:r>
          </w:p>
          <w:p w:rsidR="0015172C" w:rsidRPr="0015172C" w:rsidRDefault="0015172C" w:rsidP="0015172C">
            <w:pPr>
              <w:spacing w:after="160"/>
              <w:ind w:left="720"/>
              <w:contextualSpacing/>
              <w:rPr>
                <w:rFonts w:ascii="Arial" w:hAnsi="Arial" w:cs="Arial"/>
                <w:color w:val="auto"/>
                <w:sz w:val="22"/>
                <w:szCs w:val="22"/>
              </w:rPr>
            </w:pPr>
          </w:p>
          <w:p w:rsidR="0015172C" w:rsidRPr="0015172C" w:rsidRDefault="0015172C" w:rsidP="0015172C">
            <w:pPr>
              <w:numPr>
                <w:ilvl w:val="0"/>
                <w:numId w:val="428"/>
              </w:numPr>
              <w:spacing w:after="160"/>
              <w:contextualSpacing/>
              <w:rPr>
                <w:rFonts w:ascii="Arial" w:hAnsi="Arial" w:cs="Arial"/>
                <w:color w:val="auto"/>
                <w:sz w:val="22"/>
                <w:szCs w:val="22"/>
              </w:rPr>
            </w:pPr>
            <w:r w:rsidRPr="0015172C">
              <w:rPr>
                <w:rFonts w:ascii="Arial" w:hAnsi="Arial" w:cs="Arial"/>
                <w:color w:val="auto"/>
                <w:sz w:val="22"/>
                <w:szCs w:val="22"/>
              </w:rPr>
              <w:t>where the estimated expenditure is over £50,000.</w:t>
            </w:r>
          </w:p>
          <w:p w:rsidR="0015172C" w:rsidRPr="0015172C" w:rsidRDefault="0015172C" w:rsidP="0015172C">
            <w:pPr>
              <w:jc w:val="both"/>
              <w:rPr>
                <w:rFonts w:ascii="Arial" w:hAnsi="Arial" w:cs="Arial"/>
                <w:color w:val="auto"/>
                <w:sz w:val="22"/>
                <w:szCs w:val="22"/>
              </w:rPr>
            </w:pP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contextualSpacing/>
              <w:rPr>
                <w:rFonts w:ascii="Arial" w:hAnsi="Arial" w:cs="Arial"/>
                <w:color w:val="auto"/>
                <w:sz w:val="22"/>
                <w:szCs w:val="22"/>
              </w:rPr>
            </w:pPr>
            <w:r w:rsidRPr="0015172C">
              <w:rPr>
                <w:rFonts w:ascii="Arial" w:hAnsi="Arial" w:cs="Arial"/>
                <w:color w:val="auto"/>
                <w:sz w:val="22"/>
                <w:szCs w:val="22"/>
              </w:rPr>
              <w:t xml:space="preserve">Director of Service </w:t>
            </w:r>
          </w:p>
          <w:p w:rsidR="0015172C" w:rsidRPr="0015172C" w:rsidRDefault="0015172C" w:rsidP="0015172C">
            <w:pPr>
              <w:spacing w:after="160" w:line="259" w:lineRule="auto"/>
              <w:contextualSpacing/>
              <w:rPr>
                <w:rFonts w:ascii="Arial" w:hAnsi="Arial" w:cs="Arial"/>
                <w:color w:val="auto"/>
                <w:sz w:val="22"/>
                <w:szCs w:val="22"/>
              </w:rPr>
            </w:pPr>
          </w:p>
          <w:p w:rsidR="0015172C" w:rsidRPr="0015172C" w:rsidRDefault="0015172C" w:rsidP="0015172C">
            <w:pPr>
              <w:spacing w:after="160" w:line="259" w:lineRule="auto"/>
              <w:contextualSpacing/>
              <w:rPr>
                <w:rFonts w:ascii="Arial" w:hAnsi="Arial" w:cs="Arial"/>
                <w:color w:val="auto"/>
                <w:sz w:val="22"/>
                <w:szCs w:val="22"/>
              </w:rPr>
            </w:pPr>
          </w:p>
          <w:p w:rsidR="0015172C" w:rsidRDefault="0015172C" w:rsidP="0015172C">
            <w:pPr>
              <w:spacing w:after="160" w:line="259" w:lineRule="auto"/>
              <w:contextualSpacing/>
              <w:rPr>
                <w:rFonts w:ascii="Arial" w:hAnsi="Arial" w:cs="Arial"/>
                <w:color w:val="auto"/>
                <w:sz w:val="22"/>
                <w:szCs w:val="22"/>
              </w:rPr>
            </w:pPr>
            <w:r w:rsidRPr="0015172C">
              <w:rPr>
                <w:rFonts w:ascii="Arial" w:hAnsi="Arial" w:cs="Arial"/>
                <w:color w:val="auto"/>
                <w:sz w:val="22"/>
                <w:szCs w:val="22"/>
              </w:rPr>
              <w:t>Executive Director or nominee in accordance with their delegated financial limits</w:t>
            </w:r>
          </w:p>
          <w:p w:rsidR="004C7A35" w:rsidRPr="0015172C" w:rsidRDefault="004C7A35" w:rsidP="0015172C">
            <w:pPr>
              <w:spacing w:after="160" w:line="259" w:lineRule="auto"/>
              <w:contextualSpacing/>
              <w:rPr>
                <w:rFonts w:ascii="Arial" w:hAnsi="Arial" w:cs="Arial"/>
                <w:color w:val="auto"/>
                <w:sz w:val="22"/>
                <w:szCs w:val="22"/>
              </w:rPr>
            </w:pP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lastRenderedPageBreak/>
              <w:t>Contract Pre-tender authorisations (Contract Procedure Rules 3.1)</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(Note: see reservations to Members)</w:t>
            </w:r>
          </w:p>
          <w:p w:rsidR="0015172C" w:rsidRPr="0015172C" w:rsidRDefault="0015172C" w:rsidP="0015172C">
            <w:pPr>
              <w:jc w:val="both"/>
              <w:rPr>
                <w:rFonts w:ascii="Arial" w:hAnsi="Arial" w:cs="Arial"/>
                <w:color w:val="auto"/>
                <w:sz w:val="22"/>
                <w:szCs w:val="22"/>
              </w:rPr>
            </w:pP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lastRenderedPageBreak/>
              <w:t>Executive Director or nominee in accordance with their delegated financial limits</w:t>
            </w:r>
          </w:p>
          <w:p w:rsidR="0015172C" w:rsidRPr="0015172C" w:rsidRDefault="0015172C" w:rsidP="0015172C">
            <w:pPr>
              <w:rPr>
                <w:rFonts w:ascii="Arial" w:hAnsi="Arial" w:cs="Arial"/>
                <w:color w:val="auto"/>
                <w:sz w:val="22"/>
                <w:szCs w:val="22"/>
              </w:rPr>
            </w:pP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Contract Competitive Quotes and Tenders (Contract Procedure Rules 5.1)</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Decisions about ‘Permitted method of competition’:</w:t>
            </w:r>
          </w:p>
          <w:p w:rsidR="0015172C" w:rsidRPr="0015172C" w:rsidRDefault="0015172C" w:rsidP="0015172C">
            <w:pPr>
              <w:rPr>
                <w:rFonts w:ascii="Arial" w:hAnsi="Arial" w:cs="Arial"/>
                <w:color w:val="auto"/>
                <w:sz w:val="22"/>
                <w:szCs w:val="22"/>
              </w:rPr>
            </w:pPr>
          </w:p>
          <w:p w:rsidR="0015172C" w:rsidRPr="0015172C" w:rsidRDefault="0015172C" w:rsidP="0015172C">
            <w:pPr>
              <w:numPr>
                <w:ilvl w:val="0"/>
                <w:numId w:val="425"/>
              </w:numPr>
              <w:contextualSpacing/>
              <w:rPr>
                <w:rFonts w:ascii="Arial" w:hAnsi="Arial" w:cs="Arial"/>
                <w:color w:val="auto"/>
                <w:sz w:val="22"/>
                <w:szCs w:val="22"/>
              </w:rPr>
            </w:pPr>
            <w:r w:rsidRPr="0015172C">
              <w:rPr>
                <w:rFonts w:ascii="Arial" w:hAnsi="Arial" w:cs="Arial"/>
                <w:color w:val="auto"/>
                <w:sz w:val="22"/>
                <w:szCs w:val="22"/>
              </w:rPr>
              <w:t>All decisions other than those set out in b)</w:t>
            </w: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numPr>
                <w:ilvl w:val="0"/>
                <w:numId w:val="425"/>
              </w:numPr>
              <w:contextualSpacing/>
              <w:rPr>
                <w:rFonts w:ascii="Arial" w:hAnsi="Arial" w:cs="Arial"/>
                <w:color w:val="auto"/>
                <w:sz w:val="22"/>
                <w:szCs w:val="22"/>
              </w:rPr>
            </w:pPr>
            <w:r w:rsidRPr="0015172C">
              <w:rPr>
                <w:rFonts w:ascii="Arial" w:hAnsi="Arial" w:cs="Arial"/>
                <w:color w:val="auto"/>
                <w:sz w:val="22"/>
                <w:szCs w:val="22"/>
              </w:rPr>
              <w:t>Decisions about Category A or Category B contracts where the proposal is for use of a Framework Agreement or use of a Dynamic Purchasing System (either of which must have been established by the Council or a public sector body or bodies, be competitively tendered and be EU compliant)</w:t>
            </w:r>
          </w:p>
          <w:p w:rsidR="0015172C" w:rsidRPr="0015172C" w:rsidRDefault="0015172C" w:rsidP="0015172C">
            <w:pPr>
              <w:spacing w:after="160" w:line="259" w:lineRule="auto"/>
              <w:ind w:left="720"/>
              <w:contextualSpacing/>
              <w:rPr>
                <w:rFonts w:ascii="Arial" w:hAnsi="Arial" w:cs="Arial"/>
                <w:color w:val="auto"/>
                <w:sz w:val="22"/>
                <w:szCs w:val="22"/>
              </w:rPr>
            </w:pP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contextualSpacing/>
              <w:rPr>
                <w:rFonts w:ascii="Arial" w:hAnsi="Arial" w:cs="Arial"/>
                <w:color w:val="auto"/>
                <w:sz w:val="22"/>
                <w:szCs w:val="22"/>
              </w:rPr>
            </w:pPr>
            <w:r w:rsidRPr="0015172C">
              <w:rPr>
                <w:rFonts w:ascii="Arial" w:hAnsi="Arial" w:cs="Arial"/>
                <w:color w:val="auto"/>
                <w:sz w:val="22"/>
                <w:szCs w:val="22"/>
              </w:rPr>
              <w:t xml:space="preserve">Executive Director or nominee in accordance with their delegated financial limits </w:t>
            </w:r>
          </w:p>
          <w:p w:rsidR="0015172C" w:rsidRPr="0015172C" w:rsidRDefault="0015172C" w:rsidP="0015172C">
            <w:pPr>
              <w:spacing w:after="160" w:line="259" w:lineRule="auto"/>
              <w:contextualSpacing/>
              <w:rPr>
                <w:rFonts w:ascii="Arial" w:hAnsi="Arial" w:cs="Arial"/>
                <w:color w:val="auto"/>
                <w:sz w:val="22"/>
                <w:szCs w:val="22"/>
              </w:rPr>
            </w:pPr>
          </w:p>
          <w:p w:rsidR="0015172C" w:rsidRPr="0015172C" w:rsidRDefault="0015172C" w:rsidP="0015172C">
            <w:pPr>
              <w:spacing w:after="160" w:line="259" w:lineRule="auto"/>
              <w:contextualSpacing/>
              <w:rPr>
                <w:rFonts w:ascii="Arial" w:hAnsi="Arial" w:cs="Arial"/>
                <w:color w:val="auto"/>
                <w:sz w:val="22"/>
                <w:szCs w:val="22"/>
              </w:rPr>
            </w:pPr>
            <w:r w:rsidRPr="0015172C">
              <w:rPr>
                <w:rFonts w:ascii="Arial" w:hAnsi="Arial" w:cs="Arial"/>
                <w:color w:val="auto"/>
                <w:sz w:val="22"/>
                <w:szCs w:val="22"/>
              </w:rPr>
              <w:t>Executive Director for Corporate Services upon the advice of the Director of Law.</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Two Stage Procurement Process (Contract Procedure Rules 5.8)</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Decisions about agreement on the shortlist following expressions of interest</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or nominee in accordance with their delegated financial limits upon the advice of the Director of Law.</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Liquidated and Ascertained Damages (Contract Procedure Rules 9.3)</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Decisions that it is not appropriate to provide for liquidated damages</w:t>
            </w:r>
          </w:p>
          <w:p w:rsidR="0015172C" w:rsidRPr="0015172C" w:rsidRDefault="0015172C" w:rsidP="0015172C">
            <w:pPr>
              <w:jc w:val="both"/>
              <w:rPr>
                <w:rFonts w:ascii="Arial" w:hAnsi="Arial" w:cs="Arial"/>
                <w:color w:val="auto"/>
                <w:sz w:val="22"/>
                <w:szCs w:val="22"/>
              </w:rPr>
            </w:pP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for Corporate Services upon the advice of the Director of Law.</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Security and Guarantee (Contract Procedure Rules 9.4)</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Decisions about the sufficiency of security and/or guarantee for the due performance of a contract In relation to contracts with a value above £50,000 </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for Corporate Services upon the advice of the Director of Law.</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Submission of Tenders (Contract Procedure Rules 10.1)</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Where the proposal is to take a different approach to that set out in Table 2 of Contract Procedure Rules</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for Corporate Services upon the advice of the Director of Law.</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Late Submissions, Errors etc. (Contract Procedure Rules 10.5)</w:t>
            </w:r>
          </w:p>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6"/>
              </w:numPr>
              <w:spacing w:after="160"/>
              <w:contextualSpacing/>
              <w:rPr>
                <w:rFonts w:ascii="Arial" w:hAnsi="Arial" w:cs="Arial"/>
                <w:color w:val="auto"/>
                <w:sz w:val="22"/>
                <w:szCs w:val="22"/>
              </w:rPr>
            </w:pPr>
            <w:r w:rsidRPr="0015172C">
              <w:rPr>
                <w:rFonts w:ascii="Arial" w:hAnsi="Arial" w:cs="Arial"/>
                <w:color w:val="auto"/>
                <w:sz w:val="22"/>
                <w:szCs w:val="22"/>
              </w:rPr>
              <w:t xml:space="preserve">Decisions to accept late tender or quotation (Contract Procedure Rules 10.5.1) </w:t>
            </w: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spacing w:after="160" w:line="259" w:lineRule="auto"/>
              <w:ind w:left="720"/>
              <w:contextualSpacing/>
              <w:rPr>
                <w:rFonts w:ascii="Arial" w:hAnsi="Arial" w:cs="Arial"/>
                <w:color w:val="auto"/>
                <w:sz w:val="22"/>
                <w:szCs w:val="22"/>
              </w:rPr>
            </w:pPr>
          </w:p>
          <w:p w:rsidR="0015172C" w:rsidRPr="0015172C" w:rsidRDefault="0015172C" w:rsidP="0015172C">
            <w:pPr>
              <w:numPr>
                <w:ilvl w:val="0"/>
                <w:numId w:val="426"/>
              </w:numPr>
              <w:spacing w:after="160"/>
              <w:contextualSpacing/>
              <w:rPr>
                <w:rFonts w:ascii="Arial" w:hAnsi="Arial" w:cs="Arial"/>
                <w:color w:val="auto"/>
                <w:sz w:val="22"/>
                <w:szCs w:val="22"/>
              </w:rPr>
            </w:pPr>
            <w:r w:rsidRPr="0015172C">
              <w:rPr>
                <w:rFonts w:ascii="Arial" w:hAnsi="Arial" w:cs="Arial"/>
                <w:color w:val="auto"/>
                <w:sz w:val="22"/>
                <w:szCs w:val="22"/>
              </w:rPr>
              <w:lastRenderedPageBreak/>
              <w:t xml:space="preserve">Decisions to allow alteration of tenders (Contract Procedure Rules 10.5.3) </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or nominee in accordance with their delegated financial limits upon the advice of the Director of Law</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Executive Director for Corporate Services or nominee in accordance </w:t>
            </w:r>
            <w:r w:rsidRPr="0015172C">
              <w:rPr>
                <w:rFonts w:ascii="Arial" w:hAnsi="Arial" w:cs="Arial"/>
                <w:color w:val="auto"/>
                <w:sz w:val="22"/>
                <w:szCs w:val="22"/>
              </w:rPr>
              <w:lastRenderedPageBreak/>
              <w:t>with their delegated financial limits upon the advice of the Director of Law.</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Contract Award – Energy and Water Contracts (Contract Procedure Rules 13)</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Decisions about award of those Energy and Water Contracts which are not reserved to Members</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jc w:val="both"/>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for Corporate Services</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Contract Award – Contracts Exceeding the Written Estimate (Contract Procedure Rules 13, and see Rule 4.1)</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(Note: see reservations to Members)</w:t>
            </w:r>
            <w:r w:rsidRPr="0015172C">
              <w:rPr>
                <w:rFonts w:ascii="Arial" w:hAnsi="Arial" w:cs="Arial"/>
                <w:color w:val="auto"/>
                <w:sz w:val="22"/>
                <w:szCs w:val="22"/>
              </w:rPr>
              <w:br/>
              <w:t xml:space="preserve">Decisions about award of contracts where the difference between ‘Expenditure per contract’ and the original ‘Estimated expenditure per contract’ is greater than the levels set out below: </w:t>
            </w:r>
          </w:p>
          <w:p w:rsidR="0015172C" w:rsidRPr="0015172C" w:rsidRDefault="0015172C" w:rsidP="0015172C">
            <w:pPr>
              <w:numPr>
                <w:ilvl w:val="0"/>
                <w:numId w:val="418"/>
              </w:numPr>
              <w:contextualSpacing/>
              <w:rPr>
                <w:rFonts w:ascii="Arial" w:hAnsi="Arial" w:cs="Arial"/>
                <w:color w:val="auto"/>
                <w:sz w:val="22"/>
                <w:szCs w:val="22"/>
              </w:rPr>
            </w:pPr>
            <w:r w:rsidRPr="0015172C">
              <w:rPr>
                <w:rFonts w:ascii="Arial" w:hAnsi="Arial" w:cs="Arial"/>
                <w:color w:val="auto"/>
                <w:sz w:val="22"/>
                <w:szCs w:val="22"/>
              </w:rPr>
              <w:t>Goods or Services: difference is more than 10% and less than 20% subject to a maximum of £100,000;</w:t>
            </w:r>
          </w:p>
          <w:p w:rsidR="0015172C" w:rsidRPr="0015172C" w:rsidRDefault="0015172C" w:rsidP="0015172C">
            <w:pPr>
              <w:numPr>
                <w:ilvl w:val="0"/>
                <w:numId w:val="418"/>
              </w:numPr>
              <w:contextualSpacing/>
              <w:rPr>
                <w:rFonts w:ascii="Arial" w:hAnsi="Arial" w:cs="Arial"/>
                <w:color w:val="auto"/>
                <w:sz w:val="22"/>
                <w:szCs w:val="22"/>
              </w:rPr>
            </w:pPr>
            <w:r w:rsidRPr="0015172C">
              <w:rPr>
                <w:rFonts w:ascii="Arial" w:hAnsi="Arial" w:cs="Arial"/>
                <w:color w:val="auto"/>
                <w:sz w:val="22"/>
                <w:szCs w:val="22"/>
              </w:rPr>
              <w:t>Works: difference is more than 10% and less than 25% (subject to a maximum of £250,000).</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jc w:val="both"/>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for Corporate Services upon the advice of the Director of Law.</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Insurance arrangements</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 xml:space="preserve">Decisions about insurance arrangements where either: </w:t>
            </w:r>
          </w:p>
          <w:p w:rsidR="0015172C" w:rsidRPr="0015172C" w:rsidRDefault="0015172C" w:rsidP="0015172C">
            <w:pPr>
              <w:numPr>
                <w:ilvl w:val="0"/>
                <w:numId w:val="429"/>
              </w:numPr>
              <w:contextualSpacing/>
              <w:rPr>
                <w:rFonts w:ascii="Arial" w:hAnsi="Arial" w:cs="Arial"/>
                <w:color w:val="auto"/>
                <w:sz w:val="22"/>
                <w:szCs w:val="22"/>
              </w:rPr>
            </w:pPr>
            <w:r w:rsidRPr="0015172C">
              <w:rPr>
                <w:rFonts w:ascii="Arial" w:hAnsi="Arial" w:cs="Arial"/>
                <w:color w:val="auto"/>
                <w:sz w:val="22"/>
                <w:szCs w:val="22"/>
              </w:rPr>
              <w:t xml:space="preserve">The value of the premium payable does not exceed £3 million or </w:t>
            </w:r>
          </w:p>
          <w:p w:rsidR="0015172C" w:rsidRPr="0015172C" w:rsidRDefault="0015172C" w:rsidP="0015172C">
            <w:pPr>
              <w:numPr>
                <w:ilvl w:val="0"/>
                <w:numId w:val="429"/>
              </w:numPr>
              <w:contextualSpacing/>
              <w:rPr>
                <w:rFonts w:ascii="Arial" w:hAnsi="Arial" w:cs="Arial"/>
                <w:color w:val="auto"/>
                <w:sz w:val="22"/>
                <w:szCs w:val="22"/>
              </w:rPr>
            </w:pPr>
            <w:r w:rsidRPr="0015172C">
              <w:rPr>
                <w:rFonts w:ascii="Arial" w:hAnsi="Arial" w:cs="Arial"/>
                <w:color w:val="auto"/>
                <w:sz w:val="22"/>
                <w:szCs w:val="22"/>
              </w:rPr>
              <w:t>The insurance premium does not exceed the rate for the previous year by more than 10%</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Executive Director for Corporate Services</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Execution of Contract (Contract Procedure Rules 14.3)</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(Note: see Contract Procedure Rules)</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Execution of contracts where the cumulative value is £200,000 or below but above £50,000</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or nominee in accordance with their delegated financial limits</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Commencement of Contract (Contract Procedure Rules 15.2)</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Works contracts only: Decisions about use of a letter of intent</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jc w:val="both"/>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for Corporate Services or nominee in accordance with their delegated financial limits upon the advice of the Director of Law.</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Permitted Extension or Variation of Contracts or Framework Agreements (Contract Procedure Rules 17.7)</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(Note: see reservations to Members)</w:t>
            </w:r>
            <w:r w:rsidRPr="0015172C">
              <w:rPr>
                <w:rFonts w:ascii="Arial" w:hAnsi="Arial" w:cs="Arial"/>
                <w:color w:val="auto"/>
                <w:sz w:val="22"/>
                <w:szCs w:val="22"/>
              </w:rPr>
              <w:br/>
              <w:t xml:space="preserve">Decisions about Permitted Extensions or Variations of Contracts or Framework Agreements in relation to expenditure at the levels set out below, whichever is the greater of - </w:t>
            </w:r>
          </w:p>
          <w:p w:rsidR="0015172C" w:rsidRPr="0015172C" w:rsidRDefault="0015172C" w:rsidP="0015172C">
            <w:pPr>
              <w:numPr>
                <w:ilvl w:val="0"/>
                <w:numId w:val="419"/>
              </w:numPr>
              <w:contextualSpacing/>
              <w:rPr>
                <w:rFonts w:ascii="Arial" w:hAnsi="Arial" w:cs="Arial"/>
                <w:color w:val="auto"/>
                <w:sz w:val="22"/>
                <w:szCs w:val="22"/>
              </w:rPr>
            </w:pPr>
            <w:r w:rsidRPr="0015172C">
              <w:rPr>
                <w:rFonts w:ascii="Arial" w:hAnsi="Arial" w:cs="Arial"/>
                <w:color w:val="auto"/>
                <w:sz w:val="22"/>
                <w:szCs w:val="22"/>
              </w:rPr>
              <w:t>Where the value of an extension or variation is not more than 10% of the original contract, the value of that extension or variation; or</w:t>
            </w:r>
          </w:p>
          <w:p w:rsidR="0015172C" w:rsidRPr="0015172C" w:rsidRDefault="0015172C" w:rsidP="0015172C">
            <w:pPr>
              <w:numPr>
                <w:ilvl w:val="0"/>
                <w:numId w:val="419"/>
              </w:numPr>
              <w:contextualSpacing/>
              <w:rPr>
                <w:rFonts w:ascii="Arial" w:hAnsi="Arial" w:cs="Arial"/>
                <w:color w:val="auto"/>
                <w:sz w:val="22"/>
                <w:szCs w:val="22"/>
              </w:rPr>
            </w:pPr>
            <w:r w:rsidRPr="0015172C">
              <w:rPr>
                <w:rFonts w:ascii="Arial" w:hAnsi="Arial" w:cs="Arial"/>
                <w:color w:val="auto"/>
                <w:sz w:val="22"/>
                <w:szCs w:val="22"/>
              </w:rPr>
              <w:lastRenderedPageBreak/>
              <w:t xml:space="preserve">The value of the extension or variation is £500,000 or less (Goods or Services) or £1,000,000 or less (Works). </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or nominee in accordance with their delegated financial limits upon the advice of the Director of Law.</w:t>
            </w:r>
          </w:p>
        </w:tc>
      </w:tr>
      <w:tr w:rsidR="0015172C" w:rsidRPr="0015172C" w:rsidTr="0015172C">
        <w:tc>
          <w:tcPr>
            <w:tcW w:w="5637"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spacing w:after="160" w:line="259" w:lineRule="auto"/>
              <w:ind w:left="360"/>
              <w:contextualSpacing/>
              <w:rPr>
                <w:rFonts w:ascii="Arial" w:hAnsi="Arial" w:cs="Arial"/>
                <w:color w:val="auto"/>
                <w:sz w:val="22"/>
                <w:szCs w:val="22"/>
              </w:rPr>
            </w:pPr>
          </w:p>
          <w:p w:rsidR="0015172C" w:rsidRPr="0015172C" w:rsidRDefault="0015172C" w:rsidP="0015172C">
            <w:pPr>
              <w:numPr>
                <w:ilvl w:val="0"/>
                <w:numId w:val="427"/>
              </w:numPr>
              <w:contextualSpacing/>
              <w:rPr>
                <w:rFonts w:ascii="Arial" w:hAnsi="Arial" w:cs="Arial"/>
                <w:color w:val="auto"/>
                <w:sz w:val="22"/>
                <w:szCs w:val="22"/>
              </w:rPr>
            </w:pPr>
            <w:r w:rsidRPr="0015172C">
              <w:rPr>
                <w:rFonts w:ascii="Arial" w:hAnsi="Arial" w:cs="Arial"/>
                <w:color w:val="auto"/>
                <w:sz w:val="22"/>
                <w:szCs w:val="22"/>
              </w:rPr>
              <w:t>Exemption from the Contract Procedure Rules (Contract Procedure Rules 13 and 18)</w:t>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(Note: see reservations to Members)</w:t>
            </w:r>
            <w:r w:rsidRPr="0015172C">
              <w:rPr>
                <w:rFonts w:ascii="Arial" w:hAnsi="Arial" w:cs="Arial"/>
                <w:color w:val="auto"/>
                <w:sz w:val="22"/>
                <w:szCs w:val="22"/>
              </w:rPr>
              <w:br/>
              <w:t>Decisions about exemption from the requirements of Contract Procedure Rules where there is no value involved or where the value is £500,000 or less (Goods or Services) or £1,000,000 or less (Works)</w:t>
            </w:r>
          </w:p>
        </w:tc>
        <w:tc>
          <w:tcPr>
            <w:tcW w:w="3969" w:type="dxa"/>
            <w:tcBorders>
              <w:top w:val="single" w:sz="4" w:space="0" w:color="auto"/>
              <w:left w:val="single" w:sz="4" w:space="0" w:color="auto"/>
              <w:bottom w:val="single" w:sz="4" w:space="0" w:color="auto"/>
              <w:right w:val="single" w:sz="4" w:space="0" w:color="auto"/>
            </w:tcBorders>
          </w:tcPr>
          <w:p w:rsidR="0015172C" w:rsidRPr="0015172C" w:rsidRDefault="0015172C" w:rsidP="0015172C">
            <w:pPr>
              <w:jc w:val="both"/>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for Corporate Services upon the advice of the Director of Law.</w:t>
            </w:r>
          </w:p>
        </w:tc>
      </w:tr>
      <w:tr w:rsidR="0015172C" w:rsidRPr="0015172C" w:rsidTr="0015172C">
        <w:tc>
          <w:tcPr>
            <w:tcW w:w="5637" w:type="dxa"/>
          </w:tcPr>
          <w:p w:rsidR="0015172C" w:rsidRPr="0015172C" w:rsidRDefault="0015172C" w:rsidP="0015172C">
            <w:pPr>
              <w:rPr>
                <w:rFonts w:ascii="Arial" w:hAnsi="Arial" w:cs="Arial"/>
                <w:b/>
                <w:color w:val="auto"/>
                <w:sz w:val="22"/>
                <w:szCs w:val="22"/>
              </w:rPr>
            </w:pPr>
          </w:p>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Grants and Assistance to Voluntary Organisations</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Unless the law, the Constitution, or the Mayoral Schemes of Delegation requires otherwise, the following executive powers are delegated to the Chief Executive and  to each Executive Director in relation to grants and assistance to voluntary organisations:-</w:t>
            </w:r>
          </w:p>
          <w:p w:rsidR="0015172C" w:rsidRPr="0015172C" w:rsidRDefault="0015172C" w:rsidP="0015172C">
            <w:pPr>
              <w:rPr>
                <w:rFonts w:ascii="Arial" w:hAnsi="Arial" w:cs="Arial"/>
                <w:color w:val="auto"/>
                <w:sz w:val="22"/>
                <w:szCs w:val="22"/>
              </w:rPr>
            </w:pPr>
          </w:p>
          <w:p w:rsidR="0015172C" w:rsidRPr="0015172C" w:rsidRDefault="0015172C" w:rsidP="0015172C">
            <w:pPr>
              <w:autoSpaceDE w:val="0"/>
              <w:autoSpaceDN w:val="0"/>
              <w:adjustRightInd w:val="0"/>
              <w:rPr>
                <w:rFonts w:ascii="Arial" w:hAnsi="Arial" w:cs="Arial"/>
                <w:color w:val="auto"/>
                <w:sz w:val="22"/>
                <w:szCs w:val="22"/>
              </w:rPr>
            </w:pPr>
            <w:r w:rsidRPr="0015172C">
              <w:rPr>
                <w:rFonts w:ascii="Arial" w:hAnsi="Arial" w:cs="Arial"/>
                <w:color w:val="auto"/>
                <w:sz w:val="22"/>
                <w:szCs w:val="22"/>
              </w:rPr>
              <w:t>(a) the power to make a grant or to give other assistance (excluding loans) to a voluntary organisation within their area of responsibility, where the total value of the assistance in money or money’s worth does not exceed £10,000</w:t>
            </w:r>
          </w:p>
          <w:p w:rsidR="0015172C" w:rsidRPr="0015172C" w:rsidRDefault="0015172C" w:rsidP="0015172C">
            <w:pPr>
              <w:rPr>
                <w:rFonts w:ascii="Arial" w:hAnsi="Arial" w:cs="Arial"/>
                <w:color w:val="auto"/>
                <w:sz w:val="22"/>
                <w:szCs w:val="22"/>
              </w:rPr>
            </w:pPr>
          </w:p>
          <w:p w:rsidR="0015172C" w:rsidRPr="0015172C" w:rsidRDefault="0015172C" w:rsidP="0015172C">
            <w:pPr>
              <w:autoSpaceDE w:val="0"/>
              <w:autoSpaceDN w:val="0"/>
              <w:adjustRightInd w:val="0"/>
              <w:rPr>
                <w:rFonts w:ascii="Arial" w:hAnsi="Arial" w:cs="Arial"/>
                <w:color w:val="auto"/>
                <w:sz w:val="22"/>
                <w:szCs w:val="22"/>
              </w:rPr>
            </w:pPr>
            <w:r w:rsidRPr="0015172C">
              <w:rPr>
                <w:rFonts w:ascii="Arial" w:hAnsi="Arial" w:cs="Arial"/>
                <w:color w:val="auto"/>
                <w:sz w:val="22"/>
                <w:szCs w:val="22"/>
              </w:rPr>
              <w:t>(b) the power to reduce or withdraw a grant or other assistance, and the power to award a grant or give other assistance to a voluntary organisation (irrespective of the value of the grant or assistance)</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within their area of responsibility if the value of the change in grant is no more than 10% or £5,000, (whichever is the greater), than the grant awarded in the previous year.</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All grants considered to be sensitive or controversial to be included in the forward plan</w:t>
            </w:r>
          </w:p>
          <w:p w:rsidR="0015172C" w:rsidRPr="0015172C" w:rsidRDefault="0015172C" w:rsidP="0015172C">
            <w:pPr>
              <w:rPr>
                <w:rFonts w:ascii="Arial" w:hAnsi="Arial" w:cs="Arial"/>
                <w:b/>
                <w:color w:val="auto"/>
                <w:sz w:val="22"/>
                <w:szCs w:val="22"/>
              </w:rPr>
            </w:pPr>
          </w:p>
        </w:tc>
        <w:tc>
          <w:tcPr>
            <w:tcW w:w="3969" w:type="dxa"/>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tc>
      </w:tr>
      <w:tr w:rsidR="0015172C" w:rsidRPr="0015172C" w:rsidTr="0015172C">
        <w:tc>
          <w:tcPr>
            <w:tcW w:w="5637" w:type="dxa"/>
          </w:tcPr>
          <w:p w:rsidR="0015172C" w:rsidRPr="0015172C" w:rsidRDefault="0015172C" w:rsidP="0015172C">
            <w:pPr>
              <w:spacing w:after="120"/>
              <w:rPr>
                <w:rFonts w:ascii="Arial" w:hAnsi="Arial" w:cs="Arial"/>
                <w:b/>
                <w:color w:val="auto"/>
                <w:sz w:val="22"/>
                <w:szCs w:val="22"/>
              </w:rPr>
            </w:pPr>
            <w:r w:rsidRPr="0015172C">
              <w:rPr>
                <w:rFonts w:ascii="Arial" w:hAnsi="Arial" w:cs="Arial"/>
                <w:b/>
                <w:color w:val="auto"/>
                <w:sz w:val="22"/>
                <w:szCs w:val="22"/>
              </w:rPr>
              <w:t>Application for External Funding</w:t>
            </w:r>
          </w:p>
          <w:p w:rsidR="0015172C" w:rsidRPr="0015172C" w:rsidRDefault="0015172C" w:rsidP="0015172C">
            <w:pPr>
              <w:rPr>
                <w:rFonts w:ascii="Arial" w:hAnsi="Arial" w:cs="Arial"/>
                <w:color w:val="auto"/>
                <w:sz w:val="22"/>
                <w:szCs w:val="22"/>
                <w:u w:val="single"/>
              </w:rPr>
            </w:pPr>
            <w:r w:rsidRPr="0015172C">
              <w:rPr>
                <w:rFonts w:ascii="Arial" w:hAnsi="Arial" w:cs="Arial"/>
                <w:color w:val="auto"/>
                <w:sz w:val="22"/>
                <w:szCs w:val="22"/>
                <w:u w:val="single"/>
              </w:rPr>
              <w:t>Revenue and Capital</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Approval of any application for external funding which </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is below £1 million with no match funding and/or revenue implications, or</w:t>
            </w:r>
          </w:p>
          <w:p w:rsidR="0015172C" w:rsidRPr="0015172C" w:rsidRDefault="0015172C" w:rsidP="0015172C">
            <w:pPr>
              <w:rPr>
                <w:rFonts w:ascii="Arial" w:hAnsi="Arial" w:cs="Arial"/>
                <w:color w:val="auto"/>
                <w:sz w:val="22"/>
                <w:szCs w:val="22"/>
              </w:rPr>
            </w:pPr>
          </w:p>
          <w:p w:rsidR="0015172C" w:rsidRPr="0015172C" w:rsidRDefault="0015172C" w:rsidP="0015172C">
            <w:pPr>
              <w:numPr>
                <w:ilvl w:val="0"/>
                <w:numId w:val="397"/>
              </w:numPr>
              <w:rPr>
                <w:rFonts w:ascii="Arial" w:hAnsi="Arial" w:cs="Arial"/>
                <w:color w:val="auto"/>
                <w:sz w:val="22"/>
                <w:szCs w:val="22"/>
              </w:rPr>
            </w:pPr>
            <w:r w:rsidRPr="0015172C">
              <w:rPr>
                <w:rFonts w:ascii="Arial" w:hAnsi="Arial" w:cs="Arial"/>
                <w:color w:val="auto"/>
                <w:sz w:val="22"/>
                <w:szCs w:val="22"/>
              </w:rPr>
              <w:t xml:space="preserve">Is below £1 million, and </w:t>
            </w:r>
          </w:p>
          <w:p w:rsidR="0015172C" w:rsidRPr="0015172C" w:rsidRDefault="0015172C" w:rsidP="0015172C">
            <w:pPr>
              <w:rPr>
                <w:rFonts w:ascii="Arial" w:hAnsi="Arial" w:cs="Arial"/>
                <w:color w:val="auto"/>
                <w:sz w:val="22"/>
                <w:szCs w:val="22"/>
              </w:rPr>
            </w:pPr>
          </w:p>
          <w:p w:rsidR="0015172C" w:rsidRPr="0015172C" w:rsidRDefault="0015172C" w:rsidP="0015172C">
            <w:pPr>
              <w:numPr>
                <w:ilvl w:val="0"/>
                <w:numId w:val="397"/>
              </w:numPr>
              <w:rPr>
                <w:rFonts w:ascii="Arial" w:hAnsi="Arial" w:cs="Arial"/>
                <w:color w:val="auto"/>
                <w:sz w:val="22"/>
                <w:szCs w:val="22"/>
              </w:rPr>
            </w:pPr>
            <w:r w:rsidRPr="0015172C">
              <w:rPr>
                <w:rFonts w:ascii="Arial" w:hAnsi="Arial" w:cs="Arial"/>
                <w:color w:val="auto"/>
                <w:sz w:val="22"/>
                <w:szCs w:val="22"/>
              </w:rPr>
              <w:t xml:space="preserve">would require match funding from the Council of below £250,000, and </w:t>
            </w:r>
          </w:p>
          <w:p w:rsidR="0015172C" w:rsidRPr="0015172C" w:rsidRDefault="0015172C" w:rsidP="0015172C">
            <w:pPr>
              <w:rPr>
                <w:rFonts w:ascii="Arial" w:hAnsi="Arial" w:cs="Arial"/>
                <w:color w:val="auto"/>
                <w:sz w:val="22"/>
                <w:szCs w:val="22"/>
              </w:rPr>
            </w:pPr>
          </w:p>
          <w:p w:rsidR="0015172C" w:rsidRPr="0015172C" w:rsidRDefault="0015172C" w:rsidP="0015172C">
            <w:pPr>
              <w:numPr>
                <w:ilvl w:val="0"/>
                <w:numId w:val="397"/>
              </w:numPr>
              <w:rPr>
                <w:rFonts w:ascii="Arial" w:hAnsi="Arial" w:cs="Arial"/>
                <w:color w:val="auto"/>
                <w:sz w:val="22"/>
                <w:szCs w:val="22"/>
              </w:rPr>
            </w:pPr>
            <w:r w:rsidRPr="0015172C">
              <w:rPr>
                <w:rFonts w:ascii="Arial" w:hAnsi="Arial" w:cs="Arial"/>
                <w:color w:val="auto"/>
                <w:sz w:val="22"/>
                <w:szCs w:val="22"/>
              </w:rPr>
              <w:t xml:space="preserve">would have revenue implications of below £250,000 per annum </w:t>
            </w:r>
          </w:p>
          <w:p w:rsidR="0015172C" w:rsidRPr="0015172C" w:rsidRDefault="0015172C" w:rsidP="0015172C">
            <w:pPr>
              <w:spacing w:after="120"/>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lastRenderedPageBreak/>
              <w:t xml:space="preserve">Note: All other applications must be approved by Members. </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u w:val="single"/>
              </w:rPr>
            </w:pPr>
            <w:r w:rsidRPr="0015172C">
              <w:rPr>
                <w:rFonts w:ascii="Arial" w:hAnsi="Arial" w:cs="Arial"/>
                <w:color w:val="auto"/>
                <w:sz w:val="22"/>
                <w:szCs w:val="22"/>
                <w:u w:val="single"/>
              </w:rPr>
              <w:t>Capital Only</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Before submitting a report to Mayor and Cabinet to seek approval to bid for funding, an initial agreement to proceed </w:t>
            </w:r>
            <w:r w:rsidRPr="0015172C">
              <w:rPr>
                <w:rFonts w:ascii="Arial" w:hAnsi="Arial" w:cs="Arial"/>
                <w:b/>
                <w:color w:val="auto"/>
                <w:sz w:val="22"/>
                <w:szCs w:val="22"/>
              </w:rPr>
              <w:t>must</w:t>
            </w:r>
            <w:r w:rsidRPr="0015172C">
              <w:rPr>
                <w:rFonts w:ascii="Arial" w:hAnsi="Arial" w:cs="Arial"/>
                <w:color w:val="auto"/>
                <w:sz w:val="22"/>
                <w:szCs w:val="22"/>
              </w:rPr>
              <w:t xml:space="preserve"> be sought from the Capital Programme Delivery Board.</w:t>
            </w:r>
          </w:p>
        </w:tc>
        <w:tc>
          <w:tcPr>
            <w:tcW w:w="3969" w:type="dxa"/>
          </w:tcPr>
          <w:p w:rsidR="0015172C" w:rsidRPr="0015172C" w:rsidRDefault="0015172C" w:rsidP="0015172C">
            <w:pPr>
              <w:spacing w:after="120"/>
              <w:rPr>
                <w:rFonts w:ascii="Arial" w:hAnsi="Arial" w:cs="Arial"/>
                <w:color w:val="auto"/>
                <w:sz w:val="22"/>
                <w:szCs w:val="22"/>
              </w:rPr>
            </w:pPr>
            <w:r w:rsidRPr="0015172C">
              <w:rPr>
                <w:rFonts w:ascii="Arial" w:hAnsi="Arial" w:cs="Arial"/>
                <w:color w:val="auto"/>
                <w:sz w:val="22"/>
                <w:szCs w:val="22"/>
              </w:rPr>
              <w:lastRenderedPageBreak/>
              <w:t xml:space="preserve"> </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r w:rsidRPr="0015172C">
              <w:rPr>
                <w:rFonts w:ascii="Arial" w:hAnsi="Arial" w:cs="Arial"/>
                <w:color w:val="auto"/>
                <w:sz w:val="22"/>
                <w:szCs w:val="22"/>
              </w:rPr>
              <w:t>Executive Director or in his/her absence Director of Corporate Resources or Director of Financial Services (in consultation with the Capital Programme Delivery Board for capital funding).</w:t>
            </w:r>
          </w:p>
        </w:tc>
      </w:tr>
      <w:tr w:rsidR="0015172C" w:rsidRPr="0015172C" w:rsidTr="0015172C">
        <w:tc>
          <w:tcPr>
            <w:tcW w:w="5637" w:type="dxa"/>
          </w:tcPr>
          <w:p w:rsidR="0015172C" w:rsidRPr="0015172C" w:rsidRDefault="0015172C" w:rsidP="0015172C">
            <w:pPr>
              <w:rPr>
                <w:rFonts w:ascii="Arial" w:hAnsi="Arial" w:cs="Arial"/>
                <w:b/>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b/>
                <w:color w:val="auto"/>
                <w:sz w:val="22"/>
                <w:szCs w:val="22"/>
              </w:rPr>
              <w:t xml:space="preserve">Subscriptions - </w:t>
            </w:r>
            <w:r w:rsidRPr="0015172C">
              <w:rPr>
                <w:rFonts w:ascii="Arial" w:hAnsi="Arial" w:cs="Arial"/>
                <w:color w:val="auto"/>
                <w:sz w:val="22"/>
                <w:szCs w:val="22"/>
              </w:rPr>
              <w:t>affiliations to and payment of subscriptions to outside bodies up to a maximum of £25,000 per annum.</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Within own area of responsibility up to £5k</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Above £5k up to £25k</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tc>
        <w:tc>
          <w:tcPr>
            <w:tcW w:w="3969" w:type="dxa"/>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 of Service</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(or in their absence the Director of Financial Services or Director of Corporate Resources)</w:t>
            </w:r>
          </w:p>
          <w:p w:rsidR="0015172C" w:rsidRPr="0015172C" w:rsidRDefault="0015172C" w:rsidP="0015172C">
            <w:pPr>
              <w:rPr>
                <w:rFonts w:ascii="Arial" w:hAnsi="Arial" w:cs="Arial"/>
                <w:color w:val="auto"/>
                <w:sz w:val="22"/>
                <w:szCs w:val="22"/>
              </w:rPr>
            </w:pPr>
          </w:p>
        </w:tc>
      </w:tr>
      <w:tr w:rsidR="0015172C" w:rsidRPr="0015172C" w:rsidTr="0015172C">
        <w:tc>
          <w:tcPr>
            <w:tcW w:w="5637" w:type="dxa"/>
          </w:tcPr>
          <w:p w:rsidR="0015172C" w:rsidRPr="0015172C" w:rsidRDefault="0015172C" w:rsidP="0015172C">
            <w:pPr>
              <w:rPr>
                <w:rFonts w:ascii="Arial" w:hAnsi="Arial" w:cs="Arial"/>
                <w:b/>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b/>
                <w:color w:val="auto"/>
                <w:sz w:val="22"/>
                <w:szCs w:val="22"/>
              </w:rPr>
              <w:t>Bad Debt</w:t>
            </w:r>
            <w:r w:rsidRPr="0015172C">
              <w:rPr>
                <w:rFonts w:ascii="Arial" w:hAnsi="Arial" w:cs="Arial"/>
                <w:color w:val="auto"/>
                <w:sz w:val="22"/>
                <w:szCs w:val="22"/>
              </w:rPr>
              <w:t xml:space="preserve"> </w:t>
            </w:r>
            <w:r w:rsidRPr="0015172C">
              <w:rPr>
                <w:rFonts w:ascii="Arial" w:hAnsi="Arial" w:cs="Arial"/>
                <w:b/>
                <w:color w:val="auto"/>
                <w:sz w:val="22"/>
                <w:szCs w:val="22"/>
              </w:rPr>
              <w:t>Write Off</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b/>
                <w:color w:val="auto"/>
                <w:sz w:val="22"/>
                <w:szCs w:val="22"/>
              </w:rPr>
              <w:t>Recommendation</w:t>
            </w:r>
            <w:r w:rsidRPr="0015172C">
              <w:rPr>
                <w:rFonts w:ascii="Arial" w:hAnsi="Arial" w:cs="Arial"/>
                <w:color w:val="auto"/>
                <w:sz w:val="22"/>
                <w:szCs w:val="22"/>
              </w:rPr>
              <w:t xml:space="preserve"> of write-off of bad debts (excluding housing rents) to the Executive Director for Corporate Services (up to £50,000) or the Mayor (£50,000 and over)</w:t>
            </w:r>
          </w:p>
          <w:p w:rsidR="0015172C" w:rsidRPr="0015172C" w:rsidRDefault="0015172C" w:rsidP="0015172C">
            <w:pPr>
              <w:rPr>
                <w:rFonts w:ascii="Arial" w:hAnsi="Arial" w:cs="Arial"/>
                <w:color w:val="auto"/>
                <w:sz w:val="22"/>
                <w:szCs w:val="22"/>
              </w:rPr>
            </w:pPr>
          </w:p>
        </w:tc>
        <w:tc>
          <w:tcPr>
            <w:tcW w:w="3969" w:type="dxa"/>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Executive Director in consultation with Director of Financial Services </w:t>
            </w:r>
          </w:p>
        </w:tc>
      </w:tr>
      <w:tr w:rsidR="0015172C" w:rsidRPr="0015172C" w:rsidTr="0015172C">
        <w:tc>
          <w:tcPr>
            <w:tcW w:w="5637" w:type="dxa"/>
            <w:tcBorders>
              <w:bottom w:val="single" w:sz="4" w:space="0" w:color="auto"/>
            </w:tcBorders>
          </w:tcPr>
          <w:p w:rsidR="0015172C" w:rsidRPr="0015172C" w:rsidRDefault="0015172C" w:rsidP="0015172C">
            <w:pPr>
              <w:spacing w:after="120"/>
              <w:jc w:val="both"/>
              <w:rPr>
                <w:rFonts w:ascii="Arial" w:hAnsi="Arial" w:cs="Arial"/>
                <w:b/>
                <w:color w:val="auto"/>
                <w:sz w:val="22"/>
                <w:szCs w:val="22"/>
              </w:rPr>
            </w:pPr>
            <w:r w:rsidRPr="0015172C">
              <w:rPr>
                <w:rFonts w:ascii="Arial" w:hAnsi="Arial" w:cs="Arial"/>
                <w:b/>
                <w:color w:val="auto"/>
                <w:sz w:val="22"/>
                <w:szCs w:val="22"/>
              </w:rPr>
              <w:t>Write off and/or disposal of non-land and non-building assets</w:t>
            </w:r>
          </w:p>
          <w:p w:rsidR="0015172C" w:rsidRPr="0015172C" w:rsidRDefault="0015172C" w:rsidP="0015172C">
            <w:pPr>
              <w:spacing w:after="120"/>
              <w:jc w:val="both"/>
              <w:rPr>
                <w:rFonts w:ascii="Arial" w:hAnsi="Arial" w:cs="Arial"/>
                <w:color w:val="auto"/>
                <w:sz w:val="22"/>
                <w:szCs w:val="22"/>
              </w:rPr>
            </w:pPr>
          </w:p>
          <w:p w:rsidR="0015172C" w:rsidRPr="0015172C" w:rsidRDefault="0015172C" w:rsidP="0015172C">
            <w:pPr>
              <w:spacing w:after="120"/>
              <w:jc w:val="both"/>
              <w:rPr>
                <w:rFonts w:ascii="Arial" w:hAnsi="Arial" w:cs="Arial"/>
                <w:color w:val="auto"/>
                <w:sz w:val="22"/>
                <w:szCs w:val="22"/>
              </w:rPr>
            </w:pPr>
            <w:r w:rsidRPr="0015172C">
              <w:rPr>
                <w:rFonts w:ascii="Arial" w:hAnsi="Arial" w:cs="Arial"/>
                <w:color w:val="auto"/>
                <w:sz w:val="22"/>
                <w:szCs w:val="22"/>
              </w:rPr>
              <w:t>Write off up to £20,000</w:t>
            </w:r>
          </w:p>
          <w:p w:rsidR="0015172C" w:rsidRPr="0015172C" w:rsidRDefault="0015172C" w:rsidP="0015172C">
            <w:pPr>
              <w:spacing w:after="120"/>
              <w:jc w:val="both"/>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b/>
                <w:color w:val="auto"/>
                <w:sz w:val="22"/>
                <w:szCs w:val="22"/>
              </w:rPr>
              <w:t>(must be recorded in the directorate inventory log as stated in the Financial regulations)</w:t>
            </w:r>
          </w:p>
        </w:tc>
        <w:tc>
          <w:tcPr>
            <w:tcW w:w="3969" w:type="dxa"/>
            <w:tcBorders>
              <w:bottom w:val="single" w:sz="4" w:space="0" w:color="auto"/>
            </w:tcBorders>
          </w:tcPr>
          <w:p w:rsidR="0015172C" w:rsidRPr="0015172C" w:rsidRDefault="0015172C" w:rsidP="0015172C">
            <w:pPr>
              <w:spacing w:after="120"/>
              <w:jc w:val="both"/>
              <w:rPr>
                <w:rFonts w:ascii="Arial" w:hAnsi="Arial" w:cs="Arial"/>
                <w:color w:val="auto"/>
                <w:sz w:val="22"/>
                <w:szCs w:val="22"/>
              </w:rPr>
            </w:pPr>
          </w:p>
          <w:p w:rsidR="0015172C" w:rsidRPr="0015172C" w:rsidRDefault="0015172C" w:rsidP="0015172C">
            <w:pPr>
              <w:spacing w:after="120"/>
              <w:jc w:val="both"/>
              <w:rPr>
                <w:rFonts w:ascii="Arial" w:hAnsi="Arial" w:cs="Arial"/>
                <w:color w:val="auto"/>
                <w:sz w:val="22"/>
                <w:szCs w:val="22"/>
              </w:rPr>
            </w:pPr>
          </w:p>
          <w:p w:rsidR="0015172C" w:rsidRPr="0015172C" w:rsidRDefault="0015172C" w:rsidP="0015172C">
            <w:pPr>
              <w:spacing w:after="120"/>
              <w:rPr>
                <w:rFonts w:ascii="Arial" w:hAnsi="Arial" w:cs="Arial"/>
                <w:color w:val="auto"/>
                <w:sz w:val="22"/>
                <w:szCs w:val="22"/>
              </w:rPr>
            </w:pPr>
            <w:r w:rsidRPr="0015172C">
              <w:rPr>
                <w:rFonts w:ascii="Arial" w:hAnsi="Arial" w:cs="Arial"/>
                <w:color w:val="auto"/>
                <w:sz w:val="22"/>
                <w:szCs w:val="22"/>
              </w:rPr>
              <w:t>Director of Service in consultation with Director of Financial Services or Director of Corporate Resources</w:t>
            </w:r>
          </w:p>
          <w:p w:rsidR="0015172C" w:rsidRPr="0015172C" w:rsidRDefault="0015172C" w:rsidP="0015172C">
            <w:pPr>
              <w:rPr>
                <w:rFonts w:ascii="Arial" w:hAnsi="Arial" w:cs="Arial"/>
                <w:color w:val="auto"/>
                <w:sz w:val="22"/>
                <w:szCs w:val="22"/>
              </w:rPr>
            </w:pPr>
          </w:p>
        </w:tc>
      </w:tr>
      <w:tr w:rsidR="0015172C" w:rsidRPr="0015172C" w:rsidTr="0015172C">
        <w:tc>
          <w:tcPr>
            <w:tcW w:w="5637" w:type="dxa"/>
            <w:tcBorders>
              <w:bottom w:val="single" w:sz="4" w:space="0" w:color="auto"/>
            </w:tcBorders>
          </w:tcPr>
          <w:p w:rsidR="0015172C" w:rsidRPr="0015172C" w:rsidRDefault="0015172C" w:rsidP="0015172C">
            <w:pPr>
              <w:spacing w:after="120"/>
              <w:jc w:val="both"/>
              <w:rPr>
                <w:rFonts w:ascii="Arial" w:hAnsi="Arial" w:cs="Arial"/>
                <w:b/>
                <w:color w:val="auto"/>
                <w:sz w:val="22"/>
                <w:szCs w:val="22"/>
              </w:rPr>
            </w:pPr>
          </w:p>
          <w:p w:rsidR="0015172C" w:rsidRPr="0015172C" w:rsidRDefault="0015172C" w:rsidP="0015172C">
            <w:pPr>
              <w:spacing w:after="120"/>
              <w:jc w:val="both"/>
              <w:rPr>
                <w:rFonts w:ascii="Arial" w:hAnsi="Arial" w:cs="Arial"/>
                <w:b/>
                <w:color w:val="auto"/>
                <w:sz w:val="22"/>
                <w:szCs w:val="22"/>
              </w:rPr>
            </w:pPr>
            <w:r w:rsidRPr="0015172C">
              <w:rPr>
                <w:rFonts w:ascii="Arial" w:hAnsi="Arial" w:cs="Arial"/>
                <w:b/>
                <w:color w:val="auto"/>
                <w:sz w:val="22"/>
                <w:szCs w:val="22"/>
              </w:rPr>
              <w:t>Directorate Employment Matters</w:t>
            </w:r>
          </w:p>
          <w:p w:rsidR="0015172C" w:rsidRPr="0015172C" w:rsidRDefault="0015172C" w:rsidP="0015172C">
            <w:pPr>
              <w:tabs>
                <w:tab w:val="center" w:pos="4153"/>
                <w:tab w:val="right" w:pos="8306"/>
              </w:tabs>
              <w:jc w:val="both"/>
              <w:rPr>
                <w:rFonts w:ascii="Arial" w:hAnsi="Arial" w:cs="Arial"/>
                <w:b/>
                <w:color w:val="auto"/>
                <w:sz w:val="22"/>
                <w:szCs w:val="22"/>
              </w:rPr>
            </w:pPr>
            <w:r w:rsidRPr="0015172C">
              <w:rPr>
                <w:rFonts w:ascii="Arial" w:hAnsi="Arial" w:cs="Arial"/>
                <w:color w:val="auto"/>
                <w:sz w:val="22"/>
                <w:szCs w:val="22"/>
              </w:rPr>
              <w:t>Employment matters relating to the Directorate, namely  recruitment, appointments, disciplinary, and grievance</w:t>
            </w:r>
          </w:p>
        </w:tc>
        <w:tc>
          <w:tcPr>
            <w:tcW w:w="3969" w:type="dxa"/>
            <w:tcBorders>
              <w:bottom w:val="single" w:sz="4" w:space="0" w:color="auto"/>
            </w:tcBorders>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Director of Service </w:t>
            </w:r>
          </w:p>
          <w:p w:rsidR="0015172C" w:rsidRPr="0015172C" w:rsidRDefault="0015172C" w:rsidP="0015172C">
            <w:pPr>
              <w:rPr>
                <w:rFonts w:ascii="Arial" w:hAnsi="Arial" w:cs="Arial"/>
                <w:color w:val="auto"/>
                <w:sz w:val="22"/>
                <w:szCs w:val="22"/>
              </w:rPr>
            </w:pPr>
          </w:p>
        </w:tc>
      </w:tr>
    </w:tbl>
    <w:p w:rsidR="0015172C" w:rsidRPr="0015172C" w:rsidRDefault="0015172C" w:rsidP="0015172C">
      <w:pPr>
        <w:rPr>
          <w:rFonts w:ascii="Arial" w:hAnsi="Arial"/>
          <w:color w:val="auto"/>
          <w:sz w:val="22"/>
          <w:szCs w:val="22"/>
        </w:rPr>
        <w:sectPr w:rsidR="0015172C" w:rsidRPr="0015172C" w:rsidSect="0015172C">
          <w:headerReference w:type="even" r:id="rId27"/>
          <w:headerReference w:type="default" r:id="rId28"/>
          <w:footerReference w:type="even" r:id="rId29"/>
          <w:footerReference w:type="default" r:id="rId30"/>
          <w:headerReference w:type="first" r:id="rId31"/>
          <w:footerReference w:type="first" r:id="rId32"/>
          <w:pgSz w:w="11906" w:h="16838"/>
          <w:pgMar w:top="1440" w:right="1133" w:bottom="1440" w:left="1418" w:header="709" w:footer="709" w:gutter="0"/>
          <w:cols w:space="708"/>
          <w:docGrid w:linePitch="360"/>
        </w:sectPr>
      </w:pPr>
    </w:p>
    <w:p w:rsidR="0015172C" w:rsidRPr="0015172C" w:rsidRDefault="0015172C" w:rsidP="0015172C">
      <w:pPr>
        <w:jc w:val="center"/>
        <w:rPr>
          <w:rFonts w:ascii="Arial" w:hAnsi="Arial" w:cs="Arial"/>
          <w:color w:val="auto"/>
          <w:sz w:val="22"/>
          <w:szCs w:val="22"/>
        </w:rPr>
      </w:pPr>
    </w:p>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Directorate Specific</w:t>
      </w:r>
    </w:p>
    <w:p w:rsidR="0015172C" w:rsidRPr="0015172C" w:rsidRDefault="0015172C" w:rsidP="0015172C">
      <w:pPr>
        <w:jc w:val="both"/>
        <w:rPr>
          <w:rFonts w:ascii="Arial" w:hAnsi="Arial" w:cs="Arial"/>
          <w:color w:val="auto"/>
          <w:sz w:val="22"/>
          <w:szCs w:val="22"/>
        </w:r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3827"/>
        <w:gridCol w:w="3544"/>
        <w:gridCol w:w="2835"/>
        <w:gridCol w:w="2324"/>
      </w:tblGrid>
      <w:tr w:rsidR="0015172C" w:rsidRPr="0015172C" w:rsidTr="0015172C">
        <w:tc>
          <w:tcPr>
            <w:tcW w:w="2590" w:type="dxa"/>
            <w:shd w:val="clear" w:color="auto" w:fill="auto"/>
          </w:tcPr>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Area</w:t>
            </w:r>
          </w:p>
        </w:tc>
        <w:tc>
          <w:tcPr>
            <w:tcW w:w="3827" w:type="dxa"/>
            <w:shd w:val="clear" w:color="auto" w:fill="auto"/>
          </w:tcPr>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Matters to be delegated to Service Unit Manager (SUM) or other named postholder</w:t>
            </w:r>
          </w:p>
        </w:tc>
        <w:tc>
          <w:tcPr>
            <w:tcW w:w="3544" w:type="dxa"/>
            <w:shd w:val="clear" w:color="auto" w:fill="auto"/>
          </w:tcPr>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Matters to be delegated but reserved to Director of Service (or equivalent)</w:t>
            </w:r>
          </w:p>
        </w:tc>
        <w:tc>
          <w:tcPr>
            <w:tcW w:w="2835" w:type="dxa"/>
            <w:shd w:val="clear" w:color="auto" w:fill="auto"/>
          </w:tcPr>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Matters to be reserved to the Executive Director</w:t>
            </w:r>
          </w:p>
        </w:tc>
        <w:tc>
          <w:tcPr>
            <w:tcW w:w="2324" w:type="dxa"/>
            <w:shd w:val="clear" w:color="auto" w:fill="auto"/>
          </w:tcPr>
          <w:p w:rsidR="0015172C" w:rsidRPr="0015172C" w:rsidRDefault="0015172C" w:rsidP="0015172C">
            <w:pPr>
              <w:rPr>
                <w:rFonts w:ascii="Arial" w:hAnsi="Arial" w:cs="Arial"/>
                <w:b/>
                <w:color w:val="auto"/>
                <w:sz w:val="22"/>
                <w:szCs w:val="22"/>
              </w:rPr>
            </w:pPr>
            <w:r w:rsidRPr="0015172C">
              <w:rPr>
                <w:rFonts w:ascii="Arial" w:hAnsi="Arial" w:cs="Arial"/>
                <w:b/>
                <w:color w:val="auto"/>
                <w:sz w:val="22"/>
                <w:szCs w:val="22"/>
              </w:rPr>
              <w:t>Matters to be reserved to Members</w:t>
            </w:r>
          </w:p>
        </w:tc>
      </w:tr>
      <w:tr w:rsidR="0015172C" w:rsidRPr="0015172C" w:rsidTr="0015172C">
        <w:tc>
          <w:tcPr>
            <w:tcW w:w="2590" w:type="dxa"/>
            <w:shd w:val="clear" w:color="auto" w:fill="auto"/>
          </w:tcPr>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Educational Psychologists &amp; Learning Support</w:t>
            </w:r>
          </w:p>
        </w:tc>
        <w:tc>
          <w:tcPr>
            <w:tcW w:w="3827" w:type="dxa"/>
            <w:shd w:val="clear" w:color="auto" w:fill="auto"/>
          </w:tcPr>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Principal Educational Psychologist to exercise all statutory powers to identify and meet children’s special educational needs under the Education Act 1996 and all Code of Practice stages within the prescribed timescales.</w:t>
            </w:r>
          </w:p>
        </w:tc>
        <w:tc>
          <w:tcPr>
            <w:tcW w:w="3544" w:type="dxa"/>
            <w:shd w:val="clear" w:color="auto" w:fill="auto"/>
          </w:tcPr>
          <w:p w:rsidR="0015172C" w:rsidRPr="0015172C" w:rsidRDefault="0015172C" w:rsidP="0015172C">
            <w:pPr>
              <w:rPr>
                <w:rFonts w:ascii="Arial" w:hAnsi="Arial" w:cs="Arial"/>
                <w:color w:val="auto"/>
                <w:sz w:val="22"/>
                <w:szCs w:val="22"/>
              </w:rPr>
            </w:pPr>
          </w:p>
        </w:tc>
        <w:tc>
          <w:tcPr>
            <w:tcW w:w="2835" w:type="dxa"/>
            <w:shd w:val="clear" w:color="auto" w:fill="auto"/>
          </w:tcPr>
          <w:p w:rsidR="0015172C" w:rsidRPr="0015172C" w:rsidRDefault="0015172C" w:rsidP="0015172C">
            <w:pPr>
              <w:rPr>
                <w:rFonts w:ascii="Arial" w:hAnsi="Arial" w:cs="Arial"/>
                <w:color w:val="auto"/>
                <w:sz w:val="22"/>
                <w:szCs w:val="22"/>
              </w:rPr>
            </w:pPr>
          </w:p>
        </w:tc>
        <w:tc>
          <w:tcPr>
            <w:tcW w:w="2324" w:type="dxa"/>
            <w:shd w:val="clear" w:color="auto" w:fill="auto"/>
          </w:tcPr>
          <w:p w:rsidR="0015172C" w:rsidRPr="0015172C" w:rsidRDefault="0015172C" w:rsidP="0015172C">
            <w:pPr>
              <w:rPr>
                <w:rFonts w:ascii="Arial" w:hAnsi="Arial" w:cs="Arial"/>
                <w:color w:val="auto"/>
                <w:sz w:val="22"/>
                <w:szCs w:val="22"/>
              </w:rPr>
            </w:pPr>
          </w:p>
        </w:tc>
      </w:tr>
      <w:tr w:rsidR="0015172C" w:rsidRPr="0015172C" w:rsidTr="0015172C">
        <w:tc>
          <w:tcPr>
            <w:tcW w:w="2590" w:type="dxa"/>
            <w:shd w:val="clear" w:color="auto" w:fill="auto"/>
          </w:tcPr>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Governors’ Support</w:t>
            </w:r>
          </w:p>
          <w:p w:rsidR="0015172C" w:rsidRPr="0015172C" w:rsidRDefault="0015172C" w:rsidP="0015172C">
            <w:pPr>
              <w:jc w:val="both"/>
              <w:rPr>
                <w:rFonts w:ascii="Arial" w:hAnsi="Arial" w:cs="Arial"/>
                <w:color w:val="auto"/>
                <w:sz w:val="22"/>
                <w:szCs w:val="22"/>
              </w:rPr>
            </w:pPr>
          </w:p>
        </w:tc>
        <w:tc>
          <w:tcPr>
            <w:tcW w:w="3827" w:type="dxa"/>
            <w:shd w:val="clear" w:color="auto" w:fill="auto"/>
          </w:tcPr>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SGM School Services to exercise powers including governor elections, information packs for governors, governor training programme, resolutions from Annual Parents’ meetings, recruitment of governors, clerking provision, servicing of governor fora etc.</w:t>
            </w:r>
          </w:p>
        </w:tc>
        <w:tc>
          <w:tcPr>
            <w:tcW w:w="3544" w:type="dxa"/>
            <w:shd w:val="clear" w:color="auto" w:fill="auto"/>
          </w:tcPr>
          <w:p w:rsidR="0015172C" w:rsidRPr="0015172C" w:rsidRDefault="0015172C" w:rsidP="0015172C">
            <w:pPr>
              <w:rPr>
                <w:rFonts w:ascii="Arial" w:hAnsi="Arial" w:cs="Arial"/>
                <w:color w:val="auto"/>
                <w:sz w:val="22"/>
                <w:szCs w:val="22"/>
              </w:rPr>
            </w:pPr>
          </w:p>
        </w:tc>
        <w:tc>
          <w:tcPr>
            <w:tcW w:w="2835" w:type="dxa"/>
            <w:shd w:val="clear" w:color="auto" w:fill="auto"/>
          </w:tcPr>
          <w:p w:rsidR="0015172C" w:rsidRPr="0015172C" w:rsidRDefault="0015172C" w:rsidP="0015172C">
            <w:pPr>
              <w:rPr>
                <w:rFonts w:ascii="Arial" w:hAnsi="Arial" w:cs="Arial"/>
                <w:color w:val="auto"/>
                <w:sz w:val="22"/>
                <w:szCs w:val="22"/>
              </w:rPr>
            </w:pPr>
          </w:p>
        </w:tc>
        <w:tc>
          <w:tcPr>
            <w:tcW w:w="2324" w:type="dxa"/>
            <w:shd w:val="clear" w:color="auto" w:fill="auto"/>
          </w:tcPr>
          <w:p w:rsidR="0015172C" w:rsidRPr="0015172C" w:rsidRDefault="0015172C" w:rsidP="0015172C">
            <w:pPr>
              <w:rPr>
                <w:rFonts w:ascii="Arial" w:hAnsi="Arial" w:cs="Arial"/>
                <w:color w:val="auto"/>
                <w:sz w:val="22"/>
                <w:szCs w:val="22"/>
              </w:rPr>
            </w:pPr>
          </w:p>
        </w:tc>
      </w:tr>
      <w:tr w:rsidR="0015172C" w:rsidRPr="0015172C" w:rsidTr="0015172C">
        <w:tc>
          <w:tcPr>
            <w:tcW w:w="2590" w:type="dxa"/>
            <w:shd w:val="clear" w:color="auto" w:fill="auto"/>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Special Educational Needs</w:t>
            </w:r>
          </w:p>
          <w:p w:rsidR="0015172C" w:rsidRPr="0015172C" w:rsidRDefault="0015172C" w:rsidP="0015172C">
            <w:pPr>
              <w:jc w:val="both"/>
              <w:rPr>
                <w:rFonts w:ascii="Arial" w:hAnsi="Arial" w:cs="Arial"/>
                <w:color w:val="auto"/>
                <w:sz w:val="22"/>
                <w:szCs w:val="22"/>
              </w:rPr>
            </w:pPr>
          </w:p>
        </w:tc>
        <w:tc>
          <w:tcPr>
            <w:tcW w:w="3827" w:type="dxa"/>
            <w:shd w:val="clear" w:color="auto" w:fill="auto"/>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SGM Children with Complex Needs to determine additional support provided through a formal assessment.</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SGM Children with Complex Needs to determine provision of free transport for eligible pupils, subject to notifying Assistant Director of Education Services of any decisions made at SEN Tribunals which are contrary to LA policy.</w:t>
            </w:r>
          </w:p>
        </w:tc>
        <w:tc>
          <w:tcPr>
            <w:tcW w:w="3544" w:type="dxa"/>
            <w:shd w:val="clear" w:color="auto" w:fill="auto"/>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 of Education Services to agree contracts between the LA and Independent/non-maintained schools.</w:t>
            </w:r>
          </w:p>
        </w:tc>
        <w:tc>
          <w:tcPr>
            <w:tcW w:w="2835" w:type="dxa"/>
            <w:shd w:val="clear" w:color="auto" w:fill="auto"/>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tc>
        <w:tc>
          <w:tcPr>
            <w:tcW w:w="2324" w:type="dxa"/>
            <w:shd w:val="clear" w:color="auto" w:fill="auto"/>
          </w:tcPr>
          <w:p w:rsidR="0015172C" w:rsidRPr="0015172C" w:rsidRDefault="0015172C" w:rsidP="0015172C">
            <w:pPr>
              <w:rPr>
                <w:rFonts w:ascii="Arial" w:hAnsi="Arial" w:cs="Arial"/>
                <w:color w:val="auto"/>
                <w:sz w:val="22"/>
                <w:szCs w:val="22"/>
              </w:rPr>
            </w:pPr>
          </w:p>
        </w:tc>
      </w:tr>
      <w:tr w:rsidR="0015172C" w:rsidRPr="0015172C" w:rsidTr="0015172C">
        <w:tc>
          <w:tcPr>
            <w:tcW w:w="2590" w:type="dxa"/>
            <w:shd w:val="clear" w:color="auto" w:fill="auto"/>
          </w:tcPr>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Educational Access</w:t>
            </w:r>
          </w:p>
        </w:tc>
        <w:tc>
          <w:tcPr>
            <w:tcW w:w="3827" w:type="dxa"/>
            <w:shd w:val="clear" w:color="auto" w:fill="auto"/>
          </w:tcPr>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Team Manager, Schools Admissions and Appeals to implement policies on admissions matters including:</w:t>
            </w:r>
          </w:p>
          <w:p w:rsidR="0015172C" w:rsidRPr="0015172C" w:rsidRDefault="0015172C" w:rsidP="0015172C">
            <w:pPr>
              <w:numPr>
                <w:ilvl w:val="0"/>
                <w:numId w:val="271"/>
              </w:numPr>
              <w:tabs>
                <w:tab w:val="clear" w:pos="720"/>
              </w:tabs>
              <w:ind w:left="432"/>
              <w:rPr>
                <w:rFonts w:ascii="Arial" w:hAnsi="Arial" w:cs="Arial"/>
                <w:color w:val="auto"/>
                <w:sz w:val="22"/>
                <w:szCs w:val="22"/>
              </w:rPr>
            </w:pPr>
            <w:r w:rsidRPr="0015172C">
              <w:rPr>
                <w:rFonts w:ascii="Arial" w:hAnsi="Arial" w:cs="Arial"/>
                <w:color w:val="auto"/>
                <w:sz w:val="22"/>
                <w:szCs w:val="22"/>
              </w:rPr>
              <w:lastRenderedPageBreak/>
              <w:t>preparation of statements setting out arrangements on limits to infant class sizes</w:t>
            </w:r>
          </w:p>
          <w:p w:rsidR="0015172C" w:rsidRPr="0015172C" w:rsidRDefault="0015172C" w:rsidP="0015172C">
            <w:pPr>
              <w:numPr>
                <w:ilvl w:val="0"/>
                <w:numId w:val="271"/>
              </w:numPr>
              <w:tabs>
                <w:tab w:val="clear" w:pos="720"/>
              </w:tabs>
              <w:ind w:left="432"/>
              <w:rPr>
                <w:rFonts w:ascii="Arial" w:hAnsi="Arial" w:cs="Arial"/>
                <w:color w:val="auto"/>
                <w:sz w:val="22"/>
                <w:szCs w:val="22"/>
              </w:rPr>
            </w:pPr>
            <w:r w:rsidRPr="0015172C">
              <w:rPr>
                <w:rFonts w:ascii="Arial" w:hAnsi="Arial" w:cs="Arial"/>
                <w:color w:val="auto"/>
                <w:sz w:val="22"/>
                <w:szCs w:val="22"/>
              </w:rPr>
              <w:t>carrying out of statutory consultation on admission policies</w:t>
            </w:r>
          </w:p>
          <w:p w:rsidR="0015172C" w:rsidRPr="0015172C" w:rsidRDefault="0015172C" w:rsidP="0015172C">
            <w:pPr>
              <w:numPr>
                <w:ilvl w:val="0"/>
                <w:numId w:val="271"/>
              </w:numPr>
              <w:tabs>
                <w:tab w:val="clear" w:pos="720"/>
              </w:tabs>
              <w:ind w:left="432"/>
              <w:rPr>
                <w:rFonts w:ascii="Arial" w:hAnsi="Arial" w:cs="Arial"/>
                <w:color w:val="auto"/>
                <w:sz w:val="22"/>
                <w:szCs w:val="22"/>
              </w:rPr>
            </w:pPr>
            <w:r w:rsidRPr="0015172C">
              <w:rPr>
                <w:rFonts w:ascii="Arial" w:hAnsi="Arial" w:cs="Arial"/>
                <w:color w:val="auto"/>
                <w:sz w:val="22"/>
                <w:szCs w:val="22"/>
              </w:rPr>
              <w:t xml:space="preserve">publication of information on admissions arrangements </w:t>
            </w:r>
          </w:p>
          <w:p w:rsidR="0015172C" w:rsidRPr="0015172C" w:rsidRDefault="0015172C" w:rsidP="0015172C">
            <w:pPr>
              <w:numPr>
                <w:ilvl w:val="0"/>
                <w:numId w:val="271"/>
              </w:numPr>
              <w:tabs>
                <w:tab w:val="clear" w:pos="720"/>
              </w:tabs>
              <w:ind w:left="432"/>
              <w:rPr>
                <w:rFonts w:ascii="Arial" w:hAnsi="Arial" w:cs="Arial"/>
                <w:color w:val="auto"/>
                <w:sz w:val="22"/>
                <w:szCs w:val="22"/>
              </w:rPr>
            </w:pPr>
            <w:r w:rsidRPr="0015172C">
              <w:rPr>
                <w:rFonts w:ascii="Arial" w:hAnsi="Arial" w:cs="Arial"/>
                <w:color w:val="auto"/>
                <w:sz w:val="22"/>
                <w:szCs w:val="22"/>
              </w:rPr>
              <w:t>arrangements for admissions and exclusions appeals.</w:t>
            </w:r>
          </w:p>
          <w:p w:rsidR="0015172C" w:rsidRPr="0015172C" w:rsidRDefault="0015172C" w:rsidP="0015172C">
            <w:pPr>
              <w:rPr>
                <w:rFonts w:ascii="Arial" w:hAnsi="Arial" w:cs="Arial"/>
                <w:color w:val="auto"/>
                <w:sz w:val="22"/>
                <w:szCs w:val="22"/>
              </w:rPr>
            </w:pPr>
          </w:p>
        </w:tc>
        <w:tc>
          <w:tcPr>
            <w:tcW w:w="3544" w:type="dxa"/>
            <w:shd w:val="clear" w:color="auto" w:fill="auto"/>
          </w:tcPr>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lastRenderedPageBreak/>
              <w:t>SGM Access, Inclusion and Participation to be responsible for:</w:t>
            </w:r>
          </w:p>
          <w:p w:rsidR="0015172C" w:rsidRPr="0015172C" w:rsidRDefault="0015172C" w:rsidP="0015172C">
            <w:pPr>
              <w:numPr>
                <w:ilvl w:val="0"/>
                <w:numId w:val="270"/>
              </w:numPr>
              <w:ind w:left="391"/>
              <w:rPr>
                <w:rFonts w:ascii="Arial" w:hAnsi="Arial" w:cs="Arial"/>
                <w:color w:val="auto"/>
                <w:sz w:val="22"/>
                <w:szCs w:val="22"/>
              </w:rPr>
            </w:pPr>
            <w:r w:rsidRPr="0015172C">
              <w:rPr>
                <w:rFonts w:ascii="Arial" w:hAnsi="Arial" w:cs="Arial"/>
                <w:color w:val="auto"/>
                <w:sz w:val="22"/>
                <w:szCs w:val="22"/>
              </w:rPr>
              <w:lastRenderedPageBreak/>
              <w:t>attendance of children of compulsory school age</w:t>
            </w:r>
          </w:p>
          <w:p w:rsidR="0015172C" w:rsidRPr="0015172C" w:rsidRDefault="0015172C" w:rsidP="0015172C">
            <w:pPr>
              <w:numPr>
                <w:ilvl w:val="0"/>
                <w:numId w:val="270"/>
              </w:numPr>
              <w:ind w:left="391"/>
              <w:rPr>
                <w:rFonts w:ascii="Arial" w:hAnsi="Arial" w:cs="Arial"/>
                <w:color w:val="auto"/>
                <w:sz w:val="22"/>
                <w:szCs w:val="22"/>
              </w:rPr>
            </w:pPr>
            <w:r w:rsidRPr="0015172C">
              <w:rPr>
                <w:rFonts w:ascii="Arial" w:hAnsi="Arial" w:cs="Arial"/>
                <w:color w:val="auto"/>
                <w:sz w:val="22"/>
                <w:szCs w:val="22"/>
              </w:rPr>
              <w:t>arrangements for out of school provision</w:t>
            </w:r>
          </w:p>
          <w:p w:rsidR="0015172C" w:rsidRPr="0015172C" w:rsidRDefault="0015172C" w:rsidP="0015172C">
            <w:pPr>
              <w:numPr>
                <w:ilvl w:val="0"/>
                <w:numId w:val="270"/>
              </w:numPr>
              <w:ind w:left="391"/>
              <w:rPr>
                <w:rFonts w:ascii="Arial" w:hAnsi="Arial" w:cs="Arial"/>
                <w:color w:val="auto"/>
                <w:sz w:val="22"/>
                <w:szCs w:val="22"/>
              </w:rPr>
            </w:pPr>
            <w:r w:rsidRPr="0015172C">
              <w:rPr>
                <w:rFonts w:ascii="Arial" w:hAnsi="Arial" w:cs="Arial"/>
                <w:color w:val="auto"/>
                <w:sz w:val="22"/>
                <w:szCs w:val="22"/>
              </w:rPr>
              <w:t>exceptional admissions decisions e.g. children of teachers and those with social/medical needs</w:t>
            </w:r>
          </w:p>
          <w:p w:rsidR="0015172C" w:rsidRPr="0015172C" w:rsidRDefault="0015172C" w:rsidP="0015172C">
            <w:pPr>
              <w:numPr>
                <w:ilvl w:val="0"/>
                <w:numId w:val="270"/>
              </w:numPr>
              <w:ind w:left="391"/>
              <w:rPr>
                <w:rFonts w:ascii="Arial" w:hAnsi="Arial" w:cs="Arial"/>
                <w:color w:val="auto"/>
                <w:sz w:val="22"/>
                <w:szCs w:val="22"/>
              </w:rPr>
            </w:pPr>
            <w:r w:rsidRPr="0015172C">
              <w:rPr>
                <w:rFonts w:ascii="Arial" w:hAnsi="Arial" w:cs="Arial"/>
                <w:color w:val="auto"/>
                <w:sz w:val="22"/>
                <w:szCs w:val="22"/>
              </w:rPr>
              <w:t xml:space="preserve">pre-exclusion intervention </w:t>
            </w:r>
          </w:p>
          <w:p w:rsidR="0015172C" w:rsidRPr="0015172C" w:rsidRDefault="0015172C" w:rsidP="0015172C">
            <w:pPr>
              <w:numPr>
                <w:ilvl w:val="0"/>
                <w:numId w:val="270"/>
              </w:numPr>
              <w:ind w:left="391"/>
              <w:rPr>
                <w:rFonts w:ascii="Arial" w:hAnsi="Arial" w:cs="Arial"/>
                <w:color w:val="auto"/>
                <w:sz w:val="22"/>
                <w:szCs w:val="22"/>
              </w:rPr>
            </w:pPr>
            <w:r w:rsidRPr="0015172C">
              <w:rPr>
                <w:rFonts w:ascii="Arial" w:hAnsi="Arial" w:cs="Arial"/>
                <w:color w:val="auto"/>
                <w:sz w:val="22"/>
                <w:szCs w:val="22"/>
              </w:rPr>
              <w:t>monitoring and improving educational outcomes for children looked after</w:t>
            </w:r>
          </w:p>
          <w:p w:rsidR="0015172C" w:rsidRPr="0015172C" w:rsidRDefault="0015172C" w:rsidP="0015172C">
            <w:pPr>
              <w:numPr>
                <w:ilvl w:val="0"/>
                <w:numId w:val="270"/>
              </w:numPr>
              <w:ind w:left="391"/>
              <w:rPr>
                <w:rFonts w:ascii="Arial" w:hAnsi="Arial" w:cs="Arial"/>
                <w:color w:val="auto"/>
                <w:sz w:val="22"/>
                <w:szCs w:val="22"/>
              </w:rPr>
            </w:pPr>
            <w:r w:rsidRPr="0015172C">
              <w:rPr>
                <w:rFonts w:ascii="Arial" w:hAnsi="Arial" w:cs="Arial"/>
                <w:color w:val="auto"/>
                <w:sz w:val="22"/>
                <w:szCs w:val="22"/>
              </w:rPr>
              <w:t>enforcement of child employment legislation</w:t>
            </w:r>
          </w:p>
          <w:p w:rsidR="0015172C" w:rsidRPr="0015172C" w:rsidRDefault="0015172C" w:rsidP="0015172C">
            <w:pPr>
              <w:ind w:left="31"/>
              <w:rPr>
                <w:rFonts w:ascii="Arial" w:hAnsi="Arial" w:cs="Arial"/>
                <w:color w:val="auto"/>
                <w:sz w:val="22"/>
                <w:szCs w:val="22"/>
              </w:rPr>
            </w:pPr>
          </w:p>
          <w:p w:rsidR="0015172C" w:rsidRPr="0015172C" w:rsidRDefault="0015172C" w:rsidP="0015172C">
            <w:pPr>
              <w:ind w:left="31"/>
              <w:rPr>
                <w:rFonts w:ascii="Arial" w:hAnsi="Arial" w:cs="Arial"/>
                <w:color w:val="auto"/>
                <w:sz w:val="22"/>
                <w:szCs w:val="22"/>
              </w:rPr>
            </w:pPr>
            <w:r w:rsidRPr="0015172C">
              <w:rPr>
                <w:rFonts w:ascii="Arial" w:hAnsi="Arial" w:cs="Arial"/>
                <w:color w:val="auto"/>
                <w:sz w:val="22"/>
                <w:szCs w:val="22"/>
              </w:rPr>
              <w:t>Director of Education Services to direct schools to admit specific pupils when they have a vacancy.</w:t>
            </w:r>
          </w:p>
        </w:tc>
        <w:tc>
          <w:tcPr>
            <w:tcW w:w="2835" w:type="dxa"/>
            <w:shd w:val="clear" w:color="auto" w:fill="auto"/>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tc>
        <w:tc>
          <w:tcPr>
            <w:tcW w:w="2324" w:type="dxa"/>
            <w:shd w:val="clear" w:color="auto" w:fill="auto"/>
          </w:tcPr>
          <w:p w:rsidR="0015172C" w:rsidRPr="0015172C" w:rsidRDefault="0015172C" w:rsidP="0015172C">
            <w:pPr>
              <w:rPr>
                <w:rFonts w:ascii="Arial" w:hAnsi="Arial" w:cs="Arial"/>
                <w:color w:val="auto"/>
                <w:sz w:val="22"/>
                <w:szCs w:val="22"/>
              </w:rPr>
            </w:pPr>
          </w:p>
        </w:tc>
      </w:tr>
      <w:tr w:rsidR="0015172C" w:rsidRPr="0015172C" w:rsidTr="0015172C">
        <w:trPr>
          <w:trHeight w:val="709"/>
        </w:trPr>
        <w:tc>
          <w:tcPr>
            <w:tcW w:w="2590" w:type="dxa"/>
            <w:shd w:val="clear" w:color="auto" w:fill="auto"/>
          </w:tcPr>
          <w:p w:rsidR="0015172C" w:rsidRPr="0015172C" w:rsidRDefault="0015172C" w:rsidP="0015172C">
            <w:pPr>
              <w:jc w:val="both"/>
              <w:rPr>
                <w:rFonts w:ascii="Arial" w:hAnsi="Arial" w:cs="Arial"/>
                <w:b/>
                <w:color w:val="auto"/>
                <w:sz w:val="22"/>
                <w:szCs w:val="22"/>
              </w:rPr>
            </w:pPr>
            <w:r w:rsidRPr="0015172C">
              <w:rPr>
                <w:rFonts w:ascii="Arial" w:hAnsi="Arial" w:cs="Arial"/>
                <w:b/>
                <w:color w:val="auto"/>
                <w:sz w:val="22"/>
                <w:szCs w:val="22"/>
              </w:rPr>
              <w:lastRenderedPageBreak/>
              <w:t>Employment Matters  (Schools)</w:t>
            </w:r>
          </w:p>
          <w:p w:rsidR="0015172C" w:rsidRPr="0015172C" w:rsidRDefault="0015172C" w:rsidP="0015172C">
            <w:pPr>
              <w:jc w:val="both"/>
              <w:rPr>
                <w:rFonts w:ascii="Arial" w:hAnsi="Arial" w:cs="Arial"/>
                <w:b/>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Probationary appeals</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Disciplinary and capability appeals</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br/>
            </w: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Suspensions</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Reorganisations</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Settling Employment Tribunal claims out of court.</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Resignation/Retirement of Headteachers</w:t>
            </w: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p>
          <w:p w:rsidR="0015172C" w:rsidRPr="0015172C" w:rsidRDefault="0015172C" w:rsidP="0015172C">
            <w:pPr>
              <w:spacing w:after="120"/>
              <w:rPr>
                <w:rFonts w:ascii="Arial" w:hAnsi="Arial" w:cs="Arial"/>
                <w:b/>
                <w:color w:val="auto"/>
                <w:sz w:val="22"/>
                <w:szCs w:val="22"/>
              </w:rPr>
            </w:pPr>
          </w:p>
          <w:p w:rsidR="0015172C" w:rsidRPr="0015172C" w:rsidRDefault="0015172C" w:rsidP="0015172C">
            <w:pPr>
              <w:spacing w:after="120"/>
              <w:rPr>
                <w:rFonts w:ascii="Arial" w:hAnsi="Arial" w:cs="Arial"/>
                <w:b/>
                <w:color w:val="auto"/>
                <w:sz w:val="22"/>
                <w:szCs w:val="22"/>
              </w:rPr>
            </w:pPr>
            <w:r w:rsidRPr="0015172C">
              <w:rPr>
                <w:rFonts w:ascii="Arial" w:hAnsi="Arial" w:cs="Arial"/>
                <w:b/>
                <w:color w:val="auto"/>
                <w:sz w:val="22"/>
                <w:szCs w:val="22"/>
              </w:rPr>
              <w:t>Services for Children’s Social Care</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Placements in Secure Accommodation</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Placements in residential or foster care</w:t>
            </w:r>
          </w:p>
          <w:p w:rsidR="0015172C" w:rsidRPr="0015172C" w:rsidRDefault="0015172C" w:rsidP="0015172C">
            <w:pPr>
              <w:rPr>
                <w:rFonts w:ascii="Arial" w:hAnsi="Arial" w:cs="Arial"/>
                <w:color w:val="auto"/>
                <w:sz w:val="22"/>
                <w:szCs w:val="22"/>
                <w:u w:val="single"/>
              </w:rPr>
            </w:pPr>
          </w:p>
          <w:p w:rsidR="0015172C" w:rsidRPr="0015172C" w:rsidRDefault="0015172C" w:rsidP="0015172C">
            <w:pPr>
              <w:rPr>
                <w:rFonts w:ascii="Arial" w:hAnsi="Arial" w:cs="Arial"/>
                <w:color w:val="auto"/>
                <w:sz w:val="22"/>
                <w:szCs w:val="22"/>
                <w:u w:val="single"/>
              </w:rPr>
            </w:pPr>
            <w:r w:rsidRPr="0015172C">
              <w:rPr>
                <w:rFonts w:ascii="Arial" w:hAnsi="Arial" w:cs="Arial"/>
                <w:color w:val="auto"/>
                <w:sz w:val="22"/>
                <w:szCs w:val="22"/>
                <w:u w:val="single"/>
              </w:rPr>
              <w:t>Authorisation of Children Act (1989) foster carer enhancements</w:t>
            </w:r>
          </w:p>
          <w:p w:rsidR="0015172C" w:rsidRPr="0015172C" w:rsidRDefault="0015172C" w:rsidP="0015172C">
            <w:pPr>
              <w:rPr>
                <w:rFonts w:ascii="Arial" w:hAnsi="Arial" w:cs="Arial"/>
                <w:color w:val="auto"/>
                <w:sz w:val="22"/>
                <w:szCs w:val="22"/>
                <w:u w:val="single"/>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Authorisation levels for Children Act (1989) Sect .17 Children in Need payments</w:t>
            </w:r>
            <w:r w:rsidRPr="0015172C">
              <w:rPr>
                <w:rFonts w:ascii="Times New Roman" w:hAnsi="Times New Roman"/>
                <w:color w:val="auto"/>
                <w:sz w:val="22"/>
                <w:szCs w:val="22"/>
              </w:rPr>
              <w:t>:</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jc w:val="both"/>
              <w:rPr>
                <w:rFonts w:ascii="Arial" w:hAnsi="Arial" w:cs="Arial"/>
                <w:color w:val="auto"/>
                <w:sz w:val="22"/>
                <w:szCs w:val="22"/>
              </w:rPr>
            </w:pPr>
            <w:r w:rsidRPr="0015172C">
              <w:rPr>
                <w:rFonts w:ascii="Arial" w:hAnsi="Arial" w:cs="Arial"/>
                <w:color w:val="auto"/>
                <w:sz w:val="22"/>
                <w:szCs w:val="22"/>
              </w:rPr>
              <w:t>Authorisation levels for Children Act (1989) s.23 payments to LAC &amp; s.24 Leaving Care payments</w:t>
            </w:r>
            <w:r w:rsidRPr="0015172C">
              <w:rPr>
                <w:rFonts w:ascii="Arial" w:hAnsi="Arial" w:cs="Arial"/>
                <w:b/>
                <w:color w:val="auto"/>
                <w:sz w:val="22"/>
                <w:szCs w:val="22"/>
              </w:rPr>
              <w:t>:</w:t>
            </w:r>
          </w:p>
        </w:tc>
        <w:tc>
          <w:tcPr>
            <w:tcW w:w="3827" w:type="dxa"/>
            <w:shd w:val="clear" w:color="auto" w:fill="auto"/>
          </w:tcPr>
          <w:p w:rsidR="0015172C" w:rsidRPr="0015172C" w:rsidRDefault="0015172C" w:rsidP="0015172C">
            <w:pPr>
              <w:rPr>
                <w:rFonts w:ascii="Arial" w:hAnsi="Arial" w:cs="Arial"/>
                <w:color w:val="auto"/>
                <w:sz w:val="22"/>
                <w:szCs w:val="22"/>
              </w:rPr>
            </w:pPr>
          </w:p>
          <w:p w:rsidR="0015172C" w:rsidRPr="0015172C" w:rsidRDefault="0015172C" w:rsidP="0015172C">
            <w:pPr>
              <w:jc w:val="both"/>
              <w:rPr>
                <w:rFonts w:ascii="Arial" w:hAnsi="Arial" w:cs="Arial"/>
                <w:b/>
                <w:color w:val="auto"/>
                <w:sz w:val="22"/>
                <w:szCs w:val="22"/>
              </w:rPr>
            </w:pPr>
          </w:p>
          <w:p w:rsidR="0015172C" w:rsidRPr="0015172C" w:rsidRDefault="0015172C" w:rsidP="0015172C">
            <w:pPr>
              <w:jc w:val="both"/>
              <w:rPr>
                <w:rFonts w:ascii="Arial" w:hAnsi="Arial" w:cs="Arial"/>
                <w:b/>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SGMS to prepare proposals for consultation</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HR Business Manager Schools Team. to settle claims to £5,000</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up to £50 per payment up to a maximum of £250 per family per annum</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 – Team Leader</w:t>
            </w:r>
            <w:r w:rsidRPr="0015172C">
              <w:rPr>
                <w:rFonts w:ascii="Arial" w:hAnsi="Arial" w:cs="Arial"/>
                <w:color w:val="auto"/>
                <w:sz w:val="22"/>
                <w:szCs w:val="22"/>
              </w:rPr>
              <w:br/>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up to £500 per payment up to a maximum of £2,500 per family per </w:t>
            </w:r>
            <w:r w:rsidRPr="0015172C">
              <w:rPr>
                <w:rFonts w:ascii="Arial" w:hAnsi="Arial" w:cs="Arial"/>
                <w:color w:val="auto"/>
                <w:sz w:val="22"/>
                <w:szCs w:val="22"/>
              </w:rPr>
              <w:lastRenderedPageBreak/>
              <w:t>annum  - Service Group Manager</w:t>
            </w:r>
            <w:r w:rsidRPr="0015172C">
              <w:rPr>
                <w:rFonts w:ascii="Arial" w:hAnsi="Arial" w:cs="Arial"/>
                <w:color w:val="auto"/>
                <w:sz w:val="22"/>
                <w:szCs w:val="22"/>
              </w:rPr>
              <w:br/>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up to £50 per payment </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Team Leaders</w:t>
            </w:r>
            <w:r w:rsidRPr="0015172C">
              <w:rPr>
                <w:rFonts w:ascii="Arial" w:hAnsi="Arial" w:cs="Arial"/>
                <w:color w:val="auto"/>
                <w:sz w:val="22"/>
                <w:szCs w:val="22"/>
              </w:rPr>
              <w:br/>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up to £1,000 per payment </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Service Group Manager</w:t>
            </w:r>
          </w:p>
        </w:tc>
        <w:tc>
          <w:tcPr>
            <w:tcW w:w="3544" w:type="dxa"/>
            <w:shd w:val="clear" w:color="auto" w:fill="auto"/>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 of Service to hear probationary appeals for employees in their division.</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Directors of Service hear disciplinary and capability appeals for employees in their division.</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Directors of Service to approve suspension from duty of any employees within their divisions, advised by HR Business Manager Schools Team.</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Directors of Service to approve proposals and take to DMT.</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Directors of Corporate Resources to settle claims over £5,000 advised by legal and HR Business Manager Schools Team.</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 of Education Services and Director of Corporate Resources to approve packages in excess of 6 months gross pay in consultation with Chair of Governors.</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Times New Roman" w:hAnsi="Times New Roman"/>
                <w:color w:val="auto"/>
                <w:sz w:val="22"/>
                <w:szCs w:val="22"/>
              </w:rPr>
            </w:pPr>
          </w:p>
          <w:p w:rsidR="0015172C" w:rsidRPr="0015172C" w:rsidRDefault="0015172C" w:rsidP="0015172C">
            <w:pPr>
              <w:rPr>
                <w:rFonts w:ascii="Times New Roman" w:hAnsi="Times New Roman"/>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Director of Children’s Services</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Service Group Manager / </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Care Planning Panel</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up to £5,000 per payment up to a maximum of £15,000 per family per annum.</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xml:space="preserve"> – Service Group Manager</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up to £15,000 per payment up to a maximum of £50,000 p.a.</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lastRenderedPageBreak/>
              <w:t>– Director of Service</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up to £5,000 per payment</w:t>
            </w:r>
          </w:p>
          <w:p w:rsidR="0015172C" w:rsidRPr="0015172C" w:rsidRDefault="0015172C" w:rsidP="0015172C">
            <w:pPr>
              <w:rPr>
                <w:rFonts w:ascii="Arial" w:hAnsi="Arial" w:cs="Arial"/>
                <w:b/>
                <w:color w:val="auto"/>
                <w:sz w:val="22"/>
                <w:szCs w:val="22"/>
              </w:rPr>
            </w:pPr>
            <w:r w:rsidRPr="0015172C">
              <w:rPr>
                <w:rFonts w:ascii="Arial" w:hAnsi="Arial" w:cs="Arial"/>
                <w:color w:val="auto"/>
                <w:sz w:val="22"/>
                <w:szCs w:val="22"/>
              </w:rPr>
              <w:t>- Group Managers</w:t>
            </w:r>
            <w:r w:rsidRPr="0015172C">
              <w:rPr>
                <w:rFonts w:ascii="Arial" w:hAnsi="Arial" w:cs="Arial"/>
                <w:color w:val="auto"/>
                <w:sz w:val="22"/>
                <w:szCs w:val="22"/>
              </w:rPr>
              <w:br/>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over £5,000 per payment</w:t>
            </w: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 Director of Service</w:t>
            </w:r>
          </w:p>
        </w:tc>
        <w:tc>
          <w:tcPr>
            <w:tcW w:w="2835" w:type="dxa"/>
            <w:shd w:val="clear" w:color="auto" w:fill="auto"/>
          </w:tcPr>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to hear probationary appeals for Directors of Service.</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Executive Director to hear disciplinary and capability appeals for Directors of Service</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Suspension of Directors of Service (or equivalent salary level) or any staff reporting directly to them, as advised by head of Corporate personnel.</w:t>
            </w: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p>
          <w:p w:rsidR="0015172C" w:rsidRPr="0015172C" w:rsidRDefault="0015172C" w:rsidP="0015172C">
            <w:pPr>
              <w:rPr>
                <w:rFonts w:ascii="Arial" w:hAnsi="Arial" w:cs="Arial"/>
                <w:color w:val="auto"/>
                <w:sz w:val="22"/>
                <w:szCs w:val="22"/>
              </w:rPr>
            </w:pPr>
            <w:r w:rsidRPr="0015172C">
              <w:rPr>
                <w:rFonts w:ascii="Arial" w:hAnsi="Arial" w:cs="Arial"/>
                <w:color w:val="auto"/>
                <w:sz w:val="22"/>
                <w:szCs w:val="22"/>
              </w:rPr>
              <w:t>All cases where costs to be met by DSG.</w:t>
            </w:r>
          </w:p>
        </w:tc>
        <w:tc>
          <w:tcPr>
            <w:tcW w:w="2324" w:type="dxa"/>
            <w:shd w:val="clear" w:color="auto" w:fill="auto"/>
          </w:tcPr>
          <w:p w:rsidR="0015172C" w:rsidRPr="0015172C" w:rsidRDefault="0015172C" w:rsidP="0015172C">
            <w:pPr>
              <w:rPr>
                <w:rFonts w:ascii="Arial" w:hAnsi="Arial" w:cs="Arial"/>
                <w:color w:val="auto"/>
                <w:sz w:val="22"/>
                <w:szCs w:val="22"/>
              </w:rPr>
            </w:pPr>
          </w:p>
        </w:tc>
      </w:tr>
    </w:tbl>
    <w:p w:rsidR="0015172C" w:rsidRPr="0015172C" w:rsidRDefault="0015172C" w:rsidP="0015172C">
      <w:pPr>
        <w:ind w:left="1080"/>
        <w:jc w:val="both"/>
        <w:rPr>
          <w:rFonts w:ascii="Arial" w:hAnsi="Arial" w:cs="Arial"/>
          <w:color w:val="auto"/>
          <w:sz w:val="22"/>
          <w:szCs w:val="22"/>
        </w:rPr>
      </w:pPr>
    </w:p>
    <w:p w:rsidR="0015172C" w:rsidRPr="0015172C" w:rsidRDefault="0015172C" w:rsidP="0015172C">
      <w:pPr>
        <w:ind w:left="1080"/>
        <w:jc w:val="both"/>
        <w:rPr>
          <w:rFonts w:ascii="Arial" w:hAnsi="Arial" w:cs="Arial"/>
          <w:color w:val="auto"/>
          <w:sz w:val="22"/>
          <w:szCs w:val="22"/>
        </w:rPr>
        <w:sectPr w:rsidR="0015172C" w:rsidRPr="0015172C" w:rsidSect="0015172C">
          <w:pgSz w:w="16838" w:h="11906" w:orient="landscape"/>
          <w:pgMar w:top="899" w:right="1440" w:bottom="360" w:left="1440" w:header="709" w:footer="709" w:gutter="0"/>
          <w:cols w:space="708"/>
          <w:docGrid w:linePitch="360"/>
        </w:sectPr>
      </w:pPr>
    </w:p>
    <w:p w:rsidR="0015172C" w:rsidRDefault="0015172C" w:rsidP="0015172C">
      <w:pPr>
        <w:numPr>
          <w:ilvl w:val="0"/>
          <w:numId w:val="459"/>
        </w:numPr>
        <w:spacing w:after="160" w:line="259" w:lineRule="auto"/>
        <w:ind w:left="567" w:hanging="567"/>
        <w:contextualSpacing/>
        <w:jc w:val="both"/>
        <w:rPr>
          <w:rFonts w:ascii="Arial" w:eastAsia="Calibri" w:hAnsi="Arial" w:cs="Arial"/>
          <w:b/>
          <w:bCs/>
          <w:color w:val="auto"/>
          <w:sz w:val="22"/>
          <w:szCs w:val="22"/>
          <w:lang w:eastAsia="en-US"/>
        </w:rPr>
      </w:pPr>
      <w:r w:rsidRPr="0015172C">
        <w:rPr>
          <w:rFonts w:ascii="Arial" w:eastAsia="Calibri" w:hAnsi="Arial" w:cs="Arial"/>
          <w:b/>
          <w:bCs/>
          <w:color w:val="auto"/>
          <w:sz w:val="22"/>
          <w:szCs w:val="22"/>
          <w:lang w:eastAsia="en-US"/>
        </w:rPr>
        <w:lastRenderedPageBreak/>
        <w:t>General</w:t>
      </w:r>
    </w:p>
    <w:p w:rsidR="007A402F" w:rsidRPr="0015172C" w:rsidRDefault="007A402F" w:rsidP="001A0CC2">
      <w:pPr>
        <w:spacing w:after="160" w:line="259" w:lineRule="auto"/>
        <w:ind w:left="567"/>
        <w:contextualSpacing/>
        <w:jc w:val="both"/>
        <w:rPr>
          <w:rFonts w:ascii="Arial" w:eastAsia="Calibri" w:hAnsi="Arial" w:cs="Arial"/>
          <w:b/>
          <w:bCs/>
          <w:color w:val="auto"/>
          <w:sz w:val="22"/>
          <w:szCs w:val="22"/>
          <w:lang w:eastAsia="en-US"/>
        </w:rPr>
      </w:pPr>
    </w:p>
    <w:p w:rsidR="0015172C" w:rsidRPr="0015172C" w:rsidRDefault="0015172C" w:rsidP="007A402F">
      <w:pPr>
        <w:autoSpaceDE w:val="0"/>
        <w:autoSpaceDN w:val="0"/>
        <w:adjustRightInd w:val="0"/>
        <w:jc w:val="both"/>
        <w:rPr>
          <w:rFonts w:ascii="Arial" w:hAnsi="Arial" w:cs="Arial"/>
          <w:b/>
          <w:color w:val="auto"/>
          <w:sz w:val="22"/>
          <w:szCs w:val="22"/>
        </w:rPr>
      </w:pPr>
      <w:r w:rsidRPr="0015172C">
        <w:rPr>
          <w:rFonts w:ascii="Arial" w:hAnsi="Arial" w:cs="Arial"/>
          <w:color w:val="auto"/>
          <w:sz w:val="22"/>
          <w:szCs w:val="22"/>
        </w:rPr>
        <w:t>All non-executive functions not reserved to Members, shall be delegated to the Chief Executive or such officer as he or she shall nominate in writing, unless there is a statutory requirement that the function be carried out by another officer, for example the personal statutory responsibilities of the Director of Children’s Social Care.</w:t>
      </w:r>
    </w:p>
    <w:p w:rsidR="0015172C" w:rsidRPr="0015172C" w:rsidRDefault="0015172C" w:rsidP="0015172C">
      <w:pPr>
        <w:ind w:left="567" w:hanging="567"/>
        <w:jc w:val="both"/>
        <w:rPr>
          <w:rFonts w:ascii="Arial" w:hAnsi="Arial" w:cs="Arial"/>
          <w:b/>
          <w:color w:val="auto"/>
          <w:sz w:val="22"/>
          <w:szCs w:val="22"/>
        </w:rPr>
      </w:pPr>
    </w:p>
    <w:p w:rsidR="0015172C" w:rsidRDefault="0015172C" w:rsidP="0015172C">
      <w:pPr>
        <w:numPr>
          <w:ilvl w:val="0"/>
          <w:numId w:val="459"/>
        </w:numPr>
        <w:spacing w:after="160" w:line="259" w:lineRule="auto"/>
        <w:ind w:left="567" w:hanging="567"/>
        <w:contextualSpacing/>
        <w:jc w:val="both"/>
        <w:rPr>
          <w:rFonts w:ascii="Arial" w:eastAsia="Calibri" w:hAnsi="Arial" w:cs="Arial"/>
          <w:b/>
          <w:color w:val="auto"/>
          <w:sz w:val="22"/>
          <w:szCs w:val="22"/>
          <w:lang w:eastAsia="en-US"/>
        </w:rPr>
      </w:pPr>
      <w:r w:rsidRPr="0015172C">
        <w:rPr>
          <w:rFonts w:ascii="Arial" w:eastAsia="Calibri" w:hAnsi="Arial" w:cs="Arial"/>
          <w:b/>
          <w:color w:val="auto"/>
          <w:sz w:val="22"/>
          <w:szCs w:val="22"/>
          <w:lang w:eastAsia="en-US"/>
        </w:rPr>
        <w:t>General Guidance</w:t>
      </w:r>
    </w:p>
    <w:p w:rsidR="007A402F" w:rsidRPr="0015172C" w:rsidRDefault="007A402F" w:rsidP="001A0CC2">
      <w:pPr>
        <w:spacing w:after="160" w:line="259" w:lineRule="auto"/>
        <w:ind w:left="567"/>
        <w:contextualSpacing/>
        <w:jc w:val="both"/>
        <w:rPr>
          <w:rFonts w:ascii="Arial" w:eastAsia="Calibri" w:hAnsi="Arial" w:cs="Arial"/>
          <w:b/>
          <w:color w:val="auto"/>
          <w:sz w:val="22"/>
          <w:szCs w:val="22"/>
          <w:lang w:eastAsia="en-US"/>
        </w:rPr>
      </w:pPr>
    </w:p>
    <w:p w:rsidR="0015172C" w:rsidRPr="0015172C" w:rsidRDefault="0015172C" w:rsidP="007A402F">
      <w:pPr>
        <w:jc w:val="both"/>
        <w:rPr>
          <w:rFonts w:ascii="Arial" w:hAnsi="Arial" w:cs="Arial"/>
          <w:color w:val="auto"/>
          <w:sz w:val="22"/>
          <w:szCs w:val="22"/>
        </w:rPr>
      </w:pPr>
      <w:r w:rsidRPr="0015172C">
        <w:rPr>
          <w:rFonts w:ascii="Arial" w:hAnsi="Arial" w:cs="Arial"/>
          <w:color w:val="auto"/>
          <w:sz w:val="22"/>
          <w:szCs w:val="22"/>
        </w:rPr>
        <w:t>Unless the law, the Constitution or this Scheme of Delegation requires otherwise, the following powers are delegated to the Executive Director for CYP:-</w:t>
      </w:r>
    </w:p>
    <w:p w:rsidR="0015172C" w:rsidRPr="0015172C" w:rsidRDefault="0015172C" w:rsidP="0015172C">
      <w:pPr>
        <w:ind w:left="567" w:hanging="567"/>
        <w:jc w:val="both"/>
        <w:rPr>
          <w:rFonts w:ascii="Arial" w:hAnsi="Arial" w:cs="Arial"/>
          <w:color w:val="auto"/>
          <w:sz w:val="22"/>
          <w:szCs w:val="22"/>
        </w:rPr>
      </w:pPr>
    </w:p>
    <w:p w:rsidR="0015172C" w:rsidRPr="0015172C" w:rsidRDefault="0015172C" w:rsidP="007A402F">
      <w:pPr>
        <w:numPr>
          <w:ilvl w:val="0"/>
          <w:numId w:val="460"/>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Authority to exercise the Council’s executive functions in relation to education, including but not limited to, those contained in the Education Act 1996 and School Standards and Framework Act 1998, Learning &amp; Skills Act 2000 and all other relevant legislation in force from time to time, with the exception of the matters listed in Table 2 above.</w:t>
      </w:r>
    </w:p>
    <w:p w:rsidR="0015172C" w:rsidRPr="0015172C" w:rsidRDefault="0015172C" w:rsidP="007A402F">
      <w:pPr>
        <w:numPr>
          <w:ilvl w:val="0"/>
          <w:numId w:val="460"/>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The exercise of all executive functions relating to the provision of opportunities for education, training and learning outside the formal school environment, including pre-school.</w:t>
      </w:r>
    </w:p>
    <w:p w:rsidR="0015172C" w:rsidRPr="0015172C" w:rsidRDefault="0015172C" w:rsidP="007A402F">
      <w:pPr>
        <w:numPr>
          <w:ilvl w:val="0"/>
          <w:numId w:val="460"/>
        </w:numPr>
        <w:spacing w:after="160" w:line="259" w:lineRule="auto"/>
        <w:ind w:left="567" w:hanging="567"/>
        <w:contextualSpacing/>
        <w:jc w:val="both"/>
        <w:rPr>
          <w:rFonts w:ascii="Arial" w:eastAsia="Calibri" w:hAnsi="Arial" w:cs="Arial"/>
          <w:color w:val="auto"/>
          <w:sz w:val="22"/>
          <w:szCs w:val="22"/>
          <w:lang w:eastAsia="en-US"/>
        </w:rPr>
      </w:pPr>
      <w:r w:rsidRPr="0015172C">
        <w:rPr>
          <w:rFonts w:ascii="Arial" w:eastAsia="Calibri" w:hAnsi="Arial" w:cs="Arial"/>
          <w:color w:val="auto"/>
          <w:sz w:val="22"/>
          <w:szCs w:val="22"/>
          <w:lang w:eastAsia="en-US"/>
        </w:rPr>
        <w:t>All executive decisions relating to the internal management of the Directorate of CYP which are not otherwise reserved to members on any ground.</w:t>
      </w:r>
    </w:p>
    <w:p w:rsidR="0015172C" w:rsidRPr="0015172C" w:rsidRDefault="0015172C" w:rsidP="0015172C">
      <w:pPr>
        <w:ind w:left="567" w:hanging="567"/>
        <w:jc w:val="both"/>
        <w:rPr>
          <w:rFonts w:ascii="Arial" w:hAnsi="Arial" w:cs="Arial"/>
          <w:color w:val="auto"/>
          <w:sz w:val="22"/>
          <w:szCs w:val="22"/>
        </w:rPr>
      </w:pPr>
    </w:p>
    <w:p w:rsidR="0015172C" w:rsidRDefault="0015172C" w:rsidP="0015172C">
      <w:pPr>
        <w:numPr>
          <w:ilvl w:val="0"/>
          <w:numId w:val="459"/>
        </w:numPr>
        <w:spacing w:after="160" w:line="259" w:lineRule="auto"/>
        <w:ind w:left="567" w:hanging="567"/>
        <w:contextualSpacing/>
        <w:jc w:val="both"/>
        <w:rPr>
          <w:rFonts w:ascii="Arial" w:eastAsia="Calibri" w:hAnsi="Arial" w:cs="Arial"/>
          <w:b/>
          <w:color w:val="auto"/>
          <w:sz w:val="22"/>
          <w:szCs w:val="22"/>
          <w:lang w:eastAsia="en-US"/>
        </w:rPr>
      </w:pPr>
      <w:r w:rsidRPr="0015172C">
        <w:rPr>
          <w:rFonts w:ascii="Arial" w:eastAsia="Calibri" w:hAnsi="Arial" w:cs="Arial"/>
          <w:b/>
          <w:color w:val="auto"/>
          <w:sz w:val="22"/>
          <w:szCs w:val="22"/>
          <w:lang w:eastAsia="en-US"/>
        </w:rPr>
        <w:t>Exemptions</w:t>
      </w:r>
    </w:p>
    <w:p w:rsidR="007A402F" w:rsidRPr="0015172C" w:rsidRDefault="007A402F" w:rsidP="001A0CC2">
      <w:pPr>
        <w:spacing w:after="160" w:line="259" w:lineRule="auto"/>
        <w:ind w:left="567"/>
        <w:contextualSpacing/>
        <w:jc w:val="both"/>
        <w:rPr>
          <w:rFonts w:ascii="Arial" w:eastAsia="Calibri" w:hAnsi="Arial" w:cs="Arial"/>
          <w:b/>
          <w:color w:val="auto"/>
          <w:sz w:val="22"/>
          <w:szCs w:val="22"/>
          <w:lang w:eastAsia="en-US"/>
        </w:rPr>
      </w:pPr>
    </w:p>
    <w:p w:rsidR="0015172C" w:rsidRPr="0015172C" w:rsidRDefault="0015172C" w:rsidP="007A402F">
      <w:pPr>
        <w:jc w:val="both"/>
        <w:rPr>
          <w:rFonts w:ascii="Arial" w:hAnsi="Arial" w:cs="Arial"/>
          <w:color w:val="auto"/>
          <w:sz w:val="22"/>
          <w:szCs w:val="22"/>
        </w:rPr>
      </w:pPr>
      <w:r w:rsidRPr="0015172C">
        <w:rPr>
          <w:rFonts w:ascii="Arial" w:hAnsi="Arial" w:cs="Arial"/>
          <w:color w:val="auto"/>
          <w:sz w:val="22"/>
          <w:szCs w:val="22"/>
        </w:rPr>
        <w:t>The Mayoral Schemes of Delegation states that authority to exercise executive functions and make executive decisions is delegated to officers, except where there is an exemption to the contrary. Where such an exemption exists, the general rule is that those decisions will be made by the Mayor individually, in consultation with his colleagues in the Executive. Officers should refer to the Mayoral Schemes of Delegation; to Section I and Table 1 for general exemptions, and to Section J and Table 2 for exemptions specific to the CYP Directorate. Exemptions which may override delegated authority to officers to make decisions, as detailed in Section 2 of the CYP Directorate of Delegation, are repeated below.</w:t>
      </w:r>
    </w:p>
    <w:p w:rsidR="0015172C" w:rsidRPr="0015172C" w:rsidRDefault="0015172C" w:rsidP="0015172C">
      <w:pPr>
        <w:jc w:val="both"/>
        <w:rPr>
          <w:rFonts w:ascii="Arial" w:hAnsi="Arial" w:cs="Arial"/>
          <w:color w:val="auto"/>
          <w:sz w:val="22"/>
          <w:szCs w:val="22"/>
        </w:rPr>
      </w:pPr>
    </w:p>
    <w:tbl>
      <w:tblPr>
        <w:tblW w:w="8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5172C" w:rsidRPr="0015172C" w:rsidTr="001A0CC2">
        <w:trPr>
          <w:trHeight w:val="1340"/>
        </w:trPr>
        <w:tc>
          <w:tcPr>
            <w:tcW w:w="8522" w:type="dxa"/>
          </w:tcPr>
          <w:p w:rsidR="0015172C" w:rsidRPr="0015172C" w:rsidRDefault="0015172C" w:rsidP="0015172C">
            <w:pPr>
              <w:numPr>
                <w:ilvl w:val="0"/>
                <w:numId w:val="273"/>
              </w:numPr>
              <w:jc w:val="both"/>
              <w:rPr>
                <w:rFonts w:ascii="Arial" w:hAnsi="Arial" w:cs="Arial"/>
                <w:color w:val="auto"/>
                <w:sz w:val="22"/>
                <w:szCs w:val="22"/>
              </w:rPr>
            </w:pPr>
            <w:r w:rsidRPr="0015172C">
              <w:rPr>
                <w:rFonts w:ascii="Arial" w:hAnsi="Arial" w:cs="Arial"/>
                <w:color w:val="auto"/>
                <w:sz w:val="22"/>
                <w:szCs w:val="22"/>
              </w:rPr>
              <w:t>Any matter in which the officer who would otherwise have delegated authority to act is aware that a councillor (or a person, company or organisation with which the councillor is involved) has a personal interest under the Council’s Member Code of Conduct.</w:t>
            </w:r>
          </w:p>
          <w:p w:rsidR="0015172C" w:rsidRPr="0015172C" w:rsidRDefault="0015172C" w:rsidP="0015172C">
            <w:pPr>
              <w:jc w:val="both"/>
              <w:rPr>
                <w:rFonts w:ascii="Arial" w:hAnsi="Arial" w:cs="Arial"/>
                <w:color w:val="auto"/>
                <w:sz w:val="22"/>
                <w:szCs w:val="22"/>
              </w:rPr>
            </w:pPr>
          </w:p>
          <w:p w:rsidR="0015172C" w:rsidRPr="0015172C" w:rsidRDefault="0015172C" w:rsidP="0015172C">
            <w:pPr>
              <w:numPr>
                <w:ilvl w:val="0"/>
                <w:numId w:val="273"/>
              </w:numPr>
              <w:jc w:val="both"/>
              <w:rPr>
                <w:rFonts w:ascii="Arial" w:hAnsi="Arial" w:cs="Arial"/>
                <w:color w:val="auto"/>
                <w:sz w:val="22"/>
                <w:szCs w:val="22"/>
              </w:rPr>
            </w:pPr>
            <w:r w:rsidRPr="0015172C">
              <w:rPr>
                <w:rFonts w:ascii="Arial" w:hAnsi="Arial" w:cs="Arial"/>
                <w:color w:val="auto"/>
                <w:sz w:val="22"/>
                <w:szCs w:val="22"/>
              </w:rPr>
              <w:t>Any matter in which the officer who would otherwise have delegated authority to act has an actual or potential interest.</w:t>
            </w:r>
          </w:p>
          <w:p w:rsidR="0015172C" w:rsidRPr="0015172C" w:rsidRDefault="0015172C" w:rsidP="0015172C">
            <w:pPr>
              <w:jc w:val="both"/>
              <w:rPr>
                <w:rFonts w:ascii="Arial" w:hAnsi="Arial" w:cs="Arial"/>
                <w:color w:val="auto"/>
                <w:sz w:val="22"/>
                <w:szCs w:val="22"/>
              </w:rPr>
            </w:pPr>
          </w:p>
          <w:p w:rsidR="0015172C" w:rsidRPr="0015172C" w:rsidRDefault="0015172C" w:rsidP="0015172C">
            <w:pPr>
              <w:numPr>
                <w:ilvl w:val="0"/>
                <w:numId w:val="273"/>
              </w:numPr>
              <w:jc w:val="both"/>
              <w:rPr>
                <w:rFonts w:ascii="Arial" w:hAnsi="Arial" w:cs="Arial"/>
                <w:color w:val="auto"/>
                <w:sz w:val="22"/>
                <w:szCs w:val="22"/>
              </w:rPr>
            </w:pPr>
            <w:r w:rsidRPr="0015172C">
              <w:rPr>
                <w:rFonts w:ascii="Arial" w:hAnsi="Arial" w:cs="Arial"/>
                <w:color w:val="auto"/>
                <w:sz w:val="22"/>
                <w:szCs w:val="22"/>
              </w:rPr>
              <w:t>Any matter which in the opinion of the Executive Director for CYP, the Chief Executive or the Director of Law because of the scale of the decision, its potential impact, the sensitivity of the decision or for any other reason would more appropriately be dealt with by members.</w:t>
            </w:r>
          </w:p>
        </w:tc>
      </w:tr>
    </w:tbl>
    <w:p w:rsidR="0015172C" w:rsidRPr="0015172C" w:rsidRDefault="0015172C" w:rsidP="0015172C">
      <w:pPr>
        <w:ind w:firstLine="720"/>
        <w:jc w:val="both"/>
        <w:rPr>
          <w:rFonts w:ascii="Arial" w:hAnsi="Arial" w:cs="Arial"/>
          <w:color w:val="auto"/>
          <w:sz w:val="22"/>
          <w:szCs w:val="22"/>
        </w:rPr>
      </w:pPr>
      <w:r w:rsidRPr="0015172C">
        <w:rPr>
          <w:rFonts w:ascii="Arial" w:hAnsi="Arial" w:cs="Arial"/>
          <w:color w:val="auto"/>
          <w:sz w:val="22"/>
          <w:szCs w:val="22"/>
        </w:rPr>
        <w:t>Signed</w:t>
      </w:r>
    </w:p>
    <w:p w:rsidR="0015172C" w:rsidRPr="0015172C" w:rsidRDefault="0015172C" w:rsidP="0015172C">
      <w:pPr>
        <w:jc w:val="both"/>
        <w:rPr>
          <w:rFonts w:ascii="Arial" w:hAnsi="Arial" w:cs="Arial"/>
          <w:color w:val="auto"/>
          <w:sz w:val="22"/>
          <w:szCs w:val="22"/>
        </w:rPr>
      </w:pPr>
    </w:p>
    <w:p w:rsidR="0015172C" w:rsidRPr="0015172C" w:rsidRDefault="0015172C" w:rsidP="0015172C">
      <w:pPr>
        <w:ind w:firstLine="720"/>
        <w:jc w:val="both"/>
        <w:rPr>
          <w:rFonts w:ascii="Arial" w:hAnsi="Arial" w:cs="Arial"/>
          <w:color w:val="auto"/>
          <w:sz w:val="22"/>
          <w:szCs w:val="22"/>
        </w:rPr>
      </w:pPr>
      <w:r w:rsidRPr="0015172C">
        <w:rPr>
          <w:rFonts w:ascii="Arial" w:hAnsi="Arial" w:cs="Arial"/>
          <w:color w:val="auto"/>
          <w:sz w:val="22"/>
          <w:szCs w:val="22"/>
        </w:rPr>
        <w:t>_______________________________                      ___________________</w:t>
      </w:r>
    </w:p>
    <w:p w:rsidR="0015172C" w:rsidRPr="0015172C" w:rsidRDefault="0015172C" w:rsidP="0015172C">
      <w:pPr>
        <w:ind w:firstLine="720"/>
        <w:jc w:val="both"/>
        <w:rPr>
          <w:rFonts w:ascii="Arial" w:hAnsi="Arial" w:cs="Arial"/>
          <w:color w:val="auto"/>
          <w:sz w:val="22"/>
          <w:szCs w:val="22"/>
        </w:rPr>
      </w:pPr>
      <w:r w:rsidRPr="0015172C">
        <w:rPr>
          <w:rFonts w:ascii="Arial" w:hAnsi="Arial" w:cs="Arial"/>
          <w:color w:val="auto"/>
          <w:sz w:val="22"/>
          <w:szCs w:val="22"/>
        </w:rPr>
        <w:t xml:space="preserve">Sara Williams </w:t>
      </w:r>
      <w:r w:rsidRPr="0015172C">
        <w:rPr>
          <w:rFonts w:ascii="Arial" w:hAnsi="Arial" w:cs="Arial"/>
          <w:color w:val="auto"/>
          <w:sz w:val="22"/>
          <w:szCs w:val="22"/>
        </w:rPr>
        <w:tab/>
      </w:r>
      <w:r w:rsidRPr="0015172C">
        <w:rPr>
          <w:rFonts w:ascii="Arial" w:hAnsi="Arial" w:cs="Arial"/>
          <w:color w:val="auto"/>
          <w:sz w:val="22"/>
          <w:szCs w:val="22"/>
        </w:rPr>
        <w:tab/>
      </w:r>
      <w:r w:rsidRPr="0015172C">
        <w:rPr>
          <w:rFonts w:ascii="Arial" w:hAnsi="Arial" w:cs="Arial"/>
          <w:color w:val="auto"/>
          <w:sz w:val="22"/>
          <w:szCs w:val="22"/>
        </w:rPr>
        <w:tab/>
      </w:r>
      <w:r w:rsidRPr="0015172C">
        <w:rPr>
          <w:rFonts w:ascii="Arial" w:hAnsi="Arial" w:cs="Arial"/>
          <w:color w:val="auto"/>
          <w:sz w:val="22"/>
          <w:szCs w:val="22"/>
        </w:rPr>
        <w:tab/>
      </w:r>
      <w:r w:rsidRPr="0015172C">
        <w:rPr>
          <w:rFonts w:ascii="Arial" w:hAnsi="Arial" w:cs="Arial"/>
          <w:color w:val="auto"/>
          <w:sz w:val="22"/>
          <w:szCs w:val="22"/>
        </w:rPr>
        <w:tab/>
      </w:r>
      <w:r w:rsidRPr="0015172C">
        <w:rPr>
          <w:rFonts w:ascii="Arial" w:hAnsi="Arial" w:cs="Arial"/>
          <w:color w:val="auto"/>
          <w:sz w:val="22"/>
          <w:szCs w:val="22"/>
        </w:rPr>
        <w:tab/>
        <w:t xml:space="preserve">        Date</w:t>
      </w:r>
    </w:p>
    <w:p w:rsidR="007A402F" w:rsidRDefault="007A402F" w:rsidP="005668EA">
      <w:pPr>
        <w:rPr>
          <w:rFonts w:ascii="Arial" w:hAnsi="Arial" w:cs="Arial"/>
          <w:b/>
          <w:sz w:val="22"/>
          <w:szCs w:val="22"/>
        </w:rPr>
      </w:pPr>
      <w:r>
        <w:rPr>
          <w:rFonts w:ascii="Arial" w:hAnsi="Arial" w:cs="Arial"/>
          <w:color w:val="auto"/>
          <w:szCs w:val="24"/>
        </w:rPr>
        <w:tab/>
      </w:r>
      <w:r w:rsidR="0015172C" w:rsidRPr="001A0CC2">
        <w:rPr>
          <w:rFonts w:ascii="Arial" w:hAnsi="Arial" w:cs="Arial"/>
          <w:color w:val="auto"/>
          <w:sz w:val="22"/>
          <w:szCs w:val="22"/>
        </w:rPr>
        <w:t>Executive Director for CYP</w:t>
      </w:r>
      <w:r w:rsidR="00870D2F" w:rsidRPr="007A402F">
        <w:rPr>
          <w:rFonts w:ascii="Arial" w:hAnsi="Arial" w:cs="Arial"/>
          <w:sz w:val="22"/>
          <w:szCs w:val="22"/>
        </w:rPr>
        <w:tab/>
      </w:r>
    </w:p>
    <w:p w:rsidR="005668EA" w:rsidRDefault="005668EA" w:rsidP="005668EA">
      <w:pPr>
        <w:rPr>
          <w:rFonts w:ascii="Arial" w:hAnsi="Arial" w:cs="Arial"/>
        </w:rPr>
        <w:sectPr w:rsidR="005668EA" w:rsidSect="00065B48">
          <w:footerReference w:type="default" r:id="rId33"/>
          <w:pgSz w:w="11906" w:h="16838"/>
          <w:pgMar w:top="1440" w:right="1800" w:bottom="1440" w:left="1800" w:header="720" w:footer="720" w:gutter="0"/>
          <w:cols w:space="720"/>
        </w:sectPr>
      </w:pPr>
    </w:p>
    <w:p w:rsidR="00E51189" w:rsidRPr="001A0CC2" w:rsidRDefault="00E51189" w:rsidP="00E51189">
      <w:pPr>
        <w:ind w:left="567" w:hanging="567"/>
        <w:mirrorIndents/>
        <w:outlineLvl w:val="0"/>
        <w:rPr>
          <w:rFonts w:ascii="Arial" w:hAnsi="Arial" w:cs="Arial"/>
          <w:b/>
          <w:color w:val="auto"/>
          <w:szCs w:val="24"/>
          <w:u w:val="single"/>
        </w:rPr>
      </w:pPr>
      <w:r w:rsidRPr="001A0CC2">
        <w:rPr>
          <w:rFonts w:ascii="Arial" w:hAnsi="Arial" w:cs="Arial"/>
          <w:b/>
          <w:color w:val="auto"/>
          <w:szCs w:val="24"/>
          <w:u w:val="single"/>
        </w:rPr>
        <w:lastRenderedPageBreak/>
        <w:t>The Directorate for Community Services Scheme of Delegation</w:t>
      </w:r>
    </w:p>
    <w:p w:rsidR="00E51189" w:rsidRPr="00E51189" w:rsidRDefault="00E51189" w:rsidP="00E51189">
      <w:pPr>
        <w:ind w:left="567" w:hanging="567"/>
        <w:mirrorIndents/>
        <w:outlineLvl w:val="0"/>
        <w:rPr>
          <w:rFonts w:ascii="Arial" w:hAnsi="Arial" w:cs="Arial"/>
          <w:b/>
          <w:color w:val="auto"/>
          <w:sz w:val="22"/>
          <w:szCs w:val="22"/>
        </w:rPr>
      </w:pPr>
    </w:p>
    <w:p w:rsidR="00E51189" w:rsidRPr="00E51189" w:rsidRDefault="00E51189" w:rsidP="00E51189">
      <w:pPr>
        <w:numPr>
          <w:ilvl w:val="0"/>
          <w:numId w:val="475"/>
        </w:numPr>
        <w:spacing w:line="259" w:lineRule="auto"/>
        <w:ind w:left="567" w:right="-46" w:hanging="567"/>
        <w:contextualSpacing/>
        <w:rPr>
          <w:rFonts w:ascii="Arial" w:eastAsia="Calibri" w:hAnsi="Arial" w:cs="Arial"/>
          <w:b/>
          <w:color w:val="auto"/>
          <w:sz w:val="22"/>
          <w:szCs w:val="24"/>
          <w:lang w:eastAsia="en-US"/>
        </w:rPr>
      </w:pPr>
      <w:r w:rsidRPr="00E51189">
        <w:rPr>
          <w:rFonts w:ascii="Arial" w:eastAsia="Calibri" w:hAnsi="Arial" w:cs="Arial"/>
          <w:b/>
          <w:color w:val="auto"/>
          <w:sz w:val="22"/>
          <w:szCs w:val="24"/>
          <w:lang w:eastAsia="en-US"/>
        </w:rPr>
        <w:t xml:space="preserve">Purpose </w:t>
      </w:r>
    </w:p>
    <w:p w:rsidR="00E51189" w:rsidRPr="00E51189" w:rsidRDefault="00E51189" w:rsidP="00E51189">
      <w:pPr>
        <w:spacing w:line="259" w:lineRule="auto"/>
        <w:ind w:left="567" w:right="-46" w:hanging="567"/>
        <w:contextualSpacing/>
        <w:rPr>
          <w:rFonts w:ascii="Arial" w:eastAsia="Calibri" w:hAnsi="Arial" w:cs="Arial"/>
          <w:b/>
          <w:color w:val="auto"/>
          <w:sz w:val="22"/>
          <w:szCs w:val="24"/>
          <w:lang w:eastAsia="en-US"/>
        </w:rPr>
      </w:pPr>
    </w:p>
    <w:p w:rsidR="00E51189" w:rsidRPr="00E51189" w:rsidRDefault="00E51189" w:rsidP="00E51189">
      <w:pPr>
        <w:numPr>
          <w:ilvl w:val="1"/>
          <w:numId w:val="475"/>
        </w:numPr>
        <w:spacing w:after="160"/>
        <w:ind w:left="567" w:right="-46" w:hanging="567"/>
        <w:jc w:val="both"/>
        <w:rPr>
          <w:rFonts w:ascii="Arial" w:eastAsia="Calibri" w:hAnsi="Arial" w:cs="Arial"/>
          <w:b/>
          <w:color w:val="auto"/>
          <w:szCs w:val="24"/>
          <w:lang w:eastAsia="en-US"/>
        </w:rPr>
      </w:pPr>
      <w:r w:rsidRPr="00E51189">
        <w:rPr>
          <w:rFonts w:ascii="Arial" w:eastAsia="Calibri" w:hAnsi="Arial" w:cs="Arial"/>
          <w:color w:val="auto"/>
          <w:sz w:val="22"/>
          <w:szCs w:val="22"/>
          <w:lang w:eastAsia="en-US"/>
        </w:rPr>
        <w:t>The Community Services Directorate Scheme of Delegation sets out the post titles of those officers whom the Executive Director for Community Services has nominated to take decisions on areas from the Council and Mayoral Schemes of Delegation where responsibility has been delegated to the Executive Director for Community Services. The Executive Director for Corporate Services delegates the financial matters listed in this scheme to the Executive Director for Community Services unless otherwise stated.</w:t>
      </w:r>
    </w:p>
    <w:p w:rsidR="00E51189" w:rsidRPr="00E51189" w:rsidRDefault="00E51189" w:rsidP="00E51189">
      <w:pPr>
        <w:numPr>
          <w:ilvl w:val="1"/>
          <w:numId w:val="475"/>
        </w:numPr>
        <w:spacing w:after="160"/>
        <w:ind w:left="567" w:right="-46" w:hanging="567"/>
        <w:jc w:val="both"/>
        <w:rPr>
          <w:rFonts w:ascii="Arial" w:eastAsia="Calibri" w:hAnsi="Arial" w:cs="Arial"/>
          <w:b/>
          <w:color w:val="auto"/>
          <w:szCs w:val="24"/>
          <w:lang w:eastAsia="en-US"/>
        </w:rPr>
      </w:pPr>
      <w:r w:rsidRPr="00E51189">
        <w:rPr>
          <w:rFonts w:ascii="Arial" w:eastAsia="Calibri" w:hAnsi="Arial" w:cs="Arial"/>
          <w:color w:val="auto"/>
          <w:sz w:val="22"/>
          <w:szCs w:val="22"/>
          <w:lang w:eastAsia="en-US"/>
        </w:rPr>
        <w:t xml:space="preserve">This Scheme of Delegation will remain in force until it is amended or revoked by the Executive Director for Community Services or via changes to the Council and Mayoral Schemes of Delegation. </w:t>
      </w:r>
    </w:p>
    <w:p w:rsidR="00E51189" w:rsidRPr="00E51189" w:rsidRDefault="00E51189" w:rsidP="00E51189">
      <w:pPr>
        <w:numPr>
          <w:ilvl w:val="1"/>
          <w:numId w:val="475"/>
        </w:numPr>
        <w:spacing w:after="160"/>
        <w:ind w:left="567" w:right="-46" w:hanging="567"/>
        <w:jc w:val="both"/>
        <w:rPr>
          <w:rFonts w:ascii="Arial" w:eastAsia="Calibri" w:hAnsi="Arial" w:cs="Arial"/>
          <w:b/>
          <w:color w:val="auto"/>
          <w:szCs w:val="24"/>
          <w:lang w:eastAsia="en-US"/>
        </w:rPr>
      </w:pPr>
      <w:r w:rsidRPr="00E51189">
        <w:rPr>
          <w:rFonts w:ascii="Arial" w:eastAsia="Calibri" w:hAnsi="Arial" w:cs="Arial"/>
          <w:color w:val="auto"/>
          <w:sz w:val="22"/>
          <w:szCs w:val="22"/>
          <w:lang w:eastAsia="en-US"/>
        </w:rPr>
        <w:t>The purpose of the Community Services Directorate scheme of delegation is to be clear about which officer has been nominated to make delegated decisions within this directorate.</w:t>
      </w:r>
    </w:p>
    <w:p w:rsidR="00E51189" w:rsidRPr="00E51189" w:rsidRDefault="00E51189" w:rsidP="00E51189">
      <w:pPr>
        <w:numPr>
          <w:ilvl w:val="1"/>
          <w:numId w:val="475"/>
        </w:numPr>
        <w:spacing w:after="160"/>
        <w:ind w:left="567" w:right="-46" w:hanging="567"/>
        <w:jc w:val="both"/>
        <w:rPr>
          <w:rFonts w:ascii="Arial" w:eastAsia="Calibri" w:hAnsi="Arial" w:cs="Arial"/>
          <w:b/>
          <w:color w:val="auto"/>
          <w:szCs w:val="24"/>
          <w:lang w:eastAsia="en-US"/>
        </w:rPr>
      </w:pPr>
      <w:r w:rsidRPr="00E51189">
        <w:rPr>
          <w:rFonts w:ascii="Arial" w:eastAsia="Calibri" w:hAnsi="Arial" w:cs="Arial"/>
          <w:color w:val="auto"/>
          <w:sz w:val="22"/>
          <w:szCs w:val="22"/>
          <w:lang w:eastAsia="en-US"/>
        </w:rPr>
        <w:t>The scheme is subject to the Council’s Constitution, the Council and Mayoral Schemes of Delegation, Financial Regulations and Standing Orders.</w:t>
      </w:r>
    </w:p>
    <w:p w:rsidR="00E51189" w:rsidRPr="00E51189" w:rsidRDefault="00E51189" w:rsidP="00E51189">
      <w:pPr>
        <w:numPr>
          <w:ilvl w:val="1"/>
          <w:numId w:val="475"/>
        </w:numPr>
        <w:spacing w:after="160"/>
        <w:ind w:left="567" w:right="-46" w:hanging="567"/>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Directors will continue to be responsible for running their own services and taking decisions in line with their service requirements, unless specifically required in this scheme of delegation or determined by the Executive Director for Community Services to seek other agreement.</w:t>
      </w:r>
    </w:p>
    <w:p w:rsidR="00E51189" w:rsidRPr="00E51189" w:rsidRDefault="00E51189" w:rsidP="00E51189">
      <w:pPr>
        <w:numPr>
          <w:ilvl w:val="1"/>
          <w:numId w:val="475"/>
        </w:numPr>
        <w:spacing w:after="160"/>
        <w:ind w:left="567" w:right="-46" w:hanging="567"/>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Some decisions in this scheme of delegation will still be required to be taken directly by the Executive Director for Community Services or, in their absence, they will nominate an appropriate officer/s to assume these responsibilities but, unless otherwise notified, the following nominations will apply:</w:t>
      </w:r>
    </w:p>
    <w:p w:rsidR="00E51189" w:rsidRPr="00E51189" w:rsidRDefault="00E51189" w:rsidP="00E51189">
      <w:pPr>
        <w:numPr>
          <w:ilvl w:val="0"/>
          <w:numId w:val="470"/>
        </w:numPr>
        <w:spacing w:after="160" w:line="259" w:lineRule="auto"/>
        <w:ind w:left="1134" w:hanging="567"/>
        <w:contextualSpacing/>
        <w:mirrorIndents/>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Directorate financial decisions – Director of Financial Services</w:t>
      </w:r>
    </w:p>
    <w:p w:rsidR="00E51189" w:rsidRPr="00E51189" w:rsidRDefault="00E51189" w:rsidP="00E51189">
      <w:pPr>
        <w:numPr>
          <w:ilvl w:val="0"/>
          <w:numId w:val="470"/>
        </w:numPr>
        <w:spacing w:after="160" w:line="259" w:lineRule="auto"/>
        <w:ind w:left="1134" w:hanging="567"/>
        <w:contextualSpacing/>
        <w:mirrorIndents/>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Legal Decisions – Director of Law or Deputy Monitoring Officer/Principal Lawyers as appropriately nominated by the Director of Law</w:t>
      </w:r>
    </w:p>
    <w:p w:rsidR="00E51189" w:rsidRPr="00E51189" w:rsidRDefault="00E51189" w:rsidP="00E51189">
      <w:pPr>
        <w:numPr>
          <w:ilvl w:val="0"/>
          <w:numId w:val="470"/>
        </w:numPr>
        <w:spacing w:after="160" w:line="259" w:lineRule="auto"/>
        <w:ind w:left="1134" w:hanging="567"/>
        <w:contextualSpacing/>
        <w:mirrorIndents/>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Acts under authority delegated to the Executive Director for Community Services in his/her absence – Director of Service with specifically delegated authority otherwise Director of Financial Services</w:t>
      </w:r>
    </w:p>
    <w:p w:rsidR="00E51189" w:rsidRPr="00E51189" w:rsidRDefault="00E51189" w:rsidP="00E51189">
      <w:pPr>
        <w:numPr>
          <w:ilvl w:val="0"/>
          <w:numId w:val="470"/>
        </w:numPr>
        <w:spacing w:after="160" w:line="259" w:lineRule="auto"/>
        <w:ind w:left="1134" w:hanging="567"/>
        <w:contextualSpacing/>
        <w:mirrorIndents/>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Contract matters –Director of Corporate Resources</w:t>
      </w:r>
    </w:p>
    <w:p w:rsidR="00E51189" w:rsidRPr="00E51189" w:rsidRDefault="00E51189" w:rsidP="00E51189">
      <w:pPr>
        <w:ind w:left="567" w:hanging="567"/>
        <w:mirrorIndents/>
        <w:rPr>
          <w:rFonts w:ascii="Arial" w:hAnsi="Arial" w:cs="Arial"/>
          <w:color w:val="auto"/>
          <w:sz w:val="22"/>
          <w:szCs w:val="22"/>
        </w:rPr>
      </w:pPr>
    </w:p>
    <w:p w:rsidR="00E51189" w:rsidRPr="00E51189" w:rsidRDefault="00E51189" w:rsidP="00E51189">
      <w:pPr>
        <w:numPr>
          <w:ilvl w:val="1"/>
          <w:numId w:val="475"/>
        </w:numPr>
        <w:spacing w:after="160"/>
        <w:ind w:left="567" w:right="-46" w:hanging="567"/>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All matters pertaining to Corporate Resources have been temporarily delegated to the Director of Corporate Resources, acting as the Chief Finance Officer. The Director of Financial Services is temporarily acting as Deputy Section 151 officer.</w:t>
      </w:r>
    </w:p>
    <w:p w:rsidR="00E51189" w:rsidRPr="00E51189" w:rsidRDefault="00E51189" w:rsidP="00E51189">
      <w:pPr>
        <w:numPr>
          <w:ilvl w:val="1"/>
          <w:numId w:val="475"/>
        </w:numPr>
        <w:spacing w:after="160"/>
        <w:ind w:left="567" w:right="-46" w:hanging="567"/>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 xml:space="preserve">Where the word ‘nominee’ is used the nomination is to be made by the post holder referred to, in writing, and a record of all such nominations within the directorate must be kept in the directorate and be available for inspection at any time. </w:t>
      </w:r>
    </w:p>
    <w:p w:rsidR="00E51189" w:rsidRPr="00E51189" w:rsidRDefault="00E51189" w:rsidP="00E51189">
      <w:pPr>
        <w:numPr>
          <w:ilvl w:val="1"/>
          <w:numId w:val="475"/>
        </w:numPr>
        <w:spacing w:after="160"/>
        <w:ind w:left="567" w:right="-46" w:hanging="567"/>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 xml:space="preserve">Where power is delegated to the Executive Director, and officers are nominated by him/her under this Scheme of Delegation, the power will be exercised in a manner that decisions are not made in isolation and that the decision maker takes into </w:t>
      </w:r>
      <w:r w:rsidRPr="00E51189">
        <w:rPr>
          <w:rFonts w:ascii="Arial" w:eastAsia="Calibri" w:hAnsi="Arial" w:cs="Arial"/>
          <w:color w:val="auto"/>
          <w:sz w:val="22"/>
          <w:szCs w:val="22"/>
          <w:lang w:eastAsia="en-US"/>
        </w:rPr>
        <w:lastRenderedPageBreak/>
        <w:t xml:space="preserve">account the broader corporate implications for the Council. If officers take </w:t>
      </w:r>
      <w:r w:rsidRPr="00E51189">
        <w:rPr>
          <w:rFonts w:ascii="Arial" w:eastAsia="Calibri" w:hAnsi="Arial" w:cs="Arial"/>
          <w:color w:val="auto"/>
          <w:sz w:val="22"/>
          <w:szCs w:val="22"/>
          <w:u w:val="single"/>
          <w:lang w:eastAsia="en-US"/>
        </w:rPr>
        <w:t>key</w:t>
      </w:r>
      <w:r w:rsidRPr="00E51189">
        <w:rPr>
          <w:rFonts w:ascii="Arial" w:eastAsia="Calibri" w:hAnsi="Arial" w:cs="Arial"/>
          <w:color w:val="auto"/>
          <w:sz w:val="22"/>
          <w:szCs w:val="22"/>
          <w:lang w:eastAsia="en-US"/>
        </w:rPr>
        <w:t xml:space="preserve"> decisions, as defined in Article 16 of the Constitution of the London Borough of Lewisham, the law requires them to comply with prevailing access to information regulations. In addition, for key executive decisions which are to be taken by officers individually, the Chief Executive may, from time to time, put in place a procedure to ensure that officer decision making is exercised in a manner which reflects corporate considerations. Officers may only exercise delegated authority in relation to key executive decisions by complying with the procedures as stated in the Constitution.  </w:t>
      </w:r>
    </w:p>
    <w:p w:rsidR="00E51189" w:rsidRPr="00E51189" w:rsidRDefault="00E51189" w:rsidP="00E51189">
      <w:pPr>
        <w:numPr>
          <w:ilvl w:val="1"/>
          <w:numId w:val="475"/>
        </w:numPr>
        <w:spacing w:after="160"/>
        <w:ind w:left="567" w:right="-46" w:hanging="567"/>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Please note that the DEP/CEP process for staffing spend has been replaced by the Corporate Permission to Recruit (CPR)</w:t>
      </w:r>
    </w:p>
    <w:p w:rsidR="00E51189" w:rsidRPr="00E51189" w:rsidRDefault="00E51189" w:rsidP="00E51189">
      <w:pPr>
        <w:numPr>
          <w:ilvl w:val="1"/>
          <w:numId w:val="475"/>
        </w:numPr>
        <w:spacing w:after="160"/>
        <w:ind w:left="567" w:right="-46" w:hanging="567"/>
        <w:jc w:val="both"/>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 xml:space="preserve">For non-staffing spend, the financial regulations (section K of the constitution) conforms that Executive Directors </w:t>
      </w:r>
    </w:p>
    <w:p w:rsidR="00E51189" w:rsidRPr="00E51189" w:rsidRDefault="00E51189" w:rsidP="00E51189">
      <w:pPr>
        <w:numPr>
          <w:ilvl w:val="0"/>
          <w:numId w:val="461"/>
        </w:numPr>
        <w:spacing w:after="160" w:line="259" w:lineRule="auto"/>
        <w:ind w:left="1134" w:hanging="567"/>
        <w:contextualSpacing/>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(A8) have overall accountability for the finances of their directorate and must ensure there are proper systems for financial administration and control on place.</w:t>
      </w:r>
    </w:p>
    <w:p w:rsidR="00E51189" w:rsidRPr="00E51189" w:rsidRDefault="00E51189" w:rsidP="00E51189">
      <w:pPr>
        <w:numPr>
          <w:ilvl w:val="0"/>
          <w:numId w:val="461"/>
        </w:numPr>
        <w:spacing w:after="160" w:line="259" w:lineRule="auto"/>
        <w:ind w:left="1134" w:hanging="567"/>
        <w:contextualSpacing/>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(A9) shall ensure that accounting systems and procedures within their Directorates incorporate adequate controls to safeguard against loss and fraud.</w:t>
      </w:r>
    </w:p>
    <w:p w:rsidR="00E51189" w:rsidRPr="00E51189" w:rsidRDefault="00E51189" w:rsidP="00E51189">
      <w:pPr>
        <w:numPr>
          <w:ilvl w:val="0"/>
          <w:numId w:val="461"/>
        </w:numPr>
        <w:spacing w:after="160" w:line="259" w:lineRule="auto"/>
        <w:ind w:left="1134" w:hanging="567"/>
        <w:contextualSpacing/>
        <w:rPr>
          <w:rFonts w:ascii="Arial" w:eastAsia="Calibri" w:hAnsi="Arial" w:cs="Arial"/>
          <w:color w:val="auto"/>
          <w:sz w:val="22"/>
          <w:szCs w:val="22"/>
          <w:lang w:eastAsia="en-US"/>
        </w:rPr>
      </w:pPr>
      <w:r w:rsidRPr="00E51189">
        <w:rPr>
          <w:rFonts w:ascii="Arial" w:eastAsia="Calibri" w:hAnsi="Arial" w:cs="Arial"/>
          <w:color w:val="auto"/>
          <w:sz w:val="22"/>
          <w:szCs w:val="22"/>
          <w:lang w:eastAsia="en-US"/>
        </w:rPr>
        <w:t>(B5) are accountable for ensuring effective budgetary control within their directorates.</w:t>
      </w:r>
    </w:p>
    <w:p w:rsidR="00E51189" w:rsidRPr="00E51189" w:rsidRDefault="00E51189" w:rsidP="00E51189">
      <w:pPr>
        <w:spacing w:after="160" w:line="259" w:lineRule="auto"/>
        <w:ind w:left="1134"/>
        <w:contextualSpacing/>
        <w:rPr>
          <w:rFonts w:ascii="Arial" w:eastAsia="Calibri" w:hAnsi="Arial" w:cs="Arial"/>
          <w:color w:val="auto"/>
          <w:sz w:val="22"/>
          <w:szCs w:val="22"/>
          <w:lang w:eastAsia="en-US"/>
        </w:rPr>
      </w:pPr>
    </w:p>
    <w:p w:rsidR="00E51189" w:rsidRDefault="00E51189" w:rsidP="00E51189">
      <w:pPr>
        <w:numPr>
          <w:ilvl w:val="0"/>
          <w:numId w:val="475"/>
        </w:numPr>
        <w:spacing w:after="160" w:line="259" w:lineRule="auto"/>
        <w:ind w:left="567" w:right="-46" w:hanging="567"/>
        <w:contextualSpacing/>
        <w:rPr>
          <w:rFonts w:ascii="Arial" w:eastAsia="Calibri" w:hAnsi="Arial" w:cs="Arial"/>
          <w:b/>
          <w:color w:val="auto"/>
          <w:sz w:val="22"/>
          <w:szCs w:val="22"/>
          <w:lang w:eastAsia="en-US"/>
        </w:rPr>
      </w:pPr>
      <w:r w:rsidRPr="00E51189">
        <w:rPr>
          <w:rFonts w:ascii="Arial" w:eastAsia="Calibri" w:hAnsi="Arial" w:cs="Arial"/>
          <w:b/>
          <w:color w:val="auto"/>
          <w:sz w:val="22"/>
          <w:szCs w:val="22"/>
          <w:lang w:eastAsia="en-US"/>
        </w:rPr>
        <w:t>Delegation</w:t>
      </w:r>
    </w:p>
    <w:p w:rsidR="00E51189" w:rsidRPr="00E51189" w:rsidRDefault="00E51189" w:rsidP="001A0CC2">
      <w:pPr>
        <w:spacing w:after="160" w:line="259" w:lineRule="auto"/>
        <w:ind w:left="567" w:right="-46"/>
        <w:contextualSpacing/>
        <w:rPr>
          <w:rFonts w:ascii="Arial" w:eastAsia="Calibri" w:hAnsi="Arial" w:cs="Arial"/>
          <w:b/>
          <w:color w:val="auto"/>
          <w:sz w:val="22"/>
          <w:szCs w:val="22"/>
          <w:lang w:eastAsia="en-US"/>
        </w:rPr>
      </w:pPr>
    </w:p>
    <w:p w:rsidR="00E51189" w:rsidRPr="00E51189" w:rsidRDefault="00E51189" w:rsidP="00E51189">
      <w:pPr>
        <w:numPr>
          <w:ilvl w:val="1"/>
          <w:numId w:val="475"/>
        </w:numPr>
        <w:shd w:val="clear" w:color="auto" w:fill="FFFFFF"/>
        <w:ind w:left="567" w:hanging="567"/>
        <w:jc w:val="both"/>
        <w:rPr>
          <w:rFonts w:ascii="Arial" w:hAnsi="Arial" w:cs="Arial"/>
          <w:color w:val="auto"/>
          <w:sz w:val="22"/>
          <w:szCs w:val="22"/>
        </w:rPr>
      </w:pPr>
      <w:r w:rsidRPr="00E51189">
        <w:rPr>
          <w:rFonts w:ascii="Arial" w:hAnsi="Arial" w:cs="Arial"/>
          <w:color w:val="auto"/>
          <w:sz w:val="22"/>
          <w:szCs w:val="22"/>
        </w:rPr>
        <w:t>Unless required otherwise by the law, the Constitution, the Council and Mayoral Schemes of Delegation or this Scheme of Delegation, the Executive Director for Community Services nominates the following post holders to make the decisions set out in the table below as listed. Please note, throughout this document “Executive Director” refers specifically to the Executive Director for Community Services unless specified otherwise. Where a Director is referred to, it is the relevant and appropriate Director of Service that the authority is delegated to.</w:t>
      </w:r>
    </w:p>
    <w:p w:rsidR="00E51189" w:rsidRPr="00E51189" w:rsidRDefault="00E51189" w:rsidP="00E51189">
      <w:pPr>
        <w:ind w:left="567"/>
        <w:jc w:val="both"/>
        <w:rPr>
          <w:rFonts w:ascii="Arial" w:hAnsi="Arial" w:cs="Arial"/>
          <w:color w:val="auto"/>
          <w:highlight w:val="yellow"/>
        </w:rPr>
      </w:pPr>
    </w:p>
    <w:p w:rsidR="00E51189" w:rsidRPr="00E51189" w:rsidRDefault="00E51189" w:rsidP="002C63E8">
      <w:pPr>
        <w:ind w:left="567"/>
        <w:jc w:val="both"/>
        <w:rPr>
          <w:rFonts w:ascii="Arial" w:hAnsi="Arial" w:cs="Arial"/>
          <w:b/>
          <w:color w:val="auto"/>
          <w:sz w:val="22"/>
          <w:szCs w:val="22"/>
        </w:rPr>
      </w:pPr>
      <w:r w:rsidRPr="00E51189">
        <w:rPr>
          <w:rFonts w:ascii="Arial" w:hAnsi="Arial" w:cs="Arial"/>
          <w:b/>
          <w:color w:val="auto"/>
          <w:sz w:val="22"/>
          <w:szCs w:val="22"/>
        </w:rPr>
        <w:t>Mayoral Areas of Delegation</w:t>
      </w:r>
    </w:p>
    <w:p w:rsidR="00E51189" w:rsidRPr="00E51189" w:rsidRDefault="00E51189" w:rsidP="00E51189">
      <w:pPr>
        <w:ind w:left="142" w:hanging="142"/>
        <w:jc w:val="both"/>
        <w:rPr>
          <w:rFonts w:ascii="Arial" w:hAnsi="Arial" w:cs="Arial"/>
          <w:color w:val="auto"/>
          <w:sz w:val="22"/>
          <w:szCs w:val="22"/>
        </w:rPr>
      </w:pPr>
    </w:p>
    <w:tbl>
      <w:tblPr>
        <w:tblW w:w="89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2"/>
        <w:gridCol w:w="2976"/>
      </w:tblGrid>
      <w:tr w:rsidR="00E51189" w:rsidRPr="00E51189" w:rsidTr="001A0CC2">
        <w:tc>
          <w:tcPr>
            <w:tcW w:w="5942" w:type="dxa"/>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Area of delegation</w:t>
            </w:r>
          </w:p>
          <w:p w:rsidR="00E51189" w:rsidRPr="00E51189" w:rsidRDefault="00E51189" w:rsidP="00E51189">
            <w:pPr>
              <w:rPr>
                <w:rFonts w:ascii="Arial" w:hAnsi="Arial" w:cs="Arial"/>
                <w:b/>
                <w:color w:val="auto"/>
                <w:sz w:val="22"/>
                <w:szCs w:val="22"/>
              </w:rPr>
            </w:pPr>
          </w:p>
        </w:tc>
        <w:tc>
          <w:tcPr>
            <w:tcW w:w="2976" w:type="dxa"/>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 xml:space="preserve">Officer with delegated authority </w:t>
            </w:r>
          </w:p>
        </w:tc>
      </w:tr>
      <w:tr w:rsidR="00E51189" w:rsidRPr="00E51189" w:rsidTr="001A0CC2">
        <w:tc>
          <w:tcPr>
            <w:tcW w:w="5942"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Day to day control and regulation of the directorate’s finances.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Strategic oversight and monitoring of the overall directorate budget.</w:t>
            </w:r>
          </w:p>
          <w:p w:rsidR="00E51189" w:rsidRPr="00E51189" w:rsidRDefault="00E51189" w:rsidP="002C63E8">
            <w:pPr>
              <w:ind w:left="-839" w:firstLine="839"/>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2C63E8">
            <w:pPr>
              <w:ind w:left="-413" w:firstLine="413"/>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Day to day control and monitoring of individual service budgets. The exception is care packages for individual service users which are subject to separate deleg</w:t>
            </w:r>
            <w:r w:rsidR="00F9753F">
              <w:rPr>
                <w:rFonts w:ascii="Arial" w:hAnsi="Arial" w:cs="Arial"/>
                <w:color w:val="auto"/>
                <w:sz w:val="22"/>
                <w:szCs w:val="22"/>
              </w:rPr>
              <w:t>ated arrangements set out below.</w:t>
            </w:r>
          </w:p>
        </w:tc>
        <w:tc>
          <w:tcPr>
            <w:tcW w:w="2976"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Director of Financial Services in consultation with the Group Finance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Budget holders </w:t>
            </w:r>
          </w:p>
        </w:tc>
      </w:tr>
      <w:tr w:rsidR="00E51189" w:rsidRPr="00E51189" w:rsidTr="001A0CC2">
        <w:tc>
          <w:tcPr>
            <w:tcW w:w="5942" w:type="dxa"/>
          </w:tcPr>
          <w:p w:rsidR="00E51189" w:rsidRPr="00E51189" w:rsidRDefault="00E51189" w:rsidP="00E51189">
            <w:pPr>
              <w:jc w:val="both"/>
              <w:rPr>
                <w:rFonts w:ascii="Arial" w:hAnsi="Arial" w:cs="Arial"/>
                <w:b/>
                <w:color w:val="auto"/>
                <w:sz w:val="22"/>
                <w:szCs w:val="22"/>
              </w:rPr>
            </w:pPr>
          </w:p>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Budget Virements</w:t>
            </w:r>
          </w:p>
          <w:p w:rsidR="00E51189" w:rsidRPr="00E51189" w:rsidRDefault="00E51189" w:rsidP="00E51189">
            <w:pPr>
              <w:rPr>
                <w:rFonts w:ascii="Arial" w:hAnsi="Arial" w:cs="Arial"/>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color w:val="auto"/>
                <w:sz w:val="22"/>
                <w:szCs w:val="22"/>
              </w:rPr>
              <w:t>A Budget Virement is a transfer of a budget from the purposes for which Council originally voted in setting the Budget and Council Tax to another purpose (e.g. from one service to another), or another use (e.g. from pay to non-pay or vice versa).</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b/>
                <w:color w:val="auto"/>
                <w:sz w:val="22"/>
                <w:szCs w:val="22"/>
              </w:rPr>
              <w:t>Revenue Budget Virements</w:t>
            </w:r>
            <w:r w:rsidRPr="00E51189">
              <w:rPr>
                <w:rFonts w:ascii="Arial" w:hAnsi="Arial" w:cs="Arial"/>
                <w:color w:val="auto"/>
                <w:sz w:val="22"/>
                <w:szCs w:val="22"/>
              </w:rPr>
              <w:t xml:space="preserve"> </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Within the Directorate</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Within the same Service area </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a) Up to £20k </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b) Up to £100k </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c) Up to £500k </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 xml:space="preserve">Across Service areas </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a) Up to £100k </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b) Up to £500k</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Cross Directorate</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a) Up to £100k </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lastRenderedPageBreak/>
              <w:t>b) Up to £500k</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All Revenue Budget Virements above these limits are reserved to Members</w:t>
            </w:r>
          </w:p>
          <w:p w:rsidR="00E51189" w:rsidRPr="00E51189" w:rsidRDefault="00E51189" w:rsidP="00E51189">
            <w:pPr>
              <w:jc w:val="both"/>
              <w:rPr>
                <w:rFonts w:ascii="Arial" w:hAnsi="Arial" w:cs="Arial"/>
                <w:color w:val="auto"/>
                <w:sz w:val="22"/>
                <w:szCs w:val="22"/>
              </w:rPr>
            </w:pPr>
          </w:p>
          <w:p w:rsidR="00E51189" w:rsidRPr="00E51189" w:rsidRDefault="00E51189" w:rsidP="001A0CC2">
            <w:pPr>
              <w:keepNext/>
              <w:jc w:val="both"/>
              <w:outlineLvl w:val="2"/>
              <w:rPr>
                <w:rFonts w:ascii="Arial" w:hAnsi="Arial" w:cs="Arial"/>
                <w:b/>
                <w:color w:val="auto"/>
                <w:sz w:val="22"/>
                <w:szCs w:val="22"/>
              </w:rPr>
            </w:pPr>
            <w:r w:rsidRPr="00E51189">
              <w:rPr>
                <w:rFonts w:ascii="Arial" w:hAnsi="Arial" w:cs="Arial"/>
                <w:b/>
                <w:color w:val="auto"/>
                <w:sz w:val="22"/>
                <w:szCs w:val="22"/>
              </w:rPr>
              <w:t>Capital Budget Virements (on the Council’s Capital Programme)</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Up to £500k </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Over £500k</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Budget Adjustments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 Budget Adjustment is a transfer of a budget from one cost centre to another whilst retaining the original purpose for which the budget was approved.</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Within the same Service Area in the same Directorate</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Across Service Areas in the same Directorate</w:t>
            </w:r>
          </w:p>
          <w:p w:rsidR="00E51189" w:rsidRPr="00E51189" w:rsidRDefault="00E51189" w:rsidP="00E51189">
            <w:pPr>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Across Directorates</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Budget transfers relating to technical accounting adjustments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Any items that fall outside the above definitions must be referred to the Director of Financial Services or the Director of Corporate Resources  for further clarification</w:t>
            </w:r>
          </w:p>
          <w:p w:rsidR="00E51189" w:rsidRDefault="00E51189" w:rsidP="00E51189">
            <w:pPr>
              <w:rPr>
                <w:rFonts w:ascii="Arial" w:hAnsi="Arial" w:cs="Arial"/>
                <w:color w:val="auto"/>
                <w:sz w:val="22"/>
                <w:szCs w:val="22"/>
              </w:rPr>
            </w:pPr>
          </w:p>
          <w:p w:rsidR="000968E6" w:rsidRPr="00E51189" w:rsidRDefault="000968E6" w:rsidP="00E51189">
            <w:pPr>
              <w:rPr>
                <w:rFonts w:ascii="Arial" w:hAnsi="Arial" w:cs="Arial"/>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Loans</w:t>
            </w:r>
          </w:p>
          <w:p w:rsidR="00E51189" w:rsidRPr="00E51189" w:rsidRDefault="00E51189" w:rsidP="00E51189">
            <w:pPr>
              <w:jc w:val="both"/>
              <w:rPr>
                <w:rFonts w:ascii="Arial" w:hAnsi="Arial" w:cs="Arial"/>
                <w:b/>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Approval of any loan for Treasury Management purposes and the Employee Loan Scheme</w:t>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(all other loan decisions are reserved to Members)</w:t>
            </w:r>
          </w:p>
          <w:p w:rsidR="00E51189" w:rsidRDefault="00E51189" w:rsidP="00E51189">
            <w:pPr>
              <w:tabs>
                <w:tab w:val="center" w:pos="4153"/>
                <w:tab w:val="right" w:pos="8306"/>
              </w:tabs>
              <w:rPr>
                <w:rFonts w:ascii="Arial" w:hAnsi="Arial" w:cs="Arial"/>
                <w:color w:val="auto"/>
                <w:sz w:val="22"/>
                <w:szCs w:val="22"/>
              </w:rPr>
            </w:pPr>
          </w:p>
          <w:p w:rsidR="000968E6" w:rsidRDefault="000968E6" w:rsidP="00E51189">
            <w:pPr>
              <w:tabs>
                <w:tab w:val="center" w:pos="4153"/>
                <w:tab w:val="right" w:pos="8306"/>
              </w:tabs>
              <w:rPr>
                <w:rFonts w:ascii="Arial" w:hAnsi="Arial" w:cs="Arial"/>
                <w:color w:val="auto"/>
                <w:sz w:val="22"/>
                <w:szCs w:val="22"/>
              </w:rPr>
            </w:pPr>
          </w:p>
          <w:p w:rsidR="000968E6" w:rsidRDefault="000968E6" w:rsidP="00E51189">
            <w:pPr>
              <w:tabs>
                <w:tab w:val="center" w:pos="4153"/>
                <w:tab w:val="right" w:pos="8306"/>
              </w:tabs>
              <w:rPr>
                <w:rFonts w:ascii="Arial" w:hAnsi="Arial" w:cs="Arial"/>
                <w:color w:val="auto"/>
                <w:sz w:val="22"/>
                <w:szCs w:val="22"/>
              </w:rPr>
            </w:pPr>
          </w:p>
          <w:p w:rsidR="000968E6" w:rsidRDefault="000968E6" w:rsidP="00E51189">
            <w:pPr>
              <w:tabs>
                <w:tab w:val="center" w:pos="4153"/>
                <w:tab w:val="right" w:pos="8306"/>
              </w:tabs>
              <w:rPr>
                <w:rFonts w:ascii="Arial" w:hAnsi="Arial" w:cs="Arial"/>
                <w:color w:val="auto"/>
                <w:sz w:val="22"/>
                <w:szCs w:val="22"/>
              </w:rPr>
            </w:pPr>
          </w:p>
          <w:p w:rsidR="000968E6" w:rsidRPr="00E51189" w:rsidRDefault="000968E6" w:rsidP="00E51189">
            <w:pPr>
              <w:tabs>
                <w:tab w:val="center" w:pos="4153"/>
                <w:tab w:val="right" w:pos="8306"/>
              </w:tabs>
              <w:rPr>
                <w:rFonts w:ascii="Arial" w:hAnsi="Arial" w:cs="Arial"/>
                <w:color w:val="auto"/>
                <w:sz w:val="22"/>
                <w:szCs w:val="22"/>
              </w:rPr>
            </w:pPr>
          </w:p>
        </w:tc>
        <w:tc>
          <w:tcPr>
            <w:tcW w:w="2976"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u w:val="single"/>
                <w:lang w:eastAsia="en-US"/>
              </w:rPr>
            </w:pPr>
          </w:p>
          <w:p w:rsidR="00E51189" w:rsidRPr="00E51189" w:rsidRDefault="00E51189" w:rsidP="00E51189">
            <w:pPr>
              <w:rPr>
                <w:rFonts w:ascii="Arial" w:hAnsi="Arial" w:cs="Arial"/>
                <w:color w:val="auto"/>
                <w:sz w:val="22"/>
                <w:szCs w:val="22"/>
                <w:lang w:eastAsia="en-US"/>
              </w:rPr>
            </w:pPr>
          </w:p>
          <w:p w:rsidR="00E51189" w:rsidRPr="00E51189" w:rsidRDefault="00E51189" w:rsidP="00E51189">
            <w:pPr>
              <w:rPr>
                <w:rFonts w:ascii="Arial" w:hAnsi="Arial" w:cs="Arial"/>
                <w:color w:val="auto"/>
                <w:sz w:val="22"/>
                <w:szCs w:val="22"/>
                <w:lang w:eastAsia="en-US"/>
              </w:rPr>
            </w:pPr>
          </w:p>
          <w:p w:rsidR="00E51189" w:rsidRPr="00E51189" w:rsidRDefault="00E51189" w:rsidP="00E51189">
            <w:pPr>
              <w:rPr>
                <w:rFonts w:ascii="Arial" w:hAnsi="Arial" w:cs="Arial"/>
                <w:color w:val="auto"/>
                <w:sz w:val="22"/>
                <w:szCs w:val="22"/>
                <w:lang w:eastAsia="en-US"/>
              </w:rPr>
            </w:pPr>
          </w:p>
          <w:p w:rsidR="00E51189" w:rsidRPr="00E51189" w:rsidRDefault="00E51189" w:rsidP="00E51189">
            <w:pPr>
              <w:rPr>
                <w:rFonts w:ascii="Arial" w:hAnsi="Arial" w:cs="Arial"/>
                <w:color w:val="auto"/>
                <w:sz w:val="22"/>
                <w:szCs w:val="22"/>
                <w:lang w:eastAsia="en-US"/>
              </w:rPr>
            </w:pPr>
            <w:r w:rsidRPr="00E51189">
              <w:rPr>
                <w:rFonts w:ascii="Arial" w:hAnsi="Arial" w:cs="Arial"/>
                <w:color w:val="auto"/>
                <w:sz w:val="22"/>
                <w:szCs w:val="22"/>
                <w:lang w:eastAsia="en-US"/>
              </w:rPr>
              <w:t>Group Finance Manager in consultation with the Director of Service</w:t>
            </w:r>
          </w:p>
          <w:p w:rsidR="00E51189" w:rsidRPr="00E51189" w:rsidRDefault="00E51189" w:rsidP="00E51189">
            <w:pPr>
              <w:rPr>
                <w:rFonts w:ascii="Arial" w:hAnsi="Arial" w:cs="Arial"/>
                <w:color w:val="auto"/>
                <w:sz w:val="22"/>
                <w:szCs w:val="22"/>
                <w:lang w:eastAsia="en-US"/>
              </w:rPr>
            </w:pPr>
          </w:p>
          <w:p w:rsidR="00E51189" w:rsidRPr="00E51189" w:rsidRDefault="00E51189" w:rsidP="00E51189">
            <w:pPr>
              <w:rPr>
                <w:rFonts w:ascii="Arial" w:hAnsi="Arial" w:cs="Arial"/>
                <w:color w:val="auto"/>
                <w:sz w:val="22"/>
                <w:szCs w:val="22"/>
                <w:lang w:eastAsia="en-US"/>
              </w:rPr>
            </w:pPr>
            <w:r w:rsidRPr="00E51189">
              <w:rPr>
                <w:rFonts w:ascii="Arial" w:hAnsi="Arial" w:cs="Arial"/>
                <w:color w:val="auto"/>
                <w:sz w:val="22"/>
                <w:szCs w:val="22"/>
                <w:lang w:eastAsia="en-US"/>
              </w:rPr>
              <w:t>Director of Financial Services or Director of Corporate Resources in consultation with Director of Service</w:t>
            </w:r>
          </w:p>
          <w:p w:rsidR="00E51189" w:rsidRPr="00E51189" w:rsidRDefault="00E51189" w:rsidP="00E51189">
            <w:pPr>
              <w:rPr>
                <w:rFonts w:ascii="Arial" w:hAnsi="Arial" w:cs="Arial"/>
                <w:color w:val="auto"/>
                <w:sz w:val="22"/>
                <w:szCs w:val="22"/>
                <w:lang w:eastAsia="en-US"/>
              </w:rPr>
            </w:pPr>
          </w:p>
          <w:p w:rsidR="00E51189" w:rsidRPr="00E51189" w:rsidRDefault="00E51189" w:rsidP="00E51189">
            <w:pPr>
              <w:rPr>
                <w:rFonts w:ascii="Arial" w:hAnsi="Arial" w:cs="Arial"/>
                <w:color w:val="auto"/>
                <w:sz w:val="22"/>
                <w:szCs w:val="22"/>
                <w:lang w:eastAsia="en-US"/>
              </w:rPr>
            </w:pPr>
            <w:r w:rsidRPr="00E51189">
              <w:rPr>
                <w:rFonts w:ascii="Arial" w:hAnsi="Arial" w:cs="Arial"/>
                <w:color w:val="auto"/>
                <w:sz w:val="22"/>
                <w:szCs w:val="22"/>
                <w:lang w:eastAsia="en-US"/>
              </w:rPr>
              <w:t>Executive Director in consultation with Director of Financial Services or Director of Corporate Resources</w:t>
            </w:r>
          </w:p>
          <w:p w:rsidR="00E51189" w:rsidRPr="00E51189" w:rsidRDefault="00E51189" w:rsidP="00E51189">
            <w:pPr>
              <w:rPr>
                <w:rFonts w:ascii="Arial" w:hAnsi="Arial" w:cs="Arial"/>
                <w:color w:val="auto"/>
                <w:sz w:val="22"/>
                <w:szCs w:val="22"/>
                <w:lang w:eastAsia="en-US"/>
              </w:rPr>
            </w:pPr>
          </w:p>
          <w:p w:rsidR="00E51189" w:rsidRPr="00E51189" w:rsidRDefault="00E51189" w:rsidP="00E51189">
            <w:pPr>
              <w:rPr>
                <w:rFonts w:ascii="Arial" w:hAnsi="Arial" w:cs="Arial"/>
                <w:color w:val="auto"/>
                <w:sz w:val="22"/>
                <w:szCs w:val="22"/>
                <w:lang w:eastAsia="en-US"/>
              </w:rPr>
            </w:pPr>
          </w:p>
          <w:p w:rsidR="00E51189" w:rsidRPr="00E51189" w:rsidRDefault="00E51189" w:rsidP="00E51189">
            <w:pPr>
              <w:rPr>
                <w:rFonts w:ascii="Arial" w:hAnsi="Arial" w:cs="Arial"/>
                <w:color w:val="auto"/>
                <w:sz w:val="22"/>
                <w:szCs w:val="22"/>
                <w:lang w:eastAsia="en-US"/>
              </w:rPr>
            </w:pPr>
            <w:r w:rsidRPr="00E51189">
              <w:rPr>
                <w:rFonts w:ascii="Arial" w:hAnsi="Arial" w:cs="Arial"/>
                <w:color w:val="auto"/>
                <w:sz w:val="22"/>
                <w:szCs w:val="22"/>
                <w:lang w:eastAsia="en-US"/>
              </w:rPr>
              <w:t>Director of Financial Services or Director of Corporate Resources in consultation with Director of Service</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in consultation with Director of Financial Services or Director of Corporate Resources</w:t>
            </w:r>
          </w:p>
          <w:p w:rsidR="00E51189" w:rsidRPr="00E51189" w:rsidRDefault="00E51189" w:rsidP="00E51189">
            <w:pPr>
              <w:tabs>
                <w:tab w:val="center" w:pos="4153"/>
                <w:tab w:val="right" w:pos="8306"/>
              </w:tabs>
              <w:rPr>
                <w:rFonts w:ascii="Arial" w:hAnsi="Arial" w:cs="Arial"/>
                <w:color w:val="auto"/>
                <w:sz w:val="22"/>
                <w:szCs w:val="22"/>
              </w:rPr>
            </w:pPr>
          </w:p>
          <w:p w:rsidR="00E51189" w:rsidRPr="00E51189" w:rsidRDefault="00E51189" w:rsidP="00E51189">
            <w:pPr>
              <w:tabs>
                <w:tab w:val="center" w:pos="4153"/>
                <w:tab w:val="right" w:pos="8306"/>
              </w:tabs>
              <w:rPr>
                <w:rFonts w:ascii="Arial" w:hAnsi="Arial" w:cs="Arial"/>
                <w:color w:val="auto"/>
                <w:sz w:val="22"/>
                <w:szCs w:val="22"/>
              </w:rPr>
            </w:pPr>
          </w:p>
          <w:p w:rsidR="00E51189" w:rsidRPr="00E51189" w:rsidRDefault="00E51189" w:rsidP="00E51189">
            <w:pPr>
              <w:tabs>
                <w:tab w:val="center" w:pos="4153"/>
                <w:tab w:val="right" w:pos="8306"/>
              </w:tabs>
              <w:rPr>
                <w:rFonts w:ascii="Arial" w:hAnsi="Arial" w:cs="Arial"/>
                <w:color w:val="auto"/>
                <w:sz w:val="22"/>
                <w:szCs w:val="22"/>
              </w:rPr>
            </w:pPr>
            <w:r w:rsidRPr="00E51189">
              <w:rPr>
                <w:rFonts w:ascii="Arial" w:hAnsi="Arial" w:cs="Arial"/>
                <w:color w:val="auto"/>
                <w:sz w:val="22"/>
                <w:szCs w:val="22"/>
              </w:rPr>
              <w:t>Director of Financial Services or Director of Corporate Resources in consultation with the affected Executive Directors</w:t>
            </w:r>
          </w:p>
          <w:p w:rsidR="00E51189" w:rsidRPr="00E51189" w:rsidRDefault="00E51189" w:rsidP="00E51189">
            <w:pPr>
              <w:tabs>
                <w:tab w:val="center" w:pos="4153"/>
                <w:tab w:val="right" w:pos="8306"/>
              </w:tabs>
              <w:rPr>
                <w:rFonts w:ascii="Arial" w:hAnsi="Arial" w:cs="Arial"/>
                <w:color w:val="auto"/>
                <w:sz w:val="22"/>
                <w:szCs w:val="22"/>
              </w:rPr>
            </w:pPr>
          </w:p>
          <w:p w:rsidR="00E51189" w:rsidRPr="00E51189" w:rsidRDefault="00E51189" w:rsidP="00E51189">
            <w:pPr>
              <w:tabs>
                <w:tab w:val="center" w:pos="4153"/>
                <w:tab w:val="right" w:pos="8306"/>
              </w:tabs>
              <w:rPr>
                <w:rFonts w:ascii="Arial" w:hAnsi="Arial" w:cs="Arial"/>
                <w:color w:val="auto"/>
                <w:sz w:val="22"/>
                <w:szCs w:val="22"/>
              </w:rPr>
            </w:pPr>
            <w:r w:rsidRPr="00E51189">
              <w:rPr>
                <w:rFonts w:ascii="Arial" w:hAnsi="Arial" w:cs="Arial"/>
                <w:color w:val="auto"/>
                <w:sz w:val="22"/>
                <w:szCs w:val="22"/>
              </w:rPr>
              <w:lastRenderedPageBreak/>
              <w:t>Executive Director for Corporate Services (via Executive Management Team)</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w:t>
            </w:r>
            <w:r w:rsidRPr="00E51189" w:rsidDel="0078193B">
              <w:rPr>
                <w:rFonts w:ascii="Arial" w:hAnsi="Arial" w:cs="Arial"/>
                <w:color w:val="auto"/>
                <w:sz w:val="22"/>
                <w:szCs w:val="22"/>
              </w:rPr>
              <w:t xml:space="preserve"> </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Members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tabs>
                <w:tab w:val="center" w:pos="4153"/>
                <w:tab w:val="right" w:pos="8306"/>
              </w:tabs>
              <w:rPr>
                <w:rFonts w:ascii="Arial" w:hAnsi="Arial" w:cs="Arial"/>
                <w:color w:val="auto"/>
                <w:sz w:val="22"/>
                <w:szCs w:val="22"/>
              </w:rPr>
            </w:pPr>
            <w:r w:rsidRPr="00E51189">
              <w:rPr>
                <w:rFonts w:ascii="Arial" w:hAnsi="Arial" w:cs="Arial"/>
                <w:color w:val="auto"/>
                <w:sz w:val="22"/>
                <w:szCs w:val="22"/>
              </w:rPr>
              <w:t>Group Finance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Group Finance Manager in consultation with the affected Directors of Service</w:t>
            </w:r>
          </w:p>
          <w:p w:rsidR="00E51189" w:rsidRPr="00E51189" w:rsidRDefault="00E51189" w:rsidP="00E51189">
            <w:pPr>
              <w:rPr>
                <w:rFonts w:ascii="Arial" w:hAnsi="Arial" w:cs="Arial"/>
                <w:color w:val="auto"/>
                <w:sz w:val="22"/>
                <w:szCs w:val="22"/>
              </w:rPr>
            </w:pPr>
          </w:p>
          <w:p w:rsidR="000968E6" w:rsidRDefault="000968E6" w:rsidP="00E51189">
            <w:pPr>
              <w:rPr>
                <w:rFonts w:ascii="Arial" w:hAnsi="Arial" w:cs="Arial"/>
                <w:color w:val="auto"/>
                <w:sz w:val="22"/>
                <w:szCs w:val="22"/>
              </w:rPr>
            </w:pPr>
          </w:p>
          <w:p w:rsidR="00E51189" w:rsidRDefault="00E51189" w:rsidP="00E51189">
            <w:pPr>
              <w:rPr>
                <w:rFonts w:ascii="Arial" w:hAnsi="Arial" w:cs="Arial"/>
                <w:color w:val="auto"/>
                <w:sz w:val="22"/>
                <w:szCs w:val="22"/>
              </w:rPr>
            </w:pPr>
            <w:r w:rsidRPr="00E51189">
              <w:rPr>
                <w:rFonts w:ascii="Arial" w:hAnsi="Arial" w:cs="Arial"/>
                <w:color w:val="auto"/>
                <w:sz w:val="22"/>
                <w:szCs w:val="22"/>
              </w:rPr>
              <w:t xml:space="preserve">Executive Directors of both Directorates </w:t>
            </w:r>
          </w:p>
          <w:p w:rsidR="000968E6" w:rsidRPr="00E51189" w:rsidRDefault="000968E6"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Director of Financial Services or Director of Corporate Resources </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0968E6" w:rsidRDefault="000968E6" w:rsidP="00E51189">
            <w:pPr>
              <w:tabs>
                <w:tab w:val="center" w:pos="4153"/>
                <w:tab w:val="right" w:pos="8306"/>
              </w:tabs>
              <w:rPr>
                <w:rFonts w:ascii="Arial" w:hAnsi="Arial" w:cs="Arial"/>
                <w:color w:val="auto"/>
                <w:sz w:val="22"/>
                <w:szCs w:val="22"/>
              </w:rPr>
            </w:pPr>
          </w:p>
          <w:p w:rsidR="00E51189" w:rsidRPr="00E51189" w:rsidRDefault="00E51189" w:rsidP="00E51189">
            <w:pPr>
              <w:tabs>
                <w:tab w:val="center" w:pos="4153"/>
                <w:tab w:val="right" w:pos="8306"/>
              </w:tabs>
              <w:rPr>
                <w:rFonts w:ascii="Arial" w:hAnsi="Arial" w:cs="Arial"/>
                <w:color w:val="auto"/>
                <w:sz w:val="22"/>
                <w:szCs w:val="22"/>
              </w:rPr>
            </w:pPr>
            <w:r w:rsidRPr="00E51189">
              <w:rPr>
                <w:rFonts w:ascii="Arial" w:hAnsi="Arial" w:cs="Arial"/>
                <w:color w:val="auto"/>
                <w:sz w:val="22"/>
                <w:szCs w:val="22"/>
              </w:rPr>
              <w:t>Executive Director for Corporate Services</w:t>
            </w:r>
            <w:r w:rsidRPr="00E51189" w:rsidDel="0078193B">
              <w:rPr>
                <w:rFonts w:ascii="Arial" w:hAnsi="Arial" w:cs="Arial"/>
                <w:color w:val="auto"/>
                <w:sz w:val="22"/>
                <w:szCs w:val="22"/>
              </w:rPr>
              <w:t xml:space="preserve"> </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lastRenderedPageBreak/>
              <w:t>CONTRACTS</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Note:</w:t>
            </w:r>
          </w:p>
          <w:p w:rsidR="00E51189" w:rsidRPr="00E51189" w:rsidRDefault="00E51189" w:rsidP="00E51189">
            <w:pPr>
              <w:numPr>
                <w:ilvl w:val="0"/>
                <w:numId w:val="424"/>
              </w:numPr>
              <w:spacing w:after="160"/>
              <w:contextualSpacing/>
              <w:rPr>
                <w:rFonts w:ascii="Arial" w:hAnsi="Arial" w:cs="Arial"/>
                <w:color w:val="auto"/>
                <w:sz w:val="22"/>
                <w:szCs w:val="22"/>
              </w:rPr>
            </w:pPr>
            <w:r w:rsidRPr="00E51189">
              <w:rPr>
                <w:rFonts w:ascii="Arial" w:hAnsi="Arial" w:cs="Arial"/>
                <w:color w:val="auto"/>
                <w:sz w:val="22"/>
                <w:szCs w:val="22"/>
              </w:rPr>
              <w:t>Certain decisions relating to contracts are reserved to Members: see the Mayoral Scheme of Delegation Section R.</w:t>
            </w:r>
            <w:r w:rsidRPr="00E51189">
              <w:rPr>
                <w:rFonts w:ascii="Arial" w:hAnsi="Arial" w:cs="Arial"/>
                <w:color w:val="auto"/>
                <w:sz w:val="22"/>
                <w:szCs w:val="22"/>
              </w:rPr>
              <w:br/>
            </w:r>
          </w:p>
          <w:p w:rsidR="00E51189" w:rsidRPr="001A0CC2" w:rsidRDefault="00E51189" w:rsidP="00E51189">
            <w:pPr>
              <w:numPr>
                <w:ilvl w:val="0"/>
                <w:numId w:val="424"/>
              </w:numPr>
              <w:spacing w:after="160"/>
              <w:contextualSpacing/>
              <w:rPr>
                <w:rFonts w:ascii="Arial" w:hAnsi="Arial" w:cs="Arial"/>
                <w:b/>
                <w:color w:val="auto"/>
                <w:sz w:val="22"/>
                <w:szCs w:val="22"/>
              </w:rPr>
            </w:pPr>
            <w:r w:rsidRPr="00E51189">
              <w:rPr>
                <w:rFonts w:ascii="Arial" w:hAnsi="Arial" w:cs="Arial"/>
                <w:color w:val="auto"/>
                <w:sz w:val="22"/>
                <w:szCs w:val="22"/>
              </w:rPr>
              <w:t>The Contract Procedure Rules in the Constitution set out what the ‘Categories’ of contract are: see Rule 5.1 of Contract Procedure Rules.</w:t>
            </w:r>
          </w:p>
          <w:p w:rsidR="000968E6" w:rsidRPr="00E51189" w:rsidRDefault="000968E6" w:rsidP="001A0CC2">
            <w:pPr>
              <w:spacing w:after="160"/>
              <w:ind w:left="360"/>
              <w:contextualSpacing/>
              <w:rPr>
                <w:rFonts w:ascii="Arial" w:hAnsi="Arial" w:cs="Arial"/>
                <w:b/>
                <w:color w:val="auto"/>
                <w:sz w:val="22"/>
                <w:szCs w:val="22"/>
              </w:rPr>
            </w:pP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jc w:val="both"/>
              <w:rPr>
                <w:rFonts w:ascii="Arial" w:hAnsi="Arial" w:cs="Arial"/>
                <w:color w:val="auto"/>
                <w:sz w:val="22"/>
                <w:szCs w:val="22"/>
              </w:rPr>
            </w:pP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(Note that some decisions are reserved to Members; and other decisions may be affected by the requirements set out at 2 – 15 below)</w:t>
            </w:r>
          </w:p>
          <w:p w:rsidR="000968E6" w:rsidRDefault="000968E6" w:rsidP="001A0CC2">
            <w:pPr>
              <w:pStyle w:val="ListParagraph"/>
              <w:spacing w:after="160"/>
              <w:ind w:left="108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742"/>
              </w:tabs>
              <w:spacing w:after="160"/>
              <w:ind w:hanging="763"/>
              <w:contextualSpacing/>
              <w:rPr>
                <w:rFonts w:ascii="Arial" w:hAnsi="Arial" w:cs="Arial"/>
                <w:color w:val="auto"/>
                <w:sz w:val="22"/>
                <w:szCs w:val="22"/>
              </w:rPr>
            </w:pPr>
            <w:r w:rsidRPr="001A0CC2">
              <w:rPr>
                <w:rFonts w:ascii="Arial" w:hAnsi="Arial" w:cs="Arial"/>
                <w:color w:val="auto"/>
                <w:sz w:val="22"/>
                <w:szCs w:val="22"/>
              </w:rPr>
              <w:t>Decisions relating to contracts</w:t>
            </w:r>
          </w:p>
          <w:p w:rsidR="00637972" w:rsidRPr="001A0CC2" w:rsidRDefault="00637972" w:rsidP="001A0CC2">
            <w:pPr>
              <w:spacing w:after="160"/>
              <w:ind w:left="360"/>
              <w:contextualSpacing/>
              <w:rPr>
                <w:rFonts w:ascii="Arial" w:hAnsi="Arial" w:cs="Arial"/>
                <w:color w:val="auto"/>
                <w:sz w:val="22"/>
                <w:szCs w:val="22"/>
              </w:rPr>
            </w:pPr>
            <w:r w:rsidRPr="00637972">
              <w:rPr>
                <w:rFonts w:ascii="Arial" w:hAnsi="Arial" w:cs="Arial"/>
                <w:color w:val="auto"/>
                <w:sz w:val="22"/>
                <w:szCs w:val="22"/>
              </w:rPr>
              <w:t>a)</w:t>
            </w:r>
            <w:r>
              <w:rPr>
                <w:rFonts w:ascii="Arial" w:hAnsi="Arial" w:cs="Arial"/>
                <w:color w:val="auto"/>
                <w:sz w:val="22"/>
                <w:szCs w:val="22"/>
              </w:rPr>
              <w:t xml:space="preserve">   </w:t>
            </w:r>
            <w:r w:rsidR="00E51189" w:rsidRPr="001A0CC2">
              <w:rPr>
                <w:rFonts w:ascii="Arial" w:hAnsi="Arial" w:cs="Arial"/>
                <w:color w:val="auto"/>
                <w:sz w:val="22"/>
                <w:szCs w:val="22"/>
              </w:rPr>
              <w:t xml:space="preserve">where the estimated expenditure is £50,000 or </w:t>
            </w:r>
            <w:r w:rsidRPr="001A0CC2">
              <w:rPr>
                <w:rFonts w:ascii="Arial" w:hAnsi="Arial" w:cs="Arial"/>
                <w:color w:val="auto"/>
                <w:sz w:val="22"/>
                <w:szCs w:val="22"/>
              </w:rPr>
              <w:t xml:space="preserve"> </w:t>
            </w:r>
          </w:p>
          <w:p w:rsidR="00637972" w:rsidRDefault="00637972" w:rsidP="001A0CC2">
            <w:pPr>
              <w:ind w:left="360"/>
              <w:rPr>
                <w:rFonts w:ascii="Arial" w:hAnsi="Arial" w:cs="Arial"/>
                <w:sz w:val="22"/>
                <w:szCs w:val="22"/>
              </w:rPr>
            </w:pPr>
            <w:r w:rsidRPr="00637972">
              <w:t xml:space="preserve"> </w:t>
            </w:r>
            <w:r>
              <w:t xml:space="preserve">    </w:t>
            </w:r>
            <w:r w:rsidR="00E51189" w:rsidRPr="001A0CC2">
              <w:rPr>
                <w:rFonts w:ascii="Arial" w:hAnsi="Arial" w:cs="Arial"/>
                <w:sz w:val="22"/>
                <w:szCs w:val="22"/>
              </w:rPr>
              <w:t>less;</w:t>
            </w:r>
          </w:p>
          <w:p w:rsidR="00E51189" w:rsidRPr="001A0CC2" w:rsidRDefault="00637972" w:rsidP="001A0CC2">
            <w:pPr>
              <w:ind w:left="360"/>
              <w:rPr>
                <w:rFonts w:ascii="Arial" w:hAnsi="Arial" w:cs="Arial"/>
                <w:sz w:val="22"/>
                <w:szCs w:val="22"/>
              </w:rPr>
            </w:pPr>
            <w:r w:rsidRPr="00637972">
              <w:rPr>
                <w:rFonts w:ascii="Arial" w:hAnsi="Arial" w:cs="Arial"/>
                <w:color w:val="auto"/>
                <w:sz w:val="22"/>
                <w:szCs w:val="22"/>
              </w:rPr>
              <w:t>b)</w:t>
            </w:r>
            <w:r>
              <w:rPr>
                <w:rFonts w:ascii="Arial" w:hAnsi="Arial" w:cs="Arial"/>
                <w:color w:val="auto"/>
                <w:sz w:val="22"/>
                <w:szCs w:val="22"/>
              </w:rPr>
              <w:t xml:space="preserve">   </w:t>
            </w:r>
            <w:r w:rsidR="00E51189" w:rsidRPr="001A0CC2">
              <w:rPr>
                <w:rFonts w:ascii="Arial" w:hAnsi="Arial" w:cs="Arial"/>
                <w:color w:val="auto"/>
                <w:sz w:val="22"/>
                <w:szCs w:val="22"/>
              </w:rPr>
              <w:t>where the estimated expenditure is over £50,000.</w:t>
            </w:r>
          </w:p>
          <w:p w:rsidR="00E51189" w:rsidRPr="00E51189" w:rsidRDefault="00E51189" w:rsidP="00E51189">
            <w:pPr>
              <w:jc w:val="both"/>
              <w:rPr>
                <w:rFonts w:ascii="Arial" w:hAnsi="Arial" w:cs="Arial"/>
                <w:color w:val="auto"/>
                <w:sz w:val="22"/>
                <w:szCs w:val="22"/>
              </w:rPr>
            </w:pP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spacing w:after="160"/>
              <w:ind w:left="720"/>
              <w:contextualSpacing/>
              <w:rPr>
                <w:rFonts w:ascii="Arial" w:hAnsi="Arial" w:cs="Arial"/>
                <w:color w:val="auto"/>
                <w:sz w:val="22"/>
                <w:szCs w:val="22"/>
              </w:rPr>
            </w:pPr>
          </w:p>
          <w:p w:rsidR="00E51189" w:rsidRPr="00E51189" w:rsidRDefault="00E51189" w:rsidP="00E51189">
            <w:pPr>
              <w:spacing w:after="160"/>
              <w:ind w:left="720"/>
              <w:contextualSpacing/>
              <w:rPr>
                <w:rFonts w:ascii="Arial" w:hAnsi="Arial" w:cs="Arial"/>
                <w:color w:val="auto"/>
                <w:sz w:val="22"/>
                <w:szCs w:val="22"/>
              </w:rPr>
            </w:pPr>
          </w:p>
          <w:p w:rsidR="00E51189" w:rsidRPr="00E51189" w:rsidRDefault="00E51189" w:rsidP="00E51189">
            <w:pPr>
              <w:spacing w:after="160"/>
              <w:contextualSpacing/>
              <w:rPr>
                <w:rFonts w:ascii="Arial" w:hAnsi="Arial" w:cs="Arial"/>
                <w:color w:val="auto"/>
                <w:sz w:val="22"/>
                <w:szCs w:val="22"/>
              </w:rPr>
            </w:pPr>
          </w:p>
          <w:p w:rsidR="00E51189" w:rsidRPr="00E51189" w:rsidRDefault="00E51189" w:rsidP="00E51189">
            <w:pPr>
              <w:spacing w:after="160"/>
              <w:contextualSpacing/>
              <w:rPr>
                <w:rFonts w:ascii="Arial" w:hAnsi="Arial" w:cs="Arial"/>
                <w:color w:val="auto"/>
                <w:sz w:val="22"/>
                <w:szCs w:val="22"/>
              </w:rPr>
            </w:pPr>
          </w:p>
          <w:p w:rsidR="00E51189" w:rsidRPr="00E51189" w:rsidRDefault="00E51189" w:rsidP="00E51189">
            <w:pPr>
              <w:spacing w:after="160"/>
              <w:contextualSpacing/>
              <w:rPr>
                <w:rFonts w:ascii="Arial" w:hAnsi="Arial" w:cs="Arial"/>
                <w:color w:val="auto"/>
                <w:sz w:val="22"/>
                <w:szCs w:val="22"/>
              </w:rPr>
            </w:pPr>
          </w:p>
          <w:p w:rsidR="00E51189" w:rsidRPr="00E51189" w:rsidRDefault="00E51189" w:rsidP="00E51189">
            <w:pPr>
              <w:spacing w:after="160"/>
              <w:contextualSpacing/>
              <w:rPr>
                <w:rFonts w:ascii="Arial" w:hAnsi="Arial" w:cs="Arial"/>
                <w:color w:val="auto"/>
                <w:sz w:val="22"/>
                <w:szCs w:val="22"/>
              </w:rPr>
            </w:pPr>
            <w:r w:rsidRPr="00E51189">
              <w:rPr>
                <w:rFonts w:ascii="Arial" w:hAnsi="Arial" w:cs="Arial"/>
                <w:color w:val="auto"/>
                <w:sz w:val="22"/>
                <w:szCs w:val="22"/>
              </w:rPr>
              <w:t xml:space="preserve">Director of Service </w:t>
            </w:r>
          </w:p>
          <w:p w:rsidR="00E51189" w:rsidRPr="00E51189" w:rsidRDefault="00E51189" w:rsidP="00E51189">
            <w:pPr>
              <w:spacing w:after="160"/>
              <w:ind w:left="720"/>
              <w:contextualSpacing/>
              <w:rPr>
                <w:rFonts w:ascii="Arial" w:hAnsi="Arial" w:cs="Arial"/>
                <w:color w:val="auto"/>
                <w:sz w:val="22"/>
                <w:szCs w:val="22"/>
              </w:rPr>
            </w:pPr>
          </w:p>
          <w:p w:rsidR="00E51189" w:rsidRPr="00E51189" w:rsidRDefault="00E51189" w:rsidP="00E51189">
            <w:pPr>
              <w:spacing w:after="160"/>
              <w:contextualSpacing/>
              <w:rPr>
                <w:rFonts w:ascii="Arial" w:hAnsi="Arial" w:cs="Arial"/>
                <w:color w:val="auto"/>
                <w:sz w:val="22"/>
                <w:szCs w:val="22"/>
              </w:rPr>
            </w:pPr>
            <w:r w:rsidRPr="00E51189">
              <w:rPr>
                <w:rFonts w:ascii="Arial" w:hAnsi="Arial" w:cs="Arial"/>
                <w:color w:val="auto"/>
                <w:sz w:val="22"/>
                <w:szCs w:val="22"/>
              </w:rPr>
              <w:t>Executive Director or nominee in accordance with their delegated financial limits</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637972" w:rsidRDefault="00637972" w:rsidP="001A0CC2">
            <w:pPr>
              <w:ind w:left="360"/>
              <w:contextualSpacing/>
              <w:rPr>
                <w:rFonts w:ascii="Arial" w:hAnsi="Arial" w:cs="Arial"/>
                <w:color w:val="auto"/>
                <w:sz w:val="22"/>
                <w:szCs w:val="22"/>
              </w:rPr>
            </w:pPr>
          </w:p>
          <w:p w:rsidR="00E51189" w:rsidRPr="001A0CC2" w:rsidRDefault="00637972" w:rsidP="001A0CC2">
            <w:pPr>
              <w:pStyle w:val="ListParagraph"/>
              <w:numPr>
                <w:ilvl w:val="1"/>
                <w:numId w:val="322"/>
              </w:numPr>
              <w:tabs>
                <w:tab w:val="clear" w:pos="1080"/>
                <w:tab w:val="num" w:pos="742"/>
              </w:tabs>
              <w:ind w:left="884" w:hanging="567"/>
              <w:contextualSpacing/>
              <w:rPr>
                <w:rFonts w:ascii="Arial" w:hAnsi="Arial" w:cs="Arial"/>
                <w:color w:val="auto"/>
                <w:sz w:val="22"/>
                <w:szCs w:val="22"/>
              </w:rPr>
            </w:pPr>
            <w:r>
              <w:rPr>
                <w:rFonts w:ascii="Arial" w:hAnsi="Arial" w:cs="Arial"/>
                <w:color w:val="auto"/>
                <w:sz w:val="22"/>
                <w:szCs w:val="22"/>
              </w:rPr>
              <w:t xml:space="preserve"> </w:t>
            </w:r>
            <w:r w:rsidR="00E51189" w:rsidRPr="001A0CC2">
              <w:rPr>
                <w:rFonts w:ascii="Arial" w:hAnsi="Arial" w:cs="Arial"/>
                <w:color w:val="auto"/>
                <w:sz w:val="22"/>
                <w:szCs w:val="22"/>
              </w:rPr>
              <w:t>Contract Pre-tender authorisations (Contract Procedure Rules 3.1)</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(Note: see reservations to Members)</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or nominee in accordance with their delegated financial limits</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637972" w:rsidRDefault="00637972" w:rsidP="001A0CC2">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742"/>
              </w:tabs>
              <w:ind w:left="742" w:hanging="425"/>
              <w:contextualSpacing/>
              <w:rPr>
                <w:rFonts w:ascii="Arial" w:hAnsi="Arial" w:cs="Arial"/>
                <w:color w:val="auto"/>
                <w:sz w:val="22"/>
                <w:szCs w:val="22"/>
              </w:rPr>
            </w:pPr>
            <w:r w:rsidRPr="001A0CC2">
              <w:rPr>
                <w:rFonts w:ascii="Arial" w:hAnsi="Arial" w:cs="Arial"/>
                <w:color w:val="auto"/>
                <w:sz w:val="22"/>
                <w:szCs w:val="22"/>
              </w:rPr>
              <w:t>Contract Competitive Quotes and Tenders (Contract Procedure Rules 5.1)</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Decisions about ‘Permitted method of competition’:</w:t>
            </w:r>
          </w:p>
          <w:p w:rsidR="00637972" w:rsidRDefault="00637972" w:rsidP="001A0CC2">
            <w:pPr>
              <w:ind w:left="360"/>
              <w:contextualSpacing/>
              <w:rPr>
                <w:rFonts w:ascii="Arial" w:hAnsi="Arial" w:cs="Arial"/>
                <w:color w:val="auto"/>
                <w:sz w:val="22"/>
                <w:szCs w:val="22"/>
              </w:rPr>
            </w:pPr>
          </w:p>
          <w:p w:rsidR="00E51189" w:rsidRPr="001A0CC2" w:rsidRDefault="00E51189" w:rsidP="001A0CC2">
            <w:pPr>
              <w:pStyle w:val="ListParagraph"/>
              <w:numPr>
                <w:ilvl w:val="1"/>
                <w:numId w:val="67"/>
              </w:numPr>
              <w:tabs>
                <w:tab w:val="clear" w:pos="2160"/>
              </w:tabs>
              <w:ind w:left="742" w:hanging="425"/>
              <w:contextualSpacing/>
              <w:rPr>
                <w:rFonts w:ascii="Arial" w:hAnsi="Arial" w:cs="Arial"/>
                <w:color w:val="auto"/>
                <w:sz w:val="22"/>
                <w:szCs w:val="22"/>
              </w:rPr>
            </w:pPr>
            <w:r w:rsidRPr="001A0CC2">
              <w:rPr>
                <w:rFonts w:ascii="Arial" w:hAnsi="Arial" w:cs="Arial"/>
                <w:color w:val="auto"/>
                <w:sz w:val="22"/>
                <w:szCs w:val="22"/>
              </w:rPr>
              <w:t>All decisions other than those set out in b)</w:t>
            </w:r>
          </w:p>
          <w:p w:rsidR="00E51189" w:rsidRPr="00E51189" w:rsidRDefault="00E51189" w:rsidP="00E51189">
            <w:pPr>
              <w:ind w:left="720"/>
              <w:contextualSpacing/>
              <w:rPr>
                <w:rFonts w:ascii="Arial" w:hAnsi="Arial" w:cs="Arial"/>
                <w:color w:val="auto"/>
                <w:sz w:val="22"/>
                <w:szCs w:val="22"/>
              </w:rPr>
            </w:pPr>
          </w:p>
          <w:p w:rsidR="00E51189" w:rsidRPr="00E51189" w:rsidRDefault="00E51189" w:rsidP="00E51189">
            <w:pPr>
              <w:ind w:left="720"/>
              <w:contextualSpacing/>
              <w:rPr>
                <w:rFonts w:ascii="Arial" w:hAnsi="Arial" w:cs="Arial"/>
                <w:color w:val="auto"/>
                <w:sz w:val="22"/>
                <w:szCs w:val="22"/>
              </w:rPr>
            </w:pPr>
          </w:p>
          <w:p w:rsidR="00E51189" w:rsidRPr="00E51189" w:rsidRDefault="00E51189" w:rsidP="00E51189">
            <w:pPr>
              <w:ind w:left="720"/>
              <w:contextualSpacing/>
              <w:rPr>
                <w:rFonts w:ascii="Arial" w:hAnsi="Arial" w:cs="Arial"/>
                <w:color w:val="auto"/>
                <w:sz w:val="22"/>
                <w:szCs w:val="22"/>
              </w:rPr>
            </w:pPr>
          </w:p>
          <w:p w:rsidR="00E51189" w:rsidRPr="00E51189" w:rsidRDefault="00E51189" w:rsidP="00E51189">
            <w:pPr>
              <w:ind w:left="720"/>
              <w:contextualSpacing/>
              <w:rPr>
                <w:rFonts w:ascii="Arial" w:hAnsi="Arial" w:cs="Arial"/>
                <w:color w:val="auto"/>
                <w:sz w:val="22"/>
                <w:szCs w:val="22"/>
              </w:rPr>
            </w:pPr>
          </w:p>
          <w:p w:rsidR="00E51189" w:rsidRPr="00E51189" w:rsidRDefault="00637972" w:rsidP="001A0CC2">
            <w:pPr>
              <w:ind w:left="742" w:hanging="425"/>
              <w:contextualSpacing/>
              <w:rPr>
                <w:rFonts w:ascii="Arial" w:hAnsi="Arial" w:cs="Arial"/>
                <w:color w:val="auto"/>
                <w:sz w:val="22"/>
                <w:szCs w:val="22"/>
              </w:rPr>
            </w:pPr>
            <w:r w:rsidRPr="00637972">
              <w:rPr>
                <w:rFonts w:ascii="Arial" w:hAnsi="Arial" w:cs="Arial"/>
                <w:color w:val="auto"/>
                <w:sz w:val="22"/>
                <w:szCs w:val="22"/>
              </w:rPr>
              <w:t>b)</w:t>
            </w:r>
            <w:r>
              <w:rPr>
                <w:rFonts w:ascii="Arial" w:hAnsi="Arial" w:cs="Arial"/>
                <w:color w:val="auto"/>
                <w:sz w:val="22"/>
                <w:szCs w:val="22"/>
              </w:rPr>
              <w:t xml:space="preserve"> </w:t>
            </w:r>
            <w:r w:rsidRPr="001A0CC2">
              <w:rPr>
                <w:rFonts w:ascii="Arial" w:hAnsi="Arial" w:cs="Arial"/>
                <w:color w:val="auto"/>
                <w:sz w:val="22"/>
                <w:szCs w:val="22"/>
              </w:rPr>
              <w:t xml:space="preserve"> </w:t>
            </w:r>
            <w:r w:rsidR="00526CCD">
              <w:rPr>
                <w:rFonts w:ascii="Arial" w:hAnsi="Arial" w:cs="Arial"/>
                <w:color w:val="auto"/>
                <w:sz w:val="22"/>
                <w:szCs w:val="22"/>
              </w:rPr>
              <w:t xml:space="preserve">  </w:t>
            </w:r>
            <w:r w:rsidR="00E51189" w:rsidRPr="001A0CC2">
              <w:rPr>
                <w:rFonts w:ascii="Arial" w:hAnsi="Arial" w:cs="Arial"/>
                <w:color w:val="auto"/>
                <w:sz w:val="22"/>
                <w:szCs w:val="22"/>
              </w:rPr>
              <w:t>Decisions about Category A or Category B contracts where the proposal is for use of a Framework Agreement or use of a Dynamic Purchasing System (either of which must have been established by the Council or a public sector body or bodies, be competitivel</w:t>
            </w:r>
            <w:r w:rsidR="009B65F7">
              <w:rPr>
                <w:rFonts w:ascii="Arial" w:hAnsi="Arial" w:cs="Arial"/>
                <w:color w:val="auto"/>
                <w:sz w:val="22"/>
                <w:szCs w:val="22"/>
              </w:rPr>
              <w:t>y tendered and be EU compliant)</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ind w:left="720"/>
              <w:contextualSpacing/>
              <w:rPr>
                <w:rFonts w:ascii="Arial" w:hAnsi="Arial" w:cs="Arial"/>
                <w:color w:val="auto"/>
                <w:sz w:val="22"/>
                <w:szCs w:val="22"/>
              </w:rPr>
            </w:pPr>
          </w:p>
          <w:p w:rsidR="00E51189" w:rsidRPr="00E51189" w:rsidRDefault="00E51189" w:rsidP="00E51189">
            <w:pPr>
              <w:ind w:left="720"/>
              <w:contextualSpacing/>
              <w:rPr>
                <w:rFonts w:ascii="Arial" w:hAnsi="Arial" w:cs="Arial"/>
                <w:color w:val="auto"/>
                <w:sz w:val="22"/>
                <w:szCs w:val="22"/>
              </w:rPr>
            </w:pPr>
          </w:p>
          <w:p w:rsidR="00E51189" w:rsidRPr="00E51189" w:rsidRDefault="00E51189" w:rsidP="00E51189">
            <w:pPr>
              <w:ind w:left="720"/>
              <w:contextualSpacing/>
              <w:rPr>
                <w:rFonts w:ascii="Arial" w:hAnsi="Arial" w:cs="Arial"/>
                <w:color w:val="auto"/>
                <w:sz w:val="22"/>
                <w:szCs w:val="22"/>
              </w:rPr>
            </w:pPr>
          </w:p>
          <w:p w:rsidR="00E51189" w:rsidRPr="00E51189" w:rsidRDefault="00E51189" w:rsidP="00E51189">
            <w:pPr>
              <w:ind w:left="720"/>
              <w:contextualSpacing/>
              <w:rPr>
                <w:rFonts w:ascii="Arial" w:hAnsi="Arial" w:cs="Arial"/>
                <w:color w:val="auto"/>
                <w:sz w:val="22"/>
                <w:szCs w:val="22"/>
              </w:rPr>
            </w:pPr>
          </w:p>
          <w:p w:rsidR="00E51189" w:rsidRPr="00E51189" w:rsidRDefault="00E51189" w:rsidP="00E51189">
            <w:pPr>
              <w:ind w:left="720"/>
              <w:contextualSpacing/>
              <w:rPr>
                <w:rFonts w:ascii="Arial" w:hAnsi="Arial" w:cs="Arial"/>
                <w:color w:val="auto"/>
                <w:sz w:val="22"/>
                <w:szCs w:val="22"/>
              </w:rPr>
            </w:pPr>
          </w:p>
          <w:p w:rsidR="00E51189" w:rsidRPr="00E51189" w:rsidRDefault="00E51189" w:rsidP="00E51189">
            <w:pPr>
              <w:contextualSpacing/>
              <w:rPr>
                <w:rFonts w:ascii="Arial" w:hAnsi="Arial" w:cs="Arial"/>
                <w:color w:val="auto"/>
                <w:sz w:val="22"/>
                <w:szCs w:val="22"/>
              </w:rPr>
            </w:pPr>
            <w:r w:rsidRPr="00E51189">
              <w:rPr>
                <w:rFonts w:ascii="Arial" w:hAnsi="Arial" w:cs="Arial"/>
                <w:color w:val="auto"/>
                <w:sz w:val="22"/>
                <w:szCs w:val="22"/>
              </w:rPr>
              <w:t xml:space="preserve">Executive Director or nominee in accordance with their delegated financial limits </w:t>
            </w:r>
          </w:p>
          <w:p w:rsidR="00E51189" w:rsidRPr="00E51189" w:rsidRDefault="00E51189" w:rsidP="00E51189">
            <w:pPr>
              <w:contextualSpacing/>
              <w:rPr>
                <w:rFonts w:ascii="Arial" w:hAnsi="Arial" w:cs="Arial"/>
                <w:color w:val="auto"/>
                <w:sz w:val="22"/>
                <w:szCs w:val="22"/>
              </w:rPr>
            </w:pPr>
          </w:p>
          <w:p w:rsidR="00E51189" w:rsidRPr="00E51189" w:rsidRDefault="00E51189" w:rsidP="00E51189">
            <w:pPr>
              <w:contextualSpacing/>
              <w:rPr>
                <w:rFonts w:ascii="Arial" w:hAnsi="Arial" w:cs="Arial"/>
                <w:color w:val="auto"/>
                <w:sz w:val="22"/>
                <w:szCs w:val="22"/>
              </w:rPr>
            </w:pPr>
            <w:r w:rsidRPr="00E51189">
              <w:rPr>
                <w:rFonts w:ascii="Arial" w:eastAsia="Calibri" w:hAnsi="Arial" w:cs="Arial"/>
                <w:color w:val="auto"/>
                <w:sz w:val="22"/>
                <w:szCs w:val="22"/>
                <w:lang w:eastAsia="en-US"/>
              </w:rPr>
              <w:t>Executive Director for Corporate Services</w:t>
            </w:r>
            <w:r w:rsidRPr="00E51189" w:rsidDel="0078193B">
              <w:rPr>
                <w:rFonts w:ascii="Arial" w:eastAsia="Calibri" w:hAnsi="Arial" w:cs="Arial"/>
                <w:color w:val="auto"/>
                <w:sz w:val="22"/>
                <w:szCs w:val="22"/>
                <w:lang w:eastAsia="en-US"/>
              </w:rPr>
              <w:t xml:space="preserve"> </w:t>
            </w:r>
            <w:r w:rsidRPr="00E51189">
              <w:rPr>
                <w:rFonts w:ascii="Arial" w:hAnsi="Arial" w:cs="Arial"/>
                <w:color w:val="auto"/>
                <w:sz w:val="22"/>
                <w:szCs w:val="22"/>
              </w:rPr>
              <w:t>upon the advice of the Director of Law.</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4644EB" w:rsidRDefault="004644EB" w:rsidP="001A0CC2">
            <w:pPr>
              <w:ind w:left="720" w:hanging="403"/>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742"/>
              </w:tabs>
              <w:ind w:left="742" w:hanging="403"/>
              <w:contextualSpacing/>
              <w:rPr>
                <w:rFonts w:ascii="Arial" w:hAnsi="Arial" w:cs="Arial"/>
                <w:color w:val="auto"/>
                <w:sz w:val="22"/>
                <w:szCs w:val="22"/>
              </w:rPr>
            </w:pPr>
            <w:r w:rsidRPr="001A0CC2">
              <w:rPr>
                <w:rFonts w:ascii="Arial" w:hAnsi="Arial" w:cs="Arial"/>
                <w:color w:val="auto"/>
                <w:sz w:val="22"/>
                <w:szCs w:val="22"/>
              </w:rPr>
              <w:t>Two Stage Procurement Process (Contract Procedure Rules 5.8)</w:t>
            </w:r>
          </w:p>
          <w:p w:rsidR="00E51189" w:rsidRPr="00E51189" w:rsidRDefault="00E51189" w:rsidP="001A0CC2">
            <w:pPr>
              <w:ind w:firstLine="317"/>
              <w:jc w:val="both"/>
              <w:rPr>
                <w:rFonts w:ascii="Arial" w:hAnsi="Arial" w:cs="Arial"/>
                <w:color w:val="auto"/>
                <w:sz w:val="22"/>
                <w:szCs w:val="22"/>
              </w:rPr>
            </w:pPr>
            <w:r w:rsidRPr="00E51189">
              <w:rPr>
                <w:rFonts w:ascii="Arial" w:hAnsi="Arial" w:cs="Arial"/>
                <w:color w:val="auto"/>
                <w:sz w:val="22"/>
                <w:szCs w:val="22"/>
              </w:rPr>
              <w:t xml:space="preserve">      Decisions about agreement on the shortlist following</w:t>
            </w:r>
          </w:p>
          <w:p w:rsidR="00E51189" w:rsidRPr="00E51189" w:rsidRDefault="00E51189" w:rsidP="001A0CC2">
            <w:pPr>
              <w:ind w:firstLine="317"/>
              <w:jc w:val="both"/>
              <w:rPr>
                <w:rFonts w:ascii="Arial" w:hAnsi="Arial" w:cs="Arial"/>
                <w:color w:val="auto"/>
                <w:sz w:val="22"/>
                <w:szCs w:val="22"/>
              </w:rPr>
            </w:pPr>
            <w:r w:rsidRPr="00E51189">
              <w:rPr>
                <w:rFonts w:ascii="Arial" w:hAnsi="Arial" w:cs="Arial"/>
                <w:color w:val="auto"/>
                <w:sz w:val="22"/>
                <w:szCs w:val="22"/>
              </w:rPr>
              <w:t xml:space="preserve">      expressions of interest</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or nominee in accordance with their delegated financial limits upon the advice of the Director of Law.</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742"/>
              </w:tabs>
              <w:ind w:left="742" w:hanging="425"/>
              <w:contextualSpacing/>
              <w:rPr>
                <w:rFonts w:ascii="Arial" w:hAnsi="Arial" w:cs="Arial"/>
                <w:color w:val="auto"/>
                <w:sz w:val="22"/>
                <w:szCs w:val="22"/>
              </w:rPr>
            </w:pPr>
            <w:r w:rsidRPr="001A0CC2">
              <w:rPr>
                <w:rFonts w:ascii="Arial" w:hAnsi="Arial" w:cs="Arial"/>
                <w:color w:val="auto"/>
                <w:sz w:val="22"/>
                <w:szCs w:val="22"/>
              </w:rPr>
              <w:t>Liquidated and Ascertained Damages (Contract Procedure Rules 9.3)</w:t>
            </w:r>
          </w:p>
          <w:p w:rsidR="00E51189" w:rsidRPr="00E51189" w:rsidRDefault="00E51189" w:rsidP="009B65F7">
            <w:pPr>
              <w:ind w:left="317"/>
              <w:jc w:val="both"/>
              <w:rPr>
                <w:rFonts w:ascii="Arial" w:hAnsi="Arial" w:cs="Arial"/>
                <w:color w:val="auto"/>
                <w:sz w:val="22"/>
                <w:szCs w:val="22"/>
              </w:rPr>
            </w:pPr>
            <w:r w:rsidRPr="00E51189">
              <w:rPr>
                <w:rFonts w:ascii="Arial" w:hAnsi="Arial" w:cs="Arial"/>
                <w:color w:val="auto"/>
                <w:sz w:val="22"/>
                <w:szCs w:val="22"/>
              </w:rPr>
              <w:t>Decisions that it is not appropriate to provide for liquidated damages</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 upon the advice of the Director of Law.</w:t>
            </w:r>
          </w:p>
          <w:p w:rsidR="009B65F7" w:rsidRPr="00E51189" w:rsidRDefault="009B65F7" w:rsidP="00E51189">
            <w:pPr>
              <w:rPr>
                <w:rFonts w:ascii="Arial" w:hAnsi="Arial" w:cs="Arial"/>
                <w:color w:val="auto"/>
                <w:sz w:val="22"/>
                <w:szCs w:val="22"/>
              </w:rPr>
            </w:pP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1A0CC2" w:rsidRDefault="00E51189" w:rsidP="001A0CC2">
            <w:pPr>
              <w:pStyle w:val="ListParagraph"/>
              <w:numPr>
                <w:ilvl w:val="1"/>
                <w:numId w:val="322"/>
              </w:numPr>
              <w:tabs>
                <w:tab w:val="clear" w:pos="1080"/>
                <w:tab w:val="num" w:pos="742"/>
              </w:tabs>
              <w:ind w:left="742" w:hanging="425"/>
              <w:contextualSpacing/>
              <w:rPr>
                <w:rFonts w:ascii="Arial" w:hAnsi="Arial" w:cs="Arial"/>
                <w:color w:val="auto"/>
                <w:sz w:val="22"/>
                <w:szCs w:val="22"/>
              </w:rPr>
            </w:pPr>
            <w:r w:rsidRPr="001A0CC2">
              <w:rPr>
                <w:rFonts w:ascii="Arial" w:hAnsi="Arial" w:cs="Arial"/>
                <w:color w:val="auto"/>
                <w:sz w:val="22"/>
                <w:szCs w:val="22"/>
              </w:rPr>
              <w:t>Security and Guarantee (Contract Procedure Rules 9.4)</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Decisions about the sufficiency of security and/or guarantee for the due performance of a contract In relation to contracts with a value above £50,000 </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9B65F7"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w:t>
            </w:r>
            <w:r w:rsidRPr="00E51189" w:rsidDel="0078193B">
              <w:rPr>
                <w:rFonts w:ascii="Arial" w:hAnsi="Arial" w:cs="Arial"/>
                <w:color w:val="auto"/>
                <w:sz w:val="22"/>
                <w:szCs w:val="22"/>
              </w:rPr>
              <w:t xml:space="preserve"> </w:t>
            </w:r>
            <w:r w:rsidRPr="00E51189">
              <w:rPr>
                <w:rFonts w:ascii="Arial" w:hAnsi="Arial" w:cs="Arial"/>
                <w:color w:val="auto"/>
                <w:sz w:val="22"/>
                <w:szCs w:val="22"/>
              </w:rPr>
              <w:t>upon the advice of the Director of Law.</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3C5FC5" w:rsidRDefault="003C5FC5" w:rsidP="001A0CC2">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742"/>
              </w:tabs>
              <w:ind w:left="742" w:hanging="425"/>
              <w:contextualSpacing/>
              <w:rPr>
                <w:rFonts w:ascii="Arial" w:hAnsi="Arial" w:cs="Arial"/>
                <w:color w:val="auto"/>
                <w:sz w:val="22"/>
                <w:szCs w:val="22"/>
              </w:rPr>
            </w:pPr>
            <w:r w:rsidRPr="001A0CC2">
              <w:rPr>
                <w:rFonts w:ascii="Arial" w:hAnsi="Arial" w:cs="Arial"/>
                <w:color w:val="auto"/>
                <w:sz w:val="22"/>
                <w:szCs w:val="22"/>
              </w:rPr>
              <w:t>Submission of Tenders (Contract Procedure Rules 10.1)</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Where the proposal is to take a different approach to that set out in Table 2 of Contract Procedure Rules</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w:t>
            </w:r>
            <w:r w:rsidRPr="00E51189" w:rsidDel="0078193B">
              <w:rPr>
                <w:rFonts w:ascii="Arial" w:hAnsi="Arial" w:cs="Arial"/>
                <w:color w:val="auto"/>
                <w:sz w:val="22"/>
                <w:szCs w:val="22"/>
              </w:rPr>
              <w:t xml:space="preserve"> </w:t>
            </w:r>
            <w:r w:rsidRPr="00E51189">
              <w:rPr>
                <w:rFonts w:ascii="Arial" w:hAnsi="Arial" w:cs="Arial"/>
                <w:color w:val="auto"/>
                <w:sz w:val="22"/>
                <w:szCs w:val="22"/>
              </w:rPr>
              <w:t>upon the advice of the Director of Law.</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742"/>
              </w:tabs>
              <w:ind w:left="742" w:hanging="425"/>
              <w:contextualSpacing/>
              <w:rPr>
                <w:rFonts w:ascii="Arial" w:hAnsi="Arial" w:cs="Arial"/>
                <w:color w:val="auto"/>
                <w:sz w:val="22"/>
                <w:szCs w:val="22"/>
              </w:rPr>
            </w:pPr>
            <w:r w:rsidRPr="001A0CC2">
              <w:rPr>
                <w:rFonts w:ascii="Arial" w:hAnsi="Arial" w:cs="Arial"/>
                <w:color w:val="auto"/>
                <w:sz w:val="22"/>
                <w:szCs w:val="22"/>
              </w:rPr>
              <w:t>Late Submissions, Errors etc. (Contract Procedure Rules 10.5)</w:t>
            </w:r>
          </w:p>
          <w:p w:rsidR="00E51189" w:rsidRPr="00E51189" w:rsidRDefault="00E51189" w:rsidP="00E51189">
            <w:pPr>
              <w:ind w:left="360"/>
              <w:contextualSpacing/>
              <w:rPr>
                <w:rFonts w:ascii="Arial" w:hAnsi="Arial" w:cs="Arial"/>
                <w:color w:val="auto"/>
                <w:sz w:val="22"/>
                <w:szCs w:val="22"/>
              </w:rPr>
            </w:pPr>
          </w:p>
          <w:p w:rsidR="00E51189" w:rsidRPr="001A0CC2" w:rsidRDefault="00E51189" w:rsidP="001A0CC2">
            <w:pPr>
              <w:pStyle w:val="ListParagraph"/>
              <w:numPr>
                <w:ilvl w:val="0"/>
                <w:numId w:val="478"/>
              </w:numPr>
              <w:spacing w:after="160"/>
              <w:contextualSpacing/>
              <w:rPr>
                <w:rFonts w:ascii="Arial" w:hAnsi="Arial" w:cs="Arial"/>
                <w:color w:val="auto"/>
                <w:sz w:val="22"/>
                <w:szCs w:val="22"/>
              </w:rPr>
            </w:pPr>
            <w:r w:rsidRPr="001A0CC2">
              <w:rPr>
                <w:rFonts w:ascii="Arial" w:hAnsi="Arial" w:cs="Arial"/>
                <w:color w:val="auto"/>
                <w:sz w:val="22"/>
                <w:szCs w:val="22"/>
              </w:rPr>
              <w:t xml:space="preserve">Decisions to accept late tender or quotation (Contract Procedure Rules 10.5.1) </w:t>
            </w:r>
          </w:p>
          <w:p w:rsidR="00E51189" w:rsidRPr="00E51189" w:rsidRDefault="00E51189" w:rsidP="00E51189">
            <w:pPr>
              <w:spacing w:after="160"/>
              <w:ind w:left="720"/>
              <w:contextualSpacing/>
              <w:rPr>
                <w:rFonts w:ascii="Arial" w:hAnsi="Arial" w:cs="Arial"/>
                <w:color w:val="auto"/>
                <w:sz w:val="22"/>
                <w:szCs w:val="22"/>
              </w:rPr>
            </w:pPr>
          </w:p>
          <w:p w:rsidR="00E51189" w:rsidRPr="00E51189" w:rsidRDefault="00E51189" w:rsidP="00E51189">
            <w:pPr>
              <w:spacing w:after="160"/>
              <w:ind w:left="720"/>
              <w:contextualSpacing/>
              <w:rPr>
                <w:rFonts w:ascii="Arial" w:hAnsi="Arial" w:cs="Arial"/>
                <w:color w:val="auto"/>
                <w:sz w:val="22"/>
                <w:szCs w:val="22"/>
              </w:rPr>
            </w:pPr>
          </w:p>
          <w:p w:rsidR="00E51189" w:rsidRPr="00E51189" w:rsidRDefault="00E51189" w:rsidP="00E51189">
            <w:pPr>
              <w:spacing w:after="160"/>
              <w:ind w:left="720"/>
              <w:contextualSpacing/>
              <w:rPr>
                <w:rFonts w:ascii="Arial" w:hAnsi="Arial" w:cs="Arial"/>
                <w:color w:val="auto"/>
                <w:sz w:val="22"/>
                <w:szCs w:val="22"/>
              </w:rPr>
            </w:pPr>
          </w:p>
          <w:p w:rsidR="00E51189" w:rsidRPr="00E51189" w:rsidRDefault="00E51189" w:rsidP="00E51189">
            <w:pPr>
              <w:spacing w:after="160"/>
              <w:ind w:left="720"/>
              <w:contextualSpacing/>
              <w:rPr>
                <w:rFonts w:ascii="Arial" w:hAnsi="Arial" w:cs="Arial"/>
                <w:color w:val="auto"/>
                <w:sz w:val="22"/>
                <w:szCs w:val="22"/>
              </w:rPr>
            </w:pPr>
          </w:p>
          <w:p w:rsidR="00E51189" w:rsidRPr="001A0CC2" w:rsidRDefault="00E51189" w:rsidP="001A0CC2">
            <w:pPr>
              <w:pStyle w:val="ListParagraph"/>
              <w:numPr>
                <w:ilvl w:val="0"/>
                <w:numId w:val="478"/>
              </w:numPr>
              <w:spacing w:after="160"/>
              <w:contextualSpacing/>
              <w:rPr>
                <w:rFonts w:ascii="Arial" w:hAnsi="Arial" w:cs="Arial"/>
                <w:color w:val="auto"/>
                <w:sz w:val="22"/>
                <w:szCs w:val="22"/>
              </w:rPr>
            </w:pPr>
            <w:r w:rsidRPr="001A0CC2">
              <w:rPr>
                <w:rFonts w:ascii="Arial" w:hAnsi="Arial" w:cs="Arial"/>
                <w:color w:val="auto"/>
                <w:sz w:val="22"/>
                <w:szCs w:val="22"/>
              </w:rPr>
              <w:t xml:space="preserve">Decisions to allow alteration of tenders (Contract Procedure Rules 10.5.3) </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or nominee in accordance with their delegated financial limits upon the advice of the Director of Law</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w:t>
            </w:r>
            <w:r w:rsidRPr="00E51189" w:rsidDel="0078193B">
              <w:rPr>
                <w:rFonts w:ascii="Arial" w:hAnsi="Arial" w:cs="Arial"/>
                <w:color w:val="auto"/>
                <w:sz w:val="22"/>
                <w:szCs w:val="22"/>
              </w:rPr>
              <w:t xml:space="preserve"> </w:t>
            </w:r>
            <w:r w:rsidRPr="00E51189">
              <w:rPr>
                <w:rFonts w:ascii="Arial" w:hAnsi="Arial" w:cs="Arial"/>
                <w:color w:val="auto"/>
                <w:sz w:val="22"/>
                <w:szCs w:val="22"/>
              </w:rPr>
              <w:t>or nominee in accordance with their delegated financial limits upon the advice of the Director of Law.</w:t>
            </w:r>
          </w:p>
          <w:p w:rsidR="00E51189" w:rsidRPr="00E51189" w:rsidRDefault="00E51189" w:rsidP="00E51189">
            <w:pPr>
              <w:rPr>
                <w:rFonts w:ascii="Arial" w:hAnsi="Arial" w:cs="Arial"/>
                <w:color w:val="auto"/>
                <w:sz w:val="22"/>
                <w:szCs w:val="22"/>
              </w:rPr>
            </w:pP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884"/>
              </w:tabs>
              <w:ind w:left="884" w:hanging="567"/>
              <w:contextualSpacing/>
              <w:rPr>
                <w:rFonts w:ascii="Arial" w:hAnsi="Arial" w:cs="Arial"/>
                <w:color w:val="auto"/>
                <w:sz w:val="22"/>
                <w:szCs w:val="22"/>
              </w:rPr>
            </w:pPr>
            <w:r w:rsidRPr="001A0CC2">
              <w:rPr>
                <w:rFonts w:ascii="Arial" w:hAnsi="Arial" w:cs="Arial"/>
                <w:color w:val="auto"/>
                <w:sz w:val="22"/>
                <w:szCs w:val="22"/>
              </w:rPr>
              <w:t>Contract Award – Energy and Water Contracts (Contract Procedure Rules 13)</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      Decisions about award of those Energy and Water</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      Contracts which are not reserved to Members</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742"/>
              </w:tabs>
              <w:ind w:left="742" w:hanging="425"/>
              <w:contextualSpacing/>
              <w:rPr>
                <w:rFonts w:ascii="Arial" w:hAnsi="Arial" w:cs="Arial"/>
                <w:color w:val="auto"/>
                <w:sz w:val="22"/>
                <w:szCs w:val="22"/>
              </w:rPr>
            </w:pPr>
            <w:r w:rsidRPr="001A0CC2">
              <w:rPr>
                <w:rFonts w:ascii="Arial" w:hAnsi="Arial" w:cs="Arial"/>
                <w:color w:val="auto"/>
                <w:sz w:val="22"/>
                <w:szCs w:val="22"/>
              </w:rPr>
              <w:t>Contract Award – Contracts Exceeding the Written Estimate (Contract Procedure Rules 13, and see Rule 4.1)</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(Note: see reservations to Members)</w:t>
            </w:r>
            <w:r w:rsidRPr="00E51189">
              <w:rPr>
                <w:rFonts w:ascii="Arial" w:hAnsi="Arial" w:cs="Arial"/>
                <w:color w:val="auto"/>
                <w:sz w:val="22"/>
                <w:szCs w:val="22"/>
              </w:rPr>
              <w:br/>
              <w:t xml:space="preserve">Decisions about award of contracts where the difference between ‘Expenditure per contract’ and the original ‘Estimated expenditure per contract’ is greater than the levels set out below: </w:t>
            </w:r>
          </w:p>
          <w:p w:rsidR="00E51189" w:rsidRPr="00E51189" w:rsidRDefault="00E51189" w:rsidP="00E51189">
            <w:pPr>
              <w:numPr>
                <w:ilvl w:val="0"/>
                <w:numId w:val="418"/>
              </w:numPr>
              <w:contextualSpacing/>
              <w:rPr>
                <w:rFonts w:ascii="Arial" w:hAnsi="Arial" w:cs="Arial"/>
                <w:color w:val="auto"/>
                <w:sz w:val="22"/>
                <w:szCs w:val="22"/>
              </w:rPr>
            </w:pPr>
            <w:r w:rsidRPr="00E51189">
              <w:rPr>
                <w:rFonts w:ascii="Arial" w:hAnsi="Arial" w:cs="Arial"/>
                <w:color w:val="auto"/>
                <w:sz w:val="22"/>
                <w:szCs w:val="22"/>
              </w:rPr>
              <w:t>Goods or Services: difference is more than 10% and less than 20% subject to a maximum of £100,000;</w:t>
            </w:r>
          </w:p>
          <w:p w:rsidR="00E51189" w:rsidRPr="00E51189" w:rsidRDefault="00E51189" w:rsidP="00E51189">
            <w:pPr>
              <w:numPr>
                <w:ilvl w:val="0"/>
                <w:numId w:val="418"/>
              </w:numPr>
              <w:contextualSpacing/>
              <w:rPr>
                <w:rFonts w:ascii="Arial" w:hAnsi="Arial" w:cs="Arial"/>
                <w:color w:val="auto"/>
                <w:sz w:val="22"/>
                <w:szCs w:val="22"/>
              </w:rPr>
            </w:pPr>
            <w:r w:rsidRPr="00E51189">
              <w:rPr>
                <w:rFonts w:ascii="Arial" w:hAnsi="Arial" w:cs="Arial"/>
                <w:color w:val="auto"/>
                <w:sz w:val="22"/>
                <w:szCs w:val="22"/>
              </w:rPr>
              <w:lastRenderedPageBreak/>
              <w:t>Works: difference is more than 10% and less than 25% (subject to a maximum of £250,000).</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w:t>
            </w:r>
            <w:r w:rsidRPr="00E51189" w:rsidDel="0078193B">
              <w:rPr>
                <w:rFonts w:ascii="Arial" w:hAnsi="Arial" w:cs="Arial"/>
                <w:color w:val="auto"/>
                <w:sz w:val="22"/>
                <w:szCs w:val="22"/>
              </w:rPr>
              <w:t xml:space="preserve"> </w:t>
            </w:r>
            <w:r w:rsidRPr="00E51189">
              <w:rPr>
                <w:rFonts w:ascii="Arial" w:hAnsi="Arial" w:cs="Arial"/>
                <w:color w:val="auto"/>
                <w:sz w:val="22"/>
                <w:szCs w:val="22"/>
              </w:rPr>
              <w:t>upon the advice of the Director of Law.</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884"/>
              </w:tabs>
              <w:ind w:left="884" w:hanging="567"/>
              <w:contextualSpacing/>
              <w:rPr>
                <w:rFonts w:ascii="Arial" w:hAnsi="Arial" w:cs="Arial"/>
                <w:color w:val="auto"/>
                <w:sz w:val="22"/>
                <w:szCs w:val="22"/>
              </w:rPr>
            </w:pPr>
            <w:r w:rsidRPr="001A0CC2">
              <w:rPr>
                <w:rFonts w:ascii="Arial" w:hAnsi="Arial" w:cs="Arial"/>
                <w:color w:val="auto"/>
                <w:sz w:val="22"/>
                <w:szCs w:val="22"/>
              </w:rPr>
              <w:t>Insurance arrangements</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      Decisions about insurance arrangements where</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      either: </w:t>
            </w:r>
          </w:p>
          <w:p w:rsidR="00E51189" w:rsidRPr="00E51189" w:rsidRDefault="00E51189" w:rsidP="00E51189">
            <w:pPr>
              <w:numPr>
                <w:ilvl w:val="0"/>
                <w:numId w:val="429"/>
              </w:numPr>
              <w:contextualSpacing/>
              <w:rPr>
                <w:rFonts w:ascii="Arial" w:hAnsi="Arial" w:cs="Arial"/>
                <w:color w:val="auto"/>
                <w:sz w:val="22"/>
                <w:szCs w:val="22"/>
              </w:rPr>
            </w:pPr>
            <w:r w:rsidRPr="00E51189">
              <w:rPr>
                <w:rFonts w:ascii="Arial" w:hAnsi="Arial" w:cs="Arial"/>
                <w:color w:val="auto"/>
                <w:sz w:val="22"/>
                <w:szCs w:val="22"/>
              </w:rPr>
              <w:t xml:space="preserve">The value of the premium payable does not exceed £3 million or </w:t>
            </w:r>
          </w:p>
          <w:p w:rsidR="00E51189" w:rsidRPr="00E51189" w:rsidRDefault="00E51189" w:rsidP="00E51189">
            <w:pPr>
              <w:numPr>
                <w:ilvl w:val="0"/>
                <w:numId w:val="429"/>
              </w:numPr>
              <w:contextualSpacing/>
              <w:rPr>
                <w:rFonts w:ascii="Arial" w:hAnsi="Arial" w:cs="Arial"/>
                <w:color w:val="auto"/>
                <w:sz w:val="22"/>
                <w:szCs w:val="22"/>
              </w:rPr>
            </w:pPr>
            <w:r w:rsidRPr="00E51189">
              <w:rPr>
                <w:rFonts w:ascii="Arial" w:hAnsi="Arial" w:cs="Arial"/>
                <w:color w:val="auto"/>
                <w:sz w:val="22"/>
                <w:szCs w:val="22"/>
              </w:rPr>
              <w:t>The insurance premium does not exceed the rate for the previous year by more than 10%</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7713A7" w:rsidRDefault="007713A7" w:rsidP="001A0CC2">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884"/>
              </w:tabs>
              <w:ind w:left="742" w:hanging="425"/>
              <w:contextualSpacing/>
              <w:rPr>
                <w:rFonts w:ascii="Arial" w:hAnsi="Arial" w:cs="Arial"/>
                <w:color w:val="auto"/>
                <w:sz w:val="22"/>
                <w:szCs w:val="22"/>
              </w:rPr>
            </w:pPr>
            <w:r w:rsidRPr="001A0CC2">
              <w:rPr>
                <w:rFonts w:ascii="Arial" w:hAnsi="Arial" w:cs="Arial"/>
                <w:color w:val="auto"/>
                <w:sz w:val="22"/>
                <w:szCs w:val="22"/>
              </w:rPr>
              <w:t>Execution of Contract (Contract Procedure Rules 14.3)</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(Note: see Contract Procedure Rules)</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Execution of contracts where the cumulative value is £200,000 or below but above £50,000</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or nominee in accordance with their delegated financial limits</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742"/>
              </w:tabs>
              <w:ind w:left="742" w:hanging="425"/>
              <w:contextualSpacing/>
              <w:rPr>
                <w:rFonts w:ascii="Arial" w:hAnsi="Arial" w:cs="Arial"/>
                <w:color w:val="auto"/>
                <w:sz w:val="22"/>
                <w:szCs w:val="22"/>
              </w:rPr>
            </w:pPr>
            <w:r w:rsidRPr="001A0CC2">
              <w:rPr>
                <w:rFonts w:ascii="Arial" w:hAnsi="Arial" w:cs="Arial"/>
                <w:color w:val="auto"/>
                <w:sz w:val="22"/>
                <w:szCs w:val="22"/>
              </w:rPr>
              <w:t>Commencement of Contract (Contract Procedure Rules 15.2)</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      Works contracts only: Decisions about use of a letter</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      of intent</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w:t>
            </w:r>
            <w:r w:rsidRPr="00E51189" w:rsidDel="0078193B">
              <w:rPr>
                <w:rFonts w:ascii="Arial" w:hAnsi="Arial" w:cs="Arial"/>
                <w:color w:val="auto"/>
                <w:sz w:val="22"/>
                <w:szCs w:val="22"/>
              </w:rPr>
              <w:t xml:space="preserve"> </w:t>
            </w:r>
            <w:r w:rsidRPr="00E51189">
              <w:rPr>
                <w:rFonts w:ascii="Arial" w:hAnsi="Arial" w:cs="Arial"/>
                <w:color w:val="auto"/>
                <w:sz w:val="22"/>
                <w:szCs w:val="22"/>
              </w:rPr>
              <w:t>or nominee in accordance with their delegated financial limits upon the advice of the Director of Law.</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 w:val="num" w:pos="742"/>
              </w:tabs>
              <w:ind w:left="742" w:hanging="425"/>
              <w:contextualSpacing/>
              <w:rPr>
                <w:rFonts w:ascii="Arial" w:hAnsi="Arial" w:cs="Arial"/>
                <w:color w:val="auto"/>
                <w:sz w:val="22"/>
                <w:szCs w:val="22"/>
              </w:rPr>
            </w:pPr>
            <w:r w:rsidRPr="001A0CC2">
              <w:rPr>
                <w:rFonts w:ascii="Arial" w:hAnsi="Arial" w:cs="Arial"/>
                <w:color w:val="auto"/>
                <w:sz w:val="22"/>
                <w:szCs w:val="22"/>
              </w:rPr>
              <w:t>Permitted Extension or Variation of Contracts or Framework Agreements (Contract Procedure Rules 17.7)</w:t>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(Note: see reservations to Members)</w:t>
            </w:r>
            <w:r w:rsidRPr="00E51189">
              <w:rPr>
                <w:rFonts w:ascii="Arial" w:hAnsi="Arial" w:cs="Arial"/>
                <w:color w:val="auto"/>
                <w:sz w:val="22"/>
                <w:szCs w:val="22"/>
              </w:rPr>
              <w:br/>
              <w:t>Decisions about Permitted Extensions or Variations of Contracts or Framework Agreements in relation to expenditure at the levels set out below, whichever is the greater of -</w:t>
            </w:r>
          </w:p>
          <w:p w:rsidR="00E51189" w:rsidRPr="00E51189" w:rsidRDefault="00E51189" w:rsidP="00E51189">
            <w:pPr>
              <w:numPr>
                <w:ilvl w:val="0"/>
                <w:numId w:val="419"/>
              </w:numPr>
              <w:contextualSpacing/>
              <w:rPr>
                <w:rFonts w:ascii="Arial" w:hAnsi="Arial" w:cs="Arial"/>
                <w:color w:val="auto"/>
                <w:sz w:val="22"/>
                <w:szCs w:val="22"/>
              </w:rPr>
            </w:pPr>
            <w:r w:rsidRPr="00E51189">
              <w:rPr>
                <w:rFonts w:ascii="Arial" w:hAnsi="Arial" w:cs="Arial"/>
                <w:color w:val="auto"/>
                <w:sz w:val="22"/>
                <w:szCs w:val="22"/>
              </w:rPr>
              <w:t>Where the value of an extension or variation is not more than 10% of the original contract, the value of that extension or variation; or</w:t>
            </w:r>
          </w:p>
          <w:p w:rsidR="00E51189" w:rsidRPr="00E51189" w:rsidRDefault="00E51189" w:rsidP="00E51189">
            <w:pPr>
              <w:numPr>
                <w:ilvl w:val="0"/>
                <w:numId w:val="419"/>
              </w:numPr>
              <w:contextualSpacing/>
              <w:rPr>
                <w:rFonts w:ascii="Arial" w:hAnsi="Arial" w:cs="Arial"/>
                <w:color w:val="auto"/>
                <w:sz w:val="22"/>
                <w:szCs w:val="22"/>
              </w:rPr>
            </w:pPr>
            <w:r w:rsidRPr="00E51189">
              <w:rPr>
                <w:rFonts w:ascii="Arial" w:hAnsi="Arial" w:cs="Arial"/>
                <w:color w:val="auto"/>
                <w:sz w:val="22"/>
                <w:szCs w:val="22"/>
              </w:rPr>
              <w:t xml:space="preserve">The value of the extension or variation is £500,000 or less (Goods or Services) or £1,000,000 or less (Works). </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or nominee in accordance with their delegated financial limits upon the advice of the Director of Law.</w:t>
            </w:r>
          </w:p>
        </w:tc>
      </w:tr>
      <w:tr w:rsidR="00E51189" w:rsidRPr="00E51189" w:rsidTr="001A0CC2">
        <w:tc>
          <w:tcPr>
            <w:tcW w:w="5942"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ind w:left="360"/>
              <w:contextualSpacing/>
              <w:rPr>
                <w:rFonts w:ascii="Arial" w:hAnsi="Arial" w:cs="Arial"/>
                <w:color w:val="auto"/>
                <w:sz w:val="22"/>
                <w:szCs w:val="22"/>
              </w:rPr>
            </w:pPr>
          </w:p>
          <w:p w:rsidR="00E51189" w:rsidRPr="001A0CC2" w:rsidRDefault="00E51189" w:rsidP="001A0CC2">
            <w:pPr>
              <w:pStyle w:val="ListParagraph"/>
              <w:numPr>
                <w:ilvl w:val="1"/>
                <w:numId w:val="322"/>
              </w:numPr>
              <w:tabs>
                <w:tab w:val="clear" w:pos="1080"/>
              </w:tabs>
              <w:ind w:left="742" w:hanging="425"/>
              <w:contextualSpacing/>
              <w:rPr>
                <w:rFonts w:ascii="Arial" w:hAnsi="Arial" w:cs="Arial"/>
                <w:color w:val="auto"/>
                <w:sz w:val="22"/>
                <w:szCs w:val="22"/>
              </w:rPr>
            </w:pPr>
            <w:r w:rsidRPr="001A0CC2">
              <w:rPr>
                <w:rFonts w:ascii="Arial" w:hAnsi="Arial" w:cs="Arial"/>
                <w:color w:val="auto"/>
                <w:sz w:val="22"/>
                <w:szCs w:val="22"/>
              </w:rPr>
              <w:t>Exemption from the Contract Procedure Rules (Contract Procedure Rules 13 and 18)</w:t>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(Note: see reservations to Members)</w:t>
            </w:r>
            <w:r w:rsidRPr="00E51189">
              <w:rPr>
                <w:rFonts w:ascii="Arial" w:hAnsi="Arial" w:cs="Arial"/>
                <w:color w:val="auto"/>
                <w:sz w:val="22"/>
                <w:szCs w:val="22"/>
              </w:rPr>
              <w:br/>
              <w:t>Decisions about exemption from the requirements of Contract Procedure Rules where there is no value involved or where the value is £500,000 or less (Goods or Services) or £1,000,000 or less (Works)</w:t>
            </w:r>
          </w:p>
        </w:tc>
        <w:tc>
          <w:tcPr>
            <w:tcW w:w="2976" w:type="dxa"/>
            <w:tcBorders>
              <w:top w:val="single" w:sz="4" w:space="0" w:color="auto"/>
              <w:left w:val="single" w:sz="4" w:space="0" w:color="auto"/>
              <w:bottom w:val="single" w:sz="4" w:space="0" w:color="auto"/>
              <w:right w:val="single" w:sz="4" w:space="0" w:color="auto"/>
            </w:tcBorders>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for Corporate Services</w:t>
            </w:r>
            <w:r w:rsidRPr="00E51189" w:rsidDel="0078193B">
              <w:rPr>
                <w:rFonts w:ascii="Arial" w:hAnsi="Arial" w:cs="Arial"/>
                <w:color w:val="auto"/>
                <w:sz w:val="22"/>
                <w:szCs w:val="22"/>
              </w:rPr>
              <w:t xml:space="preserve"> </w:t>
            </w:r>
            <w:r w:rsidRPr="00E51189">
              <w:rPr>
                <w:rFonts w:ascii="Arial" w:hAnsi="Arial" w:cs="Arial"/>
                <w:color w:val="auto"/>
                <w:sz w:val="22"/>
                <w:szCs w:val="22"/>
              </w:rPr>
              <w:t>upon the advice of the Director of Law.</w:t>
            </w:r>
          </w:p>
        </w:tc>
      </w:tr>
      <w:tr w:rsidR="00E51189" w:rsidRPr="00E51189" w:rsidTr="001A0CC2">
        <w:tc>
          <w:tcPr>
            <w:tcW w:w="5942" w:type="dxa"/>
          </w:tcPr>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Grants and Assistance to Voluntary Organisations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lastRenderedPageBreak/>
              <w:t>Unless the law, the Constitution, or the Mayoral Schemes of Delegation requires otherwise, the following executive powers are delegated to the Chief Executive and  to each Executive Director in relation to grants and assistance to voluntary organisations:-</w:t>
            </w:r>
          </w:p>
          <w:p w:rsidR="00E51189" w:rsidRPr="00E51189" w:rsidRDefault="00E51189" w:rsidP="00E51189">
            <w:pPr>
              <w:rPr>
                <w:rFonts w:ascii="Arial" w:hAnsi="Arial" w:cs="Arial"/>
                <w:color w:val="auto"/>
                <w:sz w:val="22"/>
                <w:szCs w:val="22"/>
              </w:rPr>
            </w:pPr>
          </w:p>
          <w:p w:rsidR="00E51189" w:rsidRPr="00E51189" w:rsidRDefault="00E51189" w:rsidP="00E51189">
            <w:pPr>
              <w:autoSpaceDE w:val="0"/>
              <w:autoSpaceDN w:val="0"/>
              <w:adjustRightInd w:val="0"/>
              <w:rPr>
                <w:rFonts w:ascii="Arial" w:hAnsi="Arial" w:cs="Arial"/>
                <w:color w:val="auto"/>
                <w:sz w:val="22"/>
                <w:szCs w:val="22"/>
              </w:rPr>
            </w:pPr>
            <w:r w:rsidRPr="00E51189">
              <w:rPr>
                <w:rFonts w:ascii="Arial" w:hAnsi="Arial" w:cs="Arial"/>
                <w:color w:val="auto"/>
                <w:sz w:val="22"/>
                <w:szCs w:val="22"/>
              </w:rPr>
              <w:t>(a) the power to make a grant or to give other assistance (excluding loans) to a voluntary organisation within their area of responsibility, where the total value of the assistance in money or moneys worth does not exceed £10,000</w:t>
            </w:r>
          </w:p>
          <w:p w:rsidR="00E51189" w:rsidRPr="00E51189" w:rsidRDefault="00E51189" w:rsidP="00E51189">
            <w:pPr>
              <w:rPr>
                <w:rFonts w:ascii="Arial" w:hAnsi="Arial" w:cs="Arial"/>
                <w:color w:val="auto"/>
                <w:sz w:val="22"/>
                <w:szCs w:val="22"/>
              </w:rPr>
            </w:pPr>
          </w:p>
          <w:p w:rsidR="00E51189" w:rsidRPr="00E51189" w:rsidRDefault="00E51189" w:rsidP="00E51189">
            <w:pPr>
              <w:autoSpaceDE w:val="0"/>
              <w:autoSpaceDN w:val="0"/>
              <w:adjustRightInd w:val="0"/>
              <w:rPr>
                <w:rFonts w:ascii="Arial" w:hAnsi="Arial" w:cs="Arial"/>
                <w:color w:val="auto"/>
                <w:sz w:val="22"/>
                <w:szCs w:val="22"/>
              </w:rPr>
            </w:pPr>
            <w:r w:rsidRPr="00E51189">
              <w:rPr>
                <w:rFonts w:ascii="Arial" w:hAnsi="Arial" w:cs="Arial"/>
                <w:color w:val="auto"/>
                <w:sz w:val="22"/>
                <w:szCs w:val="22"/>
              </w:rPr>
              <w:t>(b) the power to reduce or withdraw a grant or other assistance, and the power to award a grant or give other assistance to a voluntary organisation (irrespective of the value of the grant or assistance)</w:t>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within their area of responsibility if the value of the change in grant is no more than 10% or £5,000, (whichever is the greater),  than the grant awarded in the previous year.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All grants considered to be sensitive or controversial to be included in the forward plan</w:t>
            </w:r>
          </w:p>
          <w:p w:rsidR="00E51189" w:rsidRPr="00E51189" w:rsidRDefault="00E51189" w:rsidP="00E51189">
            <w:pPr>
              <w:rPr>
                <w:rFonts w:ascii="Arial" w:hAnsi="Arial" w:cs="Arial"/>
                <w:b/>
                <w:color w:val="auto"/>
                <w:sz w:val="22"/>
                <w:szCs w:val="22"/>
              </w:rPr>
            </w:pPr>
          </w:p>
        </w:tc>
        <w:tc>
          <w:tcPr>
            <w:tcW w:w="2976"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tc>
      </w:tr>
      <w:tr w:rsidR="00E51189" w:rsidRPr="00E51189" w:rsidTr="001A0CC2">
        <w:tc>
          <w:tcPr>
            <w:tcW w:w="5942" w:type="dxa"/>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lastRenderedPageBreak/>
              <w:t xml:space="preserve">Application for External Funding </w:t>
            </w:r>
          </w:p>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color w:val="auto"/>
                <w:sz w:val="22"/>
                <w:szCs w:val="22"/>
                <w:u w:val="single"/>
              </w:rPr>
            </w:pPr>
            <w:r w:rsidRPr="00E51189">
              <w:rPr>
                <w:rFonts w:ascii="Arial" w:hAnsi="Arial" w:cs="Arial"/>
                <w:color w:val="auto"/>
                <w:sz w:val="22"/>
                <w:szCs w:val="22"/>
                <w:u w:val="single"/>
              </w:rPr>
              <w:t>Revenue and Capital</w:t>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Approval of any application for external funding which </w:t>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is below £1 million with no match funding and/or revenue implications, or</w:t>
            </w:r>
          </w:p>
          <w:p w:rsidR="00E51189" w:rsidRPr="00E51189" w:rsidRDefault="00E51189" w:rsidP="00E51189">
            <w:pPr>
              <w:rPr>
                <w:rFonts w:ascii="Arial" w:hAnsi="Arial" w:cs="Arial"/>
                <w:color w:val="auto"/>
                <w:sz w:val="22"/>
                <w:szCs w:val="22"/>
              </w:rPr>
            </w:pPr>
          </w:p>
          <w:p w:rsidR="00E51189" w:rsidRPr="001A0CC2" w:rsidRDefault="00827556" w:rsidP="001A0CC2">
            <w:pPr>
              <w:rPr>
                <w:rFonts w:ascii="Arial" w:hAnsi="Arial" w:cs="Arial"/>
                <w:color w:val="auto"/>
                <w:sz w:val="22"/>
                <w:szCs w:val="22"/>
              </w:rPr>
            </w:pPr>
            <w:r w:rsidRPr="00FB6CBD">
              <w:rPr>
                <w:rFonts w:ascii="Arial" w:hAnsi="Arial" w:cs="Arial"/>
                <w:color w:val="auto"/>
                <w:sz w:val="22"/>
                <w:szCs w:val="22"/>
              </w:rPr>
              <w:t>a)</w:t>
            </w:r>
            <w:r>
              <w:rPr>
                <w:rFonts w:ascii="Arial" w:hAnsi="Arial" w:cs="Arial"/>
                <w:color w:val="auto"/>
                <w:sz w:val="22"/>
                <w:szCs w:val="22"/>
              </w:rPr>
              <w:t xml:space="preserve"> </w:t>
            </w:r>
            <w:r w:rsidR="00E51189" w:rsidRPr="001A0CC2">
              <w:rPr>
                <w:rFonts w:ascii="Arial" w:hAnsi="Arial" w:cs="Arial"/>
                <w:color w:val="auto"/>
                <w:sz w:val="22"/>
                <w:szCs w:val="22"/>
              </w:rPr>
              <w:t xml:space="preserve">Is below £1 million, and </w:t>
            </w:r>
          </w:p>
          <w:p w:rsidR="00827556" w:rsidRDefault="00827556" w:rsidP="001A0CC2">
            <w:pPr>
              <w:pStyle w:val="ListParagraph"/>
              <w:ind w:left="1352"/>
              <w:rPr>
                <w:rFonts w:ascii="Arial" w:hAnsi="Arial" w:cs="Arial"/>
                <w:color w:val="auto"/>
                <w:sz w:val="22"/>
                <w:szCs w:val="22"/>
              </w:rPr>
            </w:pPr>
          </w:p>
          <w:p w:rsidR="00E51189" w:rsidRPr="001A0CC2" w:rsidRDefault="0061326A" w:rsidP="001A0CC2">
            <w:pPr>
              <w:ind w:left="360" w:hanging="327"/>
              <w:rPr>
                <w:rFonts w:ascii="Arial" w:hAnsi="Arial" w:cs="Arial"/>
                <w:color w:val="auto"/>
                <w:sz w:val="22"/>
                <w:szCs w:val="22"/>
              </w:rPr>
            </w:pPr>
            <w:r w:rsidRPr="00FB6CBD">
              <w:rPr>
                <w:rFonts w:ascii="Arial" w:hAnsi="Arial" w:cs="Arial"/>
                <w:color w:val="auto"/>
                <w:sz w:val="22"/>
                <w:szCs w:val="22"/>
              </w:rPr>
              <w:t>b</w:t>
            </w:r>
            <w:r w:rsidR="00827556" w:rsidRPr="00827556">
              <w:rPr>
                <w:rFonts w:ascii="Arial" w:hAnsi="Arial" w:cs="Arial"/>
                <w:color w:val="auto"/>
                <w:sz w:val="22"/>
                <w:szCs w:val="22"/>
              </w:rPr>
              <w:t>)</w:t>
            </w:r>
            <w:r w:rsidR="00827556">
              <w:rPr>
                <w:rFonts w:ascii="Arial" w:hAnsi="Arial" w:cs="Arial"/>
                <w:color w:val="auto"/>
                <w:sz w:val="22"/>
                <w:szCs w:val="22"/>
              </w:rPr>
              <w:t xml:space="preserve"> </w:t>
            </w:r>
            <w:r w:rsidR="00E51189" w:rsidRPr="001A0CC2">
              <w:rPr>
                <w:rFonts w:ascii="Arial" w:hAnsi="Arial" w:cs="Arial"/>
                <w:color w:val="auto"/>
                <w:sz w:val="22"/>
                <w:szCs w:val="22"/>
              </w:rPr>
              <w:t xml:space="preserve">would require match funding from the Council of below £250,000, and </w:t>
            </w:r>
          </w:p>
          <w:p w:rsidR="00E51189" w:rsidRPr="00E51189" w:rsidRDefault="00E51189" w:rsidP="00E51189">
            <w:pPr>
              <w:rPr>
                <w:rFonts w:ascii="Arial" w:hAnsi="Arial" w:cs="Arial"/>
                <w:color w:val="auto"/>
                <w:sz w:val="22"/>
                <w:szCs w:val="22"/>
              </w:rPr>
            </w:pPr>
          </w:p>
          <w:p w:rsidR="00E51189" w:rsidRPr="001A0CC2" w:rsidRDefault="00E51189" w:rsidP="001A0CC2">
            <w:pPr>
              <w:pStyle w:val="ListParagraph"/>
              <w:numPr>
                <w:ilvl w:val="0"/>
                <w:numId w:val="478"/>
              </w:numPr>
              <w:ind w:left="317" w:hanging="284"/>
              <w:rPr>
                <w:rFonts w:ascii="Arial" w:hAnsi="Arial" w:cs="Arial"/>
                <w:color w:val="auto"/>
                <w:sz w:val="22"/>
                <w:szCs w:val="22"/>
              </w:rPr>
            </w:pPr>
            <w:r w:rsidRPr="001A0CC2">
              <w:rPr>
                <w:rFonts w:ascii="Arial" w:hAnsi="Arial" w:cs="Arial"/>
                <w:color w:val="auto"/>
                <w:sz w:val="22"/>
                <w:szCs w:val="22"/>
              </w:rPr>
              <w:t xml:space="preserve">would have revenue implications of below £250,000 per annum </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Note: All other applications must be approved by Members. </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u w:val="single"/>
              </w:rPr>
            </w:pPr>
            <w:r w:rsidRPr="00E51189">
              <w:rPr>
                <w:rFonts w:ascii="Arial" w:hAnsi="Arial" w:cs="Arial"/>
                <w:color w:val="auto"/>
                <w:sz w:val="22"/>
                <w:szCs w:val="22"/>
                <w:u w:val="single"/>
              </w:rPr>
              <w:t>Capital Only</w:t>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Before submitting a report to Mayor and Cabinet to seek approval to bid for funding, an initial agreement to proceed </w:t>
            </w:r>
            <w:r w:rsidRPr="00E51189">
              <w:rPr>
                <w:rFonts w:ascii="Arial" w:hAnsi="Arial" w:cs="Arial"/>
                <w:b/>
                <w:color w:val="auto"/>
                <w:sz w:val="22"/>
                <w:szCs w:val="22"/>
              </w:rPr>
              <w:t>must</w:t>
            </w:r>
            <w:r w:rsidRPr="00E51189">
              <w:rPr>
                <w:rFonts w:ascii="Arial" w:hAnsi="Arial" w:cs="Arial"/>
                <w:color w:val="auto"/>
                <w:sz w:val="22"/>
                <w:szCs w:val="22"/>
              </w:rPr>
              <w:t xml:space="preserve"> be sought from the Regeneration and Capital Programme Board.</w:t>
            </w:r>
          </w:p>
          <w:p w:rsidR="00E51189" w:rsidRPr="00E51189" w:rsidRDefault="00E51189" w:rsidP="00E51189">
            <w:pPr>
              <w:rPr>
                <w:rFonts w:ascii="Arial" w:hAnsi="Arial" w:cs="Arial"/>
                <w:color w:val="auto"/>
                <w:sz w:val="22"/>
                <w:szCs w:val="22"/>
              </w:rPr>
            </w:pPr>
          </w:p>
        </w:tc>
        <w:tc>
          <w:tcPr>
            <w:tcW w:w="2976"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or in his/her absence, Director of Corporate Resources or Director of Financial Services in consultation with the Regeneration and Capital Programme Delivery Board.</w:t>
            </w:r>
          </w:p>
        </w:tc>
      </w:tr>
      <w:tr w:rsidR="00E51189" w:rsidRPr="00E51189" w:rsidTr="001A0CC2">
        <w:tc>
          <w:tcPr>
            <w:tcW w:w="5942" w:type="dxa"/>
          </w:tcPr>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b/>
                <w:color w:val="auto"/>
                <w:sz w:val="22"/>
                <w:szCs w:val="22"/>
              </w:rPr>
              <w:t xml:space="preserve">Subscriptions - </w:t>
            </w:r>
            <w:r w:rsidRPr="00E51189">
              <w:rPr>
                <w:rFonts w:ascii="Arial" w:hAnsi="Arial" w:cs="Arial"/>
                <w:color w:val="auto"/>
                <w:sz w:val="22"/>
                <w:szCs w:val="22"/>
              </w:rPr>
              <w:t>affiliations to and payment of subscriptions to outside bodies up to a maximum of £25,000 per annum.</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Within own area of responsibility up to £5k</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Above £5k up to £25k</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tc>
        <w:tc>
          <w:tcPr>
            <w:tcW w:w="2976"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Directors of Service</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(or in their absence the Director of Financial Services or Director of Corporate Resources)</w:t>
            </w:r>
          </w:p>
        </w:tc>
      </w:tr>
      <w:tr w:rsidR="00E51189" w:rsidRPr="00E51189" w:rsidTr="001A0CC2">
        <w:tc>
          <w:tcPr>
            <w:tcW w:w="5942" w:type="dxa"/>
          </w:tcPr>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b/>
                <w:color w:val="auto"/>
                <w:sz w:val="22"/>
                <w:szCs w:val="22"/>
              </w:rPr>
              <w:t>Bad Debt</w:t>
            </w:r>
            <w:r w:rsidRPr="00E51189">
              <w:rPr>
                <w:rFonts w:ascii="Arial" w:hAnsi="Arial" w:cs="Arial"/>
                <w:color w:val="auto"/>
                <w:sz w:val="22"/>
                <w:szCs w:val="22"/>
              </w:rPr>
              <w:t xml:space="preserve"> </w:t>
            </w:r>
            <w:r w:rsidRPr="00E51189">
              <w:rPr>
                <w:rFonts w:ascii="Arial" w:hAnsi="Arial" w:cs="Arial"/>
                <w:b/>
                <w:color w:val="auto"/>
                <w:sz w:val="22"/>
                <w:szCs w:val="22"/>
              </w:rPr>
              <w:t>Write Off</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b/>
                <w:color w:val="auto"/>
                <w:sz w:val="22"/>
                <w:szCs w:val="22"/>
              </w:rPr>
              <w:t>Recommendation</w:t>
            </w:r>
            <w:r w:rsidRPr="00E51189">
              <w:rPr>
                <w:rFonts w:ascii="Arial" w:hAnsi="Arial" w:cs="Arial"/>
                <w:color w:val="auto"/>
                <w:sz w:val="22"/>
                <w:szCs w:val="22"/>
              </w:rPr>
              <w:t xml:space="preserve"> of write-off of bad debts (excluding housing rents) to the Executive Director of Corporate Resources (up to £50,000) or the Mayor (£50,000 and over)</w:t>
            </w:r>
          </w:p>
          <w:p w:rsidR="00E51189" w:rsidRPr="00E51189" w:rsidRDefault="00E51189" w:rsidP="00E51189">
            <w:pPr>
              <w:rPr>
                <w:rFonts w:ascii="Arial" w:hAnsi="Arial" w:cs="Arial"/>
                <w:color w:val="auto"/>
                <w:sz w:val="22"/>
                <w:szCs w:val="22"/>
              </w:rPr>
            </w:pPr>
          </w:p>
        </w:tc>
        <w:tc>
          <w:tcPr>
            <w:tcW w:w="2976"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in consultation with the Directors of Financial Services and Corporate Resources</w:t>
            </w:r>
          </w:p>
        </w:tc>
      </w:tr>
      <w:tr w:rsidR="00E51189" w:rsidRPr="00E51189" w:rsidTr="001A0CC2">
        <w:tc>
          <w:tcPr>
            <w:tcW w:w="5942" w:type="dxa"/>
          </w:tcPr>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Write off of non-land and non-building assets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Write off up to £20,000</w:t>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(must be recorded in the directorate inventory log as stated in Financial Regulations)</w:t>
            </w:r>
          </w:p>
        </w:tc>
        <w:tc>
          <w:tcPr>
            <w:tcW w:w="2976"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Directors of Service in consultation with the Group Finance Manager</w:t>
            </w:r>
          </w:p>
          <w:p w:rsidR="00E51189" w:rsidRPr="00E51189" w:rsidRDefault="00E51189" w:rsidP="00E51189">
            <w:pPr>
              <w:rPr>
                <w:rFonts w:ascii="Arial" w:hAnsi="Arial" w:cs="Arial"/>
                <w:color w:val="auto"/>
                <w:sz w:val="22"/>
                <w:szCs w:val="22"/>
              </w:rPr>
            </w:pPr>
          </w:p>
        </w:tc>
      </w:tr>
      <w:tr w:rsidR="00E51189" w:rsidRPr="00E51189" w:rsidTr="001A0CC2">
        <w:tc>
          <w:tcPr>
            <w:tcW w:w="5942" w:type="dxa"/>
          </w:tcPr>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Directorate Employment Matters</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Employment matters relating to the Directorate, namely  recruitment, appointments, disciplinary, and grievance</w:t>
            </w:r>
          </w:p>
          <w:p w:rsidR="00E51189" w:rsidRPr="00E51189" w:rsidRDefault="00E51189" w:rsidP="00E51189">
            <w:pPr>
              <w:jc w:val="both"/>
              <w:rPr>
                <w:rFonts w:ascii="Arial" w:hAnsi="Arial" w:cs="Arial"/>
                <w:color w:val="auto"/>
                <w:sz w:val="22"/>
                <w:szCs w:val="22"/>
              </w:rPr>
            </w:pPr>
          </w:p>
        </w:tc>
        <w:tc>
          <w:tcPr>
            <w:tcW w:w="2976"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Directors of Service </w:t>
            </w:r>
          </w:p>
          <w:p w:rsidR="00E51189" w:rsidRPr="00E51189" w:rsidRDefault="00E51189" w:rsidP="00E51189">
            <w:pPr>
              <w:rPr>
                <w:rFonts w:ascii="Arial" w:hAnsi="Arial" w:cs="Arial"/>
                <w:color w:val="auto"/>
                <w:sz w:val="22"/>
                <w:szCs w:val="22"/>
              </w:rPr>
            </w:pPr>
          </w:p>
        </w:tc>
      </w:tr>
    </w:tbl>
    <w:p w:rsidR="00E51189" w:rsidRPr="00E51189" w:rsidRDefault="00E51189" w:rsidP="00E51189">
      <w:pPr>
        <w:jc w:val="both"/>
        <w:rPr>
          <w:rFonts w:ascii="Arial" w:hAnsi="Arial" w:cs="Arial"/>
          <w:b/>
          <w:color w:val="auto"/>
          <w:sz w:val="22"/>
          <w:szCs w:val="22"/>
        </w:rPr>
      </w:pPr>
    </w:p>
    <w:p w:rsidR="00E51189" w:rsidRPr="00E51189" w:rsidRDefault="00E51189" w:rsidP="00E51189">
      <w:pPr>
        <w:ind w:firstLine="720"/>
        <w:jc w:val="both"/>
        <w:rPr>
          <w:rFonts w:ascii="Arial" w:hAnsi="Arial" w:cs="Arial"/>
          <w:b/>
          <w:color w:val="auto"/>
          <w:sz w:val="22"/>
          <w:szCs w:val="22"/>
        </w:rPr>
      </w:pPr>
      <w:r w:rsidRPr="00E51189">
        <w:rPr>
          <w:rFonts w:ascii="Arial" w:hAnsi="Arial" w:cs="Arial"/>
          <w:b/>
          <w:color w:val="auto"/>
          <w:sz w:val="22"/>
          <w:szCs w:val="22"/>
        </w:rPr>
        <w:t>Directorate Specific</w:t>
      </w:r>
    </w:p>
    <w:p w:rsidR="00E51189" w:rsidRPr="00E51189" w:rsidRDefault="00E51189" w:rsidP="00E51189">
      <w:pPr>
        <w:jc w:val="both"/>
        <w:rPr>
          <w:rFonts w:ascii="Arial" w:hAnsi="Arial" w:cs="Arial"/>
          <w:b/>
          <w:color w:val="auto"/>
          <w:sz w:val="22"/>
          <w:szCs w:val="22"/>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835"/>
      </w:tblGrid>
      <w:tr w:rsidR="00E51189" w:rsidRPr="00E51189" w:rsidTr="001A0CC2">
        <w:tc>
          <w:tcPr>
            <w:tcW w:w="5920"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Spot Contracts for Care for Individual Clients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Approval of RAS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All new placements and packages within RAS Indicative Allocation Value</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Variations where new value is within RAS Indicative Allocation</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New and varies placements where value is greater than RAS Indicative Allocation</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lastRenderedPageBreak/>
              <w:t xml:space="preserve">Placements or packages outside working hours – up to 7 days only. </w:t>
            </w:r>
          </w:p>
          <w:p w:rsidR="00E51189" w:rsidRPr="00E51189" w:rsidRDefault="00E51189" w:rsidP="00E51189">
            <w:pPr>
              <w:rPr>
                <w:rFonts w:ascii="Arial" w:hAnsi="Arial" w:cs="Arial"/>
                <w:color w:val="auto"/>
                <w:sz w:val="22"/>
                <w:szCs w:val="22"/>
              </w:rPr>
            </w:pPr>
          </w:p>
        </w:tc>
        <w:tc>
          <w:tcPr>
            <w:tcW w:w="2835" w:type="dxa"/>
          </w:tcPr>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lastRenderedPageBreak/>
              <w:t>Note: see above for general delegations about contract matters’</w:t>
            </w:r>
            <w:r w:rsidRPr="00E51189">
              <w:rPr>
                <w:rFonts w:ascii="Arial" w:hAnsi="Arial" w:cs="Arial"/>
                <w:color w:val="auto"/>
                <w:sz w:val="22"/>
                <w:szCs w:val="22"/>
              </w:rPr>
              <w:br/>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 Community Services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Operational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Operational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Panel chaired by Director of Service or Service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Operational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tc>
      </w:tr>
      <w:tr w:rsidR="00E51189" w:rsidRPr="00E51189" w:rsidTr="001A0CC2">
        <w:tc>
          <w:tcPr>
            <w:tcW w:w="5920" w:type="dxa"/>
          </w:tcPr>
          <w:p w:rsidR="00E51189" w:rsidRPr="00E51189" w:rsidRDefault="00E51189" w:rsidP="00E51189">
            <w:pPr>
              <w:rPr>
                <w:rFonts w:ascii="Arial" w:hAnsi="Arial" w:cs="Arial"/>
                <w:b/>
                <w:color w:val="auto"/>
                <w:sz w:val="22"/>
                <w:szCs w:val="22"/>
              </w:rPr>
            </w:pPr>
            <w:r w:rsidRPr="00E51189">
              <w:rPr>
                <w:rFonts w:ascii="Arial" w:hAnsi="Arial" w:cs="Arial"/>
                <w:color w:val="auto"/>
                <w:sz w:val="22"/>
                <w:szCs w:val="22"/>
              </w:rPr>
              <w:lastRenderedPageBreak/>
              <w:t xml:space="preserve"> </w:t>
            </w:r>
            <w:r w:rsidRPr="00E51189">
              <w:rPr>
                <w:rFonts w:ascii="Arial" w:hAnsi="Arial" w:cs="Arial"/>
                <w:b/>
                <w:color w:val="auto"/>
                <w:sz w:val="22"/>
                <w:szCs w:val="22"/>
              </w:rPr>
              <w:t>Community Occupational Therapy Services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Adaptations or equipment from the standard list costing up to £500</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Specialist equipment costing up to £500 not on the standard list</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Specialist or standard equipment costing between £500 - £1,000</w:t>
            </w:r>
            <w:r w:rsidRPr="00E51189">
              <w:rPr>
                <w:rFonts w:ascii="Arial" w:hAnsi="Arial" w:cs="Arial"/>
                <w:color w:val="auto"/>
                <w:sz w:val="22"/>
                <w:szCs w:val="22"/>
              </w:rPr>
              <w:br/>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Adaptations costing between £500 - £1,000</w:t>
            </w:r>
            <w:r w:rsidRPr="00E51189">
              <w:rPr>
                <w:rFonts w:ascii="Arial" w:hAnsi="Arial" w:cs="Arial"/>
                <w:color w:val="auto"/>
                <w:sz w:val="22"/>
                <w:szCs w:val="22"/>
              </w:rPr>
              <w:br/>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Major housing adaptations costing more than £1,000</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Equipment costing more than £1,000</w:t>
            </w:r>
          </w:p>
        </w:tc>
        <w:tc>
          <w:tcPr>
            <w:tcW w:w="2835"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i/>
                <w:color w:val="auto"/>
                <w:sz w:val="22"/>
                <w:szCs w:val="22"/>
              </w:rPr>
              <w:t>Note: see above for general delegations about contract matters’</w:t>
            </w:r>
            <w:r w:rsidRPr="00E51189">
              <w:rPr>
                <w:rFonts w:ascii="Arial" w:hAnsi="Arial" w:cs="Arial"/>
                <w:i/>
                <w:color w:val="auto"/>
                <w:sz w:val="22"/>
                <w:szCs w:val="22"/>
              </w:rPr>
              <w:br/>
            </w: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OT</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Senior OT</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Team leader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Team leader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OT team leader in consultation with private sector housing/ strategic housing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Service Manager</w:t>
            </w:r>
          </w:p>
          <w:p w:rsidR="00E51189" w:rsidRPr="00E51189" w:rsidRDefault="00E51189" w:rsidP="00E51189">
            <w:pPr>
              <w:rPr>
                <w:rFonts w:ascii="Arial" w:hAnsi="Arial" w:cs="Arial"/>
                <w:color w:val="auto"/>
                <w:sz w:val="22"/>
                <w:szCs w:val="22"/>
              </w:rPr>
            </w:pPr>
          </w:p>
        </w:tc>
      </w:tr>
      <w:tr w:rsidR="00E51189" w:rsidRPr="00E51189" w:rsidTr="001A0CC2">
        <w:tc>
          <w:tcPr>
            <w:tcW w:w="5920" w:type="dxa"/>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Services for adults with mental health problems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Residential placements or care packages costing more than £200 per week</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Placements or care packages costing less than £200 per week </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Changes to care packages or placement following a review – same thresholds as above.</w:t>
            </w:r>
          </w:p>
          <w:p w:rsidR="00E51189" w:rsidRPr="00E51189" w:rsidRDefault="00E51189" w:rsidP="00E51189">
            <w:pPr>
              <w:rPr>
                <w:rFonts w:ascii="Arial" w:hAnsi="Arial" w:cs="Arial"/>
                <w:color w:val="auto"/>
                <w:sz w:val="22"/>
                <w:szCs w:val="22"/>
              </w:rPr>
            </w:pPr>
          </w:p>
        </w:tc>
        <w:tc>
          <w:tcPr>
            <w:tcW w:w="2835"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i/>
                <w:color w:val="auto"/>
                <w:sz w:val="22"/>
                <w:szCs w:val="22"/>
              </w:rPr>
              <w:t>Note: see above for general delegations about contract matters’</w:t>
            </w:r>
            <w:r w:rsidRPr="00E51189">
              <w:rPr>
                <w:rFonts w:ascii="Arial" w:hAnsi="Arial" w:cs="Arial"/>
                <w:i/>
                <w:color w:val="auto"/>
                <w:sz w:val="22"/>
                <w:szCs w:val="22"/>
              </w:rPr>
              <w:br/>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Joint Community Mental Health Services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Community Mental Health Team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Community Mental Health Team Manager</w:t>
            </w:r>
          </w:p>
        </w:tc>
      </w:tr>
      <w:tr w:rsidR="00E51189" w:rsidRPr="00E51189" w:rsidTr="001A0CC2">
        <w:tc>
          <w:tcPr>
            <w:tcW w:w="5920" w:type="dxa"/>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Integrated service provision</w:t>
            </w:r>
          </w:p>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Decisions relating to the integration of services under the provisions of the Health Act 1999 or other management arrangements where the value of the Council’s contribution does not exceed £500k per annum.  </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tc>
        <w:tc>
          <w:tcPr>
            <w:tcW w:w="2835"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Executive Director </w:t>
            </w:r>
          </w:p>
        </w:tc>
      </w:tr>
      <w:tr w:rsidR="00E51189" w:rsidRPr="00E51189" w:rsidTr="001A0CC2">
        <w:tc>
          <w:tcPr>
            <w:tcW w:w="5920" w:type="dxa"/>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lastRenderedPageBreak/>
              <w:t>Changes to service delivery</w:t>
            </w:r>
          </w:p>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Decisions relating to the introduction of a new service or the cessation of a service where the value of the service concerned is or would be if introduced less than £500k per annum.</w:t>
            </w:r>
          </w:p>
          <w:p w:rsidR="00E51189" w:rsidRPr="00E51189" w:rsidRDefault="00E51189" w:rsidP="00E51189">
            <w:pPr>
              <w:rPr>
                <w:rFonts w:ascii="Arial" w:hAnsi="Arial" w:cs="Arial"/>
                <w:color w:val="auto"/>
                <w:sz w:val="22"/>
                <w:szCs w:val="22"/>
              </w:rPr>
            </w:pPr>
          </w:p>
        </w:tc>
        <w:tc>
          <w:tcPr>
            <w:tcW w:w="2835" w:type="dxa"/>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Director of Service</w:t>
            </w:r>
          </w:p>
        </w:tc>
      </w:tr>
      <w:tr w:rsidR="00E51189" w:rsidRPr="00E51189" w:rsidTr="001A0CC2">
        <w:tc>
          <w:tcPr>
            <w:tcW w:w="5920" w:type="dxa"/>
            <w:shd w:val="clear" w:color="auto" w:fill="auto"/>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Adult Social Care</w:t>
            </w:r>
          </w:p>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Consideration of appeals against financial assessments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Minor variations in charging policy including inflation of charges and disregards </w:t>
            </w:r>
          </w:p>
        </w:tc>
        <w:tc>
          <w:tcPr>
            <w:tcW w:w="2835" w:type="dxa"/>
            <w:shd w:val="clear" w:color="auto" w:fill="auto"/>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Director of Service</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Executive Director</w:t>
            </w:r>
          </w:p>
        </w:tc>
      </w:tr>
    </w:tbl>
    <w:p w:rsidR="00E51189" w:rsidRPr="00E51189" w:rsidRDefault="00E51189" w:rsidP="00E51189">
      <w:pPr>
        <w:rPr>
          <w:vanish/>
          <w:color w:val="auto"/>
        </w:rPr>
      </w:pPr>
    </w:p>
    <w:tbl>
      <w:tblPr>
        <w:tblW w:w="88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3"/>
        <w:gridCol w:w="2835"/>
        <w:gridCol w:w="17"/>
      </w:tblGrid>
      <w:tr w:rsidR="00E51189" w:rsidRPr="00E51189" w:rsidTr="001A0CC2">
        <w:tc>
          <w:tcPr>
            <w:tcW w:w="5920" w:type="dxa"/>
            <w:shd w:val="clear" w:color="auto" w:fill="auto"/>
          </w:tcPr>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Fees and Charges</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Library Service</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Reservations</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Photocopying</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Faxes</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Local History postcards and books</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Withdrawn stock</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Open learning Centre: hire of pc.</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Hire of Halls/Rooms in Libraries:</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Applying charging policy</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Deviation from, or change to existing policy for charges </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Library fines (overdue items, lost items, replacement tickets)</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Adult Social Care Buildings</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Applying charging policy for use of day centres</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Deviation from, or change to existing policy for charges</w:t>
            </w:r>
          </w:p>
          <w:p w:rsidR="00E51189" w:rsidRPr="00E51189" w:rsidRDefault="00E51189" w:rsidP="00E51189">
            <w:pPr>
              <w:jc w:val="both"/>
              <w:rPr>
                <w:rFonts w:ascii="Arial" w:hAnsi="Arial" w:cs="Arial"/>
                <w:color w:val="auto"/>
                <w:sz w:val="22"/>
                <w:szCs w:val="22"/>
              </w:rPr>
            </w:pPr>
          </w:p>
        </w:tc>
        <w:tc>
          <w:tcPr>
            <w:tcW w:w="2885" w:type="dxa"/>
            <w:gridSpan w:val="3"/>
            <w:shd w:val="clear" w:color="auto" w:fill="auto"/>
          </w:tcPr>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Library Service Manager</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Director of Service </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Mayor and Cabinet</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Mayor and Cabinet</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Service manager in consultation with Director of Adult Social Care</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Mayor and Cabinet</w:t>
            </w:r>
          </w:p>
          <w:p w:rsidR="00E51189" w:rsidRPr="00E51189" w:rsidRDefault="00E51189" w:rsidP="00E51189">
            <w:pPr>
              <w:rPr>
                <w:rFonts w:ascii="Arial" w:hAnsi="Arial" w:cs="Arial"/>
                <w:color w:val="auto"/>
                <w:sz w:val="22"/>
                <w:szCs w:val="22"/>
              </w:rPr>
            </w:pPr>
          </w:p>
        </w:tc>
      </w:tr>
      <w:tr w:rsidR="00E51189" w:rsidRPr="00E51189" w:rsidTr="001A0CC2">
        <w:tc>
          <w:tcPr>
            <w:tcW w:w="5920" w:type="dxa"/>
            <w:shd w:val="clear" w:color="auto" w:fill="auto"/>
          </w:tcPr>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Community Centre Charges</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Apply charging policy in respect of:</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Facilities used by the voluntary sector</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Deviation from, or change to existing policy for charges.</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Office Premises</w:t>
            </w:r>
          </w:p>
          <w:p w:rsidR="00E51189" w:rsidRPr="00E51189" w:rsidRDefault="00E51189" w:rsidP="00E51189">
            <w:pPr>
              <w:jc w:val="both"/>
              <w:rPr>
                <w:rFonts w:ascii="Arial" w:hAnsi="Arial" w:cs="Arial"/>
                <w:b/>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Rent subsidies up to £10,000 to voluntary organisations in the following office premises:</w:t>
            </w:r>
          </w:p>
          <w:p w:rsidR="00E51189" w:rsidRPr="00E51189" w:rsidRDefault="00E51189" w:rsidP="00E51189">
            <w:pPr>
              <w:jc w:val="both"/>
              <w:rPr>
                <w:rFonts w:ascii="Arial" w:hAnsi="Arial" w:cs="Arial"/>
                <w:color w:val="auto"/>
                <w:sz w:val="22"/>
                <w:szCs w:val="22"/>
              </w:rPr>
            </w:pPr>
          </w:p>
        </w:tc>
        <w:tc>
          <w:tcPr>
            <w:tcW w:w="2885" w:type="dxa"/>
            <w:gridSpan w:val="3"/>
            <w:shd w:val="clear" w:color="auto" w:fill="auto"/>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Director of Culture and Community Development in consultation with the Director of Regeneration &amp; Place</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Mayor and Cabinet</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Director of Culture and Community Development in consultation with the Director of Regeneration &amp; Place</w:t>
            </w:r>
          </w:p>
        </w:tc>
      </w:tr>
      <w:tr w:rsidR="00E51189" w:rsidRPr="00E51189" w:rsidTr="001A0CC2">
        <w:tc>
          <w:tcPr>
            <w:tcW w:w="5920" w:type="dxa"/>
            <w:shd w:val="clear" w:color="auto" w:fill="auto"/>
          </w:tcPr>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Community Use Agreements</w:t>
            </w: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(e.g. Sports Lottery)</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Broadway Theatre : Setting ticket prices</w:t>
            </w:r>
          </w:p>
          <w:p w:rsidR="00E51189" w:rsidRPr="00E51189" w:rsidRDefault="00E51189" w:rsidP="00E51189">
            <w:pPr>
              <w:jc w:val="both"/>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r w:rsidRPr="00E51189">
              <w:rPr>
                <w:rFonts w:ascii="Arial" w:hAnsi="Arial" w:cs="Arial"/>
                <w:color w:val="auto"/>
                <w:sz w:val="22"/>
                <w:szCs w:val="22"/>
              </w:rPr>
              <w:t xml:space="preserve">                              : Policy for hire charges</w:t>
            </w:r>
          </w:p>
          <w:p w:rsidR="00E51189" w:rsidRPr="00E51189" w:rsidRDefault="00E51189" w:rsidP="00E51189">
            <w:pPr>
              <w:jc w:val="both"/>
              <w:rPr>
                <w:rFonts w:ascii="Arial" w:hAnsi="Arial" w:cs="Arial"/>
                <w:color w:val="auto"/>
                <w:sz w:val="22"/>
                <w:szCs w:val="22"/>
              </w:rPr>
            </w:pPr>
          </w:p>
        </w:tc>
        <w:tc>
          <w:tcPr>
            <w:tcW w:w="2885" w:type="dxa"/>
            <w:gridSpan w:val="3"/>
            <w:shd w:val="clear" w:color="auto" w:fill="auto"/>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Cultural Development &amp; Community Resources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Theatre Manager</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Mayor and Cabinet</w:t>
            </w:r>
          </w:p>
        </w:tc>
      </w:tr>
      <w:tr w:rsidR="00E51189" w:rsidRPr="00E51189" w:rsidTr="001A0CC2">
        <w:tc>
          <w:tcPr>
            <w:tcW w:w="5920" w:type="dxa"/>
            <w:shd w:val="clear" w:color="auto" w:fill="auto"/>
          </w:tcPr>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Leisure Centres</w:t>
            </w:r>
          </w:p>
        </w:tc>
        <w:tc>
          <w:tcPr>
            <w:tcW w:w="2885" w:type="dxa"/>
            <w:gridSpan w:val="3"/>
            <w:shd w:val="clear" w:color="auto" w:fill="auto"/>
          </w:tcPr>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Charges to continue to be dealt with by reference to the terms of agreement (previously approved by M&amp;C). Any changes not in line with terms of agreement would therefore be submitted to members as a variation to the agreement.</w:t>
            </w:r>
          </w:p>
          <w:p w:rsidR="00E51189" w:rsidRPr="00E51189" w:rsidRDefault="00E51189" w:rsidP="00E51189">
            <w:pPr>
              <w:rPr>
                <w:rFonts w:ascii="Arial" w:hAnsi="Arial" w:cs="Arial"/>
                <w:color w:val="auto"/>
                <w:sz w:val="22"/>
                <w:szCs w:val="22"/>
              </w:rPr>
            </w:pPr>
          </w:p>
        </w:tc>
      </w:tr>
      <w:tr w:rsidR="00E51189" w:rsidRPr="00E51189" w:rsidTr="001A0CC2">
        <w:tc>
          <w:tcPr>
            <w:tcW w:w="5920" w:type="dxa"/>
            <w:shd w:val="clear" w:color="auto" w:fill="auto"/>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Fees &amp; Charges for Adult Learning Lewisham (ALL)</w:t>
            </w:r>
          </w:p>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Any deviation from or change to existing policy for charges</w:t>
            </w:r>
          </w:p>
          <w:p w:rsidR="00E51189" w:rsidRPr="00E51189" w:rsidRDefault="00E51189" w:rsidP="00E51189">
            <w:pPr>
              <w:rPr>
                <w:rFonts w:ascii="Arial" w:hAnsi="Arial" w:cs="Arial"/>
                <w:strike/>
                <w:color w:val="auto"/>
                <w:sz w:val="22"/>
                <w:szCs w:val="22"/>
              </w:rPr>
            </w:pPr>
          </w:p>
        </w:tc>
        <w:tc>
          <w:tcPr>
            <w:tcW w:w="2885" w:type="dxa"/>
            <w:gridSpan w:val="3"/>
            <w:shd w:val="clear" w:color="auto" w:fill="auto"/>
          </w:tcPr>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ALL Service Managers to apply charges within the charging policy</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Mayor and Cabinet</w:t>
            </w:r>
          </w:p>
          <w:p w:rsidR="00E51189" w:rsidRPr="00E51189" w:rsidRDefault="00E51189" w:rsidP="00E51189">
            <w:pPr>
              <w:rPr>
                <w:rFonts w:ascii="Arial" w:hAnsi="Arial" w:cs="Arial"/>
                <w:color w:val="auto"/>
                <w:sz w:val="22"/>
                <w:szCs w:val="22"/>
              </w:rPr>
            </w:pPr>
          </w:p>
        </w:tc>
      </w:tr>
      <w:tr w:rsidR="00E51189" w:rsidRPr="00E51189" w:rsidTr="001A0CC2">
        <w:tc>
          <w:tcPr>
            <w:tcW w:w="5920" w:type="dxa"/>
            <w:shd w:val="clear" w:color="auto" w:fill="auto"/>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Rates of Pay</w:t>
            </w:r>
          </w:p>
          <w:p w:rsidR="00E51189" w:rsidRPr="00E51189" w:rsidRDefault="00E51189" w:rsidP="00E51189">
            <w:pPr>
              <w:rPr>
                <w:rFonts w:ascii="Arial" w:hAnsi="Arial" w:cs="Arial"/>
                <w:b/>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Setting casual/seasonal rates of pay.</w:t>
            </w:r>
          </w:p>
          <w:p w:rsidR="00E51189" w:rsidRPr="00E51189" w:rsidRDefault="00E51189" w:rsidP="00E51189">
            <w:pPr>
              <w:rPr>
                <w:rFonts w:ascii="Arial" w:hAnsi="Arial" w:cs="Arial"/>
                <w:b/>
                <w:color w:val="auto"/>
                <w:sz w:val="22"/>
                <w:szCs w:val="22"/>
              </w:rPr>
            </w:pPr>
            <w:r w:rsidRPr="00E51189">
              <w:rPr>
                <w:rFonts w:ascii="Arial" w:hAnsi="Arial" w:cs="Arial"/>
                <w:color w:val="auto"/>
                <w:sz w:val="22"/>
                <w:szCs w:val="22"/>
              </w:rPr>
              <w:t>EG Libraries, Sport and Active recreation.</w:t>
            </w:r>
          </w:p>
        </w:tc>
        <w:tc>
          <w:tcPr>
            <w:tcW w:w="2885" w:type="dxa"/>
            <w:gridSpan w:val="3"/>
            <w:shd w:val="clear" w:color="auto" w:fill="auto"/>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Service manager in consultation with Director of Service</w:t>
            </w:r>
          </w:p>
          <w:p w:rsidR="00E51189" w:rsidRPr="00E51189" w:rsidRDefault="00E51189" w:rsidP="00E51189">
            <w:pPr>
              <w:rPr>
                <w:rFonts w:ascii="Arial" w:hAnsi="Arial" w:cs="Arial"/>
                <w:color w:val="auto"/>
                <w:sz w:val="22"/>
                <w:szCs w:val="22"/>
              </w:rPr>
            </w:pPr>
          </w:p>
        </w:tc>
      </w:tr>
      <w:tr w:rsidR="00E51189" w:rsidRPr="00E51189" w:rsidTr="001A0CC2">
        <w:tc>
          <w:tcPr>
            <w:tcW w:w="5920" w:type="dxa"/>
            <w:shd w:val="clear" w:color="auto" w:fill="auto"/>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Environmental Matters</w:t>
            </w: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Trading Standards, Environmental Health, Environmental Enforcement Public Health and Nuisance, Food Safety and Health and Safety.</w:t>
            </w:r>
          </w:p>
          <w:p w:rsidR="00E51189" w:rsidRPr="00E51189" w:rsidRDefault="00E51189" w:rsidP="00E51189">
            <w:pPr>
              <w:rPr>
                <w:rFonts w:ascii="Arial" w:hAnsi="Arial" w:cs="Arial"/>
                <w:color w:val="auto"/>
                <w:sz w:val="22"/>
                <w:szCs w:val="22"/>
              </w:rPr>
            </w:pPr>
          </w:p>
        </w:tc>
        <w:tc>
          <w:tcPr>
            <w:tcW w:w="2885" w:type="dxa"/>
            <w:gridSpan w:val="3"/>
            <w:shd w:val="clear" w:color="auto" w:fill="auto"/>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Director of Public Protection and Safety</w:t>
            </w:r>
          </w:p>
        </w:tc>
      </w:tr>
      <w:tr w:rsidR="00E51189" w:rsidRPr="00E51189" w:rsidTr="001A0CC2">
        <w:tblPrEx>
          <w:tblLook w:val="0000" w:firstRow="0" w:lastRow="0" w:firstColumn="0" w:lastColumn="0" w:noHBand="0" w:noVBand="0"/>
        </w:tblPrEx>
        <w:tc>
          <w:tcPr>
            <w:tcW w:w="5953" w:type="dxa"/>
            <w:gridSpan w:val="2"/>
            <w:tcBorders>
              <w:bottom w:val="single" w:sz="4" w:space="0" w:color="auto"/>
            </w:tcBorders>
          </w:tcPr>
          <w:p w:rsidR="00E51189" w:rsidRPr="00E51189" w:rsidRDefault="00E51189" w:rsidP="00E51189">
            <w:pPr>
              <w:jc w:val="both"/>
              <w:rPr>
                <w:rFonts w:ascii="Arial" w:hAnsi="Arial" w:cs="Arial"/>
                <w:b/>
                <w:color w:val="auto"/>
                <w:sz w:val="22"/>
                <w:szCs w:val="22"/>
              </w:rPr>
            </w:pPr>
            <w:r w:rsidRPr="00E51189">
              <w:rPr>
                <w:rFonts w:ascii="Arial" w:hAnsi="Arial" w:cs="Arial"/>
                <w:b/>
                <w:color w:val="auto"/>
                <w:sz w:val="22"/>
                <w:szCs w:val="22"/>
              </w:rPr>
              <w:t>Area of delegation</w:t>
            </w:r>
          </w:p>
          <w:p w:rsidR="00E51189" w:rsidRPr="00E51189" w:rsidRDefault="00E51189" w:rsidP="00E51189">
            <w:pPr>
              <w:jc w:val="both"/>
              <w:rPr>
                <w:rFonts w:ascii="Arial" w:hAnsi="Arial" w:cs="Arial"/>
                <w:b/>
                <w:color w:val="auto"/>
                <w:sz w:val="22"/>
                <w:szCs w:val="22"/>
              </w:rPr>
            </w:pPr>
          </w:p>
        </w:tc>
        <w:tc>
          <w:tcPr>
            <w:tcW w:w="2852" w:type="dxa"/>
            <w:gridSpan w:val="2"/>
            <w:tcBorders>
              <w:bottom w:val="single" w:sz="4" w:space="0" w:color="auto"/>
            </w:tcBorders>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t xml:space="preserve">Officer with delegated authority </w:t>
            </w:r>
          </w:p>
        </w:tc>
      </w:tr>
      <w:tr w:rsidR="00E51189" w:rsidRPr="00E51189" w:rsidTr="001A0CC2">
        <w:trPr>
          <w:gridAfter w:val="1"/>
          <w:wAfter w:w="17" w:type="dxa"/>
        </w:trPr>
        <w:tc>
          <w:tcPr>
            <w:tcW w:w="5953" w:type="dxa"/>
            <w:gridSpan w:val="2"/>
            <w:tcBorders>
              <w:top w:val="single" w:sz="4" w:space="0" w:color="auto"/>
            </w:tcBorders>
            <w:shd w:val="clear" w:color="auto" w:fill="auto"/>
          </w:tcPr>
          <w:p w:rsidR="00E51189" w:rsidRPr="00E51189" w:rsidRDefault="00E51189" w:rsidP="00E51189">
            <w:pPr>
              <w:rPr>
                <w:rFonts w:ascii="Arial" w:hAnsi="Arial" w:cs="Arial"/>
                <w:b/>
                <w:color w:val="auto"/>
                <w:sz w:val="22"/>
                <w:szCs w:val="22"/>
              </w:rPr>
            </w:pPr>
            <w:r w:rsidRPr="00E51189">
              <w:rPr>
                <w:rFonts w:ascii="Arial" w:hAnsi="Arial" w:cs="Arial"/>
                <w:b/>
                <w:color w:val="auto"/>
                <w:sz w:val="22"/>
                <w:szCs w:val="22"/>
              </w:rPr>
              <w:lastRenderedPageBreak/>
              <w:t xml:space="preserve">Non-executive Licensing matters from Licensing (Supplementary)Committee: </w:t>
            </w:r>
          </w:p>
          <w:p w:rsidR="00E51189" w:rsidRPr="00E51189" w:rsidRDefault="00E51189" w:rsidP="00E51189">
            <w:pPr>
              <w:rPr>
                <w:rFonts w:ascii="Arial" w:hAnsi="Arial" w:cs="Arial"/>
                <w:b/>
                <w:color w:val="auto"/>
                <w:sz w:val="22"/>
                <w:szCs w:val="22"/>
              </w:rPr>
            </w:pPr>
          </w:p>
          <w:p w:rsidR="00E51189" w:rsidRPr="00E51189" w:rsidRDefault="00E51189" w:rsidP="00E51189">
            <w:pPr>
              <w:autoSpaceDE w:val="0"/>
              <w:autoSpaceDN w:val="0"/>
              <w:adjustRightInd w:val="0"/>
              <w:rPr>
                <w:rFonts w:ascii="Arial" w:hAnsi="Arial" w:cs="Arial"/>
                <w:color w:val="auto"/>
                <w:sz w:val="22"/>
                <w:szCs w:val="22"/>
              </w:rPr>
            </w:pPr>
            <w:r w:rsidRPr="00E51189">
              <w:rPr>
                <w:rFonts w:ascii="Arial" w:hAnsi="Arial" w:cs="Arial"/>
                <w:color w:val="auto"/>
                <w:sz w:val="22"/>
                <w:szCs w:val="22"/>
              </w:rPr>
              <w:t>Authority to exercise all of the Council’s licensing and registration functions under all existing and future relevant legislation, and as amended from time to time, including (without limitation) the Acts set out in the Schedule below, save for those local choice functions reserved to the Executive and those matters reserved to the Licensing Committee and save for any licensing functions under the Licensing Act 2003.</w:t>
            </w:r>
          </w:p>
          <w:p w:rsidR="00E51189" w:rsidRPr="00E51189" w:rsidRDefault="00E51189" w:rsidP="00E51189">
            <w:pPr>
              <w:autoSpaceDE w:val="0"/>
              <w:autoSpaceDN w:val="0"/>
              <w:adjustRightInd w:val="0"/>
              <w:rPr>
                <w:rFonts w:ascii="Arial" w:hAnsi="Arial" w:cs="Arial"/>
                <w:color w:val="auto"/>
                <w:sz w:val="22"/>
                <w:szCs w:val="22"/>
              </w:rPr>
            </w:pPr>
            <w:r w:rsidRPr="00E51189">
              <w:rPr>
                <w:rFonts w:ascii="Arial" w:hAnsi="Arial" w:cs="Arial"/>
                <w:color w:val="auto"/>
                <w:sz w:val="22"/>
                <w:szCs w:val="22"/>
              </w:rPr>
              <w:t>Nothing in this schedule prevents the Licensing (Supplementary) Committee exercising functions within their terms of reference.</w:t>
            </w:r>
          </w:p>
        </w:tc>
        <w:tc>
          <w:tcPr>
            <w:tcW w:w="2835" w:type="dxa"/>
            <w:tcBorders>
              <w:top w:val="single" w:sz="4" w:space="0" w:color="auto"/>
            </w:tcBorders>
            <w:shd w:val="clear" w:color="auto" w:fill="auto"/>
          </w:tcPr>
          <w:p w:rsidR="00E51189" w:rsidRPr="00E51189" w:rsidRDefault="00E51189" w:rsidP="00E51189">
            <w:pPr>
              <w:rPr>
                <w:rFonts w:ascii="Arial" w:hAnsi="Arial" w:cs="Arial"/>
                <w:color w:val="auto"/>
                <w:sz w:val="22"/>
                <w:szCs w:val="22"/>
              </w:rPr>
            </w:pPr>
          </w:p>
          <w:p w:rsidR="00E51189" w:rsidRPr="00E51189" w:rsidRDefault="00E51189" w:rsidP="00E51189">
            <w:pPr>
              <w:rPr>
                <w:rFonts w:ascii="Arial" w:hAnsi="Arial" w:cs="Arial"/>
                <w:color w:val="auto"/>
                <w:sz w:val="22"/>
                <w:szCs w:val="22"/>
              </w:rPr>
            </w:pPr>
          </w:p>
          <w:p w:rsidR="00E51189" w:rsidRPr="00E51189" w:rsidRDefault="00E51189" w:rsidP="00E51189">
            <w:pPr>
              <w:jc w:val="both"/>
              <w:rPr>
                <w:rFonts w:ascii="Arial" w:hAnsi="Arial" w:cs="Arial"/>
                <w:color w:val="auto"/>
                <w:sz w:val="22"/>
                <w:szCs w:val="22"/>
              </w:rPr>
            </w:pPr>
          </w:p>
          <w:p w:rsidR="00E51189" w:rsidRPr="00E51189" w:rsidRDefault="00E51189" w:rsidP="00E51189">
            <w:pPr>
              <w:rPr>
                <w:rFonts w:ascii="Arial" w:hAnsi="Arial" w:cs="Arial"/>
                <w:color w:val="auto"/>
                <w:sz w:val="22"/>
                <w:szCs w:val="22"/>
              </w:rPr>
            </w:pPr>
            <w:r w:rsidRPr="00E51189">
              <w:rPr>
                <w:rFonts w:ascii="Arial" w:hAnsi="Arial" w:cs="Arial"/>
                <w:color w:val="auto"/>
                <w:sz w:val="22"/>
                <w:szCs w:val="22"/>
              </w:rPr>
              <w:t xml:space="preserve">Service Group Manager – Private Sector Housing and Regulatory Services </w:t>
            </w:r>
          </w:p>
        </w:tc>
      </w:tr>
    </w:tbl>
    <w:p w:rsidR="00E51189" w:rsidRPr="00E51189" w:rsidRDefault="00E51189" w:rsidP="00E51189">
      <w:pPr>
        <w:autoSpaceDE w:val="0"/>
        <w:autoSpaceDN w:val="0"/>
        <w:adjustRightInd w:val="0"/>
        <w:rPr>
          <w:rFonts w:ascii="Arial" w:hAnsi="Arial" w:cs="Arial"/>
          <w:b/>
          <w:bCs/>
          <w:color w:val="auto"/>
          <w:sz w:val="22"/>
          <w:szCs w:val="22"/>
        </w:rPr>
      </w:pPr>
    </w:p>
    <w:p w:rsidR="00E51189" w:rsidRDefault="00E51189" w:rsidP="002C63E8">
      <w:pPr>
        <w:autoSpaceDE w:val="0"/>
        <w:autoSpaceDN w:val="0"/>
        <w:adjustRightInd w:val="0"/>
        <w:ind w:left="567" w:hanging="567"/>
        <w:rPr>
          <w:rFonts w:ascii="Arial" w:hAnsi="Arial" w:cs="Arial"/>
          <w:b/>
          <w:bCs/>
          <w:color w:val="auto"/>
          <w:sz w:val="22"/>
          <w:szCs w:val="22"/>
        </w:rPr>
      </w:pPr>
      <w:r w:rsidRPr="00E51189">
        <w:rPr>
          <w:rFonts w:ascii="Arial" w:hAnsi="Arial" w:cs="Arial"/>
          <w:b/>
          <w:bCs/>
          <w:color w:val="auto"/>
          <w:sz w:val="22"/>
          <w:szCs w:val="22"/>
        </w:rPr>
        <w:t>Licensing Matters Delegated by the Licensing Committee</w:t>
      </w:r>
    </w:p>
    <w:p w:rsidR="001761F9" w:rsidRPr="00E51189" w:rsidRDefault="001761F9" w:rsidP="002C63E8">
      <w:pPr>
        <w:autoSpaceDE w:val="0"/>
        <w:autoSpaceDN w:val="0"/>
        <w:adjustRightInd w:val="0"/>
        <w:ind w:left="567" w:hanging="567"/>
        <w:rPr>
          <w:rFonts w:ascii="Arial" w:hAnsi="Arial" w:cs="Arial"/>
          <w:b/>
          <w:bCs/>
          <w:color w:val="auto"/>
          <w:sz w:val="22"/>
          <w:szCs w:val="22"/>
        </w:rPr>
      </w:pPr>
    </w:p>
    <w:p w:rsidR="001761F9" w:rsidRPr="00E51189" w:rsidRDefault="001761F9" w:rsidP="001761F9">
      <w:pPr>
        <w:autoSpaceDE w:val="0"/>
        <w:autoSpaceDN w:val="0"/>
        <w:adjustRightInd w:val="0"/>
        <w:jc w:val="both"/>
        <w:rPr>
          <w:rFonts w:ascii="Arial" w:hAnsi="Arial" w:cs="Arial"/>
          <w:b/>
          <w:bCs/>
          <w:color w:val="auto"/>
          <w:sz w:val="22"/>
          <w:szCs w:val="22"/>
        </w:rPr>
      </w:pPr>
      <w:r w:rsidRPr="00E51189">
        <w:rPr>
          <w:rFonts w:ascii="Arial" w:hAnsi="Arial" w:cs="Arial"/>
          <w:color w:val="auto"/>
          <w:sz w:val="22"/>
          <w:szCs w:val="22"/>
        </w:rPr>
        <w:t>To the Executive Director for Community Services or such officer as he/she may nominate authority to exercise all of the Council’s licensing functions under the Licensing Act 2003, as amended from time to time, save for those matters reserved to the Licensing Committee or sub-committees</w:t>
      </w:r>
      <w:r w:rsidR="0023732E">
        <w:rPr>
          <w:rFonts w:ascii="Arial" w:hAnsi="Arial" w:cs="Arial"/>
          <w:color w:val="auto"/>
          <w:sz w:val="22"/>
          <w:szCs w:val="22"/>
        </w:rPr>
        <w:t>.</w:t>
      </w:r>
    </w:p>
    <w:p w:rsidR="00E51189" w:rsidRPr="001A0CC2" w:rsidRDefault="001761F9" w:rsidP="001A0CC2">
      <w:pPr>
        <w:jc w:val="both"/>
        <w:rPr>
          <w:rFonts w:ascii="Arial" w:hAnsi="Arial" w:cs="Arial"/>
          <w:color w:val="auto"/>
          <w:sz w:val="22"/>
          <w:szCs w:val="22"/>
        </w:rPr>
      </w:pPr>
      <w:r w:rsidRPr="00E51189">
        <w:rPr>
          <w:rFonts w:ascii="Arial" w:hAnsi="Arial" w:cs="Arial"/>
          <w:color w:val="auto"/>
          <w:sz w:val="22"/>
          <w:szCs w:val="22"/>
        </w:rPr>
        <w:t>The functions to be reserved to the Licensing Committee, sub-committees and those to be delega</w:t>
      </w:r>
      <w:r>
        <w:rPr>
          <w:rFonts w:ascii="Arial" w:hAnsi="Arial" w:cs="Arial"/>
          <w:color w:val="auto"/>
          <w:sz w:val="22"/>
          <w:szCs w:val="22"/>
        </w:rPr>
        <w:t>ted to officers are as follows:</w:t>
      </w:r>
    </w:p>
    <w:tbl>
      <w:tblPr>
        <w:tblpPr w:leftFromText="180" w:rightFromText="180" w:vertAnchor="text" w:horzAnchor="page" w:tblpX="2164" w:tblpY="583"/>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520"/>
        <w:gridCol w:w="1800"/>
        <w:gridCol w:w="1980"/>
      </w:tblGrid>
      <w:tr w:rsidR="002C63E8" w:rsidRPr="00E51189" w:rsidTr="001A0CC2">
        <w:tc>
          <w:tcPr>
            <w:tcW w:w="2775" w:type="dxa"/>
            <w:shd w:val="clear" w:color="auto" w:fill="auto"/>
          </w:tcPr>
          <w:p w:rsidR="002C63E8" w:rsidRPr="00E51189" w:rsidRDefault="002C63E8" w:rsidP="0023732E">
            <w:pPr>
              <w:rPr>
                <w:rFonts w:ascii="Arial" w:hAnsi="Arial" w:cs="Arial"/>
                <w:b/>
                <w:color w:val="auto"/>
                <w:sz w:val="22"/>
                <w:szCs w:val="22"/>
              </w:rPr>
            </w:pPr>
            <w:r w:rsidRPr="00E51189">
              <w:rPr>
                <w:rFonts w:ascii="Arial" w:hAnsi="Arial" w:cs="Arial"/>
                <w:b/>
                <w:bCs/>
                <w:color w:val="auto"/>
                <w:sz w:val="22"/>
                <w:szCs w:val="22"/>
              </w:rPr>
              <w:t>Matter to be dealt with</w:t>
            </w:r>
          </w:p>
        </w:tc>
        <w:tc>
          <w:tcPr>
            <w:tcW w:w="2520" w:type="dxa"/>
            <w:shd w:val="clear" w:color="auto" w:fill="auto"/>
          </w:tcPr>
          <w:p w:rsidR="002C63E8" w:rsidRPr="00E51189" w:rsidRDefault="002C63E8" w:rsidP="0023732E">
            <w:pPr>
              <w:autoSpaceDE w:val="0"/>
              <w:autoSpaceDN w:val="0"/>
              <w:adjustRightInd w:val="0"/>
              <w:rPr>
                <w:rFonts w:ascii="Arial" w:hAnsi="Arial" w:cs="Arial"/>
                <w:b/>
                <w:bCs/>
                <w:color w:val="auto"/>
                <w:sz w:val="22"/>
                <w:szCs w:val="22"/>
              </w:rPr>
            </w:pPr>
            <w:r w:rsidRPr="00E51189">
              <w:rPr>
                <w:rFonts w:ascii="Arial" w:hAnsi="Arial" w:cs="Arial"/>
                <w:b/>
                <w:bCs/>
                <w:color w:val="auto"/>
                <w:sz w:val="22"/>
                <w:szCs w:val="22"/>
              </w:rPr>
              <w:t xml:space="preserve">Licensing Committee </w:t>
            </w:r>
          </w:p>
        </w:tc>
        <w:tc>
          <w:tcPr>
            <w:tcW w:w="1800" w:type="dxa"/>
            <w:shd w:val="clear" w:color="auto" w:fill="auto"/>
          </w:tcPr>
          <w:p w:rsidR="002C63E8" w:rsidRPr="00E51189" w:rsidRDefault="002C63E8" w:rsidP="0023732E">
            <w:pPr>
              <w:autoSpaceDE w:val="0"/>
              <w:autoSpaceDN w:val="0"/>
              <w:adjustRightInd w:val="0"/>
              <w:rPr>
                <w:rFonts w:ascii="Arial" w:hAnsi="Arial" w:cs="Arial"/>
                <w:b/>
                <w:bCs/>
                <w:color w:val="auto"/>
                <w:sz w:val="22"/>
                <w:szCs w:val="22"/>
              </w:rPr>
            </w:pPr>
            <w:r w:rsidRPr="00E51189">
              <w:rPr>
                <w:rFonts w:ascii="Arial" w:hAnsi="Arial" w:cs="Arial"/>
                <w:b/>
                <w:bCs/>
                <w:color w:val="auto"/>
                <w:sz w:val="22"/>
                <w:szCs w:val="22"/>
              </w:rPr>
              <w:t>Licensing Sub-Committee</w:t>
            </w:r>
          </w:p>
        </w:tc>
        <w:tc>
          <w:tcPr>
            <w:tcW w:w="198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b/>
                <w:bCs/>
                <w:color w:val="auto"/>
                <w:sz w:val="22"/>
                <w:szCs w:val="22"/>
              </w:rPr>
              <w:t>Officers</w:t>
            </w:r>
          </w:p>
        </w:tc>
      </w:tr>
      <w:tr w:rsidR="002C63E8" w:rsidRPr="00E51189" w:rsidTr="001A0CC2">
        <w:tc>
          <w:tcPr>
            <w:tcW w:w="2775"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Application for</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Personal Licence</w:t>
            </w:r>
          </w:p>
        </w:tc>
        <w:tc>
          <w:tcPr>
            <w:tcW w:w="2520"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Any matter which the Director of Regulatory Services considers to be more appropriate for consideration by the main Committee</w:t>
            </w:r>
          </w:p>
        </w:tc>
        <w:tc>
          <w:tcPr>
            <w:tcW w:w="1800"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If a police objection is made</w:t>
            </w:r>
          </w:p>
        </w:tc>
        <w:tc>
          <w:tcPr>
            <w:tcW w:w="1980"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If no objection</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Made – Licensing Manager</w:t>
            </w:r>
          </w:p>
        </w:tc>
      </w:tr>
      <w:tr w:rsidR="002C63E8" w:rsidRPr="00E51189" w:rsidTr="001A0CC2">
        <w:tc>
          <w:tcPr>
            <w:tcW w:w="2775"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Application for Premises Licence / Club Premises</w:t>
            </w:r>
          </w:p>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Certificate</w:t>
            </w:r>
          </w:p>
        </w:tc>
        <w:tc>
          <w:tcPr>
            <w:tcW w:w="2520" w:type="dxa"/>
            <w:shd w:val="clear" w:color="auto" w:fill="auto"/>
          </w:tcPr>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Ditto</w:t>
            </w:r>
          </w:p>
        </w:tc>
        <w:tc>
          <w:tcPr>
            <w:tcW w:w="1800"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If a relevant</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representation</w:t>
            </w:r>
          </w:p>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made</w:t>
            </w:r>
          </w:p>
        </w:tc>
        <w:tc>
          <w:tcPr>
            <w:tcW w:w="1980"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If no relevant</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representation</w:t>
            </w:r>
          </w:p>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made – Licensing Manager</w:t>
            </w:r>
          </w:p>
        </w:tc>
      </w:tr>
      <w:tr w:rsidR="002C63E8" w:rsidRPr="00E51189" w:rsidTr="001A0CC2">
        <w:tc>
          <w:tcPr>
            <w:tcW w:w="2775"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Application for</w:t>
            </w:r>
          </w:p>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Provisional Statement</w:t>
            </w:r>
          </w:p>
        </w:tc>
        <w:tc>
          <w:tcPr>
            <w:tcW w:w="252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Ditto</w:t>
            </w:r>
          </w:p>
        </w:tc>
        <w:tc>
          <w:tcPr>
            <w:tcW w:w="1800"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If a relevant</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representation</w:t>
            </w:r>
          </w:p>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made</w:t>
            </w:r>
          </w:p>
        </w:tc>
        <w:tc>
          <w:tcPr>
            <w:tcW w:w="1980"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If no relevant</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representation</w:t>
            </w:r>
          </w:p>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made – Licensing Manager</w:t>
            </w:r>
          </w:p>
        </w:tc>
      </w:tr>
      <w:tr w:rsidR="002C63E8" w:rsidRPr="00E51189" w:rsidTr="001A0CC2">
        <w:tc>
          <w:tcPr>
            <w:tcW w:w="2775" w:type="dxa"/>
            <w:shd w:val="clear" w:color="auto" w:fill="auto"/>
          </w:tcPr>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Application to vary Premises Licence / Club Premises</w:t>
            </w:r>
          </w:p>
        </w:tc>
        <w:tc>
          <w:tcPr>
            <w:tcW w:w="252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Ditto</w:t>
            </w:r>
          </w:p>
        </w:tc>
        <w:tc>
          <w:tcPr>
            <w:tcW w:w="1800"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If a relevant</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representation</w:t>
            </w:r>
          </w:p>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made</w:t>
            </w:r>
          </w:p>
        </w:tc>
        <w:tc>
          <w:tcPr>
            <w:tcW w:w="1980"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If no relevant</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representation</w:t>
            </w:r>
          </w:p>
          <w:p w:rsidR="0023732E" w:rsidRPr="001A0CC2" w:rsidRDefault="002C63E8" w:rsidP="0023732E">
            <w:pPr>
              <w:rPr>
                <w:rFonts w:ascii="Arial" w:hAnsi="Arial" w:cs="Arial"/>
                <w:color w:val="auto"/>
                <w:sz w:val="22"/>
                <w:szCs w:val="22"/>
              </w:rPr>
            </w:pPr>
            <w:r w:rsidRPr="00E51189">
              <w:rPr>
                <w:rFonts w:ascii="Arial" w:hAnsi="Arial" w:cs="Arial"/>
                <w:color w:val="auto"/>
                <w:sz w:val="22"/>
                <w:szCs w:val="22"/>
              </w:rPr>
              <w:t>made – Licensing Manager</w:t>
            </w:r>
          </w:p>
        </w:tc>
      </w:tr>
      <w:tr w:rsidR="002C63E8" w:rsidRPr="00E51189" w:rsidTr="001A0CC2">
        <w:tc>
          <w:tcPr>
            <w:tcW w:w="2775" w:type="dxa"/>
            <w:shd w:val="clear" w:color="auto" w:fill="auto"/>
          </w:tcPr>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Application to vary Designated Premises Supervisor</w:t>
            </w:r>
          </w:p>
        </w:tc>
        <w:tc>
          <w:tcPr>
            <w:tcW w:w="252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Ditto</w:t>
            </w:r>
          </w:p>
        </w:tc>
        <w:tc>
          <w:tcPr>
            <w:tcW w:w="1800" w:type="dxa"/>
            <w:shd w:val="clear" w:color="auto" w:fill="auto"/>
          </w:tcPr>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If a Police objection is made</w:t>
            </w:r>
          </w:p>
        </w:tc>
        <w:tc>
          <w:tcPr>
            <w:tcW w:w="1980" w:type="dxa"/>
            <w:shd w:val="clear" w:color="auto" w:fill="auto"/>
          </w:tcPr>
          <w:p w:rsidR="002C63E8" w:rsidRPr="00E51189" w:rsidRDefault="002C63E8" w:rsidP="0023732E">
            <w:pPr>
              <w:rPr>
                <w:rFonts w:ascii="Arial" w:hAnsi="Arial" w:cs="Arial"/>
                <w:b/>
                <w:color w:val="auto"/>
                <w:sz w:val="22"/>
                <w:szCs w:val="22"/>
              </w:rPr>
            </w:pPr>
            <w:r w:rsidRPr="00E51189">
              <w:rPr>
                <w:rFonts w:ascii="Arial" w:hAnsi="Arial" w:cs="Arial"/>
                <w:color w:val="auto"/>
                <w:sz w:val="22"/>
                <w:szCs w:val="22"/>
              </w:rPr>
              <w:t>All other cases – Licensing Manager</w:t>
            </w:r>
          </w:p>
        </w:tc>
      </w:tr>
      <w:tr w:rsidR="002C63E8" w:rsidRPr="00E51189" w:rsidTr="001A0CC2">
        <w:tc>
          <w:tcPr>
            <w:tcW w:w="2775"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lastRenderedPageBreak/>
              <w:t>Request to be removed as Designated Premises Supervisor</w:t>
            </w:r>
          </w:p>
        </w:tc>
        <w:tc>
          <w:tcPr>
            <w:tcW w:w="252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Ditto</w:t>
            </w:r>
          </w:p>
        </w:tc>
        <w:tc>
          <w:tcPr>
            <w:tcW w:w="1800" w:type="dxa"/>
            <w:shd w:val="clear" w:color="auto" w:fill="auto"/>
          </w:tcPr>
          <w:p w:rsidR="002C63E8" w:rsidRPr="00E51189" w:rsidRDefault="002C63E8" w:rsidP="0023732E">
            <w:pPr>
              <w:rPr>
                <w:rFonts w:ascii="Arial" w:hAnsi="Arial" w:cs="Arial"/>
                <w:color w:val="auto"/>
                <w:sz w:val="22"/>
                <w:szCs w:val="22"/>
              </w:rPr>
            </w:pPr>
          </w:p>
        </w:tc>
        <w:tc>
          <w:tcPr>
            <w:tcW w:w="198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All other cases – Licensing Manager</w:t>
            </w:r>
          </w:p>
        </w:tc>
      </w:tr>
      <w:tr w:rsidR="002C63E8" w:rsidRPr="00E51189" w:rsidTr="001A0CC2">
        <w:tc>
          <w:tcPr>
            <w:tcW w:w="2775"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Application for transfer of Premises Licence</w:t>
            </w:r>
          </w:p>
        </w:tc>
        <w:tc>
          <w:tcPr>
            <w:tcW w:w="252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Ditto</w:t>
            </w:r>
          </w:p>
        </w:tc>
        <w:tc>
          <w:tcPr>
            <w:tcW w:w="180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If a Police objection is made</w:t>
            </w:r>
          </w:p>
        </w:tc>
        <w:tc>
          <w:tcPr>
            <w:tcW w:w="198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 xml:space="preserve">All other cases – Licensing Manager </w:t>
            </w:r>
          </w:p>
        </w:tc>
      </w:tr>
      <w:tr w:rsidR="002C63E8" w:rsidRPr="00E51189" w:rsidTr="001A0CC2">
        <w:tc>
          <w:tcPr>
            <w:tcW w:w="2775"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Application for</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Interim Authorities</w:t>
            </w:r>
          </w:p>
        </w:tc>
        <w:tc>
          <w:tcPr>
            <w:tcW w:w="252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Ditto</w:t>
            </w:r>
          </w:p>
        </w:tc>
        <w:tc>
          <w:tcPr>
            <w:tcW w:w="180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If a Police objection is made</w:t>
            </w:r>
          </w:p>
        </w:tc>
        <w:tc>
          <w:tcPr>
            <w:tcW w:w="198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All other cases – Licensing Manager</w:t>
            </w:r>
          </w:p>
        </w:tc>
      </w:tr>
      <w:tr w:rsidR="002C63E8" w:rsidRPr="00E51189" w:rsidTr="001A0CC2">
        <w:tc>
          <w:tcPr>
            <w:tcW w:w="2775" w:type="dxa"/>
            <w:shd w:val="clear" w:color="auto" w:fill="auto"/>
          </w:tcPr>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Decision on whether a</w:t>
            </w:r>
          </w:p>
          <w:p w:rsidR="002C63E8" w:rsidRPr="00E51189" w:rsidRDefault="002C63E8" w:rsidP="0023732E">
            <w:pPr>
              <w:autoSpaceDE w:val="0"/>
              <w:autoSpaceDN w:val="0"/>
              <w:adjustRightInd w:val="0"/>
              <w:rPr>
                <w:rFonts w:ascii="Arial" w:hAnsi="Arial" w:cs="Arial"/>
                <w:color w:val="auto"/>
                <w:sz w:val="22"/>
                <w:szCs w:val="22"/>
              </w:rPr>
            </w:pPr>
            <w:r w:rsidRPr="00E51189">
              <w:rPr>
                <w:rFonts w:ascii="Arial" w:hAnsi="Arial" w:cs="Arial"/>
                <w:color w:val="auto"/>
                <w:sz w:val="22"/>
                <w:szCs w:val="22"/>
              </w:rPr>
              <w:t>complaint is irrelevant frivolous, vexatious etc.</w:t>
            </w:r>
          </w:p>
        </w:tc>
        <w:tc>
          <w:tcPr>
            <w:tcW w:w="252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Ditto</w:t>
            </w:r>
          </w:p>
        </w:tc>
        <w:tc>
          <w:tcPr>
            <w:tcW w:w="1800" w:type="dxa"/>
            <w:shd w:val="clear" w:color="auto" w:fill="auto"/>
          </w:tcPr>
          <w:p w:rsidR="002C63E8" w:rsidRPr="00E51189" w:rsidRDefault="002C63E8" w:rsidP="0023732E">
            <w:pPr>
              <w:rPr>
                <w:rFonts w:ascii="Arial" w:hAnsi="Arial" w:cs="Arial"/>
                <w:color w:val="auto"/>
                <w:sz w:val="22"/>
                <w:szCs w:val="22"/>
              </w:rPr>
            </w:pPr>
          </w:p>
        </w:tc>
        <w:tc>
          <w:tcPr>
            <w:tcW w:w="1980" w:type="dxa"/>
            <w:shd w:val="clear" w:color="auto" w:fill="auto"/>
          </w:tcPr>
          <w:p w:rsidR="002C63E8" w:rsidRPr="00E51189" w:rsidRDefault="002C63E8" w:rsidP="0023732E">
            <w:pPr>
              <w:rPr>
                <w:rFonts w:ascii="Arial" w:hAnsi="Arial" w:cs="Arial"/>
                <w:color w:val="auto"/>
                <w:sz w:val="22"/>
                <w:szCs w:val="22"/>
              </w:rPr>
            </w:pPr>
            <w:r w:rsidRPr="00E51189">
              <w:rPr>
                <w:rFonts w:ascii="Arial" w:hAnsi="Arial" w:cs="Arial"/>
                <w:color w:val="auto"/>
                <w:sz w:val="22"/>
                <w:szCs w:val="22"/>
              </w:rPr>
              <w:t>All other cases – Licensing Manager</w:t>
            </w:r>
          </w:p>
        </w:tc>
      </w:tr>
    </w:tbl>
    <w:p w:rsidR="00E51189" w:rsidRPr="00E51189" w:rsidRDefault="00E51189" w:rsidP="00E51189">
      <w:pPr>
        <w:spacing w:before="240"/>
        <w:ind w:left="567"/>
        <w:rPr>
          <w:rFonts w:ascii="Arial" w:hAnsi="Arial" w:cs="Arial"/>
          <w:b/>
          <w:color w:val="auto"/>
          <w:sz w:val="22"/>
          <w:szCs w:val="22"/>
        </w:rPr>
      </w:pPr>
      <w:r w:rsidRPr="00E51189">
        <w:rPr>
          <w:rFonts w:ascii="Arial" w:hAnsi="Arial" w:cs="Arial"/>
          <w:b/>
          <w:color w:val="auto"/>
          <w:sz w:val="22"/>
          <w:szCs w:val="22"/>
        </w:rPr>
        <w:t>Please refer to the Council Scheme of Delegation for all other matters reserved to the Licensing Committee and Licensing Sub-Committee.</w:t>
      </w:r>
    </w:p>
    <w:p w:rsidR="00E51189" w:rsidRPr="00E51189" w:rsidRDefault="00E51189" w:rsidP="00E51189">
      <w:pPr>
        <w:ind w:left="567" w:hanging="567"/>
        <w:rPr>
          <w:rFonts w:ascii="Arial" w:hAnsi="Arial" w:cs="Arial"/>
          <w:b/>
          <w:color w:val="auto"/>
          <w:sz w:val="22"/>
          <w:szCs w:val="22"/>
        </w:rPr>
      </w:pPr>
    </w:p>
    <w:p w:rsidR="00E51189" w:rsidRPr="00E51189" w:rsidRDefault="00E51189" w:rsidP="002C63E8">
      <w:pPr>
        <w:numPr>
          <w:ilvl w:val="0"/>
          <w:numId w:val="475"/>
        </w:numPr>
        <w:spacing w:after="160" w:line="259" w:lineRule="auto"/>
        <w:ind w:left="567" w:right="-46" w:hanging="993"/>
        <w:contextualSpacing/>
        <w:rPr>
          <w:rFonts w:ascii="Arial" w:eastAsia="Calibri" w:hAnsi="Arial" w:cs="Arial"/>
          <w:b/>
          <w:bCs/>
          <w:color w:val="auto"/>
          <w:sz w:val="22"/>
          <w:szCs w:val="22"/>
          <w:lang w:eastAsia="en-US"/>
        </w:rPr>
      </w:pPr>
      <w:r w:rsidRPr="00E51189">
        <w:rPr>
          <w:rFonts w:ascii="Arial" w:eastAsia="Calibri" w:hAnsi="Arial" w:cs="Arial"/>
          <w:b/>
          <w:bCs/>
          <w:color w:val="auto"/>
          <w:sz w:val="22"/>
          <w:szCs w:val="22"/>
          <w:lang w:eastAsia="en-US"/>
        </w:rPr>
        <w:t>General</w:t>
      </w:r>
    </w:p>
    <w:p w:rsidR="00E51189" w:rsidRPr="00E51189" w:rsidRDefault="00E51189" w:rsidP="00E51189">
      <w:pPr>
        <w:autoSpaceDE w:val="0"/>
        <w:autoSpaceDN w:val="0"/>
        <w:adjustRightInd w:val="0"/>
        <w:ind w:left="567"/>
        <w:jc w:val="both"/>
        <w:rPr>
          <w:rFonts w:ascii="Arial" w:hAnsi="Arial" w:cs="Arial"/>
          <w:color w:val="auto"/>
          <w:sz w:val="22"/>
          <w:szCs w:val="22"/>
        </w:rPr>
      </w:pPr>
      <w:r w:rsidRPr="00E51189">
        <w:rPr>
          <w:rFonts w:ascii="Arial" w:hAnsi="Arial" w:cs="Arial"/>
          <w:color w:val="auto"/>
          <w:sz w:val="22"/>
          <w:szCs w:val="22"/>
        </w:rPr>
        <w:t>All non-executive functions not reserved to Members, shall be delegated to the Chief Executive or such officer as he or she shall nominate in writing, unless there is a statutory requirement that the function be carried out by another officer, for example the personal statutory responsibilities of the Director of Children’s Services.</w:t>
      </w:r>
    </w:p>
    <w:p w:rsidR="00E51189" w:rsidRPr="00E51189" w:rsidRDefault="00E51189" w:rsidP="00E51189">
      <w:pPr>
        <w:autoSpaceDE w:val="0"/>
        <w:autoSpaceDN w:val="0"/>
        <w:adjustRightInd w:val="0"/>
        <w:ind w:left="567" w:hanging="567"/>
        <w:rPr>
          <w:rFonts w:ascii="Arial" w:hAnsi="Arial" w:cs="Arial"/>
          <w:color w:val="auto"/>
          <w:sz w:val="22"/>
          <w:szCs w:val="22"/>
        </w:rPr>
      </w:pPr>
    </w:p>
    <w:p w:rsidR="00E51189" w:rsidRPr="00E51189" w:rsidRDefault="00E51189" w:rsidP="002C63E8">
      <w:pPr>
        <w:numPr>
          <w:ilvl w:val="0"/>
          <w:numId w:val="475"/>
        </w:numPr>
        <w:spacing w:after="160" w:line="259" w:lineRule="auto"/>
        <w:ind w:left="567" w:right="-46" w:hanging="993"/>
        <w:contextualSpacing/>
        <w:rPr>
          <w:rFonts w:ascii="Arial" w:eastAsia="Calibri" w:hAnsi="Arial" w:cs="Arial"/>
          <w:b/>
          <w:color w:val="auto"/>
          <w:sz w:val="22"/>
          <w:szCs w:val="22"/>
          <w:lang w:eastAsia="en-US"/>
        </w:rPr>
      </w:pPr>
      <w:r w:rsidRPr="00E51189">
        <w:rPr>
          <w:rFonts w:ascii="Arial" w:eastAsia="Calibri" w:hAnsi="Arial" w:cs="Arial"/>
          <w:b/>
          <w:color w:val="auto"/>
          <w:sz w:val="22"/>
          <w:szCs w:val="22"/>
          <w:lang w:eastAsia="en-US"/>
        </w:rPr>
        <w:t>Exemptions</w:t>
      </w:r>
    </w:p>
    <w:p w:rsidR="00E51189" w:rsidRPr="00E51189" w:rsidRDefault="00E51189" w:rsidP="00E51189">
      <w:pPr>
        <w:ind w:left="567"/>
        <w:jc w:val="both"/>
        <w:rPr>
          <w:rFonts w:ascii="Arial" w:hAnsi="Arial" w:cs="Arial"/>
          <w:color w:val="auto"/>
          <w:sz w:val="22"/>
          <w:szCs w:val="22"/>
        </w:rPr>
      </w:pPr>
      <w:r w:rsidRPr="00E51189">
        <w:rPr>
          <w:rFonts w:ascii="Arial" w:hAnsi="Arial" w:cs="Arial"/>
          <w:color w:val="auto"/>
          <w:sz w:val="22"/>
          <w:szCs w:val="22"/>
        </w:rPr>
        <w:t>The Mayoral Schemes of Delegation states that authority to exercise executive functions and make executive decisions is delegated to officers, except where there is an exemption to the contrary. Where such an exemption exists, the general rule is that those decisions will be made by the Mayor individually, in consultation with his colleagues in the Executive. Officers should refer to the Mayoral Schemes of Delegation; to Section I and Table 1 for general exemptions and to Section K and Table 3 for exemptions specific to Community Services. Exemptions which may override delegated authority to officers to make decisions, as detailed in Section 2 of the Community Services Scheme of Delegation, are repeated below.</w:t>
      </w:r>
    </w:p>
    <w:p w:rsidR="00E51189" w:rsidRPr="00E51189" w:rsidRDefault="00E51189" w:rsidP="00E51189">
      <w:pPr>
        <w:jc w:val="both"/>
        <w:rPr>
          <w:rFonts w:ascii="Arial" w:hAnsi="Arial" w:cs="Arial"/>
          <w:color w:val="auto"/>
          <w:sz w:val="22"/>
          <w:szCs w:val="22"/>
        </w:rPr>
      </w:pPr>
    </w:p>
    <w:tbl>
      <w:tblPr>
        <w:tblW w:w="87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6"/>
      </w:tblGrid>
      <w:tr w:rsidR="00E51189" w:rsidRPr="00E51189" w:rsidTr="001A0CC2">
        <w:trPr>
          <w:trHeight w:val="1340"/>
        </w:trPr>
        <w:tc>
          <w:tcPr>
            <w:tcW w:w="8786" w:type="dxa"/>
          </w:tcPr>
          <w:p w:rsidR="00E51189" w:rsidRPr="00E51189" w:rsidRDefault="00E51189" w:rsidP="00E51189">
            <w:pPr>
              <w:numPr>
                <w:ilvl w:val="0"/>
                <w:numId w:val="398"/>
              </w:numPr>
              <w:tabs>
                <w:tab w:val="num" w:pos="426"/>
              </w:tabs>
              <w:ind w:left="426" w:hanging="284"/>
              <w:jc w:val="both"/>
              <w:rPr>
                <w:rFonts w:ascii="Arial" w:hAnsi="Arial" w:cs="Arial"/>
                <w:color w:val="auto"/>
                <w:sz w:val="22"/>
                <w:szCs w:val="22"/>
              </w:rPr>
            </w:pPr>
            <w:r w:rsidRPr="00E51189">
              <w:rPr>
                <w:rFonts w:ascii="Arial" w:hAnsi="Arial" w:cs="Arial"/>
                <w:color w:val="auto"/>
                <w:sz w:val="22"/>
                <w:szCs w:val="22"/>
              </w:rPr>
              <w:t>Any matter in which the officer who would otherwise have delegated authority to act is aware that a councillor (or a person, company or organisation with which the councillor is involved) has a personal interest under the Council’s Member Code of Conduct.</w:t>
            </w:r>
          </w:p>
          <w:p w:rsidR="00E51189" w:rsidRPr="00E51189" w:rsidRDefault="00E51189" w:rsidP="00E51189">
            <w:pPr>
              <w:tabs>
                <w:tab w:val="num" w:pos="426"/>
              </w:tabs>
              <w:ind w:left="426" w:hanging="284"/>
              <w:jc w:val="both"/>
              <w:rPr>
                <w:rFonts w:ascii="Arial" w:hAnsi="Arial" w:cs="Arial"/>
                <w:color w:val="auto"/>
                <w:sz w:val="22"/>
                <w:szCs w:val="22"/>
              </w:rPr>
            </w:pPr>
          </w:p>
          <w:p w:rsidR="00E51189" w:rsidRPr="00E51189" w:rsidRDefault="00E51189" w:rsidP="00E51189">
            <w:pPr>
              <w:numPr>
                <w:ilvl w:val="0"/>
                <w:numId w:val="398"/>
              </w:numPr>
              <w:tabs>
                <w:tab w:val="num" w:pos="426"/>
              </w:tabs>
              <w:ind w:left="426" w:hanging="284"/>
              <w:jc w:val="both"/>
              <w:rPr>
                <w:rFonts w:ascii="Arial" w:hAnsi="Arial" w:cs="Arial"/>
                <w:color w:val="auto"/>
                <w:sz w:val="22"/>
                <w:szCs w:val="22"/>
              </w:rPr>
            </w:pPr>
            <w:r w:rsidRPr="00E51189">
              <w:rPr>
                <w:rFonts w:ascii="Arial" w:hAnsi="Arial" w:cs="Arial"/>
                <w:color w:val="auto"/>
                <w:sz w:val="22"/>
                <w:szCs w:val="22"/>
              </w:rPr>
              <w:t>Any matter in which the officer who would otherwise have delegated authority to act has an actual or potential interest.</w:t>
            </w:r>
          </w:p>
          <w:p w:rsidR="00E51189" w:rsidRPr="00E51189" w:rsidRDefault="00E51189" w:rsidP="00E51189">
            <w:pPr>
              <w:tabs>
                <w:tab w:val="num" w:pos="426"/>
              </w:tabs>
              <w:ind w:left="426" w:hanging="284"/>
              <w:jc w:val="both"/>
              <w:rPr>
                <w:rFonts w:ascii="Arial" w:hAnsi="Arial" w:cs="Arial"/>
                <w:color w:val="auto"/>
                <w:sz w:val="22"/>
                <w:szCs w:val="22"/>
              </w:rPr>
            </w:pPr>
          </w:p>
          <w:p w:rsidR="00E51189" w:rsidRPr="00E51189" w:rsidRDefault="00E51189" w:rsidP="00E51189">
            <w:pPr>
              <w:numPr>
                <w:ilvl w:val="0"/>
                <w:numId w:val="398"/>
              </w:numPr>
              <w:tabs>
                <w:tab w:val="num" w:pos="426"/>
              </w:tabs>
              <w:ind w:left="426" w:hanging="284"/>
              <w:jc w:val="both"/>
              <w:rPr>
                <w:rFonts w:ascii="Arial" w:hAnsi="Arial" w:cs="Arial"/>
                <w:color w:val="auto"/>
                <w:sz w:val="22"/>
                <w:szCs w:val="22"/>
              </w:rPr>
            </w:pPr>
            <w:r w:rsidRPr="00E51189">
              <w:rPr>
                <w:rFonts w:ascii="Arial" w:hAnsi="Arial" w:cs="Arial"/>
                <w:color w:val="auto"/>
                <w:sz w:val="22"/>
                <w:szCs w:val="22"/>
              </w:rPr>
              <w:t>Any matter which in the opinion of the Executive Director for Community Services, the Chief Executive or the Director of Law because of the scale of the decision, its potential impact, the sensitivity of the decision or for any other reason would more appropriately be dealt with by members.</w:t>
            </w:r>
          </w:p>
        </w:tc>
      </w:tr>
    </w:tbl>
    <w:p w:rsidR="0023732E" w:rsidRDefault="0023732E" w:rsidP="00E51189">
      <w:pPr>
        <w:ind w:firstLine="720"/>
        <w:jc w:val="both"/>
        <w:rPr>
          <w:rFonts w:ascii="Arial" w:hAnsi="Arial" w:cs="Arial"/>
          <w:color w:val="auto"/>
          <w:sz w:val="22"/>
          <w:szCs w:val="22"/>
        </w:rPr>
      </w:pPr>
    </w:p>
    <w:p w:rsidR="00E51189" w:rsidRPr="00E51189" w:rsidRDefault="00E51189" w:rsidP="00E51189">
      <w:pPr>
        <w:ind w:firstLine="720"/>
        <w:jc w:val="both"/>
        <w:rPr>
          <w:rFonts w:ascii="Arial" w:hAnsi="Arial" w:cs="Arial"/>
          <w:color w:val="auto"/>
          <w:sz w:val="22"/>
          <w:szCs w:val="22"/>
        </w:rPr>
      </w:pPr>
      <w:r w:rsidRPr="00E51189">
        <w:rPr>
          <w:rFonts w:ascii="Arial" w:hAnsi="Arial" w:cs="Arial"/>
          <w:color w:val="auto"/>
          <w:sz w:val="22"/>
          <w:szCs w:val="22"/>
        </w:rPr>
        <w:t>Signed</w:t>
      </w:r>
    </w:p>
    <w:p w:rsidR="00E51189" w:rsidRPr="00E51189" w:rsidRDefault="00E51189" w:rsidP="00E51189">
      <w:pPr>
        <w:ind w:firstLine="720"/>
        <w:jc w:val="both"/>
        <w:rPr>
          <w:rFonts w:ascii="Arial" w:hAnsi="Arial" w:cs="Arial"/>
          <w:color w:val="auto"/>
          <w:sz w:val="22"/>
          <w:szCs w:val="22"/>
        </w:rPr>
      </w:pPr>
      <w:r w:rsidRPr="00E51189">
        <w:rPr>
          <w:rFonts w:ascii="Arial" w:hAnsi="Arial" w:cs="Arial"/>
          <w:color w:val="auto"/>
          <w:sz w:val="22"/>
          <w:szCs w:val="22"/>
        </w:rPr>
        <w:t>________________________________</w:t>
      </w:r>
      <w:r w:rsidR="0023732E">
        <w:rPr>
          <w:rFonts w:ascii="Arial" w:hAnsi="Arial" w:cs="Arial"/>
          <w:color w:val="auto"/>
          <w:sz w:val="22"/>
          <w:szCs w:val="22"/>
        </w:rPr>
        <w:t xml:space="preserve">__________      </w:t>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r>
      <w:r w:rsidRPr="00E51189">
        <w:rPr>
          <w:rFonts w:ascii="Arial" w:hAnsi="Arial" w:cs="Arial"/>
          <w:color w:val="auto"/>
          <w:sz w:val="22"/>
          <w:szCs w:val="22"/>
        </w:rPr>
        <w:softHyphen/>
        <w:t>__________________</w:t>
      </w:r>
    </w:p>
    <w:p w:rsidR="00E51189" w:rsidRPr="00E51189" w:rsidRDefault="00E51189" w:rsidP="00E51189">
      <w:pPr>
        <w:ind w:firstLine="720"/>
        <w:jc w:val="both"/>
        <w:rPr>
          <w:rFonts w:ascii="Arial" w:hAnsi="Arial" w:cs="Arial"/>
          <w:color w:val="auto"/>
          <w:sz w:val="22"/>
          <w:szCs w:val="22"/>
        </w:rPr>
      </w:pPr>
      <w:r w:rsidRPr="00E51189">
        <w:rPr>
          <w:rFonts w:ascii="Arial" w:hAnsi="Arial" w:cs="Arial"/>
          <w:color w:val="auto"/>
          <w:sz w:val="22"/>
          <w:szCs w:val="22"/>
        </w:rPr>
        <w:t>Thomas Brown</w:t>
      </w:r>
    </w:p>
    <w:p w:rsidR="00E51189" w:rsidRDefault="00E51189" w:rsidP="00E51189">
      <w:pPr>
        <w:ind w:firstLine="720"/>
        <w:jc w:val="both"/>
        <w:rPr>
          <w:rFonts w:ascii="Arial" w:hAnsi="Arial" w:cs="Arial"/>
          <w:color w:val="auto"/>
          <w:sz w:val="22"/>
          <w:szCs w:val="22"/>
        </w:rPr>
      </w:pPr>
      <w:r w:rsidRPr="00E51189">
        <w:rPr>
          <w:rFonts w:ascii="Arial" w:hAnsi="Arial" w:cs="Arial"/>
          <w:color w:val="auto"/>
          <w:sz w:val="22"/>
          <w:szCs w:val="22"/>
        </w:rPr>
        <w:t>Executive Director for Community Services</w:t>
      </w:r>
      <w:r w:rsidRPr="00E51189">
        <w:rPr>
          <w:rFonts w:ascii="Arial" w:hAnsi="Arial" w:cs="Arial"/>
          <w:color w:val="auto"/>
          <w:sz w:val="22"/>
          <w:szCs w:val="22"/>
        </w:rPr>
        <w:tab/>
      </w:r>
      <w:r w:rsidRPr="00E51189">
        <w:rPr>
          <w:rFonts w:ascii="Arial" w:hAnsi="Arial" w:cs="Arial"/>
          <w:color w:val="auto"/>
          <w:sz w:val="22"/>
          <w:szCs w:val="22"/>
        </w:rPr>
        <w:tab/>
      </w:r>
      <w:r w:rsidRPr="00E51189">
        <w:rPr>
          <w:rFonts w:ascii="Arial" w:hAnsi="Arial" w:cs="Arial"/>
          <w:color w:val="auto"/>
          <w:sz w:val="22"/>
          <w:szCs w:val="22"/>
        </w:rPr>
        <w:tab/>
        <w:t>Date:</w:t>
      </w:r>
    </w:p>
    <w:p w:rsidR="002C383A" w:rsidRPr="00637920" w:rsidRDefault="002C383A" w:rsidP="002C383A">
      <w:pPr>
        <w:pStyle w:val="BodyText3"/>
        <w:ind w:left="567"/>
        <w:outlineLvl w:val="0"/>
        <w:rPr>
          <w:rFonts w:cs="Arial"/>
          <w:szCs w:val="22"/>
          <w:u w:val="single"/>
        </w:rPr>
      </w:pPr>
      <w:r>
        <w:rPr>
          <w:rFonts w:cs="Arial"/>
          <w:szCs w:val="22"/>
          <w:u w:val="single"/>
        </w:rPr>
        <w:lastRenderedPageBreak/>
        <w:t>The Directorate for</w:t>
      </w:r>
      <w:r w:rsidRPr="00637920">
        <w:rPr>
          <w:rFonts w:cs="Arial"/>
          <w:szCs w:val="22"/>
          <w:u w:val="single"/>
        </w:rPr>
        <w:t xml:space="preserve"> </w:t>
      </w:r>
      <w:r>
        <w:rPr>
          <w:rFonts w:cs="Arial"/>
          <w:szCs w:val="22"/>
          <w:u w:val="single"/>
        </w:rPr>
        <w:t xml:space="preserve">Housing, Regeneration &amp; Environment </w:t>
      </w:r>
      <w:r w:rsidRPr="00637920">
        <w:rPr>
          <w:rFonts w:cs="Arial"/>
          <w:szCs w:val="22"/>
          <w:u w:val="single"/>
        </w:rPr>
        <w:t>Scheme of Delegation</w:t>
      </w:r>
    </w:p>
    <w:p w:rsidR="002C383A" w:rsidRPr="00637920" w:rsidRDefault="002C383A" w:rsidP="002C383A">
      <w:pPr>
        <w:ind w:left="567" w:hanging="567"/>
        <w:jc w:val="both"/>
        <w:rPr>
          <w:rFonts w:ascii="Arial" w:hAnsi="Arial" w:cs="Arial"/>
          <w:sz w:val="22"/>
          <w:szCs w:val="22"/>
        </w:rPr>
      </w:pPr>
    </w:p>
    <w:p w:rsidR="002C383A" w:rsidRPr="00CD022C" w:rsidRDefault="002C383A" w:rsidP="002C383A">
      <w:pPr>
        <w:pStyle w:val="ListParagraph"/>
        <w:numPr>
          <w:ilvl w:val="0"/>
          <w:numId w:val="476"/>
        </w:numPr>
        <w:ind w:left="567" w:hanging="567"/>
        <w:contextualSpacing/>
        <w:jc w:val="both"/>
        <w:rPr>
          <w:rFonts w:ascii="Arial" w:hAnsi="Arial" w:cs="Arial"/>
          <w:b/>
          <w:sz w:val="22"/>
          <w:szCs w:val="22"/>
        </w:rPr>
      </w:pPr>
      <w:r w:rsidRPr="00CD022C">
        <w:rPr>
          <w:rFonts w:ascii="Arial" w:hAnsi="Arial" w:cs="Arial"/>
          <w:b/>
          <w:sz w:val="22"/>
          <w:szCs w:val="22"/>
        </w:rPr>
        <w:t xml:space="preserve">Purpose </w:t>
      </w:r>
    </w:p>
    <w:p w:rsidR="002C383A" w:rsidRPr="00637920" w:rsidRDefault="002C383A" w:rsidP="002C383A">
      <w:pPr>
        <w:ind w:left="567" w:hanging="567"/>
        <w:jc w:val="both"/>
        <w:rPr>
          <w:rFonts w:ascii="Arial" w:hAnsi="Arial" w:cs="Arial"/>
          <w:sz w:val="22"/>
          <w:szCs w:val="22"/>
        </w:rPr>
      </w:pPr>
    </w:p>
    <w:p w:rsidR="002C383A" w:rsidRPr="00637920" w:rsidRDefault="002C383A" w:rsidP="002C383A">
      <w:pPr>
        <w:pStyle w:val="BodyTextIndent3"/>
        <w:numPr>
          <w:ilvl w:val="1"/>
          <w:numId w:val="476"/>
        </w:numPr>
        <w:ind w:left="567" w:hanging="567"/>
        <w:jc w:val="both"/>
        <w:rPr>
          <w:rFonts w:ascii="Arial" w:hAnsi="Arial" w:cs="Arial"/>
          <w:sz w:val="22"/>
          <w:szCs w:val="22"/>
        </w:rPr>
      </w:pPr>
      <w:r w:rsidRPr="00637920">
        <w:rPr>
          <w:rFonts w:ascii="Arial" w:hAnsi="Arial" w:cs="Arial"/>
          <w:sz w:val="22"/>
          <w:szCs w:val="22"/>
        </w:rPr>
        <w:t xml:space="preserve">The </w:t>
      </w:r>
      <w:r>
        <w:rPr>
          <w:rFonts w:ascii="Arial" w:hAnsi="Arial" w:cs="Arial"/>
          <w:sz w:val="22"/>
          <w:szCs w:val="22"/>
        </w:rPr>
        <w:t>Housing, Regeneration &amp; Environment</w:t>
      </w:r>
      <w:r w:rsidRPr="00637920">
        <w:rPr>
          <w:rFonts w:ascii="Arial" w:hAnsi="Arial" w:cs="Arial"/>
          <w:sz w:val="22"/>
          <w:szCs w:val="22"/>
        </w:rPr>
        <w:t xml:space="preserve"> Directorate Scheme of Delegation sets out the post titles of those officers whom the Executive Director for </w:t>
      </w:r>
      <w:r>
        <w:rPr>
          <w:rFonts w:ascii="Arial" w:hAnsi="Arial" w:cs="Arial"/>
          <w:sz w:val="22"/>
          <w:szCs w:val="22"/>
        </w:rPr>
        <w:t xml:space="preserve">Housing, Environment &amp; Regeneration </w:t>
      </w:r>
      <w:r w:rsidRPr="00637920">
        <w:rPr>
          <w:rFonts w:ascii="Arial" w:hAnsi="Arial" w:cs="Arial"/>
          <w:sz w:val="22"/>
          <w:szCs w:val="22"/>
        </w:rPr>
        <w:t xml:space="preserve">has nominated to take decisions on areas from the Council and Mayoral Schemes of Delegation where responsibility has been delegated to the Executive Director for </w:t>
      </w:r>
      <w:r>
        <w:rPr>
          <w:rFonts w:ascii="Arial" w:hAnsi="Arial" w:cs="Arial"/>
          <w:sz w:val="22"/>
          <w:szCs w:val="22"/>
        </w:rPr>
        <w:t>Housing, Regeneration &amp; Environment</w:t>
      </w:r>
      <w:r w:rsidRPr="00637920">
        <w:rPr>
          <w:rFonts w:ascii="Arial" w:hAnsi="Arial" w:cs="Arial"/>
          <w:sz w:val="22"/>
          <w:szCs w:val="22"/>
        </w:rPr>
        <w:t xml:space="preserve">. The Executive Director for </w:t>
      </w:r>
      <w:r>
        <w:rPr>
          <w:rFonts w:ascii="Arial" w:hAnsi="Arial" w:cs="Arial"/>
          <w:sz w:val="22"/>
          <w:szCs w:val="22"/>
        </w:rPr>
        <w:t>Corporate Services</w:t>
      </w:r>
      <w:r w:rsidRPr="00637920">
        <w:rPr>
          <w:rFonts w:ascii="Arial" w:hAnsi="Arial" w:cs="Arial"/>
          <w:sz w:val="22"/>
          <w:szCs w:val="22"/>
        </w:rPr>
        <w:t xml:space="preserve"> delegates the financial matters listed in this scheme to the Executive Director for </w:t>
      </w:r>
      <w:r>
        <w:rPr>
          <w:rFonts w:ascii="Arial" w:hAnsi="Arial" w:cs="Arial"/>
          <w:sz w:val="22"/>
          <w:szCs w:val="22"/>
        </w:rPr>
        <w:t>Housing, Regeneration &amp; Environment</w:t>
      </w:r>
      <w:r w:rsidRPr="00637920">
        <w:rPr>
          <w:rFonts w:ascii="Arial" w:hAnsi="Arial" w:cs="Arial"/>
          <w:sz w:val="22"/>
          <w:szCs w:val="22"/>
        </w:rPr>
        <w:t xml:space="preserve"> unless otherwise stated.</w:t>
      </w:r>
    </w:p>
    <w:p w:rsidR="002C383A" w:rsidRPr="00637920" w:rsidRDefault="002C383A" w:rsidP="002C383A">
      <w:pPr>
        <w:pStyle w:val="BodyTextIndent3"/>
        <w:ind w:left="567" w:hanging="567"/>
        <w:rPr>
          <w:rFonts w:ascii="Arial" w:hAnsi="Arial" w:cs="Arial"/>
          <w:sz w:val="22"/>
          <w:szCs w:val="22"/>
        </w:rPr>
      </w:pPr>
    </w:p>
    <w:p w:rsidR="002C383A" w:rsidRPr="00637920" w:rsidRDefault="002C383A" w:rsidP="002C383A">
      <w:pPr>
        <w:pStyle w:val="BodyTextIndent3"/>
        <w:numPr>
          <w:ilvl w:val="1"/>
          <w:numId w:val="476"/>
        </w:numPr>
        <w:ind w:left="567" w:hanging="567"/>
        <w:jc w:val="both"/>
        <w:rPr>
          <w:rFonts w:ascii="Arial" w:hAnsi="Arial" w:cs="Arial"/>
          <w:sz w:val="22"/>
          <w:szCs w:val="22"/>
        </w:rPr>
      </w:pPr>
      <w:r w:rsidRPr="00637920">
        <w:rPr>
          <w:rFonts w:ascii="Arial" w:hAnsi="Arial" w:cs="Arial"/>
          <w:sz w:val="22"/>
          <w:szCs w:val="22"/>
        </w:rPr>
        <w:t xml:space="preserve">This Scheme of Delegation will remain in force until it is amended or revoked by the Executive Director for </w:t>
      </w:r>
      <w:r>
        <w:rPr>
          <w:rFonts w:ascii="Arial" w:hAnsi="Arial" w:cs="Arial"/>
          <w:sz w:val="22"/>
          <w:szCs w:val="22"/>
        </w:rPr>
        <w:t>Housing, Regeneration &amp; Environment</w:t>
      </w:r>
      <w:r w:rsidRPr="00637920">
        <w:rPr>
          <w:rFonts w:ascii="Arial" w:hAnsi="Arial" w:cs="Arial"/>
          <w:sz w:val="22"/>
          <w:szCs w:val="22"/>
        </w:rPr>
        <w:t xml:space="preserve"> or via changes to the Council and Mayoral Schemes of Delegation</w:t>
      </w:r>
      <w:r>
        <w:rPr>
          <w:rFonts w:ascii="Arial" w:hAnsi="Arial" w:cs="Arial"/>
          <w:sz w:val="22"/>
          <w:szCs w:val="22"/>
        </w:rPr>
        <w:t>.</w:t>
      </w:r>
    </w:p>
    <w:p w:rsidR="002C383A" w:rsidRPr="00637920" w:rsidRDefault="002C383A" w:rsidP="002C383A">
      <w:pPr>
        <w:ind w:left="567" w:hanging="567"/>
        <w:jc w:val="both"/>
        <w:rPr>
          <w:rFonts w:ascii="Arial" w:hAnsi="Arial" w:cs="Arial"/>
          <w:sz w:val="22"/>
          <w:szCs w:val="22"/>
        </w:rPr>
      </w:pPr>
    </w:p>
    <w:p w:rsidR="002C383A" w:rsidRPr="00637920" w:rsidRDefault="002C383A" w:rsidP="002C383A">
      <w:pPr>
        <w:pStyle w:val="BodyTextIndent3"/>
        <w:numPr>
          <w:ilvl w:val="1"/>
          <w:numId w:val="476"/>
        </w:numPr>
        <w:ind w:left="567" w:hanging="567"/>
        <w:jc w:val="both"/>
        <w:rPr>
          <w:rFonts w:ascii="Arial" w:hAnsi="Arial" w:cs="Arial"/>
          <w:sz w:val="22"/>
          <w:szCs w:val="22"/>
        </w:rPr>
      </w:pPr>
      <w:r w:rsidRPr="00637920">
        <w:rPr>
          <w:rFonts w:ascii="Arial" w:hAnsi="Arial" w:cs="Arial"/>
          <w:sz w:val="22"/>
          <w:szCs w:val="22"/>
        </w:rPr>
        <w:t xml:space="preserve">The purpose of the </w:t>
      </w:r>
      <w:r>
        <w:rPr>
          <w:rFonts w:ascii="Arial" w:hAnsi="Arial" w:cs="Arial"/>
          <w:sz w:val="22"/>
          <w:szCs w:val="22"/>
        </w:rPr>
        <w:t>Housing, Environment &amp; Regeneration</w:t>
      </w:r>
      <w:r w:rsidRPr="00637920">
        <w:rPr>
          <w:rFonts w:ascii="Arial" w:hAnsi="Arial" w:cs="Arial"/>
          <w:sz w:val="22"/>
          <w:szCs w:val="22"/>
        </w:rPr>
        <w:t xml:space="preserve"> Directorate scheme of delegation is to be clear about which officer has been nominated to make delegated decisions within this directorate.</w:t>
      </w:r>
    </w:p>
    <w:p w:rsidR="002C383A" w:rsidRPr="00637920" w:rsidRDefault="002C383A" w:rsidP="002C383A">
      <w:pPr>
        <w:ind w:left="567" w:hanging="567"/>
        <w:jc w:val="both"/>
        <w:rPr>
          <w:rFonts w:ascii="Arial" w:hAnsi="Arial" w:cs="Arial"/>
          <w:sz w:val="22"/>
          <w:szCs w:val="22"/>
        </w:rPr>
      </w:pPr>
    </w:p>
    <w:p w:rsidR="002C383A" w:rsidRPr="00637920" w:rsidRDefault="002C383A" w:rsidP="002C383A">
      <w:pPr>
        <w:pStyle w:val="BodyTextIndent3"/>
        <w:numPr>
          <w:ilvl w:val="1"/>
          <w:numId w:val="476"/>
        </w:numPr>
        <w:ind w:left="567" w:hanging="567"/>
        <w:jc w:val="both"/>
        <w:rPr>
          <w:rFonts w:ascii="Arial" w:hAnsi="Arial" w:cs="Arial"/>
          <w:sz w:val="22"/>
          <w:szCs w:val="22"/>
        </w:rPr>
      </w:pPr>
      <w:r w:rsidRPr="00637920">
        <w:rPr>
          <w:rFonts w:ascii="Arial" w:hAnsi="Arial" w:cs="Arial"/>
          <w:sz w:val="22"/>
          <w:szCs w:val="22"/>
        </w:rPr>
        <w:t>The scheme is subject to the Council’s Constitution, the Council and Mayoral Schemes of Delegation, Financial Regulations and Standing Orders.</w:t>
      </w:r>
    </w:p>
    <w:p w:rsidR="002C383A" w:rsidRPr="00637920" w:rsidRDefault="002C383A" w:rsidP="002C383A">
      <w:pPr>
        <w:ind w:left="567" w:hanging="567"/>
        <w:jc w:val="both"/>
        <w:rPr>
          <w:rFonts w:ascii="Arial" w:hAnsi="Arial" w:cs="Arial"/>
          <w:sz w:val="22"/>
          <w:szCs w:val="22"/>
        </w:rPr>
      </w:pPr>
    </w:p>
    <w:p w:rsidR="002C383A" w:rsidRPr="00637920" w:rsidRDefault="002C383A" w:rsidP="002C383A">
      <w:pPr>
        <w:pStyle w:val="BodyTextIndent3"/>
        <w:numPr>
          <w:ilvl w:val="1"/>
          <w:numId w:val="476"/>
        </w:numPr>
        <w:ind w:left="567" w:hanging="567"/>
        <w:jc w:val="both"/>
        <w:rPr>
          <w:rFonts w:ascii="Arial" w:hAnsi="Arial" w:cs="Arial"/>
          <w:sz w:val="22"/>
          <w:szCs w:val="22"/>
        </w:rPr>
      </w:pPr>
      <w:r>
        <w:rPr>
          <w:rFonts w:ascii="Arial" w:hAnsi="Arial" w:cs="Arial"/>
          <w:sz w:val="22"/>
          <w:szCs w:val="22"/>
        </w:rPr>
        <w:t>Director</w:t>
      </w:r>
      <w:r w:rsidRPr="00637920">
        <w:rPr>
          <w:rFonts w:ascii="Arial" w:hAnsi="Arial" w:cs="Arial"/>
          <w:sz w:val="22"/>
          <w:szCs w:val="22"/>
        </w:rPr>
        <w:t xml:space="preserve">s will continue to be responsible for running their own services and taking decisions in line with their service requirements, unless specifically required in this scheme of delegation or determined by the Executive Director for </w:t>
      </w:r>
      <w:r>
        <w:rPr>
          <w:rFonts w:ascii="Arial" w:hAnsi="Arial" w:cs="Arial"/>
          <w:sz w:val="22"/>
          <w:szCs w:val="22"/>
        </w:rPr>
        <w:t>Housing, Regeneration &amp; Environment</w:t>
      </w:r>
      <w:r w:rsidRPr="00637920">
        <w:rPr>
          <w:rFonts w:ascii="Arial" w:hAnsi="Arial" w:cs="Arial"/>
          <w:sz w:val="22"/>
          <w:szCs w:val="22"/>
        </w:rPr>
        <w:t xml:space="preserve"> to seek other agreement.</w:t>
      </w:r>
    </w:p>
    <w:p w:rsidR="002C383A" w:rsidRPr="00637920" w:rsidRDefault="002C383A" w:rsidP="002C383A">
      <w:pPr>
        <w:ind w:left="567" w:hanging="567"/>
        <w:jc w:val="both"/>
        <w:rPr>
          <w:rFonts w:ascii="Arial" w:hAnsi="Arial" w:cs="Arial"/>
          <w:sz w:val="22"/>
          <w:szCs w:val="22"/>
        </w:rPr>
      </w:pPr>
    </w:p>
    <w:p w:rsidR="002C383A" w:rsidRPr="00637920" w:rsidRDefault="002C383A" w:rsidP="002C383A">
      <w:pPr>
        <w:pStyle w:val="BodyTextIndent3"/>
        <w:numPr>
          <w:ilvl w:val="1"/>
          <w:numId w:val="476"/>
        </w:numPr>
        <w:ind w:left="567" w:hanging="567"/>
        <w:jc w:val="both"/>
        <w:rPr>
          <w:rFonts w:ascii="Arial" w:hAnsi="Arial" w:cs="Arial"/>
          <w:sz w:val="22"/>
          <w:szCs w:val="22"/>
        </w:rPr>
      </w:pPr>
      <w:r w:rsidRPr="00637920">
        <w:rPr>
          <w:rFonts w:ascii="Arial" w:hAnsi="Arial" w:cs="Arial"/>
          <w:sz w:val="22"/>
          <w:szCs w:val="22"/>
        </w:rPr>
        <w:t xml:space="preserve">Some decisions in this scheme of delegation will still be required to be taken directly by the Executive Director for </w:t>
      </w:r>
      <w:r>
        <w:rPr>
          <w:rFonts w:ascii="Arial" w:hAnsi="Arial" w:cs="Arial"/>
          <w:sz w:val="22"/>
          <w:szCs w:val="22"/>
        </w:rPr>
        <w:t xml:space="preserve">Housing, Regeneration &amp; Environment </w:t>
      </w:r>
      <w:r w:rsidRPr="00637920">
        <w:rPr>
          <w:rFonts w:ascii="Arial" w:hAnsi="Arial" w:cs="Arial"/>
          <w:sz w:val="22"/>
          <w:szCs w:val="22"/>
        </w:rPr>
        <w:t>or, in their absence, they will nominate an appropriate officer/s to assume these responsibilities but, unless otherwise notified, the following nominations will apply:</w:t>
      </w:r>
    </w:p>
    <w:p w:rsidR="002C383A" w:rsidRPr="00637920" w:rsidRDefault="002C383A" w:rsidP="002C383A">
      <w:pPr>
        <w:ind w:left="567" w:hanging="567"/>
        <w:jc w:val="both"/>
        <w:rPr>
          <w:rFonts w:ascii="Arial" w:hAnsi="Arial" w:cs="Arial"/>
          <w:sz w:val="22"/>
          <w:szCs w:val="22"/>
        </w:rPr>
      </w:pPr>
    </w:p>
    <w:p w:rsidR="002C383A" w:rsidRPr="00910ABB" w:rsidRDefault="002C383A" w:rsidP="002C383A">
      <w:pPr>
        <w:pStyle w:val="ListParagraph"/>
        <w:numPr>
          <w:ilvl w:val="0"/>
          <w:numId w:val="480"/>
        </w:numPr>
        <w:ind w:left="1134" w:hanging="567"/>
        <w:contextualSpacing/>
        <w:jc w:val="both"/>
        <w:rPr>
          <w:rFonts w:ascii="Arial" w:hAnsi="Arial" w:cs="Arial"/>
          <w:sz w:val="22"/>
          <w:szCs w:val="22"/>
        </w:rPr>
      </w:pPr>
      <w:r w:rsidRPr="00910ABB">
        <w:rPr>
          <w:rFonts w:ascii="Arial" w:hAnsi="Arial" w:cs="Arial"/>
          <w:sz w:val="22"/>
          <w:szCs w:val="22"/>
        </w:rPr>
        <w:t xml:space="preserve">Directorate financial decisions – </w:t>
      </w:r>
      <w:r>
        <w:rPr>
          <w:rFonts w:ascii="Arial" w:hAnsi="Arial" w:cs="Arial"/>
          <w:sz w:val="22"/>
          <w:szCs w:val="22"/>
        </w:rPr>
        <w:t>Director</w:t>
      </w:r>
      <w:r w:rsidRPr="00910ABB">
        <w:rPr>
          <w:rFonts w:ascii="Arial" w:hAnsi="Arial" w:cs="Arial"/>
          <w:sz w:val="22"/>
          <w:szCs w:val="22"/>
        </w:rPr>
        <w:t xml:space="preserve"> of Financial Services</w:t>
      </w:r>
    </w:p>
    <w:p w:rsidR="002C383A" w:rsidRPr="00910ABB" w:rsidRDefault="002C383A" w:rsidP="002C383A">
      <w:pPr>
        <w:pStyle w:val="ListParagraph"/>
        <w:numPr>
          <w:ilvl w:val="0"/>
          <w:numId w:val="480"/>
        </w:numPr>
        <w:ind w:left="1134" w:hanging="567"/>
        <w:contextualSpacing/>
        <w:jc w:val="both"/>
        <w:rPr>
          <w:rFonts w:ascii="Arial" w:hAnsi="Arial" w:cs="Arial"/>
          <w:sz w:val="22"/>
          <w:szCs w:val="22"/>
        </w:rPr>
      </w:pPr>
      <w:r w:rsidRPr="00910ABB">
        <w:rPr>
          <w:rFonts w:ascii="Arial" w:hAnsi="Arial" w:cs="Arial"/>
          <w:sz w:val="22"/>
          <w:szCs w:val="22"/>
        </w:rPr>
        <w:t xml:space="preserve">Legal Decisions – </w:t>
      </w:r>
      <w:r>
        <w:rPr>
          <w:rFonts w:ascii="Arial" w:hAnsi="Arial" w:cs="Arial"/>
          <w:sz w:val="22"/>
          <w:szCs w:val="22"/>
        </w:rPr>
        <w:t>Director</w:t>
      </w:r>
      <w:r w:rsidRPr="00910ABB">
        <w:rPr>
          <w:rFonts w:ascii="Arial" w:hAnsi="Arial" w:cs="Arial"/>
          <w:sz w:val="22"/>
          <w:szCs w:val="22"/>
        </w:rPr>
        <w:t xml:space="preserve"> of Law or Deputy Monitoring Officer/Principal Lawyers as appropriately nominated by the </w:t>
      </w:r>
      <w:r>
        <w:rPr>
          <w:rFonts w:ascii="Arial" w:hAnsi="Arial" w:cs="Arial"/>
          <w:sz w:val="22"/>
          <w:szCs w:val="22"/>
        </w:rPr>
        <w:t>Director</w:t>
      </w:r>
      <w:r w:rsidRPr="00910ABB">
        <w:rPr>
          <w:rFonts w:ascii="Arial" w:hAnsi="Arial" w:cs="Arial"/>
          <w:sz w:val="22"/>
          <w:szCs w:val="22"/>
        </w:rPr>
        <w:t xml:space="preserve"> of Law</w:t>
      </w:r>
    </w:p>
    <w:p w:rsidR="002C383A" w:rsidRPr="00176408" w:rsidRDefault="002C383A" w:rsidP="002C383A">
      <w:pPr>
        <w:pStyle w:val="ListParagraph"/>
        <w:numPr>
          <w:ilvl w:val="0"/>
          <w:numId w:val="480"/>
        </w:numPr>
        <w:ind w:left="1134" w:hanging="567"/>
        <w:contextualSpacing/>
        <w:jc w:val="both"/>
        <w:rPr>
          <w:rFonts w:ascii="Arial" w:hAnsi="Arial" w:cs="Arial"/>
          <w:sz w:val="22"/>
          <w:szCs w:val="22"/>
        </w:rPr>
      </w:pPr>
      <w:r w:rsidRPr="00910ABB">
        <w:rPr>
          <w:rFonts w:ascii="Arial" w:hAnsi="Arial" w:cs="Arial"/>
          <w:sz w:val="22"/>
          <w:szCs w:val="22"/>
        </w:rPr>
        <w:t xml:space="preserve">Acts under authority delegated to the Executive Director for </w:t>
      </w:r>
      <w:r>
        <w:rPr>
          <w:rFonts w:ascii="Arial" w:hAnsi="Arial" w:cs="Arial"/>
          <w:sz w:val="22"/>
          <w:szCs w:val="22"/>
        </w:rPr>
        <w:t>Housing, Regeneration &amp; Environment</w:t>
      </w:r>
      <w:r w:rsidRPr="00726368">
        <w:rPr>
          <w:rFonts w:ascii="Arial" w:hAnsi="Arial" w:cs="Arial"/>
          <w:sz w:val="22"/>
          <w:szCs w:val="22"/>
        </w:rPr>
        <w:t xml:space="preserve"> in his/her absence - Director of Service with specifically delegated authority otherwise </w:t>
      </w:r>
      <w:r w:rsidRPr="00364A19">
        <w:rPr>
          <w:rFonts w:ascii="Arial" w:hAnsi="Arial" w:cs="Arial"/>
          <w:sz w:val="22"/>
          <w:szCs w:val="22"/>
        </w:rPr>
        <w:t>Director</w:t>
      </w:r>
      <w:r w:rsidRPr="00176408">
        <w:rPr>
          <w:rFonts w:ascii="Arial" w:hAnsi="Arial" w:cs="Arial"/>
          <w:sz w:val="22"/>
          <w:szCs w:val="22"/>
        </w:rPr>
        <w:t xml:space="preserve"> of Financial Services</w:t>
      </w:r>
    </w:p>
    <w:p w:rsidR="002C383A" w:rsidRPr="00176408" w:rsidRDefault="002C383A" w:rsidP="002C383A">
      <w:pPr>
        <w:pStyle w:val="ListParagraph"/>
        <w:numPr>
          <w:ilvl w:val="0"/>
          <w:numId w:val="480"/>
        </w:numPr>
        <w:ind w:left="1134" w:hanging="567"/>
        <w:contextualSpacing/>
        <w:jc w:val="both"/>
        <w:rPr>
          <w:rFonts w:ascii="Arial" w:hAnsi="Arial" w:cs="Arial"/>
          <w:sz w:val="22"/>
          <w:szCs w:val="22"/>
        </w:rPr>
      </w:pPr>
      <w:r w:rsidRPr="00176408">
        <w:rPr>
          <w:rFonts w:ascii="Arial" w:hAnsi="Arial" w:cs="Arial"/>
          <w:sz w:val="22"/>
          <w:szCs w:val="22"/>
        </w:rPr>
        <w:t>Contract matters – Director of Corporate Resources</w:t>
      </w:r>
    </w:p>
    <w:p w:rsidR="002C383A" w:rsidRPr="00E27F6A" w:rsidRDefault="002C383A" w:rsidP="002C383A">
      <w:pPr>
        <w:pStyle w:val="BodyTextIndent3"/>
        <w:numPr>
          <w:ilvl w:val="0"/>
          <w:numId w:val="480"/>
        </w:numPr>
        <w:ind w:left="1134" w:right="-1" w:hanging="567"/>
        <w:jc w:val="both"/>
        <w:rPr>
          <w:rFonts w:ascii="Arial" w:hAnsi="Arial" w:cs="Arial"/>
          <w:sz w:val="22"/>
          <w:szCs w:val="22"/>
        </w:rPr>
      </w:pPr>
      <w:r w:rsidRPr="00E27F6A">
        <w:rPr>
          <w:rFonts w:ascii="Arial" w:hAnsi="Arial" w:cs="Arial"/>
          <w:sz w:val="22"/>
          <w:szCs w:val="22"/>
        </w:rPr>
        <w:t>Planning – Director of Planning in relation to all Town &amp; Country planning matters</w:t>
      </w:r>
    </w:p>
    <w:p w:rsidR="002C383A" w:rsidRPr="00334C23" w:rsidRDefault="002C383A" w:rsidP="002C383A">
      <w:pPr>
        <w:pStyle w:val="BodyTextIndent3"/>
        <w:numPr>
          <w:ilvl w:val="0"/>
          <w:numId w:val="480"/>
        </w:numPr>
        <w:ind w:left="1134" w:right="-1" w:hanging="567"/>
        <w:jc w:val="both"/>
        <w:rPr>
          <w:rFonts w:ascii="Arial" w:hAnsi="Arial" w:cs="Arial"/>
          <w:sz w:val="22"/>
          <w:szCs w:val="22"/>
        </w:rPr>
      </w:pPr>
      <w:r w:rsidRPr="00E27F6A">
        <w:rPr>
          <w:rFonts w:ascii="Arial" w:hAnsi="Arial" w:cs="Arial"/>
          <w:sz w:val="22"/>
          <w:szCs w:val="22"/>
        </w:rPr>
        <w:t xml:space="preserve">Property &amp; Programme matters - Director of Regeneration and Place </w:t>
      </w:r>
    </w:p>
    <w:p w:rsidR="002C383A" w:rsidRPr="0009453A" w:rsidRDefault="002C383A" w:rsidP="002C383A">
      <w:pPr>
        <w:rPr>
          <w:rFonts w:ascii="Arial" w:hAnsi="Arial" w:cs="Arial"/>
          <w:sz w:val="22"/>
          <w:szCs w:val="22"/>
        </w:rPr>
      </w:pPr>
    </w:p>
    <w:p w:rsidR="002C383A" w:rsidRDefault="002C383A" w:rsidP="002C383A">
      <w:pPr>
        <w:pStyle w:val="BodyTextIndent3"/>
        <w:numPr>
          <w:ilvl w:val="1"/>
          <w:numId w:val="476"/>
        </w:numPr>
        <w:ind w:left="567" w:hanging="567"/>
        <w:jc w:val="both"/>
        <w:rPr>
          <w:rFonts w:ascii="Arial" w:hAnsi="Arial" w:cs="Arial"/>
          <w:sz w:val="22"/>
          <w:szCs w:val="22"/>
        </w:rPr>
      </w:pPr>
      <w:r w:rsidRPr="00637920">
        <w:rPr>
          <w:rFonts w:ascii="Arial" w:hAnsi="Arial" w:cs="Arial"/>
          <w:sz w:val="22"/>
          <w:szCs w:val="22"/>
        </w:rPr>
        <w:t xml:space="preserve"> </w:t>
      </w:r>
      <w:r>
        <w:rPr>
          <w:rFonts w:ascii="Arial" w:hAnsi="Arial" w:cs="Arial"/>
          <w:sz w:val="22"/>
          <w:szCs w:val="22"/>
        </w:rPr>
        <w:t xml:space="preserve">All matters </w:t>
      </w:r>
      <w:r w:rsidRPr="0009453A">
        <w:rPr>
          <w:rFonts w:ascii="Arial" w:hAnsi="Arial" w:cs="Arial"/>
          <w:color w:val="000000" w:themeColor="text1"/>
          <w:sz w:val="22"/>
          <w:szCs w:val="22"/>
        </w:rPr>
        <w:t xml:space="preserve">pertaining to Corporate Services have been temporarily delegated to the Director of Corporate Resources, acting as the Chief Finance Officer. The Director of Financial </w:t>
      </w:r>
      <w:r w:rsidRPr="00E27F6A">
        <w:rPr>
          <w:rFonts w:ascii="Arial" w:hAnsi="Arial" w:cs="Arial"/>
          <w:sz w:val="22"/>
          <w:szCs w:val="22"/>
        </w:rPr>
        <w:t>Services is temporarily</w:t>
      </w:r>
      <w:r w:rsidRPr="004C513A">
        <w:rPr>
          <w:rFonts w:ascii="Arial" w:hAnsi="Arial" w:cs="Arial"/>
          <w:sz w:val="22"/>
          <w:szCs w:val="22"/>
        </w:rPr>
        <w:t xml:space="preserve"> acting as Deputy Section 151 officer.</w:t>
      </w:r>
    </w:p>
    <w:p w:rsidR="002C383A" w:rsidRDefault="002C383A" w:rsidP="002C383A">
      <w:pPr>
        <w:pStyle w:val="ListParagraph"/>
        <w:rPr>
          <w:rFonts w:ascii="Arial" w:hAnsi="Arial" w:cs="Arial"/>
          <w:sz w:val="22"/>
          <w:szCs w:val="22"/>
        </w:rPr>
      </w:pPr>
    </w:p>
    <w:p w:rsidR="002C383A" w:rsidRPr="0009453A" w:rsidRDefault="002C383A" w:rsidP="002C383A">
      <w:pPr>
        <w:pStyle w:val="BodyTextIndent3"/>
        <w:numPr>
          <w:ilvl w:val="1"/>
          <w:numId w:val="476"/>
        </w:numPr>
        <w:ind w:left="567" w:hanging="567"/>
        <w:jc w:val="both"/>
        <w:rPr>
          <w:rFonts w:ascii="Arial" w:hAnsi="Arial" w:cs="Arial"/>
          <w:sz w:val="22"/>
          <w:szCs w:val="22"/>
        </w:rPr>
      </w:pPr>
      <w:r w:rsidRPr="00637920">
        <w:rPr>
          <w:rFonts w:ascii="Arial" w:hAnsi="Arial" w:cs="Arial"/>
          <w:sz w:val="22"/>
          <w:szCs w:val="22"/>
        </w:rPr>
        <w:lastRenderedPageBreak/>
        <w:t>Where the word ‘nominee’ is used the nomination is to be made by the post holder referred to, in writing, and a record of all such nominations within the directorate must be kept in the directorate and be available for inspection at any time.</w:t>
      </w:r>
    </w:p>
    <w:p w:rsidR="002C383A" w:rsidRPr="00637920" w:rsidRDefault="002C383A" w:rsidP="002C383A">
      <w:pPr>
        <w:ind w:left="567" w:hanging="567"/>
        <w:jc w:val="both"/>
        <w:rPr>
          <w:rFonts w:ascii="Arial" w:hAnsi="Arial" w:cs="Arial"/>
          <w:sz w:val="22"/>
          <w:szCs w:val="22"/>
        </w:rPr>
      </w:pPr>
    </w:p>
    <w:p w:rsidR="002C383A" w:rsidRPr="00FC216E" w:rsidRDefault="002C383A" w:rsidP="002C383A">
      <w:pPr>
        <w:pStyle w:val="BodyTextIndent3"/>
        <w:numPr>
          <w:ilvl w:val="1"/>
          <w:numId w:val="476"/>
        </w:numPr>
        <w:ind w:left="567" w:hanging="567"/>
        <w:jc w:val="both"/>
        <w:rPr>
          <w:rFonts w:ascii="Arial" w:hAnsi="Arial" w:cs="Arial"/>
          <w:sz w:val="22"/>
          <w:szCs w:val="22"/>
        </w:rPr>
      </w:pPr>
      <w:r w:rsidRPr="00637920">
        <w:rPr>
          <w:rFonts w:ascii="Arial" w:hAnsi="Arial" w:cs="Arial"/>
          <w:sz w:val="22"/>
          <w:szCs w:val="22"/>
        </w:rPr>
        <w:t xml:space="preserve">Where power is delegated to the Executive Director, and officers are nominated by him/her under this Scheme of Delegation, the power will be exercised in a manner that decisions are not made in isolation and that the decision-maker takes into account the broader corporate implications for the Council. If officers take </w:t>
      </w:r>
      <w:r w:rsidRPr="00DA18FA">
        <w:rPr>
          <w:rFonts w:ascii="Arial" w:hAnsi="Arial" w:cs="Arial"/>
          <w:sz w:val="22"/>
          <w:szCs w:val="22"/>
        </w:rPr>
        <w:t>key</w:t>
      </w:r>
      <w:r w:rsidRPr="00637920">
        <w:rPr>
          <w:rFonts w:ascii="Arial" w:hAnsi="Arial" w:cs="Arial"/>
          <w:sz w:val="22"/>
          <w:szCs w:val="22"/>
        </w:rPr>
        <w:t xml:space="preserve"> decisions, as defined in Article 16 of the Constitution of the London Borough of Lewisham, the law requires them to comply with prevailing access to information regulations. In addition, for </w:t>
      </w:r>
      <w:r w:rsidRPr="00176408">
        <w:rPr>
          <w:rFonts w:ascii="Arial" w:hAnsi="Arial" w:cs="Arial"/>
          <w:sz w:val="22"/>
          <w:szCs w:val="22"/>
          <w:u w:val="single"/>
        </w:rPr>
        <w:t>key</w:t>
      </w:r>
      <w:r w:rsidRPr="00637920">
        <w:rPr>
          <w:rFonts w:ascii="Arial" w:hAnsi="Arial" w:cs="Arial"/>
          <w:sz w:val="22"/>
          <w:szCs w:val="22"/>
        </w:rPr>
        <w:t xml:space="preserve"> executive decisions which are to be taken by officers individually, the Chief Executive may, from time to time, put in place a procedure to ensure that officer decision making is exercised in a manner which reflects corporate considerations. Officers may only exercise delegated authority in relation to key executive decisions by complying with the procedures as stated in the Constitution.  </w:t>
      </w:r>
    </w:p>
    <w:p w:rsidR="002C383A" w:rsidRPr="00003834" w:rsidRDefault="002C383A" w:rsidP="002C383A">
      <w:pPr>
        <w:rPr>
          <w:rFonts w:ascii="Arial" w:hAnsi="Arial" w:cs="Arial"/>
        </w:rPr>
      </w:pPr>
    </w:p>
    <w:p w:rsidR="002C383A" w:rsidRPr="00FC216E" w:rsidRDefault="002C383A" w:rsidP="002C383A">
      <w:pPr>
        <w:pStyle w:val="BodyTextIndent3"/>
        <w:numPr>
          <w:ilvl w:val="1"/>
          <w:numId w:val="476"/>
        </w:numPr>
        <w:ind w:left="567" w:hanging="567"/>
        <w:jc w:val="both"/>
        <w:rPr>
          <w:rFonts w:ascii="Arial" w:hAnsi="Arial" w:cs="Arial"/>
          <w:sz w:val="22"/>
          <w:szCs w:val="22"/>
        </w:rPr>
      </w:pPr>
      <w:r w:rsidRPr="00FC216E">
        <w:rPr>
          <w:rFonts w:ascii="Arial" w:hAnsi="Arial" w:cs="Arial"/>
          <w:sz w:val="22"/>
          <w:szCs w:val="22"/>
        </w:rPr>
        <w:t>Please note that the DEP/CEP process for staffing spend has been replaced by the Corporate Permission to Recruit (CPR)</w:t>
      </w:r>
    </w:p>
    <w:p w:rsidR="002C383A" w:rsidRPr="00FC216E" w:rsidRDefault="002C383A" w:rsidP="002C383A">
      <w:pPr>
        <w:pStyle w:val="BodyTextIndent3"/>
        <w:ind w:left="567" w:firstLine="0"/>
        <w:jc w:val="both"/>
        <w:rPr>
          <w:rFonts w:ascii="Arial" w:hAnsi="Arial" w:cs="Arial"/>
          <w:sz w:val="22"/>
          <w:szCs w:val="22"/>
        </w:rPr>
      </w:pPr>
    </w:p>
    <w:p w:rsidR="002C383A" w:rsidRPr="00FC216E" w:rsidRDefault="002C383A" w:rsidP="002C383A">
      <w:pPr>
        <w:pStyle w:val="BodyTextIndent3"/>
        <w:numPr>
          <w:ilvl w:val="1"/>
          <w:numId w:val="476"/>
        </w:numPr>
        <w:ind w:left="567" w:hanging="567"/>
        <w:jc w:val="both"/>
        <w:rPr>
          <w:rFonts w:ascii="Arial" w:hAnsi="Arial" w:cs="Arial"/>
          <w:sz w:val="22"/>
          <w:szCs w:val="22"/>
        </w:rPr>
      </w:pPr>
      <w:r w:rsidRPr="00FC216E">
        <w:rPr>
          <w:rFonts w:ascii="Arial" w:hAnsi="Arial" w:cs="Arial"/>
          <w:sz w:val="22"/>
          <w:szCs w:val="22"/>
        </w:rPr>
        <w:t xml:space="preserve">For non-staffing spend, the financial regulations (section K of the constitution) conforms that Executive Directors </w:t>
      </w:r>
    </w:p>
    <w:p w:rsidR="002C383A" w:rsidRPr="00FC216E" w:rsidRDefault="002C383A" w:rsidP="002C383A">
      <w:pPr>
        <w:pStyle w:val="ListParagraph"/>
        <w:numPr>
          <w:ilvl w:val="0"/>
          <w:numId w:val="461"/>
        </w:numPr>
        <w:spacing w:after="160" w:line="259" w:lineRule="auto"/>
        <w:ind w:left="1134" w:hanging="567"/>
        <w:contextualSpacing/>
        <w:rPr>
          <w:rFonts w:ascii="Arial" w:hAnsi="Arial" w:cs="Arial"/>
          <w:sz w:val="22"/>
          <w:szCs w:val="22"/>
        </w:rPr>
      </w:pPr>
      <w:r w:rsidRPr="00FC216E">
        <w:rPr>
          <w:rFonts w:ascii="Arial" w:hAnsi="Arial" w:cs="Arial"/>
          <w:sz w:val="22"/>
          <w:szCs w:val="22"/>
        </w:rPr>
        <w:t>(A8) have overall accountability for the finances of their directorate and must ensure there are proper systems for financial administration and control on place.</w:t>
      </w:r>
    </w:p>
    <w:p w:rsidR="002C383A" w:rsidRPr="00FC216E" w:rsidRDefault="002C383A" w:rsidP="002C383A">
      <w:pPr>
        <w:pStyle w:val="ListParagraph"/>
        <w:numPr>
          <w:ilvl w:val="0"/>
          <w:numId w:val="461"/>
        </w:numPr>
        <w:spacing w:after="160" w:line="259" w:lineRule="auto"/>
        <w:ind w:left="1134" w:hanging="567"/>
        <w:contextualSpacing/>
        <w:rPr>
          <w:rFonts w:ascii="Arial" w:hAnsi="Arial" w:cs="Arial"/>
          <w:sz w:val="22"/>
          <w:szCs w:val="22"/>
        </w:rPr>
      </w:pPr>
      <w:r w:rsidRPr="00FC216E">
        <w:rPr>
          <w:rFonts w:ascii="Arial" w:hAnsi="Arial" w:cs="Arial"/>
          <w:sz w:val="22"/>
          <w:szCs w:val="22"/>
        </w:rPr>
        <w:t>(A9) shall ensure that accounting systems and procedures within their Directorates incorporate adequate controls to safeguard against loss and fraud.</w:t>
      </w:r>
    </w:p>
    <w:p w:rsidR="002C383A" w:rsidRDefault="002C383A" w:rsidP="001A0CC2">
      <w:pPr>
        <w:pStyle w:val="ListParagraph"/>
        <w:numPr>
          <w:ilvl w:val="0"/>
          <w:numId w:val="461"/>
        </w:numPr>
        <w:spacing w:after="160" w:line="259" w:lineRule="auto"/>
        <w:ind w:left="1134" w:hanging="567"/>
        <w:contextualSpacing/>
        <w:rPr>
          <w:rFonts w:ascii="Arial" w:hAnsi="Arial" w:cs="Arial"/>
          <w:sz w:val="22"/>
          <w:szCs w:val="22"/>
        </w:rPr>
      </w:pPr>
      <w:r w:rsidRPr="00FC216E">
        <w:rPr>
          <w:rFonts w:ascii="Arial" w:hAnsi="Arial" w:cs="Arial"/>
          <w:sz w:val="22"/>
          <w:szCs w:val="22"/>
        </w:rPr>
        <w:t>(B5) are accountable for ensuring effective budgetary control within their directorates.</w:t>
      </w:r>
    </w:p>
    <w:p w:rsidR="002C34FE" w:rsidRPr="00FB6CBD" w:rsidRDefault="002C34FE" w:rsidP="001A0CC2">
      <w:pPr>
        <w:pStyle w:val="ListParagraph"/>
        <w:spacing w:after="160" w:line="259" w:lineRule="auto"/>
        <w:ind w:left="1134"/>
        <w:contextualSpacing/>
        <w:rPr>
          <w:rFonts w:ascii="Arial" w:hAnsi="Arial" w:cs="Arial"/>
          <w:sz w:val="22"/>
          <w:szCs w:val="22"/>
        </w:rPr>
      </w:pPr>
    </w:p>
    <w:p w:rsidR="002C383A" w:rsidRPr="00637920" w:rsidRDefault="002C383A" w:rsidP="002C383A">
      <w:pPr>
        <w:pStyle w:val="ListParagraph"/>
        <w:numPr>
          <w:ilvl w:val="0"/>
          <w:numId w:val="476"/>
        </w:numPr>
        <w:ind w:left="567" w:hanging="567"/>
        <w:contextualSpacing/>
        <w:jc w:val="both"/>
        <w:rPr>
          <w:rFonts w:ascii="Arial" w:hAnsi="Arial" w:cs="Arial"/>
          <w:b/>
          <w:sz w:val="22"/>
          <w:szCs w:val="22"/>
        </w:rPr>
      </w:pPr>
      <w:r w:rsidRPr="00637920">
        <w:rPr>
          <w:rFonts w:ascii="Arial" w:hAnsi="Arial" w:cs="Arial"/>
          <w:b/>
          <w:sz w:val="22"/>
          <w:szCs w:val="22"/>
        </w:rPr>
        <w:t>Scheme of Delegation</w:t>
      </w:r>
    </w:p>
    <w:p w:rsidR="002C383A" w:rsidRPr="00637920" w:rsidRDefault="002C383A" w:rsidP="002C383A">
      <w:pPr>
        <w:pStyle w:val="BodyTextIndent"/>
        <w:ind w:left="567" w:hanging="567"/>
        <w:jc w:val="both"/>
        <w:rPr>
          <w:rFonts w:ascii="Arial" w:hAnsi="Arial" w:cs="Arial"/>
          <w:sz w:val="22"/>
          <w:szCs w:val="22"/>
        </w:rPr>
      </w:pPr>
    </w:p>
    <w:p w:rsidR="002C383A" w:rsidRPr="00DA18FA" w:rsidRDefault="002C383A" w:rsidP="002C383A">
      <w:pPr>
        <w:pStyle w:val="BodyTextIndent3"/>
        <w:ind w:left="567" w:firstLine="0"/>
        <w:jc w:val="both"/>
        <w:rPr>
          <w:rFonts w:ascii="Arial" w:hAnsi="Arial" w:cs="Arial"/>
          <w:sz w:val="22"/>
          <w:szCs w:val="22"/>
        </w:rPr>
      </w:pPr>
      <w:r w:rsidRPr="00637920">
        <w:rPr>
          <w:rFonts w:ascii="Arial" w:hAnsi="Arial" w:cs="Arial"/>
          <w:sz w:val="22"/>
          <w:szCs w:val="22"/>
        </w:rPr>
        <w:t>Unless required otherwise by law, the Consti</w:t>
      </w:r>
      <w:r>
        <w:rPr>
          <w:rFonts w:ascii="Arial" w:hAnsi="Arial" w:cs="Arial"/>
          <w:sz w:val="22"/>
          <w:szCs w:val="22"/>
        </w:rPr>
        <w:t xml:space="preserve">tution, the Council and Mayoral </w:t>
      </w:r>
      <w:r w:rsidRPr="00637920">
        <w:rPr>
          <w:rFonts w:ascii="Arial" w:hAnsi="Arial" w:cs="Arial"/>
          <w:sz w:val="22"/>
          <w:szCs w:val="22"/>
        </w:rPr>
        <w:t>Schemes of Delegation or this Scheme of Delegation, the Executive Director</w:t>
      </w:r>
      <w:r>
        <w:rPr>
          <w:rFonts w:ascii="Arial" w:hAnsi="Arial" w:cs="Arial"/>
          <w:sz w:val="22"/>
          <w:szCs w:val="22"/>
        </w:rPr>
        <w:t xml:space="preserve"> </w:t>
      </w:r>
      <w:r w:rsidRPr="00637920">
        <w:rPr>
          <w:rFonts w:ascii="Arial" w:hAnsi="Arial" w:cs="Arial"/>
          <w:sz w:val="22"/>
          <w:szCs w:val="22"/>
        </w:rPr>
        <w:t xml:space="preserve">for </w:t>
      </w:r>
      <w:r>
        <w:rPr>
          <w:rFonts w:ascii="Arial" w:hAnsi="Arial" w:cs="Arial"/>
          <w:sz w:val="22"/>
          <w:szCs w:val="22"/>
        </w:rPr>
        <w:t>Housing, Regeneration</w:t>
      </w:r>
      <w:r w:rsidRPr="00637920">
        <w:rPr>
          <w:rFonts w:ascii="Arial" w:hAnsi="Arial" w:cs="Arial"/>
          <w:sz w:val="22"/>
          <w:szCs w:val="22"/>
        </w:rPr>
        <w:t xml:space="preserve"> </w:t>
      </w:r>
      <w:r>
        <w:rPr>
          <w:rFonts w:ascii="Arial" w:hAnsi="Arial" w:cs="Arial"/>
          <w:sz w:val="22"/>
          <w:szCs w:val="22"/>
        </w:rPr>
        <w:t>&amp;</w:t>
      </w:r>
      <w:r w:rsidRPr="00DE1CB0">
        <w:rPr>
          <w:rFonts w:ascii="Arial" w:hAnsi="Arial" w:cs="Arial"/>
          <w:sz w:val="22"/>
          <w:szCs w:val="22"/>
        </w:rPr>
        <w:t xml:space="preserve"> </w:t>
      </w:r>
      <w:r>
        <w:rPr>
          <w:rFonts w:ascii="Arial" w:hAnsi="Arial" w:cs="Arial"/>
          <w:sz w:val="22"/>
          <w:szCs w:val="22"/>
        </w:rPr>
        <w:t xml:space="preserve">Environment </w:t>
      </w:r>
      <w:r w:rsidRPr="00637920">
        <w:rPr>
          <w:rFonts w:ascii="Arial" w:hAnsi="Arial" w:cs="Arial"/>
          <w:sz w:val="22"/>
          <w:szCs w:val="22"/>
        </w:rPr>
        <w:t>nominates the following post holders to make the decisions set out in the table below as listed. Please note, throughout this</w:t>
      </w:r>
      <w:r>
        <w:rPr>
          <w:rFonts w:ascii="Arial" w:hAnsi="Arial" w:cs="Arial"/>
          <w:sz w:val="22"/>
          <w:szCs w:val="22"/>
        </w:rPr>
        <w:t xml:space="preserve"> </w:t>
      </w:r>
      <w:r w:rsidRPr="00637920">
        <w:rPr>
          <w:rFonts w:ascii="Arial" w:hAnsi="Arial" w:cs="Arial"/>
          <w:sz w:val="22"/>
          <w:szCs w:val="22"/>
        </w:rPr>
        <w:t>document “Executive Director” refers specifically to the Executive Director for</w:t>
      </w:r>
      <w:r>
        <w:rPr>
          <w:rFonts w:ascii="Arial" w:hAnsi="Arial" w:cs="Arial"/>
          <w:sz w:val="22"/>
          <w:szCs w:val="22"/>
        </w:rPr>
        <w:t xml:space="preserve"> Housing, Regeneration &amp; Environment</w:t>
      </w:r>
      <w:r w:rsidRPr="00637920">
        <w:rPr>
          <w:rFonts w:ascii="Arial" w:hAnsi="Arial" w:cs="Arial"/>
          <w:sz w:val="22"/>
          <w:szCs w:val="22"/>
        </w:rPr>
        <w:t xml:space="preserve"> unless specified otherwise. Where a </w:t>
      </w:r>
      <w:r>
        <w:rPr>
          <w:rFonts w:ascii="Arial" w:hAnsi="Arial" w:cs="Arial"/>
          <w:sz w:val="22"/>
          <w:szCs w:val="22"/>
        </w:rPr>
        <w:t>Director</w:t>
      </w:r>
      <w:r w:rsidRPr="00637920">
        <w:rPr>
          <w:rFonts w:ascii="Arial" w:hAnsi="Arial" w:cs="Arial"/>
          <w:sz w:val="22"/>
          <w:szCs w:val="22"/>
        </w:rPr>
        <w:t xml:space="preserve"> </w:t>
      </w:r>
      <w:r>
        <w:rPr>
          <w:rFonts w:ascii="Arial" w:hAnsi="Arial" w:cs="Arial"/>
          <w:sz w:val="22"/>
          <w:szCs w:val="22"/>
        </w:rPr>
        <w:t xml:space="preserve">is </w:t>
      </w:r>
      <w:r w:rsidRPr="00637920">
        <w:rPr>
          <w:rFonts w:ascii="Arial" w:hAnsi="Arial" w:cs="Arial"/>
          <w:sz w:val="22"/>
          <w:szCs w:val="22"/>
        </w:rPr>
        <w:t>referred to, it is the relevant and appro</w:t>
      </w:r>
      <w:r>
        <w:rPr>
          <w:rFonts w:ascii="Arial" w:hAnsi="Arial" w:cs="Arial"/>
          <w:sz w:val="22"/>
          <w:szCs w:val="22"/>
        </w:rPr>
        <w:t xml:space="preserve">priate Director of Service that the </w:t>
      </w:r>
      <w:r w:rsidRPr="00637920">
        <w:rPr>
          <w:rFonts w:ascii="Arial" w:hAnsi="Arial" w:cs="Arial"/>
          <w:sz w:val="22"/>
          <w:szCs w:val="22"/>
        </w:rPr>
        <w:t xml:space="preserve">authority is delegated to. </w:t>
      </w:r>
    </w:p>
    <w:p w:rsidR="002C383A" w:rsidRPr="00637920" w:rsidRDefault="002C383A" w:rsidP="002C383A">
      <w:pPr>
        <w:pStyle w:val="BodyTextIndent"/>
        <w:tabs>
          <w:tab w:val="left" w:pos="5380"/>
        </w:tabs>
        <w:ind w:left="567" w:hanging="567"/>
        <w:jc w:val="both"/>
        <w:rPr>
          <w:rFonts w:ascii="Arial" w:hAnsi="Arial" w:cs="Arial"/>
          <w:sz w:val="22"/>
          <w:szCs w:val="22"/>
        </w:rPr>
      </w:pPr>
      <w:r w:rsidRPr="00637920">
        <w:rPr>
          <w:rFonts w:ascii="Arial" w:hAnsi="Arial" w:cs="Arial"/>
          <w:sz w:val="22"/>
          <w:szCs w:val="22"/>
        </w:rPr>
        <w:tab/>
      </w:r>
    </w:p>
    <w:p w:rsidR="002C383A" w:rsidRPr="00637920" w:rsidRDefault="002C383A" w:rsidP="002C383A">
      <w:pPr>
        <w:pStyle w:val="BodyTextIndent"/>
        <w:ind w:left="567" w:firstLine="0"/>
        <w:jc w:val="both"/>
        <w:rPr>
          <w:rFonts w:ascii="Arial" w:hAnsi="Arial" w:cs="Arial"/>
          <w:b/>
          <w:sz w:val="22"/>
          <w:szCs w:val="22"/>
        </w:rPr>
      </w:pPr>
      <w:r w:rsidRPr="00637920">
        <w:rPr>
          <w:rFonts w:ascii="Arial" w:hAnsi="Arial" w:cs="Arial"/>
          <w:b/>
          <w:sz w:val="22"/>
          <w:szCs w:val="22"/>
        </w:rPr>
        <w:t>Mayoral Areas of Delegation</w:t>
      </w:r>
    </w:p>
    <w:p w:rsidR="002C383A" w:rsidRPr="00637920" w:rsidRDefault="002C383A" w:rsidP="002C383A">
      <w:pPr>
        <w:pStyle w:val="BodyTextIndent"/>
        <w:ind w:left="0" w:firstLine="0"/>
        <w:jc w:val="both"/>
        <w:rPr>
          <w:rFonts w:ascii="Arial" w:hAnsi="Arial" w:cs="Arial"/>
          <w:sz w:val="22"/>
          <w:szCs w:val="22"/>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260"/>
      </w:tblGrid>
      <w:tr w:rsidR="002C383A" w:rsidRPr="00637920" w:rsidTr="002C383A">
        <w:tc>
          <w:tcPr>
            <w:tcW w:w="5529" w:type="dxa"/>
          </w:tcPr>
          <w:p w:rsidR="002C383A" w:rsidRPr="00637920" w:rsidRDefault="002C383A" w:rsidP="002C383A">
            <w:pPr>
              <w:jc w:val="both"/>
              <w:rPr>
                <w:rFonts w:ascii="Arial" w:hAnsi="Arial" w:cs="Arial"/>
                <w:b/>
                <w:sz w:val="22"/>
                <w:szCs w:val="22"/>
              </w:rPr>
            </w:pPr>
            <w:r w:rsidRPr="00637920">
              <w:rPr>
                <w:rFonts w:ascii="Arial" w:hAnsi="Arial" w:cs="Arial"/>
                <w:b/>
                <w:sz w:val="22"/>
                <w:szCs w:val="22"/>
              </w:rPr>
              <w:t>Area of delegation</w:t>
            </w:r>
          </w:p>
          <w:p w:rsidR="002C383A" w:rsidRPr="00637920" w:rsidRDefault="002C383A" w:rsidP="002C383A">
            <w:pPr>
              <w:jc w:val="both"/>
              <w:rPr>
                <w:rFonts w:ascii="Arial" w:hAnsi="Arial" w:cs="Arial"/>
                <w:b/>
                <w:sz w:val="22"/>
                <w:szCs w:val="22"/>
              </w:rPr>
            </w:pPr>
          </w:p>
        </w:tc>
        <w:tc>
          <w:tcPr>
            <w:tcW w:w="3260" w:type="dxa"/>
          </w:tcPr>
          <w:p w:rsidR="002C383A" w:rsidRPr="00637920" w:rsidRDefault="002C383A" w:rsidP="002C383A">
            <w:pPr>
              <w:rPr>
                <w:rFonts w:ascii="Arial" w:hAnsi="Arial" w:cs="Arial"/>
                <w:b/>
                <w:sz w:val="22"/>
                <w:szCs w:val="22"/>
              </w:rPr>
            </w:pPr>
            <w:r w:rsidRPr="00637920">
              <w:rPr>
                <w:rFonts w:ascii="Arial" w:hAnsi="Arial" w:cs="Arial"/>
                <w:b/>
                <w:sz w:val="22"/>
                <w:szCs w:val="22"/>
              </w:rPr>
              <w:t xml:space="preserve">Officer with delegated authority </w:t>
            </w:r>
          </w:p>
        </w:tc>
      </w:tr>
      <w:tr w:rsidR="002C383A" w:rsidRPr="00637920" w:rsidTr="002C383A">
        <w:tc>
          <w:tcPr>
            <w:tcW w:w="5529" w:type="dxa"/>
          </w:tcPr>
          <w:p w:rsidR="002C383A" w:rsidRPr="00637920" w:rsidRDefault="002C383A" w:rsidP="002C383A">
            <w:pPr>
              <w:jc w:val="both"/>
              <w:rPr>
                <w:rFonts w:ascii="Arial" w:hAnsi="Arial" w:cs="Arial"/>
                <w:sz w:val="22"/>
                <w:szCs w:val="22"/>
              </w:rPr>
            </w:pPr>
          </w:p>
          <w:p w:rsidR="002C383A" w:rsidRPr="00637920" w:rsidRDefault="002C383A" w:rsidP="002C383A">
            <w:pPr>
              <w:pStyle w:val="BodyTextIndent3"/>
              <w:ind w:left="0" w:firstLine="0"/>
              <w:rPr>
                <w:rFonts w:ascii="Arial" w:hAnsi="Arial" w:cs="Arial"/>
                <w:sz w:val="22"/>
                <w:szCs w:val="22"/>
              </w:rPr>
            </w:pPr>
            <w:r w:rsidRPr="00637920">
              <w:rPr>
                <w:rFonts w:ascii="Arial" w:hAnsi="Arial" w:cs="Arial"/>
                <w:sz w:val="22"/>
                <w:szCs w:val="22"/>
              </w:rPr>
              <w:t>Day to day control and regulation of the directorate’s finances.</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lastRenderedPageBreak/>
              <w:t>Strategic oversight and monitoring of the overall directorate budget.</w:t>
            </w: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 xml:space="preserve">Day to day control and monitoring of individual service budgets.  </w:t>
            </w:r>
          </w:p>
          <w:p w:rsidR="002C383A" w:rsidRPr="00637920" w:rsidRDefault="002C383A" w:rsidP="001A0CC2">
            <w:pPr>
              <w:pStyle w:val="Heading3"/>
              <w:numPr>
                <w:ilvl w:val="0"/>
                <w:numId w:val="0"/>
              </w:numPr>
              <w:ind w:left="142"/>
              <w:jc w:val="both"/>
              <w:rPr>
                <w:rFonts w:ascii="Arial" w:hAnsi="Arial" w:cs="Arial"/>
                <w:sz w:val="22"/>
                <w:szCs w:val="22"/>
              </w:rPr>
            </w:pPr>
          </w:p>
        </w:tc>
        <w:tc>
          <w:tcPr>
            <w:tcW w:w="3260" w:type="dxa"/>
          </w:tcPr>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Executive Director</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Pr>
                <w:rFonts w:ascii="Arial" w:hAnsi="Arial" w:cs="Arial"/>
                <w:sz w:val="22"/>
                <w:szCs w:val="22"/>
              </w:rPr>
              <w:lastRenderedPageBreak/>
              <w:t>Director</w:t>
            </w:r>
            <w:r w:rsidRPr="00637920">
              <w:rPr>
                <w:rFonts w:ascii="Arial" w:hAnsi="Arial" w:cs="Arial"/>
                <w:sz w:val="22"/>
                <w:szCs w:val="22"/>
              </w:rPr>
              <w:t xml:space="preserve"> of Financial Services in consultation with the Group Finance Manager</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Budget holders</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tc>
      </w:tr>
      <w:tr w:rsidR="002C383A" w:rsidRPr="00637920" w:rsidTr="002C383A">
        <w:tc>
          <w:tcPr>
            <w:tcW w:w="5529" w:type="dxa"/>
          </w:tcPr>
          <w:p w:rsidR="002C383A" w:rsidRPr="00637920" w:rsidRDefault="002C383A" w:rsidP="002C383A">
            <w:pPr>
              <w:rPr>
                <w:rFonts w:ascii="Arial" w:hAnsi="Arial" w:cs="Arial"/>
                <w:b/>
                <w:sz w:val="22"/>
                <w:szCs w:val="22"/>
              </w:rPr>
            </w:pPr>
            <w:r w:rsidRPr="00637920">
              <w:rPr>
                <w:rFonts w:ascii="Arial" w:hAnsi="Arial" w:cs="Arial"/>
                <w:b/>
                <w:sz w:val="22"/>
                <w:szCs w:val="22"/>
              </w:rPr>
              <w:lastRenderedPageBreak/>
              <w:t>Budget Virements</w:t>
            </w:r>
          </w:p>
          <w:p w:rsidR="002C383A" w:rsidRPr="00637920" w:rsidRDefault="002C383A" w:rsidP="002C383A">
            <w:pPr>
              <w:rPr>
                <w:rFonts w:ascii="Arial" w:hAnsi="Arial" w:cs="Arial"/>
                <w:sz w:val="22"/>
                <w:szCs w:val="22"/>
              </w:rPr>
            </w:pPr>
          </w:p>
          <w:p w:rsidR="002C383A" w:rsidRPr="00516888" w:rsidRDefault="002C383A" w:rsidP="002C383A">
            <w:pPr>
              <w:rPr>
                <w:rFonts w:ascii="Arial" w:hAnsi="Arial" w:cs="Arial"/>
                <w:sz w:val="22"/>
                <w:szCs w:val="22"/>
              </w:rPr>
            </w:pPr>
            <w:r w:rsidRPr="00637920">
              <w:rPr>
                <w:rFonts w:ascii="Arial" w:hAnsi="Arial" w:cs="Arial"/>
                <w:sz w:val="22"/>
                <w:szCs w:val="22"/>
              </w:rPr>
              <w:t xml:space="preserve">A Budget Virement is a transfer of a budget from the purposes for which Council originally voted in setting the budget and Council Tax to another purpose. </w:t>
            </w:r>
            <w:r w:rsidRPr="00516888">
              <w:rPr>
                <w:rFonts w:ascii="Arial" w:hAnsi="Arial" w:cs="Arial"/>
                <w:sz w:val="22"/>
                <w:szCs w:val="22"/>
              </w:rPr>
              <w:t>(E.g. from one service to another), or another use (e.g. from pay to non-pay or vice versa).</w:t>
            </w:r>
          </w:p>
          <w:p w:rsidR="002C383A" w:rsidRPr="00637920" w:rsidRDefault="002C383A" w:rsidP="002C383A">
            <w:pPr>
              <w:jc w:val="both"/>
              <w:rPr>
                <w:rFonts w:ascii="Arial" w:hAnsi="Arial" w:cs="Arial"/>
                <w:b/>
                <w:sz w:val="22"/>
                <w:szCs w:val="22"/>
              </w:rPr>
            </w:pPr>
          </w:p>
          <w:p w:rsidR="002C383A" w:rsidRPr="00637920" w:rsidRDefault="002C383A" w:rsidP="002C383A">
            <w:pPr>
              <w:jc w:val="both"/>
              <w:rPr>
                <w:rFonts w:ascii="Arial" w:hAnsi="Arial" w:cs="Arial"/>
                <w:sz w:val="22"/>
                <w:szCs w:val="22"/>
              </w:rPr>
            </w:pPr>
            <w:r w:rsidRPr="00637920">
              <w:rPr>
                <w:rFonts w:ascii="Arial" w:hAnsi="Arial" w:cs="Arial"/>
                <w:b/>
                <w:sz w:val="22"/>
                <w:szCs w:val="22"/>
              </w:rPr>
              <w:t>Revenue Budget Virements</w:t>
            </w:r>
            <w:r w:rsidRPr="00637920">
              <w:rPr>
                <w:rFonts w:ascii="Arial" w:hAnsi="Arial" w:cs="Arial"/>
                <w:sz w:val="22"/>
                <w:szCs w:val="22"/>
              </w:rPr>
              <w:t xml:space="preserve"> </w:t>
            </w:r>
          </w:p>
          <w:p w:rsidR="002C383A" w:rsidRPr="00637920" w:rsidRDefault="002C383A" w:rsidP="002C383A">
            <w:pPr>
              <w:jc w:val="both"/>
              <w:rPr>
                <w:rFonts w:ascii="Arial" w:hAnsi="Arial" w:cs="Arial"/>
                <w:sz w:val="22"/>
                <w:szCs w:val="22"/>
              </w:rPr>
            </w:pPr>
          </w:p>
          <w:p w:rsidR="002C383A" w:rsidRDefault="002C383A" w:rsidP="002C383A">
            <w:pPr>
              <w:jc w:val="both"/>
              <w:rPr>
                <w:rFonts w:ascii="Arial" w:hAnsi="Arial" w:cs="Arial"/>
                <w:b/>
                <w:sz w:val="22"/>
                <w:szCs w:val="22"/>
              </w:rPr>
            </w:pPr>
            <w:r w:rsidRPr="00637920">
              <w:rPr>
                <w:rFonts w:ascii="Arial" w:hAnsi="Arial" w:cs="Arial"/>
                <w:b/>
                <w:sz w:val="22"/>
                <w:szCs w:val="22"/>
              </w:rPr>
              <w:t>Within the Directorate</w:t>
            </w:r>
          </w:p>
          <w:p w:rsidR="002C383A" w:rsidRPr="00637920" w:rsidRDefault="002C383A" w:rsidP="002C383A">
            <w:pPr>
              <w:jc w:val="both"/>
              <w:rPr>
                <w:rFonts w:ascii="Arial" w:hAnsi="Arial" w:cs="Arial"/>
                <w:b/>
                <w:sz w:val="22"/>
                <w:szCs w:val="22"/>
              </w:rPr>
            </w:pPr>
          </w:p>
          <w:p w:rsidR="002C383A" w:rsidRDefault="002C383A" w:rsidP="002C383A">
            <w:pPr>
              <w:jc w:val="both"/>
              <w:rPr>
                <w:rFonts w:ascii="Arial" w:hAnsi="Arial" w:cs="Arial"/>
                <w:sz w:val="22"/>
                <w:szCs w:val="22"/>
              </w:rPr>
            </w:pPr>
            <w:r w:rsidRPr="00AE0BB4">
              <w:rPr>
                <w:rFonts w:ascii="Arial" w:hAnsi="Arial" w:cs="Arial"/>
                <w:sz w:val="22"/>
                <w:szCs w:val="22"/>
              </w:rPr>
              <w:t>Within the same Service area</w:t>
            </w: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 xml:space="preserve">a) Up to £20k </w:t>
            </w:r>
          </w:p>
          <w:p w:rsidR="002C383A" w:rsidRPr="00637920" w:rsidRDefault="002C383A" w:rsidP="002C383A">
            <w:pPr>
              <w:jc w:val="both"/>
              <w:rPr>
                <w:rFonts w:ascii="Arial" w:hAnsi="Arial" w:cs="Arial"/>
                <w:sz w:val="22"/>
                <w:szCs w:val="22"/>
              </w:rPr>
            </w:pPr>
          </w:p>
          <w:p w:rsidR="002C383A"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 xml:space="preserve">b) Up to £100k </w:t>
            </w: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p w:rsidR="002C383A"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c) Up to £500k</w:t>
            </w:r>
          </w:p>
          <w:p w:rsidR="002C383A" w:rsidRPr="00637920" w:rsidRDefault="002C383A" w:rsidP="002C383A">
            <w:pPr>
              <w:jc w:val="both"/>
              <w:rPr>
                <w:rFonts w:ascii="Arial" w:hAnsi="Arial" w:cs="Arial"/>
                <w:sz w:val="22"/>
                <w:szCs w:val="22"/>
              </w:rPr>
            </w:pPr>
          </w:p>
          <w:p w:rsidR="002C383A" w:rsidRDefault="002C383A" w:rsidP="002C383A">
            <w:pPr>
              <w:jc w:val="both"/>
              <w:rPr>
                <w:rFonts w:ascii="Arial" w:hAnsi="Arial" w:cs="Arial"/>
                <w:sz w:val="22"/>
                <w:szCs w:val="22"/>
              </w:rPr>
            </w:pPr>
          </w:p>
          <w:p w:rsidR="002C383A" w:rsidRDefault="002C383A" w:rsidP="002C383A">
            <w:pPr>
              <w:jc w:val="both"/>
              <w:rPr>
                <w:rFonts w:ascii="Arial" w:hAnsi="Arial" w:cs="Arial"/>
                <w:sz w:val="22"/>
                <w:szCs w:val="22"/>
              </w:rPr>
            </w:pPr>
          </w:p>
          <w:p w:rsidR="002C383A" w:rsidRDefault="002C383A" w:rsidP="002C383A">
            <w:pPr>
              <w:rPr>
                <w:rFonts w:ascii="Arial" w:hAnsi="Arial" w:cs="Arial"/>
                <w:b/>
                <w:sz w:val="22"/>
                <w:szCs w:val="22"/>
              </w:rPr>
            </w:pPr>
          </w:p>
          <w:p w:rsidR="002C383A" w:rsidRPr="00AE0BB4" w:rsidRDefault="002C383A" w:rsidP="002C383A">
            <w:pPr>
              <w:rPr>
                <w:rFonts w:ascii="Arial" w:hAnsi="Arial" w:cs="Arial"/>
                <w:b/>
                <w:sz w:val="22"/>
                <w:szCs w:val="22"/>
              </w:rPr>
            </w:pPr>
            <w:r w:rsidRPr="00AE0BB4">
              <w:rPr>
                <w:rFonts w:ascii="Arial" w:hAnsi="Arial" w:cs="Arial"/>
                <w:b/>
                <w:sz w:val="22"/>
                <w:szCs w:val="22"/>
              </w:rPr>
              <w:t xml:space="preserve">Across Service areas </w:t>
            </w:r>
          </w:p>
          <w:p w:rsidR="002C383A" w:rsidRPr="00C1550E" w:rsidRDefault="002C383A" w:rsidP="002C383A">
            <w:pPr>
              <w:rPr>
                <w:rFonts w:ascii="Arial" w:hAnsi="Arial" w:cs="Arial"/>
                <w:sz w:val="22"/>
                <w:szCs w:val="22"/>
              </w:rPr>
            </w:pPr>
          </w:p>
          <w:p w:rsidR="002C383A" w:rsidRPr="00C1550E" w:rsidRDefault="002C383A" w:rsidP="002C383A">
            <w:pPr>
              <w:rPr>
                <w:rFonts w:ascii="Arial" w:hAnsi="Arial" w:cs="Arial"/>
                <w:sz w:val="22"/>
                <w:szCs w:val="22"/>
              </w:rPr>
            </w:pPr>
            <w:r w:rsidRPr="00C1550E">
              <w:rPr>
                <w:rFonts w:ascii="Arial" w:hAnsi="Arial" w:cs="Arial"/>
                <w:sz w:val="22"/>
                <w:szCs w:val="22"/>
              </w:rPr>
              <w:t xml:space="preserve">a) Up to £100k </w:t>
            </w: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C1550E"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C1550E" w:rsidRDefault="002C383A" w:rsidP="002C383A">
            <w:pPr>
              <w:rPr>
                <w:rFonts w:ascii="Arial" w:hAnsi="Arial" w:cs="Arial"/>
                <w:sz w:val="22"/>
                <w:szCs w:val="22"/>
              </w:rPr>
            </w:pPr>
            <w:r w:rsidRPr="00C1550E">
              <w:rPr>
                <w:rFonts w:ascii="Arial" w:hAnsi="Arial" w:cs="Arial"/>
                <w:sz w:val="22"/>
                <w:szCs w:val="22"/>
              </w:rPr>
              <w:t>b) Up to £500k</w:t>
            </w:r>
          </w:p>
          <w:p w:rsidR="002C383A" w:rsidRDefault="002C383A" w:rsidP="002C383A">
            <w:pPr>
              <w:jc w:val="both"/>
              <w:rPr>
                <w:rFonts w:ascii="Arial" w:hAnsi="Arial" w:cs="Arial"/>
                <w:sz w:val="22"/>
                <w:szCs w:val="22"/>
              </w:rPr>
            </w:pPr>
          </w:p>
          <w:p w:rsidR="002C383A" w:rsidRDefault="002C383A" w:rsidP="002C383A">
            <w:pPr>
              <w:jc w:val="both"/>
              <w:rPr>
                <w:rFonts w:ascii="Arial" w:hAnsi="Arial" w:cs="Arial"/>
                <w:sz w:val="22"/>
                <w:szCs w:val="22"/>
              </w:rPr>
            </w:pPr>
          </w:p>
          <w:p w:rsidR="002C383A"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p w:rsidR="002C34FE" w:rsidRDefault="002C34FE" w:rsidP="002C383A">
            <w:pPr>
              <w:jc w:val="both"/>
              <w:rPr>
                <w:rFonts w:ascii="Arial" w:hAnsi="Arial" w:cs="Arial"/>
                <w:b/>
                <w:sz w:val="22"/>
                <w:szCs w:val="22"/>
              </w:rPr>
            </w:pPr>
          </w:p>
          <w:p w:rsidR="002C34FE" w:rsidRDefault="002C34FE" w:rsidP="002C383A">
            <w:pPr>
              <w:jc w:val="both"/>
              <w:rPr>
                <w:rFonts w:ascii="Arial" w:hAnsi="Arial" w:cs="Arial"/>
                <w:b/>
                <w:sz w:val="22"/>
                <w:szCs w:val="22"/>
              </w:rPr>
            </w:pPr>
          </w:p>
          <w:p w:rsidR="002C34FE" w:rsidRDefault="002C34FE" w:rsidP="002C383A">
            <w:pPr>
              <w:jc w:val="both"/>
              <w:rPr>
                <w:rFonts w:ascii="Arial" w:hAnsi="Arial" w:cs="Arial"/>
                <w:b/>
                <w:sz w:val="22"/>
                <w:szCs w:val="22"/>
              </w:rPr>
            </w:pPr>
          </w:p>
          <w:p w:rsidR="002C383A" w:rsidRPr="00637920" w:rsidRDefault="002C383A" w:rsidP="002C383A">
            <w:pPr>
              <w:jc w:val="both"/>
              <w:rPr>
                <w:rFonts w:ascii="Arial" w:hAnsi="Arial" w:cs="Arial"/>
                <w:b/>
                <w:sz w:val="22"/>
                <w:szCs w:val="22"/>
              </w:rPr>
            </w:pPr>
            <w:r w:rsidRPr="00637920">
              <w:rPr>
                <w:rFonts w:ascii="Arial" w:hAnsi="Arial" w:cs="Arial"/>
                <w:b/>
                <w:sz w:val="22"/>
                <w:szCs w:val="22"/>
              </w:rPr>
              <w:lastRenderedPageBreak/>
              <w:t>Cross Directorate</w:t>
            </w:r>
          </w:p>
          <w:p w:rsidR="002C383A"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a) Up to £</w:t>
            </w:r>
            <w:r>
              <w:rPr>
                <w:rFonts w:ascii="Arial" w:hAnsi="Arial" w:cs="Arial"/>
                <w:sz w:val="22"/>
                <w:szCs w:val="22"/>
              </w:rPr>
              <w:t>100</w:t>
            </w:r>
            <w:r w:rsidRPr="00637920">
              <w:rPr>
                <w:rFonts w:ascii="Arial" w:hAnsi="Arial" w:cs="Arial"/>
                <w:sz w:val="22"/>
                <w:szCs w:val="22"/>
              </w:rPr>
              <w:t xml:space="preserve">k </w:t>
            </w: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p w:rsidR="002C383A"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b) Up to £500k</w:t>
            </w: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p w:rsidR="002C383A"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All Revenue Budget Virements above these limits are reserved to Members.</w:t>
            </w:r>
          </w:p>
          <w:p w:rsidR="002C383A" w:rsidRPr="00637920" w:rsidRDefault="002C383A" w:rsidP="002C383A">
            <w:pPr>
              <w:jc w:val="both"/>
              <w:rPr>
                <w:rFonts w:ascii="Arial" w:hAnsi="Arial" w:cs="Arial"/>
                <w:sz w:val="22"/>
                <w:szCs w:val="22"/>
              </w:rPr>
            </w:pPr>
          </w:p>
          <w:p w:rsidR="002C383A" w:rsidRPr="00637920" w:rsidRDefault="002C383A" w:rsidP="001A0CC2">
            <w:pPr>
              <w:pStyle w:val="Heading3"/>
              <w:numPr>
                <w:ilvl w:val="0"/>
                <w:numId w:val="0"/>
              </w:numPr>
              <w:ind w:left="34"/>
              <w:jc w:val="both"/>
              <w:rPr>
                <w:rFonts w:ascii="Arial" w:hAnsi="Arial" w:cs="Arial"/>
                <w:sz w:val="22"/>
                <w:szCs w:val="22"/>
              </w:rPr>
            </w:pPr>
            <w:r w:rsidRPr="00637920">
              <w:rPr>
                <w:rFonts w:ascii="Arial" w:hAnsi="Arial" w:cs="Arial"/>
                <w:sz w:val="22"/>
                <w:szCs w:val="22"/>
              </w:rPr>
              <w:t>Capital Budget Virements (on the Council’s Capital Programme)</w:t>
            </w: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 xml:space="preserve">Up to £500k </w:t>
            </w:r>
          </w:p>
          <w:p w:rsidR="002C383A"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 xml:space="preserve">Over £500k </w:t>
            </w:r>
          </w:p>
          <w:p w:rsidR="002C383A" w:rsidRDefault="002C383A" w:rsidP="002C383A">
            <w:pPr>
              <w:jc w:val="both"/>
              <w:rPr>
                <w:rFonts w:ascii="Arial" w:hAnsi="Arial" w:cs="Arial"/>
                <w:sz w:val="22"/>
                <w:szCs w:val="22"/>
              </w:rPr>
            </w:pPr>
          </w:p>
          <w:p w:rsidR="002C383A" w:rsidRDefault="002C383A" w:rsidP="002C383A">
            <w:pPr>
              <w:jc w:val="both"/>
              <w:rPr>
                <w:rFonts w:ascii="Arial" w:hAnsi="Arial" w:cs="Arial"/>
                <w:sz w:val="22"/>
                <w:szCs w:val="22"/>
              </w:rPr>
            </w:pPr>
          </w:p>
          <w:p w:rsidR="002C383A" w:rsidRPr="00637920" w:rsidRDefault="002C383A" w:rsidP="002C383A">
            <w:pPr>
              <w:jc w:val="both"/>
              <w:rPr>
                <w:rFonts w:ascii="Arial" w:hAnsi="Arial" w:cs="Arial"/>
                <w:b/>
                <w:sz w:val="22"/>
                <w:szCs w:val="22"/>
              </w:rPr>
            </w:pPr>
            <w:r w:rsidRPr="00637920">
              <w:rPr>
                <w:rFonts w:ascii="Arial" w:hAnsi="Arial" w:cs="Arial"/>
                <w:b/>
                <w:sz w:val="22"/>
                <w:szCs w:val="22"/>
              </w:rPr>
              <w:t>Budget Adjustments</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A Budget Adjustment is a transfer of a budget from one cost centre to another whilst retaining the original purpose for which the budget was approved.</w:t>
            </w:r>
          </w:p>
          <w:p w:rsidR="002C383A" w:rsidRPr="00637920"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Within the same Service area in the same Directorate</w:t>
            </w:r>
          </w:p>
          <w:p w:rsidR="002C383A"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Across Service areas in the same Directorate</w:t>
            </w:r>
          </w:p>
          <w:p w:rsidR="002C383A" w:rsidRPr="00637920"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Across Directorates</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 xml:space="preserve">Budget transfers relating to technical accounting adjustments </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 xml:space="preserve">Any items that fall outside the above definitions must be referred to the </w:t>
            </w:r>
            <w:r>
              <w:rPr>
                <w:rFonts w:ascii="Arial" w:hAnsi="Arial" w:cs="Arial"/>
                <w:sz w:val="22"/>
                <w:szCs w:val="22"/>
              </w:rPr>
              <w:t>Director</w:t>
            </w:r>
            <w:r w:rsidRPr="00637920">
              <w:rPr>
                <w:rFonts w:ascii="Arial" w:hAnsi="Arial" w:cs="Arial"/>
                <w:sz w:val="22"/>
                <w:szCs w:val="22"/>
              </w:rPr>
              <w:t xml:space="preserve"> of Financial Services or the </w:t>
            </w:r>
            <w:r>
              <w:rPr>
                <w:rFonts w:ascii="Arial" w:hAnsi="Arial" w:cs="Arial"/>
                <w:sz w:val="22"/>
                <w:szCs w:val="22"/>
              </w:rPr>
              <w:t>Director</w:t>
            </w:r>
            <w:r w:rsidRPr="00637920">
              <w:rPr>
                <w:rFonts w:ascii="Arial" w:hAnsi="Arial" w:cs="Arial"/>
                <w:sz w:val="22"/>
                <w:szCs w:val="22"/>
              </w:rPr>
              <w:t xml:space="preserve"> of Corporate Resources for further clarification. </w:t>
            </w:r>
          </w:p>
          <w:p w:rsidR="002C383A" w:rsidRDefault="002C383A" w:rsidP="002C383A">
            <w:pPr>
              <w:jc w:val="both"/>
              <w:rPr>
                <w:rFonts w:ascii="Arial" w:hAnsi="Arial" w:cs="Arial"/>
                <w:sz w:val="22"/>
                <w:szCs w:val="22"/>
              </w:rPr>
            </w:pPr>
          </w:p>
          <w:p w:rsidR="002C34FE" w:rsidRDefault="002C34FE" w:rsidP="002C383A">
            <w:pPr>
              <w:jc w:val="both"/>
              <w:rPr>
                <w:rFonts w:ascii="Arial" w:hAnsi="Arial" w:cs="Arial"/>
                <w:sz w:val="22"/>
                <w:szCs w:val="22"/>
              </w:rPr>
            </w:pPr>
          </w:p>
          <w:p w:rsidR="002C34FE" w:rsidRPr="00637920" w:rsidRDefault="002C34FE" w:rsidP="002C383A">
            <w:pPr>
              <w:jc w:val="both"/>
              <w:rPr>
                <w:rFonts w:ascii="Arial" w:hAnsi="Arial" w:cs="Arial"/>
                <w:sz w:val="22"/>
                <w:szCs w:val="22"/>
              </w:rPr>
            </w:pPr>
          </w:p>
          <w:p w:rsidR="002C383A" w:rsidRPr="00637920" w:rsidRDefault="002C383A" w:rsidP="002C383A">
            <w:pPr>
              <w:jc w:val="both"/>
              <w:rPr>
                <w:rFonts w:ascii="Arial" w:hAnsi="Arial" w:cs="Arial"/>
                <w:b/>
                <w:sz w:val="22"/>
                <w:szCs w:val="22"/>
              </w:rPr>
            </w:pPr>
            <w:r w:rsidRPr="00637920">
              <w:rPr>
                <w:rFonts w:ascii="Arial" w:hAnsi="Arial" w:cs="Arial"/>
                <w:b/>
                <w:sz w:val="22"/>
                <w:szCs w:val="22"/>
              </w:rPr>
              <w:lastRenderedPageBreak/>
              <w:t>Loans</w:t>
            </w:r>
          </w:p>
          <w:p w:rsidR="002C383A" w:rsidRPr="00637920" w:rsidRDefault="002C383A" w:rsidP="002C383A">
            <w:pPr>
              <w:jc w:val="both"/>
              <w:rPr>
                <w:rFonts w:ascii="Arial" w:hAnsi="Arial" w:cs="Arial"/>
                <w:b/>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Approval of any loan for Treasury Management purposes and the Employee Loan Scheme</w:t>
            </w:r>
          </w:p>
          <w:p w:rsidR="002C383A" w:rsidRPr="00637920" w:rsidRDefault="002C383A" w:rsidP="002C383A">
            <w:pPr>
              <w:pStyle w:val="BodyTextIndent"/>
              <w:ind w:left="0" w:firstLine="0"/>
              <w:rPr>
                <w:rFonts w:ascii="Arial" w:hAnsi="Arial" w:cs="Arial"/>
                <w:sz w:val="22"/>
                <w:szCs w:val="22"/>
              </w:rPr>
            </w:pPr>
            <w:r w:rsidRPr="00637920">
              <w:rPr>
                <w:rFonts w:ascii="Arial" w:hAnsi="Arial" w:cs="Arial"/>
                <w:sz w:val="22"/>
                <w:szCs w:val="22"/>
              </w:rPr>
              <w:t>(all other loan decisions are reserved to Members)</w:t>
            </w:r>
          </w:p>
          <w:p w:rsidR="002C383A" w:rsidRPr="00637920" w:rsidRDefault="002C383A" w:rsidP="002C383A">
            <w:pPr>
              <w:jc w:val="both"/>
              <w:rPr>
                <w:rFonts w:ascii="Arial" w:hAnsi="Arial" w:cs="Arial"/>
                <w:sz w:val="22"/>
                <w:szCs w:val="22"/>
              </w:rPr>
            </w:pPr>
          </w:p>
        </w:tc>
        <w:tc>
          <w:tcPr>
            <w:tcW w:w="3260" w:type="dxa"/>
          </w:tcPr>
          <w:p w:rsidR="002C383A" w:rsidRPr="00637920" w:rsidRDefault="002C383A" w:rsidP="002C383A">
            <w:pPr>
              <w:rPr>
                <w:rFonts w:ascii="Arial" w:hAnsi="Arial" w:cs="Arial"/>
                <w:sz w:val="22"/>
                <w:szCs w:val="22"/>
              </w:rPr>
            </w:pPr>
          </w:p>
          <w:p w:rsidR="002C383A" w:rsidRPr="00637920" w:rsidRDefault="002C383A" w:rsidP="002C383A">
            <w:pPr>
              <w:pStyle w:val="BodyText"/>
              <w:rPr>
                <w:rFonts w:cs="Arial"/>
                <w:sz w:val="22"/>
                <w:szCs w:val="22"/>
              </w:rPr>
            </w:pPr>
          </w:p>
          <w:p w:rsidR="002C383A" w:rsidRPr="00637920" w:rsidRDefault="002C383A" w:rsidP="002C383A">
            <w:pPr>
              <w:pStyle w:val="BodyText"/>
              <w:rPr>
                <w:rFonts w:cs="Arial"/>
                <w:sz w:val="22"/>
                <w:szCs w:val="22"/>
              </w:rPr>
            </w:pPr>
          </w:p>
          <w:p w:rsidR="002C383A" w:rsidRPr="00637920" w:rsidRDefault="002C383A" w:rsidP="002C383A">
            <w:pPr>
              <w:pStyle w:val="BodyText"/>
              <w:rPr>
                <w:rFonts w:cs="Arial"/>
                <w:sz w:val="22"/>
                <w:szCs w:val="22"/>
              </w:rPr>
            </w:pPr>
          </w:p>
          <w:p w:rsidR="002C383A" w:rsidRPr="00637920" w:rsidRDefault="002C383A" w:rsidP="002C383A">
            <w:pPr>
              <w:pStyle w:val="BodyText"/>
              <w:rPr>
                <w:rFonts w:cs="Arial"/>
                <w:sz w:val="22"/>
                <w:szCs w:val="22"/>
              </w:rPr>
            </w:pPr>
          </w:p>
          <w:p w:rsidR="002C383A" w:rsidRPr="00637920" w:rsidRDefault="002C383A" w:rsidP="002C383A">
            <w:pPr>
              <w:pStyle w:val="BodyText"/>
              <w:rPr>
                <w:rFonts w:cs="Arial"/>
                <w:sz w:val="22"/>
                <w:szCs w:val="22"/>
              </w:rPr>
            </w:pPr>
          </w:p>
          <w:p w:rsidR="002C383A" w:rsidRPr="00637920" w:rsidRDefault="002C383A" w:rsidP="002C383A">
            <w:pPr>
              <w:pStyle w:val="BodyText"/>
              <w:rPr>
                <w:rFonts w:cs="Arial"/>
                <w:sz w:val="22"/>
                <w:szCs w:val="22"/>
              </w:rPr>
            </w:pPr>
          </w:p>
          <w:p w:rsidR="002C383A" w:rsidRDefault="002C383A" w:rsidP="002C383A">
            <w:pPr>
              <w:pStyle w:val="BodyText"/>
              <w:rPr>
                <w:rFonts w:cs="Arial"/>
                <w:sz w:val="22"/>
                <w:szCs w:val="22"/>
              </w:rPr>
            </w:pPr>
          </w:p>
          <w:p w:rsidR="002C383A" w:rsidRPr="00637920" w:rsidRDefault="002C383A" w:rsidP="002C383A">
            <w:pPr>
              <w:pStyle w:val="BodyText"/>
              <w:rPr>
                <w:rFonts w:cs="Arial"/>
                <w:sz w:val="22"/>
                <w:szCs w:val="22"/>
              </w:rPr>
            </w:pPr>
          </w:p>
          <w:p w:rsidR="002C383A" w:rsidRPr="00637920" w:rsidRDefault="002C383A" w:rsidP="002C383A">
            <w:pPr>
              <w:pStyle w:val="BodyText"/>
              <w:rPr>
                <w:rFonts w:cs="Arial"/>
                <w:sz w:val="22"/>
                <w:szCs w:val="22"/>
              </w:rPr>
            </w:pPr>
          </w:p>
          <w:p w:rsidR="002C383A" w:rsidRDefault="002C383A" w:rsidP="002C383A">
            <w:pPr>
              <w:pStyle w:val="BodyText"/>
              <w:rPr>
                <w:rFonts w:cs="Arial"/>
                <w:sz w:val="22"/>
                <w:szCs w:val="22"/>
              </w:rPr>
            </w:pPr>
          </w:p>
          <w:p w:rsidR="002C383A" w:rsidRDefault="002C383A" w:rsidP="002C383A">
            <w:pPr>
              <w:pStyle w:val="BodyText"/>
              <w:rPr>
                <w:rFonts w:cs="Arial"/>
                <w:sz w:val="22"/>
                <w:szCs w:val="22"/>
              </w:rPr>
            </w:pPr>
          </w:p>
          <w:p w:rsidR="002C383A" w:rsidRPr="00637920" w:rsidRDefault="002C383A" w:rsidP="002C383A">
            <w:pPr>
              <w:pStyle w:val="BodyText"/>
              <w:rPr>
                <w:rFonts w:cs="Arial"/>
                <w:sz w:val="22"/>
                <w:szCs w:val="22"/>
              </w:rPr>
            </w:pPr>
          </w:p>
          <w:p w:rsidR="002C383A" w:rsidRDefault="002C383A" w:rsidP="002C383A">
            <w:pPr>
              <w:pStyle w:val="BodyText"/>
              <w:rPr>
                <w:rFonts w:cs="Arial"/>
                <w:sz w:val="22"/>
                <w:szCs w:val="22"/>
              </w:rPr>
            </w:pPr>
          </w:p>
          <w:p w:rsidR="002C383A" w:rsidRPr="001A0CC2" w:rsidRDefault="002C383A" w:rsidP="002C383A">
            <w:pPr>
              <w:pStyle w:val="BodyText"/>
              <w:rPr>
                <w:rFonts w:ascii="Arial" w:hAnsi="Arial" w:cs="Arial"/>
                <w:b w:val="0"/>
                <w:sz w:val="22"/>
                <w:szCs w:val="22"/>
              </w:rPr>
            </w:pPr>
            <w:r w:rsidRPr="001A0CC2">
              <w:rPr>
                <w:rFonts w:ascii="Arial" w:hAnsi="Arial" w:cs="Arial"/>
                <w:b w:val="0"/>
                <w:sz w:val="22"/>
                <w:szCs w:val="22"/>
              </w:rPr>
              <w:t>Group Finance Manager in consultation with Director of Service</w:t>
            </w:r>
          </w:p>
          <w:p w:rsidR="002C383A" w:rsidRPr="00637920" w:rsidRDefault="002C383A" w:rsidP="002C383A">
            <w:pPr>
              <w:rPr>
                <w:rFonts w:ascii="Arial" w:hAnsi="Arial" w:cs="Arial"/>
                <w:sz w:val="22"/>
                <w:szCs w:val="22"/>
              </w:rPr>
            </w:pPr>
          </w:p>
          <w:p w:rsidR="002C383A" w:rsidRDefault="002C383A" w:rsidP="002C383A">
            <w:pPr>
              <w:rPr>
                <w:rFonts w:ascii="Arial" w:hAnsi="Arial" w:cs="Arial"/>
                <w:sz w:val="22"/>
                <w:szCs w:val="22"/>
              </w:rPr>
            </w:pPr>
            <w:r>
              <w:rPr>
                <w:rFonts w:ascii="Arial" w:hAnsi="Arial" w:cs="Arial"/>
                <w:sz w:val="22"/>
                <w:szCs w:val="22"/>
              </w:rPr>
              <w:t>Director</w:t>
            </w:r>
            <w:r w:rsidRPr="00C1550E">
              <w:rPr>
                <w:rFonts w:ascii="Arial" w:hAnsi="Arial" w:cs="Arial"/>
                <w:sz w:val="22"/>
                <w:szCs w:val="22"/>
              </w:rPr>
              <w:t xml:space="preserve"> of Financial Services or </w:t>
            </w:r>
            <w:r>
              <w:rPr>
                <w:rFonts w:ascii="Arial" w:hAnsi="Arial" w:cs="Arial"/>
                <w:sz w:val="22"/>
                <w:szCs w:val="22"/>
              </w:rPr>
              <w:t>Director</w:t>
            </w:r>
            <w:r w:rsidRPr="00C1550E">
              <w:rPr>
                <w:rFonts w:ascii="Arial" w:hAnsi="Arial" w:cs="Arial"/>
                <w:sz w:val="22"/>
                <w:szCs w:val="22"/>
              </w:rPr>
              <w:t xml:space="preserve"> of Corporate Resources in consultation with </w:t>
            </w:r>
            <w:r>
              <w:rPr>
                <w:rFonts w:ascii="Arial" w:hAnsi="Arial" w:cs="Arial"/>
                <w:sz w:val="22"/>
                <w:szCs w:val="22"/>
              </w:rPr>
              <w:t>Director</w:t>
            </w:r>
            <w:r w:rsidRPr="00C1550E">
              <w:rPr>
                <w:rFonts w:ascii="Arial" w:hAnsi="Arial" w:cs="Arial"/>
                <w:sz w:val="22"/>
                <w:szCs w:val="22"/>
              </w:rPr>
              <w:t xml:space="preserve"> of Service</w:t>
            </w:r>
            <w:r>
              <w:rPr>
                <w:rFonts w:ascii="Arial" w:hAnsi="Arial" w:cs="Arial"/>
                <w:sz w:val="22"/>
                <w:szCs w:val="22"/>
              </w:rPr>
              <w:t>.</w:t>
            </w:r>
          </w:p>
          <w:p w:rsidR="002C383A" w:rsidRPr="00637920" w:rsidRDefault="002C383A" w:rsidP="002C383A">
            <w:pPr>
              <w:rPr>
                <w:rFonts w:ascii="Arial" w:hAnsi="Arial" w:cs="Arial"/>
                <w:sz w:val="22"/>
                <w:szCs w:val="22"/>
              </w:rPr>
            </w:pPr>
          </w:p>
          <w:p w:rsidR="002C383A" w:rsidRPr="00637920" w:rsidRDefault="002C383A" w:rsidP="002C383A">
            <w:pPr>
              <w:pStyle w:val="Footer"/>
              <w:rPr>
                <w:rFonts w:ascii="Arial" w:hAnsi="Arial" w:cs="Arial"/>
                <w:sz w:val="22"/>
                <w:szCs w:val="22"/>
              </w:rPr>
            </w:pPr>
            <w:r w:rsidRPr="00637920">
              <w:rPr>
                <w:rFonts w:ascii="Arial" w:hAnsi="Arial" w:cs="Arial"/>
                <w:sz w:val="22"/>
                <w:szCs w:val="22"/>
              </w:rPr>
              <w:t xml:space="preserve">Executive Director in consultation with </w:t>
            </w:r>
            <w:r>
              <w:rPr>
                <w:rFonts w:ascii="Arial" w:hAnsi="Arial" w:cs="Arial"/>
                <w:sz w:val="22"/>
                <w:szCs w:val="22"/>
              </w:rPr>
              <w:t>Director</w:t>
            </w:r>
            <w:r w:rsidRPr="00637920">
              <w:rPr>
                <w:rFonts w:ascii="Arial" w:hAnsi="Arial" w:cs="Arial"/>
                <w:sz w:val="22"/>
                <w:szCs w:val="22"/>
              </w:rPr>
              <w:t xml:space="preserve"> of Financial Services</w:t>
            </w:r>
            <w:r>
              <w:rPr>
                <w:rFonts w:ascii="Arial" w:hAnsi="Arial" w:cs="Arial"/>
                <w:sz w:val="22"/>
                <w:szCs w:val="22"/>
              </w:rPr>
              <w:t xml:space="preserve"> or Director of Corporate Resources</w:t>
            </w:r>
          </w:p>
          <w:p w:rsidR="002C383A" w:rsidRPr="00637920" w:rsidRDefault="002C383A" w:rsidP="002C383A">
            <w:pPr>
              <w:pStyle w:val="Foote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C1550E" w:rsidRDefault="002C383A" w:rsidP="002C383A">
            <w:pPr>
              <w:tabs>
                <w:tab w:val="center" w:pos="4153"/>
                <w:tab w:val="right" w:pos="8306"/>
              </w:tabs>
              <w:rPr>
                <w:rFonts w:ascii="Arial" w:hAnsi="Arial" w:cs="Arial"/>
                <w:sz w:val="22"/>
                <w:szCs w:val="22"/>
              </w:rPr>
            </w:pPr>
            <w:r>
              <w:rPr>
                <w:rFonts w:ascii="Arial" w:hAnsi="Arial" w:cs="Arial"/>
                <w:sz w:val="22"/>
                <w:szCs w:val="22"/>
              </w:rPr>
              <w:t>Director</w:t>
            </w:r>
            <w:r w:rsidRPr="00C1550E">
              <w:rPr>
                <w:rFonts w:ascii="Arial" w:hAnsi="Arial" w:cs="Arial"/>
                <w:sz w:val="22"/>
                <w:szCs w:val="22"/>
              </w:rPr>
              <w:t xml:space="preserve"> of Financial Services or </w:t>
            </w:r>
            <w:r>
              <w:rPr>
                <w:rFonts w:ascii="Arial" w:hAnsi="Arial" w:cs="Arial"/>
                <w:sz w:val="22"/>
                <w:szCs w:val="22"/>
              </w:rPr>
              <w:t>Director</w:t>
            </w:r>
            <w:r w:rsidRPr="00C1550E">
              <w:rPr>
                <w:rFonts w:ascii="Arial" w:hAnsi="Arial" w:cs="Arial"/>
                <w:sz w:val="22"/>
                <w:szCs w:val="22"/>
              </w:rPr>
              <w:t xml:space="preserve"> of Corporate Resources in consultation with </w:t>
            </w:r>
            <w:r>
              <w:rPr>
                <w:rFonts w:ascii="Arial" w:hAnsi="Arial" w:cs="Arial"/>
                <w:sz w:val="22"/>
                <w:szCs w:val="22"/>
              </w:rPr>
              <w:t>the affected</w:t>
            </w:r>
            <w:r w:rsidRPr="00C1550E">
              <w:rPr>
                <w:rFonts w:ascii="Arial" w:hAnsi="Arial" w:cs="Arial"/>
                <w:sz w:val="22"/>
                <w:szCs w:val="22"/>
              </w:rPr>
              <w:t xml:space="preserve"> </w:t>
            </w:r>
            <w:r>
              <w:rPr>
                <w:rFonts w:ascii="Arial" w:hAnsi="Arial" w:cs="Arial"/>
                <w:sz w:val="22"/>
                <w:szCs w:val="22"/>
              </w:rPr>
              <w:t>Director</w:t>
            </w:r>
            <w:r w:rsidRPr="00C1550E">
              <w:rPr>
                <w:rFonts w:ascii="Arial" w:hAnsi="Arial" w:cs="Arial"/>
                <w:sz w:val="22"/>
                <w:szCs w:val="22"/>
              </w:rPr>
              <w:t>s of Service</w:t>
            </w:r>
          </w:p>
          <w:p w:rsidR="002C383A" w:rsidRPr="00C1550E" w:rsidRDefault="002C383A" w:rsidP="002C383A">
            <w:pPr>
              <w:tabs>
                <w:tab w:val="center" w:pos="4153"/>
                <w:tab w:val="right" w:pos="8306"/>
              </w:tabs>
              <w:rPr>
                <w:rFonts w:ascii="Arial" w:hAnsi="Arial" w:cs="Arial"/>
                <w:sz w:val="22"/>
                <w:szCs w:val="22"/>
              </w:rPr>
            </w:pPr>
          </w:p>
          <w:p w:rsidR="002C383A" w:rsidRPr="00C1550E" w:rsidRDefault="002C383A" w:rsidP="002C383A">
            <w:pPr>
              <w:tabs>
                <w:tab w:val="center" w:pos="4153"/>
                <w:tab w:val="right" w:pos="8306"/>
              </w:tabs>
              <w:rPr>
                <w:rFonts w:ascii="Arial" w:hAnsi="Arial" w:cs="Arial"/>
                <w:sz w:val="22"/>
                <w:szCs w:val="22"/>
              </w:rPr>
            </w:pPr>
            <w:r w:rsidRPr="00C1550E">
              <w:rPr>
                <w:rFonts w:ascii="Arial" w:hAnsi="Arial" w:cs="Arial"/>
                <w:sz w:val="22"/>
                <w:szCs w:val="22"/>
              </w:rPr>
              <w:t>Executive Director</w:t>
            </w:r>
            <w:r>
              <w:rPr>
                <w:rFonts w:ascii="Arial" w:hAnsi="Arial" w:cs="Arial"/>
                <w:sz w:val="22"/>
                <w:szCs w:val="22"/>
              </w:rPr>
              <w:t xml:space="preserve"> </w:t>
            </w:r>
            <w:r w:rsidRPr="00AE0BB4">
              <w:rPr>
                <w:rFonts w:ascii="Arial" w:hAnsi="Arial" w:cs="Arial"/>
                <w:sz w:val="22"/>
                <w:szCs w:val="22"/>
              </w:rPr>
              <w:t xml:space="preserve">in consultation with </w:t>
            </w:r>
            <w:r>
              <w:rPr>
                <w:rFonts w:ascii="Arial" w:hAnsi="Arial" w:cs="Arial"/>
                <w:sz w:val="22"/>
                <w:szCs w:val="22"/>
              </w:rPr>
              <w:t>Director</w:t>
            </w:r>
            <w:r w:rsidRPr="00AE0BB4">
              <w:rPr>
                <w:rFonts w:ascii="Arial" w:hAnsi="Arial" w:cs="Arial"/>
                <w:sz w:val="22"/>
                <w:szCs w:val="22"/>
              </w:rPr>
              <w:t xml:space="preserve"> of Financial Services or </w:t>
            </w:r>
            <w:r>
              <w:rPr>
                <w:rFonts w:ascii="Arial" w:hAnsi="Arial" w:cs="Arial"/>
                <w:sz w:val="22"/>
                <w:szCs w:val="22"/>
              </w:rPr>
              <w:t>Director</w:t>
            </w:r>
            <w:r w:rsidRPr="00AE0BB4">
              <w:rPr>
                <w:rFonts w:ascii="Arial" w:hAnsi="Arial" w:cs="Arial"/>
                <w:sz w:val="22"/>
                <w:szCs w:val="22"/>
              </w:rPr>
              <w:t xml:space="preserve"> of Corporate Resources</w:t>
            </w: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Default="002C383A" w:rsidP="002C383A">
            <w:pPr>
              <w:rPr>
                <w:rFonts w:ascii="Arial" w:hAnsi="Arial" w:cs="Arial"/>
                <w:sz w:val="22"/>
                <w:szCs w:val="22"/>
              </w:rPr>
            </w:pPr>
            <w:r>
              <w:rPr>
                <w:rFonts w:ascii="Arial" w:hAnsi="Arial" w:cs="Arial"/>
                <w:sz w:val="22"/>
                <w:szCs w:val="22"/>
              </w:rPr>
              <w:lastRenderedPageBreak/>
              <w:t>Director</w:t>
            </w:r>
            <w:r w:rsidRPr="00637920">
              <w:rPr>
                <w:rFonts w:ascii="Arial" w:hAnsi="Arial" w:cs="Arial"/>
                <w:sz w:val="22"/>
                <w:szCs w:val="22"/>
              </w:rPr>
              <w:t xml:space="preserve"> of Financial Services</w:t>
            </w:r>
            <w:r>
              <w:rPr>
                <w:rFonts w:ascii="Arial" w:hAnsi="Arial" w:cs="Arial"/>
                <w:sz w:val="22"/>
                <w:szCs w:val="22"/>
              </w:rPr>
              <w:t xml:space="preserve"> or Director of Corporate Resources</w:t>
            </w:r>
            <w:r w:rsidRPr="00637920">
              <w:rPr>
                <w:rFonts w:ascii="Arial" w:hAnsi="Arial" w:cs="Arial"/>
                <w:sz w:val="22"/>
                <w:szCs w:val="22"/>
              </w:rPr>
              <w:t xml:space="preserve"> in consultation with </w:t>
            </w:r>
            <w:r>
              <w:rPr>
                <w:rFonts w:ascii="Arial" w:hAnsi="Arial" w:cs="Arial"/>
                <w:sz w:val="22"/>
                <w:szCs w:val="22"/>
              </w:rPr>
              <w:t>the affected Directors</w:t>
            </w:r>
            <w:r w:rsidRPr="00637920">
              <w:rPr>
                <w:rFonts w:ascii="Arial" w:hAnsi="Arial" w:cs="Arial"/>
                <w:sz w:val="22"/>
                <w:szCs w:val="22"/>
              </w:rPr>
              <w:t xml:space="preserve"> of Service </w:t>
            </w:r>
          </w:p>
          <w:p w:rsidR="002C383A" w:rsidRDefault="002C383A" w:rsidP="002C383A">
            <w:pPr>
              <w:rPr>
                <w:rFonts w:ascii="Arial" w:hAnsi="Arial" w:cs="Arial"/>
                <w:sz w:val="22"/>
                <w:szCs w:val="22"/>
              </w:rPr>
            </w:pPr>
          </w:p>
          <w:p w:rsidR="002C34FE" w:rsidRDefault="002C34FE"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 xml:space="preserve">Executive Director for </w:t>
            </w:r>
            <w:r>
              <w:rPr>
                <w:rFonts w:ascii="Arial" w:hAnsi="Arial" w:cs="Arial"/>
                <w:sz w:val="22"/>
                <w:szCs w:val="22"/>
              </w:rPr>
              <w:t>Corporate Services</w:t>
            </w:r>
            <w:r w:rsidRPr="00637920">
              <w:rPr>
                <w:rFonts w:ascii="Arial" w:hAnsi="Arial" w:cs="Arial"/>
                <w:sz w:val="22"/>
                <w:szCs w:val="22"/>
              </w:rPr>
              <w:t xml:space="preserve"> (via Executive Management Team)</w:t>
            </w:r>
          </w:p>
          <w:p w:rsidR="002C383A" w:rsidRPr="00637920"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p>
          <w:p w:rsidR="002C34FE" w:rsidRDefault="002C34FE"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r w:rsidRPr="00637920">
              <w:rPr>
                <w:rFonts w:ascii="Arial" w:hAnsi="Arial" w:cs="Arial"/>
                <w:sz w:val="22"/>
                <w:szCs w:val="22"/>
              </w:rPr>
              <w:t xml:space="preserve">Executive Director for </w:t>
            </w:r>
            <w:r>
              <w:rPr>
                <w:rFonts w:ascii="Arial" w:hAnsi="Arial" w:cs="Arial"/>
                <w:sz w:val="22"/>
                <w:szCs w:val="22"/>
              </w:rPr>
              <w:t>Corporate Services</w:t>
            </w:r>
          </w:p>
          <w:p w:rsidR="002C383A"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r w:rsidRPr="00637920">
              <w:rPr>
                <w:rFonts w:ascii="Arial" w:hAnsi="Arial" w:cs="Arial"/>
                <w:sz w:val="22"/>
                <w:szCs w:val="22"/>
              </w:rPr>
              <w:t>Members</w:t>
            </w:r>
          </w:p>
          <w:p w:rsidR="002C383A" w:rsidRPr="00637920"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r w:rsidRPr="00637920">
              <w:rPr>
                <w:rFonts w:ascii="Arial" w:hAnsi="Arial" w:cs="Arial"/>
                <w:sz w:val="22"/>
                <w:szCs w:val="22"/>
              </w:rPr>
              <w:t>Group Finance Manager</w:t>
            </w:r>
          </w:p>
          <w:p w:rsidR="002C383A"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r>
              <w:rPr>
                <w:rFonts w:ascii="Arial" w:hAnsi="Arial" w:cs="Arial"/>
                <w:sz w:val="22"/>
                <w:szCs w:val="22"/>
              </w:rPr>
              <w:t>G</w:t>
            </w:r>
            <w:r w:rsidRPr="00637920">
              <w:rPr>
                <w:rFonts w:ascii="Arial" w:hAnsi="Arial" w:cs="Arial"/>
                <w:sz w:val="22"/>
                <w:szCs w:val="22"/>
              </w:rPr>
              <w:t xml:space="preserve">roup Finance Manager in consultation with </w:t>
            </w:r>
            <w:r>
              <w:rPr>
                <w:rFonts w:ascii="Arial" w:hAnsi="Arial" w:cs="Arial"/>
                <w:sz w:val="22"/>
                <w:szCs w:val="22"/>
              </w:rPr>
              <w:t>the affected</w:t>
            </w:r>
            <w:r w:rsidRPr="00637920">
              <w:rPr>
                <w:rFonts w:ascii="Arial" w:hAnsi="Arial" w:cs="Arial"/>
                <w:sz w:val="22"/>
                <w:szCs w:val="22"/>
              </w:rPr>
              <w:t xml:space="preserve"> </w:t>
            </w:r>
            <w:r>
              <w:rPr>
                <w:rFonts w:ascii="Arial" w:hAnsi="Arial" w:cs="Arial"/>
                <w:sz w:val="22"/>
                <w:szCs w:val="22"/>
              </w:rPr>
              <w:t>Directors of Service</w:t>
            </w:r>
          </w:p>
          <w:p w:rsidR="002C383A" w:rsidRPr="00637920" w:rsidRDefault="002C383A" w:rsidP="002C383A">
            <w:pPr>
              <w:pStyle w:val="Footer"/>
              <w:rPr>
                <w:rFonts w:ascii="Arial" w:hAnsi="Arial" w:cs="Arial"/>
                <w:sz w:val="22"/>
                <w:szCs w:val="22"/>
              </w:rPr>
            </w:pPr>
          </w:p>
          <w:p w:rsidR="002C383A" w:rsidRPr="00637920" w:rsidDel="00B43583" w:rsidRDefault="002C383A" w:rsidP="002C383A">
            <w:pPr>
              <w:pStyle w:val="Footer"/>
              <w:rPr>
                <w:rFonts w:ascii="Arial" w:hAnsi="Arial" w:cs="Arial"/>
                <w:sz w:val="22"/>
                <w:szCs w:val="22"/>
              </w:rPr>
            </w:pPr>
            <w:r w:rsidRPr="00637920">
              <w:rPr>
                <w:rFonts w:ascii="Arial" w:hAnsi="Arial" w:cs="Arial"/>
                <w:sz w:val="22"/>
                <w:szCs w:val="22"/>
              </w:rPr>
              <w:t>Executive Director</w:t>
            </w:r>
            <w:r>
              <w:rPr>
                <w:rFonts w:ascii="Arial" w:hAnsi="Arial" w:cs="Arial"/>
                <w:sz w:val="22"/>
                <w:szCs w:val="22"/>
              </w:rPr>
              <w:t>s</w:t>
            </w:r>
            <w:r w:rsidRPr="00637920">
              <w:rPr>
                <w:rFonts w:ascii="Arial" w:hAnsi="Arial" w:cs="Arial"/>
                <w:sz w:val="22"/>
                <w:szCs w:val="22"/>
              </w:rPr>
              <w:t xml:space="preserve"> of both Directorates</w:t>
            </w:r>
          </w:p>
          <w:p w:rsidR="002C383A" w:rsidRPr="00637920"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r w:rsidRPr="00637920">
              <w:rPr>
                <w:rFonts w:ascii="Arial" w:hAnsi="Arial" w:cs="Arial"/>
                <w:sz w:val="22"/>
                <w:szCs w:val="22"/>
              </w:rPr>
              <w:t xml:space="preserve">Executive Director for </w:t>
            </w:r>
            <w:r>
              <w:rPr>
                <w:rFonts w:ascii="Arial" w:hAnsi="Arial" w:cs="Arial"/>
                <w:sz w:val="22"/>
                <w:szCs w:val="22"/>
              </w:rPr>
              <w:t>Corporate Services</w:t>
            </w:r>
            <w:r w:rsidRPr="00637920">
              <w:rPr>
                <w:rFonts w:ascii="Arial" w:hAnsi="Arial" w:cs="Arial"/>
                <w:sz w:val="22"/>
                <w:szCs w:val="22"/>
              </w:rPr>
              <w:t xml:space="preserve"> or </w:t>
            </w:r>
            <w:r>
              <w:rPr>
                <w:rFonts w:ascii="Arial" w:hAnsi="Arial" w:cs="Arial"/>
                <w:sz w:val="22"/>
                <w:szCs w:val="22"/>
              </w:rPr>
              <w:t>Director</w:t>
            </w:r>
            <w:r w:rsidRPr="00637920">
              <w:rPr>
                <w:rFonts w:ascii="Arial" w:hAnsi="Arial" w:cs="Arial"/>
                <w:sz w:val="22"/>
                <w:szCs w:val="22"/>
              </w:rPr>
              <w:t xml:space="preserve"> of Financial Services or </w:t>
            </w:r>
            <w:r>
              <w:rPr>
                <w:rFonts w:ascii="Arial" w:hAnsi="Arial" w:cs="Arial"/>
                <w:sz w:val="22"/>
                <w:szCs w:val="22"/>
              </w:rPr>
              <w:t>Director</w:t>
            </w:r>
            <w:r w:rsidRPr="00637920">
              <w:rPr>
                <w:rFonts w:ascii="Arial" w:hAnsi="Arial" w:cs="Arial"/>
                <w:sz w:val="22"/>
                <w:szCs w:val="22"/>
              </w:rPr>
              <w:t xml:space="preserve"> of Corporate Resources</w:t>
            </w:r>
          </w:p>
          <w:p w:rsidR="002C383A" w:rsidRPr="00637920" w:rsidRDefault="002C383A"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83A" w:rsidRDefault="002C383A" w:rsidP="002C383A">
            <w:pPr>
              <w:pStyle w:val="Footer"/>
              <w:rPr>
                <w:rFonts w:ascii="Arial" w:hAnsi="Arial" w:cs="Arial"/>
                <w:sz w:val="22"/>
                <w:szCs w:val="22"/>
              </w:rPr>
            </w:pPr>
          </w:p>
          <w:p w:rsidR="002C34FE" w:rsidRDefault="002C34FE" w:rsidP="002C383A">
            <w:pPr>
              <w:pStyle w:val="Footer"/>
              <w:rPr>
                <w:rFonts w:ascii="Arial" w:hAnsi="Arial" w:cs="Arial"/>
                <w:sz w:val="22"/>
                <w:szCs w:val="22"/>
              </w:rPr>
            </w:pPr>
          </w:p>
          <w:p w:rsidR="002C383A" w:rsidRPr="00637920" w:rsidRDefault="002C383A" w:rsidP="002C383A">
            <w:pPr>
              <w:pStyle w:val="Footer"/>
              <w:rPr>
                <w:rFonts w:ascii="Arial" w:hAnsi="Arial" w:cs="Arial"/>
                <w:sz w:val="22"/>
                <w:szCs w:val="22"/>
              </w:rPr>
            </w:pPr>
            <w:r w:rsidRPr="00637920">
              <w:rPr>
                <w:rFonts w:ascii="Arial" w:hAnsi="Arial" w:cs="Arial"/>
                <w:sz w:val="22"/>
                <w:szCs w:val="22"/>
              </w:rPr>
              <w:t xml:space="preserve">Executive Director for </w:t>
            </w:r>
            <w:r>
              <w:rPr>
                <w:rFonts w:ascii="Arial" w:hAnsi="Arial" w:cs="Arial"/>
                <w:sz w:val="22"/>
                <w:szCs w:val="22"/>
              </w:rPr>
              <w:t>Corporate Services</w:t>
            </w:r>
          </w:p>
          <w:p w:rsidR="002C383A" w:rsidRPr="00637920" w:rsidRDefault="002C383A" w:rsidP="002C383A">
            <w:pPr>
              <w:pStyle w:val="Footer"/>
              <w:rPr>
                <w:rFonts w:ascii="Arial" w:hAnsi="Arial" w:cs="Arial"/>
                <w:sz w:val="22"/>
                <w:szCs w:val="22"/>
              </w:rPr>
            </w:pPr>
          </w:p>
        </w:tc>
      </w:tr>
      <w:tr w:rsidR="002C383A" w:rsidRPr="00637920" w:rsidTr="002C383A">
        <w:tc>
          <w:tcPr>
            <w:tcW w:w="5529" w:type="dxa"/>
          </w:tcPr>
          <w:p w:rsidR="002C383A" w:rsidRPr="00637920" w:rsidRDefault="002C383A" w:rsidP="002C383A">
            <w:pPr>
              <w:jc w:val="both"/>
              <w:rPr>
                <w:rFonts w:ascii="Arial" w:hAnsi="Arial" w:cs="Arial"/>
                <w:sz w:val="22"/>
                <w:szCs w:val="22"/>
              </w:rPr>
            </w:pPr>
            <w:r w:rsidRPr="00637920">
              <w:rPr>
                <w:rFonts w:ascii="Arial" w:hAnsi="Arial" w:cs="Arial"/>
                <w:b/>
                <w:sz w:val="22"/>
                <w:szCs w:val="22"/>
              </w:rPr>
              <w:lastRenderedPageBreak/>
              <w:t>Contracts</w:t>
            </w:r>
            <w:r w:rsidRPr="00637920">
              <w:rPr>
                <w:rFonts w:ascii="Arial" w:hAnsi="Arial" w:cs="Arial"/>
                <w:sz w:val="22"/>
                <w:szCs w:val="22"/>
              </w:rPr>
              <w:t xml:space="preserve"> </w:t>
            </w:r>
          </w:p>
          <w:p w:rsidR="002C383A" w:rsidRPr="00516888" w:rsidRDefault="002C383A" w:rsidP="002C383A">
            <w:pPr>
              <w:jc w:val="both"/>
              <w:rPr>
                <w:rFonts w:ascii="Arial" w:hAnsi="Arial" w:cs="Arial"/>
                <w:sz w:val="22"/>
                <w:szCs w:val="22"/>
              </w:rPr>
            </w:pPr>
          </w:p>
          <w:p w:rsidR="002C383A" w:rsidRPr="00516888" w:rsidRDefault="002C383A" w:rsidP="002C383A">
            <w:pPr>
              <w:jc w:val="both"/>
              <w:rPr>
                <w:rFonts w:ascii="Arial" w:hAnsi="Arial" w:cs="Arial"/>
                <w:sz w:val="22"/>
                <w:szCs w:val="22"/>
              </w:rPr>
            </w:pPr>
            <w:r w:rsidRPr="00516888">
              <w:rPr>
                <w:rFonts w:ascii="Arial" w:hAnsi="Arial" w:cs="Arial"/>
                <w:sz w:val="22"/>
                <w:szCs w:val="22"/>
              </w:rPr>
              <w:t>Note:</w:t>
            </w:r>
          </w:p>
          <w:p w:rsidR="002C383A" w:rsidRPr="00516888" w:rsidRDefault="002C383A" w:rsidP="002C383A">
            <w:pPr>
              <w:pStyle w:val="ListParagraph"/>
              <w:numPr>
                <w:ilvl w:val="0"/>
                <w:numId w:val="424"/>
              </w:numPr>
              <w:spacing w:after="160"/>
              <w:contextualSpacing/>
              <w:rPr>
                <w:rFonts w:ascii="Arial" w:hAnsi="Arial" w:cs="Arial"/>
                <w:sz w:val="22"/>
                <w:szCs w:val="22"/>
              </w:rPr>
            </w:pPr>
            <w:r w:rsidRPr="00516888">
              <w:rPr>
                <w:rFonts w:ascii="Arial" w:hAnsi="Arial" w:cs="Arial"/>
                <w:sz w:val="22"/>
                <w:szCs w:val="22"/>
              </w:rPr>
              <w:t>Certain decisions relating to contracts are reserved to Members: see the Mayoral Scheme of Delegation Section R.</w:t>
            </w:r>
            <w:r w:rsidRPr="00516888">
              <w:rPr>
                <w:rFonts w:ascii="Arial" w:hAnsi="Arial" w:cs="Arial"/>
                <w:sz w:val="22"/>
                <w:szCs w:val="22"/>
              </w:rPr>
              <w:br/>
            </w:r>
          </w:p>
          <w:p w:rsidR="002C383A" w:rsidRPr="00637920" w:rsidRDefault="002C383A" w:rsidP="002C383A">
            <w:pPr>
              <w:jc w:val="both"/>
              <w:rPr>
                <w:rFonts w:ascii="Arial" w:hAnsi="Arial" w:cs="Arial"/>
                <w:b/>
                <w:sz w:val="22"/>
                <w:szCs w:val="22"/>
              </w:rPr>
            </w:pPr>
            <w:r w:rsidRPr="00516888">
              <w:rPr>
                <w:rFonts w:ascii="Arial" w:hAnsi="Arial" w:cs="Arial"/>
                <w:sz w:val="22"/>
                <w:szCs w:val="22"/>
              </w:rPr>
              <w:t>The Contract Procedure Rules in the Constitution set out what the ‘Categories’ of contract are: see Rule 5.1 of Contract Procedure Rules.</w:t>
            </w:r>
          </w:p>
        </w:tc>
        <w:tc>
          <w:tcPr>
            <w:tcW w:w="3260" w:type="dxa"/>
          </w:tcPr>
          <w:p w:rsidR="002C383A" w:rsidRPr="00637920" w:rsidRDefault="002C383A" w:rsidP="002C383A">
            <w:pPr>
              <w:rPr>
                <w:rFonts w:ascii="Arial" w:hAnsi="Arial" w:cs="Arial"/>
                <w:sz w:val="22"/>
                <w:szCs w:val="22"/>
              </w:rPr>
            </w:pP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r w:rsidRPr="00516888">
              <w:rPr>
                <w:rFonts w:ascii="Arial" w:hAnsi="Arial" w:cs="Arial"/>
                <w:sz w:val="22"/>
                <w:szCs w:val="22"/>
              </w:rPr>
              <w:t>(Note that some decisions are reserved to Members; and other decisions may be affected by the requirements set out at 2 – 15 below)</w:t>
            </w:r>
          </w:p>
          <w:p w:rsidR="002C383A" w:rsidRPr="00516888" w:rsidRDefault="002C383A" w:rsidP="002C383A">
            <w:pPr>
              <w:rPr>
                <w:rFonts w:ascii="Arial" w:hAnsi="Arial" w:cs="Arial"/>
                <w:sz w:val="22"/>
                <w:szCs w:val="22"/>
              </w:rPr>
            </w:pPr>
          </w:p>
          <w:p w:rsidR="002C383A" w:rsidRPr="00516888" w:rsidRDefault="002C383A" w:rsidP="001A0CC2">
            <w:pPr>
              <w:pStyle w:val="ListParagraph"/>
              <w:numPr>
                <w:ilvl w:val="0"/>
                <w:numId w:val="483"/>
              </w:numPr>
              <w:spacing w:after="160"/>
              <w:contextualSpacing/>
              <w:rPr>
                <w:rFonts w:ascii="Arial" w:hAnsi="Arial" w:cs="Arial"/>
                <w:sz w:val="22"/>
                <w:szCs w:val="22"/>
              </w:rPr>
            </w:pPr>
            <w:r w:rsidRPr="00516888">
              <w:rPr>
                <w:rFonts w:ascii="Arial" w:hAnsi="Arial" w:cs="Arial"/>
                <w:sz w:val="22"/>
                <w:szCs w:val="22"/>
              </w:rPr>
              <w:t>Decisions relating to contracts</w:t>
            </w:r>
          </w:p>
          <w:p w:rsidR="002C383A" w:rsidRPr="001A0CC2" w:rsidRDefault="00825400" w:rsidP="001A0CC2">
            <w:pPr>
              <w:spacing w:after="160"/>
              <w:ind w:left="360"/>
              <w:contextualSpacing/>
              <w:rPr>
                <w:rFonts w:ascii="Arial" w:hAnsi="Arial" w:cs="Arial"/>
                <w:sz w:val="22"/>
                <w:szCs w:val="22"/>
              </w:rPr>
            </w:pPr>
            <w:r w:rsidRPr="001A0CC2">
              <w:rPr>
                <w:rFonts w:ascii="Arial" w:hAnsi="Arial" w:cs="Arial"/>
                <w:sz w:val="22"/>
                <w:szCs w:val="22"/>
              </w:rPr>
              <w:t xml:space="preserve"> </w:t>
            </w:r>
            <w:r>
              <w:rPr>
                <w:rFonts w:ascii="Arial" w:hAnsi="Arial" w:cs="Arial"/>
                <w:sz w:val="22"/>
                <w:szCs w:val="22"/>
              </w:rPr>
              <w:t xml:space="preserve">a) </w:t>
            </w:r>
            <w:r w:rsidR="002C383A" w:rsidRPr="001A0CC2">
              <w:rPr>
                <w:rFonts w:ascii="Arial" w:hAnsi="Arial" w:cs="Arial"/>
                <w:sz w:val="22"/>
                <w:szCs w:val="22"/>
              </w:rPr>
              <w:t>where the estimated expenditure is £50,000 or less;</w:t>
            </w:r>
          </w:p>
          <w:p w:rsidR="002C383A" w:rsidRPr="00516888" w:rsidRDefault="002C383A" w:rsidP="002C383A">
            <w:pPr>
              <w:pStyle w:val="ListParagraph"/>
              <w:spacing w:after="160"/>
              <w:rPr>
                <w:rFonts w:ascii="Arial" w:hAnsi="Arial" w:cs="Arial"/>
                <w:sz w:val="22"/>
                <w:szCs w:val="22"/>
              </w:rPr>
            </w:pPr>
          </w:p>
          <w:p w:rsidR="002C383A" w:rsidRPr="001A0CC2" w:rsidRDefault="00825400" w:rsidP="001A0CC2">
            <w:pPr>
              <w:spacing w:after="160"/>
              <w:ind w:left="360"/>
              <w:contextualSpacing/>
              <w:rPr>
                <w:rFonts w:ascii="Arial" w:hAnsi="Arial" w:cs="Arial"/>
                <w:b/>
                <w:sz w:val="22"/>
                <w:szCs w:val="22"/>
              </w:rPr>
            </w:pPr>
            <w:r w:rsidRPr="00FB6CBD">
              <w:rPr>
                <w:rFonts w:ascii="Arial" w:hAnsi="Arial" w:cs="Arial"/>
                <w:sz w:val="22"/>
                <w:szCs w:val="22"/>
              </w:rPr>
              <w:t>b)</w:t>
            </w:r>
            <w:r>
              <w:rPr>
                <w:rFonts w:ascii="Arial" w:hAnsi="Arial" w:cs="Arial"/>
                <w:sz w:val="22"/>
                <w:szCs w:val="22"/>
              </w:rPr>
              <w:t xml:space="preserve"> </w:t>
            </w:r>
            <w:r w:rsidR="002C383A" w:rsidRPr="001A0CC2">
              <w:rPr>
                <w:rFonts w:ascii="Arial" w:hAnsi="Arial" w:cs="Arial"/>
                <w:sz w:val="22"/>
                <w:szCs w:val="22"/>
              </w:rPr>
              <w:t>here the estimated expenditure is over £50,000.</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rPr>
                <w:rFonts w:ascii="Arial" w:hAnsi="Arial" w:cs="Arial"/>
                <w:sz w:val="22"/>
                <w:szCs w:val="22"/>
              </w:rPr>
            </w:pPr>
          </w:p>
          <w:p w:rsidR="002C383A" w:rsidRPr="00516888" w:rsidRDefault="002C383A" w:rsidP="002C383A">
            <w:pPr>
              <w:pStyle w:val="ListParagraph"/>
              <w:rPr>
                <w:rFonts w:ascii="Arial" w:hAnsi="Arial" w:cs="Arial"/>
                <w:sz w:val="22"/>
                <w:szCs w:val="22"/>
              </w:rPr>
            </w:pPr>
          </w:p>
          <w:p w:rsidR="002C383A" w:rsidRDefault="002C383A" w:rsidP="002C383A">
            <w:pPr>
              <w:pStyle w:val="ListParagraph"/>
              <w:rPr>
                <w:rFonts w:ascii="Arial" w:hAnsi="Arial" w:cs="Arial"/>
                <w:sz w:val="22"/>
                <w:szCs w:val="22"/>
              </w:rPr>
            </w:pPr>
          </w:p>
          <w:p w:rsidR="002C383A" w:rsidRDefault="002C383A" w:rsidP="002C383A">
            <w:pPr>
              <w:pStyle w:val="ListParagraph"/>
              <w:rPr>
                <w:rFonts w:ascii="Arial" w:hAnsi="Arial" w:cs="Arial"/>
                <w:sz w:val="22"/>
                <w:szCs w:val="22"/>
              </w:rPr>
            </w:pPr>
          </w:p>
          <w:p w:rsidR="002C383A" w:rsidRDefault="002C383A" w:rsidP="002C383A">
            <w:pPr>
              <w:pStyle w:val="ListParagraph"/>
              <w:ind w:left="0"/>
              <w:rPr>
                <w:rFonts w:ascii="Arial" w:hAnsi="Arial" w:cs="Arial"/>
                <w:sz w:val="22"/>
                <w:szCs w:val="22"/>
              </w:rPr>
            </w:pPr>
          </w:p>
          <w:p w:rsidR="002C383A" w:rsidRPr="00516888" w:rsidRDefault="002C383A" w:rsidP="002C383A">
            <w:pPr>
              <w:pStyle w:val="ListParagraph"/>
              <w:ind w:left="0"/>
              <w:rPr>
                <w:rFonts w:ascii="Arial" w:hAnsi="Arial" w:cs="Arial"/>
                <w:sz w:val="22"/>
                <w:szCs w:val="22"/>
              </w:rPr>
            </w:pPr>
            <w:r>
              <w:rPr>
                <w:rFonts w:ascii="Arial" w:hAnsi="Arial" w:cs="Arial"/>
                <w:sz w:val="22"/>
                <w:szCs w:val="22"/>
              </w:rPr>
              <w:t>Director</w:t>
            </w:r>
            <w:r w:rsidRPr="00516888">
              <w:rPr>
                <w:rFonts w:ascii="Arial" w:hAnsi="Arial" w:cs="Arial"/>
                <w:sz w:val="22"/>
                <w:szCs w:val="22"/>
              </w:rPr>
              <w:t xml:space="preserve"> of Service </w:t>
            </w:r>
          </w:p>
          <w:p w:rsidR="002C383A" w:rsidRDefault="002C383A" w:rsidP="002C383A">
            <w:pPr>
              <w:pStyle w:val="ListParagraph"/>
              <w:rPr>
                <w:rFonts w:ascii="Arial" w:hAnsi="Arial" w:cs="Arial"/>
                <w:sz w:val="22"/>
                <w:szCs w:val="22"/>
              </w:rPr>
            </w:pPr>
          </w:p>
          <w:p w:rsidR="002C383A" w:rsidRPr="00516888" w:rsidRDefault="002C383A" w:rsidP="002C383A">
            <w:pPr>
              <w:pStyle w:val="ListParagraph"/>
              <w:rPr>
                <w:rFonts w:ascii="Arial" w:hAnsi="Arial" w:cs="Arial"/>
                <w:sz w:val="22"/>
                <w:szCs w:val="22"/>
              </w:rPr>
            </w:pPr>
          </w:p>
          <w:p w:rsidR="002C383A" w:rsidRDefault="002C383A" w:rsidP="002C383A">
            <w:pPr>
              <w:pStyle w:val="ListParagraph"/>
              <w:ind w:left="0"/>
              <w:rPr>
                <w:rFonts w:ascii="Arial" w:hAnsi="Arial" w:cs="Arial"/>
                <w:sz w:val="22"/>
                <w:szCs w:val="22"/>
              </w:rPr>
            </w:pPr>
            <w:r w:rsidRPr="00516888">
              <w:rPr>
                <w:rFonts w:ascii="Arial" w:hAnsi="Arial" w:cs="Arial"/>
                <w:sz w:val="22"/>
                <w:szCs w:val="22"/>
              </w:rPr>
              <w:t>Executive Director or nominee in accordance with their delegated financial limits</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Contract Pre-tender authorisations (Contract Procedure Rules 3.1)</w:t>
            </w:r>
          </w:p>
          <w:p w:rsidR="002C383A" w:rsidRPr="00637920" w:rsidRDefault="002C383A" w:rsidP="002C383A">
            <w:pPr>
              <w:jc w:val="both"/>
              <w:rPr>
                <w:rFonts w:ascii="Arial" w:hAnsi="Arial" w:cs="Arial"/>
                <w:b/>
                <w:sz w:val="22"/>
                <w:szCs w:val="22"/>
              </w:rPr>
            </w:pPr>
            <w:r w:rsidRPr="00516888">
              <w:rPr>
                <w:rFonts w:ascii="Arial" w:hAnsi="Arial" w:cs="Arial"/>
                <w:sz w:val="22"/>
                <w:szCs w:val="22"/>
              </w:rPr>
              <w:t xml:space="preserve">     (Note: see reservations to Members)</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516888">
              <w:rPr>
                <w:rFonts w:ascii="Arial" w:hAnsi="Arial" w:cs="Arial"/>
                <w:sz w:val="22"/>
                <w:szCs w:val="22"/>
              </w:rPr>
              <w:t>Executive Director or nominee in accordance with their delegated financial limits</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Contract Competitive Quotes and Tenders (Contract Procedure Rules 5.1)</w:t>
            </w:r>
          </w:p>
          <w:p w:rsidR="002C383A" w:rsidRPr="00516888" w:rsidRDefault="002C383A" w:rsidP="002C383A">
            <w:pPr>
              <w:jc w:val="both"/>
              <w:rPr>
                <w:rFonts w:ascii="Arial" w:hAnsi="Arial" w:cs="Arial"/>
                <w:sz w:val="22"/>
                <w:szCs w:val="22"/>
              </w:rPr>
            </w:pPr>
            <w:r w:rsidRPr="00516888">
              <w:rPr>
                <w:rFonts w:ascii="Arial" w:hAnsi="Arial" w:cs="Arial"/>
                <w:sz w:val="22"/>
                <w:szCs w:val="22"/>
              </w:rPr>
              <w:t xml:space="preserve">      Decisions about ‘Permitted method of competition’:</w:t>
            </w:r>
          </w:p>
          <w:p w:rsidR="002C383A" w:rsidRPr="00516888" w:rsidRDefault="002C383A" w:rsidP="002C383A">
            <w:pPr>
              <w:jc w:val="both"/>
              <w:rPr>
                <w:rFonts w:ascii="Arial" w:hAnsi="Arial" w:cs="Arial"/>
                <w:sz w:val="22"/>
                <w:szCs w:val="22"/>
              </w:rPr>
            </w:pPr>
          </w:p>
          <w:p w:rsidR="002C383A" w:rsidRPr="001A0CC2" w:rsidRDefault="00825400" w:rsidP="001A0CC2">
            <w:pPr>
              <w:ind w:left="360"/>
              <w:contextualSpacing/>
              <w:rPr>
                <w:rFonts w:ascii="Arial" w:hAnsi="Arial" w:cs="Arial"/>
                <w:sz w:val="22"/>
                <w:szCs w:val="22"/>
              </w:rPr>
            </w:pPr>
            <w:r>
              <w:rPr>
                <w:rFonts w:ascii="Arial" w:hAnsi="Arial" w:cs="Arial"/>
                <w:sz w:val="22"/>
                <w:szCs w:val="22"/>
              </w:rPr>
              <w:t xml:space="preserve">a) </w:t>
            </w:r>
            <w:r w:rsidR="002C383A" w:rsidRPr="001A0CC2">
              <w:rPr>
                <w:rFonts w:ascii="Arial" w:hAnsi="Arial" w:cs="Arial"/>
                <w:sz w:val="22"/>
                <w:szCs w:val="22"/>
              </w:rPr>
              <w:t>All decisions other than those set out in b)</w:t>
            </w:r>
          </w:p>
          <w:p w:rsidR="002C383A" w:rsidRPr="00516888" w:rsidRDefault="002C383A" w:rsidP="002C383A">
            <w:pPr>
              <w:pStyle w:val="ListParagraph"/>
              <w:rPr>
                <w:rFonts w:ascii="Arial" w:hAnsi="Arial" w:cs="Arial"/>
                <w:sz w:val="22"/>
                <w:szCs w:val="22"/>
              </w:rPr>
            </w:pPr>
          </w:p>
          <w:p w:rsidR="002C383A" w:rsidRDefault="002C383A" w:rsidP="002C383A">
            <w:pPr>
              <w:pStyle w:val="ListParagraph"/>
              <w:rPr>
                <w:rFonts w:ascii="Arial" w:hAnsi="Arial" w:cs="Arial"/>
                <w:sz w:val="22"/>
                <w:szCs w:val="22"/>
              </w:rPr>
            </w:pPr>
          </w:p>
          <w:p w:rsidR="002C383A" w:rsidRPr="00516888" w:rsidRDefault="002C383A" w:rsidP="002C383A">
            <w:pPr>
              <w:pStyle w:val="ListParagraph"/>
              <w:rPr>
                <w:rFonts w:ascii="Arial" w:hAnsi="Arial" w:cs="Arial"/>
                <w:sz w:val="22"/>
                <w:szCs w:val="22"/>
              </w:rPr>
            </w:pPr>
          </w:p>
          <w:p w:rsidR="002C383A" w:rsidRPr="001A0CC2" w:rsidRDefault="00825400" w:rsidP="001A0CC2">
            <w:pPr>
              <w:ind w:left="360"/>
              <w:contextualSpacing/>
              <w:rPr>
                <w:rFonts w:ascii="Arial" w:hAnsi="Arial" w:cs="Arial"/>
                <w:sz w:val="22"/>
                <w:szCs w:val="22"/>
              </w:rPr>
            </w:pPr>
            <w:r>
              <w:rPr>
                <w:rFonts w:ascii="Arial" w:hAnsi="Arial" w:cs="Arial"/>
                <w:sz w:val="22"/>
                <w:szCs w:val="22"/>
              </w:rPr>
              <w:t xml:space="preserve">b)  </w:t>
            </w:r>
            <w:r w:rsidR="002C383A" w:rsidRPr="001A0CC2">
              <w:rPr>
                <w:rFonts w:ascii="Arial" w:hAnsi="Arial" w:cs="Arial"/>
                <w:sz w:val="22"/>
                <w:szCs w:val="22"/>
              </w:rPr>
              <w:t xml:space="preserve">Decisions about Category A or Category B </w:t>
            </w:r>
            <w:r>
              <w:rPr>
                <w:rFonts w:ascii="Arial" w:hAnsi="Arial" w:cs="Arial"/>
                <w:sz w:val="22"/>
                <w:szCs w:val="22"/>
              </w:rPr>
              <w:t xml:space="preserve"> </w:t>
            </w:r>
            <w:r w:rsidR="002C383A" w:rsidRPr="001A0CC2">
              <w:rPr>
                <w:rFonts w:ascii="Arial" w:hAnsi="Arial" w:cs="Arial"/>
                <w:sz w:val="22"/>
                <w:szCs w:val="22"/>
              </w:rPr>
              <w:t>contracts where the proposal is for use of a Framework Agreement or use of a Dynamic Purchasing System (either of which must have been established by the Council or a public sector body or bodies, be competitively tendered and be EU compliant)</w:t>
            </w:r>
          </w:p>
          <w:p w:rsidR="002C383A" w:rsidRDefault="002C383A" w:rsidP="002C383A">
            <w:pPr>
              <w:jc w:val="both"/>
              <w:rPr>
                <w:rFonts w:ascii="Arial" w:hAnsi="Arial" w:cs="Arial"/>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rPr>
                <w:rFonts w:ascii="Arial" w:hAnsi="Arial" w:cs="Arial"/>
                <w:sz w:val="22"/>
                <w:szCs w:val="22"/>
              </w:rPr>
            </w:pPr>
          </w:p>
          <w:p w:rsidR="002C383A" w:rsidRPr="00516888" w:rsidRDefault="002C383A" w:rsidP="002C383A">
            <w:pPr>
              <w:pStyle w:val="ListParagraph"/>
              <w:rPr>
                <w:rFonts w:ascii="Arial" w:hAnsi="Arial" w:cs="Arial"/>
                <w:sz w:val="22"/>
                <w:szCs w:val="22"/>
              </w:rPr>
            </w:pPr>
          </w:p>
          <w:p w:rsidR="002C383A" w:rsidRPr="00516888" w:rsidRDefault="002C383A" w:rsidP="002C383A">
            <w:pPr>
              <w:pStyle w:val="ListParagraph"/>
              <w:rPr>
                <w:rFonts w:ascii="Arial" w:hAnsi="Arial" w:cs="Arial"/>
                <w:sz w:val="22"/>
                <w:szCs w:val="22"/>
              </w:rPr>
            </w:pPr>
          </w:p>
          <w:p w:rsidR="002C383A" w:rsidRPr="00516888" w:rsidRDefault="002C383A" w:rsidP="002C383A">
            <w:pPr>
              <w:pStyle w:val="ListParagraph"/>
              <w:rPr>
                <w:rFonts w:ascii="Arial" w:hAnsi="Arial" w:cs="Arial"/>
                <w:sz w:val="22"/>
                <w:szCs w:val="22"/>
              </w:rPr>
            </w:pPr>
          </w:p>
          <w:p w:rsidR="002C383A" w:rsidRPr="00516888" w:rsidRDefault="002C383A" w:rsidP="002C383A">
            <w:pPr>
              <w:pStyle w:val="ListParagraph"/>
              <w:rPr>
                <w:rFonts w:ascii="Arial" w:hAnsi="Arial" w:cs="Arial"/>
                <w:sz w:val="22"/>
                <w:szCs w:val="22"/>
              </w:rPr>
            </w:pPr>
          </w:p>
          <w:p w:rsidR="002C383A" w:rsidRPr="00516888" w:rsidRDefault="002C383A" w:rsidP="002C383A">
            <w:pPr>
              <w:pStyle w:val="ListParagraph"/>
              <w:ind w:left="0"/>
              <w:rPr>
                <w:rFonts w:ascii="Arial" w:hAnsi="Arial" w:cs="Arial"/>
                <w:sz w:val="22"/>
                <w:szCs w:val="22"/>
              </w:rPr>
            </w:pPr>
            <w:r w:rsidRPr="00516888">
              <w:rPr>
                <w:rFonts w:ascii="Arial" w:hAnsi="Arial" w:cs="Arial"/>
                <w:sz w:val="22"/>
                <w:szCs w:val="22"/>
              </w:rPr>
              <w:t xml:space="preserve">Executive Director or nominee in accordance with their delegated financial limits </w:t>
            </w:r>
          </w:p>
          <w:p w:rsidR="002C383A" w:rsidRPr="00516888" w:rsidRDefault="002C383A" w:rsidP="002C383A">
            <w:pPr>
              <w:pStyle w:val="ListParagraph"/>
              <w:ind w:left="0"/>
              <w:rPr>
                <w:rFonts w:ascii="Arial" w:hAnsi="Arial" w:cs="Arial"/>
                <w:sz w:val="22"/>
                <w:szCs w:val="22"/>
              </w:rPr>
            </w:pPr>
          </w:p>
          <w:p w:rsidR="002C383A"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Corporate Services</w:t>
            </w:r>
            <w:r w:rsidRPr="00516888">
              <w:rPr>
                <w:rFonts w:ascii="Arial" w:hAnsi="Arial" w:cs="Arial"/>
                <w:sz w:val="22"/>
                <w:szCs w:val="22"/>
              </w:rPr>
              <w:t xml:space="preserve"> 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lastRenderedPageBreak/>
              <w:t>Two Stage Procurement Process (Contract Procedure Rules 5.8)</w:t>
            </w:r>
          </w:p>
          <w:p w:rsidR="002C383A" w:rsidRPr="00516888" w:rsidRDefault="002C383A" w:rsidP="002C383A">
            <w:pPr>
              <w:jc w:val="both"/>
              <w:rPr>
                <w:rFonts w:ascii="Arial" w:hAnsi="Arial" w:cs="Arial"/>
                <w:sz w:val="22"/>
                <w:szCs w:val="22"/>
              </w:rPr>
            </w:pPr>
            <w:r w:rsidRPr="00516888">
              <w:rPr>
                <w:rFonts w:ascii="Arial" w:hAnsi="Arial" w:cs="Arial"/>
                <w:sz w:val="22"/>
                <w:szCs w:val="22"/>
              </w:rPr>
              <w:t>Decisions about agreement on the shortlist</w:t>
            </w:r>
          </w:p>
          <w:p w:rsidR="002C383A" w:rsidRDefault="002C383A" w:rsidP="002C383A">
            <w:pPr>
              <w:jc w:val="both"/>
              <w:rPr>
                <w:rFonts w:ascii="Arial" w:hAnsi="Arial" w:cs="Arial"/>
                <w:b/>
                <w:sz w:val="22"/>
                <w:szCs w:val="22"/>
              </w:rPr>
            </w:pPr>
            <w:r w:rsidRPr="00516888">
              <w:rPr>
                <w:rFonts w:ascii="Arial" w:hAnsi="Arial" w:cs="Arial"/>
                <w:sz w:val="22"/>
                <w:szCs w:val="22"/>
              </w:rPr>
              <w:t>following expressions of interest</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Default="002C383A" w:rsidP="002C383A">
            <w:pPr>
              <w:rPr>
                <w:rFonts w:ascii="Arial" w:hAnsi="Arial" w:cs="Arial"/>
                <w:sz w:val="22"/>
                <w:szCs w:val="22"/>
              </w:rPr>
            </w:pPr>
            <w:r w:rsidRPr="00516888">
              <w:rPr>
                <w:rFonts w:ascii="Arial" w:hAnsi="Arial" w:cs="Arial"/>
                <w:sz w:val="22"/>
                <w:szCs w:val="22"/>
              </w:rPr>
              <w:lastRenderedPageBreak/>
              <w:t xml:space="preserve">Executive Director or nominee in accordance with their delegated financial limits 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Liquidated and Ascertained Damages (Contract Procedure Rules 9.3)</w:t>
            </w:r>
          </w:p>
          <w:p w:rsidR="002C383A" w:rsidRPr="00516888" w:rsidRDefault="002C383A" w:rsidP="002C383A">
            <w:pPr>
              <w:jc w:val="both"/>
              <w:rPr>
                <w:rFonts w:ascii="Arial" w:hAnsi="Arial" w:cs="Arial"/>
                <w:sz w:val="22"/>
                <w:szCs w:val="22"/>
              </w:rPr>
            </w:pPr>
            <w:r w:rsidRPr="00516888">
              <w:rPr>
                <w:rFonts w:ascii="Arial" w:hAnsi="Arial" w:cs="Arial"/>
                <w:sz w:val="22"/>
                <w:szCs w:val="22"/>
              </w:rPr>
              <w:t>Decisions that it is not appropriate to provide for</w:t>
            </w:r>
          </w:p>
          <w:p w:rsidR="002C383A" w:rsidRPr="00176408" w:rsidRDefault="002C383A" w:rsidP="002C383A">
            <w:pPr>
              <w:rPr>
                <w:rFonts w:ascii="Arial" w:hAnsi="Arial" w:cs="Arial"/>
                <w:sz w:val="22"/>
                <w:szCs w:val="22"/>
              </w:rPr>
            </w:pPr>
            <w:r w:rsidRPr="00176408">
              <w:rPr>
                <w:rFonts w:ascii="Arial" w:hAnsi="Arial" w:cs="Arial"/>
                <w:sz w:val="22"/>
                <w:szCs w:val="22"/>
              </w:rPr>
              <w:t>liquidated damages</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Corporate Services</w:t>
            </w:r>
            <w:r w:rsidRPr="00516888">
              <w:rPr>
                <w:rFonts w:ascii="Arial" w:hAnsi="Arial" w:cs="Arial"/>
                <w:sz w:val="22"/>
                <w:szCs w:val="22"/>
              </w:rPr>
              <w:t xml:space="preserve"> 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Security and Guarantee (Contract Procedure Rules 9.4)</w:t>
            </w:r>
          </w:p>
          <w:p w:rsidR="002C383A" w:rsidRDefault="002C383A" w:rsidP="002C383A">
            <w:pPr>
              <w:pStyle w:val="ListParagraph"/>
              <w:ind w:left="360"/>
              <w:rPr>
                <w:rFonts w:ascii="Arial" w:hAnsi="Arial" w:cs="Arial"/>
                <w:sz w:val="22"/>
                <w:szCs w:val="22"/>
              </w:rPr>
            </w:pPr>
            <w:r w:rsidRPr="00516888">
              <w:rPr>
                <w:rFonts w:ascii="Arial" w:hAnsi="Arial" w:cs="Arial"/>
                <w:sz w:val="22"/>
                <w:szCs w:val="22"/>
              </w:rPr>
              <w:t xml:space="preserve">Decisions about the sufficiency of security and/or guarantee for the due performance of a contract In relation to contracts with a value above £50,000 </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 xml:space="preserve">Corporate Services </w:t>
            </w:r>
            <w:r w:rsidRPr="00516888">
              <w:rPr>
                <w:rFonts w:ascii="Arial" w:hAnsi="Arial" w:cs="Arial"/>
                <w:sz w:val="22"/>
                <w:szCs w:val="22"/>
              </w:rPr>
              <w:t xml:space="preserve">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rPr>
          <w:trHeight w:val="1591"/>
        </w:trPr>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Submission of Tenders (Contract Procedure Rules 10.1)</w:t>
            </w:r>
          </w:p>
          <w:p w:rsidR="002C383A" w:rsidRDefault="002C383A" w:rsidP="002C383A">
            <w:pPr>
              <w:pStyle w:val="ListParagraph"/>
              <w:ind w:left="360"/>
              <w:rPr>
                <w:rFonts w:ascii="Arial" w:hAnsi="Arial" w:cs="Arial"/>
                <w:sz w:val="22"/>
                <w:szCs w:val="22"/>
              </w:rPr>
            </w:pPr>
            <w:r w:rsidRPr="00516888">
              <w:rPr>
                <w:rFonts w:ascii="Arial" w:hAnsi="Arial" w:cs="Arial"/>
                <w:sz w:val="22"/>
                <w:szCs w:val="22"/>
              </w:rPr>
              <w:t>Where the proposal is to take a different approach to that set out in Table 2 of Contract Procedure Rules</w:t>
            </w:r>
          </w:p>
          <w:p w:rsidR="002C383A" w:rsidRDefault="002C383A" w:rsidP="002C383A">
            <w:pPr>
              <w:pStyle w:val="ListParagraph"/>
              <w:ind w:left="360"/>
              <w:rPr>
                <w:rFonts w:ascii="Arial" w:hAnsi="Arial" w:cs="Arial"/>
                <w:sz w:val="22"/>
                <w:szCs w:val="22"/>
              </w:rPr>
            </w:pPr>
          </w:p>
          <w:p w:rsidR="002C383A" w:rsidRDefault="002C383A" w:rsidP="002C383A">
            <w:pPr>
              <w:pStyle w:val="ListParagraph"/>
              <w:ind w:left="360"/>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 xml:space="preserve">Corporate Services </w:t>
            </w:r>
            <w:r w:rsidRPr="00516888">
              <w:rPr>
                <w:rFonts w:ascii="Arial" w:hAnsi="Arial" w:cs="Arial"/>
                <w:sz w:val="22"/>
                <w:szCs w:val="22"/>
              </w:rPr>
              <w:t xml:space="preserve">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Late Submissions, Errors etc. (Contract Procedure Rules 10.5)</w:t>
            </w:r>
          </w:p>
          <w:p w:rsidR="002C383A" w:rsidRPr="00516888" w:rsidRDefault="002C383A" w:rsidP="002C383A">
            <w:pPr>
              <w:pStyle w:val="ListParagraph"/>
              <w:ind w:left="360"/>
              <w:rPr>
                <w:rFonts w:ascii="Arial" w:hAnsi="Arial" w:cs="Arial"/>
                <w:sz w:val="22"/>
                <w:szCs w:val="22"/>
              </w:rPr>
            </w:pPr>
          </w:p>
          <w:p w:rsidR="002C383A" w:rsidRPr="001A0CC2" w:rsidRDefault="00825400" w:rsidP="001A0CC2">
            <w:pPr>
              <w:spacing w:after="160"/>
              <w:ind w:left="360"/>
              <w:contextualSpacing/>
              <w:rPr>
                <w:rFonts w:ascii="Arial" w:hAnsi="Arial" w:cs="Arial"/>
                <w:sz w:val="22"/>
                <w:szCs w:val="22"/>
              </w:rPr>
            </w:pPr>
            <w:r>
              <w:rPr>
                <w:rFonts w:ascii="Arial" w:hAnsi="Arial" w:cs="Arial"/>
                <w:sz w:val="22"/>
                <w:szCs w:val="22"/>
              </w:rPr>
              <w:t xml:space="preserve">a)  </w:t>
            </w:r>
            <w:r w:rsidR="002C383A" w:rsidRPr="001A0CC2">
              <w:rPr>
                <w:rFonts w:ascii="Arial" w:hAnsi="Arial" w:cs="Arial"/>
                <w:sz w:val="22"/>
                <w:szCs w:val="22"/>
              </w:rPr>
              <w:t xml:space="preserve">Decisions to accept late tender or quotation (Contract Procedure Rules 10.5.1) </w:t>
            </w:r>
          </w:p>
          <w:p w:rsidR="002C383A" w:rsidRPr="00516888" w:rsidRDefault="002C383A" w:rsidP="002C383A">
            <w:pPr>
              <w:pStyle w:val="ListParagraph"/>
              <w:rPr>
                <w:rFonts w:ascii="Arial" w:hAnsi="Arial" w:cs="Arial"/>
                <w:sz w:val="22"/>
                <w:szCs w:val="22"/>
              </w:rPr>
            </w:pPr>
          </w:p>
          <w:p w:rsidR="002C383A" w:rsidRDefault="002C383A" w:rsidP="002C383A">
            <w:pPr>
              <w:pStyle w:val="ListParagraph"/>
              <w:rPr>
                <w:rFonts w:ascii="Arial" w:hAnsi="Arial" w:cs="Arial"/>
                <w:sz w:val="22"/>
                <w:szCs w:val="22"/>
              </w:rPr>
            </w:pPr>
          </w:p>
          <w:p w:rsidR="002C383A" w:rsidRPr="00516888" w:rsidRDefault="002C383A" w:rsidP="002C383A">
            <w:pPr>
              <w:pStyle w:val="ListParagraph"/>
              <w:rPr>
                <w:rFonts w:ascii="Arial" w:hAnsi="Arial" w:cs="Arial"/>
                <w:sz w:val="22"/>
                <w:szCs w:val="22"/>
              </w:rPr>
            </w:pPr>
          </w:p>
          <w:p w:rsidR="002C383A" w:rsidRDefault="002C383A" w:rsidP="002C383A">
            <w:pPr>
              <w:pStyle w:val="ListParagraph"/>
              <w:ind w:left="360"/>
              <w:rPr>
                <w:rFonts w:ascii="Arial" w:hAnsi="Arial" w:cs="Arial"/>
                <w:sz w:val="22"/>
                <w:szCs w:val="22"/>
              </w:rPr>
            </w:pPr>
          </w:p>
          <w:p w:rsidR="002C383A" w:rsidRPr="001A0CC2" w:rsidRDefault="00825400" w:rsidP="001A0CC2">
            <w:pPr>
              <w:ind w:left="360"/>
              <w:contextualSpacing/>
              <w:rPr>
                <w:rFonts w:ascii="Arial" w:hAnsi="Arial" w:cs="Arial"/>
                <w:sz w:val="22"/>
                <w:szCs w:val="22"/>
              </w:rPr>
            </w:pPr>
            <w:r>
              <w:rPr>
                <w:rFonts w:ascii="Arial" w:hAnsi="Arial" w:cs="Arial"/>
                <w:sz w:val="22"/>
                <w:szCs w:val="22"/>
              </w:rPr>
              <w:t xml:space="preserve">b)  </w:t>
            </w:r>
            <w:r w:rsidR="002C383A" w:rsidRPr="001A0CC2">
              <w:rPr>
                <w:rFonts w:ascii="Arial" w:hAnsi="Arial" w:cs="Arial"/>
                <w:sz w:val="22"/>
                <w:szCs w:val="22"/>
              </w:rPr>
              <w:t xml:space="preserve">Decisions to allow alteration of tenders (Contract Procedure Rules 10.5.3) </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Pr="00516888" w:rsidRDefault="002C383A" w:rsidP="002C383A">
            <w:pPr>
              <w:rPr>
                <w:rFonts w:ascii="Arial" w:hAnsi="Arial" w:cs="Arial"/>
                <w:sz w:val="22"/>
                <w:szCs w:val="22"/>
              </w:rPr>
            </w:pPr>
          </w:p>
          <w:p w:rsidR="002C383A" w:rsidRPr="00516888"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516888" w:rsidRDefault="002C383A" w:rsidP="002C383A">
            <w:pPr>
              <w:rPr>
                <w:rFonts w:ascii="Arial" w:hAnsi="Arial" w:cs="Arial"/>
                <w:sz w:val="22"/>
                <w:szCs w:val="22"/>
              </w:rPr>
            </w:pPr>
            <w:r w:rsidRPr="00516888">
              <w:rPr>
                <w:rFonts w:ascii="Arial" w:hAnsi="Arial" w:cs="Arial"/>
                <w:sz w:val="22"/>
                <w:szCs w:val="22"/>
              </w:rPr>
              <w:t xml:space="preserve">Executive Director or nominee in accordance with their delegated financial limits upon the advice of the </w:t>
            </w:r>
            <w:r>
              <w:rPr>
                <w:rFonts w:ascii="Arial" w:hAnsi="Arial" w:cs="Arial"/>
                <w:sz w:val="22"/>
                <w:szCs w:val="22"/>
              </w:rPr>
              <w:t>Director</w:t>
            </w:r>
            <w:r w:rsidRPr="00516888">
              <w:rPr>
                <w:rFonts w:ascii="Arial" w:hAnsi="Arial" w:cs="Arial"/>
                <w:sz w:val="22"/>
                <w:szCs w:val="22"/>
              </w:rPr>
              <w:t xml:space="preserve"> of Law</w:t>
            </w:r>
          </w:p>
          <w:p w:rsidR="002C383A" w:rsidRPr="00516888" w:rsidRDefault="002C383A" w:rsidP="002C383A">
            <w:pPr>
              <w:rPr>
                <w:rFonts w:ascii="Arial" w:hAnsi="Arial" w:cs="Arial"/>
                <w:sz w:val="22"/>
                <w:szCs w:val="22"/>
              </w:rPr>
            </w:pPr>
          </w:p>
          <w:p w:rsidR="002C383A"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 xml:space="preserve">Corporate Services </w:t>
            </w:r>
            <w:r w:rsidRPr="00516888">
              <w:rPr>
                <w:rFonts w:ascii="Arial" w:hAnsi="Arial" w:cs="Arial"/>
                <w:sz w:val="22"/>
                <w:szCs w:val="22"/>
              </w:rPr>
              <w:t xml:space="preserve">or nominee in accordance with their delegated financial limits 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Contract Award – Energy and Water Contracts (Contract Procedure Rules 13)</w:t>
            </w:r>
          </w:p>
          <w:p w:rsidR="002C383A" w:rsidRDefault="002C383A" w:rsidP="002C383A">
            <w:pPr>
              <w:pStyle w:val="ListParagraph"/>
              <w:ind w:left="360"/>
              <w:rPr>
                <w:rFonts w:ascii="Arial" w:hAnsi="Arial" w:cs="Arial"/>
                <w:sz w:val="22"/>
                <w:szCs w:val="22"/>
              </w:rPr>
            </w:pPr>
            <w:r w:rsidRPr="00516888">
              <w:rPr>
                <w:rFonts w:ascii="Arial" w:hAnsi="Arial" w:cs="Arial"/>
                <w:sz w:val="22"/>
                <w:szCs w:val="22"/>
              </w:rPr>
              <w:t>Decisions about award of those Energy and Water Contracts which are not reserved to Members</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jc w:val="both"/>
              <w:rPr>
                <w:rFonts w:ascii="Arial" w:hAnsi="Arial" w:cs="Arial"/>
                <w:sz w:val="22"/>
                <w:szCs w:val="22"/>
              </w:rPr>
            </w:pPr>
          </w:p>
          <w:p w:rsidR="002C383A" w:rsidRPr="00516888"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Corporate Services</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Contract Award – Contracts Exceeding the Written Estimate (Contract Procedure Rules 13, and see Rule 4.1).</w:t>
            </w:r>
          </w:p>
          <w:p w:rsidR="002C383A" w:rsidRPr="00516888" w:rsidRDefault="002C383A" w:rsidP="002C383A">
            <w:pPr>
              <w:jc w:val="both"/>
              <w:rPr>
                <w:rFonts w:ascii="Arial" w:hAnsi="Arial" w:cs="Arial"/>
                <w:sz w:val="22"/>
                <w:szCs w:val="22"/>
              </w:rPr>
            </w:pPr>
            <w:r w:rsidRPr="00516888">
              <w:rPr>
                <w:rFonts w:ascii="Arial" w:hAnsi="Arial" w:cs="Arial"/>
                <w:sz w:val="22"/>
                <w:szCs w:val="22"/>
              </w:rPr>
              <w:lastRenderedPageBreak/>
              <w:t>(Note: see reservations to Members)</w:t>
            </w:r>
            <w:r w:rsidRPr="00516888">
              <w:rPr>
                <w:rFonts w:ascii="Arial" w:hAnsi="Arial" w:cs="Arial"/>
                <w:sz w:val="22"/>
                <w:szCs w:val="22"/>
              </w:rPr>
              <w:br/>
              <w:t xml:space="preserve">Decisions about award of contracts where the difference between ‘Expenditure per contract’ and the original ‘Estimated expenditure per contract’ is greater than the levels set out below: </w:t>
            </w:r>
          </w:p>
          <w:p w:rsidR="002C383A" w:rsidRPr="00516888" w:rsidRDefault="002C383A" w:rsidP="002C383A">
            <w:pPr>
              <w:pStyle w:val="ListParagraph"/>
              <w:numPr>
                <w:ilvl w:val="0"/>
                <w:numId w:val="418"/>
              </w:numPr>
              <w:contextualSpacing/>
              <w:rPr>
                <w:rFonts w:ascii="Arial" w:hAnsi="Arial" w:cs="Arial"/>
                <w:sz w:val="22"/>
                <w:szCs w:val="22"/>
              </w:rPr>
            </w:pPr>
            <w:r w:rsidRPr="00516888">
              <w:rPr>
                <w:rFonts w:ascii="Arial" w:hAnsi="Arial" w:cs="Arial"/>
                <w:sz w:val="22"/>
                <w:szCs w:val="22"/>
              </w:rPr>
              <w:t>Goods or Services: difference is more than 10% and less than 20% subject to a maximum of £100,000;</w:t>
            </w:r>
          </w:p>
          <w:p w:rsidR="002C383A" w:rsidRDefault="002C383A" w:rsidP="002C383A">
            <w:pPr>
              <w:pStyle w:val="ListParagraph"/>
              <w:ind w:left="360"/>
              <w:rPr>
                <w:rFonts w:ascii="Arial" w:hAnsi="Arial" w:cs="Arial"/>
                <w:sz w:val="22"/>
                <w:szCs w:val="22"/>
              </w:rPr>
            </w:pPr>
            <w:r w:rsidRPr="00516888">
              <w:rPr>
                <w:rFonts w:ascii="Arial" w:hAnsi="Arial" w:cs="Arial"/>
                <w:sz w:val="22"/>
                <w:szCs w:val="22"/>
              </w:rPr>
              <w:t>Works: difference is more than 10% and less than 25% (subject to a maximum of £250,000).</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jc w:val="both"/>
              <w:rPr>
                <w:rFonts w:ascii="Arial" w:hAnsi="Arial" w:cs="Arial"/>
                <w:sz w:val="22"/>
                <w:szCs w:val="22"/>
              </w:rPr>
            </w:pPr>
          </w:p>
          <w:p w:rsidR="002C383A" w:rsidRPr="00516888"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 xml:space="preserve">Corporate Services </w:t>
            </w:r>
            <w:r w:rsidRPr="00516888">
              <w:rPr>
                <w:rFonts w:ascii="Arial" w:hAnsi="Arial" w:cs="Arial"/>
                <w:sz w:val="22"/>
                <w:szCs w:val="22"/>
              </w:rPr>
              <w:t xml:space="preserve">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b/>
                <w:sz w:val="22"/>
                <w:szCs w:val="22"/>
              </w:rPr>
            </w:pPr>
            <w:r w:rsidRPr="00516888">
              <w:rPr>
                <w:rFonts w:ascii="Arial" w:hAnsi="Arial" w:cs="Arial"/>
                <w:b/>
                <w:sz w:val="22"/>
                <w:szCs w:val="22"/>
              </w:rPr>
              <w:t>Insurance arrangements</w:t>
            </w:r>
          </w:p>
          <w:p w:rsidR="002C383A" w:rsidRPr="00516888" w:rsidRDefault="002C383A" w:rsidP="002C383A">
            <w:pPr>
              <w:jc w:val="both"/>
              <w:rPr>
                <w:rFonts w:ascii="Arial" w:hAnsi="Arial" w:cs="Arial"/>
                <w:sz w:val="22"/>
                <w:szCs w:val="22"/>
              </w:rPr>
            </w:pPr>
            <w:r w:rsidRPr="00516888">
              <w:rPr>
                <w:rFonts w:ascii="Arial" w:hAnsi="Arial" w:cs="Arial"/>
                <w:sz w:val="22"/>
                <w:szCs w:val="22"/>
              </w:rPr>
              <w:t xml:space="preserve">Decisions about insurance arrangements where either: </w:t>
            </w:r>
          </w:p>
          <w:p w:rsidR="002C383A" w:rsidRPr="00516888" w:rsidRDefault="002C383A" w:rsidP="002C383A">
            <w:pPr>
              <w:pStyle w:val="ListParagraph"/>
              <w:numPr>
                <w:ilvl w:val="0"/>
                <w:numId w:val="429"/>
              </w:numPr>
              <w:contextualSpacing/>
              <w:rPr>
                <w:rFonts w:ascii="Arial" w:hAnsi="Arial" w:cs="Arial"/>
                <w:sz w:val="22"/>
                <w:szCs w:val="22"/>
              </w:rPr>
            </w:pPr>
            <w:r w:rsidRPr="00516888">
              <w:rPr>
                <w:rFonts w:ascii="Arial" w:hAnsi="Arial" w:cs="Arial"/>
                <w:sz w:val="22"/>
                <w:szCs w:val="22"/>
              </w:rPr>
              <w:t xml:space="preserve">The value of the premium payable does not exceed £3 million or </w:t>
            </w:r>
          </w:p>
          <w:p w:rsidR="002C383A" w:rsidRDefault="002C383A" w:rsidP="002C383A">
            <w:pPr>
              <w:pStyle w:val="ListParagraph"/>
              <w:ind w:left="360"/>
              <w:rPr>
                <w:rFonts w:ascii="Arial" w:hAnsi="Arial" w:cs="Arial"/>
                <w:sz w:val="22"/>
                <w:szCs w:val="22"/>
              </w:rPr>
            </w:pPr>
            <w:r w:rsidRPr="00516888">
              <w:rPr>
                <w:rFonts w:ascii="Arial" w:hAnsi="Arial" w:cs="Arial"/>
                <w:sz w:val="22"/>
                <w:szCs w:val="22"/>
              </w:rPr>
              <w:t>The insurance premium does not exceed the rate for the previous year by more than 10%</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jc w:val="both"/>
              <w:rPr>
                <w:rFonts w:ascii="Arial" w:hAnsi="Arial" w:cs="Arial"/>
                <w:sz w:val="22"/>
                <w:szCs w:val="22"/>
              </w:rPr>
            </w:pPr>
          </w:p>
          <w:p w:rsidR="002C383A" w:rsidRPr="00516888" w:rsidRDefault="002C383A" w:rsidP="002C383A">
            <w:pPr>
              <w:jc w:val="both"/>
              <w:rPr>
                <w:rFonts w:ascii="Arial" w:hAnsi="Arial" w:cs="Arial"/>
                <w:sz w:val="22"/>
                <w:szCs w:val="22"/>
              </w:rPr>
            </w:pPr>
          </w:p>
          <w:p w:rsidR="002C383A"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Corporate Services</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Execution of Contract (Contract Procedure Rules 14.3)</w:t>
            </w:r>
          </w:p>
          <w:p w:rsidR="002C383A" w:rsidRPr="00516888" w:rsidRDefault="002C383A" w:rsidP="002C383A">
            <w:pPr>
              <w:jc w:val="both"/>
              <w:rPr>
                <w:rFonts w:ascii="Arial" w:hAnsi="Arial" w:cs="Arial"/>
                <w:sz w:val="22"/>
                <w:szCs w:val="22"/>
              </w:rPr>
            </w:pPr>
            <w:r w:rsidRPr="00516888">
              <w:rPr>
                <w:rFonts w:ascii="Arial" w:hAnsi="Arial" w:cs="Arial"/>
                <w:sz w:val="22"/>
                <w:szCs w:val="22"/>
              </w:rPr>
              <w:t>(Note: see Contract Procedure Rules)</w:t>
            </w:r>
          </w:p>
          <w:p w:rsidR="002C383A" w:rsidRDefault="002C383A" w:rsidP="002C383A">
            <w:pPr>
              <w:pStyle w:val="ListParagraph"/>
              <w:ind w:left="360"/>
              <w:rPr>
                <w:rFonts w:ascii="Arial" w:hAnsi="Arial" w:cs="Arial"/>
                <w:sz w:val="22"/>
                <w:szCs w:val="22"/>
              </w:rPr>
            </w:pPr>
            <w:r w:rsidRPr="00516888">
              <w:rPr>
                <w:rFonts w:ascii="Arial" w:hAnsi="Arial" w:cs="Arial"/>
                <w:sz w:val="22"/>
                <w:szCs w:val="22"/>
              </w:rPr>
              <w:t>Execution of contracts where the cumulative value is £200,000 or below but above £50,000</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Default="002C383A" w:rsidP="002C383A">
            <w:pPr>
              <w:rPr>
                <w:rFonts w:ascii="Arial" w:hAnsi="Arial" w:cs="Arial"/>
                <w:sz w:val="22"/>
                <w:szCs w:val="22"/>
              </w:rPr>
            </w:pPr>
            <w:r w:rsidRPr="00516888">
              <w:rPr>
                <w:rFonts w:ascii="Arial" w:hAnsi="Arial" w:cs="Arial"/>
                <w:sz w:val="22"/>
                <w:szCs w:val="22"/>
              </w:rPr>
              <w:t>Executive Director or nominee in accordance with their delegated financial limits</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Commencement of Contract (Contract Procedure Rules 15.2)</w:t>
            </w:r>
          </w:p>
          <w:p w:rsidR="002C383A" w:rsidRDefault="002C383A" w:rsidP="002C383A">
            <w:pPr>
              <w:pStyle w:val="ListParagraph"/>
              <w:ind w:left="360"/>
              <w:rPr>
                <w:rFonts w:ascii="Arial" w:hAnsi="Arial" w:cs="Arial"/>
                <w:sz w:val="22"/>
                <w:szCs w:val="22"/>
              </w:rPr>
            </w:pPr>
            <w:r w:rsidRPr="00516888">
              <w:rPr>
                <w:rFonts w:ascii="Arial" w:hAnsi="Arial" w:cs="Arial"/>
                <w:sz w:val="22"/>
                <w:szCs w:val="22"/>
              </w:rPr>
              <w:t>Works contracts only: Decisions about use of a letter of intent</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Pr="00516888"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 xml:space="preserve">Corporate Services </w:t>
            </w:r>
            <w:r w:rsidRPr="00516888">
              <w:rPr>
                <w:rFonts w:ascii="Arial" w:hAnsi="Arial" w:cs="Arial"/>
                <w:sz w:val="22"/>
                <w:szCs w:val="22"/>
              </w:rPr>
              <w:t xml:space="preserve">or nominee in accordance with their delegated financial limits 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Permitted Extension or Variation of Contracts or Framework Agreements (Contract Procedure Rules 17.7)</w:t>
            </w:r>
          </w:p>
          <w:p w:rsidR="002C383A" w:rsidRPr="00516888" w:rsidRDefault="002C383A" w:rsidP="002C383A">
            <w:pPr>
              <w:jc w:val="both"/>
              <w:rPr>
                <w:rFonts w:ascii="Arial" w:hAnsi="Arial" w:cs="Arial"/>
                <w:sz w:val="22"/>
                <w:szCs w:val="22"/>
              </w:rPr>
            </w:pPr>
            <w:r w:rsidRPr="00516888">
              <w:rPr>
                <w:rFonts w:ascii="Arial" w:hAnsi="Arial" w:cs="Arial"/>
                <w:sz w:val="22"/>
                <w:szCs w:val="22"/>
              </w:rPr>
              <w:t>(Note: see reservations to Members)</w:t>
            </w:r>
            <w:r w:rsidRPr="00516888">
              <w:rPr>
                <w:rFonts w:ascii="Arial" w:hAnsi="Arial" w:cs="Arial"/>
                <w:sz w:val="22"/>
                <w:szCs w:val="22"/>
              </w:rPr>
              <w:br/>
              <w:t xml:space="preserve">Decisions about Permitted Extensions or Variations of Contracts or Framework Agreements in relation to expenditure at the levels set out below, whichever is the greater of - </w:t>
            </w:r>
          </w:p>
          <w:p w:rsidR="002C383A" w:rsidRPr="00516888" w:rsidRDefault="002C383A" w:rsidP="002C383A">
            <w:pPr>
              <w:pStyle w:val="ListParagraph"/>
              <w:numPr>
                <w:ilvl w:val="0"/>
                <w:numId w:val="419"/>
              </w:numPr>
              <w:contextualSpacing/>
              <w:rPr>
                <w:rFonts w:ascii="Arial" w:hAnsi="Arial" w:cs="Arial"/>
                <w:sz w:val="22"/>
                <w:szCs w:val="22"/>
              </w:rPr>
            </w:pPr>
            <w:r w:rsidRPr="00516888">
              <w:rPr>
                <w:rFonts w:ascii="Arial" w:hAnsi="Arial" w:cs="Arial"/>
                <w:sz w:val="22"/>
                <w:szCs w:val="22"/>
              </w:rPr>
              <w:t>Where the value of an extension or variation is not more than 10% of the original contract, the value of that extension or variation; or</w:t>
            </w:r>
          </w:p>
          <w:p w:rsidR="002C383A" w:rsidRDefault="002C383A" w:rsidP="002C383A">
            <w:pPr>
              <w:pStyle w:val="ListParagraph"/>
              <w:ind w:left="360"/>
              <w:rPr>
                <w:rFonts w:ascii="Arial" w:hAnsi="Arial" w:cs="Arial"/>
                <w:sz w:val="22"/>
                <w:szCs w:val="22"/>
              </w:rPr>
            </w:pPr>
            <w:r w:rsidRPr="00516888">
              <w:rPr>
                <w:rFonts w:ascii="Arial" w:hAnsi="Arial" w:cs="Arial"/>
                <w:sz w:val="22"/>
                <w:szCs w:val="22"/>
              </w:rPr>
              <w:t xml:space="preserve">The value of the extension or variation is £500,000 or less (Goods or Services) or £1,000,000 or less (Works). </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Pr="00516888" w:rsidRDefault="002C383A" w:rsidP="002C383A">
            <w:pPr>
              <w:rPr>
                <w:rFonts w:ascii="Arial" w:hAnsi="Arial" w:cs="Arial"/>
                <w:sz w:val="22"/>
                <w:szCs w:val="22"/>
              </w:rPr>
            </w:pPr>
            <w:r w:rsidRPr="00516888">
              <w:rPr>
                <w:rFonts w:ascii="Arial" w:hAnsi="Arial" w:cs="Arial"/>
                <w:sz w:val="22"/>
                <w:szCs w:val="22"/>
              </w:rPr>
              <w:t xml:space="preserve">Executive Director or nominee in accordance with their delegated financial limits 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pStyle w:val="ListParagraph"/>
              <w:ind w:left="360"/>
              <w:rPr>
                <w:rFonts w:ascii="Arial" w:hAnsi="Arial" w:cs="Arial"/>
                <w:sz w:val="22"/>
                <w:szCs w:val="22"/>
              </w:rPr>
            </w:pPr>
          </w:p>
          <w:p w:rsidR="002C383A" w:rsidRPr="00516888" w:rsidRDefault="002C383A" w:rsidP="001A0CC2">
            <w:pPr>
              <w:pStyle w:val="ListParagraph"/>
              <w:numPr>
                <w:ilvl w:val="0"/>
                <w:numId w:val="483"/>
              </w:numPr>
              <w:contextualSpacing/>
              <w:rPr>
                <w:rFonts w:ascii="Arial" w:hAnsi="Arial" w:cs="Arial"/>
                <w:sz w:val="22"/>
                <w:szCs w:val="22"/>
              </w:rPr>
            </w:pPr>
            <w:r w:rsidRPr="00516888">
              <w:rPr>
                <w:rFonts w:ascii="Arial" w:hAnsi="Arial" w:cs="Arial"/>
                <w:sz w:val="22"/>
                <w:szCs w:val="22"/>
              </w:rPr>
              <w:t>Exemption from the Contract Procedure Rules (Contract Procedure Rules 13 and 18)</w:t>
            </w:r>
          </w:p>
          <w:p w:rsidR="002C383A" w:rsidRDefault="002C383A" w:rsidP="002C383A">
            <w:pPr>
              <w:pStyle w:val="ListParagraph"/>
              <w:ind w:left="360"/>
              <w:rPr>
                <w:rFonts w:ascii="Arial" w:hAnsi="Arial" w:cs="Arial"/>
                <w:sz w:val="22"/>
                <w:szCs w:val="22"/>
              </w:rPr>
            </w:pPr>
            <w:r w:rsidRPr="00516888">
              <w:rPr>
                <w:rFonts w:ascii="Arial" w:hAnsi="Arial" w:cs="Arial"/>
                <w:sz w:val="22"/>
                <w:szCs w:val="22"/>
              </w:rPr>
              <w:t>(Note: see reservations to Members)</w:t>
            </w:r>
            <w:r w:rsidRPr="00516888">
              <w:rPr>
                <w:rFonts w:ascii="Arial" w:hAnsi="Arial" w:cs="Arial"/>
                <w:sz w:val="22"/>
                <w:szCs w:val="22"/>
              </w:rPr>
              <w:br/>
              <w:t xml:space="preserve">Decisions about exemption from the requirements </w:t>
            </w:r>
            <w:r w:rsidRPr="00516888">
              <w:rPr>
                <w:rFonts w:ascii="Arial" w:hAnsi="Arial" w:cs="Arial"/>
                <w:sz w:val="22"/>
                <w:szCs w:val="22"/>
              </w:rPr>
              <w:lastRenderedPageBreak/>
              <w:t>of Contract Procedure Rules where there is no value involved or where the value is £500,000 or less (Goods or Services) or £1,000,000 or less (Works)</w:t>
            </w:r>
          </w:p>
        </w:tc>
        <w:tc>
          <w:tcPr>
            <w:tcW w:w="3260" w:type="dxa"/>
            <w:tcBorders>
              <w:top w:val="single" w:sz="4" w:space="0" w:color="auto"/>
              <w:left w:val="single" w:sz="4" w:space="0" w:color="auto"/>
              <w:bottom w:val="single" w:sz="4" w:space="0" w:color="auto"/>
              <w:right w:val="single" w:sz="4" w:space="0" w:color="auto"/>
            </w:tcBorders>
          </w:tcPr>
          <w:p w:rsidR="002C383A" w:rsidRPr="00516888" w:rsidRDefault="002C383A" w:rsidP="002C383A">
            <w:pPr>
              <w:rPr>
                <w:rFonts w:ascii="Arial" w:hAnsi="Arial" w:cs="Arial"/>
                <w:sz w:val="22"/>
                <w:szCs w:val="22"/>
              </w:rPr>
            </w:pPr>
          </w:p>
          <w:p w:rsidR="002C383A" w:rsidRDefault="002C383A" w:rsidP="002C383A">
            <w:pPr>
              <w:rPr>
                <w:rFonts w:ascii="Arial" w:hAnsi="Arial" w:cs="Arial"/>
                <w:sz w:val="22"/>
                <w:szCs w:val="22"/>
              </w:rPr>
            </w:pPr>
            <w:r w:rsidRPr="00516888">
              <w:rPr>
                <w:rFonts w:ascii="Arial" w:hAnsi="Arial" w:cs="Arial"/>
                <w:sz w:val="22"/>
                <w:szCs w:val="22"/>
              </w:rPr>
              <w:t xml:space="preserve">Executive Director for </w:t>
            </w:r>
            <w:r>
              <w:rPr>
                <w:rFonts w:ascii="Arial" w:hAnsi="Arial" w:cs="Arial"/>
                <w:sz w:val="22"/>
                <w:szCs w:val="22"/>
              </w:rPr>
              <w:t xml:space="preserve">Corporate Services </w:t>
            </w:r>
            <w:r w:rsidRPr="00516888">
              <w:rPr>
                <w:rFonts w:ascii="Arial" w:hAnsi="Arial" w:cs="Arial"/>
                <w:sz w:val="22"/>
                <w:szCs w:val="22"/>
              </w:rPr>
              <w:t xml:space="preserve">upon the advice of the </w:t>
            </w:r>
            <w:r>
              <w:rPr>
                <w:rFonts w:ascii="Arial" w:hAnsi="Arial" w:cs="Arial"/>
                <w:sz w:val="22"/>
                <w:szCs w:val="22"/>
              </w:rPr>
              <w:t>Director</w:t>
            </w:r>
            <w:r w:rsidRPr="00516888">
              <w:rPr>
                <w:rFonts w:ascii="Arial" w:hAnsi="Arial" w:cs="Arial"/>
                <w:sz w:val="22"/>
                <w:szCs w:val="22"/>
              </w:rPr>
              <w:t xml:space="preserve"> of Law.</w:t>
            </w:r>
          </w:p>
        </w:tc>
      </w:tr>
      <w:tr w:rsidR="002C383A" w:rsidRPr="00637920" w:rsidTr="002C383A">
        <w:tc>
          <w:tcPr>
            <w:tcW w:w="5529" w:type="dxa"/>
          </w:tcPr>
          <w:p w:rsidR="002C383A" w:rsidRPr="00637920" w:rsidRDefault="002C383A" w:rsidP="002C383A">
            <w:pPr>
              <w:pStyle w:val="BodyText3"/>
              <w:rPr>
                <w:rFonts w:cs="Arial"/>
                <w:szCs w:val="22"/>
              </w:rPr>
            </w:pPr>
          </w:p>
          <w:p w:rsidR="002C383A" w:rsidRPr="00637920" w:rsidRDefault="002C383A" w:rsidP="002C383A">
            <w:pPr>
              <w:pStyle w:val="BodyText3"/>
              <w:rPr>
                <w:rFonts w:cs="Arial"/>
                <w:szCs w:val="22"/>
              </w:rPr>
            </w:pPr>
            <w:r w:rsidRPr="00637920">
              <w:rPr>
                <w:rFonts w:cs="Arial"/>
                <w:szCs w:val="22"/>
              </w:rPr>
              <w:t>Grants and Assistance to Voluntary Organisations</w:t>
            </w:r>
          </w:p>
          <w:p w:rsidR="002C383A" w:rsidRPr="00637920" w:rsidRDefault="002C383A" w:rsidP="002C383A">
            <w:pPr>
              <w:pStyle w:val="BodyText3"/>
              <w:rPr>
                <w:rFonts w:cs="Arial"/>
                <w:szCs w:val="22"/>
              </w:rPr>
            </w:pPr>
          </w:p>
          <w:p w:rsidR="002C383A" w:rsidRPr="00637920" w:rsidRDefault="002C383A" w:rsidP="002C383A">
            <w:pPr>
              <w:pStyle w:val="BodyTextIndent3"/>
              <w:ind w:left="0" w:firstLine="0"/>
              <w:rPr>
                <w:rFonts w:ascii="Arial" w:hAnsi="Arial" w:cs="Arial"/>
                <w:sz w:val="22"/>
                <w:szCs w:val="22"/>
              </w:rPr>
            </w:pPr>
            <w:r w:rsidRPr="00637920">
              <w:rPr>
                <w:rFonts w:ascii="Arial" w:hAnsi="Arial" w:cs="Arial"/>
                <w:sz w:val="22"/>
                <w:szCs w:val="22"/>
              </w:rPr>
              <w:t>Unless the law, the Constitution, or the Mayoral Schemes of Delegation requires otherwise, the following executive powers are delegated to the Chief Executive and  to each Executive Director in relation to grants and assistance to voluntary organi</w:t>
            </w:r>
            <w:r>
              <w:rPr>
                <w:rFonts w:ascii="Arial" w:hAnsi="Arial" w:cs="Arial"/>
                <w:sz w:val="22"/>
                <w:szCs w:val="22"/>
              </w:rPr>
              <w:t>s</w:t>
            </w:r>
            <w:r w:rsidRPr="00637920">
              <w:rPr>
                <w:rFonts w:ascii="Arial" w:hAnsi="Arial" w:cs="Arial"/>
                <w:sz w:val="22"/>
                <w:szCs w:val="22"/>
              </w:rPr>
              <w:t>ations :-</w:t>
            </w:r>
          </w:p>
          <w:p w:rsidR="002C383A" w:rsidRPr="00637920" w:rsidRDefault="002C383A" w:rsidP="002C383A">
            <w:pPr>
              <w:pStyle w:val="BodyTextIndent3"/>
              <w:ind w:left="0" w:firstLine="0"/>
              <w:rPr>
                <w:rFonts w:ascii="Arial" w:hAnsi="Arial" w:cs="Arial"/>
                <w:sz w:val="22"/>
                <w:szCs w:val="22"/>
              </w:rPr>
            </w:pPr>
          </w:p>
          <w:p w:rsidR="002C383A" w:rsidRPr="00637920" w:rsidRDefault="002C383A" w:rsidP="002C383A">
            <w:pPr>
              <w:autoSpaceDE w:val="0"/>
              <w:autoSpaceDN w:val="0"/>
              <w:adjustRightInd w:val="0"/>
              <w:rPr>
                <w:rFonts w:ascii="Arial" w:hAnsi="Arial" w:cs="Arial"/>
                <w:sz w:val="22"/>
                <w:szCs w:val="22"/>
              </w:rPr>
            </w:pPr>
            <w:r w:rsidRPr="00637920">
              <w:rPr>
                <w:rFonts w:ascii="Arial" w:hAnsi="Arial" w:cs="Arial"/>
                <w:sz w:val="22"/>
                <w:szCs w:val="22"/>
              </w:rPr>
              <w:t>(a) the power to make a grant or to give other assistance (excluding loans) to a voluntary organisation within their area of responsibility, where the total value of the assistance in money or moneys worth does not exceed £10,000</w:t>
            </w:r>
          </w:p>
          <w:p w:rsidR="002C383A" w:rsidRPr="00637920" w:rsidRDefault="002C383A" w:rsidP="002C383A">
            <w:pPr>
              <w:pStyle w:val="BodyTextIndent3"/>
              <w:ind w:left="0" w:firstLine="0"/>
              <w:rPr>
                <w:rFonts w:ascii="Arial" w:hAnsi="Arial" w:cs="Arial"/>
                <w:sz w:val="22"/>
                <w:szCs w:val="22"/>
              </w:rPr>
            </w:pPr>
          </w:p>
          <w:p w:rsidR="002C383A" w:rsidRDefault="002C383A" w:rsidP="002C383A">
            <w:pPr>
              <w:autoSpaceDE w:val="0"/>
              <w:autoSpaceDN w:val="0"/>
              <w:adjustRightInd w:val="0"/>
              <w:rPr>
                <w:rFonts w:ascii="Arial" w:hAnsi="Arial" w:cs="Arial"/>
                <w:sz w:val="22"/>
                <w:szCs w:val="22"/>
              </w:rPr>
            </w:pPr>
            <w:r w:rsidRPr="00637920">
              <w:rPr>
                <w:rFonts w:ascii="Arial" w:hAnsi="Arial" w:cs="Arial"/>
                <w:sz w:val="22"/>
                <w:szCs w:val="22"/>
              </w:rPr>
              <w:t>(b) the power to reduce or withdraw a grant or other assistance, and the power to award a grant or give other assistance to a voluntary organisation (irrespective of the value of the grant or assistance)</w:t>
            </w:r>
          </w:p>
          <w:p w:rsidR="002C383A" w:rsidRPr="00637920" w:rsidRDefault="002C383A" w:rsidP="002C383A">
            <w:pPr>
              <w:autoSpaceDE w:val="0"/>
              <w:autoSpaceDN w:val="0"/>
              <w:adjustRightInd w:val="0"/>
              <w:rPr>
                <w:rFonts w:ascii="Arial" w:hAnsi="Arial" w:cs="Arial"/>
                <w:sz w:val="22"/>
                <w:szCs w:val="22"/>
              </w:rPr>
            </w:pPr>
            <w:r w:rsidRPr="00637920">
              <w:rPr>
                <w:rFonts w:ascii="Arial" w:hAnsi="Arial" w:cs="Arial"/>
                <w:sz w:val="22"/>
                <w:szCs w:val="22"/>
              </w:rPr>
              <w:t>within their area of responsibility if the value of the change in grant is no more than 10% or £5,000, (whichever is the greater), than the grant awarded in the previous year.</w:t>
            </w:r>
          </w:p>
          <w:p w:rsidR="002C383A" w:rsidRPr="00637920" w:rsidRDefault="002C383A" w:rsidP="002C383A">
            <w:pPr>
              <w:jc w:val="both"/>
              <w:rPr>
                <w:rFonts w:ascii="Arial" w:hAnsi="Arial" w:cs="Arial"/>
                <w:sz w:val="22"/>
                <w:szCs w:val="22"/>
              </w:rPr>
            </w:pPr>
          </w:p>
          <w:p w:rsidR="002C383A" w:rsidRDefault="002C383A" w:rsidP="002C383A">
            <w:pPr>
              <w:pStyle w:val="BodyText3"/>
              <w:rPr>
                <w:rFonts w:cs="Arial"/>
                <w:szCs w:val="22"/>
              </w:rPr>
            </w:pPr>
            <w:r w:rsidRPr="00637920">
              <w:rPr>
                <w:rFonts w:cs="Arial"/>
                <w:szCs w:val="22"/>
              </w:rPr>
              <w:t>All grants considered to be sensitive or controversial to be included in the forward plan</w:t>
            </w:r>
          </w:p>
          <w:p w:rsidR="002C383A" w:rsidRPr="00637920" w:rsidRDefault="002C383A" w:rsidP="002C383A">
            <w:pPr>
              <w:pStyle w:val="BodyText3"/>
              <w:rPr>
                <w:rFonts w:cs="Arial"/>
                <w:szCs w:val="22"/>
              </w:rPr>
            </w:pPr>
          </w:p>
          <w:p w:rsidR="002C383A" w:rsidRPr="00637920" w:rsidRDefault="002C383A" w:rsidP="002C383A">
            <w:pPr>
              <w:pStyle w:val="BodyText3"/>
              <w:rPr>
                <w:rFonts w:cs="Arial"/>
                <w:szCs w:val="22"/>
              </w:rPr>
            </w:pPr>
          </w:p>
        </w:tc>
        <w:tc>
          <w:tcPr>
            <w:tcW w:w="3260" w:type="dxa"/>
          </w:tcPr>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Executive Director</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Executive Director</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tc>
      </w:tr>
      <w:tr w:rsidR="002C383A" w:rsidRPr="00637920" w:rsidTr="002C383A">
        <w:tc>
          <w:tcPr>
            <w:tcW w:w="5529" w:type="dxa"/>
          </w:tcPr>
          <w:tbl>
            <w:tblPr>
              <w:tblW w:w="0" w:type="auto"/>
              <w:tblLayout w:type="fixed"/>
              <w:tblLook w:val="0000" w:firstRow="0" w:lastRow="0" w:firstColumn="0" w:lastColumn="0" w:noHBand="0" w:noVBand="0"/>
            </w:tblPr>
            <w:tblGrid>
              <w:gridCol w:w="5637"/>
              <w:gridCol w:w="2885"/>
            </w:tblGrid>
            <w:tr w:rsidR="002C383A" w:rsidRPr="00637920" w:rsidTr="002C383A">
              <w:tc>
                <w:tcPr>
                  <w:tcW w:w="5637" w:type="dxa"/>
                </w:tcPr>
                <w:p w:rsidR="002C383A" w:rsidRPr="00637920" w:rsidRDefault="002C383A" w:rsidP="002C383A">
                  <w:pPr>
                    <w:pStyle w:val="BodyTextIndent3"/>
                    <w:spacing w:after="240"/>
                    <w:ind w:left="0" w:firstLine="0"/>
                    <w:rPr>
                      <w:rFonts w:ascii="Arial" w:hAnsi="Arial" w:cs="Arial"/>
                      <w:b/>
                      <w:sz w:val="22"/>
                      <w:szCs w:val="22"/>
                    </w:rPr>
                  </w:pPr>
                  <w:r w:rsidRPr="00637920">
                    <w:rPr>
                      <w:rFonts w:ascii="Arial" w:hAnsi="Arial" w:cs="Arial"/>
                      <w:b/>
                      <w:sz w:val="22"/>
                      <w:szCs w:val="22"/>
                    </w:rPr>
                    <w:t>Application for External Funding</w:t>
                  </w:r>
                </w:p>
                <w:p w:rsidR="002C383A" w:rsidRPr="00637920" w:rsidRDefault="002C383A" w:rsidP="002C383A">
                  <w:pPr>
                    <w:pStyle w:val="BodyTextIndent3"/>
                    <w:ind w:left="0" w:firstLine="0"/>
                    <w:rPr>
                      <w:rFonts w:ascii="Arial" w:hAnsi="Arial" w:cs="Arial"/>
                      <w:sz w:val="22"/>
                      <w:szCs w:val="22"/>
                      <w:u w:val="single"/>
                    </w:rPr>
                  </w:pPr>
                  <w:r w:rsidRPr="00637920">
                    <w:rPr>
                      <w:rFonts w:ascii="Arial" w:hAnsi="Arial" w:cs="Arial"/>
                      <w:sz w:val="22"/>
                      <w:szCs w:val="22"/>
                      <w:u w:val="single"/>
                    </w:rPr>
                    <w:t>Revenue and Capital</w:t>
                  </w:r>
                </w:p>
                <w:p w:rsidR="002C383A" w:rsidRPr="00637920" w:rsidRDefault="002C383A" w:rsidP="002C383A">
                  <w:pPr>
                    <w:rPr>
                      <w:rFonts w:ascii="Arial" w:hAnsi="Arial" w:cs="Arial"/>
                      <w:sz w:val="22"/>
                      <w:szCs w:val="22"/>
                    </w:rPr>
                  </w:pPr>
                  <w:r w:rsidRPr="00637920">
                    <w:rPr>
                      <w:rFonts w:ascii="Arial" w:hAnsi="Arial" w:cs="Arial"/>
                      <w:sz w:val="22"/>
                      <w:szCs w:val="22"/>
                    </w:rPr>
                    <w:t xml:space="preserve">Approval of any application for external funding </w:t>
                  </w:r>
                  <w:r>
                    <w:rPr>
                      <w:rFonts w:ascii="Arial" w:hAnsi="Arial" w:cs="Arial"/>
                      <w:sz w:val="22"/>
                      <w:szCs w:val="22"/>
                    </w:rPr>
                    <w:t>which</w:t>
                  </w:r>
                  <w:r w:rsidRPr="00637920">
                    <w:rPr>
                      <w:rFonts w:ascii="Arial" w:hAnsi="Arial" w:cs="Arial"/>
                      <w:sz w:val="22"/>
                      <w:szCs w:val="22"/>
                    </w:rPr>
                    <w:t xml:space="preserve"> </w:t>
                  </w:r>
                </w:p>
                <w:p w:rsidR="002C383A" w:rsidRPr="00637920" w:rsidRDefault="002C383A" w:rsidP="002C383A">
                  <w:pPr>
                    <w:rPr>
                      <w:rFonts w:ascii="Arial" w:hAnsi="Arial" w:cs="Arial"/>
                      <w:sz w:val="22"/>
                      <w:szCs w:val="22"/>
                    </w:rPr>
                  </w:pPr>
                  <w:r w:rsidRPr="00637920">
                    <w:rPr>
                      <w:rFonts w:ascii="Arial" w:hAnsi="Arial" w:cs="Arial"/>
                      <w:sz w:val="22"/>
                      <w:szCs w:val="22"/>
                    </w:rPr>
                    <w:t>is below £1 million with no match funding and/or revenue implications, or</w:t>
                  </w:r>
                </w:p>
                <w:p w:rsidR="002C383A" w:rsidRPr="00637920" w:rsidRDefault="002C383A" w:rsidP="002C383A">
                  <w:pPr>
                    <w:rPr>
                      <w:rFonts w:ascii="Arial" w:hAnsi="Arial" w:cs="Arial"/>
                      <w:sz w:val="22"/>
                      <w:szCs w:val="22"/>
                    </w:rPr>
                  </w:pPr>
                </w:p>
                <w:p w:rsidR="002C383A" w:rsidRPr="00637920" w:rsidRDefault="00897EB2" w:rsidP="001A0CC2">
                  <w:pPr>
                    <w:rPr>
                      <w:rFonts w:ascii="Arial" w:hAnsi="Arial" w:cs="Arial"/>
                      <w:sz w:val="22"/>
                      <w:szCs w:val="22"/>
                    </w:rPr>
                  </w:pPr>
                  <w:r>
                    <w:rPr>
                      <w:rFonts w:ascii="Arial" w:hAnsi="Arial" w:cs="Arial"/>
                      <w:sz w:val="22"/>
                      <w:szCs w:val="22"/>
                    </w:rPr>
                    <w:t xml:space="preserve">a)  </w:t>
                  </w:r>
                  <w:r w:rsidR="002C383A" w:rsidRPr="00637920">
                    <w:rPr>
                      <w:rFonts w:ascii="Arial" w:hAnsi="Arial" w:cs="Arial"/>
                      <w:sz w:val="22"/>
                      <w:szCs w:val="22"/>
                    </w:rPr>
                    <w:t xml:space="preserve">Is below £1 million, and </w:t>
                  </w:r>
                </w:p>
                <w:p w:rsidR="002C383A" w:rsidRPr="00637920" w:rsidRDefault="002C383A" w:rsidP="002C383A">
                  <w:pPr>
                    <w:rPr>
                      <w:rFonts w:ascii="Arial" w:hAnsi="Arial" w:cs="Arial"/>
                      <w:sz w:val="22"/>
                      <w:szCs w:val="22"/>
                    </w:rPr>
                  </w:pPr>
                </w:p>
                <w:p w:rsidR="00897EB2" w:rsidRDefault="00897EB2" w:rsidP="001A0CC2">
                  <w:pPr>
                    <w:rPr>
                      <w:rFonts w:ascii="Arial" w:hAnsi="Arial" w:cs="Arial"/>
                      <w:sz w:val="22"/>
                      <w:szCs w:val="22"/>
                    </w:rPr>
                  </w:pPr>
                  <w:r>
                    <w:rPr>
                      <w:rFonts w:ascii="Arial" w:hAnsi="Arial" w:cs="Arial"/>
                      <w:sz w:val="22"/>
                      <w:szCs w:val="22"/>
                    </w:rPr>
                    <w:t xml:space="preserve">b)  </w:t>
                  </w:r>
                  <w:r w:rsidR="002C383A" w:rsidRPr="00637920">
                    <w:rPr>
                      <w:rFonts w:ascii="Arial" w:hAnsi="Arial" w:cs="Arial"/>
                      <w:sz w:val="22"/>
                      <w:szCs w:val="22"/>
                    </w:rPr>
                    <w:t xml:space="preserve">would require match funding from the Council of </w:t>
                  </w:r>
                </w:p>
                <w:p w:rsidR="002C383A" w:rsidRPr="00637920" w:rsidRDefault="00897EB2" w:rsidP="001A0CC2">
                  <w:pPr>
                    <w:rPr>
                      <w:rFonts w:ascii="Arial" w:hAnsi="Arial" w:cs="Arial"/>
                      <w:sz w:val="22"/>
                      <w:szCs w:val="22"/>
                    </w:rPr>
                  </w:pPr>
                  <w:r>
                    <w:rPr>
                      <w:rFonts w:ascii="Arial" w:hAnsi="Arial" w:cs="Arial"/>
                      <w:sz w:val="22"/>
                      <w:szCs w:val="22"/>
                    </w:rPr>
                    <w:t xml:space="preserve">     </w:t>
                  </w:r>
                  <w:r w:rsidR="002C383A" w:rsidRPr="00637920">
                    <w:rPr>
                      <w:rFonts w:ascii="Arial" w:hAnsi="Arial" w:cs="Arial"/>
                      <w:sz w:val="22"/>
                      <w:szCs w:val="22"/>
                    </w:rPr>
                    <w:t xml:space="preserve">below £250,000, and </w:t>
                  </w:r>
                </w:p>
                <w:p w:rsidR="002C383A" w:rsidRPr="00637920" w:rsidRDefault="002C383A" w:rsidP="002C383A">
                  <w:pPr>
                    <w:rPr>
                      <w:rFonts w:ascii="Arial" w:hAnsi="Arial" w:cs="Arial"/>
                      <w:sz w:val="22"/>
                      <w:szCs w:val="22"/>
                    </w:rPr>
                  </w:pPr>
                </w:p>
                <w:p w:rsidR="00897EB2" w:rsidRDefault="00897EB2" w:rsidP="001A0CC2">
                  <w:pPr>
                    <w:rPr>
                      <w:rFonts w:ascii="Arial" w:hAnsi="Arial" w:cs="Arial"/>
                      <w:sz w:val="22"/>
                      <w:szCs w:val="22"/>
                    </w:rPr>
                  </w:pPr>
                  <w:r>
                    <w:rPr>
                      <w:rFonts w:ascii="Arial" w:hAnsi="Arial" w:cs="Arial"/>
                      <w:sz w:val="22"/>
                      <w:szCs w:val="22"/>
                    </w:rPr>
                    <w:t xml:space="preserve">c)  </w:t>
                  </w:r>
                  <w:r w:rsidR="002C383A" w:rsidRPr="00637920">
                    <w:rPr>
                      <w:rFonts w:ascii="Arial" w:hAnsi="Arial" w:cs="Arial"/>
                      <w:sz w:val="22"/>
                      <w:szCs w:val="22"/>
                    </w:rPr>
                    <w:t xml:space="preserve">would have revenue implications of below </w:t>
                  </w:r>
                </w:p>
                <w:p w:rsidR="002C383A" w:rsidRPr="00637920" w:rsidRDefault="00897EB2" w:rsidP="001A0CC2">
                  <w:pPr>
                    <w:rPr>
                      <w:rFonts w:ascii="Arial" w:hAnsi="Arial" w:cs="Arial"/>
                      <w:sz w:val="22"/>
                      <w:szCs w:val="22"/>
                    </w:rPr>
                  </w:pPr>
                  <w:r>
                    <w:rPr>
                      <w:rFonts w:ascii="Arial" w:hAnsi="Arial" w:cs="Arial"/>
                      <w:sz w:val="22"/>
                      <w:szCs w:val="22"/>
                    </w:rPr>
                    <w:t xml:space="preserve">     </w:t>
                  </w:r>
                  <w:r w:rsidR="002C383A" w:rsidRPr="00637920">
                    <w:rPr>
                      <w:rFonts w:ascii="Arial" w:hAnsi="Arial" w:cs="Arial"/>
                      <w:sz w:val="22"/>
                      <w:szCs w:val="22"/>
                    </w:rPr>
                    <w:t>£250,00</w:t>
                  </w:r>
                  <w:r w:rsidR="002C383A">
                    <w:rPr>
                      <w:rFonts w:ascii="Arial" w:hAnsi="Arial" w:cs="Arial"/>
                      <w:sz w:val="22"/>
                      <w:szCs w:val="22"/>
                    </w:rPr>
                    <w:t>0</w:t>
                  </w:r>
                  <w:r w:rsidR="002C383A" w:rsidRPr="00637920">
                    <w:rPr>
                      <w:rFonts w:ascii="Arial" w:hAnsi="Arial" w:cs="Arial"/>
                      <w:sz w:val="22"/>
                      <w:szCs w:val="22"/>
                    </w:rPr>
                    <w:t xml:space="preserve"> per annum </w:t>
                  </w:r>
                </w:p>
                <w:p w:rsidR="002C383A" w:rsidRPr="00637920" w:rsidRDefault="002C383A" w:rsidP="002C383A">
                  <w:pPr>
                    <w:pStyle w:val="BodyTextIndent3"/>
                    <w:ind w:left="0" w:firstLine="0"/>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 xml:space="preserve">Note: All other applications must be approved by Members. </w:t>
                  </w:r>
                </w:p>
                <w:p w:rsidR="002C383A" w:rsidRDefault="002C383A" w:rsidP="002C383A">
                  <w:pPr>
                    <w:rPr>
                      <w:rFonts w:ascii="Arial" w:hAnsi="Arial" w:cs="Arial"/>
                      <w:sz w:val="22"/>
                      <w:szCs w:val="22"/>
                      <w:u w:val="single"/>
                    </w:rPr>
                  </w:pPr>
                </w:p>
                <w:p w:rsidR="00897EB2" w:rsidRDefault="00897EB2" w:rsidP="002C383A">
                  <w:pPr>
                    <w:rPr>
                      <w:rFonts w:ascii="Arial" w:hAnsi="Arial" w:cs="Arial"/>
                      <w:sz w:val="22"/>
                      <w:szCs w:val="22"/>
                      <w:u w:val="single"/>
                    </w:rPr>
                  </w:pPr>
                </w:p>
                <w:p w:rsidR="002C383A" w:rsidRPr="00637920" w:rsidRDefault="002C383A" w:rsidP="002C383A">
                  <w:pPr>
                    <w:rPr>
                      <w:rFonts w:ascii="Arial" w:hAnsi="Arial" w:cs="Arial"/>
                      <w:sz w:val="22"/>
                      <w:szCs w:val="22"/>
                      <w:u w:val="single"/>
                    </w:rPr>
                  </w:pPr>
                  <w:r w:rsidRPr="00637920">
                    <w:rPr>
                      <w:rFonts w:ascii="Arial" w:hAnsi="Arial" w:cs="Arial"/>
                      <w:sz w:val="22"/>
                      <w:szCs w:val="22"/>
                      <w:u w:val="single"/>
                    </w:rPr>
                    <w:lastRenderedPageBreak/>
                    <w:t>Capital</w:t>
                  </w:r>
                </w:p>
                <w:p w:rsidR="002C383A" w:rsidRPr="00637920" w:rsidRDefault="002C383A" w:rsidP="002C383A">
                  <w:pPr>
                    <w:rPr>
                      <w:rFonts w:ascii="Arial" w:hAnsi="Arial" w:cs="Arial"/>
                      <w:sz w:val="22"/>
                      <w:szCs w:val="22"/>
                      <w:u w:val="single"/>
                    </w:rPr>
                  </w:pPr>
                </w:p>
                <w:p w:rsidR="002C383A" w:rsidRPr="00637920" w:rsidRDefault="002C383A" w:rsidP="002C383A">
                  <w:pPr>
                    <w:rPr>
                      <w:rFonts w:ascii="Arial" w:hAnsi="Arial" w:cs="Arial"/>
                      <w:sz w:val="22"/>
                      <w:szCs w:val="22"/>
                    </w:rPr>
                  </w:pPr>
                  <w:r w:rsidRPr="00637920">
                    <w:rPr>
                      <w:rFonts w:ascii="Arial" w:hAnsi="Arial" w:cs="Arial"/>
                      <w:sz w:val="22"/>
                      <w:szCs w:val="22"/>
                    </w:rPr>
                    <w:t xml:space="preserve">Before submitting a report to Mayor and Cabinet to seek approval to bid for funding, an initial agreement to proceed </w:t>
                  </w:r>
                  <w:r w:rsidRPr="00637920">
                    <w:rPr>
                      <w:rFonts w:ascii="Arial" w:hAnsi="Arial" w:cs="Arial"/>
                      <w:b/>
                      <w:sz w:val="22"/>
                      <w:szCs w:val="22"/>
                    </w:rPr>
                    <w:t>must</w:t>
                  </w:r>
                  <w:r w:rsidRPr="00637920">
                    <w:rPr>
                      <w:rFonts w:ascii="Arial" w:hAnsi="Arial" w:cs="Arial"/>
                      <w:sz w:val="22"/>
                      <w:szCs w:val="22"/>
                    </w:rPr>
                    <w:t xml:space="preserve"> be sought from the Regeneration and Capital Programme Board.</w:t>
                  </w:r>
                </w:p>
                <w:p w:rsidR="002C383A" w:rsidRPr="00637920" w:rsidRDefault="002C383A" w:rsidP="002C383A">
                  <w:pPr>
                    <w:pStyle w:val="BodyTextIndent3"/>
                    <w:ind w:left="0" w:firstLine="0"/>
                    <w:rPr>
                      <w:rFonts w:ascii="Arial" w:hAnsi="Arial" w:cs="Arial"/>
                      <w:sz w:val="22"/>
                      <w:szCs w:val="22"/>
                    </w:rPr>
                  </w:pPr>
                </w:p>
              </w:tc>
              <w:tc>
                <w:tcPr>
                  <w:tcW w:w="2885" w:type="dxa"/>
                </w:tcPr>
                <w:p w:rsidR="002C383A" w:rsidRPr="00637920" w:rsidRDefault="002C383A" w:rsidP="002C383A">
                  <w:pPr>
                    <w:pStyle w:val="BodyTextIndent3"/>
                    <w:ind w:left="0" w:firstLine="0"/>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 xml:space="preserve">Executive Director and </w:t>
                  </w:r>
                  <w:r>
                    <w:rPr>
                      <w:rFonts w:ascii="Arial" w:hAnsi="Arial" w:cs="Arial"/>
                      <w:sz w:val="22"/>
                      <w:szCs w:val="22"/>
                    </w:rPr>
                    <w:t>Director</w:t>
                  </w:r>
                  <w:r w:rsidRPr="00637920">
                    <w:rPr>
                      <w:rFonts w:ascii="Arial" w:hAnsi="Arial" w:cs="Arial"/>
                      <w:sz w:val="22"/>
                      <w:szCs w:val="22"/>
                    </w:rPr>
                    <w:t xml:space="preserve"> of Business Management and Service Support, in conjunction with the Directorate Project Review Group or where necessary the Corporate Project Board.</w:t>
                  </w:r>
                </w:p>
                <w:p w:rsidR="002C383A" w:rsidRPr="00637920" w:rsidRDefault="002C383A" w:rsidP="002C383A">
                  <w:pPr>
                    <w:pStyle w:val="BodyTextIndent3"/>
                    <w:ind w:left="0" w:firstLine="0"/>
                    <w:rPr>
                      <w:rFonts w:ascii="Arial" w:hAnsi="Arial" w:cs="Arial"/>
                      <w:sz w:val="22"/>
                      <w:szCs w:val="22"/>
                    </w:rPr>
                  </w:pPr>
                </w:p>
              </w:tc>
            </w:tr>
          </w:tbl>
          <w:p w:rsidR="002C383A" w:rsidRPr="00637920" w:rsidRDefault="002C383A" w:rsidP="002C383A">
            <w:pPr>
              <w:jc w:val="both"/>
              <w:rPr>
                <w:rFonts w:ascii="Arial" w:hAnsi="Arial" w:cs="Arial"/>
                <w:b/>
                <w:sz w:val="22"/>
                <w:szCs w:val="22"/>
              </w:rPr>
            </w:pPr>
          </w:p>
        </w:tc>
        <w:tc>
          <w:tcPr>
            <w:tcW w:w="3260" w:type="dxa"/>
          </w:tcPr>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1A0CC2" w:rsidRDefault="001A0CC2" w:rsidP="002C383A">
            <w:pPr>
              <w:rPr>
                <w:rFonts w:ascii="Arial" w:hAnsi="Arial" w:cs="Arial"/>
                <w:sz w:val="22"/>
                <w:szCs w:val="22"/>
              </w:rPr>
            </w:pPr>
          </w:p>
          <w:p w:rsidR="001A0CC2" w:rsidRDefault="001A0CC2" w:rsidP="002C383A">
            <w:pPr>
              <w:rPr>
                <w:rFonts w:ascii="Arial" w:hAnsi="Arial" w:cs="Arial"/>
                <w:sz w:val="22"/>
                <w:szCs w:val="22"/>
              </w:rPr>
            </w:pPr>
          </w:p>
          <w:p w:rsidR="001A0CC2" w:rsidRDefault="001A0CC2" w:rsidP="002C383A">
            <w:pPr>
              <w:rPr>
                <w:rFonts w:ascii="Arial" w:hAnsi="Arial" w:cs="Arial"/>
                <w:sz w:val="22"/>
                <w:szCs w:val="22"/>
              </w:rPr>
            </w:pPr>
          </w:p>
          <w:p w:rsidR="001A0CC2" w:rsidRDefault="001A0CC2" w:rsidP="002C383A">
            <w:pPr>
              <w:rPr>
                <w:rFonts w:ascii="Arial" w:hAnsi="Arial" w:cs="Arial"/>
                <w:sz w:val="22"/>
                <w:szCs w:val="22"/>
              </w:rPr>
            </w:pPr>
          </w:p>
          <w:p w:rsidR="001A0CC2" w:rsidRDefault="001A0CC2" w:rsidP="002C383A">
            <w:pPr>
              <w:rPr>
                <w:rFonts w:ascii="Arial" w:hAnsi="Arial" w:cs="Arial"/>
                <w:sz w:val="22"/>
                <w:szCs w:val="22"/>
              </w:rPr>
            </w:pPr>
          </w:p>
          <w:p w:rsidR="001A0CC2" w:rsidRDefault="001A0CC2" w:rsidP="002C383A">
            <w:pPr>
              <w:rPr>
                <w:rFonts w:ascii="Arial" w:hAnsi="Arial" w:cs="Arial"/>
                <w:sz w:val="22"/>
                <w:szCs w:val="22"/>
              </w:rPr>
            </w:pPr>
          </w:p>
          <w:p w:rsidR="001A0CC2" w:rsidRDefault="001A0CC2" w:rsidP="002C383A">
            <w:pPr>
              <w:rPr>
                <w:rFonts w:ascii="Arial" w:hAnsi="Arial" w:cs="Arial"/>
                <w:sz w:val="22"/>
                <w:szCs w:val="22"/>
              </w:rPr>
            </w:pPr>
            <w:r w:rsidRPr="00637920">
              <w:rPr>
                <w:rFonts w:ascii="Arial" w:hAnsi="Arial" w:cs="Arial"/>
                <w:sz w:val="22"/>
                <w:szCs w:val="22"/>
              </w:rPr>
              <w:t xml:space="preserve">Executive Director or in his/her absence </w:t>
            </w:r>
            <w:r>
              <w:rPr>
                <w:rFonts w:ascii="Arial" w:hAnsi="Arial" w:cs="Arial"/>
                <w:sz w:val="22"/>
                <w:szCs w:val="22"/>
              </w:rPr>
              <w:t>Director</w:t>
            </w:r>
            <w:r w:rsidRPr="00637920">
              <w:rPr>
                <w:rFonts w:ascii="Arial" w:hAnsi="Arial" w:cs="Arial"/>
                <w:sz w:val="22"/>
                <w:szCs w:val="22"/>
              </w:rPr>
              <w:t xml:space="preserve"> of Corporate Resources or </w:t>
            </w:r>
            <w:r>
              <w:rPr>
                <w:rFonts w:ascii="Arial" w:hAnsi="Arial" w:cs="Arial"/>
                <w:sz w:val="22"/>
                <w:szCs w:val="22"/>
              </w:rPr>
              <w:t>Director</w:t>
            </w:r>
            <w:r w:rsidRPr="00637920">
              <w:rPr>
                <w:rFonts w:ascii="Arial" w:hAnsi="Arial" w:cs="Arial"/>
                <w:sz w:val="22"/>
                <w:szCs w:val="22"/>
              </w:rPr>
              <w:t xml:space="preserve"> of Financial Services (in consultation with the Capital Programme </w:t>
            </w:r>
            <w:r>
              <w:rPr>
                <w:rFonts w:ascii="Arial" w:hAnsi="Arial" w:cs="Arial"/>
                <w:sz w:val="22"/>
                <w:szCs w:val="22"/>
              </w:rPr>
              <w:t xml:space="preserve">Delivery </w:t>
            </w:r>
            <w:r w:rsidRPr="00637920">
              <w:rPr>
                <w:rFonts w:ascii="Arial" w:hAnsi="Arial" w:cs="Arial"/>
                <w:sz w:val="22"/>
                <w:szCs w:val="22"/>
              </w:rPr>
              <w:t>Board for capital funding).</w:t>
            </w:r>
          </w:p>
          <w:p w:rsidR="001A0CC2" w:rsidRDefault="001A0CC2" w:rsidP="002C383A">
            <w:pPr>
              <w:rPr>
                <w:rFonts w:ascii="Arial" w:hAnsi="Arial" w:cs="Arial"/>
                <w:sz w:val="22"/>
                <w:szCs w:val="22"/>
              </w:rPr>
            </w:pPr>
          </w:p>
          <w:p w:rsidR="001A0CC2" w:rsidRPr="00637920" w:rsidRDefault="001A0CC2" w:rsidP="002C383A">
            <w:pPr>
              <w:rPr>
                <w:rFonts w:ascii="Arial" w:hAnsi="Arial" w:cs="Arial"/>
                <w:sz w:val="22"/>
                <w:szCs w:val="22"/>
              </w:rPr>
            </w:pPr>
          </w:p>
        </w:tc>
      </w:tr>
      <w:tr w:rsidR="002C383A" w:rsidRPr="00637920" w:rsidTr="002C383A">
        <w:tc>
          <w:tcPr>
            <w:tcW w:w="5529" w:type="dxa"/>
          </w:tcPr>
          <w:p w:rsidR="002C383A" w:rsidRPr="00637920" w:rsidRDefault="002C383A" w:rsidP="002C383A">
            <w:pPr>
              <w:rPr>
                <w:rFonts w:ascii="Arial" w:hAnsi="Arial" w:cs="Arial"/>
                <w:sz w:val="22"/>
                <w:szCs w:val="22"/>
              </w:rPr>
            </w:pPr>
            <w:r w:rsidRPr="00637920">
              <w:rPr>
                <w:rFonts w:ascii="Arial" w:hAnsi="Arial" w:cs="Arial"/>
                <w:b/>
                <w:sz w:val="22"/>
                <w:szCs w:val="22"/>
              </w:rPr>
              <w:lastRenderedPageBreak/>
              <w:t xml:space="preserve">Subscriptions - </w:t>
            </w:r>
            <w:r w:rsidRPr="00637920">
              <w:rPr>
                <w:rFonts w:ascii="Arial" w:hAnsi="Arial" w:cs="Arial"/>
                <w:sz w:val="22"/>
                <w:szCs w:val="22"/>
              </w:rPr>
              <w:t>affiliations to and payment of subscriptions to outside bodies up to a maximum of £25,000 per annum.</w:t>
            </w:r>
          </w:p>
          <w:p w:rsidR="002C383A" w:rsidRPr="00637920" w:rsidRDefault="002C383A" w:rsidP="002C383A">
            <w:pPr>
              <w:jc w:val="both"/>
              <w:rPr>
                <w:rFonts w:ascii="Arial" w:hAnsi="Arial" w:cs="Arial"/>
                <w:sz w:val="22"/>
                <w:szCs w:val="22"/>
              </w:rPr>
            </w:pPr>
          </w:p>
          <w:p w:rsidR="002C383A" w:rsidRPr="00637920" w:rsidRDefault="002C383A" w:rsidP="002C383A">
            <w:pPr>
              <w:numPr>
                <w:ilvl w:val="0"/>
                <w:numId w:val="276"/>
              </w:numPr>
              <w:jc w:val="both"/>
              <w:rPr>
                <w:rFonts w:ascii="Arial" w:hAnsi="Arial" w:cs="Arial"/>
                <w:sz w:val="22"/>
                <w:szCs w:val="22"/>
              </w:rPr>
            </w:pPr>
            <w:r w:rsidRPr="00637920">
              <w:rPr>
                <w:rFonts w:ascii="Arial" w:hAnsi="Arial" w:cs="Arial"/>
                <w:sz w:val="22"/>
                <w:szCs w:val="22"/>
              </w:rPr>
              <w:t>Within own area of responsibility up to £5k</w:t>
            </w:r>
          </w:p>
          <w:p w:rsidR="002C383A" w:rsidRPr="00637920" w:rsidRDefault="002C383A" w:rsidP="002C383A">
            <w:pPr>
              <w:jc w:val="both"/>
              <w:rPr>
                <w:rFonts w:ascii="Arial" w:hAnsi="Arial" w:cs="Arial"/>
                <w:sz w:val="22"/>
                <w:szCs w:val="22"/>
              </w:rPr>
            </w:pPr>
          </w:p>
          <w:p w:rsidR="002C383A" w:rsidRPr="00637920" w:rsidRDefault="002C383A" w:rsidP="002C383A">
            <w:pPr>
              <w:numPr>
                <w:ilvl w:val="0"/>
                <w:numId w:val="276"/>
              </w:numPr>
              <w:jc w:val="both"/>
              <w:rPr>
                <w:rFonts w:ascii="Arial" w:hAnsi="Arial" w:cs="Arial"/>
                <w:sz w:val="22"/>
                <w:szCs w:val="22"/>
              </w:rPr>
            </w:pPr>
            <w:r w:rsidRPr="00637920">
              <w:rPr>
                <w:rFonts w:ascii="Arial" w:hAnsi="Arial" w:cs="Arial"/>
                <w:sz w:val="22"/>
                <w:szCs w:val="22"/>
              </w:rPr>
              <w:t>Above £5k up to £25k</w:t>
            </w: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p>
        </w:tc>
        <w:tc>
          <w:tcPr>
            <w:tcW w:w="3260" w:type="dxa"/>
          </w:tcPr>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Pr>
                <w:rFonts w:ascii="Arial" w:hAnsi="Arial" w:cs="Arial"/>
                <w:sz w:val="22"/>
                <w:szCs w:val="22"/>
              </w:rPr>
              <w:t>Director</w:t>
            </w:r>
            <w:r w:rsidRPr="00637920">
              <w:rPr>
                <w:rFonts w:ascii="Arial" w:hAnsi="Arial" w:cs="Arial"/>
                <w:sz w:val="22"/>
                <w:szCs w:val="22"/>
              </w:rPr>
              <w:t xml:space="preserve"> of Service</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Executive Director (or in their absence</w:t>
            </w:r>
            <w:r>
              <w:rPr>
                <w:rFonts w:ascii="Arial" w:hAnsi="Arial" w:cs="Arial"/>
                <w:sz w:val="22"/>
                <w:szCs w:val="22"/>
              </w:rPr>
              <w:t>,</w:t>
            </w:r>
            <w:r w:rsidRPr="00637920">
              <w:rPr>
                <w:rFonts w:ascii="Arial" w:hAnsi="Arial" w:cs="Arial"/>
                <w:sz w:val="22"/>
                <w:szCs w:val="22"/>
              </w:rPr>
              <w:t xml:space="preserve"> the </w:t>
            </w:r>
            <w:r>
              <w:rPr>
                <w:rFonts w:ascii="Arial" w:hAnsi="Arial" w:cs="Arial"/>
                <w:sz w:val="22"/>
                <w:szCs w:val="22"/>
              </w:rPr>
              <w:t>Director</w:t>
            </w:r>
            <w:r w:rsidRPr="00637920">
              <w:rPr>
                <w:rFonts w:ascii="Arial" w:hAnsi="Arial" w:cs="Arial"/>
                <w:sz w:val="22"/>
                <w:szCs w:val="22"/>
              </w:rPr>
              <w:t xml:space="preserve"> of Financial Services</w:t>
            </w:r>
            <w:r>
              <w:rPr>
                <w:rFonts w:ascii="Arial" w:hAnsi="Arial" w:cs="Arial"/>
                <w:sz w:val="22"/>
                <w:szCs w:val="22"/>
              </w:rPr>
              <w:t xml:space="preserve"> of Director of Corporate Resources</w:t>
            </w:r>
            <w:r w:rsidRPr="00637920">
              <w:rPr>
                <w:rFonts w:ascii="Arial" w:hAnsi="Arial" w:cs="Arial"/>
                <w:sz w:val="22"/>
                <w:szCs w:val="22"/>
              </w:rPr>
              <w:t>)</w:t>
            </w:r>
          </w:p>
        </w:tc>
      </w:tr>
      <w:tr w:rsidR="002C383A" w:rsidRPr="00637920" w:rsidTr="002C383A">
        <w:tc>
          <w:tcPr>
            <w:tcW w:w="5529" w:type="dxa"/>
          </w:tcPr>
          <w:p w:rsidR="002C383A" w:rsidRPr="00637920" w:rsidRDefault="002C383A" w:rsidP="002C383A">
            <w:pPr>
              <w:jc w:val="both"/>
              <w:rPr>
                <w:rFonts w:ascii="Arial" w:hAnsi="Arial" w:cs="Arial"/>
                <w:sz w:val="22"/>
                <w:szCs w:val="22"/>
              </w:rPr>
            </w:pPr>
            <w:r w:rsidRPr="00637920">
              <w:rPr>
                <w:rFonts w:ascii="Arial" w:hAnsi="Arial" w:cs="Arial"/>
                <w:b/>
                <w:sz w:val="22"/>
                <w:szCs w:val="22"/>
              </w:rPr>
              <w:t>Bad Debt</w:t>
            </w:r>
            <w:r w:rsidRPr="00637920">
              <w:rPr>
                <w:rFonts w:ascii="Arial" w:hAnsi="Arial" w:cs="Arial"/>
                <w:sz w:val="22"/>
                <w:szCs w:val="22"/>
              </w:rPr>
              <w:t xml:space="preserve"> </w:t>
            </w:r>
            <w:r w:rsidRPr="00637920">
              <w:rPr>
                <w:rFonts w:ascii="Arial" w:hAnsi="Arial" w:cs="Arial"/>
                <w:b/>
                <w:sz w:val="22"/>
                <w:szCs w:val="22"/>
              </w:rPr>
              <w:t>Write Off</w:t>
            </w:r>
          </w:p>
          <w:p w:rsidR="002C383A" w:rsidRPr="00637920" w:rsidRDefault="002C383A" w:rsidP="002C383A">
            <w:pPr>
              <w:pStyle w:val="Footer"/>
              <w:jc w:val="both"/>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b/>
                <w:sz w:val="22"/>
                <w:szCs w:val="22"/>
              </w:rPr>
              <w:t>Recommendation</w:t>
            </w:r>
            <w:r w:rsidRPr="00637920">
              <w:rPr>
                <w:rFonts w:ascii="Arial" w:hAnsi="Arial" w:cs="Arial"/>
                <w:sz w:val="22"/>
                <w:szCs w:val="22"/>
              </w:rPr>
              <w:t xml:space="preserve"> for write-off of bad debts (excluding housing rents) to the Executive Director for </w:t>
            </w:r>
            <w:r>
              <w:rPr>
                <w:rFonts w:ascii="Arial" w:hAnsi="Arial" w:cs="Arial"/>
                <w:sz w:val="22"/>
                <w:szCs w:val="22"/>
              </w:rPr>
              <w:t>Corporate Services</w:t>
            </w:r>
            <w:r w:rsidRPr="00637920">
              <w:rPr>
                <w:rFonts w:ascii="Arial" w:hAnsi="Arial" w:cs="Arial"/>
                <w:sz w:val="22"/>
                <w:szCs w:val="22"/>
              </w:rPr>
              <w:t xml:space="preserve"> (up to £50,000) or the Mayor (£50,000 and over)</w:t>
            </w:r>
          </w:p>
          <w:p w:rsidR="002C383A" w:rsidRPr="00637920" w:rsidRDefault="002C383A" w:rsidP="002C383A">
            <w:pPr>
              <w:jc w:val="both"/>
              <w:rPr>
                <w:rFonts w:ascii="Arial" w:hAnsi="Arial" w:cs="Arial"/>
                <w:sz w:val="22"/>
                <w:szCs w:val="22"/>
              </w:rPr>
            </w:pPr>
          </w:p>
          <w:p w:rsidR="002C383A" w:rsidRPr="00637920" w:rsidRDefault="002C383A" w:rsidP="002C383A">
            <w:pPr>
              <w:pStyle w:val="BodyTextIndent3"/>
              <w:ind w:left="0" w:firstLine="0"/>
              <w:rPr>
                <w:rFonts w:ascii="Arial" w:hAnsi="Arial" w:cs="Arial"/>
                <w:sz w:val="22"/>
                <w:szCs w:val="22"/>
              </w:rPr>
            </w:pPr>
            <w:r w:rsidRPr="00637920">
              <w:rPr>
                <w:rFonts w:ascii="Arial" w:hAnsi="Arial" w:cs="Arial"/>
                <w:sz w:val="22"/>
                <w:szCs w:val="22"/>
              </w:rPr>
              <w:t>Write off of bad debts in relation to housing rent arrears up to £10,000</w:t>
            </w:r>
          </w:p>
          <w:p w:rsidR="002C383A" w:rsidRPr="00637920" w:rsidRDefault="002C383A" w:rsidP="002C383A">
            <w:pPr>
              <w:pStyle w:val="BodyTextIndent3"/>
              <w:ind w:left="0" w:firstLine="0"/>
              <w:rPr>
                <w:rFonts w:ascii="Arial" w:hAnsi="Arial" w:cs="Arial"/>
                <w:sz w:val="22"/>
                <w:szCs w:val="22"/>
              </w:rPr>
            </w:pPr>
          </w:p>
          <w:p w:rsidR="002C383A" w:rsidRPr="00637920" w:rsidRDefault="002C383A" w:rsidP="002C383A">
            <w:pPr>
              <w:jc w:val="both"/>
              <w:rPr>
                <w:rFonts w:ascii="Arial" w:hAnsi="Arial" w:cs="Arial"/>
                <w:sz w:val="22"/>
                <w:szCs w:val="22"/>
              </w:rPr>
            </w:pPr>
          </w:p>
        </w:tc>
        <w:tc>
          <w:tcPr>
            <w:tcW w:w="3260" w:type="dxa"/>
          </w:tcPr>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 xml:space="preserve">Executive Director in consultation with the </w:t>
            </w:r>
            <w:r>
              <w:rPr>
                <w:rFonts w:ascii="Arial" w:hAnsi="Arial" w:cs="Arial"/>
                <w:sz w:val="22"/>
                <w:szCs w:val="22"/>
              </w:rPr>
              <w:t>Director</w:t>
            </w:r>
            <w:r w:rsidRPr="00637920">
              <w:rPr>
                <w:rFonts w:ascii="Arial" w:hAnsi="Arial" w:cs="Arial"/>
                <w:sz w:val="22"/>
                <w:szCs w:val="22"/>
              </w:rPr>
              <w:t xml:space="preserve"> of Financial Services </w:t>
            </w: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sidRPr="00637920">
              <w:rPr>
                <w:rFonts w:ascii="Arial" w:hAnsi="Arial" w:cs="Arial"/>
                <w:sz w:val="22"/>
                <w:szCs w:val="22"/>
              </w:rPr>
              <w:t xml:space="preserve">Executive Director for </w:t>
            </w:r>
            <w:r>
              <w:rPr>
                <w:rFonts w:ascii="Arial" w:hAnsi="Arial" w:cs="Arial"/>
                <w:sz w:val="22"/>
                <w:szCs w:val="22"/>
              </w:rPr>
              <w:t>Housing, Environment &amp; Regeneration</w:t>
            </w:r>
            <w:r w:rsidRPr="00637920">
              <w:rPr>
                <w:rFonts w:ascii="Arial" w:hAnsi="Arial" w:cs="Arial"/>
                <w:sz w:val="22"/>
                <w:szCs w:val="22"/>
              </w:rPr>
              <w:t xml:space="preserve"> or Executive Director for </w:t>
            </w:r>
            <w:r>
              <w:rPr>
                <w:rFonts w:ascii="Arial" w:hAnsi="Arial" w:cs="Arial"/>
                <w:sz w:val="22"/>
                <w:szCs w:val="22"/>
              </w:rPr>
              <w:t>Corporate Services</w:t>
            </w:r>
          </w:p>
          <w:p w:rsidR="002C383A" w:rsidRPr="00637920" w:rsidRDefault="002C383A" w:rsidP="002C383A">
            <w:pPr>
              <w:rPr>
                <w:rFonts w:ascii="Arial" w:hAnsi="Arial" w:cs="Arial"/>
                <w:sz w:val="22"/>
                <w:szCs w:val="22"/>
              </w:rPr>
            </w:pPr>
          </w:p>
        </w:tc>
      </w:tr>
      <w:tr w:rsidR="002C383A" w:rsidRPr="00637920" w:rsidTr="002C383A">
        <w:tc>
          <w:tcPr>
            <w:tcW w:w="5529" w:type="dxa"/>
          </w:tcPr>
          <w:p w:rsidR="002C383A" w:rsidRPr="00637920" w:rsidRDefault="002C383A" w:rsidP="002C383A">
            <w:pPr>
              <w:pStyle w:val="BodyText3"/>
              <w:rPr>
                <w:rFonts w:cs="Arial"/>
                <w:szCs w:val="22"/>
              </w:rPr>
            </w:pPr>
          </w:p>
          <w:p w:rsidR="002C383A" w:rsidRPr="001A0CC2" w:rsidRDefault="002C383A" w:rsidP="002C383A">
            <w:pPr>
              <w:pStyle w:val="BodyText3"/>
              <w:rPr>
                <w:rFonts w:cs="Arial"/>
                <w:b/>
                <w:szCs w:val="22"/>
              </w:rPr>
            </w:pPr>
            <w:r w:rsidRPr="001A0CC2">
              <w:rPr>
                <w:rFonts w:cs="Arial"/>
                <w:b/>
                <w:szCs w:val="22"/>
              </w:rPr>
              <w:t>Write off of non-land and non-building assets</w:t>
            </w:r>
          </w:p>
          <w:p w:rsidR="002C383A" w:rsidRPr="00637920" w:rsidRDefault="002C383A" w:rsidP="002C383A">
            <w:pPr>
              <w:jc w:val="both"/>
              <w:rPr>
                <w:rFonts w:ascii="Arial" w:hAnsi="Arial" w:cs="Arial"/>
                <w:sz w:val="22"/>
                <w:szCs w:val="22"/>
              </w:rPr>
            </w:pPr>
          </w:p>
          <w:p w:rsidR="002C383A" w:rsidRPr="00637920" w:rsidRDefault="002C383A" w:rsidP="002C383A">
            <w:pPr>
              <w:jc w:val="both"/>
              <w:rPr>
                <w:rFonts w:ascii="Arial" w:hAnsi="Arial" w:cs="Arial"/>
                <w:sz w:val="22"/>
                <w:szCs w:val="22"/>
              </w:rPr>
            </w:pPr>
            <w:r w:rsidRPr="00637920">
              <w:rPr>
                <w:rFonts w:ascii="Arial" w:hAnsi="Arial" w:cs="Arial"/>
                <w:sz w:val="22"/>
                <w:szCs w:val="22"/>
              </w:rPr>
              <w:t>Write off up to £20,000</w:t>
            </w:r>
          </w:p>
          <w:p w:rsidR="002C383A" w:rsidRPr="00637920" w:rsidRDefault="002C383A" w:rsidP="002C383A">
            <w:pPr>
              <w:jc w:val="both"/>
              <w:rPr>
                <w:rFonts w:ascii="Arial" w:hAnsi="Arial" w:cs="Arial"/>
                <w:sz w:val="22"/>
                <w:szCs w:val="22"/>
              </w:rPr>
            </w:pPr>
            <w:r w:rsidRPr="00637920">
              <w:rPr>
                <w:rFonts w:ascii="Arial" w:hAnsi="Arial" w:cs="Arial"/>
                <w:sz w:val="22"/>
                <w:szCs w:val="22"/>
              </w:rPr>
              <w:t>(must be recorded in the directorate inventory log as stated in the Financial regulations)</w:t>
            </w:r>
          </w:p>
        </w:tc>
        <w:tc>
          <w:tcPr>
            <w:tcW w:w="3260" w:type="dxa"/>
          </w:tcPr>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r>
              <w:rPr>
                <w:rFonts w:ascii="Arial" w:hAnsi="Arial" w:cs="Arial"/>
                <w:sz w:val="22"/>
                <w:szCs w:val="22"/>
              </w:rPr>
              <w:t>Director</w:t>
            </w:r>
            <w:r w:rsidRPr="00637920">
              <w:rPr>
                <w:rFonts w:ascii="Arial" w:hAnsi="Arial" w:cs="Arial"/>
                <w:sz w:val="22"/>
                <w:szCs w:val="22"/>
              </w:rPr>
              <w:t>s of Service in consultation with the Group Finance Manager.</w:t>
            </w:r>
          </w:p>
          <w:p w:rsidR="002C383A" w:rsidRPr="00637920" w:rsidRDefault="002C383A" w:rsidP="002C383A">
            <w:pPr>
              <w:rPr>
                <w:rFonts w:ascii="Arial" w:hAnsi="Arial" w:cs="Arial"/>
                <w:sz w:val="22"/>
                <w:szCs w:val="22"/>
              </w:rPr>
            </w:pPr>
          </w:p>
        </w:tc>
      </w:tr>
      <w:tr w:rsidR="002C383A" w:rsidRPr="00637920" w:rsidTr="002C383A">
        <w:tc>
          <w:tcPr>
            <w:tcW w:w="5529" w:type="dxa"/>
          </w:tcPr>
          <w:p w:rsidR="00897EB2" w:rsidRPr="001A0CC2" w:rsidRDefault="002C383A" w:rsidP="002C383A">
            <w:pPr>
              <w:pStyle w:val="BodyText3"/>
              <w:rPr>
                <w:rFonts w:cs="Arial"/>
                <w:b/>
                <w:szCs w:val="22"/>
              </w:rPr>
            </w:pPr>
            <w:r w:rsidRPr="001A0CC2">
              <w:rPr>
                <w:rFonts w:cs="Arial"/>
                <w:b/>
                <w:szCs w:val="22"/>
              </w:rPr>
              <w:t>Directorate Employment Matters</w:t>
            </w:r>
          </w:p>
          <w:p w:rsidR="002C383A" w:rsidRPr="00637920" w:rsidRDefault="002C383A" w:rsidP="002C383A">
            <w:pPr>
              <w:pStyle w:val="BodyText3"/>
              <w:rPr>
                <w:rFonts w:cs="Arial"/>
                <w:b/>
                <w:szCs w:val="22"/>
              </w:rPr>
            </w:pPr>
            <w:r w:rsidRPr="00637920">
              <w:rPr>
                <w:rFonts w:cs="Arial"/>
                <w:szCs w:val="22"/>
              </w:rPr>
              <w:t>Employment matters relating to the Directorate, namely  recruitment, appointments, disciplinary, and grievance</w:t>
            </w:r>
          </w:p>
        </w:tc>
        <w:tc>
          <w:tcPr>
            <w:tcW w:w="3260" w:type="dxa"/>
          </w:tcPr>
          <w:p w:rsidR="002C383A" w:rsidRPr="00637920" w:rsidRDefault="002C383A" w:rsidP="002C383A">
            <w:pPr>
              <w:rPr>
                <w:rFonts w:ascii="Arial" w:hAnsi="Arial" w:cs="Arial"/>
                <w:sz w:val="22"/>
                <w:szCs w:val="22"/>
              </w:rPr>
            </w:pPr>
          </w:p>
          <w:p w:rsidR="002C383A" w:rsidRPr="00637920" w:rsidRDefault="002C383A" w:rsidP="002C383A">
            <w:pPr>
              <w:rPr>
                <w:rFonts w:ascii="Arial" w:hAnsi="Arial" w:cs="Arial"/>
                <w:sz w:val="22"/>
                <w:szCs w:val="22"/>
              </w:rPr>
            </w:pPr>
          </w:p>
          <w:p w:rsidR="002C383A" w:rsidRDefault="002C383A" w:rsidP="002C383A">
            <w:pPr>
              <w:rPr>
                <w:rFonts w:ascii="Arial" w:hAnsi="Arial" w:cs="Arial"/>
                <w:sz w:val="22"/>
                <w:szCs w:val="22"/>
              </w:rPr>
            </w:pPr>
            <w:r>
              <w:rPr>
                <w:rFonts w:ascii="Arial" w:hAnsi="Arial" w:cs="Arial"/>
                <w:sz w:val="22"/>
                <w:szCs w:val="22"/>
              </w:rPr>
              <w:t>Director</w:t>
            </w:r>
            <w:r w:rsidRPr="00637920">
              <w:rPr>
                <w:rFonts w:ascii="Arial" w:hAnsi="Arial" w:cs="Arial"/>
                <w:sz w:val="22"/>
                <w:szCs w:val="22"/>
              </w:rPr>
              <w:t xml:space="preserve"> of Service </w:t>
            </w:r>
          </w:p>
          <w:p w:rsidR="00897EB2" w:rsidRPr="00637920" w:rsidRDefault="00897EB2" w:rsidP="002C383A">
            <w:pPr>
              <w:rPr>
                <w:rFonts w:ascii="Arial" w:hAnsi="Arial" w:cs="Arial"/>
                <w:sz w:val="22"/>
                <w:szCs w:val="22"/>
              </w:rPr>
            </w:pPr>
          </w:p>
        </w:tc>
      </w:tr>
      <w:tr w:rsidR="002C383A" w:rsidRPr="00637920" w:rsidTr="002C383A">
        <w:tc>
          <w:tcPr>
            <w:tcW w:w="5529" w:type="dxa"/>
          </w:tcPr>
          <w:p w:rsidR="002C383A" w:rsidRPr="00637920" w:rsidRDefault="002C383A" w:rsidP="002C383A">
            <w:pPr>
              <w:pStyle w:val="Footer"/>
              <w:rPr>
                <w:rFonts w:ascii="Arial" w:hAnsi="Arial" w:cs="Arial"/>
                <w:sz w:val="22"/>
                <w:szCs w:val="22"/>
              </w:rPr>
            </w:pPr>
            <w:r w:rsidRPr="00637920">
              <w:rPr>
                <w:rFonts w:ascii="Arial" w:hAnsi="Arial" w:cs="Arial"/>
                <w:b/>
                <w:sz w:val="22"/>
                <w:szCs w:val="22"/>
              </w:rPr>
              <w:t xml:space="preserve">Housing - </w:t>
            </w:r>
            <w:r w:rsidRPr="00637920">
              <w:rPr>
                <w:rFonts w:ascii="Arial" w:hAnsi="Arial" w:cs="Arial"/>
                <w:sz w:val="22"/>
                <w:szCs w:val="22"/>
              </w:rPr>
              <w:t xml:space="preserve">the housing management function shall include but not be limited to; </w:t>
            </w:r>
          </w:p>
          <w:p w:rsidR="002C383A" w:rsidRDefault="002C383A" w:rsidP="002C383A">
            <w:pPr>
              <w:pStyle w:val="Footer"/>
              <w:numPr>
                <w:ilvl w:val="0"/>
                <w:numId w:val="278"/>
              </w:numPr>
              <w:tabs>
                <w:tab w:val="clear" w:pos="4320"/>
                <w:tab w:val="clear" w:pos="8640"/>
              </w:tabs>
              <w:ind w:left="357" w:hanging="357"/>
              <w:rPr>
                <w:rFonts w:ascii="Arial" w:hAnsi="Arial" w:cs="Arial"/>
                <w:sz w:val="22"/>
                <w:szCs w:val="22"/>
              </w:rPr>
            </w:pPr>
            <w:r w:rsidRPr="00637920">
              <w:rPr>
                <w:rFonts w:ascii="Arial" w:hAnsi="Arial" w:cs="Arial"/>
                <w:sz w:val="22"/>
                <w:szCs w:val="22"/>
              </w:rPr>
              <w:t>the maintenance and management of all land and property held by the Council for housing purposes;</w:t>
            </w:r>
          </w:p>
          <w:p w:rsidR="002C383A" w:rsidRPr="00637920" w:rsidRDefault="002C383A" w:rsidP="002C383A">
            <w:pPr>
              <w:pStyle w:val="Footer"/>
              <w:ind w:left="357"/>
              <w:rPr>
                <w:rFonts w:ascii="Arial" w:hAnsi="Arial" w:cs="Arial"/>
                <w:sz w:val="22"/>
                <w:szCs w:val="22"/>
              </w:rPr>
            </w:pPr>
          </w:p>
          <w:p w:rsidR="002C383A" w:rsidRDefault="002C383A" w:rsidP="002C383A">
            <w:pPr>
              <w:numPr>
                <w:ilvl w:val="0"/>
                <w:numId w:val="278"/>
              </w:numPr>
              <w:ind w:left="357" w:hanging="357"/>
              <w:rPr>
                <w:rFonts w:ascii="Arial" w:hAnsi="Arial" w:cs="Arial"/>
                <w:sz w:val="22"/>
                <w:szCs w:val="22"/>
              </w:rPr>
            </w:pPr>
            <w:r w:rsidRPr="00637920">
              <w:rPr>
                <w:rFonts w:ascii="Arial" w:hAnsi="Arial" w:cs="Arial"/>
                <w:sz w:val="22"/>
                <w:szCs w:val="22"/>
              </w:rPr>
              <w:t>the provision of garden, open spaces and land for housing purposes,</w:t>
            </w:r>
          </w:p>
          <w:p w:rsidR="002C383A" w:rsidRDefault="002C383A" w:rsidP="002C383A">
            <w:pPr>
              <w:pStyle w:val="ListParagraph"/>
              <w:rPr>
                <w:rFonts w:ascii="Arial" w:hAnsi="Arial" w:cs="Arial"/>
                <w:sz w:val="22"/>
                <w:szCs w:val="22"/>
              </w:rPr>
            </w:pPr>
          </w:p>
          <w:p w:rsidR="002C383A" w:rsidRDefault="002C383A" w:rsidP="002C383A">
            <w:pPr>
              <w:numPr>
                <w:ilvl w:val="0"/>
                <w:numId w:val="278"/>
              </w:numPr>
              <w:ind w:left="357" w:hanging="357"/>
              <w:rPr>
                <w:rFonts w:ascii="Arial" w:hAnsi="Arial" w:cs="Arial"/>
                <w:sz w:val="22"/>
                <w:szCs w:val="22"/>
              </w:rPr>
            </w:pPr>
            <w:r w:rsidRPr="00637920">
              <w:rPr>
                <w:rFonts w:ascii="Arial" w:hAnsi="Arial" w:cs="Arial"/>
                <w:sz w:val="22"/>
                <w:szCs w:val="22"/>
              </w:rPr>
              <w:t xml:space="preserve">decisions in relation to the right to buy under the Housing Act 1985 (or other relevant legislation in </w:t>
            </w:r>
            <w:r w:rsidRPr="00637920">
              <w:rPr>
                <w:rFonts w:ascii="Arial" w:hAnsi="Arial" w:cs="Arial"/>
                <w:sz w:val="22"/>
                <w:szCs w:val="22"/>
              </w:rPr>
              <w:lastRenderedPageBreak/>
              <w:t>force from time to time, (but not decisions relating to market value and sale prices which are delegated to the Executive Director Regeneration),</w:t>
            </w:r>
          </w:p>
          <w:p w:rsidR="002C383A" w:rsidRPr="00637920" w:rsidRDefault="002C383A" w:rsidP="002C383A">
            <w:pPr>
              <w:ind w:left="357"/>
              <w:rPr>
                <w:rFonts w:ascii="Arial" w:hAnsi="Arial" w:cs="Arial"/>
                <w:sz w:val="22"/>
                <w:szCs w:val="22"/>
              </w:rPr>
            </w:pPr>
          </w:p>
          <w:p w:rsidR="002C383A" w:rsidRDefault="002C383A" w:rsidP="002C383A">
            <w:pPr>
              <w:numPr>
                <w:ilvl w:val="0"/>
                <w:numId w:val="278"/>
              </w:numPr>
              <w:ind w:left="357" w:hanging="357"/>
              <w:rPr>
                <w:rFonts w:ascii="Arial" w:hAnsi="Arial" w:cs="Arial"/>
                <w:sz w:val="22"/>
                <w:szCs w:val="22"/>
              </w:rPr>
            </w:pPr>
            <w:r w:rsidRPr="00637920">
              <w:rPr>
                <w:rFonts w:ascii="Arial" w:hAnsi="Arial" w:cs="Arial"/>
                <w:sz w:val="22"/>
                <w:szCs w:val="22"/>
              </w:rPr>
              <w:t xml:space="preserve">responsibility for the management of the Housing Revenue Account and other revenue resources ensuring effective financial control of resources and the achievement of value for money, subject always to the approval of the Executive Director </w:t>
            </w:r>
            <w:r>
              <w:rPr>
                <w:rFonts w:ascii="Arial" w:hAnsi="Arial" w:cs="Arial"/>
                <w:sz w:val="22"/>
                <w:szCs w:val="22"/>
              </w:rPr>
              <w:t>Corporate Services</w:t>
            </w:r>
            <w:r w:rsidRPr="00637920">
              <w:rPr>
                <w:rFonts w:ascii="Arial" w:hAnsi="Arial" w:cs="Arial"/>
                <w:sz w:val="22"/>
                <w:szCs w:val="22"/>
              </w:rPr>
              <w:t xml:space="preserve"> in relation to decisions about the allocation of funds and expenditure to the Housing Revenue Account and General Fund. </w:t>
            </w:r>
          </w:p>
          <w:p w:rsidR="002C383A" w:rsidRDefault="002C383A" w:rsidP="002C383A">
            <w:pPr>
              <w:pStyle w:val="ListParagraph"/>
              <w:rPr>
                <w:rFonts w:ascii="Arial" w:hAnsi="Arial" w:cs="Arial"/>
                <w:sz w:val="22"/>
                <w:szCs w:val="22"/>
              </w:rPr>
            </w:pPr>
          </w:p>
          <w:p w:rsidR="002C383A" w:rsidRDefault="002C383A" w:rsidP="002C383A">
            <w:pPr>
              <w:numPr>
                <w:ilvl w:val="0"/>
                <w:numId w:val="278"/>
              </w:numPr>
              <w:ind w:left="357" w:hanging="357"/>
              <w:rPr>
                <w:rFonts w:ascii="Arial" w:hAnsi="Arial" w:cs="Arial"/>
                <w:sz w:val="22"/>
                <w:szCs w:val="22"/>
              </w:rPr>
            </w:pPr>
            <w:r w:rsidRPr="00637920">
              <w:rPr>
                <w:rFonts w:ascii="Arial" w:hAnsi="Arial" w:cs="Arial"/>
                <w:sz w:val="22"/>
                <w:szCs w:val="22"/>
              </w:rPr>
              <w:t xml:space="preserve">dealings with housing associations, save to the extent that such decisions relate to housing development or capital schemes, which are delegated to the Executive Director </w:t>
            </w:r>
            <w:r>
              <w:rPr>
                <w:rFonts w:ascii="Arial" w:hAnsi="Arial" w:cs="Arial"/>
                <w:sz w:val="22"/>
                <w:szCs w:val="22"/>
              </w:rPr>
              <w:t>for Corporate Services</w:t>
            </w:r>
          </w:p>
          <w:p w:rsidR="002C383A" w:rsidRDefault="002C383A" w:rsidP="002C383A">
            <w:pPr>
              <w:pStyle w:val="ListParagraph"/>
              <w:rPr>
                <w:rFonts w:ascii="Arial" w:hAnsi="Arial" w:cs="Arial"/>
                <w:sz w:val="22"/>
                <w:szCs w:val="22"/>
              </w:rPr>
            </w:pPr>
          </w:p>
          <w:p w:rsidR="002C383A" w:rsidRPr="00AE0BB4" w:rsidRDefault="002C383A" w:rsidP="002C383A">
            <w:pPr>
              <w:numPr>
                <w:ilvl w:val="0"/>
                <w:numId w:val="278"/>
              </w:numPr>
              <w:ind w:left="357" w:hanging="357"/>
              <w:rPr>
                <w:rFonts w:ascii="Arial" w:hAnsi="Arial" w:cs="Arial"/>
                <w:b/>
                <w:sz w:val="22"/>
                <w:szCs w:val="22"/>
              </w:rPr>
            </w:pPr>
            <w:r w:rsidRPr="008F3C02">
              <w:rPr>
                <w:rFonts w:ascii="Arial" w:hAnsi="Arial" w:cs="Arial"/>
                <w:sz w:val="22"/>
                <w:szCs w:val="22"/>
              </w:rPr>
              <w:t xml:space="preserve">responsibility for setting charges for heat, light       and power to Council properties served by a </w:t>
            </w:r>
            <w:r w:rsidRPr="00637920">
              <w:rPr>
                <w:rFonts w:ascii="Arial" w:hAnsi="Arial" w:cs="Arial"/>
                <w:sz w:val="22"/>
                <w:szCs w:val="22"/>
              </w:rPr>
              <w:t xml:space="preserve">     communal supply in accordance with policies</w:t>
            </w:r>
            <w:r>
              <w:rPr>
                <w:rFonts w:ascii="Arial" w:hAnsi="Arial" w:cs="Arial"/>
                <w:sz w:val="22"/>
                <w:szCs w:val="22"/>
              </w:rPr>
              <w:t xml:space="preserve"> </w:t>
            </w:r>
            <w:r w:rsidRPr="00637920">
              <w:rPr>
                <w:rFonts w:ascii="Arial" w:hAnsi="Arial" w:cs="Arial"/>
                <w:sz w:val="22"/>
                <w:szCs w:val="22"/>
              </w:rPr>
              <w:t xml:space="preserve">      approved by the Mayor.</w:t>
            </w:r>
          </w:p>
          <w:p w:rsidR="002C383A" w:rsidRPr="00637920" w:rsidRDefault="002C383A" w:rsidP="002C383A">
            <w:pPr>
              <w:rPr>
                <w:rFonts w:ascii="Arial" w:hAnsi="Arial" w:cs="Arial"/>
                <w:b/>
                <w:sz w:val="22"/>
                <w:szCs w:val="22"/>
              </w:rPr>
            </w:pPr>
          </w:p>
        </w:tc>
        <w:tc>
          <w:tcPr>
            <w:tcW w:w="3260" w:type="dxa"/>
          </w:tcPr>
          <w:p w:rsidR="002C383A" w:rsidRPr="00364A19"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r w:rsidRPr="00176408">
              <w:rPr>
                <w:rFonts w:ascii="Arial" w:hAnsi="Arial" w:cs="Arial"/>
                <w:sz w:val="22"/>
                <w:szCs w:val="22"/>
              </w:rPr>
              <w:t>Director of Housing Services</w:t>
            </w:r>
          </w:p>
          <w:p w:rsidR="002C383A" w:rsidRPr="00176408" w:rsidRDefault="002C383A" w:rsidP="002C383A">
            <w:pPr>
              <w:pStyle w:val="Header"/>
              <w:rPr>
                <w:rFonts w:ascii="Arial" w:hAnsi="Arial" w:cs="Arial"/>
                <w:sz w:val="22"/>
                <w:szCs w:val="22"/>
              </w:rPr>
            </w:pPr>
            <w:r w:rsidRPr="00176408">
              <w:rPr>
                <w:rFonts w:ascii="Arial" w:hAnsi="Arial" w:cs="Arial"/>
                <w:sz w:val="22"/>
                <w:szCs w:val="22"/>
              </w:rPr>
              <w:t xml:space="preserve"> </w:t>
            </w:r>
          </w:p>
          <w:p w:rsidR="002C383A" w:rsidRPr="00176408" w:rsidRDefault="002C383A" w:rsidP="002C383A">
            <w:pPr>
              <w:pStyle w:val="Header"/>
              <w:rPr>
                <w:rFonts w:ascii="Arial" w:hAnsi="Arial" w:cs="Arial"/>
                <w:sz w:val="22"/>
                <w:szCs w:val="22"/>
              </w:rPr>
            </w:pPr>
          </w:p>
          <w:p w:rsidR="002C383A" w:rsidRPr="00364A19" w:rsidRDefault="002C383A" w:rsidP="002C383A">
            <w:pPr>
              <w:pStyle w:val="Header"/>
              <w:rPr>
                <w:rFonts w:ascii="Arial" w:hAnsi="Arial" w:cs="Arial"/>
                <w:sz w:val="22"/>
                <w:szCs w:val="22"/>
              </w:rPr>
            </w:pPr>
            <w:r w:rsidRPr="00364A19">
              <w:rPr>
                <w:rFonts w:ascii="Arial" w:hAnsi="Arial" w:cs="Arial"/>
                <w:sz w:val="22"/>
                <w:szCs w:val="22"/>
              </w:rPr>
              <w:t>Director of Housing Services</w:t>
            </w: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364A19" w:rsidRDefault="002C383A" w:rsidP="002C383A">
            <w:pPr>
              <w:pStyle w:val="Header"/>
              <w:rPr>
                <w:rFonts w:ascii="Arial" w:hAnsi="Arial" w:cs="Arial"/>
                <w:sz w:val="22"/>
                <w:szCs w:val="22"/>
              </w:rPr>
            </w:pPr>
            <w:r w:rsidRPr="00364A19">
              <w:rPr>
                <w:rFonts w:ascii="Arial" w:hAnsi="Arial" w:cs="Arial"/>
                <w:sz w:val="22"/>
                <w:szCs w:val="22"/>
              </w:rPr>
              <w:t>Director of Housing Services</w:t>
            </w: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r w:rsidRPr="00176408">
              <w:rPr>
                <w:rFonts w:ascii="Arial" w:hAnsi="Arial" w:cs="Arial"/>
                <w:sz w:val="22"/>
                <w:szCs w:val="22"/>
              </w:rPr>
              <w:t>Director of Financial Services</w:t>
            </w: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r w:rsidRPr="00176408">
              <w:rPr>
                <w:rFonts w:ascii="Arial" w:hAnsi="Arial" w:cs="Arial"/>
                <w:sz w:val="22"/>
                <w:szCs w:val="22"/>
              </w:rPr>
              <w:t>Director of Housing Services</w:t>
            </w: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r w:rsidRPr="00176408">
              <w:rPr>
                <w:rFonts w:ascii="Arial" w:hAnsi="Arial" w:cs="Arial"/>
                <w:sz w:val="22"/>
                <w:szCs w:val="22"/>
              </w:rPr>
              <w:t>Director of Financial Services</w:t>
            </w:r>
          </w:p>
        </w:tc>
      </w:tr>
      <w:tr w:rsidR="002C383A" w:rsidRPr="00637920" w:rsidTr="002C383A">
        <w:tc>
          <w:tcPr>
            <w:tcW w:w="5529" w:type="dxa"/>
          </w:tcPr>
          <w:p w:rsidR="002C383A" w:rsidRPr="00637920" w:rsidRDefault="002C383A" w:rsidP="002C383A">
            <w:pPr>
              <w:jc w:val="both"/>
              <w:rPr>
                <w:rFonts w:ascii="Arial" w:hAnsi="Arial" w:cs="Arial"/>
                <w:sz w:val="22"/>
                <w:szCs w:val="22"/>
              </w:rPr>
            </w:pPr>
            <w:r w:rsidRPr="00637920">
              <w:rPr>
                <w:rFonts w:ascii="Arial" w:hAnsi="Arial" w:cs="Arial"/>
                <w:b/>
                <w:sz w:val="22"/>
                <w:szCs w:val="22"/>
              </w:rPr>
              <w:lastRenderedPageBreak/>
              <w:t xml:space="preserve">Housing – </w:t>
            </w:r>
            <w:r w:rsidRPr="00637920">
              <w:rPr>
                <w:rFonts w:ascii="Arial" w:hAnsi="Arial" w:cs="Arial"/>
                <w:sz w:val="22"/>
                <w:szCs w:val="22"/>
              </w:rPr>
              <w:t>the housing function shall include but not be limited to;</w:t>
            </w:r>
          </w:p>
          <w:p w:rsidR="002C383A" w:rsidRPr="00637920" w:rsidRDefault="002C383A" w:rsidP="002C383A">
            <w:pPr>
              <w:pStyle w:val="Footer"/>
              <w:numPr>
                <w:ilvl w:val="0"/>
                <w:numId w:val="279"/>
              </w:numPr>
              <w:tabs>
                <w:tab w:val="clear" w:pos="4320"/>
                <w:tab w:val="clear" w:pos="8640"/>
              </w:tabs>
              <w:jc w:val="both"/>
              <w:rPr>
                <w:rFonts w:ascii="Arial" w:hAnsi="Arial" w:cs="Arial"/>
                <w:sz w:val="22"/>
                <w:szCs w:val="22"/>
              </w:rPr>
            </w:pPr>
            <w:r w:rsidRPr="00637920">
              <w:rPr>
                <w:rFonts w:ascii="Arial" w:hAnsi="Arial" w:cs="Arial"/>
                <w:sz w:val="22"/>
                <w:szCs w:val="22"/>
              </w:rPr>
              <w:t xml:space="preserve">housing strategy and development, </w:t>
            </w:r>
          </w:p>
          <w:p w:rsidR="002C383A" w:rsidRPr="00637920" w:rsidRDefault="002C383A" w:rsidP="002C383A">
            <w:pPr>
              <w:numPr>
                <w:ilvl w:val="0"/>
                <w:numId w:val="279"/>
              </w:numPr>
              <w:ind w:left="357" w:hanging="357"/>
              <w:jc w:val="both"/>
              <w:rPr>
                <w:rFonts w:ascii="Arial" w:hAnsi="Arial" w:cs="Arial"/>
                <w:sz w:val="22"/>
                <w:szCs w:val="22"/>
              </w:rPr>
            </w:pPr>
            <w:r w:rsidRPr="00637920">
              <w:rPr>
                <w:rFonts w:ascii="Arial" w:hAnsi="Arial" w:cs="Arial"/>
                <w:sz w:val="22"/>
                <w:szCs w:val="22"/>
              </w:rPr>
              <w:t xml:space="preserve">housing need and homelessness including private sector housing, housing partnerships and </w:t>
            </w:r>
          </w:p>
          <w:p w:rsidR="002C383A" w:rsidRPr="00364A19" w:rsidRDefault="002C383A" w:rsidP="002C383A">
            <w:pPr>
              <w:numPr>
                <w:ilvl w:val="0"/>
                <w:numId w:val="279"/>
              </w:numPr>
              <w:jc w:val="both"/>
              <w:rPr>
                <w:rFonts w:ascii="Arial" w:hAnsi="Arial" w:cs="Arial"/>
                <w:sz w:val="22"/>
                <w:szCs w:val="22"/>
              </w:rPr>
            </w:pPr>
            <w:r w:rsidRPr="00637920">
              <w:rPr>
                <w:rFonts w:ascii="Arial" w:hAnsi="Arial" w:cs="Arial"/>
                <w:sz w:val="22"/>
                <w:szCs w:val="22"/>
              </w:rPr>
              <w:t>environmental health (housing).</w:t>
            </w:r>
          </w:p>
          <w:p w:rsidR="002C383A" w:rsidRPr="00637920" w:rsidRDefault="002C383A" w:rsidP="002C383A">
            <w:pPr>
              <w:jc w:val="both"/>
              <w:rPr>
                <w:rFonts w:ascii="Arial" w:hAnsi="Arial" w:cs="Arial"/>
                <w:b/>
                <w:sz w:val="22"/>
                <w:szCs w:val="22"/>
              </w:rPr>
            </w:pPr>
          </w:p>
        </w:tc>
        <w:tc>
          <w:tcPr>
            <w:tcW w:w="3260" w:type="dxa"/>
          </w:tcPr>
          <w:p w:rsidR="002C383A" w:rsidRPr="00364A19"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p>
          <w:p w:rsidR="002C383A" w:rsidRPr="00176408" w:rsidRDefault="002C383A" w:rsidP="002C383A">
            <w:pPr>
              <w:pStyle w:val="Header"/>
              <w:rPr>
                <w:rFonts w:ascii="Arial" w:hAnsi="Arial" w:cs="Arial"/>
                <w:sz w:val="22"/>
                <w:szCs w:val="22"/>
              </w:rPr>
            </w:pPr>
            <w:r w:rsidRPr="00176408">
              <w:rPr>
                <w:rFonts w:ascii="Arial" w:hAnsi="Arial" w:cs="Arial"/>
                <w:sz w:val="22"/>
                <w:szCs w:val="22"/>
              </w:rPr>
              <w:t>Director of Housing Services</w:t>
            </w:r>
          </w:p>
          <w:p w:rsidR="002C383A" w:rsidRPr="00176408" w:rsidRDefault="002C383A" w:rsidP="002C383A">
            <w:pPr>
              <w:pStyle w:val="Header"/>
              <w:rPr>
                <w:rFonts w:ascii="Arial" w:hAnsi="Arial" w:cs="Arial"/>
                <w:sz w:val="22"/>
                <w:szCs w:val="22"/>
              </w:rPr>
            </w:pPr>
          </w:p>
        </w:tc>
      </w:tr>
      <w:tr w:rsidR="002C383A" w:rsidRPr="00637920" w:rsidTr="002C383A">
        <w:tc>
          <w:tcPr>
            <w:tcW w:w="5529" w:type="dxa"/>
          </w:tcPr>
          <w:p w:rsidR="002C383A" w:rsidRPr="00637920" w:rsidRDefault="002C383A" w:rsidP="002C383A">
            <w:pPr>
              <w:pStyle w:val="BodyText3"/>
              <w:rPr>
                <w:rFonts w:cs="Arial"/>
                <w:szCs w:val="22"/>
              </w:rPr>
            </w:pPr>
            <w:r w:rsidRPr="00637920">
              <w:rPr>
                <w:rFonts w:cs="Arial"/>
                <w:szCs w:val="22"/>
              </w:rPr>
              <w:t>Environment - The Environment function shall include, but not be limited to:</w:t>
            </w:r>
          </w:p>
          <w:p w:rsidR="002C383A" w:rsidRPr="00637920" w:rsidRDefault="002C383A" w:rsidP="002C383A">
            <w:pPr>
              <w:pStyle w:val="BodyText3"/>
              <w:rPr>
                <w:rFonts w:cs="Arial"/>
                <w:b/>
                <w:szCs w:val="22"/>
              </w:rPr>
            </w:pPr>
            <w:r w:rsidRPr="00637920">
              <w:rPr>
                <w:rFonts w:cs="Arial"/>
                <w:szCs w:val="22"/>
              </w:rPr>
              <w:t xml:space="preserve">Environmental Matters, Consumer Protection, Burial and Cremation, Refuse, Waste Management, Parks and Community Services, Community Hygiene, Animal Welfare and </w:t>
            </w:r>
            <w:smartTag w:uri="urn:schemas-microsoft-com:office:smarttags" w:element="place">
              <w:r w:rsidRPr="00637920">
                <w:rPr>
                  <w:rFonts w:cs="Arial"/>
                  <w:szCs w:val="22"/>
                </w:rPr>
                <w:t>Pest</w:t>
              </w:r>
            </w:smartTag>
            <w:r w:rsidRPr="00637920">
              <w:rPr>
                <w:rFonts w:cs="Arial"/>
                <w:szCs w:val="22"/>
              </w:rPr>
              <w:t xml:space="preserve"> Control, Street Trading, Fleet Services.</w:t>
            </w:r>
            <w:r>
              <w:rPr>
                <w:rFonts w:cs="Arial"/>
                <w:szCs w:val="22"/>
              </w:rPr>
              <w:t xml:space="preserve"> </w:t>
            </w:r>
          </w:p>
          <w:p w:rsidR="002C383A" w:rsidRPr="00637920" w:rsidRDefault="002C383A" w:rsidP="002C383A">
            <w:pPr>
              <w:pStyle w:val="BodyText3"/>
              <w:rPr>
                <w:rFonts w:cs="Arial"/>
                <w:szCs w:val="22"/>
              </w:rPr>
            </w:pPr>
          </w:p>
        </w:tc>
        <w:tc>
          <w:tcPr>
            <w:tcW w:w="3260" w:type="dxa"/>
          </w:tcPr>
          <w:p w:rsidR="002C383A" w:rsidRPr="009C5C92" w:rsidRDefault="002C383A" w:rsidP="002C383A">
            <w:pPr>
              <w:pStyle w:val="Header"/>
              <w:rPr>
                <w:rFonts w:ascii="Arial" w:hAnsi="Arial" w:cs="Arial"/>
                <w:sz w:val="22"/>
                <w:szCs w:val="22"/>
              </w:rPr>
            </w:pPr>
            <w:r>
              <w:rPr>
                <w:rFonts w:ascii="Arial" w:hAnsi="Arial" w:cs="Arial"/>
                <w:sz w:val="22"/>
                <w:szCs w:val="22"/>
              </w:rPr>
              <w:t>Director</w:t>
            </w:r>
            <w:r w:rsidRPr="00637920">
              <w:rPr>
                <w:rFonts w:ascii="Arial" w:hAnsi="Arial" w:cs="Arial"/>
                <w:sz w:val="22"/>
                <w:szCs w:val="22"/>
              </w:rPr>
              <w:t xml:space="preserve"> of Environment</w:t>
            </w:r>
          </w:p>
          <w:p w:rsidR="002C383A" w:rsidRDefault="002C383A" w:rsidP="002C383A">
            <w:pPr>
              <w:pStyle w:val="Header"/>
              <w:rPr>
                <w:rFonts w:ascii="Arial" w:hAnsi="Arial" w:cs="Arial"/>
                <w:sz w:val="22"/>
                <w:szCs w:val="22"/>
              </w:rPr>
            </w:pPr>
          </w:p>
        </w:tc>
      </w:tr>
      <w:tr w:rsidR="002C383A" w:rsidRPr="00637920" w:rsidTr="002C383A">
        <w:tc>
          <w:tcPr>
            <w:tcW w:w="5529" w:type="dxa"/>
          </w:tcPr>
          <w:p w:rsidR="002C383A" w:rsidRPr="009C5C92" w:rsidRDefault="002C383A" w:rsidP="002C383A">
            <w:pPr>
              <w:pStyle w:val="BodyTextIndent"/>
              <w:ind w:left="0" w:firstLine="0"/>
              <w:rPr>
                <w:rFonts w:ascii="Arial" w:hAnsi="Arial" w:cs="Arial"/>
                <w:b/>
                <w:sz w:val="22"/>
                <w:szCs w:val="22"/>
              </w:rPr>
            </w:pPr>
            <w:r w:rsidRPr="009C5C92">
              <w:rPr>
                <w:rFonts w:ascii="Arial" w:hAnsi="Arial" w:cs="Arial"/>
                <w:b/>
                <w:sz w:val="22"/>
                <w:szCs w:val="22"/>
              </w:rPr>
              <w:t xml:space="preserve">Urban Regeneration - </w:t>
            </w:r>
            <w:r w:rsidRPr="009C5C92">
              <w:rPr>
                <w:rFonts w:ascii="Arial" w:hAnsi="Arial" w:cs="Arial"/>
                <w:snapToGrid w:val="0"/>
                <w:sz w:val="22"/>
                <w:szCs w:val="22"/>
                <w:lang w:eastAsia="en-US"/>
              </w:rPr>
              <w:t>The urban regeneration function shall include but not be limited to:</w:t>
            </w:r>
          </w:p>
          <w:p w:rsidR="002C383A" w:rsidRPr="009C5C92" w:rsidRDefault="002C383A" w:rsidP="002C383A">
            <w:pPr>
              <w:ind w:left="720" w:hanging="720"/>
              <w:rPr>
                <w:rFonts w:ascii="Arial" w:hAnsi="Arial" w:cs="Arial"/>
                <w:sz w:val="22"/>
                <w:szCs w:val="22"/>
              </w:rPr>
            </w:pPr>
          </w:p>
          <w:p w:rsidR="002C383A" w:rsidRPr="009C5C92" w:rsidRDefault="002C383A" w:rsidP="002C383A">
            <w:pPr>
              <w:numPr>
                <w:ilvl w:val="0"/>
                <w:numId w:val="282"/>
              </w:numPr>
              <w:rPr>
                <w:rFonts w:ascii="Arial" w:hAnsi="Arial" w:cs="Arial"/>
                <w:sz w:val="22"/>
                <w:szCs w:val="22"/>
              </w:rPr>
            </w:pPr>
            <w:r w:rsidRPr="009C5C92">
              <w:rPr>
                <w:rFonts w:ascii="Arial" w:hAnsi="Arial" w:cs="Arial"/>
                <w:sz w:val="22"/>
                <w:szCs w:val="22"/>
              </w:rPr>
              <w:t>Urban regeneration (in so far as initiatives do not fall within the remit of another Executive Director).</w:t>
            </w:r>
          </w:p>
          <w:p w:rsidR="002C383A" w:rsidRPr="009C5C92" w:rsidRDefault="002C383A" w:rsidP="002C383A">
            <w:pPr>
              <w:rPr>
                <w:rFonts w:ascii="Arial" w:hAnsi="Arial" w:cs="Arial"/>
                <w:sz w:val="22"/>
                <w:szCs w:val="22"/>
              </w:rPr>
            </w:pPr>
          </w:p>
          <w:p w:rsidR="002C383A" w:rsidRPr="009C5C92" w:rsidRDefault="002C383A" w:rsidP="002C383A">
            <w:pPr>
              <w:numPr>
                <w:ilvl w:val="0"/>
                <w:numId w:val="282"/>
              </w:numPr>
              <w:rPr>
                <w:rFonts w:ascii="Arial" w:hAnsi="Arial" w:cs="Arial"/>
                <w:sz w:val="22"/>
                <w:szCs w:val="22"/>
              </w:rPr>
            </w:pPr>
            <w:r w:rsidRPr="009C5C92">
              <w:rPr>
                <w:rFonts w:ascii="Arial" w:hAnsi="Arial" w:cs="Arial"/>
                <w:sz w:val="22"/>
                <w:szCs w:val="22"/>
              </w:rPr>
              <w:t xml:space="preserve">The management and implementation of urban regeneration initiatives including single regeneration schemes and housing regeneration schemes which have been approved by the executive including management of the housing </w:t>
            </w:r>
            <w:r w:rsidRPr="009C5C92">
              <w:rPr>
                <w:rFonts w:ascii="Arial" w:hAnsi="Arial" w:cs="Arial"/>
                <w:sz w:val="22"/>
                <w:szCs w:val="22"/>
              </w:rPr>
              <w:lastRenderedPageBreak/>
              <w:t xml:space="preserve">investment programme and other capital programmes and resources  ensuring effective financial control of resources and achievement of value for money, subject always to the approval of the Executive Director for </w:t>
            </w:r>
            <w:r>
              <w:rPr>
                <w:rFonts w:ascii="Arial" w:hAnsi="Arial" w:cs="Arial"/>
                <w:sz w:val="22"/>
                <w:szCs w:val="22"/>
              </w:rPr>
              <w:t>Corporate Services</w:t>
            </w:r>
            <w:r w:rsidRPr="009C5C92">
              <w:rPr>
                <w:rFonts w:ascii="Arial" w:hAnsi="Arial" w:cs="Arial"/>
                <w:sz w:val="22"/>
                <w:szCs w:val="22"/>
              </w:rPr>
              <w:t xml:space="preserve"> in relation to decisions about the allocation of funds and expenditure.</w:t>
            </w:r>
          </w:p>
          <w:p w:rsidR="002C383A" w:rsidRPr="009C5C92" w:rsidRDefault="002C383A" w:rsidP="002C383A">
            <w:pPr>
              <w:ind w:left="426" w:hanging="426"/>
              <w:rPr>
                <w:rFonts w:ascii="Arial" w:hAnsi="Arial" w:cs="Arial"/>
                <w:sz w:val="22"/>
                <w:szCs w:val="22"/>
              </w:rPr>
            </w:pPr>
          </w:p>
          <w:p w:rsidR="002C383A" w:rsidRPr="009C5C92" w:rsidRDefault="002C383A" w:rsidP="002C383A">
            <w:pPr>
              <w:numPr>
                <w:ilvl w:val="0"/>
                <w:numId w:val="282"/>
              </w:numPr>
              <w:rPr>
                <w:rFonts w:ascii="Arial" w:hAnsi="Arial" w:cs="Arial"/>
                <w:sz w:val="22"/>
                <w:szCs w:val="22"/>
              </w:rPr>
            </w:pPr>
            <w:r w:rsidRPr="009C5C92">
              <w:rPr>
                <w:rFonts w:ascii="Arial" w:hAnsi="Arial" w:cs="Arial"/>
                <w:sz w:val="22"/>
                <w:szCs w:val="22"/>
              </w:rPr>
              <w:t>The provision &amp; estate management of travellers’ sites.</w:t>
            </w: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9C5C92" w:rsidRDefault="002C383A" w:rsidP="002C383A">
            <w:pPr>
              <w:pStyle w:val="BodyTextIndent2"/>
              <w:numPr>
                <w:ilvl w:val="0"/>
                <w:numId w:val="282"/>
              </w:numPr>
              <w:rPr>
                <w:rFonts w:ascii="Arial" w:hAnsi="Arial" w:cs="Arial"/>
                <w:sz w:val="22"/>
                <w:szCs w:val="22"/>
              </w:rPr>
            </w:pPr>
            <w:r w:rsidRPr="009C5C92">
              <w:rPr>
                <w:rFonts w:ascii="Arial" w:hAnsi="Arial" w:cs="Arial"/>
                <w:sz w:val="22"/>
                <w:szCs w:val="22"/>
              </w:rPr>
              <w:t>Responsibility for matters relating to housing associations to the extent that such decisions relate to housing development and capital schemes.</w:t>
            </w:r>
          </w:p>
          <w:p w:rsidR="002C383A" w:rsidRPr="00637920" w:rsidRDefault="002C383A" w:rsidP="002C383A">
            <w:pPr>
              <w:jc w:val="both"/>
              <w:rPr>
                <w:rFonts w:ascii="Arial" w:hAnsi="Arial" w:cs="Arial"/>
                <w:b/>
                <w:sz w:val="22"/>
                <w:szCs w:val="22"/>
              </w:rPr>
            </w:pPr>
          </w:p>
        </w:tc>
        <w:tc>
          <w:tcPr>
            <w:tcW w:w="3260" w:type="dxa"/>
          </w:tcPr>
          <w:p w:rsidR="002C383A" w:rsidRPr="009C5C92" w:rsidRDefault="002C383A" w:rsidP="002C383A">
            <w:pPr>
              <w:pStyle w:val="Header"/>
              <w:rPr>
                <w:rFonts w:ascii="Arial" w:hAnsi="Arial" w:cs="Arial"/>
                <w:sz w:val="22"/>
                <w:szCs w:val="22"/>
              </w:rPr>
            </w:pPr>
          </w:p>
          <w:p w:rsidR="002C383A" w:rsidRPr="009C5C92" w:rsidRDefault="002C383A" w:rsidP="002C383A">
            <w:pPr>
              <w:pStyle w:val="Header"/>
              <w:rPr>
                <w:rFonts w:ascii="Arial" w:hAnsi="Arial" w:cs="Arial"/>
                <w:sz w:val="22"/>
                <w:szCs w:val="22"/>
              </w:rPr>
            </w:pPr>
          </w:p>
          <w:p w:rsidR="002C383A" w:rsidRPr="009C5C92" w:rsidRDefault="002C383A" w:rsidP="002C383A">
            <w:pPr>
              <w:pStyle w:val="Header"/>
              <w:rPr>
                <w:rFonts w:ascii="Arial" w:hAnsi="Arial" w:cs="Arial"/>
                <w:sz w:val="22"/>
                <w:szCs w:val="22"/>
              </w:rPr>
            </w:pPr>
          </w:p>
          <w:p w:rsidR="002C383A" w:rsidRPr="00364A19" w:rsidRDefault="002C383A" w:rsidP="002C383A">
            <w:pPr>
              <w:pStyle w:val="Header"/>
              <w:rPr>
                <w:rFonts w:ascii="Arial" w:hAnsi="Arial" w:cs="Arial"/>
                <w:sz w:val="22"/>
                <w:szCs w:val="22"/>
              </w:rPr>
            </w:pPr>
            <w:r w:rsidRPr="00176408">
              <w:rPr>
                <w:rFonts w:ascii="Arial" w:hAnsi="Arial" w:cs="Arial"/>
                <w:sz w:val="22"/>
                <w:szCs w:val="22"/>
              </w:rPr>
              <w:t xml:space="preserve">Director of </w:t>
            </w:r>
            <w:r w:rsidRPr="00364A19">
              <w:rPr>
                <w:rFonts w:ascii="Arial" w:hAnsi="Arial" w:cs="Arial"/>
                <w:sz w:val="22"/>
                <w:szCs w:val="22"/>
              </w:rPr>
              <w:t xml:space="preserve">Regeneration </w:t>
            </w:r>
            <w:r w:rsidRPr="00176408">
              <w:rPr>
                <w:rFonts w:ascii="Arial" w:hAnsi="Arial" w:cs="Arial"/>
                <w:sz w:val="22"/>
                <w:szCs w:val="22"/>
              </w:rPr>
              <w:t xml:space="preserve">&amp; </w:t>
            </w:r>
            <w:r w:rsidRPr="00364A19">
              <w:rPr>
                <w:rFonts w:ascii="Arial" w:hAnsi="Arial" w:cs="Arial"/>
                <w:sz w:val="22"/>
                <w:szCs w:val="22"/>
              </w:rPr>
              <w:t>Place</w:t>
            </w:r>
          </w:p>
          <w:p w:rsidR="002C383A" w:rsidRPr="00176408" w:rsidRDefault="002C383A" w:rsidP="002C383A">
            <w:pPr>
              <w:pStyle w:val="Header"/>
              <w:rPr>
                <w:rFonts w:ascii="Arial" w:hAnsi="Arial" w:cs="Arial"/>
                <w:sz w:val="22"/>
                <w:szCs w:val="22"/>
              </w:rPr>
            </w:pPr>
          </w:p>
          <w:p w:rsidR="002C383A" w:rsidRPr="009C5C92" w:rsidRDefault="002C383A" w:rsidP="002C383A">
            <w:pPr>
              <w:pStyle w:val="Header"/>
              <w:rPr>
                <w:rFonts w:ascii="Arial" w:hAnsi="Arial" w:cs="Arial"/>
                <w:sz w:val="22"/>
                <w:szCs w:val="22"/>
              </w:rPr>
            </w:pPr>
            <w:r w:rsidRPr="00176408">
              <w:rPr>
                <w:rFonts w:ascii="Arial" w:hAnsi="Arial" w:cs="Arial"/>
                <w:sz w:val="22"/>
                <w:szCs w:val="22"/>
              </w:rPr>
              <w:t>Director of Regeneration &amp;</w:t>
            </w:r>
            <w:r w:rsidRPr="00364A19">
              <w:rPr>
                <w:rFonts w:ascii="Arial" w:hAnsi="Arial" w:cs="Arial"/>
                <w:sz w:val="22"/>
                <w:szCs w:val="22"/>
              </w:rPr>
              <w:t xml:space="preserve"> Place </w:t>
            </w: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Default="002C383A" w:rsidP="002C383A">
            <w:pPr>
              <w:pStyle w:val="Header"/>
              <w:rPr>
                <w:rFonts w:ascii="Arial" w:hAnsi="Arial" w:cs="Arial"/>
                <w:sz w:val="22"/>
                <w:szCs w:val="22"/>
              </w:rPr>
            </w:pPr>
          </w:p>
          <w:p w:rsidR="002C383A" w:rsidRPr="009C5C92" w:rsidRDefault="002C383A" w:rsidP="002C383A">
            <w:pPr>
              <w:pStyle w:val="Header"/>
              <w:rPr>
                <w:rFonts w:ascii="Arial" w:hAnsi="Arial" w:cs="Arial"/>
                <w:sz w:val="22"/>
                <w:szCs w:val="22"/>
              </w:rPr>
            </w:pPr>
            <w:r>
              <w:rPr>
                <w:rFonts w:ascii="Arial" w:hAnsi="Arial" w:cs="Arial"/>
                <w:sz w:val="22"/>
                <w:szCs w:val="22"/>
              </w:rPr>
              <w:t>Director of Regeneration &amp; Place</w:t>
            </w:r>
            <w:r w:rsidRPr="00B479D9">
              <w:rPr>
                <w:rFonts w:ascii="Arial" w:hAnsi="Arial" w:cs="Arial"/>
                <w:sz w:val="22"/>
                <w:szCs w:val="22"/>
              </w:rPr>
              <w:t xml:space="preserve"> </w:t>
            </w:r>
            <w:r>
              <w:rPr>
                <w:rFonts w:ascii="Arial" w:hAnsi="Arial" w:cs="Arial"/>
                <w:sz w:val="22"/>
                <w:szCs w:val="22"/>
              </w:rPr>
              <w:t>in conjunction with the Director of</w:t>
            </w:r>
            <w:r w:rsidR="00897EB2">
              <w:rPr>
                <w:rFonts w:ascii="Arial" w:hAnsi="Arial" w:cs="Arial"/>
                <w:sz w:val="22"/>
                <w:szCs w:val="22"/>
              </w:rPr>
              <w:t xml:space="preserve"> </w:t>
            </w:r>
            <w:r>
              <w:rPr>
                <w:rFonts w:ascii="Arial" w:hAnsi="Arial" w:cs="Arial"/>
                <w:sz w:val="22"/>
                <w:szCs w:val="22"/>
              </w:rPr>
              <w:t>Crime Reduction and Supporting People</w:t>
            </w:r>
          </w:p>
          <w:p w:rsidR="002C383A" w:rsidRPr="009C5C92" w:rsidRDefault="002C383A" w:rsidP="002C383A">
            <w:pPr>
              <w:pStyle w:val="Header"/>
              <w:rPr>
                <w:rFonts w:ascii="Arial" w:hAnsi="Arial" w:cs="Arial"/>
                <w:sz w:val="22"/>
                <w:szCs w:val="22"/>
              </w:rPr>
            </w:pPr>
          </w:p>
          <w:p w:rsidR="002C383A" w:rsidRPr="009C5C92" w:rsidRDefault="002C383A" w:rsidP="002C383A">
            <w:pPr>
              <w:pStyle w:val="Header"/>
              <w:rPr>
                <w:rFonts w:ascii="Arial" w:hAnsi="Arial" w:cs="Arial"/>
                <w:sz w:val="22"/>
                <w:szCs w:val="22"/>
              </w:rPr>
            </w:pPr>
            <w:r w:rsidRPr="00364A19">
              <w:rPr>
                <w:rFonts w:ascii="Arial" w:hAnsi="Arial" w:cs="Arial"/>
                <w:sz w:val="22"/>
                <w:szCs w:val="22"/>
              </w:rPr>
              <w:t>Director of Regeneration &amp; Place in</w:t>
            </w:r>
            <w:r>
              <w:rPr>
                <w:rFonts w:ascii="Arial" w:hAnsi="Arial" w:cs="Arial"/>
                <w:sz w:val="22"/>
                <w:szCs w:val="22"/>
              </w:rPr>
              <w:t xml:space="preserve"> conjunction with the Director of</w:t>
            </w:r>
            <w:r w:rsidR="00897EB2">
              <w:rPr>
                <w:rFonts w:ascii="Arial" w:hAnsi="Arial" w:cs="Arial"/>
                <w:sz w:val="22"/>
                <w:szCs w:val="22"/>
              </w:rPr>
              <w:t xml:space="preserve"> </w:t>
            </w:r>
            <w:r>
              <w:rPr>
                <w:rFonts w:ascii="Arial" w:hAnsi="Arial" w:cs="Arial"/>
                <w:sz w:val="22"/>
                <w:szCs w:val="22"/>
              </w:rPr>
              <w:t>Housing Strategy</w:t>
            </w:r>
          </w:p>
          <w:p w:rsidR="002C383A" w:rsidRPr="00637920" w:rsidRDefault="002C383A" w:rsidP="002C383A">
            <w:pPr>
              <w:pStyle w:val="Header"/>
              <w:rPr>
                <w:rFonts w:ascii="Arial" w:hAnsi="Arial" w:cs="Arial"/>
                <w:sz w:val="22"/>
                <w:szCs w:val="22"/>
              </w:rPr>
            </w:pPr>
          </w:p>
        </w:tc>
      </w:tr>
      <w:tr w:rsidR="002C383A" w:rsidRPr="00637920" w:rsidTr="002C383A">
        <w:tc>
          <w:tcPr>
            <w:tcW w:w="5529" w:type="dxa"/>
          </w:tcPr>
          <w:p w:rsidR="002C383A" w:rsidRPr="009C5C92" w:rsidRDefault="002C383A" w:rsidP="002C383A">
            <w:pPr>
              <w:pStyle w:val="BodyText3"/>
              <w:rPr>
                <w:rFonts w:cs="Arial"/>
                <w:szCs w:val="22"/>
              </w:rPr>
            </w:pPr>
          </w:p>
          <w:p w:rsidR="002C383A" w:rsidRPr="009C5C92" w:rsidRDefault="002C383A" w:rsidP="001A0CC2">
            <w:pPr>
              <w:pStyle w:val="BodyText3"/>
              <w:jc w:val="left"/>
              <w:rPr>
                <w:rFonts w:cs="Arial"/>
                <w:b/>
                <w:szCs w:val="22"/>
              </w:rPr>
            </w:pPr>
            <w:r w:rsidRPr="001A0CC2">
              <w:rPr>
                <w:rFonts w:cs="Arial"/>
                <w:b/>
                <w:szCs w:val="22"/>
              </w:rPr>
              <w:t>Planning and Economic Development</w:t>
            </w:r>
            <w:r w:rsidRPr="009C5C92">
              <w:rPr>
                <w:rFonts w:cs="Arial"/>
                <w:szCs w:val="22"/>
              </w:rPr>
              <w:t xml:space="preserve"> – The Planning and Economic Development functions shall include but not be limited to:</w:t>
            </w:r>
          </w:p>
          <w:p w:rsidR="002C383A" w:rsidRPr="009C5C92" w:rsidRDefault="002C383A" w:rsidP="002C383A">
            <w:pPr>
              <w:pStyle w:val="BodyText3"/>
              <w:rPr>
                <w:rFonts w:cs="Arial"/>
                <w:b/>
                <w:szCs w:val="22"/>
              </w:rPr>
            </w:pPr>
          </w:p>
          <w:p w:rsidR="002C383A" w:rsidRPr="009C5C92" w:rsidRDefault="002C383A" w:rsidP="002C383A">
            <w:pPr>
              <w:rPr>
                <w:rFonts w:ascii="Arial" w:hAnsi="Arial" w:cs="Arial"/>
                <w:sz w:val="22"/>
                <w:szCs w:val="22"/>
              </w:rPr>
            </w:pPr>
            <w:r w:rsidRPr="009C5C92">
              <w:rPr>
                <w:rFonts w:ascii="Arial" w:hAnsi="Arial" w:cs="Arial"/>
                <w:sz w:val="22"/>
                <w:szCs w:val="22"/>
              </w:rPr>
              <w:t>a) Town Planning and Economic Development.</w:t>
            </w:r>
          </w:p>
          <w:p w:rsidR="002C383A" w:rsidRPr="009C5C92" w:rsidRDefault="002C383A" w:rsidP="002C383A">
            <w:pPr>
              <w:pStyle w:val="BodyText3"/>
              <w:rPr>
                <w:rFonts w:cs="Arial"/>
                <w:b/>
                <w:szCs w:val="22"/>
              </w:rPr>
            </w:pPr>
          </w:p>
          <w:p w:rsidR="002C383A" w:rsidRPr="009C5C92" w:rsidRDefault="002C383A" w:rsidP="002C383A">
            <w:pPr>
              <w:rPr>
                <w:rFonts w:ascii="Arial" w:hAnsi="Arial" w:cs="Arial"/>
                <w:sz w:val="22"/>
                <w:szCs w:val="22"/>
              </w:rPr>
            </w:pPr>
            <w:r w:rsidRPr="009C5C92">
              <w:rPr>
                <w:rFonts w:ascii="Arial" w:hAnsi="Arial" w:cs="Arial"/>
                <w:sz w:val="22"/>
                <w:szCs w:val="22"/>
              </w:rPr>
              <w:t>b)</w:t>
            </w:r>
            <w:r>
              <w:rPr>
                <w:rFonts w:ascii="Arial" w:hAnsi="Arial" w:cs="Arial"/>
                <w:sz w:val="22"/>
                <w:szCs w:val="22"/>
              </w:rPr>
              <w:t xml:space="preserve"> </w:t>
            </w:r>
            <w:r w:rsidRPr="009C5C92">
              <w:rPr>
                <w:rFonts w:ascii="Arial" w:hAnsi="Arial" w:cs="Arial"/>
                <w:sz w:val="22"/>
                <w:szCs w:val="22"/>
              </w:rPr>
              <w:t>The encouragement and development of employment and training opportunities and facilities.</w:t>
            </w:r>
          </w:p>
          <w:p w:rsidR="002C383A" w:rsidRPr="00637920" w:rsidRDefault="002C383A" w:rsidP="002C383A">
            <w:pPr>
              <w:jc w:val="both"/>
              <w:rPr>
                <w:rFonts w:ascii="Arial" w:hAnsi="Arial" w:cs="Arial"/>
                <w:b/>
                <w:sz w:val="22"/>
                <w:szCs w:val="22"/>
              </w:rPr>
            </w:pPr>
          </w:p>
        </w:tc>
        <w:tc>
          <w:tcPr>
            <w:tcW w:w="3260" w:type="dxa"/>
          </w:tcPr>
          <w:p w:rsidR="002C383A" w:rsidRPr="009C5C92" w:rsidRDefault="002C383A" w:rsidP="002C383A">
            <w:pPr>
              <w:pStyle w:val="Header"/>
              <w:rPr>
                <w:rFonts w:ascii="Arial" w:hAnsi="Arial" w:cs="Arial"/>
                <w:sz w:val="22"/>
                <w:szCs w:val="22"/>
              </w:rPr>
            </w:pPr>
          </w:p>
          <w:p w:rsidR="002C383A" w:rsidRPr="009C5C92" w:rsidRDefault="002C383A" w:rsidP="002C383A">
            <w:pPr>
              <w:pStyle w:val="Header"/>
              <w:rPr>
                <w:rFonts w:ascii="Arial" w:hAnsi="Arial" w:cs="Arial"/>
                <w:sz w:val="22"/>
                <w:szCs w:val="22"/>
              </w:rPr>
            </w:pPr>
          </w:p>
          <w:p w:rsidR="002C383A" w:rsidRPr="009C5C92" w:rsidRDefault="002C383A" w:rsidP="002C383A">
            <w:pPr>
              <w:pStyle w:val="Header"/>
              <w:rPr>
                <w:rFonts w:ascii="Arial" w:hAnsi="Arial" w:cs="Arial"/>
                <w:sz w:val="22"/>
                <w:szCs w:val="22"/>
              </w:rPr>
            </w:pPr>
          </w:p>
          <w:p w:rsidR="002C383A" w:rsidRPr="009C5C92" w:rsidRDefault="002C383A" w:rsidP="002C383A">
            <w:pPr>
              <w:pStyle w:val="Header"/>
              <w:rPr>
                <w:rFonts w:ascii="Arial" w:hAnsi="Arial" w:cs="Arial"/>
                <w:sz w:val="22"/>
                <w:szCs w:val="22"/>
              </w:rPr>
            </w:pPr>
          </w:p>
          <w:p w:rsidR="002C383A" w:rsidRPr="009C5C92" w:rsidRDefault="002C383A" w:rsidP="002C383A">
            <w:pPr>
              <w:pStyle w:val="BodyTextIndent3"/>
              <w:ind w:left="0" w:firstLine="0"/>
              <w:jc w:val="both"/>
              <w:rPr>
                <w:rFonts w:ascii="Arial" w:hAnsi="Arial" w:cs="Arial"/>
                <w:sz w:val="22"/>
                <w:szCs w:val="22"/>
              </w:rPr>
            </w:pPr>
          </w:p>
          <w:p w:rsidR="002C383A" w:rsidRDefault="002C383A" w:rsidP="002C383A">
            <w:pPr>
              <w:pStyle w:val="BodyTextIndent3"/>
              <w:ind w:left="0" w:firstLine="0"/>
              <w:jc w:val="both"/>
              <w:rPr>
                <w:rFonts w:ascii="Arial" w:hAnsi="Arial" w:cs="Arial"/>
                <w:sz w:val="22"/>
                <w:szCs w:val="22"/>
              </w:rPr>
            </w:pPr>
            <w:r>
              <w:rPr>
                <w:rFonts w:ascii="Arial" w:hAnsi="Arial" w:cs="Arial"/>
                <w:sz w:val="22"/>
                <w:szCs w:val="22"/>
              </w:rPr>
              <w:t>Director</w:t>
            </w:r>
            <w:r w:rsidRPr="009C5C92">
              <w:rPr>
                <w:rFonts w:ascii="Arial" w:hAnsi="Arial" w:cs="Arial"/>
                <w:sz w:val="22"/>
                <w:szCs w:val="22"/>
              </w:rPr>
              <w:t xml:space="preserve"> of Planning</w:t>
            </w:r>
          </w:p>
          <w:p w:rsidR="002C383A" w:rsidRDefault="002C383A" w:rsidP="002C383A">
            <w:pPr>
              <w:pStyle w:val="Header"/>
              <w:rPr>
                <w:rFonts w:ascii="Arial" w:hAnsi="Arial" w:cs="Arial"/>
                <w:sz w:val="22"/>
                <w:szCs w:val="22"/>
              </w:rPr>
            </w:pPr>
          </w:p>
          <w:p w:rsidR="002C383A" w:rsidRPr="00637920" w:rsidRDefault="002C383A" w:rsidP="002C383A">
            <w:pPr>
              <w:pStyle w:val="Header"/>
              <w:rPr>
                <w:rFonts w:ascii="Arial" w:hAnsi="Arial" w:cs="Arial"/>
                <w:sz w:val="22"/>
                <w:szCs w:val="22"/>
              </w:rPr>
            </w:pPr>
            <w:r>
              <w:rPr>
                <w:rFonts w:ascii="Arial" w:hAnsi="Arial" w:cs="Arial"/>
                <w:sz w:val="22"/>
                <w:szCs w:val="22"/>
              </w:rPr>
              <w:t>Director</w:t>
            </w:r>
            <w:r w:rsidRPr="009C5C92">
              <w:rPr>
                <w:rFonts w:ascii="Arial" w:hAnsi="Arial" w:cs="Arial"/>
                <w:sz w:val="22"/>
                <w:szCs w:val="22"/>
              </w:rPr>
              <w:t xml:space="preserve"> of Planning</w:t>
            </w:r>
          </w:p>
        </w:tc>
      </w:tr>
      <w:tr w:rsidR="002C383A" w:rsidRPr="00637920" w:rsidTr="002C383A">
        <w:tc>
          <w:tcPr>
            <w:tcW w:w="5529" w:type="dxa"/>
          </w:tcPr>
          <w:p w:rsidR="002C383A" w:rsidRPr="009C5C92" w:rsidRDefault="002C383A" w:rsidP="002C383A">
            <w:pPr>
              <w:pStyle w:val="BodyText3"/>
              <w:keepLines/>
              <w:rPr>
                <w:rFonts w:cs="Arial"/>
                <w:szCs w:val="22"/>
                <w:lang w:val="en-US"/>
              </w:rPr>
            </w:pPr>
          </w:p>
          <w:p w:rsidR="002C383A" w:rsidRPr="009C5C92" w:rsidRDefault="002C383A" w:rsidP="002C383A">
            <w:pPr>
              <w:pStyle w:val="BodyText3"/>
              <w:keepLines/>
              <w:rPr>
                <w:rFonts w:cs="Arial"/>
                <w:szCs w:val="22"/>
                <w:lang w:val="en-US"/>
              </w:rPr>
            </w:pPr>
            <w:r w:rsidRPr="001A0CC2">
              <w:rPr>
                <w:rFonts w:cs="Arial"/>
                <w:b/>
                <w:szCs w:val="22"/>
                <w:lang w:val="en-US"/>
              </w:rPr>
              <w:t>Traffic Management</w:t>
            </w:r>
            <w:r w:rsidRPr="009C5C92">
              <w:rPr>
                <w:rFonts w:cs="Arial"/>
                <w:szCs w:val="22"/>
                <w:lang w:val="en-US"/>
              </w:rPr>
              <w:t xml:space="preserve">  - </w:t>
            </w:r>
            <w:r w:rsidRPr="009C5C92">
              <w:rPr>
                <w:rFonts w:cs="Arial"/>
                <w:szCs w:val="22"/>
              </w:rPr>
              <w:t xml:space="preserve">The </w:t>
            </w:r>
            <w:r w:rsidRPr="009C5C92">
              <w:rPr>
                <w:rFonts w:cs="Arial"/>
                <w:szCs w:val="22"/>
                <w:lang w:val="en-US"/>
              </w:rPr>
              <w:t>T</w:t>
            </w:r>
            <w:r>
              <w:rPr>
                <w:rFonts w:cs="Arial"/>
                <w:szCs w:val="22"/>
                <w:lang w:val="en-US"/>
              </w:rPr>
              <w:t>raffic</w:t>
            </w:r>
            <w:r w:rsidRPr="009C5C92">
              <w:rPr>
                <w:rFonts w:cs="Arial"/>
                <w:szCs w:val="22"/>
                <w:lang w:val="en-US"/>
              </w:rPr>
              <w:t xml:space="preserve"> </w:t>
            </w:r>
            <w:r w:rsidRPr="009C5C92">
              <w:rPr>
                <w:rFonts w:cs="Arial"/>
                <w:szCs w:val="22"/>
              </w:rPr>
              <w:t>function shall include, but not be limited to:</w:t>
            </w:r>
          </w:p>
          <w:p w:rsidR="002C383A" w:rsidRPr="009C5C92" w:rsidRDefault="002C383A" w:rsidP="002C383A">
            <w:pPr>
              <w:pStyle w:val="BodyText3"/>
              <w:keepLines/>
              <w:rPr>
                <w:rFonts w:cs="Arial"/>
                <w:szCs w:val="22"/>
                <w:lang w:val="en-US"/>
              </w:rPr>
            </w:pPr>
          </w:p>
          <w:p w:rsidR="002C383A" w:rsidRDefault="002C383A" w:rsidP="002C383A">
            <w:pPr>
              <w:pStyle w:val="BodyTextIndent3"/>
              <w:ind w:left="0" w:firstLine="0"/>
              <w:rPr>
                <w:rFonts w:ascii="Arial" w:hAnsi="Arial" w:cs="Arial"/>
                <w:sz w:val="22"/>
                <w:szCs w:val="22"/>
              </w:rPr>
            </w:pPr>
            <w:r w:rsidRPr="009C5C92">
              <w:rPr>
                <w:rFonts w:ascii="Arial" w:hAnsi="Arial" w:cs="Arial"/>
                <w:sz w:val="22"/>
                <w:szCs w:val="22"/>
              </w:rPr>
              <w:t xml:space="preserve">Traffic Management and Regulation, Highways, Transport Planning, promotion of new projects and initiatives </w:t>
            </w:r>
            <w:r w:rsidRPr="009C5C92">
              <w:rPr>
                <w:rFonts w:ascii="Arial" w:hAnsi="Arial" w:cs="Arial"/>
                <w:snapToGrid w:val="0"/>
                <w:sz w:val="22"/>
                <w:szCs w:val="22"/>
                <w:lang w:eastAsia="en-US"/>
              </w:rPr>
              <w:t>relating to the service area</w:t>
            </w:r>
            <w:r w:rsidRPr="009C5C92">
              <w:rPr>
                <w:rFonts w:ascii="Arial" w:hAnsi="Arial" w:cs="Arial"/>
                <w:sz w:val="22"/>
                <w:szCs w:val="22"/>
              </w:rPr>
              <w:t>.</w:t>
            </w:r>
          </w:p>
          <w:p w:rsidR="002C383A" w:rsidRPr="00637920" w:rsidRDefault="002C383A" w:rsidP="002C383A">
            <w:pPr>
              <w:jc w:val="both"/>
              <w:rPr>
                <w:rFonts w:ascii="Arial" w:hAnsi="Arial" w:cs="Arial"/>
                <w:b/>
                <w:sz w:val="22"/>
                <w:szCs w:val="22"/>
              </w:rPr>
            </w:pPr>
          </w:p>
        </w:tc>
        <w:tc>
          <w:tcPr>
            <w:tcW w:w="3260" w:type="dxa"/>
          </w:tcPr>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pStyle w:val="BodyTextIndent3"/>
              <w:ind w:left="0" w:firstLine="0"/>
              <w:jc w:val="both"/>
              <w:rPr>
                <w:rFonts w:ascii="Arial" w:hAnsi="Arial" w:cs="Arial"/>
                <w:sz w:val="22"/>
                <w:szCs w:val="22"/>
              </w:rPr>
            </w:pPr>
          </w:p>
          <w:p w:rsidR="002C383A" w:rsidRPr="00637920" w:rsidRDefault="002C383A" w:rsidP="002C383A">
            <w:pPr>
              <w:pStyle w:val="Header"/>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p>
        </w:tc>
      </w:tr>
      <w:tr w:rsidR="002C383A" w:rsidRPr="00637920" w:rsidTr="002C383A">
        <w:tc>
          <w:tcPr>
            <w:tcW w:w="5529" w:type="dxa"/>
          </w:tcPr>
          <w:p w:rsidR="00897EB2" w:rsidRDefault="002C383A" w:rsidP="001A0CC2">
            <w:pPr>
              <w:pStyle w:val="BodyText3"/>
              <w:keepLines/>
              <w:rPr>
                <w:rFonts w:cs="Arial"/>
                <w:szCs w:val="22"/>
                <w:lang w:val="en-US"/>
              </w:rPr>
            </w:pPr>
            <w:r w:rsidRPr="001A0CC2">
              <w:rPr>
                <w:rFonts w:cs="Arial"/>
                <w:b/>
                <w:szCs w:val="22"/>
                <w:lang w:val="en-US"/>
              </w:rPr>
              <w:t>Property</w:t>
            </w:r>
          </w:p>
          <w:p w:rsidR="00897EB2" w:rsidRPr="001A0CC2" w:rsidRDefault="00897EB2" w:rsidP="001A0CC2">
            <w:pPr>
              <w:pStyle w:val="BodyText3"/>
              <w:keepLines/>
              <w:rPr>
                <w:rFonts w:cs="Arial"/>
                <w:b/>
                <w:caps/>
                <w:szCs w:val="22"/>
                <w:lang w:val="en-US"/>
              </w:rPr>
            </w:pPr>
          </w:p>
          <w:p w:rsidR="00897EB2" w:rsidRDefault="00897EB2" w:rsidP="001A0CC2">
            <w:pPr>
              <w:pStyle w:val="BodyText3"/>
              <w:rPr>
                <w:rFonts w:cs="Arial"/>
                <w:szCs w:val="22"/>
              </w:rPr>
            </w:pPr>
            <w:r w:rsidRPr="001A0CC2">
              <w:rPr>
                <w:rFonts w:cs="Arial"/>
                <w:b/>
                <w:szCs w:val="22"/>
              </w:rPr>
              <w:t>A) Acquisitions</w:t>
            </w:r>
            <w:r>
              <w:rPr>
                <w:rFonts w:cs="Arial"/>
                <w:szCs w:val="22"/>
              </w:rPr>
              <w:t xml:space="preserve"> </w:t>
            </w:r>
          </w:p>
          <w:p w:rsidR="002C383A" w:rsidRPr="009C5C92" w:rsidRDefault="002C383A" w:rsidP="001A0CC2">
            <w:pPr>
              <w:pStyle w:val="BodyText3"/>
              <w:rPr>
                <w:rFonts w:cs="Arial"/>
                <w:szCs w:val="22"/>
              </w:rPr>
            </w:pPr>
            <w:r w:rsidRPr="009C5C92">
              <w:rPr>
                <w:rFonts w:cs="Arial"/>
                <w:szCs w:val="22"/>
              </w:rPr>
              <w:t>The acquisition of freehold and/or leasehold interest in land and property or other interest in land, subject to the necessary financial provision having been made and agreement by Asset Management Board and where the estimated capital value of the property does not exceed £500,000.</w:t>
            </w:r>
          </w:p>
          <w:p w:rsidR="002C383A" w:rsidRDefault="002C383A" w:rsidP="002C383A">
            <w:pPr>
              <w:keepLines/>
              <w:rPr>
                <w:rFonts w:ascii="Arial" w:hAnsi="Arial" w:cs="Arial"/>
                <w:sz w:val="22"/>
                <w:szCs w:val="22"/>
              </w:rPr>
            </w:pPr>
          </w:p>
          <w:p w:rsidR="002C383A" w:rsidRPr="00176408" w:rsidRDefault="002C383A" w:rsidP="002C383A">
            <w:pPr>
              <w:pStyle w:val="BodyTextIndent2"/>
              <w:ind w:left="0"/>
              <w:rPr>
                <w:rFonts w:ascii="Arial" w:hAnsi="Arial" w:cs="Arial"/>
                <w:b/>
                <w:sz w:val="22"/>
                <w:szCs w:val="22"/>
                <w:highlight w:val="green"/>
              </w:rPr>
            </w:pPr>
            <w:r w:rsidRPr="009C5C92">
              <w:rPr>
                <w:rFonts w:ascii="Arial" w:hAnsi="Arial" w:cs="Arial"/>
                <w:sz w:val="22"/>
                <w:szCs w:val="22"/>
              </w:rPr>
              <w:t>Authority for the Council to take leases, licences, tenancies, wayleaves or easements (including renewal) of land and property subject to agreement by Asset Management Board where the estimated value does not exceed £50,000 p.a</w:t>
            </w:r>
            <w:r>
              <w:rPr>
                <w:rFonts w:ascii="Arial" w:hAnsi="Arial" w:cs="Arial"/>
                <w:sz w:val="22"/>
                <w:szCs w:val="22"/>
              </w:rPr>
              <w:t>.</w:t>
            </w:r>
          </w:p>
        </w:tc>
        <w:tc>
          <w:tcPr>
            <w:tcW w:w="3260" w:type="dxa"/>
          </w:tcPr>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r>
              <w:rPr>
                <w:rFonts w:ascii="Arial" w:hAnsi="Arial" w:cs="Arial"/>
                <w:sz w:val="22"/>
                <w:szCs w:val="22"/>
              </w:rPr>
              <w:t xml:space="preserve">in consultation </w:t>
            </w:r>
            <w:r w:rsidRPr="009C5C92">
              <w:rPr>
                <w:rFonts w:ascii="Arial" w:hAnsi="Arial" w:cs="Arial"/>
                <w:sz w:val="22"/>
                <w:szCs w:val="22"/>
              </w:rPr>
              <w:t xml:space="preserve">with </w:t>
            </w:r>
            <w:r>
              <w:rPr>
                <w:rFonts w:ascii="Arial" w:hAnsi="Arial" w:cs="Arial"/>
                <w:sz w:val="22"/>
                <w:szCs w:val="22"/>
              </w:rPr>
              <w:t>Director</w:t>
            </w:r>
            <w:r w:rsidRPr="009C5C92">
              <w:rPr>
                <w:rFonts w:ascii="Arial" w:hAnsi="Arial" w:cs="Arial"/>
                <w:sz w:val="22"/>
                <w:szCs w:val="22"/>
              </w:rPr>
              <w:t xml:space="preserve"> of Law or their nominee</w:t>
            </w: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r w:rsidRPr="009C5C92">
              <w:rPr>
                <w:rFonts w:ascii="Arial" w:hAnsi="Arial" w:cs="Arial"/>
                <w:sz w:val="22"/>
                <w:szCs w:val="22"/>
              </w:rPr>
              <w:t xml:space="preserve">in consultation with </w:t>
            </w:r>
            <w:r>
              <w:rPr>
                <w:rFonts w:ascii="Arial" w:hAnsi="Arial" w:cs="Arial"/>
                <w:sz w:val="22"/>
                <w:szCs w:val="22"/>
              </w:rPr>
              <w:t>Director</w:t>
            </w:r>
            <w:r w:rsidRPr="009C5C92">
              <w:rPr>
                <w:rFonts w:ascii="Arial" w:hAnsi="Arial" w:cs="Arial"/>
                <w:sz w:val="22"/>
                <w:szCs w:val="22"/>
              </w:rPr>
              <w:t xml:space="preserve"> of Law or their nominee </w:t>
            </w:r>
          </w:p>
          <w:p w:rsidR="002C383A" w:rsidRPr="00176408" w:rsidRDefault="002C383A" w:rsidP="002C383A">
            <w:pPr>
              <w:pStyle w:val="Header"/>
              <w:rPr>
                <w:rFonts w:ascii="Arial" w:hAnsi="Arial" w:cs="Arial"/>
                <w:sz w:val="22"/>
                <w:szCs w:val="22"/>
                <w:highlight w:val="green"/>
              </w:rPr>
            </w:pPr>
          </w:p>
        </w:tc>
      </w:tr>
      <w:tr w:rsidR="002C383A" w:rsidRPr="00637920" w:rsidTr="002C383A">
        <w:tc>
          <w:tcPr>
            <w:tcW w:w="5529" w:type="dxa"/>
          </w:tcPr>
          <w:p w:rsidR="002C383A" w:rsidRPr="001A0CC2" w:rsidRDefault="002C383A" w:rsidP="002C383A">
            <w:pPr>
              <w:pStyle w:val="BodyText3"/>
              <w:keepLines/>
              <w:rPr>
                <w:rFonts w:cs="Arial"/>
                <w:b/>
                <w:szCs w:val="22"/>
                <w:lang w:val="en-US"/>
              </w:rPr>
            </w:pPr>
            <w:r w:rsidRPr="001A0CC2">
              <w:rPr>
                <w:rFonts w:cs="Arial"/>
                <w:b/>
                <w:szCs w:val="22"/>
                <w:lang w:val="en-US"/>
              </w:rPr>
              <w:lastRenderedPageBreak/>
              <w:t>B) Management</w:t>
            </w:r>
          </w:p>
          <w:p w:rsidR="002C383A" w:rsidRPr="009C5C92" w:rsidRDefault="002C383A" w:rsidP="002C383A">
            <w:pPr>
              <w:pStyle w:val="BodyText3"/>
              <w:keepLines/>
              <w:rPr>
                <w:rFonts w:cs="Arial"/>
                <w:szCs w:val="22"/>
                <w:lang w:val="en-US"/>
              </w:rPr>
            </w:pPr>
          </w:p>
          <w:p w:rsidR="002C383A" w:rsidRPr="009C5C92" w:rsidRDefault="002C383A" w:rsidP="002C383A">
            <w:pPr>
              <w:pStyle w:val="BodyTextIndent2"/>
              <w:keepLines/>
              <w:ind w:left="0"/>
              <w:rPr>
                <w:rFonts w:ascii="Arial" w:hAnsi="Arial" w:cs="Arial"/>
                <w:sz w:val="22"/>
                <w:szCs w:val="22"/>
              </w:rPr>
            </w:pPr>
            <w:r w:rsidRPr="009C5C92">
              <w:rPr>
                <w:rFonts w:ascii="Arial" w:hAnsi="Arial" w:cs="Arial"/>
                <w:sz w:val="22"/>
                <w:szCs w:val="22"/>
              </w:rPr>
              <w:t>In relation to all properties save dwelling houses let on secure tenancies, to take the following actions, provided where applicable, that the necessary financial provision has been made.</w:t>
            </w:r>
          </w:p>
          <w:p w:rsidR="002C383A" w:rsidRPr="009C5C92" w:rsidRDefault="002C383A" w:rsidP="002C383A">
            <w:pPr>
              <w:keepLines/>
              <w:ind w:left="1440"/>
              <w:rPr>
                <w:rFonts w:ascii="Arial" w:hAnsi="Arial" w:cs="Arial"/>
                <w:sz w:val="22"/>
                <w:szCs w:val="22"/>
              </w:rPr>
            </w:pPr>
          </w:p>
          <w:p w:rsidR="002C383A" w:rsidRPr="001A0CC2" w:rsidRDefault="002C383A" w:rsidP="002C383A">
            <w:pPr>
              <w:pStyle w:val="BodyText"/>
              <w:keepLines/>
              <w:rPr>
                <w:rFonts w:ascii="Arial" w:hAnsi="Arial" w:cs="Arial"/>
                <w:b w:val="0"/>
                <w:sz w:val="22"/>
                <w:szCs w:val="22"/>
              </w:rPr>
            </w:pPr>
            <w:r w:rsidRPr="001A0CC2">
              <w:rPr>
                <w:rFonts w:ascii="Arial" w:hAnsi="Arial" w:cs="Arial"/>
                <w:b w:val="0"/>
                <w:sz w:val="22"/>
                <w:szCs w:val="22"/>
              </w:rPr>
              <w:t>1) The grant (including renewal) of leases, licences or tenancies of all Council owned land and property for a rental or licence fee reflecting market value.</w:t>
            </w:r>
          </w:p>
          <w:p w:rsidR="002C383A" w:rsidRPr="001A0CC2" w:rsidRDefault="002C383A" w:rsidP="002C383A">
            <w:pPr>
              <w:pStyle w:val="BodyText"/>
              <w:keepLines/>
              <w:ind w:left="1440"/>
              <w:rPr>
                <w:rFonts w:ascii="Arial" w:hAnsi="Arial" w:cs="Arial"/>
                <w:b w:val="0"/>
                <w:sz w:val="22"/>
                <w:szCs w:val="22"/>
              </w:rPr>
            </w:pPr>
          </w:p>
          <w:p w:rsidR="002C383A" w:rsidRPr="001A0CC2" w:rsidRDefault="002C383A" w:rsidP="002C383A">
            <w:pPr>
              <w:pStyle w:val="BodyText"/>
              <w:keepLines/>
              <w:ind w:left="1440"/>
              <w:rPr>
                <w:rFonts w:ascii="Arial" w:hAnsi="Arial" w:cs="Arial"/>
                <w:b w:val="0"/>
                <w:sz w:val="22"/>
                <w:szCs w:val="22"/>
              </w:rPr>
            </w:pPr>
          </w:p>
          <w:p w:rsidR="002C383A" w:rsidRPr="001A0CC2" w:rsidRDefault="002C383A" w:rsidP="002C383A">
            <w:pPr>
              <w:pStyle w:val="BodyText"/>
              <w:keepLines/>
              <w:rPr>
                <w:rFonts w:ascii="Arial" w:hAnsi="Arial" w:cs="Arial"/>
                <w:b w:val="0"/>
                <w:sz w:val="22"/>
                <w:szCs w:val="22"/>
              </w:rPr>
            </w:pPr>
            <w:r w:rsidRPr="001A0CC2">
              <w:rPr>
                <w:rFonts w:ascii="Arial" w:hAnsi="Arial" w:cs="Arial"/>
                <w:b w:val="0"/>
                <w:sz w:val="22"/>
                <w:szCs w:val="22"/>
              </w:rPr>
              <w:t>2) The grant (including renewal) of wayleaves or easements over or affecting Council owned land and property, including licences of advertisement hoardings.</w:t>
            </w:r>
          </w:p>
          <w:p w:rsidR="002C383A" w:rsidRPr="001A0CC2" w:rsidRDefault="002C383A" w:rsidP="002C383A">
            <w:pPr>
              <w:pStyle w:val="BodyText"/>
              <w:keepLines/>
              <w:ind w:left="1440"/>
              <w:rPr>
                <w:rFonts w:ascii="Arial" w:hAnsi="Arial" w:cs="Arial"/>
                <w:b w:val="0"/>
                <w:sz w:val="22"/>
                <w:szCs w:val="22"/>
              </w:rPr>
            </w:pPr>
          </w:p>
          <w:p w:rsidR="002C383A" w:rsidRPr="001A0CC2" w:rsidRDefault="002C383A" w:rsidP="002C383A">
            <w:pPr>
              <w:pStyle w:val="BodyText"/>
              <w:keepLines/>
              <w:rPr>
                <w:rFonts w:ascii="Arial" w:hAnsi="Arial" w:cs="Arial"/>
                <w:b w:val="0"/>
                <w:sz w:val="22"/>
                <w:szCs w:val="22"/>
              </w:rPr>
            </w:pPr>
            <w:r w:rsidRPr="001A0CC2">
              <w:rPr>
                <w:rFonts w:ascii="Arial" w:hAnsi="Arial" w:cs="Arial"/>
                <w:b w:val="0"/>
                <w:sz w:val="22"/>
                <w:szCs w:val="22"/>
              </w:rPr>
              <w:t xml:space="preserve">3) The approval of rent or fee reviews of leases, licences, tenancies, wayleaves or easements granted or held by the Council. </w:t>
            </w: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r w:rsidRPr="009C5C92">
              <w:rPr>
                <w:rFonts w:ascii="Arial" w:hAnsi="Arial" w:cs="Arial"/>
                <w:sz w:val="22"/>
                <w:szCs w:val="22"/>
              </w:rPr>
              <w:t xml:space="preserve">4) The alteration or waiver of terms and conditions of leases, licences, tenancies, wayleaves or easements granted or held by the Council. </w:t>
            </w:r>
          </w:p>
          <w:p w:rsidR="002C383A" w:rsidRPr="009C5C92" w:rsidRDefault="002C383A" w:rsidP="002C383A">
            <w:pPr>
              <w:keepLines/>
              <w:ind w:left="1440"/>
              <w:rPr>
                <w:rFonts w:ascii="Arial" w:hAnsi="Arial" w:cs="Arial"/>
                <w:sz w:val="22"/>
                <w:szCs w:val="22"/>
              </w:rPr>
            </w:pPr>
          </w:p>
          <w:p w:rsidR="002C383A" w:rsidRPr="009C5C92" w:rsidRDefault="002C383A" w:rsidP="002C383A">
            <w:pPr>
              <w:keepLines/>
              <w:ind w:left="1440"/>
              <w:rPr>
                <w:rFonts w:ascii="Arial" w:hAnsi="Arial" w:cs="Arial"/>
                <w:sz w:val="22"/>
                <w:szCs w:val="22"/>
              </w:rPr>
            </w:pPr>
          </w:p>
          <w:p w:rsidR="002C383A" w:rsidRPr="009C5C92" w:rsidRDefault="002C383A" w:rsidP="002C383A">
            <w:pPr>
              <w:keepLines/>
              <w:rPr>
                <w:rFonts w:ascii="Arial" w:hAnsi="Arial" w:cs="Arial"/>
                <w:sz w:val="22"/>
                <w:szCs w:val="22"/>
              </w:rPr>
            </w:pPr>
            <w:r w:rsidRPr="009C5C92">
              <w:rPr>
                <w:rFonts w:ascii="Arial" w:hAnsi="Arial" w:cs="Arial"/>
                <w:sz w:val="22"/>
                <w:szCs w:val="22"/>
              </w:rPr>
              <w:t>5) The approval of terms for the waiver, variation or amendment of covenants in transfer documents including those in respect of properties sold under the Right to Buy.</w:t>
            </w:r>
          </w:p>
          <w:p w:rsidR="002C383A" w:rsidRPr="009C5C92" w:rsidRDefault="002C383A" w:rsidP="002C383A">
            <w:pPr>
              <w:keepLines/>
              <w:ind w:left="1440"/>
              <w:rPr>
                <w:rFonts w:ascii="Arial" w:hAnsi="Arial" w:cs="Arial"/>
                <w:sz w:val="22"/>
                <w:szCs w:val="22"/>
              </w:rPr>
            </w:pPr>
          </w:p>
          <w:p w:rsidR="002C383A" w:rsidRPr="009C5C92" w:rsidRDefault="002C383A" w:rsidP="002C383A">
            <w:pPr>
              <w:pStyle w:val="BodyTextIndent"/>
              <w:keepLines/>
              <w:ind w:left="0" w:firstLine="0"/>
              <w:rPr>
                <w:rFonts w:ascii="Arial" w:hAnsi="Arial" w:cs="Arial"/>
                <w:sz w:val="22"/>
                <w:szCs w:val="22"/>
              </w:rPr>
            </w:pPr>
            <w:r w:rsidRPr="009C5C92">
              <w:rPr>
                <w:rFonts w:ascii="Arial" w:hAnsi="Arial" w:cs="Arial"/>
                <w:sz w:val="22"/>
                <w:szCs w:val="22"/>
              </w:rPr>
              <w:t>6) The approval of the terms for the assignment, subletting, surrender or operation of a break clause of any lease, licence, tenancies, wayleaves or easements granted or held by the Council in any land or property.</w:t>
            </w:r>
          </w:p>
          <w:p w:rsidR="002C383A" w:rsidRPr="009C5C92" w:rsidRDefault="002C383A" w:rsidP="002C383A">
            <w:pPr>
              <w:pStyle w:val="BodyTextIndent"/>
              <w:keepLines/>
              <w:ind w:left="1440"/>
              <w:rPr>
                <w:rFonts w:ascii="Arial" w:hAnsi="Arial" w:cs="Arial"/>
                <w:sz w:val="22"/>
                <w:szCs w:val="22"/>
              </w:rPr>
            </w:pPr>
          </w:p>
          <w:p w:rsidR="002C383A" w:rsidRPr="009C5C92" w:rsidRDefault="002C383A" w:rsidP="002C383A">
            <w:pPr>
              <w:pStyle w:val="BodyTextIndent"/>
              <w:keepLines/>
              <w:ind w:left="0" w:firstLine="0"/>
              <w:rPr>
                <w:rFonts w:ascii="Arial" w:hAnsi="Arial" w:cs="Arial"/>
                <w:sz w:val="22"/>
                <w:szCs w:val="22"/>
              </w:rPr>
            </w:pPr>
            <w:r w:rsidRPr="009C5C92">
              <w:rPr>
                <w:rFonts w:ascii="Arial" w:hAnsi="Arial" w:cs="Arial"/>
                <w:sz w:val="22"/>
                <w:szCs w:val="22"/>
              </w:rPr>
              <w:t>7) The approval of the terms for the settlement of any claim for dilapidations or other breaches of covenants in respect of land and property granted or held etc subject to necessary financial provision.</w:t>
            </w:r>
          </w:p>
          <w:p w:rsidR="002C383A" w:rsidRDefault="002C383A" w:rsidP="002C383A">
            <w:pPr>
              <w:pStyle w:val="BodyTextIndent"/>
              <w:keepLines/>
              <w:ind w:left="1440"/>
              <w:rPr>
                <w:rFonts w:ascii="Arial" w:hAnsi="Arial" w:cs="Arial"/>
                <w:sz w:val="22"/>
                <w:szCs w:val="22"/>
              </w:rPr>
            </w:pPr>
          </w:p>
          <w:p w:rsidR="002C383A" w:rsidRPr="009C5C92" w:rsidRDefault="002C383A" w:rsidP="002C383A">
            <w:pPr>
              <w:keepLines/>
              <w:rPr>
                <w:rFonts w:ascii="Arial" w:hAnsi="Arial" w:cs="Arial"/>
                <w:sz w:val="22"/>
                <w:szCs w:val="22"/>
              </w:rPr>
            </w:pPr>
            <w:r w:rsidRPr="009C5C92">
              <w:rPr>
                <w:rFonts w:ascii="Arial" w:hAnsi="Arial" w:cs="Arial"/>
                <w:sz w:val="22"/>
                <w:szCs w:val="22"/>
              </w:rPr>
              <w:t>8) The authorisation of service of notices under all legislation relating to Council land ownership.</w:t>
            </w: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lang w:val="en-US"/>
              </w:rPr>
            </w:pPr>
            <w:r w:rsidRPr="009C5C92">
              <w:rPr>
                <w:rFonts w:ascii="Arial" w:hAnsi="Arial" w:cs="Arial"/>
                <w:sz w:val="22"/>
                <w:szCs w:val="22"/>
              </w:rPr>
              <w:lastRenderedPageBreak/>
              <w:t>9) The instigation of court proceedings for the recovery of all monies owing to the Council and possession of land and property, including authorisation of the enforcement of a Court Order for Possession.</w:t>
            </w:r>
          </w:p>
          <w:p w:rsidR="002C383A" w:rsidRPr="00176408" w:rsidRDefault="002C383A" w:rsidP="002C383A">
            <w:pPr>
              <w:pStyle w:val="Footer"/>
              <w:jc w:val="both"/>
              <w:rPr>
                <w:rFonts w:ascii="Arial" w:hAnsi="Arial" w:cs="Arial"/>
                <w:b/>
                <w:sz w:val="22"/>
                <w:szCs w:val="22"/>
                <w:highlight w:val="green"/>
              </w:rPr>
            </w:pPr>
          </w:p>
        </w:tc>
        <w:tc>
          <w:tcPr>
            <w:tcW w:w="3260" w:type="dxa"/>
          </w:tcPr>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r>
              <w:rPr>
                <w:rFonts w:ascii="Arial" w:hAnsi="Arial" w:cs="Arial"/>
                <w:sz w:val="22"/>
                <w:szCs w:val="22"/>
              </w:rPr>
              <w:t>Director of Regeneration &amp; Place</w:t>
            </w:r>
            <w:r w:rsidRPr="007E0AC3">
              <w:rPr>
                <w:rFonts w:ascii="Arial" w:hAnsi="Arial" w:cs="Arial"/>
                <w:sz w:val="22"/>
                <w:szCs w:val="22"/>
              </w:rPr>
              <w:t xml:space="preserve"> in consultation with </w:t>
            </w:r>
            <w:r>
              <w:rPr>
                <w:rFonts w:ascii="Arial" w:hAnsi="Arial" w:cs="Arial"/>
                <w:sz w:val="22"/>
                <w:szCs w:val="22"/>
              </w:rPr>
              <w:t xml:space="preserve">Director of </w:t>
            </w:r>
            <w:r w:rsidRPr="007E0AC3">
              <w:rPr>
                <w:rFonts w:ascii="Arial" w:hAnsi="Arial" w:cs="Arial"/>
                <w:sz w:val="22"/>
                <w:szCs w:val="22"/>
              </w:rPr>
              <w:t xml:space="preserve">Law or their nominee </w:t>
            </w: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r>
              <w:rPr>
                <w:rFonts w:ascii="Arial" w:hAnsi="Arial" w:cs="Arial"/>
                <w:sz w:val="22"/>
                <w:szCs w:val="22"/>
              </w:rPr>
              <w:t>Director of Regeneration &amp; Place</w:t>
            </w:r>
            <w:r w:rsidRPr="007E0AC3">
              <w:rPr>
                <w:rFonts w:ascii="Arial" w:hAnsi="Arial" w:cs="Arial"/>
                <w:sz w:val="22"/>
                <w:szCs w:val="22"/>
              </w:rPr>
              <w:t xml:space="preserve"> in consultation with </w:t>
            </w:r>
            <w:r>
              <w:rPr>
                <w:rFonts w:ascii="Arial" w:hAnsi="Arial" w:cs="Arial"/>
                <w:sz w:val="22"/>
                <w:szCs w:val="22"/>
              </w:rPr>
              <w:t xml:space="preserve">Director of </w:t>
            </w:r>
            <w:r w:rsidRPr="007E0AC3">
              <w:rPr>
                <w:rFonts w:ascii="Arial" w:hAnsi="Arial" w:cs="Arial"/>
                <w:sz w:val="22"/>
                <w:szCs w:val="22"/>
              </w:rPr>
              <w:t>Law or their nominee</w:t>
            </w: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r>
              <w:rPr>
                <w:rFonts w:ascii="Arial" w:hAnsi="Arial" w:cs="Arial"/>
                <w:sz w:val="22"/>
                <w:szCs w:val="22"/>
              </w:rPr>
              <w:t>Director of Regeneration &amp; Place</w:t>
            </w:r>
            <w:r w:rsidRPr="007E0AC3">
              <w:rPr>
                <w:rFonts w:ascii="Arial" w:hAnsi="Arial" w:cs="Arial"/>
                <w:sz w:val="22"/>
                <w:szCs w:val="22"/>
              </w:rPr>
              <w:t xml:space="preserve"> in consultation with </w:t>
            </w:r>
            <w:r>
              <w:rPr>
                <w:rFonts w:ascii="Arial" w:hAnsi="Arial" w:cs="Arial"/>
                <w:sz w:val="22"/>
                <w:szCs w:val="22"/>
              </w:rPr>
              <w:t xml:space="preserve">Director of </w:t>
            </w:r>
            <w:r w:rsidRPr="007E0AC3">
              <w:rPr>
                <w:rFonts w:ascii="Arial" w:hAnsi="Arial" w:cs="Arial"/>
                <w:sz w:val="22"/>
                <w:szCs w:val="22"/>
              </w:rPr>
              <w:t>Law or their nominee</w:t>
            </w:r>
          </w:p>
          <w:p w:rsidR="002C383A"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r>
              <w:rPr>
                <w:rFonts w:ascii="Arial" w:hAnsi="Arial" w:cs="Arial"/>
                <w:sz w:val="22"/>
                <w:szCs w:val="22"/>
              </w:rPr>
              <w:t>Director of Regeneration &amp; Place</w:t>
            </w:r>
            <w:r w:rsidRPr="006C0A97">
              <w:rPr>
                <w:rFonts w:ascii="Arial" w:hAnsi="Arial" w:cs="Arial"/>
                <w:sz w:val="22"/>
                <w:szCs w:val="22"/>
              </w:rPr>
              <w:t xml:space="preserve"> in consultation with </w:t>
            </w:r>
            <w:r>
              <w:rPr>
                <w:rFonts w:ascii="Arial" w:hAnsi="Arial" w:cs="Arial"/>
                <w:sz w:val="22"/>
                <w:szCs w:val="22"/>
              </w:rPr>
              <w:t xml:space="preserve">Director of </w:t>
            </w:r>
            <w:r w:rsidRPr="006C0A97">
              <w:rPr>
                <w:rFonts w:ascii="Arial" w:hAnsi="Arial" w:cs="Arial"/>
                <w:sz w:val="22"/>
                <w:szCs w:val="22"/>
              </w:rPr>
              <w:t>Law or their nominee</w:t>
            </w:r>
          </w:p>
          <w:p w:rsidR="002C383A"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r>
              <w:rPr>
                <w:rFonts w:ascii="Arial" w:hAnsi="Arial" w:cs="Arial"/>
                <w:sz w:val="22"/>
                <w:szCs w:val="22"/>
              </w:rPr>
              <w:t>Director of Regeneration &amp; Place</w:t>
            </w:r>
            <w:r w:rsidRPr="006C0A97">
              <w:rPr>
                <w:rFonts w:ascii="Arial" w:hAnsi="Arial" w:cs="Arial"/>
                <w:sz w:val="22"/>
                <w:szCs w:val="22"/>
              </w:rPr>
              <w:t xml:space="preserve"> in consultation with </w:t>
            </w:r>
            <w:r>
              <w:rPr>
                <w:rFonts w:ascii="Arial" w:hAnsi="Arial" w:cs="Arial"/>
                <w:sz w:val="22"/>
                <w:szCs w:val="22"/>
              </w:rPr>
              <w:t xml:space="preserve">Director of </w:t>
            </w:r>
            <w:r w:rsidRPr="006C0A97">
              <w:rPr>
                <w:rFonts w:ascii="Arial" w:hAnsi="Arial" w:cs="Arial"/>
                <w:sz w:val="22"/>
                <w:szCs w:val="22"/>
              </w:rPr>
              <w:t>Law or their nominee</w:t>
            </w:r>
          </w:p>
          <w:p w:rsidR="002C383A"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r>
              <w:rPr>
                <w:rFonts w:ascii="Arial" w:hAnsi="Arial" w:cs="Arial"/>
                <w:sz w:val="22"/>
                <w:szCs w:val="22"/>
              </w:rPr>
              <w:t>Director of Regeneration &amp; Place</w:t>
            </w:r>
            <w:r w:rsidRPr="006C0A97">
              <w:rPr>
                <w:rFonts w:ascii="Arial" w:hAnsi="Arial" w:cs="Arial"/>
                <w:sz w:val="22"/>
                <w:szCs w:val="22"/>
              </w:rPr>
              <w:t xml:space="preserve"> in consultation with </w:t>
            </w:r>
            <w:r>
              <w:rPr>
                <w:rFonts w:ascii="Arial" w:hAnsi="Arial" w:cs="Arial"/>
                <w:sz w:val="22"/>
                <w:szCs w:val="22"/>
              </w:rPr>
              <w:t xml:space="preserve">Director of </w:t>
            </w:r>
            <w:r w:rsidRPr="006C0A97">
              <w:rPr>
                <w:rFonts w:ascii="Arial" w:hAnsi="Arial" w:cs="Arial"/>
                <w:sz w:val="22"/>
                <w:szCs w:val="22"/>
              </w:rPr>
              <w:t>Law or their nominee</w:t>
            </w: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r>
              <w:rPr>
                <w:rFonts w:ascii="Arial" w:hAnsi="Arial" w:cs="Arial"/>
                <w:sz w:val="22"/>
                <w:szCs w:val="22"/>
              </w:rPr>
              <w:t xml:space="preserve">Director of </w:t>
            </w:r>
            <w:r w:rsidRPr="009C5C92">
              <w:rPr>
                <w:rFonts w:ascii="Arial" w:hAnsi="Arial" w:cs="Arial"/>
                <w:sz w:val="22"/>
                <w:szCs w:val="22"/>
              </w:rPr>
              <w:t xml:space="preserve">Law in consultation with </w:t>
            </w:r>
            <w:r>
              <w:rPr>
                <w:rFonts w:ascii="Arial" w:hAnsi="Arial" w:cs="Arial"/>
                <w:sz w:val="22"/>
                <w:szCs w:val="22"/>
              </w:rPr>
              <w:t>Director of Regeneration &amp; Place</w:t>
            </w:r>
            <w:r w:rsidRPr="00E46EDD">
              <w:rPr>
                <w:rFonts w:ascii="Arial" w:hAnsi="Arial" w:cs="Arial"/>
                <w:sz w:val="22"/>
                <w:szCs w:val="22"/>
              </w:rPr>
              <w:t xml:space="preserve"> </w:t>
            </w: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r>
              <w:rPr>
                <w:rFonts w:ascii="Arial" w:hAnsi="Arial" w:cs="Arial"/>
                <w:sz w:val="22"/>
                <w:szCs w:val="22"/>
              </w:rPr>
              <w:t xml:space="preserve">Director of </w:t>
            </w:r>
            <w:r w:rsidRPr="006C0A97">
              <w:rPr>
                <w:rFonts w:ascii="Arial" w:hAnsi="Arial" w:cs="Arial"/>
                <w:sz w:val="22"/>
                <w:szCs w:val="22"/>
              </w:rPr>
              <w:t xml:space="preserve">Law in consultation with the </w:t>
            </w:r>
            <w:r>
              <w:rPr>
                <w:rFonts w:ascii="Arial" w:hAnsi="Arial" w:cs="Arial"/>
                <w:sz w:val="22"/>
                <w:szCs w:val="22"/>
              </w:rPr>
              <w:t>Director of Regeneration &amp; Place</w:t>
            </w:r>
            <w:r w:rsidRPr="006C0A97">
              <w:rPr>
                <w:rFonts w:ascii="Arial" w:hAnsi="Arial" w:cs="Arial"/>
                <w:sz w:val="22"/>
                <w:szCs w:val="22"/>
              </w:rPr>
              <w:t xml:space="preserve"> </w:t>
            </w: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r>
              <w:rPr>
                <w:rFonts w:ascii="Arial" w:hAnsi="Arial" w:cs="Arial"/>
                <w:sz w:val="22"/>
                <w:szCs w:val="22"/>
              </w:rPr>
              <w:t xml:space="preserve">Director of </w:t>
            </w:r>
            <w:r w:rsidRPr="006C0A97">
              <w:rPr>
                <w:rFonts w:ascii="Arial" w:hAnsi="Arial" w:cs="Arial"/>
                <w:sz w:val="22"/>
                <w:szCs w:val="22"/>
              </w:rPr>
              <w:t xml:space="preserve">Law in consultation with the </w:t>
            </w:r>
            <w:r>
              <w:rPr>
                <w:rFonts w:ascii="Arial" w:hAnsi="Arial" w:cs="Arial"/>
                <w:sz w:val="22"/>
                <w:szCs w:val="22"/>
              </w:rPr>
              <w:t>Director of Regeneration &amp; Place</w:t>
            </w:r>
          </w:p>
          <w:p w:rsidR="002C383A" w:rsidRDefault="002C383A" w:rsidP="002C383A">
            <w:pPr>
              <w:keepLines/>
              <w:rPr>
                <w:rFonts w:ascii="Arial" w:hAnsi="Arial" w:cs="Arial"/>
                <w:sz w:val="22"/>
                <w:szCs w:val="22"/>
              </w:rPr>
            </w:pPr>
          </w:p>
          <w:p w:rsidR="002C383A" w:rsidRPr="00176408" w:rsidRDefault="002C383A" w:rsidP="002C383A">
            <w:pPr>
              <w:pStyle w:val="Header"/>
              <w:rPr>
                <w:rFonts w:ascii="Arial" w:hAnsi="Arial" w:cs="Arial"/>
                <w:sz w:val="22"/>
                <w:szCs w:val="22"/>
                <w:highlight w:val="green"/>
              </w:rPr>
            </w:pPr>
          </w:p>
        </w:tc>
      </w:tr>
      <w:tr w:rsidR="002C383A" w:rsidRPr="00637920" w:rsidTr="002C383A">
        <w:tc>
          <w:tcPr>
            <w:tcW w:w="5529" w:type="dxa"/>
          </w:tcPr>
          <w:p w:rsidR="002C383A" w:rsidRPr="001A0CC2" w:rsidRDefault="002C383A" w:rsidP="002C383A">
            <w:pPr>
              <w:pStyle w:val="BodyText3"/>
              <w:keepLines/>
              <w:rPr>
                <w:rFonts w:cs="Arial"/>
                <w:b/>
                <w:szCs w:val="22"/>
                <w:lang w:val="en-US"/>
              </w:rPr>
            </w:pPr>
            <w:r w:rsidRPr="001A0CC2">
              <w:rPr>
                <w:rFonts w:cs="Arial"/>
                <w:b/>
                <w:szCs w:val="22"/>
                <w:lang w:val="en-US"/>
              </w:rPr>
              <w:lastRenderedPageBreak/>
              <w:t>C) Declaring Property Surplus</w:t>
            </w:r>
          </w:p>
          <w:p w:rsidR="002C383A" w:rsidRPr="009C5C92" w:rsidRDefault="002C383A" w:rsidP="002C383A">
            <w:pPr>
              <w:pStyle w:val="BodyText3"/>
              <w:keepLines/>
              <w:rPr>
                <w:rFonts w:cs="Arial"/>
                <w:szCs w:val="22"/>
                <w:lang w:val="en-US"/>
              </w:rPr>
            </w:pPr>
          </w:p>
          <w:p w:rsidR="002C383A" w:rsidRPr="009C5C92" w:rsidRDefault="002C383A" w:rsidP="002C383A">
            <w:pPr>
              <w:rPr>
                <w:rFonts w:ascii="Arial" w:hAnsi="Arial" w:cs="Arial"/>
                <w:sz w:val="22"/>
                <w:szCs w:val="22"/>
              </w:rPr>
            </w:pPr>
            <w:r w:rsidRPr="009C5C92">
              <w:rPr>
                <w:rFonts w:ascii="Arial" w:hAnsi="Arial" w:cs="Arial"/>
                <w:sz w:val="22"/>
                <w:szCs w:val="22"/>
              </w:rPr>
              <w:t xml:space="preserve">1) Upon being advised by the Executive Director for the Directorate using a property that it is surplus to the requirements of that Directorate, the Executive Director for </w:t>
            </w:r>
            <w:r>
              <w:rPr>
                <w:rFonts w:ascii="Arial" w:hAnsi="Arial" w:cs="Arial"/>
                <w:sz w:val="22"/>
                <w:szCs w:val="22"/>
              </w:rPr>
              <w:t xml:space="preserve">Corporate Services </w:t>
            </w:r>
            <w:r w:rsidRPr="009C5C92">
              <w:rPr>
                <w:rFonts w:ascii="Arial" w:hAnsi="Arial" w:cs="Arial"/>
                <w:sz w:val="22"/>
                <w:szCs w:val="22"/>
              </w:rPr>
              <w:t>may, following consultation with other Directorates as to any alternative use for the property, and having first informed the ward members in which the property is situated, declare the property surplus to corporate requirements and authorise its disposal, if no alternative use is identified by Directorates, provided that the estimated disposal value of the property does not exceed £500,000.</w:t>
            </w:r>
          </w:p>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r w:rsidRPr="009C5C92">
              <w:rPr>
                <w:rFonts w:ascii="Arial" w:hAnsi="Arial" w:cs="Arial"/>
                <w:sz w:val="22"/>
                <w:szCs w:val="22"/>
              </w:rPr>
              <w:t xml:space="preserve">2) If a property no longer required for use by a Directorate is required for an alternative use, the Executive Director for </w:t>
            </w:r>
            <w:r>
              <w:rPr>
                <w:rFonts w:ascii="Arial" w:hAnsi="Arial" w:cs="Arial"/>
                <w:sz w:val="22"/>
                <w:szCs w:val="22"/>
              </w:rPr>
              <w:t>Corporate Services</w:t>
            </w:r>
            <w:r w:rsidRPr="009C5C92">
              <w:rPr>
                <w:rFonts w:ascii="Arial" w:hAnsi="Arial" w:cs="Arial"/>
                <w:sz w:val="22"/>
                <w:szCs w:val="22"/>
              </w:rPr>
              <w:t>, having first informed ward members for the ward in which the property is situated, may authorise its appropriation to the new use and the book value at the time of change of use, for capital charge purposes</w:t>
            </w:r>
          </w:p>
          <w:p w:rsidR="002C383A" w:rsidRPr="009C5C92" w:rsidRDefault="002C383A" w:rsidP="002C383A">
            <w:pPr>
              <w:rPr>
                <w:rFonts w:ascii="Arial" w:hAnsi="Arial" w:cs="Arial"/>
                <w:sz w:val="22"/>
                <w:szCs w:val="22"/>
              </w:rPr>
            </w:pPr>
          </w:p>
          <w:p w:rsidR="002C383A" w:rsidRPr="00176408" w:rsidRDefault="002C383A" w:rsidP="002C383A">
            <w:pPr>
              <w:pStyle w:val="Footer"/>
              <w:jc w:val="both"/>
              <w:rPr>
                <w:rFonts w:ascii="Arial" w:hAnsi="Arial" w:cs="Arial"/>
                <w:b/>
                <w:sz w:val="22"/>
                <w:szCs w:val="22"/>
                <w:highlight w:val="green"/>
              </w:rPr>
            </w:pPr>
            <w:r w:rsidRPr="009C5C92">
              <w:rPr>
                <w:rFonts w:ascii="Arial" w:hAnsi="Arial" w:cs="Arial"/>
                <w:sz w:val="22"/>
                <w:szCs w:val="22"/>
              </w:rPr>
              <w:t xml:space="preserve">3) If in the view of the Executive Director for </w:t>
            </w:r>
            <w:r>
              <w:rPr>
                <w:rFonts w:ascii="Arial" w:hAnsi="Arial" w:cs="Arial"/>
                <w:sz w:val="22"/>
                <w:szCs w:val="22"/>
              </w:rPr>
              <w:t>Corporate Services</w:t>
            </w:r>
            <w:r w:rsidRPr="009C5C92">
              <w:rPr>
                <w:rFonts w:ascii="Arial" w:hAnsi="Arial" w:cs="Arial"/>
                <w:sz w:val="22"/>
                <w:szCs w:val="22"/>
              </w:rPr>
              <w:t>, a property ought to be disposed of notwithstanding a proposed alternative use, the matter shall be referred to the Executive for decision, ward members having first been informed as above.</w:t>
            </w:r>
          </w:p>
        </w:tc>
        <w:tc>
          <w:tcPr>
            <w:tcW w:w="3260" w:type="dxa"/>
          </w:tcPr>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047EC4" w:rsidRDefault="002C383A" w:rsidP="002C383A">
            <w:pPr>
              <w:pStyle w:val="Header"/>
              <w:rPr>
                <w:rFonts w:ascii="Arial" w:hAnsi="Arial" w:cs="Arial"/>
                <w:sz w:val="22"/>
                <w:szCs w:val="22"/>
              </w:rPr>
            </w:pPr>
            <w:r>
              <w:rPr>
                <w:rFonts w:ascii="Arial" w:hAnsi="Arial" w:cs="Arial"/>
                <w:sz w:val="22"/>
                <w:szCs w:val="22"/>
              </w:rPr>
              <w:t xml:space="preserve">Director of Regeneration &amp; Place </w:t>
            </w:r>
            <w:r w:rsidRPr="00047EC4">
              <w:rPr>
                <w:rFonts w:ascii="Arial" w:hAnsi="Arial" w:cs="Arial"/>
                <w:sz w:val="22"/>
                <w:szCs w:val="22"/>
              </w:rPr>
              <w:t xml:space="preserve">in consultation </w:t>
            </w:r>
            <w:r w:rsidRPr="005A7BD3">
              <w:rPr>
                <w:rFonts w:ascii="Arial" w:hAnsi="Arial" w:cs="Arial"/>
                <w:sz w:val="22"/>
                <w:szCs w:val="22"/>
              </w:rPr>
              <w:t>with the Regeneration and Capital Programme Delivery Board</w:t>
            </w:r>
          </w:p>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p>
          <w:p w:rsidR="002C383A" w:rsidRDefault="002C383A" w:rsidP="002C383A">
            <w:pPr>
              <w:pStyle w:val="Header"/>
              <w:rPr>
                <w:rFonts w:ascii="Arial" w:hAnsi="Arial" w:cs="Arial"/>
                <w:sz w:val="22"/>
                <w:szCs w:val="22"/>
              </w:rPr>
            </w:pPr>
          </w:p>
          <w:p w:rsidR="002C383A" w:rsidRPr="00047EC4" w:rsidRDefault="002C383A" w:rsidP="002C383A">
            <w:pPr>
              <w:pStyle w:val="Header"/>
              <w:rPr>
                <w:rFonts w:ascii="Arial" w:hAnsi="Arial" w:cs="Arial"/>
                <w:sz w:val="22"/>
                <w:szCs w:val="22"/>
              </w:rPr>
            </w:pPr>
            <w:r>
              <w:rPr>
                <w:rFonts w:ascii="Arial" w:hAnsi="Arial" w:cs="Arial"/>
                <w:sz w:val="22"/>
                <w:szCs w:val="22"/>
              </w:rPr>
              <w:t xml:space="preserve">Director of Regeneration &amp; Place </w:t>
            </w:r>
            <w:r w:rsidRPr="00047EC4">
              <w:rPr>
                <w:rFonts w:ascii="Arial" w:hAnsi="Arial" w:cs="Arial"/>
                <w:sz w:val="22"/>
                <w:szCs w:val="22"/>
              </w:rPr>
              <w:t xml:space="preserve">in consultation </w:t>
            </w:r>
            <w:r w:rsidRPr="005A7BD3">
              <w:rPr>
                <w:rFonts w:ascii="Arial" w:hAnsi="Arial" w:cs="Arial"/>
                <w:sz w:val="22"/>
                <w:szCs w:val="22"/>
              </w:rPr>
              <w:t>with the Regeneration and Capital Programme Delivery Board</w:t>
            </w:r>
          </w:p>
          <w:p w:rsidR="002C383A" w:rsidRPr="009C5C92"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pStyle w:val="Header"/>
              <w:rPr>
                <w:rFonts w:ascii="Arial" w:hAnsi="Arial" w:cs="Arial"/>
                <w:sz w:val="22"/>
                <w:szCs w:val="22"/>
              </w:rPr>
            </w:pPr>
          </w:p>
          <w:p w:rsidR="002C383A" w:rsidRPr="00047EC4" w:rsidRDefault="002C383A" w:rsidP="002C383A">
            <w:pPr>
              <w:pStyle w:val="Header"/>
              <w:rPr>
                <w:rFonts w:ascii="Arial" w:hAnsi="Arial" w:cs="Arial"/>
                <w:sz w:val="22"/>
                <w:szCs w:val="22"/>
              </w:rPr>
            </w:pPr>
            <w:r>
              <w:rPr>
                <w:rFonts w:ascii="Arial" w:hAnsi="Arial" w:cs="Arial"/>
                <w:sz w:val="22"/>
                <w:szCs w:val="22"/>
              </w:rPr>
              <w:t xml:space="preserve">Director of Regeneration &amp; Place </w:t>
            </w:r>
            <w:r w:rsidRPr="00047EC4">
              <w:rPr>
                <w:rFonts w:ascii="Arial" w:hAnsi="Arial" w:cs="Arial"/>
                <w:sz w:val="22"/>
                <w:szCs w:val="22"/>
              </w:rPr>
              <w:t xml:space="preserve">in consultation </w:t>
            </w:r>
            <w:r w:rsidRPr="005A7BD3">
              <w:rPr>
                <w:rFonts w:ascii="Arial" w:hAnsi="Arial" w:cs="Arial"/>
                <w:sz w:val="22"/>
                <w:szCs w:val="22"/>
              </w:rPr>
              <w:t>with the Regeneration and Capital Programme Delivery Board</w:t>
            </w:r>
          </w:p>
          <w:p w:rsidR="002C383A" w:rsidRPr="00176408" w:rsidRDefault="002C383A" w:rsidP="002C383A">
            <w:pPr>
              <w:pStyle w:val="Header"/>
              <w:rPr>
                <w:rFonts w:ascii="Arial" w:hAnsi="Arial" w:cs="Arial"/>
                <w:sz w:val="22"/>
                <w:szCs w:val="22"/>
                <w:highlight w:val="green"/>
              </w:rPr>
            </w:pPr>
          </w:p>
        </w:tc>
      </w:tr>
      <w:tr w:rsidR="002C383A" w:rsidRPr="00637920" w:rsidTr="002C383A">
        <w:tc>
          <w:tcPr>
            <w:tcW w:w="5529" w:type="dxa"/>
            <w:tcBorders>
              <w:bottom w:val="single" w:sz="4" w:space="0" w:color="auto"/>
            </w:tcBorders>
          </w:tcPr>
          <w:p w:rsidR="002C383A" w:rsidRPr="001A0CC2" w:rsidRDefault="002C383A" w:rsidP="002C383A">
            <w:pPr>
              <w:pStyle w:val="BodyText3"/>
              <w:keepLines/>
              <w:rPr>
                <w:rFonts w:cs="Arial"/>
                <w:b/>
                <w:szCs w:val="22"/>
                <w:lang w:val="en-US"/>
              </w:rPr>
            </w:pPr>
            <w:r w:rsidRPr="001A0CC2">
              <w:rPr>
                <w:rFonts w:cs="Arial"/>
                <w:b/>
                <w:szCs w:val="22"/>
                <w:lang w:val="en-US"/>
              </w:rPr>
              <w:t>D) Disposal</w:t>
            </w:r>
          </w:p>
          <w:p w:rsidR="002C383A" w:rsidRPr="009C5C92" w:rsidRDefault="002C383A" w:rsidP="002C383A">
            <w:pPr>
              <w:pStyle w:val="BodyText3"/>
              <w:keepLines/>
              <w:rPr>
                <w:rFonts w:cs="Arial"/>
                <w:szCs w:val="22"/>
                <w:lang w:val="en-US"/>
              </w:rPr>
            </w:pPr>
          </w:p>
          <w:p w:rsidR="002C383A" w:rsidRPr="009C5C92" w:rsidRDefault="002C383A" w:rsidP="002C383A">
            <w:pPr>
              <w:rPr>
                <w:rFonts w:ascii="Arial" w:hAnsi="Arial" w:cs="Arial"/>
                <w:sz w:val="22"/>
                <w:szCs w:val="22"/>
              </w:rPr>
            </w:pPr>
            <w:r w:rsidRPr="009C5C92">
              <w:rPr>
                <w:rFonts w:ascii="Arial" w:hAnsi="Arial" w:cs="Arial"/>
                <w:sz w:val="22"/>
                <w:szCs w:val="22"/>
              </w:rPr>
              <w:t>A Disposal is defined as the sale of the Council’s freehold interest or the grant of a lease exceeding 7 years in length in consideration of a premium and/or ground rent. Disposals will be effected in such a way to ensure that the Council receives the best consideration reasonably obtainable and in accordance with the Property Disposal Procedures approved by the Executive from time to time. Any proposed disposal at less than the best consideration reasonably obtainable will be referred to the Executive for approval. All disposals will be subject to any necessary Ministerial Consents being obtained.</w:t>
            </w:r>
          </w:p>
          <w:p w:rsidR="002C383A" w:rsidRPr="009C5C92" w:rsidRDefault="002C383A" w:rsidP="002C383A">
            <w:pPr>
              <w:ind w:left="1440"/>
              <w:rPr>
                <w:rFonts w:ascii="Arial" w:hAnsi="Arial" w:cs="Arial"/>
                <w:sz w:val="22"/>
                <w:szCs w:val="22"/>
              </w:rPr>
            </w:pPr>
          </w:p>
          <w:p w:rsidR="002C383A" w:rsidRPr="009C5C92" w:rsidRDefault="002C383A" w:rsidP="002C383A">
            <w:pPr>
              <w:pStyle w:val="BodyTextIndent"/>
              <w:ind w:left="0" w:firstLine="0"/>
              <w:rPr>
                <w:rFonts w:ascii="Arial" w:hAnsi="Arial" w:cs="Arial"/>
                <w:sz w:val="22"/>
                <w:szCs w:val="22"/>
              </w:rPr>
            </w:pPr>
            <w:r w:rsidRPr="009C5C92">
              <w:rPr>
                <w:rFonts w:ascii="Arial" w:hAnsi="Arial" w:cs="Arial"/>
                <w:sz w:val="22"/>
                <w:szCs w:val="22"/>
              </w:rPr>
              <w:t>1) Following the decision to dispose, the approval of the terms for the disposal</w:t>
            </w:r>
            <w:r w:rsidRPr="009C5C92">
              <w:rPr>
                <w:rFonts w:ascii="Arial" w:hAnsi="Arial" w:cs="Arial"/>
                <w:b/>
                <w:sz w:val="22"/>
                <w:szCs w:val="22"/>
              </w:rPr>
              <w:t>,</w:t>
            </w:r>
            <w:r w:rsidRPr="009C5C92">
              <w:rPr>
                <w:rFonts w:ascii="Arial" w:hAnsi="Arial" w:cs="Arial"/>
                <w:sz w:val="22"/>
                <w:szCs w:val="22"/>
              </w:rPr>
              <w:t xml:space="preserve"> of land or property which </w:t>
            </w:r>
            <w:r w:rsidRPr="009C5C92">
              <w:rPr>
                <w:rFonts w:ascii="Arial" w:hAnsi="Arial" w:cs="Arial"/>
                <w:sz w:val="22"/>
                <w:szCs w:val="22"/>
              </w:rPr>
              <w:lastRenderedPageBreak/>
              <w:t>has previously been declared surplus to requirements and approved for disposal</w:t>
            </w:r>
            <w:r w:rsidRPr="009C5C92">
              <w:rPr>
                <w:rFonts w:ascii="Arial" w:hAnsi="Arial" w:cs="Arial"/>
                <w:b/>
                <w:sz w:val="22"/>
                <w:szCs w:val="22"/>
              </w:rPr>
              <w:t xml:space="preserve"> </w:t>
            </w:r>
            <w:r w:rsidRPr="009C5C92">
              <w:rPr>
                <w:rFonts w:ascii="Arial" w:hAnsi="Arial" w:cs="Arial"/>
                <w:sz w:val="22"/>
                <w:szCs w:val="22"/>
              </w:rPr>
              <w:t xml:space="preserve">either by the Executive or by the Executive Director for </w:t>
            </w:r>
            <w:r>
              <w:rPr>
                <w:rFonts w:ascii="Arial" w:hAnsi="Arial" w:cs="Arial"/>
                <w:sz w:val="22"/>
                <w:szCs w:val="22"/>
              </w:rPr>
              <w:t>Corporate Services</w:t>
            </w:r>
            <w:r w:rsidRPr="009C5C92">
              <w:rPr>
                <w:rFonts w:ascii="Arial" w:hAnsi="Arial" w:cs="Arial"/>
                <w:sz w:val="22"/>
                <w:szCs w:val="22"/>
              </w:rPr>
              <w:t xml:space="preserve"> acting under delegated authority</w:t>
            </w:r>
            <w:r w:rsidRPr="009C5C92">
              <w:rPr>
                <w:rFonts w:ascii="Arial" w:hAnsi="Arial" w:cs="Arial"/>
                <w:b/>
                <w:sz w:val="22"/>
                <w:szCs w:val="22"/>
              </w:rPr>
              <w:t>,</w:t>
            </w:r>
            <w:r w:rsidRPr="009C5C92">
              <w:rPr>
                <w:rFonts w:ascii="Arial" w:hAnsi="Arial" w:cs="Arial"/>
                <w:sz w:val="22"/>
                <w:szCs w:val="22"/>
              </w:rPr>
              <w:t xml:space="preserve"> where the sale is by way of formal or informal tender or public auction and the estimated value or agreed sale price does not exceed £500,000.</w:t>
            </w:r>
          </w:p>
          <w:p w:rsidR="002C383A" w:rsidRPr="009C5C92" w:rsidRDefault="002C383A" w:rsidP="002C383A">
            <w:pPr>
              <w:pStyle w:val="BodyTextIndent"/>
              <w:ind w:left="0" w:firstLine="0"/>
              <w:rPr>
                <w:rFonts w:ascii="Arial" w:hAnsi="Arial" w:cs="Arial"/>
                <w:sz w:val="22"/>
                <w:szCs w:val="22"/>
              </w:rPr>
            </w:pPr>
          </w:p>
          <w:p w:rsidR="002C383A" w:rsidRPr="009C5C92" w:rsidRDefault="002C383A" w:rsidP="002C383A">
            <w:pPr>
              <w:pStyle w:val="BodyTextIndent"/>
              <w:ind w:left="0" w:firstLine="0"/>
              <w:rPr>
                <w:rFonts w:ascii="Arial" w:hAnsi="Arial" w:cs="Arial"/>
                <w:sz w:val="22"/>
                <w:szCs w:val="22"/>
              </w:rPr>
            </w:pPr>
            <w:r w:rsidRPr="009C5C92">
              <w:rPr>
                <w:rFonts w:ascii="Arial" w:hAnsi="Arial" w:cs="Arial"/>
                <w:sz w:val="22"/>
                <w:szCs w:val="22"/>
              </w:rPr>
              <w:t>2) The decision to dispose, and the approval of the terms for the disposal</w:t>
            </w:r>
            <w:r w:rsidRPr="009C5C92">
              <w:rPr>
                <w:rFonts w:ascii="Arial" w:hAnsi="Arial" w:cs="Arial"/>
                <w:b/>
                <w:sz w:val="22"/>
                <w:szCs w:val="22"/>
              </w:rPr>
              <w:t>,</w:t>
            </w:r>
            <w:r w:rsidRPr="009C5C92">
              <w:rPr>
                <w:rFonts w:ascii="Arial" w:hAnsi="Arial" w:cs="Arial"/>
                <w:sz w:val="22"/>
                <w:szCs w:val="22"/>
              </w:rPr>
              <w:t xml:space="preserve"> of land or property which has previously been declared surplus to requirements and approved for disposal either by the Executive or by the Executive Director for </w:t>
            </w:r>
            <w:r>
              <w:rPr>
                <w:rFonts w:ascii="Arial" w:hAnsi="Arial" w:cs="Arial"/>
                <w:sz w:val="22"/>
                <w:szCs w:val="22"/>
              </w:rPr>
              <w:t>Corporate Services</w:t>
            </w:r>
            <w:r w:rsidRPr="009C5C92">
              <w:rPr>
                <w:rFonts w:ascii="Arial" w:hAnsi="Arial" w:cs="Arial"/>
                <w:sz w:val="22"/>
                <w:szCs w:val="22"/>
              </w:rPr>
              <w:t xml:space="preserve"> acting under delegated authority</w:t>
            </w:r>
            <w:r w:rsidRPr="009C5C92">
              <w:rPr>
                <w:rFonts w:ascii="Arial" w:hAnsi="Arial" w:cs="Arial"/>
                <w:b/>
                <w:sz w:val="22"/>
                <w:szCs w:val="22"/>
              </w:rPr>
              <w:t>,</w:t>
            </w:r>
            <w:r w:rsidRPr="009C5C92">
              <w:rPr>
                <w:rFonts w:ascii="Arial" w:hAnsi="Arial" w:cs="Arial"/>
                <w:sz w:val="22"/>
                <w:szCs w:val="22"/>
              </w:rPr>
              <w:t xml:space="preserve"> where the sale is by way of private treaty or to a special purchaser</w:t>
            </w:r>
            <w:r>
              <w:rPr>
                <w:rFonts w:ascii="Arial" w:hAnsi="Arial" w:cs="Arial"/>
                <w:sz w:val="22"/>
                <w:szCs w:val="22"/>
              </w:rPr>
              <w:t xml:space="preserve"> where the estimated value or agreed sale price does not exceed £500,000.</w:t>
            </w:r>
          </w:p>
          <w:p w:rsidR="002C383A" w:rsidRDefault="002C383A" w:rsidP="002C383A">
            <w:pPr>
              <w:pStyle w:val="BodyTextIndent"/>
              <w:ind w:left="0" w:firstLine="0"/>
              <w:rPr>
                <w:rFonts w:ascii="Arial" w:hAnsi="Arial" w:cs="Arial"/>
                <w:sz w:val="22"/>
                <w:szCs w:val="22"/>
              </w:rPr>
            </w:pPr>
          </w:p>
          <w:p w:rsidR="002C383A" w:rsidRPr="009C5C92" w:rsidRDefault="002C383A" w:rsidP="002C383A">
            <w:pPr>
              <w:rPr>
                <w:rFonts w:ascii="Arial" w:hAnsi="Arial" w:cs="Arial"/>
                <w:sz w:val="22"/>
                <w:szCs w:val="22"/>
              </w:rPr>
            </w:pPr>
            <w:r w:rsidRPr="009C5C92">
              <w:rPr>
                <w:rFonts w:ascii="Arial" w:hAnsi="Arial" w:cs="Arial"/>
                <w:sz w:val="22"/>
                <w:szCs w:val="22"/>
              </w:rPr>
              <w:t>3) The disposal of residential dwellings and agreement of sale terms where there is a legal obligation on the Council to sell where the sale price does not exceed £500,000.</w:t>
            </w:r>
          </w:p>
          <w:p w:rsidR="002C383A" w:rsidRPr="009C5C92" w:rsidRDefault="002C383A" w:rsidP="002C383A">
            <w:pPr>
              <w:pStyle w:val="BodyTextIndent3"/>
              <w:ind w:left="0" w:firstLine="0"/>
              <w:rPr>
                <w:rFonts w:ascii="Arial" w:hAnsi="Arial" w:cs="Arial"/>
                <w:sz w:val="22"/>
                <w:szCs w:val="22"/>
              </w:rPr>
            </w:pPr>
          </w:p>
          <w:p w:rsidR="002C383A" w:rsidRPr="009C5C92" w:rsidRDefault="002C383A" w:rsidP="002C383A">
            <w:pPr>
              <w:pStyle w:val="BodyTextIndent3"/>
              <w:ind w:left="0" w:firstLine="0"/>
              <w:rPr>
                <w:rFonts w:ascii="Arial" w:hAnsi="Arial" w:cs="Arial"/>
                <w:sz w:val="22"/>
                <w:szCs w:val="22"/>
              </w:rPr>
            </w:pPr>
            <w:r w:rsidRPr="009C5C92">
              <w:rPr>
                <w:rFonts w:ascii="Arial" w:hAnsi="Arial" w:cs="Arial"/>
                <w:sz w:val="22"/>
                <w:szCs w:val="22"/>
              </w:rPr>
              <w:t>4)</w:t>
            </w:r>
            <w:r>
              <w:rPr>
                <w:rFonts w:ascii="Arial" w:hAnsi="Arial" w:cs="Arial"/>
                <w:sz w:val="22"/>
                <w:szCs w:val="22"/>
              </w:rPr>
              <w:t xml:space="preserve"> </w:t>
            </w:r>
            <w:r w:rsidRPr="009C5C92">
              <w:rPr>
                <w:rFonts w:ascii="Arial" w:hAnsi="Arial" w:cs="Arial"/>
                <w:sz w:val="22"/>
                <w:szCs w:val="22"/>
              </w:rPr>
              <w:t xml:space="preserve">The approval of terms for the disposal of mortgage repossession properties, subject to the other relevant provisions of this paragraph (d). </w:t>
            </w:r>
          </w:p>
          <w:p w:rsidR="002C383A" w:rsidRPr="009C5C92" w:rsidRDefault="002C383A" w:rsidP="002C383A">
            <w:pPr>
              <w:ind w:left="1440"/>
              <w:rPr>
                <w:rFonts w:ascii="Arial" w:hAnsi="Arial" w:cs="Arial"/>
                <w:sz w:val="22"/>
                <w:szCs w:val="22"/>
              </w:rPr>
            </w:pPr>
          </w:p>
          <w:p w:rsidR="002C383A" w:rsidRPr="009C5C92" w:rsidRDefault="002C383A" w:rsidP="002C383A">
            <w:pPr>
              <w:ind w:left="1440"/>
              <w:rPr>
                <w:rFonts w:ascii="Arial" w:hAnsi="Arial" w:cs="Arial"/>
                <w:sz w:val="22"/>
                <w:szCs w:val="22"/>
              </w:rPr>
            </w:pPr>
          </w:p>
          <w:p w:rsidR="002C383A" w:rsidRPr="009C5C92" w:rsidRDefault="002C383A" w:rsidP="002C383A">
            <w:pPr>
              <w:rPr>
                <w:rFonts w:ascii="Arial" w:hAnsi="Arial" w:cs="Arial"/>
                <w:sz w:val="22"/>
                <w:szCs w:val="22"/>
              </w:rPr>
            </w:pPr>
            <w:r w:rsidRPr="009C5C92">
              <w:rPr>
                <w:rFonts w:ascii="Arial" w:hAnsi="Arial" w:cs="Arial"/>
                <w:sz w:val="22"/>
                <w:szCs w:val="22"/>
              </w:rPr>
              <w:t>5)</w:t>
            </w:r>
            <w:r>
              <w:rPr>
                <w:rFonts w:ascii="Arial" w:hAnsi="Arial" w:cs="Arial"/>
                <w:sz w:val="22"/>
                <w:szCs w:val="22"/>
              </w:rPr>
              <w:t xml:space="preserve"> </w:t>
            </w:r>
            <w:r w:rsidRPr="009C5C92">
              <w:rPr>
                <w:rFonts w:ascii="Arial" w:hAnsi="Arial" w:cs="Arial"/>
                <w:sz w:val="22"/>
                <w:szCs w:val="22"/>
              </w:rPr>
              <w:t>The approval of terms for the disposal of vacant land and property in charge to the Council, subject to the other relevant provisions of this paragraph (d).</w:t>
            </w:r>
          </w:p>
          <w:p w:rsidR="002C383A" w:rsidRPr="009C5C92" w:rsidRDefault="002C383A" w:rsidP="002C383A">
            <w:pPr>
              <w:ind w:left="1440"/>
              <w:rPr>
                <w:rFonts w:ascii="Arial" w:hAnsi="Arial" w:cs="Arial"/>
                <w:sz w:val="22"/>
                <w:szCs w:val="22"/>
              </w:rPr>
            </w:pPr>
          </w:p>
          <w:p w:rsidR="002C383A" w:rsidRPr="009C5C92" w:rsidRDefault="002C383A" w:rsidP="002C383A">
            <w:pPr>
              <w:ind w:left="1440"/>
              <w:rPr>
                <w:rFonts w:ascii="Arial" w:hAnsi="Arial" w:cs="Arial"/>
                <w:sz w:val="22"/>
                <w:szCs w:val="22"/>
              </w:rPr>
            </w:pPr>
          </w:p>
          <w:p w:rsidR="002C383A" w:rsidRPr="009C5C92" w:rsidRDefault="002C383A" w:rsidP="002C383A">
            <w:pPr>
              <w:rPr>
                <w:rFonts w:ascii="Arial" w:hAnsi="Arial" w:cs="Arial"/>
                <w:sz w:val="22"/>
                <w:szCs w:val="22"/>
              </w:rPr>
            </w:pPr>
            <w:r w:rsidRPr="009C5C92">
              <w:rPr>
                <w:rFonts w:ascii="Arial" w:hAnsi="Arial" w:cs="Arial"/>
                <w:sz w:val="22"/>
                <w:szCs w:val="22"/>
              </w:rPr>
              <w:t>6)</w:t>
            </w:r>
            <w:r>
              <w:rPr>
                <w:rFonts w:ascii="Arial" w:hAnsi="Arial" w:cs="Arial"/>
                <w:sz w:val="22"/>
                <w:szCs w:val="22"/>
              </w:rPr>
              <w:t xml:space="preserve"> </w:t>
            </w:r>
            <w:r w:rsidRPr="009C5C92">
              <w:rPr>
                <w:rFonts w:ascii="Arial" w:hAnsi="Arial" w:cs="Arial"/>
                <w:sz w:val="22"/>
                <w:szCs w:val="22"/>
              </w:rPr>
              <w:t>The approval of the terms for the disposal of any residual freehold interest in a block/building to all leaseholders jointly, subject to all other relevant provisions of this paragraph (d). This is also subject all units having previously been sold and subject to the purchasers Solicitor's confirming that suitable arrangements will be entered into by all parties regulating the future management of the whole block/building.</w:t>
            </w:r>
          </w:p>
          <w:p w:rsidR="002C383A" w:rsidRPr="009C5C92" w:rsidRDefault="002C383A" w:rsidP="002C383A">
            <w:pPr>
              <w:ind w:left="1440"/>
              <w:rPr>
                <w:rFonts w:ascii="Arial" w:hAnsi="Arial" w:cs="Arial"/>
                <w:sz w:val="22"/>
                <w:szCs w:val="22"/>
              </w:rPr>
            </w:pPr>
          </w:p>
          <w:p w:rsidR="002C383A" w:rsidRPr="009C5C92" w:rsidRDefault="002C383A" w:rsidP="002C383A">
            <w:pPr>
              <w:pStyle w:val="BodyTextIndent"/>
              <w:ind w:left="0" w:firstLine="0"/>
              <w:rPr>
                <w:rFonts w:ascii="Arial" w:hAnsi="Arial" w:cs="Arial"/>
                <w:sz w:val="22"/>
                <w:szCs w:val="22"/>
              </w:rPr>
            </w:pPr>
            <w:r w:rsidRPr="009C5C92">
              <w:rPr>
                <w:rFonts w:ascii="Arial" w:hAnsi="Arial" w:cs="Arial"/>
                <w:sz w:val="22"/>
                <w:szCs w:val="22"/>
              </w:rPr>
              <w:t>7)</w:t>
            </w:r>
            <w:r>
              <w:rPr>
                <w:rFonts w:ascii="Arial" w:hAnsi="Arial" w:cs="Arial"/>
                <w:sz w:val="22"/>
                <w:szCs w:val="22"/>
              </w:rPr>
              <w:t xml:space="preserve"> </w:t>
            </w:r>
            <w:r w:rsidRPr="009C5C92">
              <w:rPr>
                <w:rFonts w:ascii="Arial" w:hAnsi="Arial" w:cs="Arial"/>
                <w:sz w:val="22"/>
                <w:szCs w:val="22"/>
              </w:rPr>
              <w:t>Authority to take such action as is necessary in accordance with agreed procedures concerning the disposal of land or property.</w:t>
            </w:r>
          </w:p>
          <w:p w:rsidR="002C383A" w:rsidRDefault="002C383A" w:rsidP="002C383A">
            <w:pPr>
              <w:pStyle w:val="BodyTextIndent"/>
              <w:ind w:left="1440"/>
              <w:rPr>
                <w:rFonts w:ascii="Arial" w:hAnsi="Arial" w:cs="Arial"/>
                <w:sz w:val="22"/>
                <w:szCs w:val="22"/>
              </w:rPr>
            </w:pPr>
          </w:p>
          <w:p w:rsidR="002C383A" w:rsidRPr="009C5C92" w:rsidRDefault="002C383A" w:rsidP="002C383A">
            <w:pPr>
              <w:pStyle w:val="BodyTextIndent"/>
              <w:ind w:left="1440"/>
              <w:rPr>
                <w:rFonts w:ascii="Arial" w:hAnsi="Arial" w:cs="Arial"/>
                <w:sz w:val="22"/>
                <w:szCs w:val="22"/>
              </w:rPr>
            </w:pPr>
          </w:p>
          <w:p w:rsidR="002C383A" w:rsidRPr="009C5C92" w:rsidRDefault="002C383A" w:rsidP="002C383A">
            <w:pPr>
              <w:pStyle w:val="BodyText3"/>
              <w:keepLines/>
              <w:rPr>
                <w:rFonts w:cs="Arial"/>
                <w:b/>
                <w:szCs w:val="22"/>
              </w:rPr>
            </w:pPr>
            <w:r w:rsidRPr="009C5C92">
              <w:rPr>
                <w:rFonts w:cs="Arial"/>
                <w:szCs w:val="22"/>
              </w:rPr>
              <w:lastRenderedPageBreak/>
              <w:t>8)</w:t>
            </w:r>
            <w:r>
              <w:rPr>
                <w:rFonts w:cs="Arial"/>
                <w:szCs w:val="22"/>
              </w:rPr>
              <w:t xml:space="preserve"> </w:t>
            </w:r>
            <w:r w:rsidRPr="009C5C92">
              <w:rPr>
                <w:rFonts w:cs="Arial"/>
                <w:szCs w:val="22"/>
              </w:rPr>
              <w:t>The approval of the terms for the assignment, subletting, surrender or operation of any break clause of any lease, licence, tenancies, wayleaves or easements granted or held by the Council in any land or property which has been declared surplus to requirements.</w:t>
            </w:r>
          </w:p>
          <w:p w:rsidR="002C383A" w:rsidRPr="00637920" w:rsidRDefault="002C383A" w:rsidP="002C383A">
            <w:pPr>
              <w:pStyle w:val="BodyText3"/>
              <w:rPr>
                <w:rFonts w:cs="Arial"/>
                <w:b/>
                <w:szCs w:val="22"/>
              </w:rPr>
            </w:pPr>
          </w:p>
        </w:tc>
        <w:tc>
          <w:tcPr>
            <w:tcW w:w="3260" w:type="dxa"/>
            <w:tcBorders>
              <w:bottom w:val="single" w:sz="4" w:space="0" w:color="auto"/>
            </w:tcBorders>
          </w:tcPr>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keepLines/>
              <w:rPr>
                <w:rFonts w:ascii="Arial" w:hAnsi="Arial" w:cs="Arial"/>
                <w:sz w:val="22"/>
                <w:szCs w:val="22"/>
              </w:rPr>
            </w:pPr>
          </w:p>
          <w:p w:rsidR="002C383A" w:rsidRPr="009C5C92" w:rsidRDefault="002C383A" w:rsidP="002C383A">
            <w:pPr>
              <w:rPr>
                <w:rFonts w:ascii="Arial" w:hAnsi="Arial" w:cs="Arial"/>
                <w:b/>
                <w:sz w:val="22"/>
                <w:szCs w:val="22"/>
              </w:rPr>
            </w:pPr>
            <w:r>
              <w:rPr>
                <w:rFonts w:ascii="Arial" w:hAnsi="Arial" w:cs="Arial"/>
                <w:sz w:val="22"/>
                <w:szCs w:val="22"/>
              </w:rPr>
              <w:t>Director of Regeneration &amp; Place</w:t>
            </w:r>
            <w:r w:rsidRPr="00E46EDD">
              <w:rPr>
                <w:rFonts w:ascii="Arial" w:hAnsi="Arial" w:cs="Arial"/>
                <w:sz w:val="22"/>
                <w:szCs w:val="22"/>
              </w:rPr>
              <w:t xml:space="preserve"> </w:t>
            </w:r>
            <w:r w:rsidRPr="009C5C92">
              <w:rPr>
                <w:rFonts w:ascii="Arial" w:hAnsi="Arial" w:cs="Arial"/>
                <w:sz w:val="22"/>
                <w:szCs w:val="22"/>
              </w:rPr>
              <w:t xml:space="preserve">in consultation with the </w:t>
            </w:r>
            <w:r>
              <w:rPr>
                <w:rFonts w:ascii="Arial" w:hAnsi="Arial" w:cs="Arial"/>
                <w:sz w:val="22"/>
                <w:szCs w:val="22"/>
              </w:rPr>
              <w:lastRenderedPageBreak/>
              <w:t xml:space="preserve">Director of </w:t>
            </w:r>
            <w:r w:rsidRPr="009C5C92">
              <w:rPr>
                <w:rFonts w:ascii="Arial" w:hAnsi="Arial" w:cs="Arial"/>
                <w:sz w:val="22"/>
                <w:szCs w:val="22"/>
              </w:rPr>
              <w:t>Law or their nominee</w:t>
            </w:r>
            <w:r w:rsidRPr="009C5C92">
              <w:rPr>
                <w:rFonts w:ascii="Arial" w:hAnsi="Arial" w:cs="Arial"/>
                <w:b/>
                <w:sz w:val="22"/>
                <w:szCs w:val="22"/>
              </w:rPr>
              <w:t>.</w:t>
            </w:r>
          </w:p>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r w:rsidRPr="009C5C92">
              <w:rPr>
                <w:rFonts w:ascii="Arial" w:hAnsi="Arial" w:cs="Arial"/>
                <w:sz w:val="22"/>
                <w:szCs w:val="22"/>
              </w:rPr>
              <w:t>in con</w:t>
            </w:r>
            <w:r>
              <w:rPr>
                <w:rFonts w:ascii="Arial" w:hAnsi="Arial" w:cs="Arial"/>
                <w:sz w:val="22"/>
                <w:szCs w:val="22"/>
              </w:rPr>
              <w:t xml:space="preserve">sultation </w:t>
            </w:r>
            <w:r w:rsidRPr="009C5C92">
              <w:rPr>
                <w:rFonts w:ascii="Arial" w:hAnsi="Arial" w:cs="Arial"/>
                <w:sz w:val="22"/>
                <w:szCs w:val="22"/>
              </w:rPr>
              <w:t xml:space="preserve"> with the </w:t>
            </w:r>
            <w:r>
              <w:rPr>
                <w:rFonts w:ascii="Arial" w:hAnsi="Arial" w:cs="Arial"/>
                <w:sz w:val="22"/>
                <w:szCs w:val="22"/>
              </w:rPr>
              <w:t xml:space="preserve">Director of </w:t>
            </w:r>
            <w:r w:rsidRPr="009C5C92">
              <w:rPr>
                <w:rFonts w:ascii="Arial" w:hAnsi="Arial" w:cs="Arial"/>
                <w:sz w:val="22"/>
                <w:szCs w:val="22"/>
              </w:rPr>
              <w:t xml:space="preserve">Law or their nominee </w:t>
            </w: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p>
          <w:p w:rsidR="002C383A" w:rsidRDefault="002C383A" w:rsidP="002C383A">
            <w:pPr>
              <w:rPr>
                <w:rFonts w:ascii="Arial" w:hAnsi="Arial" w:cs="Arial"/>
                <w:sz w:val="22"/>
                <w:szCs w:val="22"/>
              </w:rPr>
            </w:pPr>
            <w:r>
              <w:rPr>
                <w:rFonts w:ascii="Arial" w:hAnsi="Arial" w:cs="Arial"/>
                <w:sz w:val="22"/>
                <w:szCs w:val="22"/>
              </w:rPr>
              <w:t>Director of Regeneration &amp; Place</w:t>
            </w:r>
            <w:r w:rsidRPr="006C0A97">
              <w:rPr>
                <w:rFonts w:ascii="Arial" w:hAnsi="Arial" w:cs="Arial"/>
                <w:sz w:val="22"/>
                <w:szCs w:val="22"/>
              </w:rPr>
              <w:t xml:space="preserve"> in consultation  with the </w:t>
            </w:r>
            <w:r>
              <w:rPr>
                <w:rFonts w:ascii="Arial" w:hAnsi="Arial" w:cs="Arial"/>
                <w:sz w:val="22"/>
                <w:szCs w:val="22"/>
              </w:rPr>
              <w:t xml:space="preserve">Director of </w:t>
            </w:r>
            <w:r w:rsidRPr="006C0A97">
              <w:rPr>
                <w:rFonts w:ascii="Arial" w:hAnsi="Arial" w:cs="Arial"/>
                <w:sz w:val="22"/>
                <w:szCs w:val="22"/>
              </w:rPr>
              <w:t>Law or their nominee</w:t>
            </w:r>
          </w:p>
          <w:p w:rsidR="002C383A"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r>
              <w:rPr>
                <w:rFonts w:ascii="Arial" w:hAnsi="Arial" w:cs="Arial"/>
                <w:sz w:val="22"/>
                <w:szCs w:val="22"/>
              </w:rPr>
              <w:t>Director of Regeneration &amp; Place</w:t>
            </w:r>
            <w:r w:rsidRPr="006C0A97">
              <w:rPr>
                <w:rFonts w:ascii="Arial" w:hAnsi="Arial" w:cs="Arial"/>
                <w:sz w:val="22"/>
                <w:szCs w:val="22"/>
              </w:rPr>
              <w:t xml:space="preserve"> in consultation  with the </w:t>
            </w:r>
            <w:r>
              <w:rPr>
                <w:rFonts w:ascii="Arial" w:hAnsi="Arial" w:cs="Arial"/>
                <w:sz w:val="22"/>
                <w:szCs w:val="22"/>
              </w:rPr>
              <w:t xml:space="preserve">Director of </w:t>
            </w:r>
            <w:r w:rsidRPr="006C0A97">
              <w:rPr>
                <w:rFonts w:ascii="Arial" w:hAnsi="Arial" w:cs="Arial"/>
                <w:sz w:val="22"/>
                <w:szCs w:val="22"/>
              </w:rPr>
              <w:t>Law or their nominee</w:t>
            </w: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r>
              <w:rPr>
                <w:rFonts w:ascii="Arial" w:hAnsi="Arial" w:cs="Arial"/>
                <w:sz w:val="22"/>
                <w:szCs w:val="22"/>
              </w:rPr>
              <w:t>Director of Regeneration &amp; Place</w:t>
            </w:r>
            <w:r w:rsidRPr="006C0A97">
              <w:rPr>
                <w:rFonts w:ascii="Arial" w:hAnsi="Arial" w:cs="Arial"/>
                <w:sz w:val="22"/>
                <w:szCs w:val="22"/>
              </w:rPr>
              <w:t xml:space="preserve"> in consultation  with the </w:t>
            </w:r>
            <w:r>
              <w:rPr>
                <w:rFonts w:ascii="Arial" w:hAnsi="Arial" w:cs="Arial"/>
                <w:sz w:val="22"/>
                <w:szCs w:val="22"/>
              </w:rPr>
              <w:t xml:space="preserve">Director of </w:t>
            </w:r>
            <w:r w:rsidRPr="006C0A97">
              <w:rPr>
                <w:rFonts w:ascii="Arial" w:hAnsi="Arial" w:cs="Arial"/>
                <w:sz w:val="22"/>
                <w:szCs w:val="22"/>
              </w:rPr>
              <w:t>Law or their nominee</w:t>
            </w: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r>
              <w:rPr>
                <w:rFonts w:ascii="Arial" w:hAnsi="Arial" w:cs="Arial"/>
                <w:sz w:val="22"/>
                <w:szCs w:val="22"/>
              </w:rPr>
              <w:t>Director of Regeneration &amp; Place</w:t>
            </w:r>
            <w:r w:rsidRPr="006C0A97">
              <w:rPr>
                <w:rFonts w:ascii="Arial" w:hAnsi="Arial" w:cs="Arial"/>
                <w:sz w:val="22"/>
                <w:szCs w:val="22"/>
              </w:rPr>
              <w:t xml:space="preserve"> in consultation  with the </w:t>
            </w:r>
            <w:r>
              <w:rPr>
                <w:rFonts w:ascii="Arial" w:hAnsi="Arial" w:cs="Arial"/>
                <w:sz w:val="22"/>
                <w:szCs w:val="22"/>
              </w:rPr>
              <w:t xml:space="preserve">Director of </w:t>
            </w:r>
            <w:r w:rsidRPr="006C0A97">
              <w:rPr>
                <w:rFonts w:ascii="Arial" w:hAnsi="Arial" w:cs="Arial"/>
                <w:sz w:val="22"/>
                <w:szCs w:val="22"/>
              </w:rPr>
              <w:t>Law or their nominee</w:t>
            </w: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p>
          <w:p w:rsidR="002C383A" w:rsidRDefault="002C383A" w:rsidP="002C383A">
            <w:pPr>
              <w:keepLines/>
              <w:rPr>
                <w:rFonts w:ascii="Arial" w:hAnsi="Arial" w:cs="Arial"/>
                <w:sz w:val="22"/>
                <w:szCs w:val="22"/>
              </w:rPr>
            </w:pPr>
            <w:r>
              <w:rPr>
                <w:rFonts w:ascii="Arial" w:hAnsi="Arial" w:cs="Arial"/>
                <w:sz w:val="22"/>
                <w:szCs w:val="22"/>
              </w:rPr>
              <w:t>Director of Regeneration &amp; Place</w:t>
            </w:r>
            <w:r w:rsidRPr="006C0A97">
              <w:rPr>
                <w:rFonts w:ascii="Arial" w:hAnsi="Arial" w:cs="Arial"/>
                <w:sz w:val="22"/>
                <w:szCs w:val="22"/>
              </w:rPr>
              <w:t xml:space="preserve"> in consultation  with the </w:t>
            </w:r>
            <w:r>
              <w:rPr>
                <w:rFonts w:ascii="Arial" w:hAnsi="Arial" w:cs="Arial"/>
                <w:sz w:val="22"/>
                <w:szCs w:val="22"/>
              </w:rPr>
              <w:t xml:space="preserve">Director of </w:t>
            </w:r>
            <w:r w:rsidRPr="006C0A97">
              <w:rPr>
                <w:rFonts w:ascii="Arial" w:hAnsi="Arial" w:cs="Arial"/>
                <w:sz w:val="22"/>
                <w:szCs w:val="22"/>
              </w:rPr>
              <w:t>Law or their nominee</w:t>
            </w:r>
          </w:p>
          <w:p w:rsidR="002C383A" w:rsidRDefault="002C383A" w:rsidP="002C383A">
            <w:pPr>
              <w:keepLines/>
              <w:rPr>
                <w:rFonts w:ascii="Arial" w:hAnsi="Arial" w:cs="Arial"/>
                <w:sz w:val="22"/>
                <w:szCs w:val="22"/>
              </w:rPr>
            </w:pPr>
          </w:p>
          <w:p w:rsidR="002C383A" w:rsidRDefault="002C383A" w:rsidP="002C383A">
            <w:pPr>
              <w:rPr>
                <w:rFonts w:ascii="Arial" w:hAnsi="Arial" w:cs="Arial"/>
                <w:sz w:val="22"/>
                <w:szCs w:val="22"/>
              </w:rPr>
            </w:pPr>
          </w:p>
          <w:p w:rsidR="00897EB2" w:rsidRDefault="00897EB2" w:rsidP="002C383A">
            <w:pPr>
              <w:rPr>
                <w:rFonts w:ascii="Arial" w:hAnsi="Arial" w:cs="Arial"/>
                <w:sz w:val="22"/>
                <w:szCs w:val="22"/>
              </w:rPr>
            </w:pPr>
          </w:p>
          <w:p w:rsidR="002C383A" w:rsidRPr="00637920" w:rsidRDefault="002C383A" w:rsidP="002C383A">
            <w:pPr>
              <w:rPr>
                <w:rFonts w:ascii="Arial" w:hAnsi="Arial" w:cs="Arial"/>
                <w:sz w:val="22"/>
                <w:szCs w:val="22"/>
              </w:rPr>
            </w:pPr>
            <w:r>
              <w:rPr>
                <w:rFonts w:ascii="Arial" w:hAnsi="Arial" w:cs="Arial"/>
                <w:sz w:val="22"/>
                <w:szCs w:val="22"/>
              </w:rPr>
              <w:lastRenderedPageBreak/>
              <w:t>Director of Regeneration &amp; Place</w:t>
            </w:r>
            <w:r w:rsidRPr="006C0A97">
              <w:rPr>
                <w:rFonts w:ascii="Arial" w:hAnsi="Arial" w:cs="Arial"/>
                <w:sz w:val="22"/>
                <w:szCs w:val="22"/>
              </w:rPr>
              <w:t xml:space="preserve"> in consultation  with the </w:t>
            </w:r>
            <w:r>
              <w:rPr>
                <w:rFonts w:ascii="Arial" w:hAnsi="Arial" w:cs="Arial"/>
                <w:sz w:val="22"/>
                <w:szCs w:val="22"/>
              </w:rPr>
              <w:t xml:space="preserve">Director of </w:t>
            </w:r>
            <w:r w:rsidRPr="006C0A97">
              <w:rPr>
                <w:rFonts w:ascii="Arial" w:hAnsi="Arial" w:cs="Arial"/>
                <w:sz w:val="22"/>
                <w:szCs w:val="22"/>
              </w:rPr>
              <w:t>Law or their nominee</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1A0CC2" w:rsidRDefault="002C383A" w:rsidP="002C383A">
            <w:pPr>
              <w:pStyle w:val="BodyText"/>
              <w:ind w:left="720" w:hanging="720"/>
              <w:rPr>
                <w:rFonts w:ascii="Arial" w:hAnsi="Arial" w:cs="Arial"/>
                <w:b w:val="0"/>
                <w:sz w:val="22"/>
                <w:szCs w:val="22"/>
              </w:rPr>
            </w:pPr>
            <w:r w:rsidRPr="001A0CC2">
              <w:rPr>
                <w:rFonts w:ascii="Arial" w:hAnsi="Arial" w:cs="Arial"/>
                <w:sz w:val="22"/>
                <w:szCs w:val="22"/>
              </w:rPr>
              <w:lastRenderedPageBreak/>
              <w:t>E) Capital Finance Regulations</w:t>
            </w:r>
          </w:p>
          <w:p w:rsidR="002C383A" w:rsidRPr="009C5C92" w:rsidRDefault="002C383A" w:rsidP="002C383A">
            <w:pPr>
              <w:ind w:left="2880"/>
              <w:rPr>
                <w:rFonts w:ascii="Arial" w:hAnsi="Arial" w:cs="Arial"/>
                <w:sz w:val="22"/>
                <w:szCs w:val="22"/>
              </w:rPr>
            </w:pPr>
          </w:p>
          <w:p w:rsidR="002C383A" w:rsidRPr="001A0CC2" w:rsidRDefault="002C383A" w:rsidP="002C383A">
            <w:pPr>
              <w:pStyle w:val="BodyText"/>
              <w:rPr>
                <w:rFonts w:ascii="Arial" w:hAnsi="Arial" w:cs="Arial"/>
                <w:b w:val="0"/>
                <w:sz w:val="22"/>
                <w:szCs w:val="22"/>
              </w:rPr>
            </w:pPr>
            <w:r w:rsidRPr="001A0CC2">
              <w:rPr>
                <w:rFonts w:ascii="Arial" w:hAnsi="Arial" w:cs="Arial"/>
                <w:b w:val="0"/>
                <w:sz w:val="22"/>
                <w:szCs w:val="22"/>
              </w:rPr>
              <w:t xml:space="preserve">The Executive Director for Corporate Services will take decisions to earmark the proceeds of sale from asset disposals for expenditure on in/out schemes under the Local Authorities (Capital Finance and accounting) England Regulations 2003 as amended, including (without limitation) regeneration projects and replacement of asset schemes subject to the approval of the schemes themselves having previously been approved by the Executive or the Director of Regeneration &amp; Asset Management under delegated powers.  </w:t>
            </w:r>
          </w:p>
          <w:p w:rsidR="002C383A" w:rsidRPr="00176408" w:rsidRDefault="002C383A" w:rsidP="002C383A">
            <w:pPr>
              <w:pStyle w:val="BodyText3"/>
              <w:rPr>
                <w:rFonts w:cs="Arial"/>
                <w:b/>
                <w:szCs w:val="22"/>
                <w:highlight w:val="green"/>
              </w:rPr>
            </w:pPr>
          </w:p>
        </w:tc>
        <w:tc>
          <w:tcPr>
            <w:tcW w:w="3260" w:type="dxa"/>
            <w:tcBorders>
              <w:top w:val="single" w:sz="4" w:space="0" w:color="auto"/>
              <w:left w:val="single" w:sz="4" w:space="0" w:color="auto"/>
              <w:bottom w:val="single" w:sz="4" w:space="0" w:color="auto"/>
              <w:right w:val="single" w:sz="4" w:space="0" w:color="auto"/>
            </w:tcBorders>
          </w:tcPr>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p>
          <w:p w:rsidR="002C383A" w:rsidRPr="00176408" w:rsidRDefault="002C383A" w:rsidP="002C383A">
            <w:pPr>
              <w:rPr>
                <w:rFonts w:ascii="Arial" w:hAnsi="Arial" w:cs="Arial"/>
                <w:sz w:val="22"/>
                <w:szCs w:val="22"/>
                <w:highlight w:val="green"/>
              </w:rPr>
            </w:pPr>
            <w:r w:rsidRPr="009C5C92">
              <w:rPr>
                <w:rFonts w:ascii="Arial" w:hAnsi="Arial" w:cs="Arial"/>
                <w:sz w:val="22"/>
                <w:szCs w:val="22"/>
              </w:rPr>
              <w:t xml:space="preserve">Executive Director for </w:t>
            </w:r>
            <w:r>
              <w:rPr>
                <w:rFonts w:ascii="Arial" w:hAnsi="Arial" w:cs="Arial"/>
                <w:sz w:val="22"/>
                <w:szCs w:val="22"/>
              </w:rPr>
              <w:t>Corporate Services</w:t>
            </w:r>
            <w:r w:rsidRPr="009C5C92">
              <w:rPr>
                <w:rFonts w:ascii="Arial" w:hAnsi="Arial" w:cs="Arial"/>
                <w:sz w:val="22"/>
                <w:szCs w:val="22"/>
              </w:rPr>
              <w:t xml:space="preserve"> </w:t>
            </w:r>
          </w:p>
        </w:tc>
      </w:tr>
      <w:tr w:rsidR="002C383A" w:rsidRPr="00637920" w:rsidTr="002C383A">
        <w:tc>
          <w:tcPr>
            <w:tcW w:w="5529" w:type="dxa"/>
            <w:tcBorders>
              <w:top w:val="single" w:sz="4" w:space="0" w:color="auto"/>
              <w:left w:val="single" w:sz="4" w:space="0" w:color="auto"/>
              <w:bottom w:val="single" w:sz="4" w:space="0" w:color="auto"/>
              <w:right w:val="single" w:sz="4" w:space="0" w:color="auto"/>
            </w:tcBorders>
          </w:tcPr>
          <w:p w:rsidR="002C383A" w:rsidRPr="001A0CC2" w:rsidRDefault="002C383A" w:rsidP="002C383A">
            <w:pPr>
              <w:pStyle w:val="BodyText"/>
              <w:rPr>
                <w:rFonts w:ascii="Arial" w:hAnsi="Arial" w:cs="Arial"/>
                <w:b w:val="0"/>
                <w:sz w:val="22"/>
                <w:szCs w:val="22"/>
              </w:rPr>
            </w:pPr>
            <w:r w:rsidRPr="001A0CC2">
              <w:rPr>
                <w:rFonts w:ascii="Arial" w:hAnsi="Arial" w:cs="Arial"/>
                <w:sz w:val="22"/>
                <w:szCs w:val="22"/>
              </w:rPr>
              <w:t>F) Property - General</w:t>
            </w:r>
          </w:p>
          <w:p w:rsidR="002C383A" w:rsidRPr="009C5C92" w:rsidRDefault="002C383A" w:rsidP="002C383A">
            <w:pPr>
              <w:pStyle w:val="BodyText"/>
              <w:rPr>
                <w:rFonts w:cs="Arial"/>
                <w:sz w:val="22"/>
                <w:szCs w:val="22"/>
              </w:rPr>
            </w:pPr>
          </w:p>
          <w:p w:rsidR="002C383A" w:rsidRPr="009C5C92" w:rsidRDefault="002C383A" w:rsidP="002C383A">
            <w:pPr>
              <w:rPr>
                <w:rFonts w:ascii="Arial" w:hAnsi="Arial" w:cs="Arial"/>
                <w:sz w:val="22"/>
                <w:szCs w:val="22"/>
              </w:rPr>
            </w:pPr>
            <w:r w:rsidRPr="009C5C92">
              <w:rPr>
                <w:rFonts w:ascii="Arial" w:hAnsi="Arial" w:cs="Arial"/>
                <w:sz w:val="22"/>
                <w:szCs w:val="22"/>
              </w:rPr>
              <w:t xml:space="preserve">a) In accordance with the provisions of Part IV I of the constitution, authority to sign property related documentation for or on behalf of the Council in relation to all powers delegated by this Scheme of Delegation save for documents to be entered into by way of deed. </w:t>
            </w:r>
          </w:p>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r w:rsidRPr="009C5C92">
              <w:rPr>
                <w:rFonts w:ascii="Arial" w:hAnsi="Arial" w:cs="Arial"/>
                <w:sz w:val="22"/>
                <w:szCs w:val="22"/>
              </w:rPr>
              <w:t xml:space="preserve">b) Authority to agree terms and enter into agreements for any matter of a minor or urgent nature affecting land or property either owned or leased by the Council. </w:t>
            </w:r>
          </w:p>
          <w:p w:rsidR="002C383A" w:rsidRPr="009C5C92" w:rsidRDefault="002C383A" w:rsidP="002C383A">
            <w:pPr>
              <w:pStyle w:val="BodyText"/>
              <w:rPr>
                <w:rFonts w:cs="Arial"/>
                <w:sz w:val="22"/>
                <w:szCs w:val="22"/>
              </w:rPr>
            </w:pPr>
          </w:p>
          <w:p w:rsidR="002C383A" w:rsidRPr="009C5C92" w:rsidRDefault="002C383A" w:rsidP="002C383A">
            <w:pPr>
              <w:pStyle w:val="BodyText"/>
              <w:rPr>
                <w:rFonts w:cs="Arial"/>
                <w:sz w:val="22"/>
                <w:szCs w:val="22"/>
              </w:rPr>
            </w:pPr>
          </w:p>
          <w:p w:rsidR="002C383A" w:rsidRPr="001A0CC2" w:rsidRDefault="002C383A" w:rsidP="002C383A">
            <w:pPr>
              <w:pStyle w:val="BodyText"/>
              <w:rPr>
                <w:rFonts w:ascii="Arial" w:hAnsi="Arial" w:cs="Arial"/>
                <w:b w:val="0"/>
                <w:sz w:val="22"/>
                <w:szCs w:val="22"/>
              </w:rPr>
            </w:pPr>
            <w:r w:rsidRPr="001A0CC2">
              <w:rPr>
                <w:rFonts w:ascii="Arial" w:hAnsi="Arial" w:cs="Arial"/>
                <w:b w:val="0"/>
                <w:sz w:val="22"/>
                <w:szCs w:val="22"/>
              </w:rPr>
              <w:t xml:space="preserve">c) Authority to undertake and sign valuations for statutory or other Council purposes. </w:t>
            </w:r>
          </w:p>
          <w:p w:rsidR="002C383A" w:rsidRPr="001A0CC2" w:rsidRDefault="002C383A" w:rsidP="002C383A">
            <w:pPr>
              <w:pStyle w:val="BodyText"/>
              <w:rPr>
                <w:rFonts w:ascii="Arial" w:hAnsi="Arial" w:cs="Arial"/>
                <w:b w:val="0"/>
                <w:sz w:val="22"/>
                <w:szCs w:val="22"/>
              </w:rPr>
            </w:pPr>
          </w:p>
          <w:p w:rsidR="002C383A" w:rsidRPr="001A0CC2" w:rsidRDefault="002C383A" w:rsidP="002C383A">
            <w:pPr>
              <w:pStyle w:val="BodyText"/>
              <w:rPr>
                <w:rFonts w:ascii="Arial" w:hAnsi="Arial" w:cs="Arial"/>
                <w:b w:val="0"/>
                <w:sz w:val="22"/>
                <w:szCs w:val="22"/>
              </w:rPr>
            </w:pPr>
            <w:r w:rsidRPr="001A0CC2">
              <w:rPr>
                <w:rFonts w:ascii="Arial" w:hAnsi="Arial" w:cs="Arial"/>
                <w:b w:val="0"/>
                <w:sz w:val="22"/>
                <w:szCs w:val="22"/>
              </w:rPr>
              <w:t xml:space="preserve">d) The submission of planning applications. </w:t>
            </w:r>
          </w:p>
          <w:p w:rsidR="002C383A" w:rsidRPr="001A0CC2" w:rsidRDefault="002C383A" w:rsidP="002C383A">
            <w:pPr>
              <w:pStyle w:val="BodyText"/>
              <w:rPr>
                <w:rFonts w:ascii="Arial" w:hAnsi="Arial" w:cs="Arial"/>
                <w:b w:val="0"/>
                <w:sz w:val="22"/>
                <w:szCs w:val="22"/>
              </w:rPr>
            </w:pPr>
          </w:p>
          <w:p w:rsidR="002C383A" w:rsidRPr="001A0CC2" w:rsidRDefault="002C383A" w:rsidP="002C383A">
            <w:pPr>
              <w:pStyle w:val="BodyText"/>
              <w:rPr>
                <w:rFonts w:ascii="Arial" w:hAnsi="Arial" w:cs="Arial"/>
                <w:b w:val="0"/>
                <w:sz w:val="22"/>
                <w:szCs w:val="22"/>
              </w:rPr>
            </w:pPr>
          </w:p>
          <w:p w:rsidR="002C383A" w:rsidRPr="001A0CC2" w:rsidRDefault="002C383A" w:rsidP="002C383A">
            <w:pPr>
              <w:pStyle w:val="BodyText"/>
              <w:rPr>
                <w:rFonts w:ascii="Arial" w:hAnsi="Arial" w:cs="Arial"/>
                <w:b w:val="0"/>
                <w:sz w:val="22"/>
                <w:szCs w:val="22"/>
              </w:rPr>
            </w:pPr>
            <w:r w:rsidRPr="001A0CC2">
              <w:rPr>
                <w:rFonts w:ascii="Arial" w:hAnsi="Arial" w:cs="Arial"/>
                <w:b w:val="0"/>
                <w:sz w:val="22"/>
                <w:szCs w:val="22"/>
              </w:rPr>
              <w:t xml:space="preserve">e) To approve the terms of such other agreements or transactions as may be in the best interests of the Council of a minor or urgent nature </w:t>
            </w:r>
          </w:p>
          <w:p w:rsidR="002C383A" w:rsidRPr="009C5C92" w:rsidRDefault="002C383A" w:rsidP="002C383A">
            <w:pPr>
              <w:pStyle w:val="BodyText"/>
              <w:rPr>
                <w:rFonts w:cs="Arial"/>
                <w:sz w:val="22"/>
                <w:szCs w:val="22"/>
              </w:rPr>
            </w:pPr>
          </w:p>
          <w:p w:rsidR="002C383A" w:rsidRPr="00176408" w:rsidRDefault="002C383A" w:rsidP="002C383A">
            <w:pPr>
              <w:jc w:val="both"/>
              <w:rPr>
                <w:rFonts w:ascii="Arial" w:hAnsi="Arial" w:cs="Arial"/>
                <w:b/>
                <w:sz w:val="22"/>
                <w:szCs w:val="22"/>
                <w:highlight w:val="green"/>
              </w:rPr>
            </w:pPr>
            <w:r w:rsidRPr="009C5C92">
              <w:rPr>
                <w:rFonts w:ascii="Arial" w:hAnsi="Arial" w:cs="Arial"/>
                <w:sz w:val="22"/>
                <w:szCs w:val="22"/>
              </w:rPr>
              <w:t>f) To take such actions and incur such expenditure as is necessary to ensure the proper management of council owned property.</w:t>
            </w:r>
          </w:p>
        </w:tc>
        <w:tc>
          <w:tcPr>
            <w:tcW w:w="3260" w:type="dxa"/>
            <w:tcBorders>
              <w:top w:val="single" w:sz="4" w:space="0" w:color="auto"/>
              <w:left w:val="single" w:sz="4" w:space="0" w:color="auto"/>
              <w:bottom w:val="single" w:sz="4" w:space="0" w:color="auto"/>
              <w:right w:val="single" w:sz="4" w:space="0" w:color="auto"/>
            </w:tcBorders>
          </w:tcPr>
          <w:p w:rsidR="002C383A" w:rsidRPr="009C5C92" w:rsidRDefault="002C383A" w:rsidP="002C383A">
            <w:pPr>
              <w:rPr>
                <w:rFonts w:ascii="Arial" w:hAnsi="Arial" w:cs="Arial"/>
                <w:sz w:val="22"/>
                <w:szCs w:val="22"/>
              </w:rPr>
            </w:pPr>
          </w:p>
          <w:p w:rsidR="002C383A" w:rsidRPr="009C5C92" w:rsidRDefault="002C383A" w:rsidP="002C383A">
            <w:pPr>
              <w:rPr>
                <w:rFonts w:ascii="Arial" w:hAnsi="Arial" w:cs="Arial"/>
                <w:sz w:val="22"/>
                <w:szCs w:val="22"/>
              </w:rPr>
            </w:pPr>
          </w:p>
          <w:p w:rsidR="002C383A" w:rsidRDefault="002C383A" w:rsidP="002C383A">
            <w:pPr>
              <w:pStyle w:val="BodyTextIndent3"/>
              <w:ind w:left="0" w:firstLine="0"/>
              <w:rPr>
                <w:rFonts w:ascii="Arial" w:hAnsi="Arial" w:cs="Arial"/>
                <w:sz w:val="22"/>
                <w:szCs w:val="22"/>
              </w:rPr>
            </w:pPr>
            <w:r>
              <w:rPr>
                <w:rFonts w:ascii="Arial" w:hAnsi="Arial" w:cs="Arial"/>
                <w:sz w:val="22"/>
                <w:szCs w:val="22"/>
              </w:rPr>
              <w:t>Director of Regeneration &amp; Place</w:t>
            </w:r>
          </w:p>
          <w:p w:rsidR="002C383A" w:rsidRDefault="002C383A" w:rsidP="002C383A">
            <w:pPr>
              <w:pStyle w:val="BodyTextIndent3"/>
              <w:ind w:left="0" w:firstLine="0"/>
              <w:rPr>
                <w:rFonts w:ascii="Arial" w:hAnsi="Arial" w:cs="Arial"/>
                <w:sz w:val="22"/>
                <w:szCs w:val="22"/>
              </w:rPr>
            </w:pPr>
          </w:p>
          <w:p w:rsidR="002C383A" w:rsidRDefault="002C383A" w:rsidP="002C383A">
            <w:pPr>
              <w:pStyle w:val="BodyTextIndent3"/>
              <w:ind w:left="0" w:firstLine="0"/>
              <w:rPr>
                <w:rFonts w:ascii="Arial" w:hAnsi="Arial" w:cs="Arial"/>
                <w:sz w:val="22"/>
                <w:szCs w:val="22"/>
              </w:rPr>
            </w:pPr>
          </w:p>
          <w:p w:rsidR="002C383A" w:rsidRDefault="002C383A" w:rsidP="002C383A">
            <w:pPr>
              <w:pStyle w:val="BodyTextIndent3"/>
              <w:ind w:left="0" w:firstLine="0"/>
              <w:rPr>
                <w:rFonts w:ascii="Arial" w:hAnsi="Arial" w:cs="Arial"/>
                <w:sz w:val="22"/>
                <w:szCs w:val="22"/>
              </w:rPr>
            </w:pPr>
          </w:p>
          <w:p w:rsidR="002C383A" w:rsidRDefault="002C383A" w:rsidP="002C383A">
            <w:pPr>
              <w:pStyle w:val="BodyTextIndent3"/>
              <w:ind w:left="0" w:firstLine="0"/>
              <w:rPr>
                <w:rFonts w:ascii="Arial" w:hAnsi="Arial" w:cs="Arial"/>
                <w:sz w:val="22"/>
                <w:szCs w:val="22"/>
              </w:rPr>
            </w:pPr>
          </w:p>
          <w:p w:rsidR="002C383A" w:rsidRDefault="002C383A" w:rsidP="002C383A">
            <w:pPr>
              <w:pStyle w:val="BodyTextIndent3"/>
              <w:ind w:left="0" w:firstLine="0"/>
              <w:rPr>
                <w:rFonts w:ascii="Arial" w:hAnsi="Arial" w:cs="Arial"/>
                <w:sz w:val="22"/>
                <w:szCs w:val="22"/>
              </w:rPr>
            </w:pPr>
          </w:p>
          <w:p w:rsidR="002C383A" w:rsidRDefault="002C383A" w:rsidP="002C383A">
            <w:pPr>
              <w:pStyle w:val="BodyTextIndent3"/>
              <w:ind w:left="0" w:firstLine="0"/>
              <w:rPr>
                <w:rFonts w:ascii="Arial" w:hAnsi="Arial" w:cs="Arial"/>
                <w:sz w:val="22"/>
                <w:szCs w:val="22"/>
              </w:rPr>
            </w:pPr>
            <w:r>
              <w:rPr>
                <w:rFonts w:ascii="Arial" w:hAnsi="Arial" w:cs="Arial"/>
                <w:sz w:val="22"/>
                <w:szCs w:val="22"/>
              </w:rPr>
              <w:t>Director of Regeneration &amp; Place</w:t>
            </w:r>
          </w:p>
          <w:p w:rsidR="002C383A" w:rsidRDefault="002C383A" w:rsidP="002C383A">
            <w:pPr>
              <w:pStyle w:val="BodyTextIndent3"/>
              <w:ind w:left="0" w:firstLine="0"/>
              <w:rPr>
                <w:rFonts w:ascii="Arial" w:hAnsi="Arial" w:cs="Arial"/>
                <w:sz w:val="22"/>
                <w:szCs w:val="22"/>
              </w:rPr>
            </w:pPr>
            <w:r>
              <w:rPr>
                <w:rFonts w:ascii="Arial" w:hAnsi="Arial" w:cs="Arial"/>
                <w:sz w:val="22"/>
                <w:szCs w:val="22"/>
              </w:rPr>
              <w:t xml:space="preserve"> </w:t>
            </w:r>
          </w:p>
          <w:p w:rsidR="002C383A" w:rsidRDefault="002C383A" w:rsidP="002C383A">
            <w:pPr>
              <w:pStyle w:val="BodyTextIndent3"/>
              <w:ind w:left="0" w:firstLine="0"/>
              <w:rPr>
                <w:rFonts w:ascii="Arial" w:hAnsi="Arial" w:cs="Arial"/>
                <w:sz w:val="22"/>
                <w:szCs w:val="22"/>
              </w:rPr>
            </w:pPr>
          </w:p>
          <w:p w:rsidR="002C383A" w:rsidRDefault="002C383A" w:rsidP="002C383A">
            <w:pPr>
              <w:pStyle w:val="BodyTextIndent3"/>
              <w:ind w:left="0" w:firstLine="0"/>
              <w:rPr>
                <w:rFonts w:ascii="Arial" w:hAnsi="Arial" w:cs="Arial"/>
                <w:sz w:val="22"/>
                <w:szCs w:val="22"/>
              </w:rPr>
            </w:pPr>
          </w:p>
          <w:p w:rsidR="002C383A" w:rsidRDefault="002C383A" w:rsidP="002C383A">
            <w:pPr>
              <w:pStyle w:val="BodyTextIndent3"/>
              <w:ind w:left="0" w:firstLine="0"/>
              <w:rPr>
                <w:rFonts w:ascii="Arial" w:hAnsi="Arial" w:cs="Arial"/>
                <w:sz w:val="22"/>
                <w:szCs w:val="22"/>
              </w:rPr>
            </w:pPr>
          </w:p>
          <w:p w:rsidR="002C383A" w:rsidRDefault="002C383A" w:rsidP="002C383A">
            <w:pPr>
              <w:pStyle w:val="BodyTextIndent3"/>
              <w:ind w:left="0" w:firstLine="0"/>
              <w:rPr>
                <w:rFonts w:ascii="Arial" w:hAnsi="Arial" w:cs="Arial"/>
                <w:sz w:val="22"/>
                <w:szCs w:val="22"/>
              </w:rPr>
            </w:pPr>
            <w:r>
              <w:rPr>
                <w:rFonts w:ascii="Arial" w:hAnsi="Arial" w:cs="Arial"/>
                <w:sz w:val="22"/>
                <w:szCs w:val="22"/>
              </w:rPr>
              <w:t>Director of Regeneration &amp; Place</w:t>
            </w:r>
          </w:p>
          <w:p w:rsidR="002C383A" w:rsidRDefault="002C383A" w:rsidP="002C383A">
            <w:pPr>
              <w:pStyle w:val="BodyTextIndent3"/>
              <w:ind w:left="0" w:firstLine="0"/>
              <w:rPr>
                <w:rFonts w:ascii="Arial" w:hAnsi="Arial" w:cs="Arial"/>
                <w:sz w:val="22"/>
                <w:szCs w:val="22"/>
              </w:rPr>
            </w:pPr>
            <w:r>
              <w:rPr>
                <w:rFonts w:ascii="Arial" w:hAnsi="Arial" w:cs="Arial"/>
                <w:sz w:val="22"/>
                <w:szCs w:val="22"/>
              </w:rPr>
              <w:t xml:space="preserve"> </w:t>
            </w:r>
          </w:p>
          <w:p w:rsidR="002C383A" w:rsidRDefault="002C383A" w:rsidP="002C383A">
            <w:pPr>
              <w:pStyle w:val="BodyTextIndent3"/>
              <w:ind w:left="0" w:firstLine="0"/>
              <w:rPr>
                <w:rFonts w:ascii="Arial" w:hAnsi="Arial" w:cs="Arial"/>
                <w:sz w:val="22"/>
                <w:szCs w:val="22"/>
              </w:rPr>
            </w:pPr>
            <w:r>
              <w:rPr>
                <w:rFonts w:ascii="Arial" w:hAnsi="Arial" w:cs="Arial"/>
                <w:sz w:val="22"/>
                <w:szCs w:val="22"/>
              </w:rPr>
              <w:t>Director of Regeneration &amp; Place</w:t>
            </w:r>
          </w:p>
          <w:p w:rsidR="002C383A" w:rsidRDefault="002C383A" w:rsidP="002C383A">
            <w:pPr>
              <w:pStyle w:val="BodyTextIndent3"/>
              <w:ind w:left="0" w:firstLine="0"/>
              <w:rPr>
                <w:rFonts w:ascii="Arial" w:hAnsi="Arial" w:cs="Arial"/>
                <w:sz w:val="22"/>
                <w:szCs w:val="22"/>
              </w:rPr>
            </w:pPr>
            <w:r>
              <w:rPr>
                <w:rFonts w:ascii="Arial" w:hAnsi="Arial" w:cs="Arial"/>
                <w:sz w:val="22"/>
                <w:szCs w:val="22"/>
              </w:rPr>
              <w:t xml:space="preserve"> </w:t>
            </w:r>
          </w:p>
          <w:p w:rsidR="002C383A" w:rsidRDefault="002C383A" w:rsidP="002C383A">
            <w:pPr>
              <w:pStyle w:val="BodyTextIndent3"/>
              <w:ind w:left="0" w:firstLine="0"/>
              <w:rPr>
                <w:rFonts w:ascii="Arial" w:hAnsi="Arial" w:cs="Arial"/>
                <w:sz w:val="22"/>
                <w:szCs w:val="22"/>
              </w:rPr>
            </w:pPr>
            <w:r>
              <w:rPr>
                <w:rFonts w:ascii="Arial" w:hAnsi="Arial" w:cs="Arial"/>
                <w:sz w:val="22"/>
                <w:szCs w:val="22"/>
              </w:rPr>
              <w:t>Director of Regeneration &amp; Place</w:t>
            </w:r>
          </w:p>
          <w:p w:rsidR="002C383A" w:rsidRDefault="002C383A" w:rsidP="002C383A">
            <w:pPr>
              <w:pStyle w:val="BodyTextIndent3"/>
              <w:ind w:left="0" w:firstLine="0"/>
              <w:rPr>
                <w:rFonts w:ascii="Arial" w:hAnsi="Arial" w:cs="Arial"/>
                <w:sz w:val="22"/>
                <w:szCs w:val="22"/>
              </w:rPr>
            </w:pPr>
            <w:r>
              <w:rPr>
                <w:rFonts w:ascii="Arial" w:hAnsi="Arial" w:cs="Arial"/>
                <w:sz w:val="22"/>
                <w:szCs w:val="22"/>
              </w:rPr>
              <w:t xml:space="preserve"> </w:t>
            </w:r>
          </w:p>
          <w:p w:rsidR="002C383A" w:rsidRDefault="002C383A" w:rsidP="002C383A">
            <w:pPr>
              <w:pStyle w:val="BodyTextIndent3"/>
              <w:ind w:left="0" w:firstLine="0"/>
              <w:rPr>
                <w:rFonts w:ascii="Arial" w:hAnsi="Arial" w:cs="Arial"/>
                <w:sz w:val="22"/>
                <w:szCs w:val="22"/>
              </w:rPr>
            </w:pPr>
          </w:p>
          <w:p w:rsidR="002C383A" w:rsidRDefault="002C383A" w:rsidP="002C383A">
            <w:pPr>
              <w:pStyle w:val="BodyTextIndent3"/>
              <w:ind w:left="0" w:firstLine="0"/>
              <w:rPr>
                <w:rFonts w:ascii="Arial" w:hAnsi="Arial" w:cs="Arial"/>
                <w:sz w:val="22"/>
                <w:szCs w:val="22"/>
              </w:rPr>
            </w:pPr>
            <w:r>
              <w:rPr>
                <w:rFonts w:ascii="Arial" w:hAnsi="Arial" w:cs="Arial"/>
                <w:sz w:val="22"/>
                <w:szCs w:val="22"/>
              </w:rPr>
              <w:t>Director of Regeneration &amp; Place</w:t>
            </w:r>
          </w:p>
          <w:p w:rsidR="002C383A" w:rsidRPr="00176408" w:rsidRDefault="002C383A" w:rsidP="002C383A">
            <w:pPr>
              <w:rPr>
                <w:rFonts w:ascii="Arial" w:hAnsi="Arial" w:cs="Arial"/>
                <w:sz w:val="22"/>
                <w:szCs w:val="22"/>
                <w:highlight w:val="green"/>
              </w:rPr>
            </w:pPr>
            <w:r w:rsidRPr="00364A19" w:rsidDel="000F7EEE">
              <w:rPr>
                <w:rFonts w:ascii="Arial" w:hAnsi="Arial" w:cs="Arial"/>
                <w:sz w:val="22"/>
                <w:szCs w:val="22"/>
                <w:highlight w:val="green"/>
              </w:rPr>
              <w:t xml:space="preserve"> </w:t>
            </w:r>
          </w:p>
        </w:tc>
      </w:tr>
    </w:tbl>
    <w:p w:rsidR="002C383A" w:rsidRDefault="002C383A" w:rsidP="002C383A">
      <w:pPr>
        <w:rPr>
          <w:rFonts w:ascii="Arial" w:hAnsi="Arial" w:cs="Arial"/>
          <w:b/>
          <w:sz w:val="22"/>
          <w:szCs w:val="22"/>
        </w:rPr>
      </w:pPr>
    </w:p>
    <w:p w:rsidR="002C383A" w:rsidRDefault="002C383A" w:rsidP="002C383A">
      <w:pPr>
        <w:rPr>
          <w:rFonts w:ascii="Arial" w:hAnsi="Arial" w:cs="Arial"/>
          <w:b/>
          <w:sz w:val="22"/>
          <w:szCs w:val="22"/>
        </w:rPr>
      </w:pPr>
    </w:p>
    <w:tbl>
      <w:tblPr>
        <w:tblpPr w:leftFromText="180" w:rightFromText="180" w:vertAnchor="text" w:horzAnchor="margin" w:tblpXSpec="right" w:tblpY="59"/>
        <w:tblW w:w="8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2C383A" w:rsidRPr="009C5C92" w:rsidTr="001A0CC2">
        <w:tc>
          <w:tcPr>
            <w:tcW w:w="8080" w:type="dxa"/>
            <w:vAlign w:val="bottom"/>
          </w:tcPr>
          <w:p w:rsidR="002C383A" w:rsidRPr="009C5C92" w:rsidRDefault="002C383A" w:rsidP="002C383A">
            <w:pPr>
              <w:rPr>
                <w:rFonts w:ascii="Arial" w:hAnsi="Arial" w:cs="Arial"/>
                <w:b/>
                <w:sz w:val="22"/>
                <w:szCs w:val="22"/>
              </w:rPr>
            </w:pPr>
          </w:p>
          <w:p w:rsidR="002C383A" w:rsidRPr="009C5C92" w:rsidRDefault="002C383A" w:rsidP="002C383A">
            <w:pPr>
              <w:rPr>
                <w:rFonts w:ascii="Arial" w:hAnsi="Arial" w:cs="Arial"/>
                <w:sz w:val="22"/>
                <w:szCs w:val="22"/>
              </w:rPr>
            </w:pPr>
            <w:r w:rsidRPr="009C5C92">
              <w:rPr>
                <w:rFonts w:ascii="Arial" w:hAnsi="Arial" w:cs="Arial"/>
                <w:b/>
                <w:sz w:val="22"/>
                <w:szCs w:val="22"/>
              </w:rPr>
              <w:t>Council (Non-Executive) Areas of Delegation</w:t>
            </w:r>
          </w:p>
        </w:tc>
      </w:tr>
    </w:tbl>
    <w:p w:rsidR="002C383A" w:rsidRDefault="002C383A" w:rsidP="002C383A">
      <w:pPr>
        <w:pStyle w:val="BodyTextIndent3"/>
        <w:ind w:left="709" w:firstLine="0"/>
        <w:jc w:val="both"/>
        <w:rPr>
          <w:rFonts w:ascii="Arial" w:hAnsi="Arial" w:cs="Arial"/>
          <w:sz w:val="22"/>
          <w:szCs w:val="22"/>
        </w:rPr>
      </w:pPr>
    </w:p>
    <w:p w:rsidR="002C383A" w:rsidRPr="00AF4FF5" w:rsidRDefault="002C383A" w:rsidP="002C383A">
      <w:pPr>
        <w:rPr>
          <w:vanish/>
        </w:rPr>
      </w:pPr>
    </w:p>
    <w:tbl>
      <w:tblPr>
        <w:tblW w:w="87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0"/>
        <w:gridCol w:w="2925"/>
      </w:tblGrid>
      <w:tr w:rsidR="002C383A" w:rsidRPr="00AF4FF5" w:rsidTr="002C383A">
        <w:tc>
          <w:tcPr>
            <w:tcW w:w="5830" w:type="dxa"/>
            <w:shd w:val="clear" w:color="auto" w:fill="auto"/>
          </w:tcPr>
          <w:p w:rsidR="002C383A" w:rsidRPr="00AF4FF5" w:rsidRDefault="002C383A" w:rsidP="002C383A">
            <w:pPr>
              <w:autoSpaceDE w:val="0"/>
              <w:autoSpaceDN w:val="0"/>
              <w:adjustRightInd w:val="0"/>
              <w:rPr>
                <w:rFonts w:ascii="Arial" w:hAnsi="Arial" w:cs="Arial"/>
                <w:b/>
                <w:bCs/>
                <w:sz w:val="22"/>
                <w:szCs w:val="22"/>
              </w:rPr>
            </w:pPr>
            <w:r w:rsidRPr="00AF4FF5">
              <w:rPr>
                <w:rFonts w:ascii="Arial" w:hAnsi="Arial" w:cs="Arial"/>
                <w:b/>
                <w:bCs/>
                <w:sz w:val="22"/>
                <w:szCs w:val="22"/>
              </w:rPr>
              <w:t>Non-executive Planning and Highways Matters</w:t>
            </w:r>
          </w:p>
          <w:p w:rsidR="002C383A" w:rsidRPr="00AF4FF5" w:rsidRDefault="002C383A" w:rsidP="002C383A">
            <w:pPr>
              <w:autoSpaceDE w:val="0"/>
              <w:autoSpaceDN w:val="0"/>
              <w:adjustRightInd w:val="0"/>
              <w:jc w:val="center"/>
              <w:rPr>
                <w:rFonts w:ascii="Arial" w:hAnsi="Arial" w:cs="Arial"/>
                <w:b/>
                <w:bCs/>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Authority to deal with all town and country planning, development control, high hedges and highway and road traffic functions under all existing and future relevant legislation, and as amended from time to time, including (without limitation) the Acts set out in the Schedule below, save for those local choice functions reserved to the Executive and those matters reserved to the planning committees A, B or C or the strategic planning committee. This includes by way of example but not limitation: -</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Determining applications, (or declining to determine applications where applicable), for planning permission, advertisement consent, listed buildings and conservation area consent,certificates of lawfulness or lawful development, works to trees, hazardous substances, environmental impact assessment screening and scoping opinions, decisions in respect of the prior approval procedure for telecommunication development.</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Issuing planning contravention notices, breach of condition notices, enforcement notices, stop notices, temporary stop notices, untidy land notices and other similar notices and questionnaires.</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Making and confirming tree preservation orders and enforcing their provisions.</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Taking action in relation to unauthorised advertisements, placards or posters.</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Entering into agreements to regulate the development or use of land (including the approval of the detailed terms for inclusion in such agreements whether the agreement is to be entered into under delegated authority or following a resolution of members).</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Approving the details of conditions to be imposed on planning permissions (whether the permission is to be granted under delegated authority or following resolution to grant by members).</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xml:space="preserve">• Utilising the powers contained within planning, high hedges and highways legislation to gain entry to </w:t>
            </w:r>
            <w:r w:rsidRPr="00AF4FF5">
              <w:rPr>
                <w:rFonts w:ascii="Arial" w:hAnsi="Arial" w:cs="Arial"/>
                <w:sz w:val="22"/>
                <w:szCs w:val="22"/>
              </w:rPr>
              <w:lastRenderedPageBreak/>
              <w:t>premises for the purpose of carrying out surveys and establishing whether there has been a breach of legislation including applying to the magistrates’ court for a warrant of entry.</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Carrying out any other regulatory enforcement functions contained in town and country planning, high hedges, road traffic or highways legislation in force from time to time.</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xml:space="preserve">• Authorising the </w:t>
            </w:r>
            <w:r>
              <w:rPr>
                <w:rFonts w:ascii="Arial" w:hAnsi="Arial" w:cs="Arial"/>
                <w:sz w:val="22"/>
                <w:szCs w:val="22"/>
              </w:rPr>
              <w:t>Director of</w:t>
            </w:r>
            <w:r w:rsidR="00EE7E57">
              <w:rPr>
                <w:rFonts w:ascii="Arial" w:hAnsi="Arial" w:cs="Arial"/>
                <w:sz w:val="22"/>
                <w:szCs w:val="22"/>
              </w:rPr>
              <w:t xml:space="preserve"> </w:t>
            </w:r>
            <w:r w:rsidRPr="00AF4FF5">
              <w:rPr>
                <w:rFonts w:ascii="Arial" w:hAnsi="Arial" w:cs="Arial"/>
                <w:sz w:val="22"/>
                <w:szCs w:val="22"/>
              </w:rPr>
              <w:t>Law to take any legal action which may be appropriate which relates to any function of the Executive Director including the taking or defending of legal proceedings and entering into legal agreements as may be required.</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xml:space="preserve">• Creating, diverting and stopping up footpaths, highways and bridleways </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The making and enforcement of road traffic regulation and highways orders.</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Dealing with applications for street works licences</w:t>
            </w:r>
          </w:p>
          <w:p w:rsidR="002C383A" w:rsidRPr="00AF4FF5" w:rsidRDefault="002C383A" w:rsidP="002C383A">
            <w:pPr>
              <w:autoSpaceDE w:val="0"/>
              <w:autoSpaceDN w:val="0"/>
              <w:adjustRightInd w:val="0"/>
              <w:rPr>
                <w:rFonts w:ascii="Arial" w:hAnsi="Arial" w:cs="Arial"/>
                <w:sz w:val="22"/>
                <w:szCs w:val="22"/>
              </w:rPr>
            </w:pPr>
          </w:p>
          <w:p w:rsidR="002C383A"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Exercise of non-executive powers under local legislation (including without limitation, names of streets under Sections 5 and 6 London Building Acts (Amendment) Act 1939).</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sidRPr="00AF4FF5">
              <w:rPr>
                <w:rFonts w:ascii="Arial" w:hAnsi="Arial" w:cs="Arial"/>
                <w:sz w:val="22"/>
                <w:szCs w:val="22"/>
              </w:rPr>
              <w:t>• Exercise of powers under Part 8 of the Anti-social Behaviour Act 2003 in relation to high hedges</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autoSpaceDE w:val="0"/>
              <w:autoSpaceDN w:val="0"/>
              <w:adjustRightInd w:val="0"/>
              <w:rPr>
                <w:rFonts w:ascii="Arial" w:hAnsi="Arial" w:cs="Arial"/>
                <w:bCs/>
                <w:sz w:val="22"/>
                <w:szCs w:val="22"/>
              </w:rPr>
            </w:pPr>
            <w:r w:rsidRPr="00AF4FF5">
              <w:rPr>
                <w:rFonts w:ascii="Arial" w:hAnsi="Arial" w:cs="Arial"/>
                <w:sz w:val="22"/>
                <w:szCs w:val="22"/>
              </w:rPr>
              <w:t xml:space="preserve">Please refer to the Council’s Scheme of Delegation for </w:t>
            </w:r>
            <w:r w:rsidRPr="00AF4FF5">
              <w:rPr>
                <w:rFonts w:ascii="Arial" w:hAnsi="Arial" w:cs="Arial"/>
                <w:bCs/>
                <w:sz w:val="22"/>
                <w:szCs w:val="22"/>
              </w:rPr>
              <w:t>Schedule (non-exhaustive) of relevant statutes (in so far as they relate to non-executive highways and planning matters.</w:t>
            </w:r>
          </w:p>
          <w:p w:rsidR="002C383A" w:rsidRPr="00AF4FF5" w:rsidRDefault="002C383A" w:rsidP="002C383A">
            <w:pPr>
              <w:autoSpaceDE w:val="0"/>
              <w:autoSpaceDN w:val="0"/>
              <w:adjustRightInd w:val="0"/>
              <w:rPr>
                <w:rFonts w:ascii="Arial" w:hAnsi="Arial" w:cs="Arial"/>
                <w:bCs/>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Nothing in this Schedule of Delegation prevents any Planning Committee or the Strategic Planning Committee exercising any function within their terms of</w:t>
            </w: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reference.</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sidRPr="00AF4FF5">
              <w:rPr>
                <w:rFonts w:ascii="Arial" w:hAnsi="Arial" w:cs="Arial"/>
                <w:sz w:val="22"/>
                <w:szCs w:val="22"/>
              </w:rPr>
              <w:t>The Committee may from time to time delegate to officers such functions as it considers appropriate.</w:t>
            </w:r>
          </w:p>
        </w:tc>
        <w:tc>
          <w:tcPr>
            <w:tcW w:w="2925" w:type="dxa"/>
            <w:shd w:val="clear" w:color="auto" w:fill="auto"/>
          </w:tcPr>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Pr>
                <w:rFonts w:ascii="Arial" w:hAnsi="Arial" w:cs="Arial"/>
                <w:sz w:val="22"/>
                <w:szCs w:val="22"/>
              </w:rPr>
              <w:t xml:space="preserve">Director of </w:t>
            </w:r>
            <w:r w:rsidRPr="00AF4FF5">
              <w:rPr>
                <w:rFonts w:ascii="Arial" w:hAnsi="Arial" w:cs="Arial"/>
                <w:sz w:val="22"/>
                <w:szCs w:val="22"/>
              </w:rPr>
              <w:t>Planning</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Pr>
                <w:rFonts w:ascii="Arial" w:hAnsi="Arial" w:cs="Arial"/>
                <w:sz w:val="22"/>
                <w:szCs w:val="22"/>
              </w:rPr>
              <w:t xml:space="preserve">Director of </w:t>
            </w:r>
            <w:r w:rsidRPr="00AF4FF5">
              <w:rPr>
                <w:rFonts w:ascii="Arial" w:hAnsi="Arial" w:cs="Arial"/>
                <w:sz w:val="22"/>
                <w:szCs w:val="22"/>
              </w:rPr>
              <w:t>Planning</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Pr>
                <w:rFonts w:ascii="Arial" w:hAnsi="Arial" w:cs="Arial"/>
                <w:sz w:val="22"/>
                <w:szCs w:val="22"/>
              </w:rPr>
              <w:t xml:space="preserve">Director of </w:t>
            </w:r>
            <w:r w:rsidRPr="00AF4FF5">
              <w:rPr>
                <w:rFonts w:ascii="Arial" w:hAnsi="Arial" w:cs="Arial"/>
                <w:sz w:val="22"/>
                <w:szCs w:val="22"/>
              </w:rPr>
              <w:t>Planning</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Pr>
                <w:rFonts w:ascii="Arial" w:hAnsi="Arial" w:cs="Arial"/>
                <w:sz w:val="22"/>
                <w:szCs w:val="22"/>
              </w:rPr>
              <w:t xml:space="preserve">Director of </w:t>
            </w:r>
            <w:r w:rsidRPr="00AF4FF5">
              <w:rPr>
                <w:rFonts w:ascii="Arial" w:hAnsi="Arial" w:cs="Arial"/>
                <w:sz w:val="22"/>
                <w:szCs w:val="22"/>
              </w:rPr>
              <w:t>Planning</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Pr>
                <w:rFonts w:ascii="Arial" w:hAnsi="Arial" w:cs="Arial"/>
                <w:sz w:val="22"/>
                <w:szCs w:val="22"/>
              </w:rPr>
              <w:t xml:space="preserve">Director of </w:t>
            </w:r>
            <w:r w:rsidRPr="00AF4FF5">
              <w:rPr>
                <w:rFonts w:ascii="Arial" w:hAnsi="Arial" w:cs="Arial"/>
                <w:sz w:val="22"/>
                <w:szCs w:val="22"/>
              </w:rPr>
              <w:t>Planning</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Pr>
                <w:rFonts w:ascii="Arial" w:hAnsi="Arial" w:cs="Arial"/>
                <w:sz w:val="22"/>
                <w:szCs w:val="22"/>
              </w:rPr>
              <w:t xml:space="preserve">Director of </w:t>
            </w:r>
            <w:r w:rsidRPr="00AF4FF5">
              <w:rPr>
                <w:rFonts w:ascii="Arial" w:hAnsi="Arial" w:cs="Arial"/>
                <w:sz w:val="22"/>
                <w:szCs w:val="22"/>
              </w:rPr>
              <w:t>Planning</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Pr>
                <w:rFonts w:ascii="Arial" w:hAnsi="Arial" w:cs="Arial"/>
                <w:sz w:val="22"/>
                <w:szCs w:val="22"/>
              </w:rPr>
              <w:t xml:space="preserve">Director of </w:t>
            </w:r>
            <w:r w:rsidRPr="00AF4FF5">
              <w:rPr>
                <w:rFonts w:ascii="Arial" w:hAnsi="Arial" w:cs="Arial"/>
                <w:sz w:val="22"/>
                <w:szCs w:val="22"/>
              </w:rPr>
              <w:t>Planning</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Pr>
                <w:rFonts w:ascii="Arial" w:hAnsi="Arial" w:cs="Arial"/>
                <w:sz w:val="22"/>
                <w:szCs w:val="22"/>
              </w:rPr>
              <w:t xml:space="preserve">Director of </w:t>
            </w:r>
            <w:r w:rsidRPr="00AF4FF5">
              <w:rPr>
                <w:rFonts w:ascii="Arial" w:hAnsi="Arial" w:cs="Arial"/>
                <w:sz w:val="22"/>
                <w:szCs w:val="22"/>
              </w:rPr>
              <w:t>Planning</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r>
              <w:rPr>
                <w:rFonts w:ascii="Arial" w:hAnsi="Arial" w:cs="Arial"/>
                <w:sz w:val="22"/>
                <w:szCs w:val="22"/>
              </w:rPr>
              <w:t xml:space="preserve">Director of </w:t>
            </w:r>
            <w:r w:rsidRPr="00AF4FF5">
              <w:rPr>
                <w:rFonts w:ascii="Arial" w:hAnsi="Arial" w:cs="Arial"/>
                <w:sz w:val="22"/>
                <w:szCs w:val="22"/>
              </w:rPr>
              <w:t>Planning</w:t>
            </w: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jc w:val="both"/>
              <w:rPr>
                <w:rFonts w:ascii="Arial" w:hAnsi="Arial" w:cs="Arial"/>
                <w:sz w:val="22"/>
                <w:szCs w:val="22"/>
              </w:rPr>
            </w:pPr>
          </w:p>
          <w:p w:rsidR="002C383A" w:rsidRPr="00AF4FF5" w:rsidRDefault="002C383A" w:rsidP="002C383A">
            <w:pPr>
              <w:pStyle w:val="BodyTextIndent"/>
              <w:ind w:left="0" w:firstLine="0"/>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p>
          <w:p w:rsidR="002C383A" w:rsidRPr="00AF4FF5" w:rsidRDefault="002C383A" w:rsidP="002C383A">
            <w:pPr>
              <w:pStyle w:val="BodyTextIndent"/>
              <w:ind w:left="0" w:firstLine="0"/>
              <w:rPr>
                <w:rFonts w:ascii="Arial" w:hAnsi="Arial" w:cs="Arial"/>
                <w:sz w:val="22"/>
                <w:szCs w:val="22"/>
              </w:rPr>
            </w:pPr>
          </w:p>
          <w:p w:rsidR="002C383A" w:rsidRPr="00AF4FF5" w:rsidRDefault="002C383A" w:rsidP="002C383A">
            <w:pPr>
              <w:pStyle w:val="BodyTextIndent"/>
              <w:ind w:left="0" w:firstLine="0"/>
              <w:rPr>
                <w:rFonts w:ascii="Arial" w:hAnsi="Arial" w:cs="Arial"/>
                <w:sz w:val="22"/>
                <w:szCs w:val="22"/>
              </w:rPr>
            </w:pPr>
          </w:p>
          <w:p w:rsidR="002C383A" w:rsidRPr="00AF4FF5" w:rsidRDefault="002C383A" w:rsidP="002C383A">
            <w:pPr>
              <w:pStyle w:val="BodyTextIndent"/>
              <w:ind w:left="0" w:firstLine="0"/>
              <w:rPr>
                <w:rFonts w:ascii="Arial" w:hAnsi="Arial" w:cs="Arial"/>
                <w:sz w:val="22"/>
                <w:szCs w:val="22"/>
              </w:rPr>
            </w:pPr>
          </w:p>
          <w:p w:rsidR="002C383A" w:rsidRPr="00AF4FF5" w:rsidRDefault="002C383A" w:rsidP="002C383A">
            <w:pPr>
              <w:pStyle w:val="BodyTextIndent"/>
              <w:ind w:left="0" w:firstLine="0"/>
              <w:rPr>
                <w:rFonts w:ascii="Arial" w:hAnsi="Arial" w:cs="Arial"/>
                <w:sz w:val="22"/>
                <w:szCs w:val="22"/>
              </w:rPr>
            </w:pPr>
          </w:p>
          <w:p w:rsidR="002C383A" w:rsidRPr="00AF4FF5" w:rsidRDefault="002C383A" w:rsidP="002C383A">
            <w:pPr>
              <w:pStyle w:val="BodyTextIndent"/>
              <w:ind w:left="0" w:firstLine="0"/>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p>
          <w:p w:rsidR="002C383A" w:rsidRPr="00AF4FF5" w:rsidRDefault="002C383A" w:rsidP="002C383A">
            <w:pPr>
              <w:pStyle w:val="BodyTextIndent"/>
              <w:ind w:left="0" w:firstLine="0"/>
              <w:rPr>
                <w:rFonts w:ascii="Arial" w:hAnsi="Arial" w:cs="Arial"/>
                <w:sz w:val="22"/>
                <w:szCs w:val="22"/>
              </w:rPr>
            </w:pPr>
            <w:r w:rsidRPr="00AF4FF5">
              <w:rPr>
                <w:rFonts w:ascii="Arial" w:hAnsi="Arial" w:cs="Arial"/>
                <w:sz w:val="22"/>
                <w:szCs w:val="22"/>
              </w:rPr>
              <w:t xml:space="preserve"> </w:t>
            </w:r>
          </w:p>
          <w:p w:rsidR="002C383A" w:rsidRPr="00AF4FF5" w:rsidRDefault="002C383A" w:rsidP="002C383A">
            <w:pPr>
              <w:pStyle w:val="BodyTextIndent"/>
              <w:ind w:left="0" w:firstLine="0"/>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p>
          <w:p w:rsidR="002C383A" w:rsidRDefault="002C383A" w:rsidP="002C383A">
            <w:pPr>
              <w:pStyle w:val="BodyTextIndent"/>
              <w:ind w:left="0" w:firstLine="0"/>
              <w:rPr>
                <w:rFonts w:ascii="Arial" w:hAnsi="Arial" w:cs="Arial"/>
                <w:sz w:val="22"/>
                <w:szCs w:val="22"/>
              </w:rPr>
            </w:pPr>
            <w:r>
              <w:rPr>
                <w:rFonts w:ascii="Arial" w:hAnsi="Arial" w:cs="Arial"/>
                <w:sz w:val="22"/>
                <w:szCs w:val="22"/>
              </w:rPr>
              <w:t xml:space="preserve"> </w:t>
            </w:r>
          </w:p>
          <w:p w:rsidR="002C383A" w:rsidRPr="00AF4FF5" w:rsidRDefault="002C383A" w:rsidP="002C383A">
            <w:pPr>
              <w:pStyle w:val="BodyTextIndent"/>
              <w:ind w:left="0" w:firstLine="0"/>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p>
          <w:p w:rsidR="002C383A" w:rsidRDefault="002C383A" w:rsidP="002C383A">
            <w:pPr>
              <w:pStyle w:val="BodyTextIndent"/>
              <w:ind w:left="0" w:firstLine="0"/>
              <w:rPr>
                <w:rFonts w:ascii="Arial" w:hAnsi="Arial" w:cs="Arial"/>
                <w:sz w:val="22"/>
                <w:szCs w:val="22"/>
              </w:rPr>
            </w:pPr>
            <w:r>
              <w:rPr>
                <w:rFonts w:ascii="Arial" w:hAnsi="Arial" w:cs="Arial"/>
                <w:sz w:val="22"/>
                <w:szCs w:val="22"/>
              </w:rPr>
              <w:t xml:space="preserve"> </w:t>
            </w:r>
          </w:p>
          <w:p w:rsidR="002C383A" w:rsidRPr="00AF4FF5" w:rsidRDefault="002C383A" w:rsidP="002C383A">
            <w:pPr>
              <w:pStyle w:val="BodyTextIndent"/>
              <w:ind w:left="0" w:firstLine="0"/>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p>
          <w:p w:rsidR="002C383A" w:rsidRDefault="002C383A" w:rsidP="002C383A">
            <w:pPr>
              <w:pStyle w:val="BodyTextIndent"/>
              <w:ind w:left="0" w:firstLine="0"/>
              <w:rPr>
                <w:rFonts w:ascii="Arial" w:hAnsi="Arial" w:cs="Arial"/>
                <w:sz w:val="22"/>
                <w:szCs w:val="22"/>
              </w:rPr>
            </w:pPr>
            <w:r>
              <w:rPr>
                <w:rFonts w:ascii="Arial" w:hAnsi="Arial" w:cs="Arial"/>
                <w:sz w:val="22"/>
                <w:szCs w:val="22"/>
              </w:rPr>
              <w:t xml:space="preserve"> </w:t>
            </w:r>
          </w:p>
          <w:p w:rsidR="002C383A" w:rsidRDefault="002C383A" w:rsidP="002C383A">
            <w:pPr>
              <w:pStyle w:val="BodyTextIndent"/>
              <w:ind w:left="0" w:firstLine="0"/>
              <w:rPr>
                <w:rFonts w:ascii="Arial" w:hAnsi="Arial" w:cs="Arial"/>
                <w:sz w:val="22"/>
                <w:szCs w:val="22"/>
              </w:rPr>
            </w:pPr>
          </w:p>
          <w:p w:rsidR="002C383A" w:rsidRDefault="002C383A" w:rsidP="002C383A">
            <w:pPr>
              <w:pStyle w:val="BodyTextIndent"/>
              <w:ind w:left="0" w:firstLine="0"/>
              <w:rPr>
                <w:rFonts w:ascii="Arial" w:hAnsi="Arial" w:cs="Arial"/>
                <w:sz w:val="22"/>
                <w:szCs w:val="22"/>
              </w:rPr>
            </w:pPr>
          </w:p>
          <w:p w:rsidR="002C383A" w:rsidRPr="00AF4FF5" w:rsidRDefault="002C383A" w:rsidP="002C383A">
            <w:pPr>
              <w:pStyle w:val="BodyTextIndent"/>
              <w:ind w:left="0" w:firstLine="0"/>
              <w:rPr>
                <w:rFonts w:ascii="Arial" w:hAnsi="Arial" w:cs="Arial"/>
                <w:sz w:val="22"/>
                <w:szCs w:val="22"/>
              </w:rPr>
            </w:pPr>
            <w:r>
              <w:rPr>
                <w:rFonts w:ascii="Arial" w:hAnsi="Arial" w:cs="Arial"/>
                <w:sz w:val="22"/>
                <w:szCs w:val="22"/>
              </w:rPr>
              <w:t>Director of Regeneration &amp; Place</w:t>
            </w:r>
            <w:r w:rsidRPr="00E46EDD">
              <w:rPr>
                <w:rFonts w:ascii="Arial" w:hAnsi="Arial" w:cs="Arial"/>
                <w:sz w:val="22"/>
                <w:szCs w:val="22"/>
              </w:rPr>
              <w:t xml:space="preserve"> </w:t>
            </w:r>
          </w:p>
          <w:p w:rsidR="002C383A" w:rsidRDefault="002C383A" w:rsidP="002C383A">
            <w:pPr>
              <w:pStyle w:val="BodyTextIndent"/>
              <w:ind w:left="0" w:firstLine="0"/>
              <w:rPr>
                <w:rFonts w:ascii="Arial" w:hAnsi="Arial" w:cs="Arial"/>
                <w:sz w:val="22"/>
                <w:szCs w:val="22"/>
              </w:rPr>
            </w:pPr>
            <w:r>
              <w:rPr>
                <w:rFonts w:ascii="Arial" w:hAnsi="Arial" w:cs="Arial"/>
                <w:sz w:val="22"/>
                <w:szCs w:val="22"/>
              </w:rPr>
              <w:t xml:space="preserve"> </w:t>
            </w:r>
          </w:p>
          <w:p w:rsidR="002C383A" w:rsidRPr="00AF4FF5" w:rsidRDefault="002C383A" w:rsidP="002C383A">
            <w:pPr>
              <w:pStyle w:val="BodyTextIndent"/>
              <w:ind w:left="0" w:firstLine="0"/>
              <w:jc w:val="both"/>
              <w:rPr>
                <w:rFonts w:ascii="Arial" w:hAnsi="Arial" w:cs="Arial"/>
                <w:sz w:val="22"/>
                <w:szCs w:val="22"/>
              </w:rPr>
            </w:pPr>
          </w:p>
        </w:tc>
      </w:tr>
      <w:tr w:rsidR="002C383A" w:rsidRPr="00AF4FF5" w:rsidTr="002C383A">
        <w:tc>
          <w:tcPr>
            <w:tcW w:w="5830" w:type="dxa"/>
            <w:tcBorders>
              <w:top w:val="single" w:sz="4" w:space="0" w:color="auto"/>
              <w:left w:val="single" w:sz="4" w:space="0" w:color="auto"/>
              <w:bottom w:val="single" w:sz="4" w:space="0" w:color="auto"/>
              <w:right w:val="single" w:sz="4" w:space="0" w:color="auto"/>
            </w:tcBorders>
            <w:shd w:val="clear" w:color="auto" w:fill="auto"/>
          </w:tcPr>
          <w:p w:rsidR="002C383A" w:rsidRPr="00AF4FF5" w:rsidRDefault="002C383A" w:rsidP="002C383A">
            <w:pPr>
              <w:rPr>
                <w:rFonts w:ascii="Arial" w:hAnsi="Arial" w:cs="Arial"/>
                <w:b/>
                <w:sz w:val="22"/>
                <w:szCs w:val="22"/>
              </w:rPr>
            </w:pPr>
            <w:r w:rsidRPr="00AF4FF5">
              <w:rPr>
                <w:rFonts w:ascii="Arial" w:hAnsi="Arial" w:cs="Arial"/>
                <w:b/>
                <w:sz w:val="22"/>
                <w:szCs w:val="22"/>
              </w:rPr>
              <w:lastRenderedPageBreak/>
              <w:t xml:space="preserve">Non-Executive </w:t>
            </w:r>
            <w:smartTag w:uri="urn:schemas-microsoft-com:office:smarttags" w:element="place">
              <w:r w:rsidRPr="00AF4FF5">
                <w:rPr>
                  <w:rFonts w:ascii="Arial" w:hAnsi="Arial" w:cs="Arial"/>
                  <w:b/>
                  <w:sz w:val="22"/>
                  <w:szCs w:val="22"/>
                </w:rPr>
                <w:t>Building</w:t>
              </w:r>
            </w:smartTag>
            <w:r w:rsidRPr="00AF4FF5">
              <w:rPr>
                <w:rFonts w:ascii="Arial" w:hAnsi="Arial" w:cs="Arial"/>
                <w:b/>
                <w:sz w:val="22"/>
                <w:szCs w:val="22"/>
              </w:rPr>
              <w:t xml:space="preserve"> Control matters:</w:t>
            </w:r>
          </w:p>
          <w:p w:rsidR="002C383A" w:rsidRPr="00AF4FF5" w:rsidRDefault="002C383A" w:rsidP="002C383A">
            <w:pPr>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xml:space="preserve">Authority to deal with all non-executive building control functions under existing and future relevant legislation, and as amended from time to time, including (without limitation) the Acts set out in the schedule of delegation in </w:t>
            </w:r>
            <w:r w:rsidRPr="00AF4FF5">
              <w:rPr>
                <w:rFonts w:ascii="Arial" w:hAnsi="Arial" w:cs="Arial"/>
                <w:sz w:val="22"/>
                <w:szCs w:val="22"/>
              </w:rPr>
              <w:lastRenderedPageBreak/>
              <w:t>relation to non-Executive Building Control matters, save for those local choice functions reserved to the Executive and those matters reserved to the planning committees A, B or C or the strategic planning committee. This includes by way of example but not limitation: -</w:t>
            </w:r>
          </w:p>
          <w:p w:rsidR="002C383A" w:rsidRPr="00AF4FF5" w:rsidRDefault="002C383A" w:rsidP="002C383A">
            <w:pPr>
              <w:autoSpaceDE w:val="0"/>
              <w:autoSpaceDN w:val="0"/>
              <w:adjustRightInd w:val="0"/>
              <w:rPr>
                <w:rFonts w:ascii="Arial" w:hAnsi="Arial" w:cs="Arial"/>
                <w:sz w:val="22"/>
                <w:szCs w:val="22"/>
              </w:rPr>
            </w:pP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Determining applications, (or declining to determine applications where applicable), for building control approval.</w:t>
            </w: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Issuing enforcement notices, and other similar notices and questionnaires</w:t>
            </w: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Issuing notices and orders in relation to building</w:t>
            </w: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control</w:t>
            </w: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Using the powers contained within legislation to gain entry to premises for the purpose of carrying out surveys and establishing whether there has been a breach of legislation including applying to the magistrates’ court for a warrant of entry</w:t>
            </w: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Carrying out any other regulatory enforcement functions and building control contained in legislation in force from time to time</w:t>
            </w: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xml:space="preserve">• Authorising the </w:t>
            </w:r>
            <w:r>
              <w:rPr>
                <w:rFonts w:ascii="Arial" w:hAnsi="Arial" w:cs="Arial"/>
                <w:sz w:val="22"/>
                <w:szCs w:val="22"/>
              </w:rPr>
              <w:t>Director of</w:t>
            </w:r>
            <w:r w:rsidR="001A0CC2">
              <w:rPr>
                <w:rFonts w:ascii="Arial" w:hAnsi="Arial" w:cs="Arial"/>
                <w:sz w:val="22"/>
                <w:szCs w:val="22"/>
              </w:rPr>
              <w:t xml:space="preserve"> </w:t>
            </w:r>
            <w:r w:rsidRPr="00AF4FF5">
              <w:rPr>
                <w:rFonts w:ascii="Arial" w:hAnsi="Arial" w:cs="Arial"/>
                <w:sz w:val="22"/>
                <w:szCs w:val="22"/>
              </w:rPr>
              <w:t>Law to take any legal action which may be appropriate which relates to any function of the Executive Director including the taking or defending of legal proceedings and entering into legal agreements as may be required</w:t>
            </w:r>
          </w:p>
          <w:p w:rsidR="002C383A" w:rsidRPr="00AF4FF5" w:rsidRDefault="002C383A" w:rsidP="002C383A">
            <w:pPr>
              <w:autoSpaceDE w:val="0"/>
              <w:autoSpaceDN w:val="0"/>
              <w:adjustRightInd w:val="0"/>
              <w:rPr>
                <w:rFonts w:ascii="Arial" w:hAnsi="Arial" w:cs="Arial"/>
                <w:sz w:val="22"/>
                <w:szCs w:val="22"/>
              </w:rPr>
            </w:pPr>
            <w:r w:rsidRPr="00AF4FF5">
              <w:rPr>
                <w:rFonts w:ascii="Arial" w:hAnsi="Arial" w:cs="Arial"/>
                <w:sz w:val="22"/>
                <w:szCs w:val="22"/>
              </w:rPr>
              <w:t>• Removal of nuisance deposits on the highway</w:t>
            </w:r>
          </w:p>
          <w:p w:rsidR="002C383A" w:rsidRPr="00AF4FF5" w:rsidRDefault="002C383A" w:rsidP="002C383A">
            <w:pPr>
              <w:rPr>
                <w:rFonts w:ascii="Arial" w:hAnsi="Arial" w:cs="Arial"/>
                <w:sz w:val="22"/>
                <w:szCs w:val="22"/>
              </w:rPr>
            </w:pPr>
            <w:r w:rsidRPr="00AF4FF5">
              <w:rPr>
                <w:rFonts w:ascii="Arial" w:hAnsi="Arial" w:cs="Arial"/>
                <w:sz w:val="22"/>
                <w:szCs w:val="22"/>
              </w:rPr>
              <w:t>• Dealing with applications for street works licences</w:t>
            </w:r>
          </w:p>
        </w:tc>
        <w:tc>
          <w:tcPr>
            <w:tcW w:w="2925" w:type="dxa"/>
            <w:tcBorders>
              <w:top w:val="single" w:sz="4" w:space="0" w:color="auto"/>
              <w:left w:val="single" w:sz="4" w:space="0" w:color="auto"/>
              <w:bottom w:val="single" w:sz="4" w:space="0" w:color="auto"/>
              <w:right w:val="single" w:sz="4" w:space="0" w:color="auto"/>
            </w:tcBorders>
            <w:shd w:val="clear" w:color="auto" w:fill="auto"/>
          </w:tcPr>
          <w:p w:rsidR="002C383A" w:rsidRPr="00AF4FF5" w:rsidRDefault="002C383A" w:rsidP="002C383A">
            <w:pPr>
              <w:rPr>
                <w:rFonts w:ascii="Arial" w:hAnsi="Arial" w:cs="Arial"/>
                <w:sz w:val="22"/>
                <w:szCs w:val="22"/>
              </w:rPr>
            </w:pPr>
          </w:p>
          <w:p w:rsidR="002C383A" w:rsidRPr="00AF4FF5" w:rsidRDefault="002C383A" w:rsidP="002C383A">
            <w:pPr>
              <w:rPr>
                <w:rFonts w:ascii="Arial" w:hAnsi="Arial" w:cs="Arial"/>
                <w:sz w:val="22"/>
                <w:szCs w:val="22"/>
              </w:rPr>
            </w:pPr>
          </w:p>
          <w:p w:rsidR="002C383A" w:rsidRPr="00AF4FF5" w:rsidRDefault="002C383A" w:rsidP="002C383A">
            <w:pPr>
              <w:rPr>
                <w:rFonts w:ascii="Arial" w:hAnsi="Arial" w:cs="Arial"/>
                <w:sz w:val="22"/>
                <w:szCs w:val="22"/>
              </w:rPr>
            </w:pPr>
            <w:r>
              <w:rPr>
                <w:rFonts w:ascii="Arial" w:hAnsi="Arial" w:cs="Arial"/>
                <w:sz w:val="22"/>
                <w:szCs w:val="22"/>
              </w:rPr>
              <w:t xml:space="preserve">Director of Regeneration &amp; Place  </w:t>
            </w:r>
          </w:p>
        </w:tc>
      </w:tr>
    </w:tbl>
    <w:p w:rsidR="002C383A" w:rsidRDefault="002C383A" w:rsidP="002C383A">
      <w:pPr>
        <w:rPr>
          <w:rFonts w:ascii="Arial" w:hAnsi="Arial" w:cs="Arial"/>
          <w:b/>
          <w:sz w:val="22"/>
          <w:szCs w:val="22"/>
        </w:rPr>
      </w:pPr>
    </w:p>
    <w:p w:rsidR="002C383A" w:rsidRPr="00637920" w:rsidRDefault="002C383A" w:rsidP="002C383A">
      <w:pPr>
        <w:ind w:left="567"/>
        <w:rPr>
          <w:rFonts w:ascii="Arial" w:hAnsi="Arial" w:cs="Arial"/>
          <w:b/>
          <w:sz w:val="22"/>
          <w:szCs w:val="22"/>
        </w:rPr>
      </w:pPr>
      <w:r w:rsidRPr="00637920">
        <w:rPr>
          <w:rFonts w:ascii="Arial" w:hAnsi="Arial" w:cs="Arial"/>
          <w:b/>
          <w:sz w:val="22"/>
          <w:szCs w:val="22"/>
        </w:rPr>
        <w:t>Please refer to the Council Scheme of Delegation for all other matters reserved to the Licensing Committee and Licensing Sub-Committee.</w:t>
      </w:r>
    </w:p>
    <w:p w:rsidR="002C383A" w:rsidRPr="00637920" w:rsidRDefault="002C383A" w:rsidP="002C383A">
      <w:pPr>
        <w:ind w:left="567" w:hanging="567"/>
        <w:rPr>
          <w:rFonts w:ascii="Arial" w:hAnsi="Arial" w:cs="Arial"/>
          <w:b/>
          <w:sz w:val="22"/>
          <w:szCs w:val="22"/>
        </w:rPr>
      </w:pPr>
    </w:p>
    <w:p w:rsidR="002C383A" w:rsidRPr="00637920" w:rsidRDefault="002C383A" w:rsidP="002C383A">
      <w:pPr>
        <w:pStyle w:val="ListParagraph"/>
        <w:numPr>
          <w:ilvl w:val="0"/>
          <w:numId w:val="476"/>
        </w:numPr>
        <w:ind w:left="567" w:hanging="567"/>
        <w:contextualSpacing/>
        <w:jc w:val="both"/>
        <w:rPr>
          <w:rFonts w:ascii="Arial" w:hAnsi="Arial" w:cs="Arial"/>
          <w:b/>
          <w:bCs/>
          <w:sz w:val="22"/>
          <w:szCs w:val="22"/>
        </w:rPr>
      </w:pPr>
      <w:r w:rsidRPr="00637920">
        <w:rPr>
          <w:rFonts w:ascii="Arial" w:hAnsi="Arial" w:cs="Arial"/>
          <w:b/>
          <w:bCs/>
          <w:sz w:val="22"/>
          <w:szCs w:val="22"/>
        </w:rPr>
        <w:t>General</w:t>
      </w:r>
    </w:p>
    <w:p w:rsidR="002C383A" w:rsidRPr="00637920" w:rsidRDefault="002C383A" w:rsidP="002C383A">
      <w:pPr>
        <w:autoSpaceDE w:val="0"/>
        <w:autoSpaceDN w:val="0"/>
        <w:adjustRightInd w:val="0"/>
        <w:ind w:left="567" w:hanging="567"/>
        <w:rPr>
          <w:rFonts w:ascii="Arial" w:hAnsi="Arial" w:cs="Arial"/>
          <w:b/>
          <w:bCs/>
          <w:sz w:val="22"/>
          <w:szCs w:val="22"/>
        </w:rPr>
      </w:pPr>
    </w:p>
    <w:p w:rsidR="002C383A" w:rsidRPr="00637920" w:rsidRDefault="002C383A" w:rsidP="002C383A">
      <w:pPr>
        <w:autoSpaceDE w:val="0"/>
        <w:autoSpaceDN w:val="0"/>
        <w:adjustRightInd w:val="0"/>
        <w:ind w:left="567"/>
        <w:jc w:val="both"/>
        <w:rPr>
          <w:rFonts w:ascii="Arial" w:hAnsi="Arial" w:cs="Arial"/>
          <w:sz w:val="22"/>
          <w:szCs w:val="22"/>
        </w:rPr>
      </w:pPr>
      <w:r w:rsidRPr="00637920">
        <w:rPr>
          <w:rFonts w:ascii="Arial" w:hAnsi="Arial" w:cs="Arial"/>
          <w:sz w:val="22"/>
          <w:szCs w:val="22"/>
        </w:rPr>
        <w:t>All non-executive functions not reserved to Members, shall be delegated to the</w:t>
      </w:r>
      <w:r>
        <w:rPr>
          <w:rFonts w:ascii="Arial" w:hAnsi="Arial" w:cs="Arial"/>
          <w:sz w:val="22"/>
          <w:szCs w:val="22"/>
        </w:rPr>
        <w:t xml:space="preserve"> </w:t>
      </w:r>
      <w:r w:rsidRPr="00637920">
        <w:rPr>
          <w:rFonts w:ascii="Arial" w:hAnsi="Arial" w:cs="Arial"/>
          <w:sz w:val="22"/>
          <w:szCs w:val="22"/>
        </w:rPr>
        <w:t>Chief Executive or such officer as he</w:t>
      </w:r>
      <w:r>
        <w:rPr>
          <w:rFonts w:ascii="Arial" w:hAnsi="Arial" w:cs="Arial"/>
          <w:sz w:val="22"/>
          <w:szCs w:val="22"/>
        </w:rPr>
        <w:t xml:space="preserve"> or she</w:t>
      </w:r>
      <w:r w:rsidRPr="00637920">
        <w:rPr>
          <w:rFonts w:ascii="Arial" w:hAnsi="Arial" w:cs="Arial"/>
          <w:sz w:val="22"/>
          <w:szCs w:val="22"/>
        </w:rPr>
        <w:t xml:space="preserve"> shall nominate in writing, unless there is a</w:t>
      </w:r>
      <w:r>
        <w:rPr>
          <w:rFonts w:ascii="Arial" w:hAnsi="Arial" w:cs="Arial"/>
          <w:sz w:val="22"/>
          <w:szCs w:val="22"/>
        </w:rPr>
        <w:t xml:space="preserve"> </w:t>
      </w:r>
      <w:r w:rsidRPr="00637920">
        <w:rPr>
          <w:rFonts w:ascii="Arial" w:hAnsi="Arial" w:cs="Arial"/>
          <w:sz w:val="22"/>
          <w:szCs w:val="22"/>
        </w:rPr>
        <w:t xml:space="preserve">statutory </w:t>
      </w:r>
      <w:r>
        <w:rPr>
          <w:rFonts w:ascii="Arial" w:hAnsi="Arial" w:cs="Arial"/>
          <w:sz w:val="22"/>
          <w:szCs w:val="22"/>
        </w:rPr>
        <w:t>r</w:t>
      </w:r>
      <w:r w:rsidRPr="00637920">
        <w:rPr>
          <w:rFonts w:ascii="Arial" w:hAnsi="Arial" w:cs="Arial"/>
          <w:sz w:val="22"/>
          <w:szCs w:val="22"/>
        </w:rPr>
        <w:t>equirement that the function be carried out by another officer, for</w:t>
      </w:r>
      <w:r>
        <w:rPr>
          <w:rFonts w:ascii="Arial" w:hAnsi="Arial" w:cs="Arial"/>
          <w:sz w:val="22"/>
          <w:szCs w:val="22"/>
        </w:rPr>
        <w:t xml:space="preserve"> </w:t>
      </w:r>
      <w:r w:rsidRPr="00637920">
        <w:rPr>
          <w:rFonts w:ascii="Arial" w:hAnsi="Arial" w:cs="Arial"/>
          <w:sz w:val="22"/>
          <w:szCs w:val="22"/>
        </w:rPr>
        <w:t>example the personal statutory responsibilities of the Director of Children’s</w:t>
      </w:r>
      <w:r>
        <w:rPr>
          <w:rFonts w:ascii="Arial" w:hAnsi="Arial" w:cs="Arial"/>
          <w:sz w:val="22"/>
          <w:szCs w:val="22"/>
        </w:rPr>
        <w:t xml:space="preserve"> </w:t>
      </w:r>
      <w:r w:rsidRPr="00637920">
        <w:rPr>
          <w:rFonts w:ascii="Arial" w:hAnsi="Arial" w:cs="Arial"/>
          <w:sz w:val="22"/>
          <w:szCs w:val="22"/>
        </w:rPr>
        <w:t>Services and the Director of Adult Services.</w:t>
      </w:r>
    </w:p>
    <w:p w:rsidR="002C383A" w:rsidRPr="00637920" w:rsidRDefault="002C383A" w:rsidP="002C383A">
      <w:pPr>
        <w:ind w:left="567" w:hanging="567"/>
        <w:jc w:val="both"/>
        <w:rPr>
          <w:rFonts w:ascii="Arial" w:hAnsi="Arial" w:cs="Arial"/>
          <w:b/>
          <w:sz w:val="22"/>
          <w:szCs w:val="22"/>
        </w:rPr>
      </w:pPr>
    </w:p>
    <w:p w:rsidR="002C383A" w:rsidRPr="00637920" w:rsidRDefault="002C383A" w:rsidP="002C383A">
      <w:pPr>
        <w:pStyle w:val="ListParagraph"/>
        <w:numPr>
          <w:ilvl w:val="0"/>
          <w:numId w:val="476"/>
        </w:numPr>
        <w:ind w:left="567" w:hanging="567"/>
        <w:contextualSpacing/>
        <w:jc w:val="both"/>
        <w:rPr>
          <w:rFonts w:ascii="Arial" w:hAnsi="Arial" w:cs="Arial"/>
          <w:b/>
          <w:sz w:val="22"/>
          <w:szCs w:val="22"/>
        </w:rPr>
      </w:pPr>
      <w:r w:rsidRPr="00637920">
        <w:rPr>
          <w:rFonts w:ascii="Arial" w:hAnsi="Arial" w:cs="Arial"/>
          <w:b/>
          <w:sz w:val="22"/>
          <w:szCs w:val="22"/>
        </w:rPr>
        <w:t>Exemptions</w:t>
      </w:r>
    </w:p>
    <w:p w:rsidR="002C383A" w:rsidRPr="00637920" w:rsidRDefault="002C383A" w:rsidP="002C383A">
      <w:pPr>
        <w:ind w:left="567" w:hanging="567"/>
        <w:jc w:val="both"/>
        <w:rPr>
          <w:rFonts w:ascii="Arial" w:hAnsi="Arial" w:cs="Arial"/>
          <w:b/>
          <w:sz w:val="22"/>
          <w:szCs w:val="22"/>
        </w:rPr>
      </w:pPr>
    </w:p>
    <w:p w:rsidR="002C383A" w:rsidRPr="00637920" w:rsidRDefault="002C383A" w:rsidP="002C383A">
      <w:pPr>
        <w:pStyle w:val="BodyTextIndent"/>
        <w:ind w:left="567" w:firstLine="0"/>
        <w:jc w:val="both"/>
        <w:rPr>
          <w:rFonts w:ascii="Arial" w:hAnsi="Arial" w:cs="Arial"/>
          <w:sz w:val="22"/>
          <w:szCs w:val="22"/>
        </w:rPr>
      </w:pPr>
      <w:r w:rsidRPr="00637920">
        <w:rPr>
          <w:rFonts w:ascii="Arial" w:hAnsi="Arial" w:cs="Arial"/>
          <w:sz w:val="22"/>
          <w:szCs w:val="22"/>
        </w:rPr>
        <w:t xml:space="preserve">The Mayoral Schemes of Delegation state that authority to exercise executive functions and make executive decisions is delegated to officers, except where there is an exemption to the contrary. Where such an exemption exists, the general rule is that those decisions will be made by the Mayor individually, in consultation with his colleagues in the Executive. Officers should refer to the Mayoral Schemes of Delegation; to Section I and Table 1 for general exemptions and to Section L and Table 4 for exemptions specific to </w:t>
      </w:r>
      <w:r>
        <w:rPr>
          <w:rFonts w:ascii="Arial" w:hAnsi="Arial" w:cs="Arial"/>
          <w:sz w:val="22"/>
          <w:szCs w:val="22"/>
        </w:rPr>
        <w:t>Housing, Regeneration &amp; Environment</w:t>
      </w:r>
      <w:r w:rsidRPr="00637920">
        <w:rPr>
          <w:rFonts w:ascii="Arial" w:hAnsi="Arial" w:cs="Arial"/>
          <w:sz w:val="22"/>
          <w:szCs w:val="22"/>
        </w:rPr>
        <w:t xml:space="preserve">. Exemptions which may override delegated authority to officers to make decisions, </w:t>
      </w:r>
      <w:r w:rsidRPr="00637920">
        <w:rPr>
          <w:rFonts w:ascii="Arial" w:hAnsi="Arial" w:cs="Arial"/>
          <w:sz w:val="22"/>
          <w:szCs w:val="22"/>
        </w:rPr>
        <w:lastRenderedPageBreak/>
        <w:t xml:space="preserve">as detailed in Section 2 of the </w:t>
      </w:r>
      <w:r>
        <w:rPr>
          <w:rFonts w:ascii="Arial" w:hAnsi="Arial" w:cs="Arial"/>
          <w:sz w:val="22"/>
          <w:szCs w:val="22"/>
        </w:rPr>
        <w:t>Housing, Regeneration</w:t>
      </w:r>
      <w:r w:rsidRPr="00637920">
        <w:rPr>
          <w:rFonts w:ascii="Arial" w:hAnsi="Arial" w:cs="Arial"/>
          <w:sz w:val="22"/>
          <w:szCs w:val="22"/>
        </w:rPr>
        <w:t xml:space="preserve"> </w:t>
      </w:r>
      <w:r>
        <w:rPr>
          <w:rFonts w:ascii="Arial" w:hAnsi="Arial" w:cs="Arial"/>
          <w:sz w:val="22"/>
          <w:szCs w:val="22"/>
        </w:rPr>
        <w:t>&amp;</w:t>
      </w:r>
      <w:r w:rsidRPr="00DE1CB0">
        <w:rPr>
          <w:rFonts w:ascii="Arial" w:hAnsi="Arial" w:cs="Arial"/>
          <w:sz w:val="22"/>
          <w:szCs w:val="22"/>
        </w:rPr>
        <w:t xml:space="preserve"> </w:t>
      </w:r>
      <w:r>
        <w:rPr>
          <w:rFonts w:ascii="Arial" w:hAnsi="Arial" w:cs="Arial"/>
          <w:sz w:val="22"/>
          <w:szCs w:val="22"/>
        </w:rPr>
        <w:t xml:space="preserve">Environment </w:t>
      </w:r>
      <w:r w:rsidRPr="00637920">
        <w:rPr>
          <w:rFonts w:ascii="Arial" w:hAnsi="Arial" w:cs="Arial"/>
          <w:sz w:val="22"/>
          <w:szCs w:val="22"/>
        </w:rPr>
        <w:t>Scheme of Delegation, are repeated below.</w:t>
      </w:r>
    </w:p>
    <w:p w:rsidR="002C383A" w:rsidRPr="00637920" w:rsidRDefault="002C383A" w:rsidP="002C383A">
      <w:pPr>
        <w:pStyle w:val="BodyTextIndent"/>
        <w:ind w:left="0" w:firstLine="0"/>
        <w:jc w:val="both"/>
        <w:rPr>
          <w:rFonts w:ascii="Arial" w:hAnsi="Arial" w:cs="Arial"/>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C383A" w:rsidRPr="00637920" w:rsidTr="002C383A">
        <w:trPr>
          <w:trHeight w:val="1340"/>
        </w:trPr>
        <w:tc>
          <w:tcPr>
            <w:tcW w:w="8522" w:type="dxa"/>
          </w:tcPr>
          <w:p w:rsidR="002C383A" w:rsidRPr="00637920" w:rsidRDefault="002C383A" w:rsidP="002C383A">
            <w:pPr>
              <w:numPr>
                <w:ilvl w:val="0"/>
                <w:numId w:val="275"/>
              </w:numPr>
              <w:jc w:val="both"/>
              <w:rPr>
                <w:rFonts w:ascii="Arial" w:hAnsi="Arial" w:cs="Arial"/>
                <w:sz w:val="22"/>
                <w:szCs w:val="22"/>
              </w:rPr>
            </w:pPr>
            <w:r w:rsidRPr="00637920">
              <w:rPr>
                <w:rFonts w:ascii="Arial" w:hAnsi="Arial" w:cs="Arial"/>
                <w:sz w:val="22"/>
                <w:szCs w:val="22"/>
              </w:rPr>
              <w:t>Any matter in which the officer who would otherwise have delegated authority to act is aware that a councillor (or a person, company or organi</w:t>
            </w:r>
            <w:r>
              <w:rPr>
                <w:rFonts w:ascii="Arial" w:hAnsi="Arial" w:cs="Arial"/>
                <w:sz w:val="22"/>
                <w:szCs w:val="22"/>
              </w:rPr>
              <w:t>s</w:t>
            </w:r>
            <w:r w:rsidRPr="00637920">
              <w:rPr>
                <w:rFonts w:ascii="Arial" w:hAnsi="Arial" w:cs="Arial"/>
                <w:sz w:val="22"/>
                <w:szCs w:val="22"/>
              </w:rPr>
              <w:t>ation with which the councillor is involved) has a personal interest under the Council’s Member Code of Conduct.</w:t>
            </w:r>
          </w:p>
          <w:p w:rsidR="002C383A" w:rsidRPr="00637920" w:rsidRDefault="002C383A" w:rsidP="002C383A">
            <w:pPr>
              <w:pStyle w:val="Header"/>
              <w:jc w:val="both"/>
              <w:rPr>
                <w:rFonts w:ascii="Arial" w:hAnsi="Arial" w:cs="Arial"/>
                <w:sz w:val="22"/>
                <w:szCs w:val="22"/>
              </w:rPr>
            </w:pPr>
          </w:p>
          <w:p w:rsidR="002C383A" w:rsidRPr="00637920" w:rsidRDefault="002C383A" w:rsidP="002C383A">
            <w:pPr>
              <w:numPr>
                <w:ilvl w:val="0"/>
                <w:numId w:val="275"/>
              </w:numPr>
              <w:jc w:val="both"/>
              <w:rPr>
                <w:rFonts w:ascii="Arial" w:hAnsi="Arial" w:cs="Arial"/>
                <w:sz w:val="22"/>
                <w:szCs w:val="22"/>
              </w:rPr>
            </w:pPr>
            <w:r w:rsidRPr="00637920">
              <w:rPr>
                <w:rFonts w:ascii="Arial" w:hAnsi="Arial" w:cs="Arial"/>
                <w:sz w:val="22"/>
                <w:szCs w:val="22"/>
              </w:rPr>
              <w:t>Any matter in which the officer who would otherwise have delegated authority to act has an actual or potential interest.</w:t>
            </w:r>
          </w:p>
          <w:p w:rsidR="002C383A" w:rsidRPr="00637920" w:rsidRDefault="002C383A" w:rsidP="002C383A">
            <w:pPr>
              <w:jc w:val="both"/>
              <w:rPr>
                <w:rFonts w:ascii="Arial" w:hAnsi="Arial" w:cs="Arial"/>
                <w:sz w:val="22"/>
                <w:szCs w:val="22"/>
              </w:rPr>
            </w:pPr>
          </w:p>
          <w:p w:rsidR="002C383A" w:rsidRPr="00637920" w:rsidRDefault="002C383A" w:rsidP="002C383A">
            <w:pPr>
              <w:numPr>
                <w:ilvl w:val="0"/>
                <w:numId w:val="275"/>
              </w:numPr>
              <w:jc w:val="both"/>
              <w:rPr>
                <w:rFonts w:ascii="Arial" w:hAnsi="Arial" w:cs="Arial"/>
                <w:sz w:val="22"/>
                <w:szCs w:val="22"/>
              </w:rPr>
            </w:pPr>
            <w:r w:rsidRPr="00637920">
              <w:rPr>
                <w:rFonts w:ascii="Arial" w:hAnsi="Arial" w:cs="Arial"/>
                <w:sz w:val="22"/>
                <w:szCs w:val="22"/>
              </w:rPr>
              <w:t xml:space="preserve">Any matter which in the opinion of the Executive Director for </w:t>
            </w:r>
            <w:r>
              <w:rPr>
                <w:rFonts w:ascii="Arial" w:hAnsi="Arial" w:cs="Arial"/>
                <w:sz w:val="22"/>
                <w:szCs w:val="22"/>
              </w:rPr>
              <w:t>Housing, Regeneration &amp; Environment</w:t>
            </w:r>
            <w:r w:rsidRPr="00637920">
              <w:rPr>
                <w:rFonts w:ascii="Arial" w:hAnsi="Arial" w:cs="Arial"/>
                <w:sz w:val="22"/>
                <w:szCs w:val="22"/>
              </w:rPr>
              <w:t xml:space="preserve">, the Chief Executive or the </w:t>
            </w:r>
            <w:r>
              <w:rPr>
                <w:rFonts w:ascii="Arial" w:hAnsi="Arial" w:cs="Arial"/>
                <w:sz w:val="22"/>
                <w:szCs w:val="22"/>
              </w:rPr>
              <w:t>Director</w:t>
            </w:r>
            <w:r w:rsidRPr="00637920">
              <w:rPr>
                <w:rFonts w:ascii="Arial" w:hAnsi="Arial" w:cs="Arial"/>
                <w:sz w:val="22"/>
                <w:szCs w:val="22"/>
              </w:rPr>
              <w:t xml:space="preserve"> of Law because of the scale of the decision, its potential impact, the sensitivity of the decision or for any other reason would more appropriately be dealt with by members.</w:t>
            </w:r>
          </w:p>
          <w:p w:rsidR="002C383A" w:rsidRPr="00637920" w:rsidRDefault="002C383A" w:rsidP="002C383A">
            <w:pPr>
              <w:jc w:val="both"/>
              <w:rPr>
                <w:rFonts w:ascii="Arial" w:hAnsi="Arial" w:cs="Arial"/>
                <w:sz w:val="22"/>
                <w:szCs w:val="22"/>
              </w:rPr>
            </w:pPr>
          </w:p>
        </w:tc>
      </w:tr>
    </w:tbl>
    <w:p w:rsidR="002C383A" w:rsidRPr="00637920" w:rsidRDefault="002C383A" w:rsidP="002C383A">
      <w:pPr>
        <w:jc w:val="both"/>
        <w:rPr>
          <w:rFonts w:ascii="Arial" w:hAnsi="Arial" w:cs="Arial"/>
          <w:sz w:val="22"/>
          <w:szCs w:val="22"/>
        </w:rPr>
      </w:pPr>
    </w:p>
    <w:p w:rsidR="002C383A" w:rsidRPr="00637920" w:rsidRDefault="002C383A" w:rsidP="002C383A">
      <w:pPr>
        <w:ind w:left="567"/>
        <w:jc w:val="both"/>
        <w:rPr>
          <w:rFonts w:ascii="Arial" w:hAnsi="Arial" w:cs="Arial"/>
          <w:sz w:val="22"/>
          <w:szCs w:val="22"/>
        </w:rPr>
      </w:pPr>
      <w:r w:rsidRPr="00637920">
        <w:rPr>
          <w:rFonts w:ascii="Arial" w:hAnsi="Arial" w:cs="Arial"/>
          <w:sz w:val="22"/>
          <w:szCs w:val="22"/>
        </w:rPr>
        <w:t>Signed</w:t>
      </w:r>
    </w:p>
    <w:p w:rsidR="002C383A" w:rsidRPr="00637920" w:rsidRDefault="002C383A" w:rsidP="002C383A">
      <w:pPr>
        <w:tabs>
          <w:tab w:val="left" w:pos="5805"/>
        </w:tabs>
        <w:jc w:val="both"/>
        <w:rPr>
          <w:rFonts w:ascii="Arial" w:hAnsi="Arial" w:cs="Arial"/>
          <w:sz w:val="22"/>
          <w:szCs w:val="22"/>
        </w:rPr>
      </w:pPr>
    </w:p>
    <w:p w:rsidR="002C383A" w:rsidRPr="00637920" w:rsidRDefault="002C383A" w:rsidP="002C383A">
      <w:pPr>
        <w:tabs>
          <w:tab w:val="left" w:pos="5805"/>
        </w:tabs>
        <w:ind w:left="567"/>
        <w:jc w:val="both"/>
        <w:rPr>
          <w:rFonts w:ascii="Arial" w:hAnsi="Arial" w:cs="Arial"/>
          <w:sz w:val="22"/>
          <w:szCs w:val="22"/>
        </w:rPr>
      </w:pPr>
      <w:r w:rsidRPr="00637920">
        <w:rPr>
          <w:rFonts w:ascii="Arial" w:hAnsi="Arial" w:cs="Arial"/>
          <w:sz w:val="22"/>
          <w:szCs w:val="22"/>
        </w:rPr>
        <w:t>____________________________                        ____________________</w:t>
      </w:r>
    </w:p>
    <w:p w:rsidR="002C383A" w:rsidRPr="00637920" w:rsidRDefault="002C383A" w:rsidP="002C383A">
      <w:pPr>
        <w:ind w:left="567"/>
        <w:jc w:val="both"/>
        <w:rPr>
          <w:rFonts w:ascii="Arial" w:hAnsi="Arial" w:cs="Arial"/>
          <w:sz w:val="22"/>
          <w:szCs w:val="22"/>
        </w:rPr>
      </w:pPr>
      <w:r w:rsidRPr="00637920">
        <w:rPr>
          <w:rFonts w:ascii="Arial" w:hAnsi="Arial" w:cs="Arial"/>
          <w:sz w:val="22"/>
          <w:szCs w:val="22"/>
        </w:rPr>
        <w:t>Kevin Sheehan</w:t>
      </w:r>
      <w:r w:rsidRPr="00637920">
        <w:rPr>
          <w:rFonts w:ascii="Arial" w:hAnsi="Arial" w:cs="Arial"/>
          <w:sz w:val="22"/>
          <w:szCs w:val="22"/>
        </w:rPr>
        <w:tab/>
      </w:r>
      <w:r w:rsidRPr="00637920">
        <w:rPr>
          <w:rFonts w:ascii="Arial" w:hAnsi="Arial" w:cs="Arial"/>
          <w:sz w:val="22"/>
          <w:szCs w:val="22"/>
        </w:rPr>
        <w:tab/>
      </w:r>
      <w:r w:rsidRPr="00637920">
        <w:rPr>
          <w:rFonts w:ascii="Arial" w:hAnsi="Arial" w:cs="Arial"/>
          <w:sz w:val="22"/>
          <w:szCs w:val="22"/>
        </w:rPr>
        <w:tab/>
      </w:r>
      <w:r w:rsidRPr="00637920">
        <w:rPr>
          <w:rFonts w:ascii="Arial" w:hAnsi="Arial" w:cs="Arial"/>
          <w:sz w:val="22"/>
          <w:szCs w:val="22"/>
        </w:rPr>
        <w:tab/>
      </w:r>
      <w:r w:rsidRPr="00637920">
        <w:rPr>
          <w:rFonts w:ascii="Arial" w:hAnsi="Arial" w:cs="Arial"/>
          <w:sz w:val="22"/>
          <w:szCs w:val="22"/>
        </w:rPr>
        <w:tab/>
        <w:t xml:space="preserve">   </w:t>
      </w:r>
      <w:r>
        <w:rPr>
          <w:rFonts w:ascii="Arial" w:hAnsi="Arial" w:cs="Arial"/>
          <w:sz w:val="22"/>
          <w:szCs w:val="22"/>
        </w:rPr>
        <w:tab/>
      </w:r>
      <w:r w:rsidRPr="00637920">
        <w:rPr>
          <w:rFonts w:ascii="Arial" w:hAnsi="Arial" w:cs="Arial"/>
          <w:sz w:val="22"/>
          <w:szCs w:val="22"/>
        </w:rPr>
        <w:t>Date</w:t>
      </w:r>
    </w:p>
    <w:p w:rsidR="002C383A" w:rsidRPr="00637920" w:rsidRDefault="002C383A" w:rsidP="002C383A">
      <w:pPr>
        <w:ind w:left="567"/>
        <w:jc w:val="both"/>
        <w:rPr>
          <w:rFonts w:ascii="Arial" w:hAnsi="Arial" w:cs="Arial"/>
          <w:sz w:val="22"/>
          <w:szCs w:val="22"/>
        </w:rPr>
      </w:pPr>
      <w:r w:rsidRPr="00637920">
        <w:rPr>
          <w:rFonts w:ascii="Arial" w:hAnsi="Arial" w:cs="Arial"/>
          <w:sz w:val="22"/>
          <w:szCs w:val="22"/>
        </w:rPr>
        <w:t xml:space="preserve">Executive Director for </w:t>
      </w:r>
      <w:r>
        <w:rPr>
          <w:rFonts w:ascii="Arial" w:hAnsi="Arial" w:cs="Arial"/>
          <w:sz w:val="22"/>
          <w:szCs w:val="22"/>
        </w:rPr>
        <w:t>Housing, Regeneration &amp; Environment</w:t>
      </w:r>
      <w:r w:rsidRPr="00637920">
        <w:rPr>
          <w:rFonts w:ascii="Arial" w:hAnsi="Arial" w:cs="Arial"/>
          <w:sz w:val="22"/>
          <w:szCs w:val="22"/>
        </w:rPr>
        <w:tab/>
      </w:r>
      <w:r w:rsidRPr="00637920">
        <w:rPr>
          <w:rFonts w:ascii="Arial" w:hAnsi="Arial" w:cs="Arial"/>
          <w:sz w:val="22"/>
          <w:szCs w:val="22"/>
        </w:rPr>
        <w:tab/>
      </w:r>
    </w:p>
    <w:p w:rsidR="002C383A" w:rsidRDefault="002C383A" w:rsidP="002C383A"/>
    <w:p w:rsidR="002C383A" w:rsidRPr="00E51189" w:rsidRDefault="002C383A" w:rsidP="00E51189">
      <w:pPr>
        <w:ind w:firstLine="720"/>
        <w:jc w:val="both"/>
        <w:rPr>
          <w:rFonts w:ascii="Arial" w:hAnsi="Arial" w:cs="Arial"/>
          <w:color w:val="auto"/>
          <w:sz w:val="22"/>
          <w:szCs w:val="22"/>
        </w:rPr>
      </w:pPr>
    </w:p>
    <w:p w:rsidR="003E52A5" w:rsidRDefault="003E52A5" w:rsidP="001A0CC2">
      <w:pPr>
        <w:pStyle w:val="Heading3"/>
        <w:numPr>
          <w:ilvl w:val="0"/>
          <w:numId w:val="0"/>
        </w:numPr>
        <w:ind w:left="142" w:hanging="426"/>
        <w:jc w:val="both"/>
        <w:rPr>
          <w:rFonts w:ascii="Arial" w:hAnsi="Arial" w:cs="Arial"/>
          <w:sz w:val="22"/>
          <w:szCs w:val="22"/>
        </w:rPr>
      </w:pPr>
    </w:p>
    <w:p w:rsidR="00494472" w:rsidRDefault="00494472" w:rsidP="003E52A5">
      <w:pPr>
        <w:rPr>
          <w:rFonts w:ascii="Arial" w:hAnsi="Arial" w:cs="Arial"/>
          <w:sz w:val="22"/>
          <w:szCs w:val="22"/>
        </w:rPr>
      </w:pPr>
    </w:p>
    <w:p w:rsidR="00494472" w:rsidRDefault="00494472" w:rsidP="003E52A5">
      <w:pPr>
        <w:rPr>
          <w:rFonts w:ascii="Arial" w:hAnsi="Arial" w:cs="Arial"/>
          <w:sz w:val="22"/>
          <w:szCs w:val="22"/>
        </w:rPr>
      </w:pPr>
    </w:p>
    <w:p w:rsidR="00BD1632" w:rsidRPr="00637920" w:rsidRDefault="00BD1632" w:rsidP="0072063E">
      <w:pPr>
        <w:pStyle w:val="BodyTextIndent3"/>
        <w:jc w:val="both"/>
        <w:rPr>
          <w:rFonts w:ascii="Arial" w:hAnsi="Arial" w:cs="Arial"/>
          <w:b/>
          <w:sz w:val="22"/>
          <w:szCs w:val="22"/>
        </w:rPr>
      </w:pPr>
    </w:p>
    <w:p w:rsidR="002F0F21" w:rsidRDefault="002F0F21">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870126" w:rsidRDefault="00870126">
      <w:pPr>
        <w:rPr>
          <w:rFonts w:ascii="Arial" w:hAnsi="Arial" w:cs="Arial"/>
          <w:color w:val="auto"/>
          <w:szCs w:val="24"/>
        </w:rPr>
      </w:pPr>
      <w:r>
        <w:rPr>
          <w:rFonts w:ascii="Arial" w:hAnsi="Arial" w:cs="Arial"/>
          <w:color w:val="auto"/>
          <w:szCs w:val="24"/>
        </w:rPr>
        <w:br w:type="page"/>
      </w:r>
    </w:p>
    <w:p w:rsidR="00EE7E57" w:rsidRDefault="00EE7E57">
      <w:pPr>
        <w:jc w:val="both"/>
        <w:rPr>
          <w:rFonts w:ascii="Arial" w:hAnsi="Arial" w:cs="Arial"/>
          <w:color w:val="auto"/>
          <w:szCs w:val="24"/>
        </w:rPr>
      </w:pPr>
    </w:p>
    <w:p w:rsidR="00870126" w:rsidRDefault="00870126" w:rsidP="001A0CC2">
      <w:pPr>
        <w:keepNext/>
        <w:ind w:left="567" w:right="-1"/>
        <w:jc w:val="both"/>
        <w:outlineLvl w:val="2"/>
        <w:rPr>
          <w:rFonts w:ascii="Arial" w:hAnsi="Arial" w:cs="Arial"/>
          <w:b/>
          <w:color w:val="auto"/>
          <w:sz w:val="22"/>
          <w:szCs w:val="22"/>
          <w:u w:val="single"/>
        </w:rPr>
      </w:pPr>
    </w:p>
    <w:p w:rsidR="00870126" w:rsidRPr="00870126" w:rsidRDefault="00870126" w:rsidP="001A0CC2">
      <w:pPr>
        <w:keepNext/>
        <w:ind w:left="567" w:right="-1"/>
        <w:jc w:val="both"/>
        <w:outlineLvl w:val="2"/>
        <w:rPr>
          <w:rFonts w:ascii="Arial" w:hAnsi="Arial" w:cs="Arial"/>
          <w:b/>
          <w:color w:val="auto"/>
          <w:sz w:val="22"/>
          <w:szCs w:val="22"/>
          <w:u w:val="single"/>
        </w:rPr>
      </w:pPr>
      <w:r w:rsidRPr="00870126">
        <w:rPr>
          <w:rFonts w:ascii="Arial" w:hAnsi="Arial" w:cs="Arial"/>
          <w:b/>
          <w:color w:val="auto"/>
          <w:sz w:val="22"/>
          <w:szCs w:val="22"/>
          <w:u w:val="single"/>
        </w:rPr>
        <w:t xml:space="preserve">The Directorate for Corporate Services Scheme of Delegation </w:t>
      </w:r>
    </w:p>
    <w:p w:rsidR="00870126" w:rsidRPr="00870126" w:rsidRDefault="00870126" w:rsidP="00870126">
      <w:pPr>
        <w:ind w:left="567" w:right="-1" w:hanging="567"/>
        <w:jc w:val="both"/>
        <w:rPr>
          <w:rFonts w:ascii="Arial" w:hAnsi="Arial" w:cs="Arial"/>
          <w:color w:val="auto"/>
          <w:sz w:val="22"/>
          <w:szCs w:val="22"/>
        </w:rPr>
      </w:pPr>
    </w:p>
    <w:p w:rsidR="00870126" w:rsidRPr="00870126" w:rsidRDefault="00870126" w:rsidP="00870126">
      <w:pPr>
        <w:numPr>
          <w:ilvl w:val="0"/>
          <w:numId w:val="477"/>
        </w:numPr>
        <w:ind w:left="567" w:right="-1" w:hanging="567"/>
        <w:jc w:val="both"/>
        <w:rPr>
          <w:rFonts w:ascii="Arial" w:hAnsi="Arial" w:cs="Arial"/>
          <w:b/>
          <w:color w:val="auto"/>
          <w:sz w:val="22"/>
          <w:szCs w:val="22"/>
        </w:rPr>
      </w:pPr>
      <w:r w:rsidRPr="00870126">
        <w:rPr>
          <w:rFonts w:ascii="Arial" w:hAnsi="Arial" w:cs="Arial"/>
          <w:b/>
          <w:color w:val="auto"/>
          <w:sz w:val="22"/>
          <w:szCs w:val="22"/>
        </w:rPr>
        <w:t xml:space="preserve">Purpose </w:t>
      </w:r>
    </w:p>
    <w:p w:rsidR="00870126" w:rsidRPr="00870126" w:rsidRDefault="00870126" w:rsidP="00870126">
      <w:pPr>
        <w:ind w:left="567" w:right="-1" w:hanging="567"/>
        <w:jc w:val="both"/>
        <w:rPr>
          <w:rFonts w:ascii="Arial" w:hAnsi="Arial" w:cs="Arial"/>
          <w:color w:val="auto"/>
          <w:sz w:val="22"/>
          <w:szCs w:val="22"/>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The Corporate Services Directorate scheme of delegation sets out the post titles of those officers whom the Executive Director for Corporate Services has nominated to take decisions on areas from the Council and Mayoral Schemes of Delegation where responsibility has been delegated to the Executive Director for Corporate Services.</w:t>
      </w:r>
    </w:p>
    <w:p w:rsidR="00870126" w:rsidRPr="00870126" w:rsidRDefault="00870126" w:rsidP="00870126">
      <w:pPr>
        <w:ind w:left="567" w:right="-1"/>
        <w:jc w:val="both"/>
        <w:rPr>
          <w:rFonts w:ascii="Arial" w:hAnsi="Arial" w:cs="Arial"/>
          <w:color w:val="auto"/>
          <w:sz w:val="22"/>
          <w:szCs w:val="22"/>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All matters pertaining to Corporate Services have been temporarily delegated to the Director of Corporate Resources, acting as the Chief Finance Officer. The Director of Financial Services is temporarily acting as Deputy Section 151 officer.</w:t>
      </w:r>
    </w:p>
    <w:p w:rsidR="00870126" w:rsidRPr="00870126" w:rsidRDefault="00870126" w:rsidP="00870126">
      <w:pPr>
        <w:ind w:left="567" w:right="-1" w:hanging="567"/>
        <w:jc w:val="both"/>
        <w:rPr>
          <w:rFonts w:ascii="Arial" w:hAnsi="Arial" w:cs="Arial"/>
          <w:color w:val="auto"/>
          <w:sz w:val="22"/>
          <w:szCs w:val="22"/>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 xml:space="preserve">This Scheme of Delegation will remain in force until it is amended or revoked by the Executive Director for Corporate Services or via changes to the Council and Mayoral Schemes of Delegation. </w:t>
      </w:r>
    </w:p>
    <w:p w:rsidR="00870126" w:rsidRPr="00870126" w:rsidRDefault="00870126" w:rsidP="00870126">
      <w:pPr>
        <w:ind w:left="567" w:right="-1" w:hanging="567"/>
        <w:jc w:val="both"/>
        <w:rPr>
          <w:rFonts w:ascii="Arial" w:hAnsi="Arial" w:cs="Arial"/>
          <w:color w:val="auto"/>
          <w:sz w:val="22"/>
          <w:szCs w:val="22"/>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The purpose of the Corporate Services Directorate scheme of delegation is to be clear about which officer has been nominated to make delegated decisions within this directorate.</w:t>
      </w:r>
    </w:p>
    <w:p w:rsidR="00870126" w:rsidRPr="00870126" w:rsidRDefault="00870126" w:rsidP="00870126">
      <w:pPr>
        <w:ind w:left="567" w:right="-1" w:hanging="567"/>
        <w:jc w:val="both"/>
        <w:rPr>
          <w:rFonts w:ascii="Arial" w:hAnsi="Arial" w:cs="Arial"/>
          <w:color w:val="auto"/>
          <w:sz w:val="22"/>
          <w:szCs w:val="22"/>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The scheme is subject to the Council’s Constitution, the Council and Mayoral Schemes of Delegation, Financial Regulations and Standing Orders.</w:t>
      </w:r>
    </w:p>
    <w:p w:rsidR="00870126" w:rsidRPr="00870126" w:rsidRDefault="00870126" w:rsidP="00870126">
      <w:pPr>
        <w:ind w:left="567" w:right="-1" w:hanging="567"/>
        <w:jc w:val="both"/>
        <w:rPr>
          <w:rFonts w:ascii="Arial" w:hAnsi="Arial" w:cs="Arial"/>
          <w:color w:val="auto"/>
          <w:sz w:val="22"/>
          <w:szCs w:val="22"/>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Directors will continue to be responsible for running their own services and taking decisions in line with their service requirements unless specifically required in this scheme of delegation or determined by the Executive Director for Corporate Services to seek other agreement.</w:t>
      </w:r>
    </w:p>
    <w:p w:rsidR="00870126" w:rsidRPr="00870126" w:rsidRDefault="00870126" w:rsidP="00870126">
      <w:pPr>
        <w:ind w:left="567" w:right="-1" w:hanging="567"/>
        <w:jc w:val="both"/>
        <w:rPr>
          <w:rFonts w:ascii="Arial" w:hAnsi="Arial" w:cs="Arial"/>
          <w:color w:val="auto"/>
          <w:sz w:val="22"/>
          <w:szCs w:val="22"/>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Some decisions in this scheme of delegation will still be required to be taken directly by the Executive Director for Corporate Services or the Director of Law, in their absence, they will nominate an appropriate officer/s to assume these responsibilities but, unless otherwise notified, the following nominations will apply:</w:t>
      </w:r>
    </w:p>
    <w:p w:rsidR="00870126" w:rsidRPr="00870126" w:rsidRDefault="00870126" w:rsidP="00870126">
      <w:pPr>
        <w:ind w:left="567" w:right="-1" w:hanging="567"/>
        <w:jc w:val="both"/>
        <w:rPr>
          <w:rFonts w:ascii="Arial" w:hAnsi="Arial" w:cs="Arial"/>
          <w:color w:val="auto"/>
          <w:sz w:val="22"/>
          <w:szCs w:val="22"/>
        </w:rPr>
      </w:pPr>
    </w:p>
    <w:p w:rsidR="00870126" w:rsidRPr="00870126" w:rsidRDefault="00870126" w:rsidP="00870126">
      <w:pPr>
        <w:numPr>
          <w:ilvl w:val="0"/>
          <w:numId w:val="481"/>
        </w:numPr>
        <w:ind w:left="1134" w:right="-1" w:hanging="567"/>
        <w:jc w:val="both"/>
        <w:rPr>
          <w:rFonts w:ascii="Arial" w:hAnsi="Arial" w:cs="Arial"/>
          <w:color w:val="auto"/>
          <w:sz w:val="22"/>
          <w:szCs w:val="22"/>
        </w:rPr>
      </w:pPr>
      <w:r w:rsidRPr="00870126">
        <w:rPr>
          <w:rFonts w:ascii="Arial" w:hAnsi="Arial" w:cs="Arial"/>
          <w:color w:val="auto"/>
          <w:sz w:val="22"/>
          <w:szCs w:val="22"/>
        </w:rPr>
        <w:t>Council-wide Section 151 financial decisions – Director of Corporate Resources as deputy S151 officer</w:t>
      </w:r>
    </w:p>
    <w:p w:rsidR="00870126" w:rsidRPr="00870126" w:rsidRDefault="00870126" w:rsidP="00870126">
      <w:pPr>
        <w:numPr>
          <w:ilvl w:val="0"/>
          <w:numId w:val="481"/>
        </w:numPr>
        <w:ind w:left="1134" w:right="-1" w:hanging="567"/>
        <w:jc w:val="both"/>
        <w:rPr>
          <w:rFonts w:ascii="Arial" w:hAnsi="Arial" w:cs="Arial"/>
          <w:color w:val="auto"/>
          <w:sz w:val="22"/>
          <w:szCs w:val="22"/>
        </w:rPr>
      </w:pPr>
      <w:r w:rsidRPr="00870126">
        <w:rPr>
          <w:rFonts w:ascii="Arial" w:hAnsi="Arial" w:cs="Arial"/>
          <w:color w:val="auto"/>
          <w:sz w:val="22"/>
          <w:szCs w:val="22"/>
        </w:rPr>
        <w:t>Directorate financial decisions – Director of Financial Services</w:t>
      </w:r>
    </w:p>
    <w:p w:rsidR="00870126" w:rsidRPr="00870126" w:rsidRDefault="00870126" w:rsidP="00870126">
      <w:pPr>
        <w:numPr>
          <w:ilvl w:val="0"/>
          <w:numId w:val="481"/>
        </w:numPr>
        <w:ind w:left="1134" w:right="-1" w:hanging="567"/>
        <w:jc w:val="both"/>
        <w:rPr>
          <w:rFonts w:ascii="Arial" w:hAnsi="Arial" w:cs="Arial"/>
          <w:color w:val="auto"/>
          <w:sz w:val="22"/>
          <w:szCs w:val="22"/>
        </w:rPr>
      </w:pPr>
      <w:r w:rsidRPr="00870126">
        <w:rPr>
          <w:rFonts w:ascii="Arial" w:hAnsi="Arial" w:cs="Arial"/>
          <w:color w:val="auto"/>
          <w:sz w:val="22"/>
          <w:szCs w:val="22"/>
        </w:rPr>
        <w:t>Legal decisions – Director of Law or Deputy Monitoring Officer/Principal Lawyers as appropriately nominated by the Director of Law</w:t>
      </w:r>
    </w:p>
    <w:p w:rsidR="00870126" w:rsidRPr="00870126" w:rsidRDefault="00870126" w:rsidP="00870126">
      <w:pPr>
        <w:numPr>
          <w:ilvl w:val="0"/>
          <w:numId w:val="481"/>
        </w:numPr>
        <w:ind w:left="1134" w:right="-1" w:hanging="567"/>
        <w:jc w:val="both"/>
        <w:rPr>
          <w:rFonts w:ascii="Arial" w:hAnsi="Arial" w:cs="Arial"/>
          <w:color w:val="auto"/>
          <w:sz w:val="22"/>
          <w:szCs w:val="22"/>
        </w:rPr>
      </w:pPr>
      <w:r w:rsidRPr="00870126">
        <w:rPr>
          <w:rFonts w:ascii="Arial" w:hAnsi="Arial" w:cs="Arial"/>
          <w:color w:val="auto"/>
          <w:sz w:val="22"/>
          <w:szCs w:val="22"/>
        </w:rPr>
        <w:t>Corporate Personnel/Human Resources decisions - Director of Organisational Development &amp; Human Resources</w:t>
      </w:r>
    </w:p>
    <w:p w:rsidR="00870126" w:rsidRPr="00870126" w:rsidRDefault="00870126" w:rsidP="00870126">
      <w:pPr>
        <w:numPr>
          <w:ilvl w:val="0"/>
          <w:numId w:val="481"/>
        </w:numPr>
        <w:ind w:left="1134" w:right="-1" w:hanging="567"/>
        <w:jc w:val="both"/>
        <w:rPr>
          <w:rFonts w:ascii="Arial" w:hAnsi="Arial" w:cs="Arial"/>
          <w:color w:val="auto"/>
          <w:sz w:val="22"/>
          <w:szCs w:val="22"/>
        </w:rPr>
      </w:pPr>
      <w:r w:rsidRPr="00870126">
        <w:rPr>
          <w:rFonts w:ascii="Arial" w:hAnsi="Arial" w:cs="Arial"/>
          <w:color w:val="auto"/>
          <w:sz w:val="22"/>
          <w:szCs w:val="22"/>
        </w:rPr>
        <w:t>Contract matters - Director of Corporate Resources</w:t>
      </w:r>
    </w:p>
    <w:p w:rsidR="00870126" w:rsidRPr="00870126" w:rsidRDefault="00870126" w:rsidP="00870126">
      <w:pPr>
        <w:tabs>
          <w:tab w:val="num" w:pos="360"/>
        </w:tabs>
        <w:ind w:left="567" w:right="-1" w:hanging="567"/>
        <w:jc w:val="both"/>
        <w:rPr>
          <w:rFonts w:ascii="Arial" w:hAnsi="Arial" w:cs="Arial"/>
          <w:color w:val="auto"/>
          <w:sz w:val="22"/>
          <w:szCs w:val="22"/>
        </w:rPr>
      </w:pPr>
    </w:p>
    <w:p w:rsidR="00870126" w:rsidRPr="00870126" w:rsidRDefault="00870126" w:rsidP="00870126">
      <w:pPr>
        <w:tabs>
          <w:tab w:val="num" w:pos="360"/>
        </w:tabs>
        <w:ind w:left="567" w:right="-1" w:hanging="567"/>
        <w:jc w:val="both"/>
        <w:rPr>
          <w:rFonts w:ascii="Arial" w:hAnsi="Arial" w:cs="Arial"/>
          <w:color w:val="auto"/>
          <w:sz w:val="22"/>
          <w:szCs w:val="22"/>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Where the word ‘nominee’ is used, the nomination is to be made by the post holder referred to, in writing, and a record of all such nominations within the directorate must be kept in the directorate and be available for inspection at any time.</w:t>
      </w:r>
    </w:p>
    <w:p w:rsidR="00870126" w:rsidRPr="00870126" w:rsidRDefault="00870126" w:rsidP="00870126">
      <w:pPr>
        <w:tabs>
          <w:tab w:val="num" w:pos="360"/>
        </w:tabs>
        <w:ind w:left="567" w:right="-1" w:hanging="567"/>
        <w:jc w:val="both"/>
        <w:rPr>
          <w:rFonts w:ascii="Arial" w:hAnsi="Arial" w:cs="Arial"/>
          <w:color w:val="auto"/>
          <w:sz w:val="22"/>
          <w:szCs w:val="22"/>
        </w:rPr>
      </w:pPr>
      <w:r w:rsidRPr="00870126">
        <w:rPr>
          <w:rFonts w:ascii="Arial" w:hAnsi="Arial" w:cs="Arial"/>
          <w:color w:val="auto"/>
          <w:sz w:val="22"/>
          <w:szCs w:val="22"/>
        </w:rPr>
        <w:lastRenderedPageBreak/>
        <w:tab/>
      </w: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 xml:space="preserve">Where power is delegated to the Executive Director, and officers are nominated by him/her under this Scheme of Delegation, the power will be exercised in a manner that decisions are not made in isolation and that the decision maker takes into account the broader corporate implications for the Council. If officers take </w:t>
      </w:r>
      <w:r w:rsidRPr="00870126">
        <w:rPr>
          <w:rFonts w:ascii="Arial" w:hAnsi="Arial" w:cs="Arial"/>
          <w:color w:val="auto"/>
          <w:sz w:val="22"/>
          <w:szCs w:val="22"/>
          <w:u w:val="single"/>
        </w:rPr>
        <w:t>key</w:t>
      </w:r>
      <w:r w:rsidRPr="00870126">
        <w:rPr>
          <w:rFonts w:ascii="Arial" w:hAnsi="Arial" w:cs="Arial"/>
          <w:color w:val="auto"/>
          <w:sz w:val="22"/>
          <w:szCs w:val="22"/>
        </w:rPr>
        <w:t xml:space="preserve"> decisions, as defined in Article 16 of the Constitution of the London Borough of Lewisham, the law requires them to comply with the prevailing access to information regulations. In addition, for key executive decisions which are to be taken by officers individually, the Chief Executive may, from time to time, put in place a procedure to ensure that officer decision making is exercised in a manner which reflects corporate considerations. Officers may only exercise delegated authority in relation to key executive decisions by complying with the procedures as stated in the Constitution.  </w:t>
      </w:r>
    </w:p>
    <w:p w:rsidR="00870126" w:rsidRPr="00870126" w:rsidRDefault="00870126" w:rsidP="00870126">
      <w:pPr>
        <w:rPr>
          <w:rFonts w:ascii="Arial" w:hAnsi="Arial" w:cs="Arial"/>
          <w:color w:val="auto"/>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Please note that the DEP/CEP process for staffing spend has been replaced by the Corporate Permission to Recruit (CPR)</w:t>
      </w:r>
    </w:p>
    <w:p w:rsidR="00870126" w:rsidRPr="00870126" w:rsidRDefault="00870126" w:rsidP="00870126">
      <w:pPr>
        <w:rPr>
          <w:rFonts w:ascii="Arial" w:hAnsi="Arial" w:cs="Arial"/>
          <w:color w:val="auto"/>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 xml:space="preserve">For non-staffing spend, the financial regulations (section K of the constitution) conforms that Executive Directors </w:t>
      </w:r>
    </w:p>
    <w:p w:rsidR="00870126" w:rsidRPr="00870126" w:rsidRDefault="00870126" w:rsidP="00870126">
      <w:pPr>
        <w:numPr>
          <w:ilvl w:val="0"/>
          <w:numId w:val="461"/>
        </w:numPr>
        <w:spacing w:after="160" w:line="259" w:lineRule="auto"/>
        <w:ind w:left="1134" w:hanging="567"/>
        <w:contextualSpacing/>
        <w:rPr>
          <w:rFonts w:ascii="Arial" w:eastAsia="Calibri" w:hAnsi="Arial" w:cs="Arial"/>
          <w:color w:val="auto"/>
          <w:sz w:val="22"/>
          <w:szCs w:val="22"/>
          <w:lang w:eastAsia="en-US"/>
        </w:rPr>
      </w:pPr>
      <w:r w:rsidRPr="00870126">
        <w:rPr>
          <w:rFonts w:ascii="Arial" w:eastAsia="Calibri" w:hAnsi="Arial" w:cs="Arial"/>
          <w:color w:val="auto"/>
          <w:sz w:val="22"/>
          <w:szCs w:val="22"/>
          <w:lang w:eastAsia="en-US"/>
        </w:rPr>
        <w:t>(A8) have overall accountability for the finances of their directorate and must ensure there are proper systems for financial administration and control on place.</w:t>
      </w:r>
    </w:p>
    <w:p w:rsidR="00870126" w:rsidRPr="00870126" w:rsidRDefault="00870126" w:rsidP="00870126">
      <w:pPr>
        <w:numPr>
          <w:ilvl w:val="0"/>
          <w:numId w:val="461"/>
        </w:numPr>
        <w:spacing w:after="160" w:line="259" w:lineRule="auto"/>
        <w:ind w:left="1134" w:hanging="567"/>
        <w:contextualSpacing/>
        <w:rPr>
          <w:rFonts w:ascii="Arial" w:eastAsia="Calibri" w:hAnsi="Arial" w:cs="Arial"/>
          <w:color w:val="auto"/>
          <w:sz w:val="22"/>
          <w:szCs w:val="22"/>
          <w:lang w:eastAsia="en-US"/>
        </w:rPr>
      </w:pPr>
      <w:r w:rsidRPr="00870126">
        <w:rPr>
          <w:rFonts w:ascii="Arial" w:eastAsia="Calibri" w:hAnsi="Arial" w:cs="Arial"/>
          <w:color w:val="auto"/>
          <w:sz w:val="22"/>
          <w:szCs w:val="22"/>
          <w:lang w:eastAsia="en-US"/>
        </w:rPr>
        <w:t>(A9) shall ensure that accounting systems and procedures within their Directorates incorporate adequate controls to safeguard against loss and fraud.</w:t>
      </w:r>
    </w:p>
    <w:p w:rsidR="00870126" w:rsidRDefault="00870126" w:rsidP="00870126">
      <w:pPr>
        <w:numPr>
          <w:ilvl w:val="0"/>
          <w:numId w:val="461"/>
        </w:numPr>
        <w:spacing w:after="160" w:line="259" w:lineRule="auto"/>
        <w:ind w:left="1134" w:hanging="567"/>
        <w:contextualSpacing/>
        <w:rPr>
          <w:rFonts w:ascii="Arial" w:eastAsia="Calibri" w:hAnsi="Arial" w:cs="Arial"/>
          <w:color w:val="auto"/>
          <w:sz w:val="22"/>
          <w:szCs w:val="22"/>
          <w:lang w:eastAsia="en-US"/>
        </w:rPr>
      </w:pPr>
      <w:r w:rsidRPr="00870126">
        <w:rPr>
          <w:rFonts w:ascii="Arial" w:eastAsia="Calibri" w:hAnsi="Arial" w:cs="Arial"/>
          <w:color w:val="auto"/>
          <w:sz w:val="22"/>
          <w:szCs w:val="22"/>
          <w:lang w:eastAsia="en-US"/>
        </w:rPr>
        <w:t>(B5) are accountable for ensuring effective budgetary control within their directorates.</w:t>
      </w:r>
    </w:p>
    <w:p w:rsidR="00870126" w:rsidRPr="00870126" w:rsidRDefault="00870126" w:rsidP="001A0CC2">
      <w:pPr>
        <w:spacing w:after="160" w:line="259" w:lineRule="auto"/>
        <w:ind w:left="1134"/>
        <w:contextualSpacing/>
        <w:rPr>
          <w:rFonts w:ascii="Arial" w:eastAsia="Calibri" w:hAnsi="Arial" w:cs="Arial"/>
          <w:color w:val="auto"/>
          <w:sz w:val="22"/>
          <w:szCs w:val="22"/>
          <w:lang w:eastAsia="en-US"/>
        </w:rPr>
      </w:pPr>
    </w:p>
    <w:p w:rsidR="00870126" w:rsidRPr="00870126" w:rsidRDefault="00870126" w:rsidP="00870126">
      <w:pPr>
        <w:numPr>
          <w:ilvl w:val="0"/>
          <w:numId w:val="477"/>
        </w:numPr>
        <w:tabs>
          <w:tab w:val="num" w:pos="567"/>
        </w:tabs>
        <w:ind w:left="567" w:right="-1" w:hanging="567"/>
        <w:jc w:val="both"/>
        <w:rPr>
          <w:rFonts w:ascii="Arial" w:hAnsi="Arial" w:cs="Arial"/>
          <w:b/>
          <w:color w:val="auto"/>
          <w:sz w:val="22"/>
          <w:szCs w:val="22"/>
        </w:rPr>
      </w:pPr>
      <w:r w:rsidRPr="00870126">
        <w:rPr>
          <w:rFonts w:ascii="Arial" w:hAnsi="Arial" w:cs="Arial"/>
          <w:b/>
          <w:color w:val="auto"/>
          <w:sz w:val="22"/>
          <w:szCs w:val="22"/>
        </w:rPr>
        <w:t>Scheme of Delegation</w:t>
      </w:r>
    </w:p>
    <w:p w:rsidR="00870126" w:rsidRPr="00870126" w:rsidRDefault="00870126" w:rsidP="00870126">
      <w:pPr>
        <w:tabs>
          <w:tab w:val="num" w:pos="360"/>
        </w:tabs>
        <w:ind w:left="567" w:right="-1" w:hanging="567"/>
        <w:jc w:val="both"/>
        <w:rPr>
          <w:rFonts w:ascii="Arial" w:hAnsi="Arial" w:cs="Arial"/>
          <w:b/>
          <w:color w:val="auto"/>
          <w:sz w:val="22"/>
          <w:szCs w:val="22"/>
        </w:rPr>
      </w:pPr>
    </w:p>
    <w:p w:rsidR="00870126" w:rsidRPr="00870126" w:rsidRDefault="00870126" w:rsidP="00870126">
      <w:pPr>
        <w:numPr>
          <w:ilvl w:val="1"/>
          <w:numId w:val="477"/>
        </w:numPr>
        <w:ind w:left="567" w:right="-1" w:hanging="567"/>
        <w:jc w:val="both"/>
        <w:rPr>
          <w:rFonts w:ascii="Arial" w:hAnsi="Arial" w:cs="Arial"/>
          <w:color w:val="auto"/>
          <w:sz w:val="22"/>
          <w:szCs w:val="22"/>
        </w:rPr>
      </w:pPr>
      <w:r w:rsidRPr="00870126">
        <w:rPr>
          <w:rFonts w:ascii="Arial" w:hAnsi="Arial" w:cs="Arial"/>
          <w:color w:val="auto"/>
          <w:sz w:val="22"/>
          <w:szCs w:val="22"/>
        </w:rPr>
        <w:t>Unless required otherwise by law, the Constitution, the Council and Mayoral Schemes of Delegation or this Scheme of Delegation, the Executive Director for Corporate Services nominates the following post holders to make the decisions set out in the table below as listed. Please note, throughout this document “Executive Director” refers specifically to the Executive Director for Corporate Services unless specified otherwise. Where a Director is referred to, it is the relevant and appropriate Director of Service that the authority is delegated to.</w:t>
      </w:r>
    </w:p>
    <w:p w:rsidR="00870126" w:rsidRPr="00870126" w:rsidRDefault="00870126" w:rsidP="00870126">
      <w:pPr>
        <w:tabs>
          <w:tab w:val="num" w:pos="360"/>
        </w:tabs>
        <w:ind w:left="567" w:right="-1"/>
        <w:jc w:val="both"/>
        <w:rPr>
          <w:rFonts w:ascii="Arial" w:hAnsi="Arial" w:cs="Arial"/>
          <w:color w:val="auto"/>
          <w:sz w:val="22"/>
          <w:szCs w:val="22"/>
        </w:rPr>
      </w:pPr>
    </w:p>
    <w:tbl>
      <w:tblPr>
        <w:tblpPr w:leftFromText="180" w:rightFromText="180" w:vertAnchor="text" w:horzAnchor="margin" w:tblpXSpec="right" w:tblpY="5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3089"/>
      </w:tblGrid>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Area of delegation</w:t>
            </w:r>
          </w:p>
          <w:p w:rsidR="00870126" w:rsidRPr="00870126" w:rsidRDefault="00870126" w:rsidP="00870126">
            <w:pPr>
              <w:jc w:val="both"/>
              <w:rPr>
                <w:rFonts w:ascii="Arial" w:hAnsi="Arial" w:cs="Arial"/>
                <w:b/>
                <w:color w:val="auto"/>
                <w:sz w:val="22"/>
                <w:szCs w:val="22"/>
              </w:rPr>
            </w:pPr>
          </w:p>
        </w:tc>
        <w:tc>
          <w:tcPr>
            <w:tcW w:w="3089" w:type="dxa"/>
          </w:tcPr>
          <w:p w:rsidR="00870126" w:rsidRPr="00870126" w:rsidRDefault="00870126" w:rsidP="00870126">
            <w:pPr>
              <w:rPr>
                <w:rFonts w:ascii="Arial" w:hAnsi="Arial" w:cs="Arial"/>
                <w:b/>
                <w:color w:val="auto"/>
                <w:sz w:val="22"/>
                <w:szCs w:val="22"/>
              </w:rPr>
            </w:pPr>
            <w:r w:rsidRPr="00870126">
              <w:rPr>
                <w:rFonts w:ascii="Arial" w:hAnsi="Arial" w:cs="Arial"/>
                <w:b/>
                <w:color w:val="auto"/>
                <w:sz w:val="22"/>
                <w:szCs w:val="22"/>
              </w:rPr>
              <w:t>Officer with delegated authority or their nominee</w:t>
            </w:r>
          </w:p>
        </w:tc>
      </w:tr>
      <w:tr w:rsidR="00870126" w:rsidRPr="00870126" w:rsidTr="00870126">
        <w:tc>
          <w:tcPr>
            <w:tcW w:w="5524" w:type="dxa"/>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Day to day control and regulation of the Council's finances.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Overall co-ordination of council wide revenue and capital budget monitoring.</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Council wide accounting policies.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lastRenderedPageBreak/>
              <w:t>Strategic oversight and monitoring of the overall directorate budget.</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Day to day control and monitoring of individual service budgets.</w:t>
            </w:r>
          </w:p>
          <w:p w:rsidR="00870126" w:rsidRPr="00870126" w:rsidRDefault="00870126" w:rsidP="00870126">
            <w:pPr>
              <w:jc w:val="both"/>
              <w:rPr>
                <w:rFonts w:ascii="Arial" w:hAnsi="Arial" w:cs="Arial"/>
                <w:color w:val="auto"/>
                <w:sz w:val="22"/>
                <w:szCs w:val="22"/>
              </w:rPr>
            </w:pPr>
          </w:p>
        </w:tc>
        <w:tc>
          <w:tcPr>
            <w:tcW w:w="3089" w:type="dxa"/>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Financial Services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Financial Services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lastRenderedPageBreak/>
              <w:t>Director of Financial Services in consultation with the Group Finance Manager</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Budget holders</w:t>
            </w:r>
          </w:p>
        </w:tc>
      </w:tr>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p>
          <w:p w:rsidR="00870126" w:rsidRPr="00870126" w:rsidRDefault="00870126" w:rsidP="00870126">
            <w:pPr>
              <w:rPr>
                <w:rFonts w:ascii="Arial" w:hAnsi="Arial" w:cs="Arial"/>
                <w:b/>
                <w:color w:val="auto"/>
                <w:sz w:val="22"/>
                <w:szCs w:val="22"/>
              </w:rPr>
            </w:pPr>
            <w:r w:rsidRPr="00870126">
              <w:rPr>
                <w:rFonts w:ascii="Arial" w:hAnsi="Arial" w:cs="Arial"/>
                <w:b/>
                <w:color w:val="auto"/>
                <w:sz w:val="22"/>
                <w:szCs w:val="22"/>
              </w:rPr>
              <w:t>Budget Virements</w:t>
            </w:r>
          </w:p>
          <w:p w:rsidR="00870126" w:rsidRPr="00870126" w:rsidRDefault="00870126" w:rsidP="00870126">
            <w:pPr>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A Budget Virement is a transfer of a budget from the purposes for which Council originally voted in setting the Budget and Council Tax to another purpose (e.g. from one service to another), or another use (e.g. from pay to non-pay or vice versa).</w:t>
            </w:r>
          </w:p>
          <w:p w:rsidR="00870126" w:rsidRPr="00870126" w:rsidRDefault="00870126" w:rsidP="00870126">
            <w:pPr>
              <w:jc w:val="both"/>
              <w:rPr>
                <w:rFonts w:ascii="Arial" w:hAnsi="Arial" w:cs="Arial"/>
                <w:b/>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b/>
                <w:color w:val="auto"/>
                <w:sz w:val="22"/>
                <w:szCs w:val="22"/>
              </w:rPr>
              <w:t>Revenue Budget Virements</w:t>
            </w:r>
            <w:r w:rsidRPr="00870126">
              <w:rPr>
                <w:rFonts w:ascii="Arial" w:hAnsi="Arial" w:cs="Arial"/>
                <w:color w:val="auto"/>
                <w:sz w:val="22"/>
                <w:szCs w:val="22"/>
              </w:rPr>
              <w:t xml:space="preserve">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Within the Directorate</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 xml:space="preserve">Within the same Service area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a) Up to £20k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b) Up to £100k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c) Up to £500k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 xml:space="preserve">Across Service areas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a) Up to £100k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b) Up to £500k</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Cross Directorate</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a) Up to £100k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b) Up to £500k</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All Revenue Budget Virements above these limits are reserved to Members</w:t>
            </w:r>
          </w:p>
          <w:p w:rsidR="00870126" w:rsidRPr="00870126" w:rsidRDefault="00870126" w:rsidP="00870126">
            <w:pPr>
              <w:jc w:val="both"/>
              <w:rPr>
                <w:rFonts w:ascii="Arial" w:hAnsi="Arial" w:cs="Arial"/>
                <w:color w:val="auto"/>
                <w:sz w:val="22"/>
                <w:szCs w:val="22"/>
              </w:rPr>
            </w:pPr>
          </w:p>
          <w:p w:rsidR="00870126" w:rsidRPr="00870126" w:rsidRDefault="00870126" w:rsidP="001A0CC2">
            <w:pPr>
              <w:keepNext/>
              <w:jc w:val="both"/>
              <w:outlineLvl w:val="2"/>
              <w:rPr>
                <w:rFonts w:ascii="Arial" w:hAnsi="Arial" w:cs="Arial"/>
                <w:b/>
                <w:color w:val="auto"/>
                <w:sz w:val="22"/>
                <w:szCs w:val="22"/>
              </w:rPr>
            </w:pPr>
            <w:r w:rsidRPr="00870126">
              <w:rPr>
                <w:rFonts w:ascii="Arial" w:hAnsi="Arial" w:cs="Arial"/>
                <w:b/>
                <w:color w:val="auto"/>
                <w:sz w:val="22"/>
                <w:szCs w:val="22"/>
              </w:rPr>
              <w:t>Capital Budget Virements (on the Council’s Capital Programme)</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Up to £500k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Over £500k</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Budget Adjustments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A Budget Adjustment is a transfer of a budget from one cost centre to another whilst retaining the original purpose for which the budget was approved.</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Within the same Service area in the same Directorate</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Across Service areas in the same Directorate</w:t>
            </w:r>
          </w:p>
          <w:p w:rsidR="00870126" w:rsidRPr="00870126" w:rsidRDefault="00870126" w:rsidP="00870126">
            <w:pPr>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Across Directorates</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Budget transfers relating to technical accounting adjustments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Any items that fall outside the above definitions must be referred to the Director of Financial Services or the Director of Corporate Resources  for further clarification</w:t>
            </w:r>
          </w:p>
          <w:p w:rsidR="00870126" w:rsidRPr="00870126" w:rsidRDefault="00870126" w:rsidP="00870126">
            <w:pPr>
              <w:rPr>
                <w:rFonts w:ascii="Arial" w:hAnsi="Arial" w:cs="Arial"/>
                <w:color w:val="auto"/>
                <w:sz w:val="22"/>
                <w:szCs w:val="22"/>
              </w:rPr>
            </w:pPr>
          </w:p>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Loans</w:t>
            </w:r>
          </w:p>
          <w:p w:rsidR="00870126" w:rsidRPr="00870126" w:rsidRDefault="00870126" w:rsidP="00870126">
            <w:pPr>
              <w:jc w:val="both"/>
              <w:rPr>
                <w:rFonts w:ascii="Arial" w:hAnsi="Arial" w:cs="Arial"/>
                <w:b/>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Approval of any loan for Treasury Management purposes and the Employee Loan Scheme</w:t>
            </w: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(all other loan decisions are reserved to Members)</w:t>
            </w:r>
          </w:p>
          <w:p w:rsidR="00870126" w:rsidRPr="00870126" w:rsidRDefault="00870126" w:rsidP="00870126">
            <w:pPr>
              <w:rPr>
                <w:rFonts w:ascii="Arial" w:hAnsi="Arial" w:cs="Arial"/>
                <w:color w:val="auto"/>
                <w:sz w:val="22"/>
                <w:szCs w:val="22"/>
              </w:rPr>
            </w:pPr>
          </w:p>
        </w:tc>
        <w:tc>
          <w:tcPr>
            <w:tcW w:w="3089" w:type="dxa"/>
          </w:tcPr>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u w:val="single"/>
                <w:lang w:eastAsia="en-US"/>
              </w:rPr>
            </w:pPr>
          </w:p>
          <w:p w:rsidR="00870126" w:rsidRPr="00870126" w:rsidRDefault="00870126" w:rsidP="00870126">
            <w:pPr>
              <w:jc w:val="both"/>
              <w:rPr>
                <w:rFonts w:ascii="Arial" w:hAnsi="Arial" w:cs="Arial"/>
                <w:color w:val="auto"/>
                <w:sz w:val="22"/>
                <w:szCs w:val="22"/>
                <w:lang w:eastAsia="en-US"/>
              </w:rPr>
            </w:pPr>
          </w:p>
          <w:p w:rsidR="00870126" w:rsidRPr="00870126" w:rsidRDefault="00870126" w:rsidP="00870126">
            <w:pPr>
              <w:jc w:val="both"/>
              <w:rPr>
                <w:rFonts w:ascii="Arial" w:hAnsi="Arial" w:cs="Arial"/>
                <w:color w:val="auto"/>
                <w:sz w:val="22"/>
                <w:szCs w:val="22"/>
                <w:lang w:eastAsia="en-US"/>
              </w:rPr>
            </w:pPr>
          </w:p>
          <w:p w:rsidR="00870126" w:rsidRPr="00870126" w:rsidRDefault="00870126" w:rsidP="00870126">
            <w:pPr>
              <w:jc w:val="both"/>
              <w:rPr>
                <w:rFonts w:ascii="Arial" w:hAnsi="Arial" w:cs="Arial"/>
                <w:color w:val="auto"/>
                <w:sz w:val="22"/>
                <w:szCs w:val="22"/>
                <w:lang w:eastAsia="en-US"/>
              </w:rPr>
            </w:pPr>
            <w:r w:rsidRPr="00870126">
              <w:rPr>
                <w:rFonts w:ascii="Arial" w:hAnsi="Arial" w:cs="Arial"/>
                <w:color w:val="auto"/>
                <w:sz w:val="22"/>
                <w:szCs w:val="22"/>
                <w:lang w:eastAsia="en-US"/>
              </w:rPr>
              <w:t>Group Finance Manager in consultation with the Director of Service</w:t>
            </w:r>
          </w:p>
          <w:p w:rsidR="00870126" w:rsidRPr="00870126" w:rsidRDefault="00870126" w:rsidP="00870126">
            <w:pPr>
              <w:jc w:val="both"/>
              <w:rPr>
                <w:rFonts w:ascii="Arial" w:hAnsi="Arial" w:cs="Arial"/>
                <w:color w:val="auto"/>
                <w:sz w:val="22"/>
                <w:szCs w:val="22"/>
                <w:u w:val="single"/>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Financial Services or Director of Corporate Resources in consultation with Director of Service</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u w:val="single"/>
                <w:lang w:eastAsia="en-US"/>
              </w:rPr>
            </w:pPr>
            <w:r w:rsidRPr="00870126">
              <w:rPr>
                <w:rFonts w:ascii="Arial" w:hAnsi="Arial" w:cs="Arial"/>
                <w:color w:val="auto"/>
                <w:sz w:val="22"/>
                <w:szCs w:val="22"/>
                <w:lang w:eastAsia="en-US"/>
              </w:rPr>
              <w:t>Executive Director</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tabs>
                <w:tab w:val="center" w:pos="4153"/>
                <w:tab w:val="right" w:pos="8306"/>
              </w:tabs>
              <w:jc w:val="both"/>
              <w:rPr>
                <w:rFonts w:ascii="Arial" w:hAnsi="Arial" w:cs="Arial"/>
                <w:color w:val="auto"/>
                <w:sz w:val="22"/>
                <w:szCs w:val="22"/>
              </w:rPr>
            </w:pPr>
          </w:p>
          <w:p w:rsidR="00870126" w:rsidRPr="00870126" w:rsidRDefault="00870126" w:rsidP="00870126">
            <w:pPr>
              <w:tabs>
                <w:tab w:val="center" w:pos="4153"/>
                <w:tab w:val="right" w:pos="8306"/>
              </w:tabs>
              <w:rPr>
                <w:rFonts w:ascii="Arial" w:hAnsi="Arial" w:cs="Arial"/>
                <w:color w:val="auto"/>
                <w:sz w:val="22"/>
                <w:szCs w:val="22"/>
              </w:rPr>
            </w:pPr>
            <w:r w:rsidRPr="00870126">
              <w:rPr>
                <w:rFonts w:ascii="Arial" w:hAnsi="Arial" w:cs="Arial"/>
                <w:color w:val="auto"/>
                <w:sz w:val="22"/>
                <w:szCs w:val="22"/>
              </w:rPr>
              <w:t>Director of Financial Services or Director of Corporate Resources in consultation with the affected Director of Service</w:t>
            </w:r>
          </w:p>
          <w:p w:rsidR="00870126" w:rsidRPr="00870126" w:rsidRDefault="00870126" w:rsidP="00870126">
            <w:pPr>
              <w:tabs>
                <w:tab w:val="center" w:pos="4153"/>
                <w:tab w:val="right" w:pos="8306"/>
              </w:tabs>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Executive Director</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Director of Financial Services or Director of Corporate Resources in consultation </w:t>
            </w:r>
            <w:r w:rsidRPr="00870126">
              <w:rPr>
                <w:rFonts w:ascii="Arial" w:hAnsi="Arial" w:cs="Arial"/>
                <w:color w:val="auto"/>
                <w:sz w:val="22"/>
                <w:szCs w:val="22"/>
              </w:rPr>
              <w:lastRenderedPageBreak/>
              <w:t xml:space="preserve">with the affected Director of Service </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(via Executive Management Team)</w:t>
            </w:r>
          </w:p>
          <w:p w:rsidR="00870126" w:rsidRPr="00870126" w:rsidRDefault="00870126" w:rsidP="00870126">
            <w:pPr>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Members</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tabs>
                <w:tab w:val="center" w:pos="4153"/>
                <w:tab w:val="right" w:pos="8306"/>
              </w:tabs>
              <w:rPr>
                <w:rFonts w:ascii="Arial" w:hAnsi="Arial" w:cs="Arial"/>
                <w:color w:val="auto"/>
                <w:sz w:val="22"/>
                <w:szCs w:val="22"/>
              </w:rPr>
            </w:pPr>
          </w:p>
          <w:p w:rsidR="00870126" w:rsidRPr="00870126" w:rsidRDefault="00870126" w:rsidP="00870126">
            <w:pPr>
              <w:tabs>
                <w:tab w:val="center" w:pos="4153"/>
                <w:tab w:val="right" w:pos="8306"/>
              </w:tabs>
              <w:rPr>
                <w:rFonts w:ascii="Arial" w:hAnsi="Arial" w:cs="Arial"/>
                <w:color w:val="auto"/>
                <w:sz w:val="22"/>
                <w:szCs w:val="22"/>
              </w:rPr>
            </w:pPr>
            <w:r w:rsidRPr="00870126">
              <w:rPr>
                <w:rFonts w:ascii="Arial" w:hAnsi="Arial" w:cs="Arial"/>
                <w:color w:val="auto"/>
                <w:sz w:val="22"/>
                <w:szCs w:val="22"/>
              </w:rPr>
              <w:t>Group Finance Manager</w:t>
            </w:r>
          </w:p>
          <w:p w:rsidR="00870126" w:rsidRPr="00870126" w:rsidRDefault="00870126" w:rsidP="00870126">
            <w:pPr>
              <w:tabs>
                <w:tab w:val="center" w:pos="4153"/>
                <w:tab w:val="right" w:pos="8306"/>
              </w:tabs>
              <w:rPr>
                <w:rFonts w:ascii="Arial" w:hAnsi="Arial" w:cs="Arial"/>
                <w:color w:val="auto"/>
                <w:sz w:val="22"/>
                <w:szCs w:val="22"/>
              </w:rPr>
            </w:pPr>
          </w:p>
          <w:p w:rsidR="00267F28" w:rsidRDefault="00267F28"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Group Finance Manager in consultation with the affected Director of Service</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Directors of both Directorates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 or Director of Financial Services or Director of Corporate Resources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lastRenderedPageBreak/>
              <w:t>CONTRACTS</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Note:</w:t>
            </w:r>
          </w:p>
          <w:p w:rsidR="00870126" w:rsidRPr="00870126" w:rsidRDefault="00870126" w:rsidP="00870126">
            <w:pPr>
              <w:numPr>
                <w:ilvl w:val="0"/>
                <w:numId w:val="424"/>
              </w:numPr>
              <w:spacing w:after="160"/>
              <w:contextualSpacing/>
              <w:rPr>
                <w:rFonts w:ascii="Arial" w:hAnsi="Arial" w:cs="Arial"/>
                <w:color w:val="auto"/>
                <w:sz w:val="22"/>
                <w:szCs w:val="22"/>
              </w:rPr>
            </w:pPr>
            <w:r w:rsidRPr="00870126">
              <w:rPr>
                <w:rFonts w:ascii="Arial" w:hAnsi="Arial" w:cs="Arial"/>
                <w:color w:val="auto"/>
                <w:sz w:val="22"/>
                <w:szCs w:val="22"/>
              </w:rPr>
              <w:t>Certain decisions relating to contracts are reserved to Members: see the Mayoral Scheme of Delegation Section R.</w:t>
            </w:r>
            <w:r w:rsidRPr="00870126">
              <w:rPr>
                <w:rFonts w:ascii="Arial" w:hAnsi="Arial" w:cs="Arial"/>
                <w:color w:val="auto"/>
                <w:sz w:val="22"/>
                <w:szCs w:val="22"/>
              </w:rPr>
              <w:br/>
            </w:r>
          </w:p>
          <w:p w:rsidR="00870126" w:rsidRPr="00870126" w:rsidRDefault="00870126" w:rsidP="00870126">
            <w:pPr>
              <w:numPr>
                <w:ilvl w:val="0"/>
                <w:numId w:val="424"/>
              </w:numPr>
              <w:spacing w:after="160"/>
              <w:contextualSpacing/>
              <w:rPr>
                <w:rFonts w:ascii="Arial" w:hAnsi="Arial" w:cs="Arial"/>
                <w:b/>
                <w:color w:val="auto"/>
                <w:sz w:val="22"/>
                <w:szCs w:val="22"/>
              </w:rPr>
            </w:pPr>
            <w:r w:rsidRPr="00870126">
              <w:rPr>
                <w:rFonts w:ascii="Arial" w:hAnsi="Arial" w:cs="Arial"/>
                <w:color w:val="auto"/>
                <w:sz w:val="22"/>
                <w:szCs w:val="22"/>
              </w:rPr>
              <w:t>The Contract Procedure Rules in the Constitution set out what the ‘Categories’ of contract are: see Rule 5.1 of Contract Procedure Rules.</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jc w:val="both"/>
              <w:rPr>
                <w:rFonts w:ascii="Arial" w:hAnsi="Arial" w:cs="Arial"/>
                <w:color w:val="auto"/>
                <w:sz w:val="22"/>
                <w:szCs w:val="22"/>
              </w:rPr>
            </w:pP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(Note that some decisions are reserved to Members; and other decisions may be affected by the requirements set out at 2 – 15 below)</w:t>
            </w:r>
          </w:p>
          <w:p w:rsidR="00870126" w:rsidRPr="00870126" w:rsidRDefault="00870126" w:rsidP="00870126">
            <w:pPr>
              <w:rPr>
                <w:rFonts w:ascii="Arial" w:hAnsi="Arial" w:cs="Arial"/>
                <w:color w:val="auto"/>
                <w:sz w:val="22"/>
                <w:szCs w:val="22"/>
              </w:rPr>
            </w:pPr>
          </w:p>
          <w:p w:rsidR="00870126" w:rsidRPr="00870126" w:rsidRDefault="00870126" w:rsidP="001A0CC2">
            <w:pPr>
              <w:numPr>
                <w:ilvl w:val="0"/>
                <w:numId w:val="484"/>
              </w:numPr>
              <w:spacing w:after="160"/>
              <w:contextualSpacing/>
              <w:rPr>
                <w:rFonts w:ascii="Arial" w:hAnsi="Arial" w:cs="Arial"/>
                <w:color w:val="auto"/>
                <w:sz w:val="22"/>
                <w:szCs w:val="22"/>
              </w:rPr>
            </w:pPr>
            <w:r w:rsidRPr="00870126">
              <w:rPr>
                <w:rFonts w:ascii="Arial" w:hAnsi="Arial" w:cs="Arial"/>
                <w:color w:val="auto"/>
                <w:sz w:val="22"/>
                <w:szCs w:val="22"/>
              </w:rPr>
              <w:t>Decisions relating to contracts</w:t>
            </w:r>
          </w:p>
          <w:p w:rsidR="00267F28" w:rsidRDefault="00267F28" w:rsidP="001A0CC2">
            <w:pPr>
              <w:spacing w:after="160"/>
              <w:ind w:left="360"/>
              <w:contextualSpacing/>
              <w:rPr>
                <w:rFonts w:ascii="Arial" w:hAnsi="Arial" w:cs="Arial"/>
                <w:color w:val="auto"/>
                <w:sz w:val="22"/>
                <w:szCs w:val="22"/>
              </w:rPr>
            </w:pPr>
            <w:r>
              <w:rPr>
                <w:rFonts w:ascii="Arial" w:hAnsi="Arial" w:cs="Arial"/>
                <w:color w:val="auto"/>
                <w:sz w:val="22"/>
                <w:szCs w:val="22"/>
              </w:rPr>
              <w:t xml:space="preserve">a) </w:t>
            </w:r>
            <w:r w:rsidR="00870126" w:rsidRPr="00870126">
              <w:rPr>
                <w:rFonts w:ascii="Arial" w:hAnsi="Arial" w:cs="Arial"/>
                <w:color w:val="auto"/>
                <w:sz w:val="22"/>
                <w:szCs w:val="22"/>
              </w:rPr>
              <w:t xml:space="preserve">where the estimated expenditure is £50,000 or </w:t>
            </w:r>
          </w:p>
          <w:p w:rsidR="00870126" w:rsidRPr="00870126" w:rsidRDefault="00267F28" w:rsidP="001A0CC2">
            <w:pPr>
              <w:spacing w:after="160"/>
              <w:ind w:left="360"/>
              <w:contextualSpacing/>
              <w:rPr>
                <w:rFonts w:ascii="Arial" w:hAnsi="Arial" w:cs="Arial"/>
                <w:color w:val="auto"/>
                <w:sz w:val="22"/>
                <w:szCs w:val="22"/>
              </w:rPr>
            </w:pPr>
            <w:r>
              <w:rPr>
                <w:rFonts w:ascii="Arial" w:hAnsi="Arial" w:cs="Arial"/>
                <w:color w:val="auto"/>
                <w:sz w:val="22"/>
                <w:szCs w:val="22"/>
              </w:rPr>
              <w:t xml:space="preserve">    </w:t>
            </w:r>
            <w:r w:rsidR="00870126" w:rsidRPr="00870126">
              <w:rPr>
                <w:rFonts w:ascii="Arial" w:hAnsi="Arial" w:cs="Arial"/>
                <w:color w:val="auto"/>
                <w:sz w:val="22"/>
                <w:szCs w:val="22"/>
              </w:rPr>
              <w:t>less;</w:t>
            </w:r>
          </w:p>
          <w:p w:rsidR="00267F28" w:rsidRDefault="00267F28" w:rsidP="001A0CC2">
            <w:pPr>
              <w:spacing w:after="160"/>
              <w:ind w:left="360"/>
              <w:contextualSpacing/>
              <w:rPr>
                <w:rFonts w:ascii="Arial" w:hAnsi="Arial" w:cs="Arial"/>
                <w:color w:val="auto"/>
                <w:sz w:val="22"/>
                <w:szCs w:val="22"/>
              </w:rPr>
            </w:pPr>
            <w:r>
              <w:rPr>
                <w:rFonts w:ascii="Arial" w:hAnsi="Arial" w:cs="Arial"/>
                <w:color w:val="auto"/>
                <w:sz w:val="22"/>
                <w:szCs w:val="22"/>
              </w:rPr>
              <w:t xml:space="preserve">b) </w:t>
            </w:r>
            <w:r w:rsidR="00870126" w:rsidRPr="00870126">
              <w:rPr>
                <w:rFonts w:ascii="Arial" w:hAnsi="Arial" w:cs="Arial"/>
                <w:color w:val="auto"/>
                <w:sz w:val="22"/>
                <w:szCs w:val="22"/>
              </w:rPr>
              <w:t xml:space="preserve">where the estimated expenditure is over </w:t>
            </w:r>
          </w:p>
          <w:p w:rsidR="00870126" w:rsidRPr="00870126" w:rsidRDefault="00267F28" w:rsidP="001A0CC2">
            <w:pPr>
              <w:spacing w:after="160"/>
              <w:ind w:left="360"/>
              <w:contextualSpacing/>
              <w:rPr>
                <w:rFonts w:ascii="Arial" w:hAnsi="Arial" w:cs="Arial"/>
                <w:color w:val="auto"/>
                <w:sz w:val="22"/>
                <w:szCs w:val="22"/>
              </w:rPr>
            </w:pPr>
            <w:r>
              <w:rPr>
                <w:rFonts w:ascii="Arial" w:hAnsi="Arial" w:cs="Arial"/>
                <w:color w:val="auto"/>
                <w:sz w:val="22"/>
                <w:szCs w:val="22"/>
              </w:rPr>
              <w:t xml:space="preserve">    </w:t>
            </w:r>
            <w:r w:rsidR="00870126" w:rsidRPr="00870126">
              <w:rPr>
                <w:rFonts w:ascii="Arial" w:hAnsi="Arial" w:cs="Arial"/>
                <w:color w:val="auto"/>
                <w:sz w:val="22"/>
                <w:szCs w:val="22"/>
              </w:rPr>
              <w:t>£50,000.</w:t>
            </w:r>
          </w:p>
          <w:p w:rsidR="00870126" w:rsidRPr="00870126" w:rsidRDefault="00870126" w:rsidP="00870126">
            <w:pPr>
              <w:rPr>
                <w:rFonts w:ascii="Arial" w:hAnsi="Arial" w:cs="Arial"/>
                <w:color w:val="auto"/>
                <w:sz w:val="22"/>
                <w:szCs w:val="22"/>
              </w:rPr>
            </w:pP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spacing w:after="160"/>
              <w:ind w:left="720"/>
              <w:contextualSpacing/>
              <w:rPr>
                <w:rFonts w:ascii="Arial" w:hAnsi="Arial" w:cs="Arial"/>
                <w:color w:val="auto"/>
                <w:sz w:val="22"/>
                <w:szCs w:val="22"/>
              </w:rPr>
            </w:pPr>
          </w:p>
          <w:p w:rsidR="00870126" w:rsidRPr="00870126" w:rsidRDefault="00870126" w:rsidP="00870126">
            <w:pPr>
              <w:spacing w:after="160"/>
              <w:ind w:left="720"/>
              <w:contextualSpacing/>
              <w:rPr>
                <w:rFonts w:ascii="Arial" w:hAnsi="Arial" w:cs="Arial"/>
                <w:color w:val="auto"/>
                <w:sz w:val="22"/>
                <w:szCs w:val="22"/>
              </w:rPr>
            </w:pPr>
          </w:p>
          <w:p w:rsidR="00870126" w:rsidRPr="00870126" w:rsidRDefault="00870126" w:rsidP="00870126">
            <w:pPr>
              <w:spacing w:after="160"/>
              <w:ind w:left="720"/>
              <w:contextualSpacing/>
              <w:rPr>
                <w:rFonts w:ascii="Arial" w:hAnsi="Arial" w:cs="Arial"/>
                <w:color w:val="auto"/>
                <w:sz w:val="22"/>
                <w:szCs w:val="22"/>
              </w:rPr>
            </w:pPr>
          </w:p>
          <w:p w:rsidR="00870126" w:rsidRPr="00870126" w:rsidRDefault="00870126" w:rsidP="00870126">
            <w:pPr>
              <w:spacing w:after="160"/>
              <w:contextualSpacing/>
              <w:rPr>
                <w:rFonts w:ascii="Arial" w:hAnsi="Arial" w:cs="Arial"/>
                <w:color w:val="auto"/>
                <w:sz w:val="22"/>
                <w:szCs w:val="22"/>
              </w:rPr>
            </w:pPr>
          </w:p>
          <w:p w:rsidR="00870126" w:rsidRPr="00870126" w:rsidRDefault="00870126" w:rsidP="00870126">
            <w:pPr>
              <w:spacing w:after="160"/>
              <w:contextualSpacing/>
              <w:rPr>
                <w:rFonts w:ascii="Arial" w:hAnsi="Arial" w:cs="Arial"/>
                <w:color w:val="auto"/>
                <w:sz w:val="22"/>
                <w:szCs w:val="22"/>
              </w:rPr>
            </w:pPr>
          </w:p>
          <w:p w:rsidR="00870126" w:rsidRPr="00870126" w:rsidRDefault="00870126" w:rsidP="00870126">
            <w:pPr>
              <w:spacing w:after="160"/>
              <w:contextualSpacing/>
              <w:rPr>
                <w:rFonts w:ascii="Arial" w:hAnsi="Arial" w:cs="Arial"/>
                <w:color w:val="auto"/>
                <w:sz w:val="22"/>
                <w:szCs w:val="22"/>
              </w:rPr>
            </w:pPr>
            <w:r w:rsidRPr="00870126">
              <w:rPr>
                <w:rFonts w:ascii="Arial" w:hAnsi="Arial" w:cs="Arial"/>
                <w:color w:val="auto"/>
                <w:sz w:val="22"/>
                <w:szCs w:val="22"/>
              </w:rPr>
              <w:t xml:space="preserve">Director of Service </w:t>
            </w:r>
          </w:p>
          <w:p w:rsidR="00870126" w:rsidRPr="00870126" w:rsidRDefault="00870126" w:rsidP="00870126">
            <w:pPr>
              <w:spacing w:after="160"/>
              <w:ind w:left="720"/>
              <w:contextualSpacing/>
              <w:rPr>
                <w:rFonts w:ascii="Arial" w:hAnsi="Arial" w:cs="Arial"/>
                <w:color w:val="auto"/>
                <w:sz w:val="22"/>
                <w:szCs w:val="22"/>
              </w:rPr>
            </w:pPr>
          </w:p>
          <w:p w:rsidR="00870126" w:rsidRPr="00870126" w:rsidRDefault="00870126" w:rsidP="00870126">
            <w:pPr>
              <w:spacing w:after="160"/>
              <w:contextualSpacing/>
              <w:rPr>
                <w:rFonts w:ascii="Arial" w:hAnsi="Arial" w:cs="Arial"/>
                <w:color w:val="auto"/>
                <w:sz w:val="22"/>
                <w:szCs w:val="22"/>
              </w:rPr>
            </w:pPr>
            <w:r w:rsidRPr="00870126">
              <w:rPr>
                <w:rFonts w:ascii="Arial" w:hAnsi="Arial" w:cs="Arial"/>
                <w:color w:val="auto"/>
                <w:sz w:val="22"/>
                <w:szCs w:val="22"/>
              </w:rPr>
              <w:t>Executive Director or nominee in accordance with their delegated financial limits</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Contract Pre-tender authorisations (Contract Procedure Rules 3.1)</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     (Note: see reservations to Members)</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or nominee in accordance with their delegated financial limits</w:t>
            </w:r>
          </w:p>
          <w:p w:rsidR="00870126" w:rsidRPr="00870126" w:rsidRDefault="00870126" w:rsidP="00870126">
            <w:pPr>
              <w:rPr>
                <w:rFonts w:ascii="Arial" w:hAnsi="Arial" w:cs="Arial"/>
                <w:color w:val="auto"/>
                <w:sz w:val="22"/>
                <w:szCs w:val="22"/>
              </w:rPr>
            </w:pP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Contract Competitive Quotes and Tenders (Contract Procedure Rules 5.1)</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      Decisions about ‘Permitted method of competition’:</w:t>
            </w:r>
          </w:p>
          <w:p w:rsidR="00870126" w:rsidRPr="00870126" w:rsidRDefault="00870126" w:rsidP="00870126">
            <w:pPr>
              <w:jc w:val="both"/>
              <w:rPr>
                <w:rFonts w:ascii="Arial" w:hAnsi="Arial" w:cs="Arial"/>
                <w:color w:val="auto"/>
                <w:sz w:val="22"/>
                <w:szCs w:val="22"/>
              </w:rPr>
            </w:pPr>
          </w:p>
          <w:p w:rsidR="00870126" w:rsidRPr="00870126" w:rsidRDefault="00267F28" w:rsidP="001A0CC2">
            <w:pPr>
              <w:ind w:left="360"/>
              <w:contextualSpacing/>
              <w:rPr>
                <w:rFonts w:ascii="Arial" w:hAnsi="Arial" w:cs="Arial"/>
                <w:color w:val="auto"/>
                <w:sz w:val="22"/>
                <w:szCs w:val="22"/>
              </w:rPr>
            </w:pPr>
            <w:r>
              <w:rPr>
                <w:rFonts w:ascii="Arial" w:hAnsi="Arial" w:cs="Arial"/>
                <w:color w:val="auto"/>
                <w:sz w:val="22"/>
                <w:szCs w:val="22"/>
              </w:rPr>
              <w:t xml:space="preserve">a)  </w:t>
            </w:r>
            <w:r w:rsidR="00870126" w:rsidRPr="00870126">
              <w:rPr>
                <w:rFonts w:ascii="Arial" w:hAnsi="Arial" w:cs="Arial"/>
                <w:color w:val="auto"/>
                <w:sz w:val="22"/>
                <w:szCs w:val="22"/>
              </w:rPr>
              <w:t>All decisions other than those set out in b)</w:t>
            </w:r>
          </w:p>
          <w:p w:rsidR="00870126" w:rsidRPr="00870126" w:rsidRDefault="00870126" w:rsidP="00870126">
            <w:pPr>
              <w:ind w:left="720"/>
              <w:contextualSpacing/>
              <w:rPr>
                <w:rFonts w:ascii="Arial" w:hAnsi="Arial" w:cs="Arial"/>
                <w:color w:val="auto"/>
                <w:sz w:val="22"/>
                <w:szCs w:val="22"/>
              </w:rPr>
            </w:pPr>
          </w:p>
          <w:p w:rsidR="00870126" w:rsidRPr="00870126" w:rsidRDefault="00870126" w:rsidP="00870126">
            <w:pPr>
              <w:ind w:left="720"/>
              <w:contextualSpacing/>
              <w:rPr>
                <w:rFonts w:ascii="Arial" w:hAnsi="Arial" w:cs="Arial"/>
                <w:color w:val="auto"/>
                <w:sz w:val="22"/>
                <w:szCs w:val="22"/>
              </w:rPr>
            </w:pPr>
          </w:p>
          <w:p w:rsidR="00870126" w:rsidRPr="00870126" w:rsidRDefault="00870126" w:rsidP="00870126">
            <w:pPr>
              <w:ind w:left="720"/>
              <w:contextualSpacing/>
              <w:rPr>
                <w:rFonts w:ascii="Arial" w:hAnsi="Arial" w:cs="Arial"/>
                <w:color w:val="auto"/>
                <w:sz w:val="22"/>
                <w:szCs w:val="22"/>
              </w:rPr>
            </w:pPr>
          </w:p>
          <w:p w:rsidR="00870126" w:rsidRPr="00870126" w:rsidRDefault="00870126" w:rsidP="00870126">
            <w:pPr>
              <w:ind w:left="720"/>
              <w:contextualSpacing/>
              <w:rPr>
                <w:rFonts w:ascii="Arial" w:hAnsi="Arial" w:cs="Arial"/>
                <w:color w:val="auto"/>
                <w:sz w:val="22"/>
                <w:szCs w:val="22"/>
              </w:rPr>
            </w:pPr>
          </w:p>
          <w:p w:rsidR="00870126" w:rsidRPr="00870126" w:rsidRDefault="00267F28" w:rsidP="001A0CC2">
            <w:pPr>
              <w:ind w:left="720" w:hanging="360"/>
              <w:contextualSpacing/>
              <w:rPr>
                <w:rFonts w:ascii="Arial" w:hAnsi="Arial" w:cs="Arial"/>
                <w:color w:val="auto"/>
                <w:sz w:val="22"/>
                <w:szCs w:val="22"/>
              </w:rPr>
            </w:pPr>
            <w:r>
              <w:rPr>
                <w:rFonts w:ascii="Arial" w:hAnsi="Arial" w:cs="Arial"/>
                <w:color w:val="auto"/>
                <w:sz w:val="22"/>
                <w:szCs w:val="22"/>
              </w:rPr>
              <w:t xml:space="preserve">b)  </w:t>
            </w:r>
            <w:r w:rsidR="00870126" w:rsidRPr="00870126">
              <w:rPr>
                <w:rFonts w:ascii="Arial" w:hAnsi="Arial" w:cs="Arial"/>
                <w:color w:val="auto"/>
                <w:sz w:val="22"/>
                <w:szCs w:val="22"/>
              </w:rPr>
              <w:t>Decisions about Category A or Category B contracts where the proposal is for use of a Framework Agreement or use of a Dynamic Purchasing System (either of which must have been established by the Council or a public sector body or bodies, be competitively tendered and be EU compliant)</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720"/>
              <w:contextualSpacing/>
              <w:rPr>
                <w:rFonts w:ascii="Arial" w:hAnsi="Arial" w:cs="Arial"/>
                <w:color w:val="auto"/>
                <w:sz w:val="22"/>
                <w:szCs w:val="22"/>
              </w:rPr>
            </w:pPr>
          </w:p>
          <w:p w:rsidR="00870126" w:rsidRPr="00870126" w:rsidRDefault="00870126" w:rsidP="00870126">
            <w:pPr>
              <w:ind w:left="720"/>
              <w:contextualSpacing/>
              <w:rPr>
                <w:rFonts w:ascii="Arial" w:hAnsi="Arial" w:cs="Arial"/>
                <w:color w:val="auto"/>
                <w:sz w:val="22"/>
                <w:szCs w:val="22"/>
              </w:rPr>
            </w:pPr>
          </w:p>
          <w:p w:rsidR="00870126" w:rsidRPr="00870126" w:rsidRDefault="00870126" w:rsidP="00870126">
            <w:pPr>
              <w:ind w:left="720"/>
              <w:contextualSpacing/>
              <w:rPr>
                <w:rFonts w:ascii="Arial" w:hAnsi="Arial" w:cs="Arial"/>
                <w:color w:val="auto"/>
                <w:sz w:val="22"/>
                <w:szCs w:val="22"/>
              </w:rPr>
            </w:pPr>
          </w:p>
          <w:p w:rsidR="00870126" w:rsidRPr="00870126" w:rsidRDefault="00870126" w:rsidP="00870126">
            <w:pPr>
              <w:ind w:left="720"/>
              <w:contextualSpacing/>
              <w:rPr>
                <w:rFonts w:ascii="Arial" w:hAnsi="Arial" w:cs="Arial"/>
                <w:color w:val="auto"/>
                <w:sz w:val="22"/>
                <w:szCs w:val="22"/>
              </w:rPr>
            </w:pPr>
          </w:p>
          <w:p w:rsidR="00870126" w:rsidRPr="00870126" w:rsidRDefault="00870126" w:rsidP="00870126">
            <w:pPr>
              <w:ind w:left="720"/>
              <w:contextualSpacing/>
              <w:rPr>
                <w:rFonts w:ascii="Arial" w:hAnsi="Arial" w:cs="Arial"/>
                <w:color w:val="auto"/>
                <w:sz w:val="22"/>
                <w:szCs w:val="22"/>
              </w:rPr>
            </w:pPr>
          </w:p>
          <w:p w:rsidR="00870126" w:rsidRPr="00870126" w:rsidRDefault="00870126" w:rsidP="00870126">
            <w:pPr>
              <w:contextualSpacing/>
              <w:rPr>
                <w:rFonts w:ascii="Arial" w:hAnsi="Arial" w:cs="Arial"/>
                <w:color w:val="auto"/>
                <w:sz w:val="22"/>
                <w:szCs w:val="22"/>
              </w:rPr>
            </w:pPr>
            <w:r w:rsidRPr="00870126">
              <w:rPr>
                <w:rFonts w:ascii="Arial" w:hAnsi="Arial" w:cs="Arial"/>
                <w:color w:val="auto"/>
                <w:sz w:val="22"/>
                <w:szCs w:val="22"/>
              </w:rPr>
              <w:t xml:space="preserve">Executive Director or nominee in accordance with their delegated financial limits </w:t>
            </w:r>
          </w:p>
          <w:p w:rsidR="00870126" w:rsidRPr="00870126" w:rsidRDefault="00870126" w:rsidP="00870126">
            <w:pPr>
              <w:contextualSpacing/>
              <w:rPr>
                <w:rFonts w:ascii="Arial" w:hAnsi="Arial" w:cs="Arial"/>
                <w:color w:val="auto"/>
                <w:sz w:val="22"/>
                <w:szCs w:val="22"/>
              </w:rPr>
            </w:pPr>
          </w:p>
          <w:p w:rsidR="00870126" w:rsidRPr="00870126" w:rsidRDefault="00870126" w:rsidP="00870126">
            <w:pPr>
              <w:contextualSpacing/>
              <w:rPr>
                <w:rFonts w:ascii="Arial" w:hAnsi="Arial" w:cs="Arial"/>
                <w:color w:val="auto"/>
                <w:sz w:val="22"/>
                <w:szCs w:val="22"/>
              </w:rPr>
            </w:pPr>
            <w:r w:rsidRPr="00870126">
              <w:rPr>
                <w:rFonts w:ascii="Arial" w:hAnsi="Arial" w:cs="Arial"/>
                <w:color w:val="auto"/>
                <w:sz w:val="22"/>
                <w:szCs w:val="22"/>
              </w:rPr>
              <w:t>Executive Director for Corporate Services upon the advice of the Director of Law.</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Two Stage Procurement Process (Contract Procedure Rules 5.8)</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Decisions about agreement on the shortlist</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following expressions of interest</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or nominee in accordance with their delegated financial limits upon the advice of the Director of Law.</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Liquidated and Ascertained Damages (Contract Procedure Rules 9.3)</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Decisions that it is not appropriate to provide for</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liquidated damages</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 upon the advice of the Director of Law.</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Security and Guarantee (Contract Procedure Rules 9.4)</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Decisions about the sufficiency of security and/or guarantee for the due performance of a contract In relation to contracts with a value above £50,000 </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 upon the advice of the Director of Law.</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Submission of Tenders (Contract Procedure Rules 10.1)</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Where the proposal is to take a different approach to that set out in Table 2 of Contract Procedure Rules</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 upon the advice of the Director of Law.</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Late Submissions, Errors etc. (Contract Procedure Rules 10.5)</w:t>
            </w:r>
          </w:p>
          <w:p w:rsidR="00870126" w:rsidRPr="00870126" w:rsidRDefault="00870126" w:rsidP="00870126">
            <w:pPr>
              <w:ind w:left="360"/>
              <w:contextualSpacing/>
              <w:rPr>
                <w:rFonts w:ascii="Arial" w:hAnsi="Arial" w:cs="Arial"/>
                <w:color w:val="auto"/>
                <w:sz w:val="22"/>
                <w:szCs w:val="22"/>
              </w:rPr>
            </w:pPr>
          </w:p>
          <w:p w:rsidR="00870126" w:rsidRPr="00870126" w:rsidRDefault="00267F28" w:rsidP="001A0CC2">
            <w:pPr>
              <w:spacing w:after="160"/>
              <w:ind w:left="720" w:hanging="360"/>
              <w:contextualSpacing/>
              <w:rPr>
                <w:rFonts w:ascii="Arial" w:hAnsi="Arial" w:cs="Arial"/>
                <w:color w:val="auto"/>
                <w:sz w:val="22"/>
                <w:szCs w:val="22"/>
              </w:rPr>
            </w:pPr>
            <w:r>
              <w:rPr>
                <w:rFonts w:ascii="Arial" w:hAnsi="Arial" w:cs="Arial"/>
                <w:color w:val="auto"/>
                <w:sz w:val="22"/>
                <w:szCs w:val="22"/>
              </w:rPr>
              <w:t xml:space="preserve">a)  </w:t>
            </w:r>
            <w:r w:rsidR="00870126" w:rsidRPr="00870126">
              <w:rPr>
                <w:rFonts w:ascii="Arial" w:hAnsi="Arial" w:cs="Arial"/>
                <w:color w:val="auto"/>
                <w:sz w:val="22"/>
                <w:szCs w:val="22"/>
              </w:rPr>
              <w:t xml:space="preserve">Decisions to accept late tender or quotation (Contract Procedure Rules 10.5.1) </w:t>
            </w:r>
          </w:p>
          <w:p w:rsidR="00870126" w:rsidRPr="00870126" w:rsidRDefault="00870126" w:rsidP="00870126">
            <w:pPr>
              <w:spacing w:after="160"/>
              <w:ind w:left="720"/>
              <w:contextualSpacing/>
              <w:rPr>
                <w:rFonts w:ascii="Arial" w:hAnsi="Arial" w:cs="Arial"/>
                <w:color w:val="auto"/>
                <w:sz w:val="22"/>
                <w:szCs w:val="22"/>
              </w:rPr>
            </w:pPr>
          </w:p>
          <w:p w:rsidR="00870126" w:rsidRPr="00870126" w:rsidRDefault="00870126" w:rsidP="00870126">
            <w:pPr>
              <w:spacing w:after="160"/>
              <w:ind w:left="720"/>
              <w:contextualSpacing/>
              <w:rPr>
                <w:rFonts w:ascii="Arial" w:hAnsi="Arial" w:cs="Arial"/>
                <w:color w:val="auto"/>
                <w:sz w:val="22"/>
                <w:szCs w:val="22"/>
              </w:rPr>
            </w:pPr>
          </w:p>
          <w:p w:rsidR="00870126" w:rsidRPr="00870126" w:rsidRDefault="00870126" w:rsidP="00870126">
            <w:pPr>
              <w:spacing w:after="160"/>
              <w:ind w:left="720"/>
              <w:contextualSpacing/>
              <w:rPr>
                <w:rFonts w:ascii="Arial" w:hAnsi="Arial" w:cs="Arial"/>
                <w:color w:val="auto"/>
                <w:sz w:val="22"/>
                <w:szCs w:val="22"/>
              </w:rPr>
            </w:pPr>
          </w:p>
          <w:p w:rsidR="00870126" w:rsidRPr="00870126" w:rsidRDefault="00870126" w:rsidP="00870126">
            <w:pPr>
              <w:spacing w:after="160"/>
              <w:ind w:left="720"/>
              <w:contextualSpacing/>
              <w:rPr>
                <w:rFonts w:ascii="Arial" w:hAnsi="Arial" w:cs="Arial"/>
                <w:color w:val="auto"/>
                <w:sz w:val="22"/>
                <w:szCs w:val="22"/>
              </w:rPr>
            </w:pPr>
          </w:p>
          <w:p w:rsidR="00870126" w:rsidRPr="00870126" w:rsidRDefault="00267F28" w:rsidP="001A0CC2">
            <w:pPr>
              <w:spacing w:after="160"/>
              <w:ind w:left="720" w:hanging="360"/>
              <w:contextualSpacing/>
              <w:rPr>
                <w:rFonts w:ascii="Arial" w:hAnsi="Arial" w:cs="Arial"/>
                <w:color w:val="auto"/>
                <w:sz w:val="22"/>
                <w:szCs w:val="22"/>
              </w:rPr>
            </w:pPr>
            <w:r>
              <w:rPr>
                <w:rFonts w:ascii="Arial" w:hAnsi="Arial" w:cs="Arial"/>
                <w:color w:val="auto"/>
                <w:sz w:val="22"/>
                <w:szCs w:val="22"/>
              </w:rPr>
              <w:t xml:space="preserve">b)  </w:t>
            </w:r>
            <w:r w:rsidR="00870126" w:rsidRPr="00870126">
              <w:rPr>
                <w:rFonts w:ascii="Arial" w:hAnsi="Arial" w:cs="Arial"/>
                <w:color w:val="auto"/>
                <w:sz w:val="22"/>
                <w:szCs w:val="22"/>
              </w:rPr>
              <w:t xml:space="preserve">Decisions to allow alteration of tenders (Contract Procedure Rules 10.5.3) </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or nominee in accordance with their delegated financial limits upon the advice of the Director of Law</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 or nominee in accordance with their delegated financial limits upon the advice of the Director of Law.</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Contract Award – Energy and Water Contracts (Contract Procedure Rules 13)</w:t>
            </w:r>
          </w:p>
          <w:p w:rsidR="00870126" w:rsidRDefault="00870126" w:rsidP="00870126">
            <w:pPr>
              <w:jc w:val="both"/>
              <w:rPr>
                <w:rFonts w:ascii="Arial" w:hAnsi="Arial" w:cs="Arial"/>
                <w:color w:val="auto"/>
                <w:sz w:val="22"/>
                <w:szCs w:val="22"/>
              </w:rPr>
            </w:pPr>
            <w:r w:rsidRPr="00870126">
              <w:rPr>
                <w:rFonts w:ascii="Arial" w:hAnsi="Arial" w:cs="Arial"/>
                <w:color w:val="auto"/>
                <w:sz w:val="22"/>
                <w:szCs w:val="22"/>
              </w:rPr>
              <w:t>Decisions about award of those Energy and Water Contracts which are not reserved to Members</w:t>
            </w:r>
          </w:p>
          <w:p w:rsidR="00267F28" w:rsidRPr="00870126" w:rsidRDefault="00267F28" w:rsidP="00870126">
            <w:pPr>
              <w:jc w:val="both"/>
              <w:rPr>
                <w:rFonts w:ascii="Arial" w:hAnsi="Arial" w:cs="Arial"/>
                <w:color w:val="auto"/>
                <w:sz w:val="22"/>
                <w:szCs w:val="22"/>
              </w:rPr>
            </w:pP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1A0CC2">
            <w:pPr>
              <w:numPr>
                <w:ilvl w:val="0"/>
                <w:numId w:val="484"/>
              </w:numPr>
              <w:spacing w:before="240"/>
              <w:contextualSpacing/>
              <w:rPr>
                <w:rFonts w:ascii="Arial" w:hAnsi="Arial" w:cs="Arial"/>
                <w:color w:val="auto"/>
                <w:sz w:val="22"/>
                <w:szCs w:val="22"/>
              </w:rPr>
            </w:pPr>
            <w:r w:rsidRPr="00870126">
              <w:rPr>
                <w:rFonts w:ascii="Arial" w:hAnsi="Arial" w:cs="Arial"/>
                <w:color w:val="auto"/>
                <w:sz w:val="22"/>
                <w:szCs w:val="22"/>
              </w:rPr>
              <w:t>Contract Award – Contracts Exceeding the Written Estimate (Contract Procedure Rules 13, and see Rule 4.1).</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(Note: see reservations to Members)</w:t>
            </w:r>
            <w:r w:rsidRPr="00870126">
              <w:rPr>
                <w:rFonts w:ascii="Arial" w:hAnsi="Arial" w:cs="Arial"/>
                <w:color w:val="auto"/>
                <w:sz w:val="22"/>
                <w:szCs w:val="22"/>
              </w:rPr>
              <w:br/>
              <w:t xml:space="preserve">Decisions about award of contracts where the difference between ‘Expenditure per contract’ and the original ‘Estimated expenditure per contract’ is greater than the levels set out below: </w:t>
            </w:r>
          </w:p>
          <w:p w:rsidR="00870126" w:rsidRPr="00870126" w:rsidRDefault="00870126" w:rsidP="00870126">
            <w:pPr>
              <w:numPr>
                <w:ilvl w:val="0"/>
                <w:numId w:val="418"/>
              </w:numPr>
              <w:contextualSpacing/>
              <w:rPr>
                <w:rFonts w:ascii="Arial" w:hAnsi="Arial" w:cs="Arial"/>
                <w:color w:val="auto"/>
                <w:sz w:val="22"/>
                <w:szCs w:val="22"/>
              </w:rPr>
            </w:pPr>
            <w:r w:rsidRPr="00870126">
              <w:rPr>
                <w:rFonts w:ascii="Arial" w:hAnsi="Arial" w:cs="Arial"/>
                <w:color w:val="auto"/>
                <w:sz w:val="22"/>
                <w:szCs w:val="22"/>
              </w:rPr>
              <w:t>Goods or Services: difference is more than 10% and less than 20% subject to a maximum of £100,000;</w:t>
            </w:r>
          </w:p>
          <w:p w:rsidR="00870126" w:rsidRPr="00870126" w:rsidRDefault="00870126" w:rsidP="00870126">
            <w:pPr>
              <w:numPr>
                <w:ilvl w:val="0"/>
                <w:numId w:val="418"/>
              </w:numPr>
              <w:contextualSpacing/>
              <w:rPr>
                <w:rFonts w:ascii="Arial" w:hAnsi="Arial" w:cs="Arial"/>
                <w:color w:val="auto"/>
                <w:sz w:val="22"/>
                <w:szCs w:val="22"/>
              </w:rPr>
            </w:pPr>
            <w:r w:rsidRPr="00870126">
              <w:rPr>
                <w:rFonts w:ascii="Arial" w:hAnsi="Arial" w:cs="Arial"/>
                <w:color w:val="auto"/>
                <w:sz w:val="22"/>
                <w:szCs w:val="22"/>
              </w:rPr>
              <w:lastRenderedPageBreak/>
              <w:t>Works: difference is more than 10% and less than 25% (subject to a maximum of £250,000).</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 upon the advice of the Director of Law.</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Insurance arrangements</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Decisions about insurance arrangements where either: </w:t>
            </w:r>
          </w:p>
          <w:p w:rsidR="00870126" w:rsidRPr="00870126" w:rsidRDefault="00870126" w:rsidP="00870126">
            <w:pPr>
              <w:numPr>
                <w:ilvl w:val="0"/>
                <w:numId w:val="429"/>
              </w:numPr>
              <w:contextualSpacing/>
              <w:rPr>
                <w:rFonts w:ascii="Arial" w:hAnsi="Arial" w:cs="Arial"/>
                <w:color w:val="auto"/>
                <w:sz w:val="22"/>
                <w:szCs w:val="22"/>
              </w:rPr>
            </w:pPr>
            <w:r w:rsidRPr="00870126">
              <w:rPr>
                <w:rFonts w:ascii="Arial" w:hAnsi="Arial" w:cs="Arial"/>
                <w:color w:val="auto"/>
                <w:sz w:val="22"/>
                <w:szCs w:val="22"/>
              </w:rPr>
              <w:t xml:space="preserve">The value of the premium payable does not exceed £3 million or </w:t>
            </w:r>
          </w:p>
          <w:p w:rsidR="00870126" w:rsidRPr="00870126" w:rsidRDefault="00870126" w:rsidP="00870126">
            <w:pPr>
              <w:numPr>
                <w:ilvl w:val="0"/>
                <w:numId w:val="429"/>
              </w:numPr>
              <w:contextualSpacing/>
              <w:rPr>
                <w:rFonts w:ascii="Arial" w:hAnsi="Arial" w:cs="Arial"/>
                <w:color w:val="auto"/>
                <w:sz w:val="22"/>
                <w:szCs w:val="22"/>
              </w:rPr>
            </w:pPr>
            <w:r w:rsidRPr="00870126">
              <w:rPr>
                <w:rFonts w:ascii="Arial" w:hAnsi="Arial" w:cs="Arial"/>
                <w:color w:val="auto"/>
                <w:sz w:val="22"/>
                <w:szCs w:val="22"/>
              </w:rPr>
              <w:t>The insurance premium does not exceed the rate for the previous year by more than 10%</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Execution of Contract (Contract Procedure Rules 14.3)</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(Note: see Contract Procedure Rules)</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Execution of contracts where the cumulative value is £200,000 or below but above £50,000</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or nominee in accordance with their delegated financial limits</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Commencement of Contract (Contract Procedure Rules 15.2)</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Works contracts only: Decisions about use of a letter of intent</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 or nominee in accordance with their delegated financial limits upon the advice of the Director of Law.</w:t>
            </w: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Permitted Extension or Variation of Contracts or Framework Agreements (Contract Procedure Rules 17.7)</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(Note: see reservations to Members)</w:t>
            </w:r>
            <w:r w:rsidRPr="00870126">
              <w:rPr>
                <w:rFonts w:ascii="Arial" w:hAnsi="Arial" w:cs="Arial"/>
                <w:color w:val="auto"/>
                <w:sz w:val="22"/>
                <w:szCs w:val="22"/>
              </w:rPr>
              <w:br/>
              <w:t xml:space="preserve">Decisions about Permitted Extensions or Variations of Contracts or Framework Agreements in relation to expenditure at the levels set out below, whichever is the greater of - </w:t>
            </w:r>
          </w:p>
          <w:p w:rsidR="00870126" w:rsidRPr="00870126" w:rsidRDefault="00870126" w:rsidP="00870126">
            <w:pPr>
              <w:numPr>
                <w:ilvl w:val="0"/>
                <w:numId w:val="419"/>
              </w:numPr>
              <w:contextualSpacing/>
              <w:rPr>
                <w:rFonts w:ascii="Arial" w:hAnsi="Arial" w:cs="Arial"/>
                <w:color w:val="auto"/>
                <w:sz w:val="22"/>
                <w:szCs w:val="22"/>
              </w:rPr>
            </w:pPr>
            <w:r w:rsidRPr="00870126">
              <w:rPr>
                <w:rFonts w:ascii="Arial" w:hAnsi="Arial" w:cs="Arial"/>
                <w:color w:val="auto"/>
                <w:sz w:val="22"/>
                <w:szCs w:val="22"/>
              </w:rPr>
              <w:t>Where the value of an extension or variation is not more than 10% of the original contract, the value of that extension or variation; or</w:t>
            </w:r>
          </w:p>
          <w:p w:rsidR="00870126" w:rsidRPr="00870126" w:rsidRDefault="00870126" w:rsidP="00870126">
            <w:pPr>
              <w:numPr>
                <w:ilvl w:val="0"/>
                <w:numId w:val="419"/>
              </w:numPr>
              <w:contextualSpacing/>
              <w:rPr>
                <w:rFonts w:ascii="Arial" w:hAnsi="Arial" w:cs="Arial"/>
                <w:color w:val="auto"/>
                <w:sz w:val="22"/>
                <w:szCs w:val="22"/>
              </w:rPr>
            </w:pPr>
            <w:r w:rsidRPr="00870126">
              <w:rPr>
                <w:rFonts w:ascii="Arial" w:hAnsi="Arial" w:cs="Arial"/>
                <w:color w:val="auto"/>
                <w:sz w:val="22"/>
                <w:szCs w:val="22"/>
              </w:rPr>
              <w:t xml:space="preserve">The value of the extension or variation is £500,000 or less (Goods or Services) or £1,000,000 or less (Works). </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or nominee in accordance with their delegated financial limits upon the advice of the Director of Law.</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tc>
      </w:tr>
      <w:tr w:rsidR="00870126" w:rsidRPr="00870126" w:rsidTr="00870126">
        <w:tc>
          <w:tcPr>
            <w:tcW w:w="5524"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ind w:left="360"/>
              <w:contextualSpacing/>
              <w:rPr>
                <w:rFonts w:ascii="Arial" w:hAnsi="Arial" w:cs="Arial"/>
                <w:color w:val="auto"/>
                <w:sz w:val="22"/>
                <w:szCs w:val="22"/>
              </w:rPr>
            </w:pPr>
          </w:p>
          <w:p w:rsidR="00870126" w:rsidRPr="00870126" w:rsidRDefault="00870126" w:rsidP="001A0CC2">
            <w:pPr>
              <w:numPr>
                <w:ilvl w:val="0"/>
                <w:numId w:val="484"/>
              </w:numPr>
              <w:contextualSpacing/>
              <w:rPr>
                <w:rFonts w:ascii="Arial" w:hAnsi="Arial" w:cs="Arial"/>
                <w:color w:val="auto"/>
                <w:sz w:val="22"/>
                <w:szCs w:val="22"/>
              </w:rPr>
            </w:pPr>
            <w:r w:rsidRPr="00870126">
              <w:rPr>
                <w:rFonts w:ascii="Arial" w:hAnsi="Arial" w:cs="Arial"/>
                <w:color w:val="auto"/>
                <w:sz w:val="22"/>
                <w:szCs w:val="22"/>
              </w:rPr>
              <w:t>Exemption from the Contract Procedure Rules (Contract Procedure Rules 13 and 18)</w:t>
            </w: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(Note: see reservations to Members)</w:t>
            </w:r>
            <w:r w:rsidRPr="00870126">
              <w:rPr>
                <w:rFonts w:ascii="Arial" w:hAnsi="Arial" w:cs="Arial"/>
                <w:color w:val="auto"/>
                <w:sz w:val="22"/>
                <w:szCs w:val="22"/>
              </w:rPr>
              <w:br/>
              <w:t>Decisions about exemption from the requirements of Contract Procedure Rules where there is no value involved or where the value is £500,000 or less (Goods or Services) or £1,000,000 or less (Works)</w:t>
            </w:r>
          </w:p>
        </w:tc>
        <w:tc>
          <w:tcPr>
            <w:tcW w:w="3089" w:type="dxa"/>
            <w:tcBorders>
              <w:top w:val="single" w:sz="4" w:space="0" w:color="auto"/>
              <w:left w:val="single" w:sz="4" w:space="0" w:color="auto"/>
              <w:bottom w:val="single" w:sz="4" w:space="0" w:color="auto"/>
              <w:right w:val="single" w:sz="4" w:space="0" w:color="auto"/>
            </w:tcBorders>
          </w:tcPr>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 upon the advice of the Director of Law.</w:t>
            </w:r>
          </w:p>
        </w:tc>
      </w:tr>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p>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Capital Finance Regulations</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To make decisions to earmark the proceeds of sale from asset disposals for expenditure on in/out schemes </w:t>
            </w:r>
            <w:r w:rsidRPr="00870126">
              <w:rPr>
                <w:rFonts w:ascii="Arial" w:hAnsi="Arial" w:cs="Arial"/>
                <w:color w:val="auto"/>
                <w:sz w:val="22"/>
                <w:szCs w:val="22"/>
              </w:rPr>
              <w:lastRenderedPageBreak/>
              <w:t xml:space="preserve">under the Local Authorities (Capital Finance) Regulations 1997 as amended, including (without limitation) regeneration projects and replacement of asset schemes subject to the approval of the schemes themselves having previously been approved by the Executive or the Executive Director for Corporate Services under delegated powers.  </w:t>
            </w:r>
          </w:p>
          <w:p w:rsidR="00870126" w:rsidRPr="00870126" w:rsidRDefault="00870126" w:rsidP="00870126">
            <w:pPr>
              <w:jc w:val="both"/>
              <w:rPr>
                <w:rFonts w:ascii="Arial" w:hAnsi="Arial" w:cs="Arial"/>
                <w:b/>
                <w:color w:val="auto"/>
                <w:sz w:val="22"/>
                <w:szCs w:val="22"/>
              </w:rPr>
            </w:pPr>
          </w:p>
        </w:tc>
        <w:tc>
          <w:tcPr>
            <w:tcW w:w="3089" w:type="dxa"/>
          </w:tcPr>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Executive Director for Corporate Services </w:t>
            </w:r>
          </w:p>
        </w:tc>
      </w:tr>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lastRenderedPageBreak/>
              <w:t xml:space="preserve">Treasury Management.  </w:t>
            </w:r>
          </w:p>
          <w:p w:rsidR="00870126" w:rsidRPr="00870126" w:rsidRDefault="00870126" w:rsidP="00870126">
            <w:pPr>
              <w:jc w:val="both"/>
              <w:rPr>
                <w:rFonts w:ascii="Arial" w:hAnsi="Arial" w:cs="Arial"/>
                <w:b/>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In so far as they are executive decisions, matters delegated to the Executive Director for Corporate Services in accordance with the Council's Treasury Management Strategy from time to time.</w:t>
            </w:r>
          </w:p>
          <w:p w:rsidR="00870126" w:rsidRPr="00870126" w:rsidRDefault="00870126" w:rsidP="00870126">
            <w:pPr>
              <w:jc w:val="both"/>
              <w:rPr>
                <w:rFonts w:ascii="Arial" w:hAnsi="Arial" w:cs="Arial"/>
                <w:color w:val="auto"/>
                <w:sz w:val="22"/>
                <w:szCs w:val="22"/>
              </w:rPr>
            </w:pPr>
          </w:p>
        </w:tc>
        <w:tc>
          <w:tcPr>
            <w:tcW w:w="3089" w:type="dxa"/>
          </w:tcPr>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Corporate Resources</w:t>
            </w:r>
          </w:p>
        </w:tc>
      </w:tr>
      <w:tr w:rsidR="00870126" w:rsidRPr="00870126" w:rsidTr="00870126">
        <w:tc>
          <w:tcPr>
            <w:tcW w:w="5524" w:type="dxa"/>
          </w:tcPr>
          <w:p w:rsidR="00870126" w:rsidRPr="00870126" w:rsidRDefault="00870126" w:rsidP="00870126">
            <w:pPr>
              <w:rPr>
                <w:rFonts w:ascii="Arial" w:hAnsi="Arial" w:cs="Arial"/>
                <w:b/>
                <w:color w:val="auto"/>
                <w:sz w:val="22"/>
                <w:szCs w:val="22"/>
              </w:rPr>
            </w:pPr>
            <w:r w:rsidRPr="00870126">
              <w:rPr>
                <w:rFonts w:ascii="Arial" w:hAnsi="Arial" w:cs="Arial"/>
                <w:b/>
                <w:color w:val="auto"/>
                <w:sz w:val="22"/>
                <w:szCs w:val="22"/>
              </w:rPr>
              <w:t>Grants and Assistance to Voluntary Organisations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Unless the law, the Constitution, or the Mayoral Schemes of Delegation requires otherwise, the following executive powers are delegated to the Chief Executive and  to each Executive Director in relation to grants and assistance to voluntary organisations:-</w:t>
            </w:r>
          </w:p>
          <w:p w:rsidR="00870126" w:rsidRPr="00870126" w:rsidRDefault="00870126" w:rsidP="00870126">
            <w:pPr>
              <w:rPr>
                <w:rFonts w:ascii="Arial" w:hAnsi="Arial" w:cs="Arial"/>
                <w:color w:val="auto"/>
                <w:sz w:val="22"/>
                <w:szCs w:val="22"/>
              </w:rPr>
            </w:pPr>
          </w:p>
          <w:p w:rsidR="00870126" w:rsidRPr="00870126" w:rsidRDefault="00870126" w:rsidP="00870126">
            <w:pPr>
              <w:autoSpaceDE w:val="0"/>
              <w:autoSpaceDN w:val="0"/>
              <w:adjustRightInd w:val="0"/>
              <w:rPr>
                <w:rFonts w:ascii="Arial" w:hAnsi="Arial" w:cs="Arial"/>
                <w:color w:val="auto"/>
                <w:sz w:val="22"/>
                <w:szCs w:val="22"/>
              </w:rPr>
            </w:pPr>
            <w:r w:rsidRPr="00870126">
              <w:rPr>
                <w:rFonts w:ascii="Arial" w:hAnsi="Arial" w:cs="Arial"/>
                <w:color w:val="auto"/>
                <w:sz w:val="22"/>
                <w:szCs w:val="22"/>
              </w:rPr>
              <w:t>(a) the power to make a grant or to give other assistance (excluding loans) to a voluntary organisation within their area of responsibility, where the total value of the assistance in money or moneys worth does not exceed £10,000</w:t>
            </w:r>
          </w:p>
          <w:p w:rsidR="00870126" w:rsidRPr="00870126" w:rsidRDefault="00870126" w:rsidP="00870126">
            <w:pPr>
              <w:rPr>
                <w:rFonts w:ascii="Arial" w:hAnsi="Arial" w:cs="Arial"/>
                <w:color w:val="auto"/>
                <w:sz w:val="22"/>
                <w:szCs w:val="22"/>
              </w:rPr>
            </w:pPr>
          </w:p>
          <w:p w:rsidR="00870126" w:rsidRPr="00870126" w:rsidRDefault="00870126" w:rsidP="00870126">
            <w:pPr>
              <w:autoSpaceDE w:val="0"/>
              <w:autoSpaceDN w:val="0"/>
              <w:adjustRightInd w:val="0"/>
              <w:rPr>
                <w:rFonts w:ascii="Arial" w:hAnsi="Arial" w:cs="Arial"/>
                <w:color w:val="auto"/>
                <w:sz w:val="22"/>
                <w:szCs w:val="22"/>
              </w:rPr>
            </w:pPr>
            <w:r w:rsidRPr="00870126">
              <w:rPr>
                <w:rFonts w:ascii="Arial" w:hAnsi="Arial" w:cs="Arial"/>
                <w:color w:val="auto"/>
                <w:sz w:val="22"/>
                <w:szCs w:val="22"/>
              </w:rPr>
              <w:t>(b) the power to reduce or withdraw a grant or other assistance, and the power to award a grant or give other assistance to a voluntary organisation (irrespective of the value of the grant or assistance)</w:t>
            </w: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within their area of responsibility if the value of the change in grant is no more than 10% or £5,000, (whichever is the greater),  than the grant awarded in the previous year.</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b/>
                <w:color w:val="auto"/>
                <w:sz w:val="22"/>
                <w:szCs w:val="22"/>
              </w:rPr>
            </w:pPr>
            <w:r w:rsidRPr="00870126">
              <w:rPr>
                <w:rFonts w:ascii="Arial" w:hAnsi="Arial" w:cs="Arial"/>
                <w:b/>
                <w:color w:val="auto"/>
                <w:sz w:val="22"/>
                <w:szCs w:val="22"/>
              </w:rPr>
              <w:t>All grants considered to be sensitive or controversial to be included in the forward plan</w:t>
            </w:r>
          </w:p>
          <w:p w:rsidR="00870126" w:rsidRPr="00870126" w:rsidRDefault="00870126" w:rsidP="00870126">
            <w:pPr>
              <w:rPr>
                <w:rFonts w:ascii="Arial" w:hAnsi="Arial" w:cs="Arial"/>
                <w:color w:val="auto"/>
                <w:sz w:val="22"/>
                <w:szCs w:val="22"/>
              </w:rPr>
            </w:pPr>
          </w:p>
        </w:tc>
        <w:tc>
          <w:tcPr>
            <w:tcW w:w="3089" w:type="dxa"/>
          </w:tcPr>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Executive Director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Executive Director </w:t>
            </w:r>
          </w:p>
          <w:p w:rsidR="00870126" w:rsidRPr="00870126" w:rsidRDefault="00870126" w:rsidP="00870126">
            <w:pPr>
              <w:jc w:val="both"/>
              <w:rPr>
                <w:rFonts w:ascii="Arial" w:hAnsi="Arial" w:cs="Arial"/>
                <w:color w:val="auto"/>
                <w:sz w:val="22"/>
                <w:szCs w:val="22"/>
              </w:rPr>
            </w:pPr>
          </w:p>
        </w:tc>
      </w:tr>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Application for External Funding</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u w:val="single"/>
              </w:rPr>
            </w:pPr>
            <w:r w:rsidRPr="00870126">
              <w:rPr>
                <w:rFonts w:ascii="Arial" w:hAnsi="Arial" w:cs="Arial"/>
                <w:color w:val="auto"/>
                <w:sz w:val="22"/>
                <w:szCs w:val="22"/>
                <w:u w:val="single"/>
              </w:rPr>
              <w:t>Revenue and Capital</w:t>
            </w:r>
          </w:p>
          <w:p w:rsidR="00870126" w:rsidRPr="00870126" w:rsidRDefault="00870126" w:rsidP="00870126">
            <w:pPr>
              <w:rPr>
                <w:rFonts w:ascii="Arial" w:hAnsi="Arial" w:cs="Arial"/>
                <w:color w:val="auto"/>
                <w:sz w:val="22"/>
                <w:szCs w:val="22"/>
                <w:u w:val="single"/>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Approval of any application for external funding which </w:t>
            </w: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is below £1 million with no match funding and/or revenue implications, or</w:t>
            </w:r>
          </w:p>
          <w:p w:rsidR="00267F28" w:rsidRDefault="00267F28" w:rsidP="001A0CC2">
            <w:pPr>
              <w:rPr>
                <w:rFonts w:ascii="Arial" w:hAnsi="Arial" w:cs="Arial"/>
                <w:color w:val="auto"/>
                <w:sz w:val="22"/>
                <w:szCs w:val="22"/>
              </w:rPr>
            </w:pPr>
          </w:p>
          <w:p w:rsidR="00870126" w:rsidRPr="00870126" w:rsidRDefault="00267F28" w:rsidP="001A0CC2">
            <w:pPr>
              <w:rPr>
                <w:rFonts w:ascii="Arial" w:hAnsi="Arial" w:cs="Arial"/>
                <w:color w:val="auto"/>
                <w:sz w:val="22"/>
                <w:szCs w:val="22"/>
              </w:rPr>
            </w:pPr>
            <w:r>
              <w:rPr>
                <w:rFonts w:ascii="Arial" w:hAnsi="Arial" w:cs="Arial"/>
                <w:color w:val="auto"/>
                <w:sz w:val="22"/>
                <w:szCs w:val="22"/>
              </w:rPr>
              <w:t xml:space="preserve">a)  </w:t>
            </w:r>
            <w:r w:rsidR="00870126" w:rsidRPr="00870126">
              <w:rPr>
                <w:rFonts w:ascii="Arial" w:hAnsi="Arial" w:cs="Arial"/>
                <w:color w:val="auto"/>
                <w:sz w:val="22"/>
                <w:szCs w:val="22"/>
              </w:rPr>
              <w:t xml:space="preserve">Is below £1 million, and </w:t>
            </w:r>
          </w:p>
          <w:p w:rsidR="00870126" w:rsidRPr="00870126" w:rsidRDefault="00870126" w:rsidP="00870126">
            <w:pPr>
              <w:rPr>
                <w:rFonts w:ascii="Arial" w:hAnsi="Arial" w:cs="Arial"/>
                <w:color w:val="auto"/>
                <w:sz w:val="22"/>
                <w:szCs w:val="22"/>
              </w:rPr>
            </w:pPr>
          </w:p>
          <w:p w:rsidR="00267F28" w:rsidRDefault="00267F28" w:rsidP="001A0CC2">
            <w:pPr>
              <w:rPr>
                <w:rFonts w:ascii="Arial" w:hAnsi="Arial" w:cs="Arial"/>
                <w:color w:val="auto"/>
                <w:sz w:val="22"/>
                <w:szCs w:val="22"/>
              </w:rPr>
            </w:pPr>
            <w:r>
              <w:rPr>
                <w:rFonts w:ascii="Arial" w:hAnsi="Arial" w:cs="Arial"/>
                <w:color w:val="auto"/>
                <w:sz w:val="22"/>
                <w:szCs w:val="22"/>
              </w:rPr>
              <w:lastRenderedPageBreak/>
              <w:t xml:space="preserve">b)  </w:t>
            </w:r>
            <w:r w:rsidR="00870126" w:rsidRPr="00870126">
              <w:rPr>
                <w:rFonts w:ascii="Arial" w:hAnsi="Arial" w:cs="Arial"/>
                <w:color w:val="auto"/>
                <w:sz w:val="22"/>
                <w:szCs w:val="22"/>
              </w:rPr>
              <w:t xml:space="preserve">would require match funding from the Council of </w:t>
            </w:r>
            <w:r>
              <w:rPr>
                <w:rFonts w:ascii="Arial" w:hAnsi="Arial" w:cs="Arial"/>
                <w:color w:val="auto"/>
                <w:sz w:val="22"/>
                <w:szCs w:val="22"/>
              </w:rPr>
              <w:t xml:space="preserve">  </w:t>
            </w:r>
          </w:p>
          <w:p w:rsidR="00870126" w:rsidRPr="00870126" w:rsidRDefault="00267F28" w:rsidP="001A0CC2">
            <w:pPr>
              <w:rPr>
                <w:rFonts w:ascii="Arial" w:hAnsi="Arial" w:cs="Arial"/>
                <w:color w:val="auto"/>
                <w:sz w:val="22"/>
                <w:szCs w:val="22"/>
              </w:rPr>
            </w:pPr>
            <w:r>
              <w:rPr>
                <w:rFonts w:ascii="Arial" w:hAnsi="Arial" w:cs="Arial"/>
                <w:color w:val="auto"/>
                <w:sz w:val="22"/>
                <w:szCs w:val="22"/>
              </w:rPr>
              <w:t xml:space="preserve">     </w:t>
            </w:r>
            <w:r w:rsidR="00870126" w:rsidRPr="00870126">
              <w:rPr>
                <w:rFonts w:ascii="Arial" w:hAnsi="Arial" w:cs="Arial"/>
                <w:color w:val="auto"/>
                <w:sz w:val="22"/>
                <w:szCs w:val="22"/>
              </w:rPr>
              <w:t xml:space="preserve">below £250,000, and </w:t>
            </w:r>
          </w:p>
          <w:p w:rsidR="00870126" w:rsidRPr="00870126" w:rsidRDefault="00870126" w:rsidP="00870126">
            <w:pPr>
              <w:rPr>
                <w:rFonts w:ascii="Arial" w:hAnsi="Arial" w:cs="Arial"/>
                <w:color w:val="auto"/>
                <w:sz w:val="22"/>
                <w:szCs w:val="22"/>
              </w:rPr>
            </w:pPr>
          </w:p>
          <w:p w:rsidR="00267F28" w:rsidRDefault="00267F28" w:rsidP="001A0CC2">
            <w:pPr>
              <w:rPr>
                <w:rFonts w:ascii="Arial" w:hAnsi="Arial" w:cs="Arial"/>
                <w:color w:val="auto"/>
                <w:sz w:val="22"/>
                <w:szCs w:val="22"/>
              </w:rPr>
            </w:pPr>
            <w:r>
              <w:rPr>
                <w:rFonts w:ascii="Arial" w:hAnsi="Arial" w:cs="Arial"/>
                <w:color w:val="auto"/>
                <w:sz w:val="22"/>
                <w:szCs w:val="22"/>
              </w:rPr>
              <w:t xml:space="preserve">c)  </w:t>
            </w:r>
            <w:r w:rsidR="00870126" w:rsidRPr="00870126">
              <w:rPr>
                <w:rFonts w:ascii="Arial" w:hAnsi="Arial" w:cs="Arial"/>
                <w:color w:val="auto"/>
                <w:sz w:val="22"/>
                <w:szCs w:val="22"/>
              </w:rPr>
              <w:t xml:space="preserve">would have revenue implications of below </w:t>
            </w:r>
          </w:p>
          <w:p w:rsidR="00870126" w:rsidRPr="00870126" w:rsidRDefault="00267F28" w:rsidP="001A0CC2">
            <w:pPr>
              <w:rPr>
                <w:rFonts w:ascii="Arial" w:hAnsi="Arial" w:cs="Arial"/>
                <w:color w:val="auto"/>
                <w:sz w:val="22"/>
                <w:szCs w:val="22"/>
              </w:rPr>
            </w:pPr>
            <w:r>
              <w:rPr>
                <w:rFonts w:ascii="Arial" w:hAnsi="Arial" w:cs="Arial"/>
                <w:color w:val="auto"/>
                <w:sz w:val="22"/>
                <w:szCs w:val="22"/>
              </w:rPr>
              <w:t xml:space="preserve">     </w:t>
            </w:r>
            <w:r w:rsidR="00870126" w:rsidRPr="00870126">
              <w:rPr>
                <w:rFonts w:ascii="Arial" w:hAnsi="Arial" w:cs="Arial"/>
                <w:color w:val="auto"/>
                <w:sz w:val="22"/>
                <w:szCs w:val="22"/>
              </w:rPr>
              <w:t xml:space="preserve">£250,000 per annum </w:t>
            </w: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Note: All other applications must be approved by Members. </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u w:val="single"/>
              </w:rPr>
            </w:pPr>
            <w:r w:rsidRPr="00870126">
              <w:rPr>
                <w:rFonts w:ascii="Arial" w:hAnsi="Arial" w:cs="Arial"/>
                <w:color w:val="auto"/>
                <w:sz w:val="22"/>
                <w:szCs w:val="22"/>
                <w:u w:val="single"/>
              </w:rPr>
              <w:t>Capital Only</w:t>
            </w: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Before submitting a report to Mayor and Cabinet to seek approval to bid for funding, an initial agreement to proceed </w:t>
            </w:r>
            <w:r w:rsidRPr="00870126">
              <w:rPr>
                <w:rFonts w:ascii="Arial" w:hAnsi="Arial" w:cs="Arial"/>
                <w:b/>
                <w:color w:val="auto"/>
                <w:sz w:val="22"/>
                <w:szCs w:val="22"/>
              </w:rPr>
              <w:t>must</w:t>
            </w:r>
            <w:r w:rsidRPr="00870126">
              <w:rPr>
                <w:rFonts w:ascii="Arial" w:hAnsi="Arial" w:cs="Arial"/>
                <w:color w:val="auto"/>
                <w:sz w:val="22"/>
                <w:szCs w:val="22"/>
              </w:rPr>
              <w:t xml:space="preserve"> be sought from the Capital Programme Delivery Board.</w:t>
            </w:r>
          </w:p>
          <w:p w:rsidR="00870126" w:rsidRPr="00870126" w:rsidRDefault="00870126" w:rsidP="00870126">
            <w:pPr>
              <w:jc w:val="both"/>
              <w:rPr>
                <w:rFonts w:ascii="Arial" w:hAnsi="Arial" w:cs="Arial"/>
                <w:color w:val="auto"/>
                <w:sz w:val="22"/>
                <w:szCs w:val="22"/>
              </w:rPr>
            </w:pPr>
          </w:p>
        </w:tc>
        <w:tc>
          <w:tcPr>
            <w:tcW w:w="3089" w:type="dxa"/>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Executive Director or in his/her absence Director of Corporate Resources or Director of Financial Services in consultation with the </w:t>
            </w:r>
            <w:r w:rsidRPr="00870126">
              <w:rPr>
                <w:rFonts w:ascii="Arial" w:hAnsi="Arial" w:cs="Arial"/>
                <w:color w:val="auto"/>
                <w:sz w:val="22"/>
                <w:szCs w:val="22"/>
              </w:rPr>
              <w:lastRenderedPageBreak/>
              <w:t>Capital Programme Delivery Board.</w:t>
            </w:r>
          </w:p>
        </w:tc>
      </w:tr>
      <w:tr w:rsidR="00870126" w:rsidRPr="00870126" w:rsidTr="00870126">
        <w:tc>
          <w:tcPr>
            <w:tcW w:w="5524" w:type="dxa"/>
          </w:tcPr>
          <w:p w:rsidR="00870126" w:rsidRPr="00870126" w:rsidRDefault="00870126" w:rsidP="00870126">
            <w:pPr>
              <w:rPr>
                <w:rFonts w:ascii="Arial" w:hAnsi="Arial" w:cs="Arial"/>
                <w:color w:val="auto"/>
                <w:sz w:val="22"/>
                <w:szCs w:val="22"/>
              </w:rPr>
            </w:pPr>
            <w:r w:rsidRPr="00870126">
              <w:rPr>
                <w:rFonts w:ascii="Arial" w:hAnsi="Arial" w:cs="Arial"/>
                <w:b/>
                <w:color w:val="auto"/>
                <w:sz w:val="22"/>
                <w:szCs w:val="22"/>
              </w:rPr>
              <w:lastRenderedPageBreak/>
              <w:t xml:space="preserve">Subscriptions </w:t>
            </w:r>
            <w:r w:rsidRPr="00870126">
              <w:rPr>
                <w:rFonts w:ascii="Arial" w:hAnsi="Arial" w:cs="Arial"/>
                <w:color w:val="auto"/>
                <w:sz w:val="22"/>
                <w:szCs w:val="22"/>
              </w:rPr>
              <w:t>- affiliations to and payment of subscriptions to outside bodies up to a maximum of £25,000 per annum.</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Within own area of responsibility up to £5k</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Above £5k up to £25k</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tc>
        <w:tc>
          <w:tcPr>
            <w:tcW w:w="3089" w:type="dxa"/>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Service</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(or in their absence the Director of Financial Services or Director of Corporate Resources)</w:t>
            </w:r>
          </w:p>
        </w:tc>
      </w:tr>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Bad Debt</w:t>
            </w:r>
            <w:r w:rsidRPr="00870126">
              <w:rPr>
                <w:rFonts w:ascii="Arial" w:hAnsi="Arial" w:cs="Arial"/>
                <w:color w:val="auto"/>
                <w:sz w:val="22"/>
                <w:szCs w:val="22"/>
              </w:rPr>
              <w:t xml:space="preserve"> </w:t>
            </w:r>
            <w:r w:rsidRPr="00870126">
              <w:rPr>
                <w:rFonts w:ascii="Arial" w:hAnsi="Arial" w:cs="Arial"/>
                <w:b/>
                <w:color w:val="auto"/>
                <w:sz w:val="22"/>
                <w:szCs w:val="22"/>
              </w:rPr>
              <w:t>Write Off</w:t>
            </w: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Unless the law, the Constitution, or the Mayoral Schemes of Delegation require otherwise, the following executive powers are delegated to the officers in relation to bad debt:-</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Write off of bad debts (excluding housing rent arrears) up to £50,000. </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If debts of the person or organisation to that total have been written off by the Council in the previous three years, the decision shall not be delegated to the Executive Director for Corporate Services. In such cases the power is reserved to members.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Write off of bad debts in relation to housing rent arrears up to £10,000</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b/>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b/>
                <w:color w:val="auto"/>
                <w:sz w:val="22"/>
                <w:szCs w:val="22"/>
              </w:rPr>
              <w:t>Recommendation</w:t>
            </w:r>
            <w:r w:rsidRPr="00870126">
              <w:rPr>
                <w:rFonts w:ascii="Arial" w:hAnsi="Arial" w:cs="Arial"/>
                <w:color w:val="auto"/>
                <w:sz w:val="22"/>
                <w:szCs w:val="22"/>
              </w:rPr>
              <w:t xml:space="preserve"> of write-off of bad debts to the Executive Director for Corporate Services (up to £50,000).</w:t>
            </w:r>
          </w:p>
          <w:p w:rsidR="00870126" w:rsidRPr="00870126" w:rsidRDefault="00870126" w:rsidP="00870126">
            <w:pPr>
              <w:jc w:val="both"/>
              <w:rPr>
                <w:rFonts w:ascii="Arial" w:hAnsi="Arial" w:cs="Arial"/>
                <w:color w:val="auto"/>
                <w:sz w:val="22"/>
                <w:szCs w:val="22"/>
              </w:rPr>
            </w:pPr>
          </w:p>
        </w:tc>
        <w:tc>
          <w:tcPr>
            <w:tcW w:w="3089" w:type="dxa"/>
          </w:tcPr>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Executive Director for Corporate Services </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Executive Director for Housing, Regeneration &amp; Environment or Corporate Services </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Corporate Resources or Director of Financial Services</w:t>
            </w:r>
          </w:p>
        </w:tc>
      </w:tr>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lastRenderedPageBreak/>
              <w:t>Write off and/or disposal of non-land and non-building assets</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Write off up to £20,000</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(must be recorded in the directorate inventory log as stated in the Financial regulations)</w:t>
            </w:r>
          </w:p>
        </w:tc>
        <w:tc>
          <w:tcPr>
            <w:tcW w:w="3089" w:type="dxa"/>
          </w:tcPr>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Service in consultation with Director of Financial Services or Director of Corporate Resources</w:t>
            </w:r>
          </w:p>
          <w:p w:rsidR="00870126" w:rsidRPr="00870126" w:rsidRDefault="00870126" w:rsidP="00870126">
            <w:pPr>
              <w:rPr>
                <w:rFonts w:ascii="Arial" w:hAnsi="Arial" w:cs="Arial"/>
                <w:color w:val="auto"/>
                <w:sz w:val="22"/>
                <w:szCs w:val="22"/>
              </w:rPr>
            </w:pPr>
          </w:p>
        </w:tc>
      </w:tr>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Corporate Employment Matters</w:t>
            </w: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Save as required by law, the Council's Constitution or the Mayoral Schemes of Delegation decisions relating to all employment procedures and processes are delegated to the Executive Director for Corporate Services or such person as he/she may nominate, in so far as they are executive functions, unless they are specifically reserved to members.</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1) All matters relating to employment procedures and processes other than the following items:</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a) JNC matters</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b) matters relating to posts above PO9</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c) the award/maintenance of market supplements</w:t>
            </w:r>
          </w:p>
          <w:p w:rsidR="00870126" w:rsidRPr="00870126" w:rsidRDefault="00870126" w:rsidP="00870126">
            <w:pPr>
              <w:jc w:val="both"/>
              <w:rPr>
                <w:rFonts w:ascii="Arial" w:hAnsi="Arial" w:cs="Arial"/>
                <w:color w:val="auto"/>
                <w:sz w:val="22"/>
                <w:szCs w:val="22"/>
              </w:rPr>
            </w:pPr>
          </w:p>
        </w:tc>
        <w:tc>
          <w:tcPr>
            <w:tcW w:w="3089" w:type="dxa"/>
          </w:tcPr>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Organisational Development and Human Resources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Chief Executive</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tc>
      </w:tr>
      <w:tr w:rsidR="00870126" w:rsidRPr="00870126" w:rsidTr="00870126">
        <w:tc>
          <w:tcPr>
            <w:tcW w:w="5524" w:type="dxa"/>
          </w:tcPr>
          <w:p w:rsidR="00870126" w:rsidRPr="00870126" w:rsidRDefault="00870126" w:rsidP="00870126">
            <w:pPr>
              <w:rPr>
                <w:rFonts w:ascii="Arial" w:hAnsi="Arial" w:cs="Arial"/>
                <w:b/>
                <w:color w:val="auto"/>
                <w:sz w:val="22"/>
                <w:szCs w:val="22"/>
              </w:rPr>
            </w:pPr>
            <w:r w:rsidRPr="00870126">
              <w:rPr>
                <w:rFonts w:ascii="Arial" w:hAnsi="Arial" w:cs="Arial"/>
                <w:b/>
                <w:color w:val="auto"/>
                <w:sz w:val="22"/>
                <w:szCs w:val="22"/>
              </w:rPr>
              <w:t>Directorate Employment Matters</w:t>
            </w:r>
          </w:p>
          <w:p w:rsidR="00870126" w:rsidRPr="00870126" w:rsidRDefault="00870126" w:rsidP="00870126">
            <w:pPr>
              <w:rPr>
                <w:rFonts w:ascii="Arial" w:hAnsi="Arial" w:cs="Arial"/>
                <w:b/>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Employment matters relating to the Directorate, namely  recruitment, appointments, disciplinary, and grievance</w:t>
            </w:r>
          </w:p>
          <w:p w:rsidR="00870126" w:rsidRPr="00870126" w:rsidRDefault="00870126" w:rsidP="00870126">
            <w:pPr>
              <w:jc w:val="both"/>
              <w:rPr>
                <w:rFonts w:ascii="Arial" w:hAnsi="Arial" w:cs="Arial"/>
                <w:b/>
                <w:color w:val="auto"/>
                <w:sz w:val="22"/>
                <w:szCs w:val="22"/>
              </w:rPr>
            </w:pPr>
          </w:p>
        </w:tc>
        <w:tc>
          <w:tcPr>
            <w:tcW w:w="3089" w:type="dxa"/>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Director of Service </w:t>
            </w:r>
          </w:p>
        </w:tc>
      </w:tr>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Information Security and Governance</w:t>
            </w:r>
          </w:p>
          <w:p w:rsidR="00870126" w:rsidRPr="00870126" w:rsidRDefault="00870126" w:rsidP="00870126">
            <w:pPr>
              <w:jc w:val="both"/>
              <w:rPr>
                <w:rFonts w:ascii="Arial" w:hAnsi="Arial" w:cs="Arial"/>
                <w:b/>
                <w:color w:val="auto"/>
                <w:sz w:val="22"/>
                <w:szCs w:val="22"/>
              </w:rPr>
            </w:pPr>
          </w:p>
        </w:tc>
        <w:tc>
          <w:tcPr>
            <w:tcW w:w="3089" w:type="dxa"/>
          </w:tcPr>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w:t>
            </w:r>
          </w:p>
          <w:p w:rsidR="00870126" w:rsidRPr="00870126" w:rsidRDefault="00870126" w:rsidP="00870126">
            <w:pPr>
              <w:rPr>
                <w:rFonts w:ascii="Arial" w:hAnsi="Arial" w:cs="Arial"/>
                <w:color w:val="auto"/>
                <w:sz w:val="22"/>
                <w:szCs w:val="22"/>
              </w:rPr>
            </w:pPr>
          </w:p>
        </w:tc>
      </w:tr>
      <w:tr w:rsidR="00870126" w:rsidRPr="00870126" w:rsidTr="00870126">
        <w:tc>
          <w:tcPr>
            <w:tcW w:w="5524" w:type="dxa"/>
          </w:tcPr>
          <w:p w:rsidR="00870126" w:rsidRPr="00870126" w:rsidRDefault="00870126" w:rsidP="00870126">
            <w:pPr>
              <w:rPr>
                <w:rFonts w:ascii="Arial" w:hAnsi="Arial" w:cs="Arial"/>
                <w:b/>
                <w:color w:val="auto"/>
                <w:sz w:val="22"/>
                <w:szCs w:val="22"/>
              </w:rPr>
            </w:pPr>
            <w:r w:rsidRPr="00870126">
              <w:rPr>
                <w:rFonts w:ascii="Arial" w:hAnsi="Arial" w:cs="Arial"/>
                <w:b/>
                <w:color w:val="auto"/>
                <w:sz w:val="22"/>
                <w:szCs w:val="22"/>
              </w:rPr>
              <w:t>Bidding for External Work</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 xml:space="preserve">Decisions about whether the Council should bid for, and if successful, perform work or provide services to external bodies is delegated to the Chief Executive, to the extent that the proposed contract would relate to executive functions. Before exercising this function, the Chief Executive must first consult with the Director of Law and Executive Director for Corporate Services. However, where the estimated value of the work </w:t>
            </w:r>
            <w:r w:rsidRPr="00870126">
              <w:rPr>
                <w:rFonts w:ascii="Arial" w:hAnsi="Arial" w:cs="Arial"/>
                <w:color w:val="auto"/>
                <w:sz w:val="22"/>
                <w:szCs w:val="22"/>
              </w:rPr>
              <w:lastRenderedPageBreak/>
              <w:t>exceeds £1 million per year, or £3 million in total whichever is the smaller, the Chief Executive shall not exercise this delegated power.</w:t>
            </w:r>
          </w:p>
          <w:p w:rsidR="00870126" w:rsidRPr="00870126" w:rsidRDefault="00870126" w:rsidP="00870126">
            <w:pPr>
              <w:rPr>
                <w:rFonts w:ascii="Arial" w:hAnsi="Arial" w:cs="Arial"/>
                <w:color w:val="auto"/>
                <w:sz w:val="22"/>
                <w:szCs w:val="22"/>
              </w:rPr>
            </w:pPr>
          </w:p>
        </w:tc>
        <w:tc>
          <w:tcPr>
            <w:tcW w:w="3089" w:type="dxa"/>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Chief Executive in consultation with the</w:t>
            </w: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Executive Director for Corporate Services and Director of Law</w:t>
            </w:r>
          </w:p>
          <w:p w:rsidR="00870126" w:rsidRPr="00870126" w:rsidRDefault="00870126" w:rsidP="00870126">
            <w:pPr>
              <w:rPr>
                <w:rFonts w:ascii="Arial" w:hAnsi="Arial" w:cs="Arial"/>
                <w:color w:val="auto"/>
                <w:sz w:val="22"/>
                <w:szCs w:val="22"/>
              </w:rPr>
            </w:pPr>
          </w:p>
        </w:tc>
      </w:tr>
      <w:tr w:rsidR="00870126" w:rsidRPr="00870126" w:rsidTr="00870126">
        <w:trPr>
          <w:trHeight w:val="2967"/>
        </w:trPr>
        <w:tc>
          <w:tcPr>
            <w:tcW w:w="5524" w:type="dxa"/>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lastRenderedPageBreak/>
              <w:t>Delegation to the Director of Law</w:t>
            </w:r>
          </w:p>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a) The Director of Law has delegated authority to initiate, conduct and defend all proceedings brought by or against the Council in any court, Tribunal or Arbitration</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b) The Director of Law has delegated authority to settle proceedings for up to £500,000 subject to budgetary provision being available if she is of the opinion that it would be in the interests of the Council to do so.</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c) The Director of Law has delegated authority to settle proceedings up to £1 million if he/she is satisfied that it is in the interests of the Council to do so, has consulted with the Executive Director for Corporate Services and she agrees with the terms of the proposed settlement. Decisions to settle proceedings for a sum above £1 million shall be taken by the Mayor.</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 The Director of Law has delegated authority to act as the proper officer for those purposes listed in Table 6 of the Mayoral Schemes of Delegation</w:t>
            </w:r>
          </w:p>
          <w:p w:rsidR="00870126" w:rsidRPr="00870126" w:rsidRDefault="00870126" w:rsidP="00870126">
            <w:pPr>
              <w:rPr>
                <w:rFonts w:ascii="Arial" w:hAnsi="Arial" w:cs="Arial"/>
                <w:color w:val="auto"/>
                <w:sz w:val="22"/>
                <w:szCs w:val="22"/>
              </w:rPr>
            </w:pPr>
          </w:p>
        </w:tc>
        <w:tc>
          <w:tcPr>
            <w:tcW w:w="3089" w:type="dxa"/>
          </w:tcPr>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Director of Law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Director of Law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Director of Law </w:t>
            </w: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p>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 xml:space="preserve">Director of Law </w:t>
            </w:r>
          </w:p>
        </w:tc>
      </w:tr>
      <w:tr w:rsidR="00870126" w:rsidRPr="00870126" w:rsidTr="00870126">
        <w:tc>
          <w:tcPr>
            <w:tcW w:w="5524" w:type="dxa"/>
          </w:tcPr>
          <w:p w:rsidR="00870126" w:rsidRPr="00870126" w:rsidRDefault="00870126" w:rsidP="00870126">
            <w:pPr>
              <w:rPr>
                <w:rFonts w:ascii="Arial" w:hAnsi="Arial" w:cs="Arial"/>
                <w:color w:val="auto"/>
                <w:sz w:val="22"/>
                <w:szCs w:val="22"/>
              </w:rPr>
            </w:pPr>
            <w:r w:rsidRPr="00870126">
              <w:rPr>
                <w:rFonts w:ascii="Arial" w:hAnsi="Arial" w:cs="Arial"/>
                <w:b/>
                <w:color w:val="auto"/>
                <w:sz w:val="22"/>
                <w:szCs w:val="22"/>
              </w:rPr>
              <w:t>Revenues &amp; Benefits</w:t>
            </w:r>
            <w:r w:rsidRPr="00870126">
              <w:rPr>
                <w:rFonts w:ascii="Arial" w:hAnsi="Arial" w:cs="Arial"/>
                <w:color w:val="auto"/>
                <w:sz w:val="22"/>
                <w:szCs w:val="22"/>
              </w:rPr>
              <w:t xml:space="preserve"> </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All executive functions relating to the administration of revenues and benefits (Council Tax, NNDR and Housing Benefits), its one stop shop service, call centre services and cashiers.</w:t>
            </w:r>
          </w:p>
        </w:tc>
        <w:tc>
          <w:tcPr>
            <w:tcW w:w="3089" w:type="dxa"/>
          </w:tcPr>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Public Services</w:t>
            </w:r>
          </w:p>
        </w:tc>
      </w:tr>
      <w:tr w:rsidR="00870126" w:rsidRPr="00870126" w:rsidTr="00870126">
        <w:tc>
          <w:tcPr>
            <w:tcW w:w="5524" w:type="dxa"/>
          </w:tcPr>
          <w:p w:rsidR="00870126" w:rsidRPr="00870126" w:rsidRDefault="00870126" w:rsidP="00870126">
            <w:pPr>
              <w:tabs>
                <w:tab w:val="center" w:pos="4153"/>
                <w:tab w:val="right" w:pos="8306"/>
              </w:tabs>
              <w:rPr>
                <w:rFonts w:ascii="Arial" w:hAnsi="Arial" w:cs="Arial"/>
                <w:b/>
                <w:color w:val="auto"/>
                <w:sz w:val="22"/>
                <w:szCs w:val="22"/>
              </w:rPr>
            </w:pPr>
            <w:r w:rsidRPr="00870126">
              <w:rPr>
                <w:rFonts w:ascii="Arial" w:hAnsi="Arial" w:cs="Arial"/>
                <w:b/>
                <w:color w:val="auto"/>
                <w:sz w:val="22"/>
                <w:szCs w:val="22"/>
              </w:rPr>
              <w:t>Registration</w:t>
            </w:r>
            <w:r w:rsidRPr="00870126">
              <w:rPr>
                <w:rFonts w:ascii="Arial" w:hAnsi="Arial" w:cs="Arial"/>
                <w:color w:val="auto"/>
                <w:sz w:val="22"/>
                <w:szCs w:val="22"/>
              </w:rPr>
              <w:t xml:space="preserve"> of births, deaths and marriages</w:t>
            </w:r>
          </w:p>
        </w:tc>
        <w:tc>
          <w:tcPr>
            <w:tcW w:w="3089" w:type="dxa"/>
          </w:tcPr>
          <w:p w:rsidR="00870126" w:rsidRPr="00870126" w:rsidRDefault="00870126" w:rsidP="00870126">
            <w:pPr>
              <w:jc w:val="both"/>
              <w:rPr>
                <w:rFonts w:ascii="Arial" w:hAnsi="Arial" w:cs="Arial"/>
                <w:color w:val="auto"/>
                <w:sz w:val="22"/>
                <w:szCs w:val="22"/>
              </w:rPr>
            </w:pPr>
            <w:r w:rsidRPr="00870126">
              <w:rPr>
                <w:rFonts w:ascii="Arial" w:hAnsi="Arial" w:cs="Arial"/>
                <w:color w:val="auto"/>
                <w:sz w:val="22"/>
                <w:szCs w:val="22"/>
              </w:rPr>
              <w:t>Director of Public Services</w:t>
            </w:r>
          </w:p>
        </w:tc>
      </w:tr>
      <w:tr w:rsidR="00870126" w:rsidRPr="00870126" w:rsidTr="00870126">
        <w:tc>
          <w:tcPr>
            <w:tcW w:w="5524" w:type="dxa"/>
          </w:tcPr>
          <w:p w:rsidR="00870126" w:rsidRPr="00870126" w:rsidRDefault="00870126" w:rsidP="00870126">
            <w:pPr>
              <w:tabs>
                <w:tab w:val="center" w:pos="4153"/>
                <w:tab w:val="right" w:pos="8306"/>
              </w:tabs>
              <w:rPr>
                <w:rFonts w:ascii="Arial" w:hAnsi="Arial" w:cs="Arial"/>
                <w:color w:val="auto"/>
                <w:sz w:val="22"/>
                <w:szCs w:val="22"/>
              </w:rPr>
            </w:pPr>
            <w:r w:rsidRPr="00870126">
              <w:rPr>
                <w:rFonts w:ascii="Arial" w:hAnsi="Arial" w:cs="Arial"/>
                <w:b/>
                <w:color w:val="auto"/>
                <w:sz w:val="22"/>
                <w:szCs w:val="22"/>
              </w:rPr>
              <w:t>Business Continuity</w:t>
            </w:r>
            <w:r w:rsidRPr="00870126">
              <w:rPr>
                <w:rFonts w:ascii="Arial" w:hAnsi="Arial" w:cs="Arial"/>
                <w:color w:val="auto"/>
                <w:sz w:val="22"/>
                <w:szCs w:val="22"/>
              </w:rPr>
              <w:t xml:space="preserve"> </w:t>
            </w:r>
          </w:p>
          <w:p w:rsidR="00870126" w:rsidRPr="00870126" w:rsidRDefault="00870126" w:rsidP="00870126">
            <w:pPr>
              <w:tabs>
                <w:tab w:val="center" w:pos="4153"/>
                <w:tab w:val="right" w:pos="8306"/>
              </w:tabs>
              <w:rPr>
                <w:rFonts w:ascii="Arial" w:hAnsi="Arial" w:cs="Arial"/>
                <w:color w:val="auto"/>
                <w:sz w:val="22"/>
                <w:szCs w:val="22"/>
              </w:rPr>
            </w:pPr>
          </w:p>
          <w:p w:rsidR="00870126" w:rsidRPr="00870126" w:rsidRDefault="00870126" w:rsidP="00870126">
            <w:pPr>
              <w:tabs>
                <w:tab w:val="center" w:pos="4153"/>
                <w:tab w:val="right" w:pos="8306"/>
              </w:tabs>
              <w:rPr>
                <w:rFonts w:ascii="Arial" w:hAnsi="Arial" w:cs="Arial"/>
                <w:color w:val="auto"/>
                <w:sz w:val="22"/>
                <w:szCs w:val="22"/>
              </w:rPr>
            </w:pPr>
            <w:r w:rsidRPr="00870126">
              <w:rPr>
                <w:rFonts w:ascii="Arial" w:hAnsi="Arial" w:cs="Arial"/>
                <w:color w:val="auto"/>
                <w:sz w:val="22"/>
                <w:szCs w:val="22"/>
              </w:rPr>
              <w:t>Responsibility for the corporate emergency planning and business continuity functions</w:t>
            </w:r>
          </w:p>
        </w:tc>
        <w:tc>
          <w:tcPr>
            <w:tcW w:w="3089" w:type="dxa"/>
          </w:tcPr>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Public Services</w:t>
            </w:r>
          </w:p>
        </w:tc>
      </w:tr>
      <w:tr w:rsidR="00870126" w:rsidRPr="00870126" w:rsidTr="00870126">
        <w:tc>
          <w:tcPr>
            <w:tcW w:w="5524" w:type="dxa"/>
          </w:tcPr>
          <w:p w:rsidR="00870126" w:rsidRPr="00870126" w:rsidRDefault="00870126" w:rsidP="00870126">
            <w:pPr>
              <w:jc w:val="both"/>
              <w:rPr>
                <w:rFonts w:ascii="Arial" w:hAnsi="Arial" w:cs="Arial"/>
                <w:b/>
                <w:color w:val="auto"/>
                <w:sz w:val="22"/>
                <w:szCs w:val="22"/>
              </w:rPr>
            </w:pPr>
            <w:r w:rsidRPr="00870126">
              <w:rPr>
                <w:rFonts w:ascii="Arial" w:hAnsi="Arial" w:cs="Arial"/>
                <w:b/>
                <w:color w:val="auto"/>
                <w:sz w:val="22"/>
                <w:szCs w:val="22"/>
              </w:rPr>
              <w:t>Housing Benefit Overpayments</w:t>
            </w:r>
          </w:p>
          <w:p w:rsidR="00870126" w:rsidRPr="00870126" w:rsidRDefault="00870126" w:rsidP="00870126">
            <w:pPr>
              <w:jc w:val="both"/>
              <w:rPr>
                <w:rFonts w:ascii="Arial" w:hAnsi="Arial" w:cs="Arial"/>
                <w:b/>
                <w:color w:val="auto"/>
                <w:sz w:val="22"/>
                <w:szCs w:val="22"/>
              </w:rPr>
            </w:pPr>
          </w:p>
          <w:p w:rsidR="00870126" w:rsidRPr="00870126" w:rsidRDefault="00870126" w:rsidP="00870126">
            <w:pPr>
              <w:keepLines/>
              <w:rPr>
                <w:rFonts w:ascii="Arial" w:hAnsi="Arial" w:cs="Arial"/>
                <w:b/>
                <w:color w:val="auto"/>
                <w:sz w:val="22"/>
                <w:szCs w:val="22"/>
                <w:lang w:val="en-US"/>
              </w:rPr>
            </w:pPr>
            <w:r w:rsidRPr="00870126">
              <w:rPr>
                <w:rFonts w:ascii="Arial" w:hAnsi="Arial" w:cs="Arial"/>
                <w:color w:val="auto"/>
                <w:sz w:val="22"/>
                <w:szCs w:val="22"/>
              </w:rPr>
              <w:t>Applications for judgement</w:t>
            </w:r>
            <w:r w:rsidRPr="00870126" w:rsidDel="005919F2">
              <w:rPr>
                <w:rFonts w:ascii="Arial" w:hAnsi="Arial" w:cs="Arial"/>
                <w:b/>
                <w:color w:val="auto"/>
                <w:sz w:val="22"/>
                <w:szCs w:val="22"/>
                <w:lang w:val="en-US"/>
              </w:rPr>
              <w:t xml:space="preserve"> </w:t>
            </w:r>
          </w:p>
        </w:tc>
        <w:tc>
          <w:tcPr>
            <w:tcW w:w="3089" w:type="dxa"/>
          </w:tcPr>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Corporate Debt Collection Manager</w:t>
            </w:r>
          </w:p>
          <w:p w:rsidR="00870126" w:rsidRPr="00870126" w:rsidRDefault="00870126" w:rsidP="00870126">
            <w:pPr>
              <w:keepLines/>
              <w:rPr>
                <w:rFonts w:ascii="Arial" w:hAnsi="Arial" w:cs="Arial"/>
                <w:color w:val="auto"/>
                <w:sz w:val="22"/>
                <w:szCs w:val="22"/>
              </w:rPr>
            </w:pPr>
          </w:p>
        </w:tc>
      </w:tr>
      <w:tr w:rsidR="00870126" w:rsidRPr="00870126" w:rsidTr="00870126">
        <w:tc>
          <w:tcPr>
            <w:tcW w:w="5524" w:type="dxa"/>
          </w:tcPr>
          <w:p w:rsidR="00870126" w:rsidRPr="00870126" w:rsidRDefault="00870126" w:rsidP="00870126">
            <w:pPr>
              <w:keepLines/>
              <w:rPr>
                <w:rFonts w:ascii="Arial" w:hAnsi="Arial" w:cs="Arial"/>
                <w:b/>
                <w:color w:val="auto"/>
                <w:sz w:val="22"/>
                <w:szCs w:val="22"/>
                <w:lang w:val="en-US"/>
              </w:rPr>
            </w:pPr>
            <w:r w:rsidRPr="00870126">
              <w:rPr>
                <w:rFonts w:ascii="Arial" w:hAnsi="Arial" w:cs="Arial"/>
                <w:color w:val="auto"/>
                <w:sz w:val="22"/>
                <w:szCs w:val="22"/>
              </w:rPr>
              <w:t>Information Management Technology</w:t>
            </w:r>
            <w:r w:rsidRPr="00870126" w:rsidDel="005919F2">
              <w:rPr>
                <w:rFonts w:ascii="Arial" w:hAnsi="Arial" w:cs="Arial"/>
                <w:b/>
                <w:color w:val="auto"/>
                <w:sz w:val="22"/>
                <w:szCs w:val="22"/>
                <w:lang w:val="en-US"/>
              </w:rPr>
              <w:t xml:space="preserve"> </w:t>
            </w:r>
          </w:p>
        </w:tc>
        <w:tc>
          <w:tcPr>
            <w:tcW w:w="3089" w:type="dxa"/>
          </w:tcPr>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Director of IT &amp; Digital Services</w:t>
            </w:r>
          </w:p>
          <w:p w:rsidR="00870126" w:rsidRPr="00870126" w:rsidRDefault="00870126" w:rsidP="00870126">
            <w:pPr>
              <w:keepLines/>
              <w:rPr>
                <w:rFonts w:ascii="Arial" w:hAnsi="Arial" w:cs="Arial"/>
                <w:color w:val="auto"/>
                <w:sz w:val="22"/>
                <w:szCs w:val="22"/>
              </w:rPr>
            </w:pPr>
          </w:p>
        </w:tc>
      </w:tr>
    </w:tbl>
    <w:p w:rsidR="00870126" w:rsidRPr="00870126" w:rsidRDefault="00870126" w:rsidP="00870126">
      <w:pPr>
        <w:jc w:val="both"/>
        <w:rPr>
          <w:rFonts w:ascii="Arial" w:hAnsi="Arial" w:cs="Arial"/>
          <w:color w:val="auto"/>
          <w:sz w:val="22"/>
          <w:szCs w:val="22"/>
        </w:rPr>
      </w:pPr>
    </w:p>
    <w:p w:rsidR="00870126" w:rsidRDefault="00870126" w:rsidP="00870126">
      <w:pPr>
        <w:ind w:left="567"/>
        <w:jc w:val="both"/>
        <w:rPr>
          <w:rFonts w:ascii="Arial" w:hAnsi="Arial" w:cs="Arial"/>
          <w:b/>
          <w:bCs/>
          <w:color w:val="auto"/>
          <w:sz w:val="22"/>
          <w:szCs w:val="22"/>
        </w:rPr>
      </w:pPr>
    </w:p>
    <w:p w:rsidR="00425583" w:rsidRPr="00870126" w:rsidRDefault="00425583" w:rsidP="00870126">
      <w:pPr>
        <w:ind w:left="567"/>
        <w:jc w:val="both"/>
        <w:rPr>
          <w:rFonts w:ascii="Arial" w:hAnsi="Arial" w:cs="Arial"/>
          <w:b/>
          <w:bCs/>
          <w:color w:val="auto"/>
          <w:sz w:val="22"/>
          <w:szCs w:val="22"/>
        </w:rPr>
      </w:pPr>
    </w:p>
    <w:p w:rsidR="00870126" w:rsidRPr="00870126" w:rsidRDefault="00870126" w:rsidP="00870126">
      <w:pPr>
        <w:numPr>
          <w:ilvl w:val="0"/>
          <w:numId w:val="477"/>
        </w:numPr>
        <w:ind w:left="567" w:hanging="567"/>
        <w:jc w:val="both"/>
        <w:rPr>
          <w:rFonts w:ascii="Arial" w:hAnsi="Arial" w:cs="Arial"/>
          <w:b/>
          <w:bCs/>
          <w:color w:val="auto"/>
          <w:sz w:val="22"/>
          <w:szCs w:val="22"/>
        </w:rPr>
      </w:pPr>
      <w:r w:rsidRPr="00870126">
        <w:rPr>
          <w:rFonts w:ascii="Arial" w:hAnsi="Arial" w:cs="Arial"/>
          <w:b/>
          <w:bCs/>
          <w:color w:val="auto"/>
          <w:sz w:val="22"/>
          <w:szCs w:val="22"/>
        </w:rPr>
        <w:lastRenderedPageBreak/>
        <w:t>General</w:t>
      </w:r>
    </w:p>
    <w:p w:rsidR="00870126" w:rsidRPr="00870126" w:rsidRDefault="00870126" w:rsidP="00870126">
      <w:pPr>
        <w:autoSpaceDE w:val="0"/>
        <w:autoSpaceDN w:val="0"/>
        <w:adjustRightInd w:val="0"/>
        <w:ind w:left="567" w:hanging="567"/>
        <w:rPr>
          <w:rFonts w:ascii="Arial" w:hAnsi="Arial" w:cs="Arial"/>
          <w:b/>
          <w:bCs/>
          <w:color w:val="auto"/>
          <w:sz w:val="22"/>
          <w:szCs w:val="22"/>
        </w:rPr>
      </w:pPr>
    </w:p>
    <w:p w:rsidR="00870126" w:rsidRPr="00870126" w:rsidRDefault="00870126" w:rsidP="00870126">
      <w:pPr>
        <w:autoSpaceDE w:val="0"/>
        <w:autoSpaceDN w:val="0"/>
        <w:adjustRightInd w:val="0"/>
        <w:ind w:left="567"/>
        <w:rPr>
          <w:rFonts w:ascii="Arial" w:hAnsi="Arial" w:cs="Arial"/>
          <w:color w:val="auto"/>
          <w:sz w:val="22"/>
          <w:szCs w:val="22"/>
        </w:rPr>
      </w:pPr>
      <w:r w:rsidRPr="00870126">
        <w:rPr>
          <w:rFonts w:ascii="Arial" w:hAnsi="Arial" w:cs="Arial"/>
          <w:color w:val="auto"/>
          <w:sz w:val="22"/>
          <w:szCs w:val="22"/>
        </w:rPr>
        <w:t>All non-executive functions not reserved to Members, shall be delegated to the Chief Executive or such officer as he or she shall nominate in writing, unless there is a statutory requirement that the function be carried out by another officer, for example the personal statutory responsibilities of the Director of Children’s Services.</w:t>
      </w:r>
    </w:p>
    <w:p w:rsidR="00870126" w:rsidRPr="00870126" w:rsidRDefault="00870126" w:rsidP="00870126">
      <w:pPr>
        <w:autoSpaceDE w:val="0"/>
        <w:autoSpaceDN w:val="0"/>
        <w:adjustRightInd w:val="0"/>
        <w:ind w:left="567"/>
        <w:rPr>
          <w:rFonts w:ascii="Arial" w:hAnsi="Arial" w:cs="Arial"/>
          <w:color w:val="auto"/>
          <w:sz w:val="22"/>
          <w:szCs w:val="22"/>
        </w:rPr>
      </w:pPr>
    </w:p>
    <w:p w:rsidR="00870126" w:rsidRPr="00870126" w:rsidRDefault="00870126" w:rsidP="00870126">
      <w:pPr>
        <w:ind w:left="567" w:hanging="567"/>
        <w:jc w:val="both"/>
        <w:rPr>
          <w:rFonts w:ascii="Arial" w:hAnsi="Arial" w:cs="Arial"/>
          <w:b/>
          <w:color w:val="auto"/>
          <w:sz w:val="22"/>
          <w:szCs w:val="22"/>
        </w:rPr>
      </w:pPr>
    </w:p>
    <w:p w:rsidR="00870126" w:rsidRPr="00870126" w:rsidRDefault="00870126" w:rsidP="00870126">
      <w:pPr>
        <w:numPr>
          <w:ilvl w:val="0"/>
          <w:numId w:val="477"/>
        </w:numPr>
        <w:ind w:left="567" w:hanging="567"/>
        <w:jc w:val="both"/>
        <w:rPr>
          <w:rFonts w:ascii="Arial" w:hAnsi="Arial" w:cs="Arial"/>
          <w:b/>
          <w:color w:val="auto"/>
          <w:sz w:val="22"/>
          <w:szCs w:val="22"/>
        </w:rPr>
      </w:pPr>
      <w:r w:rsidRPr="00870126">
        <w:rPr>
          <w:rFonts w:ascii="Arial" w:hAnsi="Arial" w:cs="Arial"/>
          <w:b/>
          <w:color w:val="auto"/>
          <w:sz w:val="22"/>
          <w:szCs w:val="22"/>
        </w:rPr>
        <w:t>Exemptions</w:t>
      </w:r>
    </w:p>
    <w:p w:rsidR="00870126" w:rsidRPr="00870126" w:rsidRDefault="00870126" w:rsidP="00870126">
      <w:pPr>
        <w:ind w:left="567" w:hanging="567"/>
        <w:jc w:val="both"/>
        <w:rPr>
          <w:rFonts w:ascii="Arial" w:hAnsi="Arial" w:cs="Arial"/>
          <w:b/>
          <w:color w:val="auto"/>
          <w:sz w:val="22"/>
          <w:szCs w:val="22"/>
        </w:rPr>
      </w:pPr>
    </w:p>
    <w:p w:rsidR="00870126" w:rsidRPr="00870126" w:rsidRDefault="00870126" w:rsidP="00870126">
      <w:pPr>
        <w:ind w:left="567"/>
        <w:jc w:val="both"/>
        <w:rPr>
          <w:rFonts w:ascii="Arial" w:hAnsi="Arial" w:cs="Arial"/>
          <w:color w:val="auto"/>
          <w:sz w:val="22"/>
          <w:szCs w:val="22"/>
        </w:rPr>
      </w:pPr>
      <w:r w:rsidRPr="00870126">
        <w:rPr>
          <w:rFonts w:ascii="Arial" w:hAnsi="Arial" w:cs="Arial"/>
          <w:color w:val="auto"/>
          <w:sz w:val="22"/>
          <w:szCs w:val="22"/>
        </w:rPr>
        <w:t xml:space="preserve">The Mayoral Scheme of Delegation states that authority to exercise executive functions and make executive decisions is delegated to officers, except where there is an exemption to the contrary. Where such an exemption exists, the general rule is that those decisions will be made by the Mayor individually, in consultation with his colleagues in the Executive. Officers should refer to the Mayoral Scheme of Delegation; to Section I and Table 1 for general exemptions, and to Section M and Table 5 for exemptions specific to the Corporate Services Directorate. </w:t>
      </w:r>
    </w:p>
    <w:p w:rsidR="00870126" w:rsidRPr="00870126" w:rsidRDefault="00870126" w:rsidP="00870126">
      <w:pPr>
        <w:ind w:left="567" w:hanging="567"/>
        <w:jc w:val="both"/>
        <w:rPr>
          <w:rFonts w:ascii="Arial" w:hAnsi="Arial" w:cs="Arial"/>
          <w:color w:val="auto"/>
          <w:sz w:val="22"/>
          <w:szCs w:val="22"/>
        </w:rPr>
      </w:pPr>
    </w:p>
    <w:p w:rsidR="00870126" w:rsidRPr="00870126" w:rsidRDefault="00870126" w:rsidP="00870126">
      <w:pPr>
        <w:ind w:left="567"/>
        <w:jc w:val="both"/>
        <w:rPr>
          <w:rFonts w:ascii="Arial" w:hAnsi="Arial" w:cs="Arial"/>
          <w:color w:val="auto"/>
          <w:sz w:val="22"/>
          <w:szCs w:val="22"/>
        </w:rPr>
      </w:pPr>
      <w:r w:rsidRPr="00870126">
        <w:rPr>
          <w:rFonts w:ascii="Arial" w:hAnsi="Arial" w:cs="Arial"/>
          <w:color w:val="auto"/>
          <w:sz w:val="22"/>
          <w:szCs w:val="22"/>
        </w:rPr>
        <w:t>Exemptions which may override delegated authority to officers to make decisions, as detailed in Section 2 of the Corporate Services Scheme of Delegation, are repeated below.</w:t>
      </w:r>
    </w:p>
    <w:p w:rsidR="00870126" w:rsidRPr="00870126" w:rsidRDefault="00870126" w:rsidP="00870126">
      <w:pPr>
        <w:jc w:val="both"/>
        <w:rPr>
          <w:rFonts w:ascii="Arial" w:hAnsi="Arial" w:cs="Arial"/>
          <w:color w:val="auto"/>
          <w:sz w:val="22"/>
          <w:szCs w:val="22"/>
        </w:rPr>
      </w:pPr>
    </w:p>
    <w:tbl>
      <w:tblPr>
        <w:tblW w:w="852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70126" w:rsidRPr="00870126" w:rsidTr="00870126">
        <w:trPr>
          <w:trHeight w:val="1340"/>
        </w:trPr>
        <w:tc>
          <w:tcPr>
            <w:tcW w:w="8522" w:type="dxa"/>
          </w:tcPr>
          <w:p w:rsidR="00870126" w:rsidRPr="00870126" w:rsidRDefault="00870126" w:rsidP="00870126">
            <w:pPr>
              <w:numPr>
                <w:ilvl w:val="0"/>
                <w:numId w:val="399"/>
              </w:numPr>
              <w:tabs>
                <w:tab w:val="num" w:pos="426"/>
              </w:tabs>
              <w:ind w:left="426" w:hanging="284"/>
              <w:jc w:val="both"/>
              <w:rPr>
                <w:rFonts w:ascii="Arial" w:hAnsi="Arial" w:cs="Arial"/>
                <w:color w:val="auto"/>
                <w:sz w:val="22"/>
                <w:szCs w:val="22"/>
              </w:rPr>
            </w:pPr>
            <w:r w:rsidRPr="00870126">
              <w:rPr>
                <w:rFonts w:ascii="Arial" w:hAnsi="Arial" w:cs="Arial"/>
                <w:color w:val="auto"/>
                <w:sz w:val="22"/>
                <w:szCs w:val="22"/>
              </w:rPr>
              <w:t>Any matter in which the officer who would otherwise have delegated authority to act is aware that a councillor (or a person, company or organisation with which the councillor is involved) has a personal interest under the Council’s Member Code of Conduct.</w:t>
            </w:r>
          </w:p>
          <w:p w:rsidR="00870126" w:rsidRPr="00870126" w:rsidRDefault="00870126" w:rsidP="00870126">
            <w:pPr>
              <w:ind w:left="142"/>
              <w:jc w:val="both"/>
              <w:rPr>
                <w:rFonts w:ascii="Arial" w:hAnsi="Arial" w:cs="Arial"/>
                <w:color w:val="auto"/>
                <w:sz w:val="22"/>
                <w:szCs w:val="22"/>
              </w:rPr>
            </w:pPr>
          </w:p>
          <w:p w:rsidR="00870126" w:rsidRPr="00870126" w:rsidRDefault="00870126" w:rsidP="00870126">
            <w:pPr>
              <w:numPr>
                <w:ilvl w:val="0"/>
                <w:numId w:val="399"/>
              </w:numPr>
              <w:tabs>
                <w:tab w:val="num" w:pos="426"/>
              </w:tabs>
              <w:ind w:left="426" w:hanging="284"/>
              <w:jc w:val="both"/>
              <w:rPr>
                <w:rFonts w:ascii="Arial" w:hAnsi="Arial" w:cs="Arial"/>
                <w:color w:val="auto"/>
                <w:sz w:val="22"/>
                <w:szCs w:val="22"/>
              </w:rPr>
            </w:pPr>
            <w:r w:rsidRPr="00870126">
              <w:rPr>
                <w:rFonts w:ascii="Arial" w:hAnsi="Arial" w:cs="Arial"/>
                <w:color w:val="auto"/>
                <w:sz w:val="22"/>
                <w:szCs w:val="22"/>
              </w:rPr>
              <w:t>Any matter in which the officer who would otherwise have delegated authority to act has an actual or potential interest.</w:t>
            </w:r>
          </w:p>
          <w:p w:rsidR="00870126" w:rsidRPr="00870126" w:rsidRDefault="00870126" w:rsidP="00870126">
            <w:pPr>
              <w:jc w:val="both"/>
              <w:rPr>
                <w:rFonts w:ascii="Arial" w:hAnsi="Arial" w:cs="Arial"/>
                <w:color w:val="auto"/>
                <w:sz w:val="22"/>
                <w:szCs w:val="22"/>
              </w:rPr>
            </w:pPr>
          </w:p>
          <w:p w:rsidR="00870126" w:rsidRPr="00870126" w:rsidRDefault="00870126" w:rsidP="00870126">
            <w:pPr>
              <w:numPr>
                <w:ilvl w:val="0"/>
                <w:numId w:val="399"/>
              </w:numPr>
              <w:tabs>
                <w:tab w:val="num" w:pos="426"/>
              </w:tabs>
              <w:ind w:left="426" w:hanging="284"/>
              <w:jc w:val="both"/>
              <w:rPr>
                <w:rFonts w:ascii="Arial" w:hAnsi="Arial" w:cs="Arial"/>
                <w:color w:val="auto"/>
                <w:sz w:val="22"/>
                <w:szCs w:val="22"/>
              </w:rPr>
            </w:pPr>
            <w:r w:rsidRPr="00870126">
              <w:rPr>
                <w:rFonts w:ascii="Arial" w:hAnsi="Arial" w:cs="Arial"/>
                <w:color w:val="auto"/>
                <w:sz w:val="22"/>
                <w:szCs w:val="22"/>
              </w:rPr>
              <w:t>Any matter which in the opinion of the Executive Director for Corporate Services, the Chief Executive or the Director of Law because of the scale of the decision, its potential impact, the sensitivity of the decision or for any other reason would more appropriately be dealt with by members.</w:t>
            </w:r>
          </w:p>
        </w:tc>
      </w:tr>
    </w:tbl>
    <w:p w:rsidR="00870126" w:rsidRPr="00870126" w:rsidRDefault="00870126" w:rsidP="00870126">
      <w:pPr>
        <w:jc w:val="both"/>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Signed</w:t>
      </w: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___________________________________                             _________________</w:t>
      </w: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David Austin</w:t>
      </w:r>
    </w:p>
    <w:p w:rsidR="00870126" w:rsidRPr="00870126" w:rsidRDefault="00870126" w:rsidP="00870126">
      <w:pPr>
        <w:rPr>
          <w:rFonts w:ascii="Arial" w:hAnsi="Arial" w:cs="Arial"/>
          <w:color w:val="auto"/>
          <w:sz w:val="22"/>
          <w:szCs w:val="22"/>
        </w:rPr>
      </w:pPr>
      <w:r w:rsidRPr="00870126">
        <w:rPr>
          <w:rFonts w:ascii="Arial" w:hAnsi="Arial" w:cs="Arial"/>
          <w:color w:val="auto"/>
          <w:sz w:val="22"/>
          <w:szCs w:val="22"/>
        </w:rPr>
        <w:t>Acting Chief Finance Officer</w:t>
      </w:r>
      <w:r w:rsidRPr="00870126">
        <w:rPr>
          <w:rFonts w:ascii="Arial" w:hAnsi="Arial" w:cs="Arial"/>
          <w:color w:val="auto"/>
          <w:sz w:val="22"/>
          <w:szCs w:val="22"/>
        </w:rPr>
        <w:tab/>
      </w:r>
      <w:r w:rsidRPr="00870126">
        <w:rPr>
          <w:rFonts w:ascii="Arial" w:hAnsi="Arial" w:cs="Arial"/>
          <w:color w:val="auto"/>
          <w:sz w:val="22"/>
          <w:szCs w:val="22"/>
        </w:rPr>
        <w:tab/>
        <w:t xml:space="preserve">     Date:</w:t>
      </w: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EE7E57" w:rsidRDefault="00EE7E57">
      <w:pPr>
        <w:jc w:val="both"/>
        <w:rPr>
          <w:rFonts w:ascii="Arial" w:hAnsi="Arial" w:cs="Arial"/>
          <w:color w:val="auto"/>
          <w:szCs w:val="24"/>
        </w:rPr>
      </w:pPr>
    </w:p>
    <w:p w:rsidR="002F0F21" w:rsidRDefault="002F0F21">
      <w:pPr>
        <w:jc w:val="center"/>
        <w:rPr>
          <w:rFonts w:ascii="Arial" w:hAnsi="Arial" w:cs="Arial"/>
          <w:b/>
          <w:sz w:val="52"/>
        </w:rPr>
      </w:pPr>
    </w:p>
    <w:p w:rsidR="00425583" w:rsidRDefault="00425583">
      <w:pPr>
        <w:jc w:val="center"/>
        <w:rPr>
          <w:rFonts w:ascii="Arial" w:hAnsi="Arial" w:cs="Arial"/>
          <w:b/>
          <w:sz w:val="52"/>
        </w:rPr>
      </w:pPr>
    </w:p>
    <w:p w:rsidR="00425583" w:rsidRDefault="00425583">
      <w:pPr>
        <w:jc w:val="center"/>
        <w:rPr>
          <w:rFonts w:ascii="Arial" w:hAnsi="Arial" w:cs="Arial"/>
          <w:b/>
          <w:sz w:val="52"/>
        </w:rPr>
      </w:pPr>
    </w:p>
    <w:p w:rsidR="002F0F21" w:rsidRDefault="00266D72" w:rsidP="00266D72">
      <w:pPr>
        <w:rPr>
          <w:rFonts w:ascii="Arial" w:hAnsi="Arial" w:cs="Arial"/>
          <w:b/>
          <w:sz w:val="36"/>
        </w:rPr>
      </w:pPr>
      <w:r>
        <w:rPr>
          <w:rFonts w:ascii="Arial" w:hAnsi="Arial" w:cs="Arial"/>
          <w:b/>
          <w:sz w:val="36"/>
        </w:rPr>
        <w:tab/>
      </w:r>
      <w:r>
        <w:rPr>
          <w:rFonts w:ascii="Arial" w:hAnsi="Arial" w:cs="Arial"/>
          <w:b/>
          <w:sz w:val="36"/>
        </w:rPr>
        <w:tab/>
      </w:r>
      <w:r>
        <w:rPr>
          <w:rFonts w:ascii="Arial" w:hAnsi="Arial" w:cs="Arial"/>
          <w:b/>
          <w:sz w:val="36"/>
        </w:rPr>
        <w:tab/>
      </w:r>
      <w:r>
        <w:rPr>
          <w:rFonts w:ascii="Arial" w:hAnsi="Arial" w:cs="Arial"/>
          <w:b/>
          <w:sz w:val="36"/>
        </w:rPr>
        <w:tab/>
      </w:r>
      <w:r w:rsidR="002F0F21" w:rsidRPr="0020793E">
        <w:rPr>
          <w:rFonts w:ascii="Arial" w:hAnsi="Arial" w:cs="Arial"/>
          <w:b/>
          <w:sz w:val="36"/>
        </w:rPr>
        <w:t>APPENDIX 1</w:t>
      </w:r>
    </w:p>
    <w:p w:rsidR="00BB64D3" w:rsidRDefault="00BB64D3">
      <w:pPr>
        <w:jc w:val="center"/>
        <w:rPr>
          <w:rFonts w:ascii="Arial" w:hAnsi="Arial" w:cs="Arial"/>
          <w:b/>
          <w:sz w:val="36"/>
        </w:rPr>
      </w:pPr>
    </w:p>
    <w:p w:rsidR="00BB64D3" w:rsidRPr="0020793E" w:rsidRDefault="00BB64D3">
      <w:pPr>
        <w:jc w:val="center"/>
        <w:rPr>
          <w:rFonts w:ascii="Arial" w:hAnsi="Arial" w:cs="Arial"/>
          <w:b/>
          <w:sz w:val="36"/>
        </w:rPr>
      </w:pPr>
      <w:r>
        <w:rPr>
          <w:rFonts w:ascii="Arial" w:hAnsi="Arial" w:cs="Arial"/>
          <w:b/>
          <w:sz w:val="36"/>
        </w:rPr>
        <w:t>Exempt &amp; Confidential Information</w:t>
      </w:r>
    </w:p>
    <w:p w:rsidR="002F0F21" w:rsidRPr="0020793E" w:rsidRDefault="002F0F21">
      <w:pPr>
        <w:jc w:val="center"/>
        <w:rPr>
          <w:rFonts w:ascii="Arial" w:hAnsi="Arial" w:cs="Arial"/>
          <w:b/>
          <w:sz w:val="36"/>
        </w:rPr>
      </w:pPr>
    </w:p>
    <w:p w:rsidR="002F0F21" w:rsidRPr="00167B52" w:rsidRDefault="00167B52">
      <w:pPr>
        <w:jc w:val="center"/>
        <w:rPr>
          <w:rFonts w:ascii="Arial" w:hAnsi="Arial" w:cs="Arial"/>
          <w:b/>
          <w:sz w:val="32"/>
          <w:szCs w:val="32"/>
        </w:rPr>
      </w:pPr>
      <w:r w:rsidRPr="00167B52">
        <w:rPr>
          <w:rFonts w:ascii="Arial" w:hAnsi="Arial" w:cs="Arial"/>
          <w:b/>
          <w:sz w:val="32"/>
          <w:szCs w:val="32"/>
        </w:rPr>
        <w:t>(Schedule 12A of the Local Government Act 1972)</w:t>
      </w:r>
    </w:p>
    <w:p w:rsidR="002F0F21" w:rsidRPr="00167B52" w:rsidRDefault="002F0F21">
      <w:pPr>
        <w:rPr>
          <w:rFonts w:ascii="Arial" w:hAnsi="Arial" w:cs="Arial"/>
          <w:b/>
          <w:szCs w:val="24"/>
          <w:u w:val="single"/>
        </w:rPr>
      </w:pPr>
      <w:r w:rsidRPr="0020793E">
        <w:rPr>
          <w:rFonts w:ascii="Arial" w:hAnsi="Arial" w:cs="Arial"/>
          <w:b/>
          <w:sz w:val="36"/>
        </w:rPr>
        <w:br w:type="page"/>
      </w:r>
      <w:r w:rsidRPr="00167B52">
        <w:rPr>
          <w:rFonts w:ascii="Arial" w:hAnsi="Arial" w:cs="Arial"/>
          <w:b/>
          <w:u w:val="single"/>
        </w:rPr>
        <w:lastRenderedPageBreak/>
        <w:t>APPENDIX 1</w:t>
      </w:r>
      <w:r w:rsidR="00167B52" w:rsidRPr="00167B52">
        <w:rPr>
          <w:rFonts w:ascii="Arial" w:hAnsi="Arial" w:cs="Arial"/>
          <w:b/>
          <w:u w:val="single"/>
        </w:rPr>
        <w:t xml:space="preserve"> – (</w:t>
      </w:r>
      <w:r w:rsidR="00167B52" w:rsidRPr="00167B52">
        <w:rPr>
          <w:rFonts w:ascii="Arial" w:hAnsi="Arial" w:cs="Arial"/>
          <w:b/>
          <w:szCs w:val="24"/>
          <w:u w:val="single"/>
        </w:rPr>
        <w:t>Schedule 12A of the Local Government Act 1972)</w:t>
      </w:r>
    </w:p>
    <w:p w:rsidR="002F0F21" w:rsidRPr="0020793E" w:rsidRDefault="002F0F21">
      <w:pPr>
        <w:rPr>
          <w:rFonts w:ascii="Arial" w:hAnsi="Arial" w:cs="Arial"/>
          <w:b/>
          <w:u w:val="single"/>
        </w:rPr>
      </w:pPr>
    </w:p>
    <w:p w:rsidR="002F0F21" w:rsidRPr="0020793E" w:rsidRDefault="002F0F21">
      <w:pPr>
        <w:jc w:val="center"/>
        <w:rPr>
          <w:rFonts w:ascii="Arial" w:hAnsi="Arial" w:cs="Arial"/>
          <w:b/>
        </w:rPr>
      </w:pPr>
      <w:r w:rsidRPr="0020793E">
        <w:rPr>
          <w:rFonts w:ascii="Arial" w:hAnsi="Arial" w:cs="Arial"/>
          <w:b/>
        </w:rPr>
        <w:t>ACCESS TO INFORMATION: EXEMPT INFORMATION</w:t>
      </w:r>
    </w:p>
    <w:p w:rsidR="002F0F21" w:rsidRPr="0020793E" w:rsidRDefault="002F0F21">
      <w:pPr>
        <w:jc w:val="center"/>
        <w:rPr>
          <w:rFonts w:ascii="Arial" w:hAnsi="Arial" w:cs="Arial"/>
          <w:b/>
        </w:rPr>
      </w:pPr>
    </w:p>
    <w:p w:rsidR="002F0F21" w:rsidRPr="0020793E" w:rsidRDefault="002F0F21">
      <w:pPr>
        <w:jc w:val="center"/>
        <w:rPr>
          <w:rFonts w:ascii="Arial" w:hAnsi="Arial" w:cs="Arial"/>
          <w:b/>
        </w:rPr>
      </w:pPr>
      <w:r w:rsidRPr="0020793E">
        <w:rPr>
          <w:rFonts w:ascii="Arial" w:hAnsi="Arial" w:cs="Arial"/>
          <w:b/>
        </w:rPr>
        <w:t>PART 1</w:t>
      </w:r>
    </w:p>
    <w:p w:rsidR="002F0F21" w:rsidRPr="0020793E" w:rsidRDefault="002F0F21">
      <w:pPr>
        <w:jc w:val="center"/>
        <w:rPr>
          <w:rFonts w:ascii="Arial" w:hAnsi="Arial" w:cs="Arial"/>
          <w:b/>
        </w:rPr>
      </w:pPr>
    </w:p>
    <w:p w:rsidR="002F0F21" w:rsidRPr="0020793E" w:rsidRDefault="002F0F21">
      <w:pPr>
        <w:jc w:val="center"/>
        <w:rPr>
          <w:rFonts w:ascii="Arial" w:hAnsi="Arial" w:cs="Arial"/>
          <w:b/>
        </w:rPr>
      </w:pPr>
      <w:r w:rsidRPr="0020793E">
        <w:rPr>
          <w:rFonts w:ascii="Arial" w:hAnsi="Arial" w:cs="Arial"/>
          <w:b/>
        </w:rPr>
        <w:t>DESCRIPTION OF EXEMPT INFORMATION: ENGLAND</w:t>
      </w:r>
    </w:p>
    <w:p w:rsidR="002F0F21" w:rsidRPr="0020793E" w:rsidRDefault="002F0F21">
      <w:pPr>
        <w:rPr>
          <w:rFonts w:ascii="Arial" w:hAnsi="Arial" w:cs="Arial"/>
        </w:rPr>
      </w:pPr>
    </w:p>
    <w:p w:rsidR="002F0F21" w:rsidRPr="0020793E" w:rsidRDefault="002F0F21" w:rsidP="00B409D8">
      <w:pPr>
        <w:numPr>
          <w:ilvl w:val="0"/>
          <w:numId w:val="250"/>
        </w:numPr>
        <w:ind w:hanging="720"/>
        <w:rPr>
          <w:rFonts w:ascii="Arial" w:hAnsi="Arial" w:cs="Arial"/>
        </w:rPr>
      </w:pPr>
      <w:r w:rsidRPr="0020793E">
        <w:rPr>
          <w:rFonts w:ascii="Arial" w:hAnsi="Arial" w:cs="Arial"/>
        </w:rPr>
        <w:t>Information relating to any individual.</w:t>
      </w:r>
    </w:p>
    <w:p w:rsidR="002F0F21" w:rsidRPr="0020793E" w:rsidRDefault="002F0F21">
      <w:pPr>
        <w:ind w:left="360" w:hanging="720"/>
        <w:rPr>
          <w:rFonts w:ascii="Arial" w:hAnsi="Arial" w:cs="Arial"/>
        </w:rPr>
      </w:pPr>
    </w:p>
    <w:p w:rsidR="002F0F21" w:rsidRPr="0020793E" w:rsidRDefault="002F0F21" w:rsidP="00B409D8">
      <w:pPr>
        <w:numPr>
          <w:ilvl w:val="0"/>
          <w:numId w:val="250"/>
        </w:numPr>
        <w:ind w:hanging="720"/>
        <w:rPr>
          <w:rFonts w:ascii="Arial" w:hAnsi="Arial" w:cs="Arial"/>
        </w:rPr>
      </w:pPr>
      <w:r w:rsidRPr="0020793E">
        <w:rPr>
          <w:rFonts w:ascii="Arial" w:hAnsi="Arial" w:cs="Arial"/>
        </w:rPr>
        <w:t>Information which is likely to reveal the identity of an individual.</w:t>
      </w:r>
    </w:p>
    <w:p w:rsidR="002F0F21" w:rsidRPr="0020793E" w:rsidRDefault="002F0F21">
      <w:pPr>
        <w:ind w:hanging="720"/>
        <w:rPr>
          <w:rFonts w:ascii="Arial" w:hAnsi="Arial" w:cs="Arial"/>
        </w:rPr>
      </w:pPr>
    </w:p>
    <w:p w:rsidR="002F0F21" w:rsidRPr="0020793E" w:rsidRDefault="002F0F21" w:rsidP="00B409D8">
      <w:pPr>
        <w:numPr>
          <w:ilvl w:val="0"/>
          <w:numId w:val="250"/>
        </w:numPr>
        <w:ind w:hanging="720"/>
        <w:rPr>
          <w:rFonts w:ascii="Arial" w:hAnsi="Arial" w:cs="Arial"/>
        </w:rPr>
      </w:pPr>
      <w:r w:rsidRPr="0020793E">
        <w:rPr>
          <w:rFonts w:ascii="Arial" w:hAnsi="Arial" w:cs="Arial"/>
        </w:rPr>
        <w:t>Information relating to the financial or business affairs of any particular person (including the authority holding that information).</w:t>
      </w:r>
    </w:p>
    <w:p w:rsidR="002F0F21" w:rsidRPr="0020793E" w:rsidRDefault="002F0F21">
      <w:pPr>
        <w:ind w:hanging="720"/>
        <w:rPr>
          <w:rFonts w:ascii="Arial" w:hAnsi="Arial" w:cs="Arial"/>
        </w:rPr>
      </w:pPr>
    </w:p>
    <w:p w:rsidR="002F0F21" w:rsidRPr="0020793E" w:rsidRDefault="002F0F21" w:rsidP="00B409D8">
      <w:pPr>
        <w:numPr>
          <w:ilvl w:val="0"/>
          <w:numId w:val="250"/>
        </w:numPr>
        <w:ind w:hanging="720"/>
        <w:rPr>
          <w:rFonts w:ascii="Arial" w:hAnsi="Arial" w:cs="Arial"/>
        </w:rPr>
      </w:pPr>
      <w:r w:rsidRPr="0020793E">
        <w:rPr>
          <w:rFonts w:ascii="Arial" w:hAnsi="Arial" w:cs="Arial"/>
        </w:rPr>
        <w:t>Information relating to any consultations or negotiations, or contemplated consultations or negotiations, in connection with any labour relations matter arising between the authority or a Minister of the Crown and employees of, or office holders under, the authority.</w:t>
      </w:r>
    </w:p>
    <w:p w:rsidR="002F0F21" w:rsidRPr="0020793E" w:rsidRDefault="002F0F21">
      <w:pPr>
        <w:ind w:hanging="720"/>
        <w:rPr>
          <w:rFonts w:ascii="Arial" w:hAnsi="Arial" w:cs="Arial"/>
        </w:rPr>
      </w:pPr>
    </w:p>
    <w:p w:rsidR="002F0F21" w:rsidRDefault="002F0F21" w:rsidP="00B409D8">
      <w:pPr>
        <w:numPr>
          <w:ilvl w:val="0"/>
          <w:numId w:val="250"/>
        </w:numPr>
        <w:ind w:hanging="720"/>
        <w:rPr>
          <w:rFonts w:ascii="Arial" w:hAnsi="Arial" w:cs="Arial"/>
          <w:color w:val="auto"/>
        </w:rPr>
      </w:pPr>
      <w:r>
        <w:rPr>
          <w:rFonts w:ascii="Arial" w:hAnsi="Arial" w:cs="Arial"/>
          <w:color w:val="auto"/>
        </w:rPr>
        <w:t>Information in respect of which claim to legal professional privilege could be maintained in legal proceedings.</w:t>
      </w:r>
    </w:p>
    <w:p w:rsidR="002F0F21" w:rsidRDefault="002F0F21">
      <w:pPr>
        <w:ind w:hanging="720"/>
        <w:rPr>
          <w:rFonts w:ascii="Arial" w:hAnsi="Arial" w:cs="Arial"/>
          <w:color w:val="auto"/>
        </w:rPr>
      </w:pPr>
    </w:p>
    <w:p w:rsidR="002F0F21" w:rsidRDefault="002F0F21" w:rsidP="00B409D8">
      <w:pPr>
        <w:numPr>
          <w:ilvl w:val="0"/>
          <w:numId w:val="250"/>
        </w:numPr>
        <w:ind w:hanging="720"/>
        <w:rPr>
          <w:rFonts w:ascii="Arial" w:hAnsi="Arial" w:cs="Arial"/>
          <w:color w:val="auto"/>
        </w:rPr>
      </w:pPr>
      <w:r>
        <w:rPr>
          <w:rFonts w:ascii="Arial" w:hAnsi="Arial" w:cs="Arial"/>
          <w:color w:val="auto"/>
        </w:rPr>
        <w:t>Information which reveals that the authority proposes:</w:t>
      </w:r>
    </w:p>
    <w:p w:rsidR="002F0F21" w:rsidRDefault="002F0F21">
      <w:pPr>
        <w:ind w:hanging="720"/>
        <w:rPr>
          <w:rFonts w:ascii="Arial" w:hAnsi="Arial" w:cs="Arial"/>
          <w:color w:val="auto"/>
        </w:rPr>
      </w:pPr>
    </w:p>
    <w:p w:rsidR="002F0F21" w:rsidRDefault="002F0F21" w:rsidP="00B409D8">
      <w:pPr>
        <w:numPr>
          <w:ilvl w:val="1"/>
          <w:numId w:val="250"/>
        </w:numPr>
        <w:ind w:hanging="720"/>
        <w:rPr>
          <w:rFonts w:ascii="Arial" w:hAnsi="Arial" w:cs="Arial"/>
          <w:color w:val="auto"/>
        </w:rPr>
      </w:pPr>
      <w:r>
        <w:rPr>
          <w:rFonts w:ascii="Arial" w:hAnsi="Arial" w:cs="Arial"/>
          <w:color w:val="auto"/>
        </w:rPr>
        <w:t>to give under any enactment a notice under or by virtue of which requirements are imposed on a person; or</w:t>
      </w:r>
    </w:p>
    <w:p w:rsidR="002F0F21" w:rsidRDefault="002F0F21">
      <w:pPr>
        <w:ind w:left="1080" w:hanging="720"/>
        <w:rPr>
          <w:rFonts w:ascii="Arial" w:hAnsi="Arial" w:cs="Arial"/>
          <w:color w:val="auto"/>
        </w:rPr>
      </w:pPr>
    </w:p>
    <w:p w:rsidR="002F0F21" w:rsidRDefault="002F0F21" w:rsidP="00B409D8">
      <w:pPr>
        <w:numPr>
          <w:ilvl w:val="1"/>
          <w:numId w:val="250"/>
        </w:numPr>
        <w:ind w:hanging="720"/>
        <w:rPr>
          <w:rFonts w:ascii="Arial" w:hAnsi="Arial" w:cs="Arial"/>
          <w:color w:val="auto"/>
        </w:rPr>
      </w:pPr>
      <w:r>
        <w:rPr>
          <w:rFonts w:ascii="Arial" w:hAnsi="Arial" w:cs="Arial"/>
          <w:color w:val="auto"/>
        </w:rPr>
        <w:t>to make an order or direction under any enactment.</w:t>
      </w:r>
    </w:p>
    <w:p w:rsidR="002F0F21" w:rsidRDefault="002F0F21">
      <w:pPr>
        <w:rPr>
          <w:rFonts w:ascii="Arial" w:hAnsi="Arial" w:cs="Arial"/>
          <w:color w:val="auto"/>
        </w:rPr>
      </w:pPr>
    </w:p>
    <w:p w:rsidR="002F0F21" w:rsidRDefault="002F0F21" w:rsidP="00B409D8">
      <w:pPr>
        <w:numPr>
          <w:ilvl w:val="0"/>
          <w:numId w:val="250"/>
        </w:numPr>
        <w:ind w:hanging="720"/>
        <w:rPr>
          <w:rFonts w:ascii="Arial" w:hAnsi="Arial" w:cs="Arial"/>
          <w:color w:val="auto"/>
        </w:rPr>
      </w:pPr>
      <w:r>
        <w:rPr>
          <w:rFonts w:ascii="Arial" w:hAnsi="Arial" w:cs="Arial"/>
          <w:color w:val="auto"/>
        </w:rPr>
        <w:t>Information relating to any action taken or to be taken in connection with the prevention, investigation or prosecution of crime.</w:t>
      </w:r>
    </w:p>
    <w:p w:rsidR="002F0F21" w:rsidRDefault="002F0F21">
      <w:pPr>
        <w:ind w:left="360"/>
        <w:rPr>
          <w:rFonts w:ascii="Arial" w:hAnsi="Arial" w:cs="Arial"/>
          <w:color w:val="auto"/>
        </w:rPr>
      </w:pPr>
    </w:p>
    <w:p w:rsidR="002F0F21" w:rsidRDefault="002F0F21">
      <w:pPr>
        <w:ind w:left="360"/>
        <w:jc w:val="center"/>
        <w:rPr>
          <w:rFonts w:ascii="Arial" w:hAnsi="Arial" w:cs="Arial"/>
          <w:b/>
          <w:color w:val="auto"/>
        </w:rPr>
      </w:pPr>
      <w:r>
        <w:rPr>
          <w:rFonts w:ascii="Arial" w:hAnsi="Arial" w:cs="Arial"/>
          <w:b/>
          <w:color w:val="auto"/>
        </w:rPr>
        <w:t>PART 2</w:t>
      </w:r>
    </w:p>
    <w:p w:rsidR="002F0F21" w:rsidRDefault="002F0F21">
      <w:pPr>
        <w:ind w:left="360"/>
        <w:jc w:val="center"/>
        <w:rPr>
          <w:rFonts w:ascii="Arial" w:hAnsi="Arial" w:cs="Arial"/>
          <w:b/>
          <w:color w:val="auto"/>
        </w:rPr>
      </w:pPr>
    </w:p>
    <w:p w:rsidR="002F0F21" w:rsidRDefault="002F0F21">
      <w:pPr>
        <w:ind w:left="360"/>
        <w:jc w:val="center"/>
        <w:rPr>
          <w:rFonts w:ascii="Arial" w:hAnsi="Arial" w:cs="Arial"/>
          <w:b/>
          <w:color w:val="auto"/>
        </w:rPr>
      </w:pPr>
      <w:r>
        <w:rPr>
          <w:rFonts w:ascii="Arial" w:hAnsi="Arial" w:cs="Arial"/>
          <w:b/>
          <w:color w:val="auto"/>
        </w:rPr>
        <w:t>QUALIFICATIONS: ENGLAND</w:t>
      </w:r>
    </w:p>
    <w:p w:rsidR="002F0F21" w:rsidRDefault="002F0F21">
      <w:pPr>
        <w:ind w:left="360"/>
        <w:rPr>
          <w:rFonts w:ascii="Arial" w:hAnsi="Arial" w:cs="Arial"/>
          <w:color w:val="auto"/>
        </w:rPr>
      </w:pPr>
    </w:p>
    <w:p w:rsidR="002F0F21" w:rsidRDefault="002F0F21" w:rsidP="00B409D8">
      <w:pPr>
        <w:numPr>
          <w:ilvl w:val="0"/>
          <w:numId w:val="250"/>
        </w:numPr>
        <w:ind w:hanging="720"/>
        <w:rPr>
          <w:rFonts w:ascii="Arial" w:hAnsi="Arial" w:cs="Arial"/>
          <w:color w:val="auto"/>
        </w:rPr>
      </w:pPr>
      <w:r>
        <w:rPr>
          <w:rFonts w:ascii="Arial" w:hAnsi="Arial" w:cs="Arial"/>
          <w:color w:val="auto"/>
        </w:rPr>
        <w:t>Information falling within paragraph 3 above is not exempt information by virtue of that paragraph if it is required to be registered under:</w:t>
      </w:r>
    </w:p>
    <w:p w:rsidR="002F0F21" w:rsidRDefault="002F0F21">
      <w:pPr>
        <w:ind w:left="360"/>
        <w:rPr>
          <w:rFonts w:ascii="Arial" w:hAnsi="Arial" w:cs="Arial"/>
          <w:color w:val="auto"/>
        </w:rPr>
      </w:pPr>
    </w:p>
    <w:p w:rsidR="002F0F21" w:rsidRDefault="002F0F21" w:rsidP="00B409D8">
      <w:pPr>
        <w:numPr>
          <w:ilvl w:val="1"/>
          <w:numId w:val="250"/>
        </w:numPr>
        <w:ind w:hanging="731"/>
        <w:rPr>
          <w:rFonts w:ascii="Arial" w:hAnsi="Arial" w:cs="Arial"/>
          <w:color w:val="auto"/>
        </w:rPr>
      </w:pPr>
      <w:r>
        <w:rPr>
          <w:rFonts w:ascii="Arial" w:hAnsi="Arial" w:cs="Arial"/>
          <w:color w:val="auto"/>
        </w:rPr>
        <w:t xml:space="preserve">the Companies Act </w:t>
      </w:r>
      <w:r w:rsidR="00167B52">
        <w:rPr>
          <w:rFonts w:ascii="Arial" w:hAnsi="Arial" w:cs="Arial"/>
          <w:color w:val="auto"/>
        </w:rPr>
        <w:t>(as defined in Section 2 of the Companies Act 2006)</w:t>
      </w:r>
      <w:r>
        <w:rPr>
          <w:rFonts w:ascii="Arial" w:hAnsi="Arial" w:cs="Arial"/>
          <w:color w:val="auto"/>
        </w:rPr>
        <w:t>;</w:t>
      </w:r>
    </w:p>
    <w:p w:rsidR="002F0F21" w:rsidRDefault="002F0F21">
      <w:pPr>
        <w:ind w:left="1080"/>
        <w:rPr>
          <w:rFonts w:ascii="Arial" w:hAnsi="Arial" w:cs="Arial"/>
          <w:color w:val="auto"/>
        </w:rPr>
      </w:pPr>
    </w:p>
    <w:p w:rsidR="002F0F21" w:rsidRDefault="002F0F21" w:rsidP="00B409D8">
      <w:pPr>
        <w:numPr>
          <w:ilvl w:val="1"/>
          <w:numId w:val="250"/>
        </w:numPr>
        <w:ind w:hanging="731"/>
        <w:rPr>
          <w:rFonts w:ascii="Arial" w:hAnsi="Arial" w:cs="Arial"/>
          <w:color w:val="auto"/>
        </w:rPr>
      </w:pPr>
      <w:r>
        <w:rPr>
          <w:rFonts w:ascii="Arial" w:hAnsi="Arial" w:cs="Arial"/>
          <w:color w:val="auto"/>
        </w:rPr>
        <w:t>the Friendly Societies Act 1974;</w:t>
      </w:r>
    </w:p>
    <w:p w:rsidR="002F0F21" w:rsidRDefault="002F0F21">
      <w:pPr>
        <w:ind w:hanging="731"/>
        <w:rPr>
          <w:rFonts w:ascii="Arial" w:hAnsi="Arial" w:cs="Arial"/>
          <w:color w:val="auto"/>
        </w:rPr>
      </w:pPr>
    </w:p>
    <w:p w:rsidR="002F0F21" w:rsidRDefault="002F0F21" w:rsidP="00B409D8">
      <w:pPr>
        <w:numPr>
          <w:ilvl w:val="1"/>
          <w:numId w:val="250"/>
        </w:numPr>
        <w:ind w:hanging="731"/>
        <w:rPr>
          <w:rFonts w:ascii="Arial" w:hAnsi="Arial" w:cs="Arial"/>
          <w:color w:val="auto"/>
        </w:rPr>
      </w:pPr>
      <w:r>
        <w:rPr>
          <w:rFonts w:ascii="Arial" w:hAnsi="Arial" w:cs="Arial"/>
          <w:color w:val="auto"/>
        </w:rPr>
        <w:t>the Friendly Societies Act 1992;</w:t>
      </w:r>
    </w:p>
    <w:p w:rsidR="002F0F21" w:rsidRDefault="002F0F21">
      <w:pPr>
        <w:ind w:hanging="731"/>
        <w:rPr>
          <w:rFonts w:ascii="Arial" w:hAnsi="Arial" w:cs="Arial"/>
          <w:color w:val="auto"/>
        </w:rPr>
      </w:pPr>
    </w:p>
    <w:p w:rsidR="002F0F21" w:rsidRDefault="002F0F21" w:rsidP="00B409D8">
      <w:pPr>
        <w:numPr>
          <w:ilvl w:val="1"/>
          <w:numId w:val="250"/>
        </w:numPr>
        <w:ind w:hanging="731"/>
        <w:rPr>
          <w:rFonts w:ascii="Arial" w:hAnsi="Arial" w:cs="Arial"/>
          <w:color w:val="auto"/>
        </w:rPr>
      </w:pPr>
      <w:r>
        <w:rPr>
          <w:rFonts w:ascii="Arial" w:hAnsi="Arial" w:cs="Arial"/>
          <w:color w:val="auto"/>
        </w:rPr>
        <w:t>the Industrial and Provident Societies Acts 1965 to 1978;</w:t>
      </w:r>
    </w:p>
    <w:p w:rsidR="002F0F21" w:rsidRDefault="002F0F21">
      <w:pPr>
        <w:ind w:hanging="731"/>
        <w:rPr>
          <w:rFonts w:ascii="Arial" w:hAnsi="Arial" w:cs="Arial"/>
          <w:color w:val="auto"/>
        </w:rPr>
      </w:pPr>
    </w:p>
    <w:p w:rsidR="002F0F21" w:rsidRDefault="002F0F21" w:rsidP="00B409D8">
      <w:pPr>
        <w:numPr>
          <w:ilvl w:val="1"/>
          <w:numId w:val="250"/>
        </w:numPr>
        <w:ind w:hanging="731"/>
        <w:rPr>
          <w:rFonts w:ascii="Arial" w:hAnsi="Arial" w:cs="Arial"/>
          <w:color w:val="auto"/>
        </w:rPr>
      </w:pPr>
      <w:r>
        <w:rPr>
          <w:rFonts w:ascii="Arial" w:hAnsi="Arial" w:cs="Arial"/>
          <w:color w:val="auto"/>
        </w:rPr>
        <w:t>the Building Societies Act 1986; or</w:t>
      </w:r>
    </w:p>
    <w:p w:rsidR="002F0F21" w:rsidRDefault="002F0F21">
      <w:pPr>
        <w:ind w:hanging="731"/>
        <w:rPr>
          <w:rFonts w:ascii="Arial" w:hAnsi="Arial" w:cs="Arial"/>
          <w:color w:val="auto"/>
        </w:rPr>
      </w:pPr>
    </w:p>
    <w:p w:rsidR="002F0F21" w:rsidRDefault="002F0F21" w:rsidP="00B409D8">
      <w:pPr>
        <w:numPr>
          <w:ilvl w:val="1"/>
          <w:numId w:val="250"/>
        </w:numPr>
        <w:ind w:hanging="731"/>
        <w:rPr>
          <w:rFonts w:ascii="Arial" w:hAnsi="Arial" w:cs="Arial"/>
          <w:color w:val="auto"/>
        </w:rPr>
      </w:pPr>
      <w:r>
        <w:rPr>
          <w:rFonts w:ascii="Arial" w:hAnsi="Arial" w:cs="Arial"/>
          <w:color w:val="auto"/>
        </w:rPr>
        <w:t xml:space="preserve">the Charities Act </w:t>
      </w:r>
      <w:r w:rsidR="00167B52">
        <w:rPr>
          <w:rFonts w:ascii="Arial" w:hAnsi="Arial" w:cs="Arial"/>
          <w:color w:val="auto"/>
        </w:rPr>
        <w:t>2011</w:t>
      </w:r>
      <w:r>
        <w:rPr>
          <w:rFonts w:ascii="Arial" w:hAnsi="Arial" w:cs="Arial"/>
          <w:color w:val="auto"/>
        </w:rPr>
        <w:t>.</w:t>
      </w:r>
    </w:p>
    <w:p w:rsidR="002F0F21" w:rsidRDefault="002F0F21">
      <w:pPr>
        <w:ind w:hanging="731"/>
        <w:rPr>
          <w:rFonts w:ascii="Arial" w:hAnsi="Arial" w:cs="Arial"/>
          <w:color w:val="auto"/>
        </w:rPr>
      </w:pPr>
    </w:p>
    <w:p w:rsidR="002F0F21" w:rsidRDefault="002F0F21" w:rsidP="00B409D8">
      <w:pPr>
        <w:numPr>
          <w:ilvl w:val="0"/>
          <w:numId w:val="250"/>
        </w:numPr>
        <w:ind w:hanging="720"/>
        <w:rPr>
          <w:rFonts w:ascii="Arial" w:hAnsi="Arial" w:cs="Arial"/>
          <w:color w:val="auto"/>
        </w:rPr>
      </w:pPr>
      <w:r>
        <w:rPr>
          <w:rFonts w:ascii="Arial" w:hAnsi="Arial" w:cs="Arial"/>
          <w:color w:val="auto"/>
        </w:rPr>
        <w:t>Information is not exempt information if it relates to proposed development for which the local planning authority may grant itself planning permission pursuant to regulation 3 of the Town and Country Planning General Regulations 1992.</w:t>
      </w:r>
    </w:p>
    <w:p w:rsidR="002F0F21" w:rsidRDefault="002F0F21">
      <w:pPr>
        <w:ind w:left="360"/>
        <w:rPr>
          <w:rFonts w:ascii="Arial" w:hAnsi="Arial" w:cs="Arial"/>
          <w:color w:val="auto"/>
        </w:rPr>
      </w:pPr>
    </w:p>
    <w:p w:rsidR="002F0F21" w:rsidRDefault="002F0F21" w:rsidP="00B409D8">
      <w:pPr>
        <w:numPr>
          <w:ilvl w:val="0"/>
          <w:numId w:val="250"/>
        </w:numPr>
        <w:ind w:hanging="720"/>
        <w:rPr>
          <w:rFonts w:ascii="Arial" w:hAnsi="Arial" w:cs="Arial"/>
          <w:color w:val="auto"/>
        </w:rPr>
      </w:pPr>
      <w:r>
        <w:rPr>
          <w:rFonts w:ascii="Arial" w:hAnsi="Arial" w:cs="Arial"/>
          <w:color w:val="auto"/>
        </w:rPr>
        <w:t>Information which:</w:t>
      </w:r>
    </w:p>
    <w:p w:rsidR="002F0F21" w:rsidRDefault="002F0F21">
      <w:pPr>
        <w:rPr>
          <w:rFonts w:ascii="Arial" w:hAnsi="Arial" w:cs="Arial"/>
          <w:color w:val="auto"/>
        </w:rPr>
      </w:pPr>
    </w:p>
    <w:p w:rsidR="002F0F21" w:rsidRDefault="002F0F21" w:rsidP="00B409D8">
      <w:pPr>
        <w:numPr>
          <w:ilvl w:val="1"/>
          <w:numId w:val="250"/>
        </w:numPr>
        <w:ind w:hanging="731"/>
        <w:rPr>
          <w:rFonts w:ascii="Arial" w:hAnsi="Arial" w:cs="Arial"/>
          <w:color w:val="auto"/>
        </w:rPr>
      </w:pPr>
      <w:r>
        <w:rPr>
          <w:rFonts w:ascii="Arial" w:hAnsi="Arial" w:cs="Arial"/>
          <w:color w:val="auto"/>
        </w:rPr>
        <w:t>falls within any paragraphs 1 to 7 above; and</w:t>
      </w:r>
    </w:p>
    <w:p w:rsidR="002F0F21" w:rsidRDefault="002F0F21">
      <w:pPr>
        <w:ind w:left="1080" w:hanging="731"/>
        <w:rPr>
          <w:rFonts w:ascii="Arial" w:hAnsi="Arial" w:cs="Arial"/>
          <w:color w:val="auto"/>
        </w:rPr>
      </w:pPr>
    </w:p>
    <w:p w:rsidR="002F0F21" w:rsidRDefault="002F0F21" w:rsidP="00B409D8">
      <w:pPr>
        <w:numPr>
          <w:ilvl w:val="1"/>
          <w:numId w:val="250"/>
        </w:numPr>
        <w:ind w:hanging="731"/>
        <w:rPr>
          <w:rFonts w:ascii="Arial" w:hAnsi="Arial" w:cs="Arial"/>
          <w:color w:val="auto"/>
        </w:rPr>
      </w:pPr>
      <w:r>
        <w:rPr>
          <w:rFonts w:ascii="Arial" w:hAnsi="Arial" w:cs="Arial"/>
          <w:color w:val="auto"/>
        </w:rPr>
        <w:t>is not prevented from being exempt by virtue of paragraph 8 or 9 above,</w:t>
      </w:r>
    </w:p>
    <w:p w:rsidR="002F0F21" w:rsidRDefault="002F0F21">
      <w:pPr>
        <w:rPr>
          <w:rFonts w:ascii="Arial" w:hAnsi="Arial" w:cs="Arial"/>
          <w:color w:val="auto"/>
        </w:rPr>
      </w:pPr>
    </w:p>
    <w:p w:rsidR="002F0F21" w:rsidRDefault="002F0F21">
      <w:pPr>
        <w:ind w:left="720"/>
        <w:rPr>
          <w:rFonts w:ascii="Arial" w:hAnsi="Arial" w:cs="Arial"/>
          <w:color w:val="auto"/>
        </w:rPr>
      </w:pPr>
      <w:r>
        <w:rPr>
          <w:rFonts w:ascii="Arial" w:hAnsi="Arial" w:cs="Arial"/>
          <w:color w:val="auto"/>
        </w:rPr>
        <w:t>is exempt information if and so long, as in all the circumstances of the case, the public interest maintaining the exemption outweighs the public interest in disclosing the information.</w:t>
      </w:r>
    </w:p>
    <w:p w:rsidR="002F0F21" w:rsidRDefault="002F0F21">
      <w:pPr>
        <w:rPr>
          <w:rFonts w:ascii="Arial" w:hAnsi="Arial" w:cs="Arial"/>
          <w:color w:val="auto"/>
        </w:rPr>
      </w:pPr>
    </w:p>
    <w:p w:rsidR="002F0F21" w:rsidRDefault="002F0F21">
      <w:pPr>
        <w:ind w:left="360"/>
        <w:rPr>
          <w:rFonts w:ascii="Arial" w:hAnsi="Arial" w:cs="Arial"/>
          <w:color w:val="auto"/>
        </w:rPr>
      </w:pPr>
    </w:p>
    <w:p w:rsidR="002F0F21" w:rsidRDefault="002F0F21">
      <w:pPr>
        <w:ind w:left="360"/>
        <w:jc w:val="center"/>
        <w:rPr>
          <w:rFonts w:ascii="Arial" w:hAnsi="Arial" w:cs="Arial"/>
          <w:b/>
          <w:color w:val="auto"/>
        </w:rPr>
      </w:pPr>
      <w:r>
        <w:rPr>
          <w:rFonts w:ascii="Arial" w:hAnsi="Arial" w:cs="Arial"/>
          <w:b/>
          <w:color w:val="auto"/>
        </w:rPr>
        <w:t>PART 3</w:t>
      </w:r>
    </w:p>
    <w:p w:rsidR="002F0F21" w:rsidRDefault="002F0F21">
      <w:pPr>
        <w:ind w:left="360"/>
        <w:jc w:val="center"/>
        <w:rPr>
          <w:rFonts w:ascii="Arial" w:hAnsi="Arial" w:cs="Arial"/>
          <w:b/>
          <w:color w:val="auto"/>
        </w:rPr>
      </w:pPr>
    </w:p>
    <w:p w:rsidR="002F0F21" w:rsidRDefault="002F0F21">
      <w:pPr>
        <w:ind w:left="360"/>
        <w:jc w:val="center"/>
        <w:rPr>
          <w:rFonts w:ascii="Arial" w:hAnsi="Arial" w:cs="Arial"/>
          <w:b/>
          <w:color w:val="auto"/>
        </w:rPr>
      </w:pPr>
      <w:r>
        <w:rPr>
          <w:rFonts w:ascii="Arial" w:hAnsi="Arial" w:cs="Arial"/>
          <w:b/>
          <w:color w:val="auto"/>
        </w:rPr>
        <w:t>INTERPRETATION: ENGLAND</w:t>
      </w:r>
    </w:p>
    <w:p w:rsidR="002F0F21" w:rsidRDefault="002F0F21">
      <w:pPr>
        <w:ind w:left="360"/>
        <w:rPr>
          <w:rFonts w:ascii="Arial" w:hAnsi="Arial" w:cs="Arial"/>
          <w:color w:val="auto"/>
        </w:rPr>
      </w:pPr>
    </w:p>
    <w:p w:rsidR="002F0F21" w:rsidRDefault="002F0F21">
      <w:pPr>
        <w:rPr>
          <w:rFonts w:ascii="Arial" w:hAnsi="Arial" w:cs="Arial"/>
          <w:color w:val="auto"/>
        </w:rPr>
      </w:pPr>
      <w:r>
        <w:rPr>
          <w:rFonts w:ascii="Arial" w:hAnsi="Arial" w:cs="Arial"/>
          <w:color w:val="auto"/>
        </w:rPr>
        <w:t>11.</w:t>
      </w:r>
      <w:r>
        <w:rPr>
          <w:rFonts w:ascii="Arial" w:hAnsi="Arial" w:cs="Arial"/>
          <w:color w:val="auto"/>
        </w:rPr>
        <w:tab/>
        <w:t xml:space="preserve">(1) </w:t>
      </w:r>
      <w:r>
        <w:rPr>
          <w:rFonts w:ascii="Arial" w:hAnsi="Arial" w:cs="Arial"/>
          <w:color w:val="auto"/>
        </w:rPr>
        <w:tab/>
        <w:t xml:space="preserve">In Parts </w:t>
      </w:r>
      <w:r w:rsidR="00167B52">
        <w:rPr>
          <w:rFonts w:ascii="Arial" w:hAnsi="Arial" w:cs="Arial"/>
          <w:color w:val="auto"/>
        </w:rPr>
        <w:t>1</w:t>
      </w:r>
      <w:r>
        <w:rPr>
          <w:rFonts w:ascii="Arial" w:hAnsi="Arial" w:cs="Arial"/>
          <w:color w:val="auto"/>
        </w:rPr>
        <w:t xml:space="preserve"> and 2 and this Part of this Schedule: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ab/>
        <w:t xml:space="preserve">“employee” means a person employed under a contract of </w:t>
      </w:r>
      <w:r>
        <w:rPr>
          <w:rFonts w:ascii="Arial" w:hAnsi="Arial" w:cs="Arial"/>
          <w:color w:val="auto"/>
        </w:rPr>
        <w:tab/>
      </w:r>
    </w:p>
    <w:p w:rsidR="002F0F21" w:rsidRDefault="002F0F21">
      <w:pPr>
        <w:rPr>
          <w:rFonts w:ascii="Arial" w:hAnsi="Arial" w:cs="Arial"/>
          <w:color w:val="auto"/>
        </w:rPr>
      </w:pPr>
      <w:r>
        <w:rPr>
          <w:rFonts w:ascii="Arial" w:hAnsi="Arial" w:cs="Arial"/>
          <w:color w:val="auto"/>
        </w:rPr>
        <w:tab/>
        <w:t>service;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ab/>
        <w:t xml:space="preserve">“financial or business affairs” includes contemplated, as well as past </w:t>
      </w:r>
      <w:r>
        <w:rPr>
          <w:rFonts w:ascii="Arial" w:hAnsi="Arial" w:cs="Arial"/>
          <w:color w:val="auto"/>
        </w:rPr>
        <w:tab/>
        <w:t>or current, activities;</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ab/>
        <w:t>“Labour relations matter” means:</w:t>
      </w:r>
    </w:p>
    <w:p w:rsidR="002F0F21" w:rsidRDefault="002F0F21">
      <w:pPr>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(a)</w:t>
      </w:r>
      <w:r>
        <w:rPr>
          <w:rFonts w:ascii="Arial" w:hAnsi="Arial" w:cs="Arial"/>
          <w:color w:val="auto"/>
        </w:rPr>
        <w:tab/>
        <w:t>any of the matters specified in paragraph (a) to (g) of section 218(1) of the Trade Union and Labour Relations (Consolidation) Act 1992 (matters which may be the subject of a trade dispute, within the meaning of that Act); or</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(b)</w:t>
      </w:r>
      <w:r>
        <w:rPr>
          <w:rFonts w:ascii="Arial" w:hAnsi="Arial" w:cs="Arial"/>
          <w:color w:val="auto"/>
        </w:rPr>
        <w:tab/>
        <w:t xml:space="preserve">any dispute abut a matter falling within paragraph (a) above;  and for the purposes of this definition the enactments mentioned in paragraph (a) above, with the necessary modifications, shall apply in relation to </w:t>
      </w:r>
      <w:r>
        <w:rPr>
          <w:rFonts w:ascii="Arial" w:hAnsi="Arial" w:cs="Arial"/>
          <w:color w:val="auto"/>
        </w:rPr>
        <w:lastRenderedPageBreak/>
        <w:t>office-holders under the authority as they apply in relation to employees of the authority;</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“office-holder”, in relation to the authority, means the holder of any paid office appointments to which are or may be made or confirmed by the authority or by any joint board on which the authority is represented or by any person who holds any such office or is an employee of the authority;</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“registered” in relation to information required to be registered under the Building Societies Act 1986, means recorded in the public file of any building society (within the meaning of that Act).</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(2)</w:t>
      </w:r>
      <w:r>
        <w:rPr>
          <w:rFonts w:ascii="Arial" w:hAnsi="Arial" w:cs="Arial"/>
          <w:color w:val="auto"/>
        </w:rPr>
        <w:tab/>
        <w:t>Any reference in Parts 1 and 2 and this Part of this Schedule to “the authority” is a reference to the principal council or, as the case may be, the committee or sub-committee in relation to whose proceedings or documents the question whether information is exempt or not falls to be determined and includes a reference:</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w:t>
      </w:r>
      <w:r>
        <w:rPr>
          <w:rFonts w:ascii="Arial" w:hAnsi="Arial" w:cs="Arial"/>
          <w:color w:val="auto"/>
        </w:rPr>
        <w:tab/>
        <w:t>in the case of a principal council, to any committee or sub-committee of the council;  and</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(b)</w:t>
      </w:r>
      <w:r>
        <w:rPr>
          <w:rFonts w:ascii="Arial" w:hAnsi="Arial" w:cs="Arial"/>
          <w:color w:val="auto"/>
        </w:rPr>
        <w:tab/>
        <w:t>in the case of a committee, to:</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(i)</w:t>
      </w:r>
      <w:r>
        <w:rPr>
          <w:rFonts w:ascii="Arial" w:hAnsi="Arial" w:cs="Arial"/>
          <w:color w:val="auto"/>
        </w:rPr>
        <w:tab/>
        <w:t>any constituent principal council;</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(ii)</w:t>
      </w:r>
      <w:r>
        <w:rPr>
          <w:rFonts w:ascii="Arial" w:hAnsi="Arial" w:cs="Arial"/>
          <w:color w:val="auto"/>
        </w:rPr>
        <w:tab/>
        <w:t>any other principal council by which appointments are made to the committee or whose functions the committee discharges; and</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(iii)</w:t>
      </w:r>
      <w:r>
        <w:rPr>
          <w:rFonts w:ascii="Arial" w:hAnsi="Arial" w:cs="Arial"/>
          <w:color w:val="auto"/>
        </w:rPr>
        <w:tab/>
        <w:t>any other committee or sub-committee of a principal council falling within sub-paragraph (i) or (ii) above; and</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(c)</w:t>
      </w:r>
      <w:r>
        <w:rPr>
          <w:rFonts w:ascii="Arial" w:hAnsi="Arial" w:cs="Arial"/>
          <w:color w:val="auto"/>
        </w:rPr>
        <w:tab/>
        <w:t>in the case of a sub-committee, to:</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(i)</w:t>
      </w:r>
      <w:r>
        <w:rPr>
          <w:rFonts w:ascii="Arial" w:hAnsi="Arial" w:cs="Arial"/>
          <w:color w:val="auto"/>
        </w:rPr>
        <w:tab/>
        <w:t>the committee, or any of the committees, of which it is a sub-committee, and</w:t>
      </w:r>
    </w:p>
    <w:p w:rsidR="002F0F21" w:rsidRDefault="002F0F21">
      <w:pPr>
        <w:ind w:left="709" w:hanging="709"/>
        <w:rPr>
          <w:rFonts w:ascii="Arial" w:hAnsi="Arial" w:cs="Arial"/>
          <w:color w:val="auto"/>
        </w:rPr>
      </w:pPr>
    </w:p>
    <w:p w:rsidR="002F0F21" w:rsidRDefault="002F0F21">
      <w:pPr>
        <w:ind w:left="709" w:hanging="709"/>
        <w:rPr>
          <w:rFonts w:ascii="Arial" w:hAnsi="Arial" w:cs="Arial"/>
          <w:color w:val="auto"/>
        </w:rPr>
      </w:pPr>
      <w:r>
        <w:rPr>
          <w:rFonts w:ascii="Arial" w:hAnsi="Arial" w:cs="Arial"/>
          <w:color w:val="auto"/>
        </w:rPr>
        <w:tab/>
        <w:t>(ii)</w:t>
      </w:r>
      <w:r>
        <w:rPr>
          <w:rFonts w:ascii="Arial" w:hAnsi="Arial" w:cs="Arial"/>
          <w:color w:val="auto"/>
        </w:rPr>
        <w:tab/>
        <w:t>any principal council which falls within paragraph (b) above in relation to that committee.</w:t>
      </w:r>
    </w:p>
    <w:p w:rsidR="002F0F21" w:rsidRDefault="002F0F21">
      <w:pPr>
        <w:ind w:left="709" w:hanging="709"/>
        <w:rPr>
          <w:rFonts w:ascii="Arial" w:hAnsi="Arial" w:cs="Arial"/>
          <w:color w:val="auto"/>
        </w:rPr>
      </w:pPr>
    </w:p>
    <w:p w:rsidR="002F0F21" w:rsidRDefault="002F0F21">
      <w:pPr>
        <w:ind w:left="709" w:hanging="709"/>
        <w:jc w:val="center"/>
        <w:rPr>
          <w:rFonts w:ascii="Arial" w:hAnsi="Arial" w:cs="Arial"/>
          <w:b/>
          <w:color w:val="auto"/>
        </w:rPr>
      </w:pPr>
      <w:r>
        <w:rPr>
          <w:rFonts w:ascii="Arial" w:hAnsi="Arial" w:cs="Arial"/>
          <w:b/>
          <w:color w:val="auto"/>
        </w:rPr>
        <w:t>PARTS 4, 5 AND 6 APPLY ONLY IN WALES</w:t>
      </w:r>
      <w:r>
        <w:rPr>
          <w:rFonts w:ascii="Arial" w:hAnsi="Arial" w:cs="Arial"/>
          <w:b/>
          <w:color w:val="auto"/>
        </w:rPr>
        <w:tab/>
      </w:r>
    </w:p>
    <w:p w:rsidR="002F0F21" w:rsidRDefault="002F0F21">
      <w:pPr>
        <w:rPr>
          <w:rFonts w:ascii="Arial" w:hAnsi="Arial" w:cs="Arial"/>
          <w:b/>
          <w:color w:val="auto"/>
          <w:u w:val="single"/>
        </w:rPr>
      </w:pPr>
    </w:p>
    <w:p w:rsidR="00BB64D3" w:rsidRDefault="00BB64D3">
      <w:pPr>
        <w:rPr>
          <w:rFonts w:ascii="Arial" w:hAnsi="Arial" w:cs="Arial"/>
          <w:b/>
          <w:color w:val="auto"/>
          <w:u w:val="single"/>
        </w:rPr>
      </w:pPr>
      <w:r>
        <w:rPr>
          <w:rFonts w:ascii="Arial" w:hAnsi="Arial" w:cs="Arial"/>
          <w:b/>
          <w:color w:val="auto"/>
          <w:u w:val="single"/>
        </w:rPr>
        <w:br w:type="page"/>
      </w:r>
    </w:p>
    <w:p w:rsidR="00BB64D3" w:rsidRDefault="00BB64D3">
      <w:pPr>
        <w:rPr>
          <w:rFonts w:ascii="Arial" w:hAnsi="Arial" w:cs="Arial"/>
          <w:b/>
          <w:color w:val="auto"/>
          <w:u w:val="single"/>
        </w:rPr>
      </w:pPr>
    </w:p>
    <w:p w:rsidR="00BB64D3" w:rsidRDefault="00BB64D3" w:rsidP="00BB64D3">
      <w:pPr>
        <w:jc w:val="center"/>
        <w:rPr>
          <w:rFonts w:ascii="Arial" w:hAnsi="Arial" w:cs="Arial"/>
          <w:b/>
          <w:sz w:val="36"/>
        </w:rPr>
      </w:pPr>
      <w:r>
        <w:rPr>
          <w:rFonts w:ascii="Arial" w:hAnsi="Arial" w:cs="Arial"/>
          <w:b/>
          <w:sz w:val="36"/>
        </w:rPr>
        <w:t>APPENDIX 2</w:t>
      </w:r>
    </w:p>
    <w:p w:rsidR="00BB64D3" w:rsidRDefault="00BB64D3" w:rsidP="00BB64D3">
      <w:pPr>
        <w:jc w:val="center"/>
        <w:rPr>
          <w:rFonts w:ascii="Arial" w:hAnsi="Arial" w:cs="Arial"/>
          <w:b/>
          <w:sz w:val="36"/>
        </w:rPr>
      </w:pPr>
    </w:p>
    <w:p w:rsidR="00BB64D3" w:rsidRPr="0020793E" w:rsidRDefault="00BB64D3" w:rsidP="00BB64D3">
      <w:pPr>
        <w:jc w:val="center"/>
        <w:rPr>
          <w:rFonts w:ascii="Arial" w:hAnsi="Arial" w:cs="Arial"/>
          <w:b/>
          <w:sz w:val="36"/>
        </w:rPr>
      </w:pPr>
      <w:r>
        <w:rPr>
          <w:rFonts w:ascii="Arial" w:hAnsi="Arial" w:cs="Arial"/>
          <w:b/>
          <w:sz w:val="36"/>
        </w:rPr>
        <w:t>Petition Scheme</w:t>
      </w:r>
    </w:p>
    <w:p w:rsidR="002F0F21" w:rsidRDefault="002F0F21" w:rsidP="00BB64D3">
      <w:pPr>
        <w:jc w:val="center"/>
        <w:rPr>
          <w:rFonts w:ascii="Arial" w:hAnsi="Arial" w:cs="Arial"/>
          <w:b/>
          <w:color w:val="auto"/>
          <w:u w:val="single"/>
        </w:rPr>
      </w:pPr>
      <w:r>
        <w:rPr>
          <w:rFonts w:ascii="Arial" w:hAnsi="Arial" w:cs="Arial"/>
          <w:b/>
          <w:color w:val="auto"/>
          <w:u w:val="single"/>
        </w:rPr>
        <w:br w:type="page"/>
      </w:r>
      <w:r>
        <w:rPr>
          <w:rFonts w:ascii="Arial" w:hAnsi="Arial" w:cs="Arial"/>
          <w:b/>
          <w:color w:val="auto"/>
          <w:u w:val="single"/>
        </w:rPr>
        <w:lastRenderedPageBreak/>
        <w:t>APPENDIX 2</w:t>
      </w:r>
    </w:p>
    <w:p w:rsidR="002F0F21" w:rsidRDefault="002F0F21">
      <w:pPr>
        <w:jc w:val="center"/>
        <w:rPr>
          <w:rFonts w:ascii="Arial" w:hAnsi="Arial" w:cs="Arial"/>
          <w:b/>
          <w:color w:val="auto"/>
          <w:u w:val="single"/>
        </w:rPr>
      </w:pPr>
    </w:p>
    <w:p w:rsidR="002F0F21" w:rsidRDefault="002F0F21">
      <w:pPr>
        <w:jc w:val="center"/>
        <w:rPr>
          <w:rFonts w:ascii="Arial" w:hAnsi="Arial" w:cs="Arial"/>
          <w:b/>
          <w:color w:val="auto"/>
          <w:u w:val="single"/>
        </w:rPr>
      </w:pPr>
    </w:p>
    <w:p w:rsidR="002F0F21" w:rsidRDefault="002F0F21">
      <w:pPr>
        <w:jc w:val="center"/>
        <w:rPr>
          <w:rFonts w:ascii="Arial" w:hAnsi="Arial" w:cs="Arial"/>
          <w:b/>
          <w:color w:val="auto"/>
        </w:rPr>
      </w:pPr>
      <w:r>
        <w:rPr>
          <w:rFonts w:ascii="Arial" w:hAnsi="Arial" w:cs="Arial"/>
          <w:b/>
          <w:color w:val="auto"/>
        </w:rPr>
        <w:t>LONDON BOROUGH OF LEWISHAM</w:t>
      </w:r>
    </w:p>
    <w:p w:rsidR="002F0F21" w:rsidRDefault="002F0F21">
      <w:pPr>
        <w:jc w:val="center"/>
        <w:rPr>
          <w:rFonts w:ascii="Arial" w:hAnsi="Arial" w:cs="Arial"/>
          <w:b/>
          <w:color w:val="auto"/>
        </w:rPr>
      </w:pPr>
      <w:r>
        <w:rPr>
          <w:rFonts w:ascii="Arial" w:hAnsi="Arial" w:cs="Arial"/>
          <w:b/>
          <w:color w:val="auto"/>
        </w:rPr>
        <w:t>PETITION SCHEME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1.</w:t>
      </w:r>
      <w:r>
        <w:rPr>
          <w:rFonts w:ascii="Arial" w:hAnsi="Arial" w:cs="Arial"/>
          <w:color w:val="auto"/>
        </w:rPr>
        <w:tab/>
        <w:t>INTRODUCTION</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1.1</w:t>
      </w:r>
      <w:r>
        <w:rPr>
          <w:rFonts w:ascii="Arial" w:hAnsi="Arial" w:cs="Arial"/>
          <w:color w:val="auto"/>
        </w:rPr>
        <w:tab/>
        <w:t xml:space="preserve">The Council welcomes petitions and recognises that petitions are one </w:t>
      </w:r>
      <w:r>
        <w:rPr>
          <w:rFonts w:ascii="Arial" w:hAnsi="Arial" w:cs="Arial"/>
          <w:color w:val="auto"/>
        </w:rPr>
        <w:tab/>
        <w:t xml:space="preserve">way in which people can let us know their concerns.  All petitions sent </w:t>
      </w:r>
      <w:r>
        <w:rPr>
          <w:rFonts w:ascii="Arial" w:hAnsi="Arial" w:cs="Arial"/>
          <w:color w:val="auto"/>
        </w:rPr>
        <w:tab/>
        <w:t xml:space="preserve">or presented to the Council will receive an acknowledgement from the </w:t>
      </w:r>
      <w:r>
        <w:rPr>
          <w:rFonts w:ascii="Arial" w:hAnsi="Arial" w:cs="Arial"/>
          <w:color w:val="auto"/>
        </w:rPr>
        <w:tab/>
        <w:t xml:space="preserve">Council within 14 days of receipt.  This acknowledgement will set out </w:t>
      </w:r>
      <w:r>
        <w:rPr>
          <w:rFonts w:ascii="Arial" w:hAnsi="Arial" w:cs="Arial"/>
          <w:color w:val="auto"/>
        </w:rPr>
        <w:tab/>
        <w:t xml:space="preserve">what we plan to do with the petition.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ab/>
        <w:t>Paper petitions can be sent to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ab/>
        <w:t xml:space="preserve">The Head of Governance Support, </w:t>
      </w:r>
      <w:r w:rsidR="00B3694B">
        <w:rPr>
          <w:rFonts w:ascii="Arial" w:hAnsi="Arial" w:cs="Arial"/>
          <w:color w:val="auto"/>
        </w:rPr>
        <w:t>Council’s main offices</w:t>
      </w:r>
      <w:r>
        <w:rPr>
          <w:rFonts w:ascii="Arial" w:hAnsi="Arial" w:cs="Arial"/>
          <w:color w:val="auto"/>
        </w:rPr>
        <w:t xml:space="preserve">, Catford, SE6 </w:t>
      </w:r>
      <w:r w:rsidR="00616AD3">
        <w:rPr>
          <w:rFonts w:ascii="Arial" w:hAnsi="Arial" w:cs="Arial"/>
          <w:color w:val="auto"/>
        </w:rPr>
        <w:tab/>
      </w:r>
      <w:r>
        <w:rPr>
          <w:rFonts w:ascii="Arial" w:hAnsi="Arial" w:cs="Arial"/>
          <w:color w:val="auto"/>
        </w:rPr>
        <w:t>4RU</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ab/>
        <w:t xml:space="preserve">Or be created, signed and submitted on line by following this link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ab/>
      </w:r>
      <w:r w:rsidR="00081B2C">
        <w:rPr>
          <w:rFonts w:ascii="Arial" w:hAnsi="Arial" w:cs="Arial"/>
          <w:color w:val="auto"/>
        </w:rPr>
        <w:t>http://lewisham-consult.limehouse.co.uk/portal/petitions</w:t>
      </w:r>
    </w:p>
    <w:p w:rsidR="002F0F21" w:rsidRDefault="002F0F21">
      <w:pPr>
        <w:rPr>
          <w:rFonts w:ascii="Arial" w:hAnsi="Arial" w:cs="Arial"/>
          <w:color w:val="auto"/>
        </w:rPr>
      </w:pPr>
    </w:p>
    <w:p w:rsidR="00DB0544" w:rsidRDefault="002F0F21">
      <w:pPr>
        <w:rPr>
          <w:rFonts w:ascii="Arial" w:hAnsi="Arial" w:cs="Arial"/>
          <w:color w:val="auto"/>
        </w:rPr>
      </w:pPr>
      <w:r>
        <w:rPr>
          <w:rFonts w:ascii="Arial" w:hAnsi="Arial" w:cs="Arial"/>
          <w:color w:val="auto"/>
        </w:rPr>
        <w:t>1.2</w:t>
      </w:r>
      <w:r>
        <w:rPr>
          <w:rFonts w:ascii="Arial" w:hAnsi="Arial" w:cs="Arial"/>
          <w:color w:val="auto"/>
        </w:rPr>
        <w:tab/>
        <w:t xml:space="preserve">Petitions can also be presented to a meeting of the Council.  These </w:t>
      </w:r>
      <w:r>
        <w:rPr>
          <w:rFonts w:ascii="Arial" w:hAnsi="Arial" w:cs="Arial"/>
          <w:color w:val="auto"/>
        </w:rPr>
        <w:tab/>
        <w:t xml:space="preserve">meetings usually take place eight times a year.  Dates and times can </w:t>
      </w:r>
      <w:r>
        <w:rPr>
          <w:rFonts w:ascii="Arial" w:hAnsi="Arial" w:cs="Arial"/>
          <w:color w:val="auto"/>
        </w:rPr>
        <w:tab/>
        <w:t xml:space="preserve">be found </w:t>
      </w:r>
      <w:r w:rsidR="00DB0544">
        <w:rPr>
          <w:rFonts w:ascii="Arial" w:hAnsi="Arial" w:cs="Arial"/>
          <w:color w:val="auto"/>
        </w:rPr>
        <w:t xml:space="preserve">here: </w:t>
      </w:r>
      <w:r w:rsidR="00DB0544">
        <w:rPr>
          <w:rFonts w:ascii="Arial" w:hAnsi="Arial" w:cs="Arial"/>
          <w:color w:val="auto"/>
        </w:rPr>
        <w:tab/>
      </w:r>
      <w:hyperlink r:id="rId34" w:history="1">
        <w:r w:rsidR="00DB0544" w:rsidRPr="00DB0544">
          <w:rPr>
            <w:rStyle w:val="Hyperlink"/>
            <w:rFonts w:ascii="Calibri" w:hAnsi="Calibri" w:cs="Calibri"/>
            <w:sz w:val="22"/>
            <w:szCs w:val="22"/>
          </w:rPr>
          <w:t>http://councilmeetings.lewisham.gov.uk/mgCalendarMonthView.aspx?GL=1&amp;bcr=1</w:t>
        </w:r>
      </w:hyperlink>
      <w:r w:rsidR="00DB0544">
        <w:rPr>
          <w:rFonts w:ascii="Arial" w:hAnsi="Arial" w:cs="Arial"/>
          <w:color w:val="auto"/>
        </w:rPr>
        <w:t xml:space="preserve"> </w:t>
      </w:r>
      <w:r>
        <w:rPr>
          <w:rFonts w:ascii="Arial" w:hAnsi="Arial" w:cs="Arial"/>
          <w:color w:val="auto"/>
        </w:rPr>
        <w:t xml:space="preserve"> .  </w:t>
      </w:r>
      <w:r w:rsidR="00DB0544">
        <w:rPr>
          <w:rFonts w:ascii="Arial" w:hAnsi="Arial" w:cs="Arial"/>
          <w:color w:val="auto"/>
        </w:rPr>
        <w:tab/>
      </w:r>
    </w:p>
    <w:p w:rsidR="00BF4B70" w:rsidRDefault="00DB0544">
      <w:pPr>
        <w:rPr>
          <w:rFonts w:ascii="Arial" w:hAnsi="Arial" w:cs="Arial"/>
          <w:color w:val="auto"/>
        </w:rPr>
      </w:pPr>
      <w:r>
        <w:rPr>
          <w:rFonts w:ascii="Arial" w:hAnsi="Arial" w:cs="Arial"/>
          <w:color w:val="auto"/>
        </w:rPr>
        <w:tab/>
      </w:r>
    </w:p>
    <w:p w:rsidR="002F0F21" w:rsidRDefault="00BF4B70">
      <w:pPr>
        <w:rPr>
          <w:rFonts w:ascii="Arial" w:hAnsi="Arial" w:cs="Arial"/>
          <w:color w:val="auto"/>
        </w:rPr>
      </w:pPr>
      <w:r>
        <w:rPr>
          <w:rFonts w:ascii="Arial" w:hAnsi="Arial" w:cs="Arial"/>
          <w:color w:val="auto"/>
        </w:rPr>
        <w:tab/>
      </w:r>
      <w:r w:rsidR="002F0F21">
        <w:rPr>
          <w:rFonts w:ascii="Arial" w:hAnsi="Arial" w:cs="Arial"/>
          <w:color w:val="auto"/>
        </w:rPr>
        <w:t xml:space="preserve">If you would like to present your petition to the Council, or would like </w:t>
      </w:r>
      <w:r w:rsidR="00DB0544">
        <w:rPr>
          <w:rFonts w:ascii="Arial" w:hAnsi="Arial" w:cs="Arial"/>
          <w:color w:val="auto"/>
        </w:rPr>
        <w:tab/>
      </w:r>
      <w:r w:rsidR="002F0F21">
        <w:rPr>
          <w:rFonts w:ascii="Arial" w:hAnsi="Arial" w:cs="Arial"/>
          <w:color w:val="auto"/>
        </w:rPr>
        <w:t xml:space="preserve">your Councillor to present it on your behalf, please contact the Head of </w:t>
      </w:r>
      <w:r w:rsidR="00DB0544">
        <w:rPr>
          <w:rFonts w:ascii="Arial" w:hAnsi="Arial" w:cs="Arial"/>
          <w:color w:val="auto"/>
        </w:rPr>
        <w:tab/>
      </w:r>
      <w:r w:rsidR="002F0F21">
        <w:rPr>
          <w:rFonts w:ascii="Arial" w:hAnsi="Arial" w:cs="Arial"/>
          <w:color w:val="auto"/>
        </w:rPr>
        <w:t>Governance Support on 020</w:t>
      </w:r>
      <w:r w:rsidR="00BC763C">
        <w:rPr>
          <w:rFonts w:ascii="Arial" w:hAnsi="Arial" w:cs="Arial"/>
          <w:color w:val="auto"/>
        </w:rPr>
        <w:t xml:space="preserve"> </w:t>
      </w:r>
      <w:r w:rsidR="002F0F21">
        <w:rPr>
          <w:rFonts w:ascii="Arial" w:hAnsi="Arial" w:cs="Arial"/>
          <w:color w:val="auto"/>
        </w:rPr>
        <w:t>8314</w:t>
      </w:r>
      <w:r w:rsidR="00BC763C">
        <w:rPr>
          <w:rFonts w:ascii="Arial" w:hAnsi="Arial" w:cs="Arial"/>
          <w:color w:val="auto"/>
        </w:rPr>
        <w:t xml:space="preserve"> </w:t>
      </w:r>
      <w:r w:rsidR="002F0F21">
        <w:rPr>
          <w:rFonts w:ascii="Arial" w:hAnsi="Arial" w:cs="Arial"/>
          <w:color w:val="auto"/>
        </w:rPr>
        <w:t xml:space="preserve">9327 at least 5 working days before the </w:t>
      </w:r>
      <w:r w:rsidR="00DB0544">
        <w:rPr>
          <w:rFonts w:ascii="Arial" w:hAnsi="Arial" w:cs="Arial"/>
          <w:color w:val="auto"/>
        </w:rPr>
        <w:tab/>
      </w:r>
      <w:r w:rsidR="002F0F21">
        <w:rPr>
          <w:rFonts w:ascii="Arial" w:hAnsi="Arial" w:cs="Arial"/>
          <w:color w:val="auto"/>
        </w:rPr>
        <w:t>meeting and they will talk you through the process.</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2.</w:t>
      </w:r>
      <w:r>
        <w:rPr>
          <w:rFonts w:ascii="Arial" w:hAnsi="Arial" w:cs="Arial"/>
          <w:color w:val="auto"/>
        </w:rPr>
        <w:tab/>
        <w:t>WHAT ARE THE GUIDELINES FOR SUBMITTING A PETITION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2.1</w:t>
      </w:r>
      <w:r>
        <w:rPr>
          <w:rFonts w:ascii="Arial" w:hAnsi="Arial" w:cs="Arial"/>
          <w:color w:val="auto"/>
        </w:rPr>
        <w:tab/>
        <w:t>Petitions submitted to the Council must include:-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ab/>
        <w:t xml:space="preserve">• A clear and concise statement covering the subject of the petition.  It </w:t>
      </w:r>
      <w:r>
        <w:rPr>
          <w:rFonts w:ascii="Arial" w:hAnsi="Arial" w:cs="Arial"/>
          <w:color w:val="auto"/>
        </w:rPr>
        <w:tab/>
        <w:t>should state what action the petitioners would like the Council to take.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ab/>
        <w:t xml:space="preserve">• The name, address and signature of any person supporting the </w:t>
      </w:r>
      <w:r>
        <w:rPr>
          <w:rFonts w:ascii="Arial" w:hAnsi="Arial" w:cs="Arial"/>
          <w:color w:val="auto"/>
        </w:rPr>
        <w:tab/>
        <w:t>petition.</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2.2</w:t>
      </w:r>
      <w:r>
        <w:rPr>
          <w:rFonts w:ascii="Arial" w:hAnsi="Arial" w:cs="Arial"/>
          <w:color w:val="auto"/>
        </w:rPr>
        <w:tab/>
        <w:t xml:space="preserve">Petitions should be accompanied by contact details, including an </w:t>
      </w:r>
      <w:r>
        <w:rPr>
          <w:rFonts w:ascii="Arial" w:hAnsi="Arial" w:cs="Arial"/>
          <w:color w:val="auto"/>
        </w:rPr>
        <w:tab/>
        <w:t xml:space="preserve">address for the petition organiser.  This is the person we will contact to </w:t>
      </w:r>
      <w:r>
        <w:rPr>
          <w:rFonts w:ascii="Arial" w:hAnsi="Arial" w:cs="Arial"/>
          <w:color w:val="auto"/>
        </w:rPr>
        <w:tab/>
        <w:t xml:space="preserve">explain how we will respond to the petition.  The contact details of the </w:t>
      </w:r>
      <w:r>
        <w:rPr>
          <w:rFonts w:ascii="Arial" w:hAnsi="Arial" w:cs="Arial"/>
          <w:color w:val="auto"/>
        </w:rPr>
        <w:lastRenderedPageBreak/>
        <w:tab/>
        <w:t xml:space="preserve">petition organiser will not be placed on the Council’s website.  If the </w:t>
      </w:r>
      <w:r>
        <w:rPr>
          <w:rFonts w:ascii="Arial" w:hAnsi="Arial" w:cs="Arial"/>
          <w:color w:val="auto"/>
        </w:rPr>
        <w:tab/>
        <w:t xml:space="preserve">petition does not identify a petition organiser, we will contact </w:t>
      </w:r>
      <w:r>
        <w:rPr>
          <w:rFonts w:ascii="Arial" w:hAnsi="Arial" w:cs="Arial"/>
          <w:color w:val="auto"/>
        </w:rPr>
        <w:tab/>
        <w:t xml:space="preserve">signatories to </w:t>
      </w:r>
      <w:r>
        <w:rPr>
          <w:rFonts w:ascii="Arial" w:hAnsi="Arial" w:cs="Arial"/>
          <w:color w:val="auto"/>
        </w:rPr>
        <w:tab/>
        <w:t xml:space="preserve">the petition to agree who should act as the petition organiser.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2.3</w:t>
      </w:r>
      <w:r>
        <w:rPr>
          <w:rFonts w:ascii="Arial" w:hAnsi="Arial" w:cs="Arial"/>
          <w:color w:val="auto"/>
        </w:rPr>
        <w:tab/>
        <w:t xml:space="preserve">Petitions which are considered to be vexatious, abusive or otherwise </w:t>
      </w:r>
      <w:r>
        <w:rPr>
          <w:rFonts w:ascii="Arial" w:hAnsi="Arial" w:cs="Arial"/>
          <w:color w:val="auto"/>
        </w:rPr>
        <w:tab/>
        <w:t xml:space="preserve">inappropriate will not be accepted.  If a petition does not follow the </w:t>
      </w:r>
      <w:r>
        <w:rPr>
          <w:rFonts w:ascii="Arial" w:hAnsi="Arial" w:cs="Arial"/>
          <w:color w:val="auto"/>
        </w:rPr>
        <w:tab/>
        <w:t xml:space="preserve">guidelines set out above, the Council may decide not to do anything </w:t>
      </w:r>
      <w:r>
        <w:rPr>
          <w:rFonts w:ascii="Arial" w:hAnsi="Arial" w:cs="Arial"/>
          <w:color w:val="auto"/>
        </w:rPr>
        <w:tab/>
        <w:t>further with it.  In that case we will write to you to explain the reasons.</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3.</w:t>
      </w:r>
      <w:r>
        <w:rPr>
          <w:rFonts w:ascii="Arial" w:hAnsi="Arial" w:cs="Arial"/>
          <w:color w:val="auto"/>
        </w:rPr>
        <w:tab/>
        <w:t>WHAT WILL THE COUNCIL DO WHEN IT RECEIVES MY PETITION?</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3.1</w:t>
      </w:r>
      <w:r>
        <w:rPr>
          <w:rFonts w:ascii="Arial" w:hAnsi="Arial" w:cs="Arial"/>
          <w:color w:val="auto"/>
        </w:rPr>
        <w:tab/>
        <w:t xml:space="preserve">We will send an acknowledgement to the petition organiser within 14 </w:t>
      </w:r>
      <w:r>
        <w:rPr>
          <w:rFonts w:ascii="Arial" w:hAnsi="Arial" w:cs="Arial"/>
          <w:color w:val="auto"/>
        </w:rPr>
        <w:tab/>
        <w:t xml:space="preserve">days of receiving the petition.  It will let them know what we plan to do </w:t>
      </w:r>
      <w:r>
        <w:rPr>
          <w:rFonts w:ascii="Arial" w:hAnsi="Arial" w:cs="Arial"/>
          <w:color w:val="auto"/>
        </w:rPr>
        <w:tab/>
        <w:t xml:space="preserve">with the petition and when they can expect to hear from us again.  It </w:t>
      </w:r>
      <w:r>
        <w:rPr>
          <w:rFonts w:ascii="Arial" w:hAnsi="Arial" w:cs="Arial"/>
          <w:color w:val="auto"/>
        </w:rPr>
        <w:tab/>
        <w:t>will also be published on our website.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3.2</w:t>
      </w:r>
      <w:r>
        <w:rPr>
          <w:rFonts w:ascii="Arial" w:hAnsi="Arial" w:cs="Arial"/>
          <w:color w:val="auto"/>
        </w:rPr>
        <w:tab/>
        <w:t xml:space="preserve">If the Council can do what your petition asks for, the acknowledgement </w:t>
      </w:r>
      <w:r>
        <w:rPr>
          <w:rFonts w:ascii="Arial" w:hAnsi="Arial" w:cs="Arial"/>
          <w:color w:val="auto"/>
        </w:rPr>
        <w:tab/>
        <w:t xml:space="preserve">may confirm that we have taken the action requested and the petition </w:t>
      </w:r>
      <w:r>
        <w:rPr>
          <w:rFonts w:ascii="Arial" w:hAnsi="Arial" w:cs="Arial"/>
          <w:color w:val="auto"/>
        </w:rPr>
        <w:tab/>
        <w:t xml:space="preserve">will be closed.  If the petition has enough signatures to trigger a Council </w:t>
      </w:r>
      <w:r>
        <w:rPr>
          <w:rFonts w:ascii="Arial" w:hAnsi="Arial" w:cs="Arial"/>
          <w:color w:val="auto"/>
        </w:rPr>
        <w:tab/>
        <w:t xml:space="preserve">debate, or a senior officer giving evidence, then the acknowledgement </w:t>
      </w:r>
      <w:r>
        <w:rPr>
          <w:rFonts w:ascii="Arial" w:hAnsi="Arial" w:cs="Arial"/>
          <w:color w:val="auto"/>
        </w:rPr>
        <w:tab/>
        <w:t xml:space="preserve">will confirm this and tell you when and where the meeting will take place.  </w:t>
      </w:r>
      <w:r>
        <w:rPr>
          <w:rFonts w:ascii="Arial" w:hAnsi="Arial" w:cs="Arial"/>
          <w:color w:val="auto"/>
        </w:rPr>
        <w:tab/>
        <w:t xml:space="preserve">If the petition needs more investigation, we will tell you the steps we </w:t>
      </w:r>
      <w:r>
        <w:rPr>
          <w:rFonts w:ascii="Arial" w:hAnsi="Arial" w:cs="Arial"/>
          <w:color w:val="auto"/>
        </w:rPr>
        <w:tab/>
        <w:t>plan to take.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3.3</w:t>
      </w:r>
      <w:r>
        <w:rPr>
          <w:rFonts w:ascii="Arial" w:hAnsi="Arial" w:cs="Arial"/>
          <w:color w:val="auto"/>
        </w:rPr>
        <w:tab/>
        <w:t xml:space="preserve">If the petition applies to a planning or licensing application, is a </w:t>
      </w:r>
      <w:r>
        <w:rPr>
          <w:rFonts w:ascii="Arial" w:hAnsi="Arial" w:cs="Arial"/>
          <w:color w:val="auto"/>
        </w:rPr>
        <w:tab/>
        <w:t xml:space="preserve">statutory petition (for example requesting a referendum on having an </w:t>
      </w:r>
      <w:r>
        <w:rPr>
          <w:rFonts w:ascii="Arial" w:hAnsi="Arial" w:cs="Arial"/>
          <w:color w:val="auto"/>
        </w:rPr>
        <w:tab/>
        <w:t xml:space="preserve">elected Mayor), or on a matter where there is already an existing right </w:t>
      </w:r>
      <w:r>
        <w:rPr>
          <w:rFonts w:ascii="Arial" w:hAnsi="Arial" w:cs="Arial"/>
          <w:color w:val="auto"/>
        </w:rPr>
        <w:tab/>
        <w:t xml:space="preserve">of appeal such as Council Tax banding and non domestic rates, other </w:t>
      </w:r>
      <w:r>
        <w:rPr>
          <w:rFonts w:ascii="Arial" w:hAnsi="Arial" w:cs="Arial"/>
          <w:color w:val="auto"/>
        </w:rPr>
        <w:tab/>
        <w:t xml:space="preserve">procedures apply.  If you require information on any of these matters </w:t>
      </w:r>
      <w:r>
        <w:rPr>
          <w:rFonts w:ascii="Arial" w:hAnsi="Arial" w:cs="Arial"/>
          <w:color w:val="auto"/>
        </w:rPr>
        <w:tab/>
        <w:t xml:space="preserve">you should in the first instance contact the Head of Governance </w:t>
      </w:r>
      <w:r>
        <w:rPr>
          <w:rFonts w:ascii="Arial" w:hAnsi="Arial" w:cs="Arial"/>
          <w:color w:val="auto"/>
        </w:rPr>
        <w:tab/>
        <w:t xml:space="preserve">Support, London Borough of Lewisham, </w:t>
      </w:r>
      <w:r w:rsidR="00B3694B">
        <w:rPr>
          <w:rFonts w:ascii="Arial" w:hAnsi="Arial" w:cs="Arial"/>
          <w:color w:val="auto"/>
        </w:rPr>
        <w:t>Council’s main offices</w:t>
      </w:r>
      <w:r>
        <w:rPr>
          <w:rFonts w:ascii="Arial" w:hAnsi="Arial" w:cs="Arial"/>
          <w:color w:val="auto"/>
        </w:rPr>
        <w:t xml:space="preserve">, Catford </w:t>
      </w:r>
      <w:r w:rsidR="00BC763C">
        <w:rPr>
          <w:rFonts w:ascii="Arial" w:hAnsi="Arial" w:cs="Arial"/>
          <w:color w:val="auto"/>
        </w:rPr>
        <w:tab/>
      </w:r>
      <w:r>
        <w:rPr>
          <w:rFonts w:ascii="Arial" w:hAnsi="Arial" w:cs="Arial"/>
          <w:color w:val="auto"/>
        </w:rPr>
        <w:t>SE6 4RU [</w:t>
      </w:r>
      <w:r w:rsidR="00BC763C">
        <w:rPr>
          <w:rFonts w:ascii="Arial" w:hAnsi="Arial" w:cs="Arial"/>
          <w:color w:val="auto"/>
        </w:rPr>
        <w:t>020 8314 9327</w:t>
      </w:r>
      <w:r>
        <w:rPr>
          <w:rFonts w:ascii="Arial" w:hAnsi="Arial" w:cs="Arial"/>
          <w:color w:val="auto"/>
        </w:rPr>
        <w:t xml:space="preserve"> committee@lewisham.gov.uk].</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3.4</w:t>
      </w:r>
      <w:r>
        <w:rPr>
          <w:rFonts w:ascii="Arial" w:hAnsi="Arial" w:cs="Arial"/>
          <w:color w:val="auto"/>
        </w:rPr>
        <w:tab/>
        <w:t xml:space="preserve">We will not take any action on any petition which we consider to be </w:t>
      </w:r>
      <w:r>
        <w:rPr>
          <w:rFonts w:ascii="Arial" w:hAnsi="Arial" w:cs="Arial"/>
          <w:color w:val="auto"/>
        </w:rPr>
        <w:tab/>
        <w:t xml:space="preserve">vexatious, abusive or otherwise inappropriate and will explain the </w:t>
      </w:r>
      <w:r>
        <w:rPr>
          <w:rFonts w:ascii="Arial" w:hAnsi="Arial" w:cs="Arial"/>
          <w:color w:val="auto"/>
        </w:rPr>
        <w:tab/>
        <w:t xml:space="preserve">reasons for this in our acknowledgement of the petition.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3.5</w:t>
      </w:r>
      <w:r>
        <w:rPr>
          <w:rFonts w:ascii="Arial" w:hAnsi="Arial" w:cs="Arial"/>
          <w:color w:val="auto"/>
        </w:rPr>
        <w:tab/>
        <w:t xml:space="preserve">To ensure that people know what we are doing in response to the </w:t>
      </w:r>
      <w:r>
        <w:rPr>
          <w:rFonts w:ascii="Arial" w:hAnsi="Arial" w:cs="Arial"/>
          <w:color w:val="auto"/>
        </w:rPr>
        <w:tab/>
        <w:t xml:space="preserve">petitions we receive, the details of all the petitions submitted to us will </w:t>
      </w:r>
      <w:r>
        <w:rPr>
          <w:rFonts w:ascii="Arial" w:hAnsi="Arial" w:cs="Arial"/>
          <w:color w:val="auto"/>
        </w:rPr>
        <w:tab/>
        <w:t xml:space="preserve">be published on our website except in cases where this would be </w:t>
      </w:r>
      <w:r>
        <w:rPr>
          <w:rFonts w:ascii="Arial" w:hAnsi="Arial" w:cs="Arial"/>
          <w:color w:val="auto"/>
        </w:rPr>
        <w:tab/>
        <w:t xml:space="preserve">inappropriate.  Whenever possible we will also publish all </w:t>
      </w:r>
      <w:r>
        <w:rPr>
          <w:rFonts w:ascii="Arial" w:hAnsi="Arial" w:cs="Arial"/>
          <w:color w:val="auto"/>
        </w:rPr>
        <w:tab/>
        <w:t xml:space="preserve">correspondence relating to the petition (with personal details removed).  </w:t>
      </w:r>
      <w:r>
        <w:rPr>
          <w:rFonts w:ascii="Arial" w:hAnsi="Arial" w:cs="Arial"/>
          <w:color w:val="auto"/>
        </w:rPr>
        <w:tab/>
        <w:t xml:space="preserve">When you sign an e-petition you can </w:t>
      </w:r>
      <w:r w:rsidR="00BC763C">
        <w:rPr>
          <w:rFonts w:ascii="Arial" w:hAnsi="Arial" w:cs="Arial"/>
          <w:color w:val="auto"/>
        </w:rPr>
        <w:t>choose</w:t>
      </w:r>
      <w:r>
        <w:rPr>
          <w:rFonts w:ascii="Arial" w:hAnsi="Arial" w:cs="Arial"/>
          <w:color w:val="auto"/>
        </w:rPr>
        <w:t xml:space="preserve"> to receive this information by </w:t>
      </w:r>
      <w:r>
        <w:rPr>
          <w:rFonts w:ascii="Arial" w:hAnsi="Arial" w:cs="Arial"/>
          <w:color w:val="auto"/>
        </w:rPr>
        <w:tab/>
        <w:t>email.  We will not send you anything which is not relevant to the e-</w:t>
      </w:r>
      <w:r>
        <w:rPr>
          <w:rFonts w:ascii="Arial" w:hAnsi="Arial" w:cs="Arial"/>
          <w:color w:val="auto"/>
        </w:rPr>
        <w:tab/>
        <w:t xml:space="preserve">petition you have signed unless you request it.   </w:t>
      </w:r>
    </w:p>
    <w:p w:rsidR="002F0F21" w:rsidRDefault="002F0F21">
      <w:pPr>
        <w:rPr>
          <w:rFonts w:ascii="Arial" w:hAnsi="Arial" w:cs="Arial"/>
          <w:color w:val="auto"/>
        </w:rPr>
      </w:pPr>
    </w:p>
    <w:p w:rsidR="002F0F21" w:rsidRDefault="002F0F21">
      <w:pPr>
        <w:rPr>
          <w:rFonts w:ascii="Arial" w:hAnsi="Arial" w:cs="Arial"/>
          <w:color w:val="auto"/>
        </w:rPr>
      </w:pPr>
    </w:p>
    <w:p w:rsidR="002F0F21" w:rsidRDefault="002F0F21">
      <w:pPr>
        <w:rPr>
          <w:rFonts w:ascii="Arial" w:hAnsi="Arial" w:cs="Arial"/>
          <w:color w:val="auto"/>
        </w:rPr>
      </w:pPr>
    </w:p>
    <w:p w:rsidR="002F0F21" w:rsidRDefault="002F0F21">
      <w:pPr>
        <w:rPr>
          <w:rFonts w:ascii="Arial" w:hAnsi="Arial" w:cs="Arial"/>
          <w:color w:val="auto"/>
        </w:rPr>
      </w:pP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4.</w:t>
      </w:r>
      <w:r>
        <w:rPr>
          <w:rFonts w:ascii="Arial" w:hAnsi="Arial" w:cs="Arial"/>
          <w:color w:val="auto"/>
        </w:rPr>
        <w:tab/>
        <w:t>HOW WILL THE COUNCIL RESPOND TO PETITIONS?</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4.1</w:t>
      </w:r>
      <w:r>
        <w:rPr>
          <w:rFonts w:ascii="Arial" w:hAnsi="Arial" w:cs="Arial"/>
          <w:color w:val="auto"/>
        </w:rPr>
        <w:tab/>
        <w:t xml:space="preserve">Our response to a petition will depend on what a petition asks for and </w:t>
      </w:r>
      <w:r>
        <w:rPr>
          <w:rFonts w:ascii="Arial" w:hAnsi="Arial" w:cs="Arial"/>
          <w:color w:val="auto"/>
        </w:rPr>
        <w:tab/>
        <w:t xml:space="preserve">how many people have signed it but may include one or more of the </w:t>
      </w:r>
      <w:r>
        <w:rPr>
          <w:rFonts w:ascii="Arial" w:hAnsi="Arial" w:cs="Arial"/>
          <w:color w:val="auto"/>
        </w:rPr>
        <w:tab/>
        <w:t>following:-</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4.2</w:t>
      </w:r>
      <w:r>
        <w:rPr>
          <w:rFonts w:ascii="Arial" w:hAnsi="Arial" w:cs="Arial"/>
          <w:color w:val="auto"/>
        </w:rPr>
        <w:tab/>
        <w:t>•</w:t>
      </w:r>
      <w:r>
        <w:rPr>
          <w:rFonts w:ascii="Arial" w:hAnsi="Arial" w:cs="Arial"/>
          <w:color w:val="auto"/>
        </w:rPr>
        <w:tab/>
        <w:t>Taking the action requested in the petition</w:t>
      </w:r>
    </w:p>
    <w:p w:rsidR="002F0F21" w:rsidRDefault="002F0F21">
      <w:pPr>
        <w:rPr>
          <w:rFonts w:ascii="Arial" w:hAnsi="Arial" w:cs="Arial"/>
          <w:color w:val="auto"/>
        </w:rPr>
      </w:pPr>
      <w:r>
        <w:rPr>
          <w:rFonts w:ascii="Arial" w:hAnsi="Arial" w:cs="Arial"/>
          <w:color w:val="auto"/>
        </w:rPr>
        <w:tab/>
        <w:t>•</w:t>
      </w:r>
      <w:r>
        <w:rPr>
          <w:rFonts w:ascii="Arial" w:hAnsi="Arial" w:cs="Arial"/>
          <w:color w:val="auto"/>
        </w:rPr>
        <w:tab/>
        <w:t>Considering the petition at a Council meeting</w:t>
      </w:r>
    </w:p>
    <w:p w:rsidR="002F0F21" w:rsidRDefault="002F0F21">
      <w:pPr>
        <w:rPr>
          <w:rFonts w:ascii="Arial" w:hAnsi="Arial" w:cs="Arial"/>
          <w:color w:val="auto"/>
        </w:rPr>
      </w:pPr>
      <w:r>
        <w:rPr>
          <w:rFonts w:ascii="Arial" w:hAnsi="Arial" w:cs="Arial"/>
          <w:color w:val="auto"/>
        </w:rPr>
        <w:tab/>
        <w:t>•</w:t>
      </w:r>
      <w:r>
        <w:rPr>
          <w:rFonts w:ascii="Arial" w:hAnsi="Arial" w:cs="Arial"/>
          <w:color w:val="auto"/>
        </w:rPr>
        <w:tab/>
        <w:t>Holding an enquiry into the matter</w:t>
      </w:r>
    </w:p>
    <w:p w:rsidR="002F0F21" w:rsidRDefault="002F0F21">
      <w:pPr>
        <w:rPr>
          <w:rFonts w:ascii="Arial" w:hAnsi="Arial" w:cs="Arial"/>
          <w:color w:val="auto"/>
        </w:rPr>
      </w:pPr>
      <w:r>
        <w:rPr>
          <w:rFonts w:ascii="Arial" w:hAnsi="Arial" w:cs="Arial"/>
          <w:color w:val="auto"/>
        </w:rPr>
        <w:tab/>
        <w:t>•</w:t>
      </w:r>
      <w:r>
        <w:rPr>
          <w:rFonts w:ascii="Arial" w:hAnsi="Arial" w:cs="Arial"/>
          <w:color w:val="auto"/>
        </w:rPr>
        <w:tab/>
        <w:t>Undertaking research into the matter</w:t>
      </w:r>
    </w:p>
    <w:p w:rsidR="002F0F21" w:rsidRDefault="002F0F21">
      <w:pPr>
        <w:rPr>
          <w:rFonts w:ascii="Arial" w:hAnsi="Arial" w:cs="Arial"/>
          <w:color w:val="auto"/>
        </w:rPr>
      </w:pPr>
      <w:r>
        <w:rPr>
          <w:rFonts w:ascii="Arial" w:hAnsi="Arial" w:cs="Arial"/>
          <w:color w:val="auto"/>
        </w:rPr>
        <w:tab/>
        <w:t>•</w:t>
      </w:r>
      <w:r>
        <w:rPr>
          <w:rFonts w:ascii="Arial" w:hAnsi="Arial" w:cs="Arial"/>
          <w:color w:val="auto"/>
        </w:rPr>
        <w:tab/>
        <w:t>Holding a public meeting</w:t>
      </w:r>
    </w:p>
    <w:p w:rsidR="002F0F21" w:rsidRDefault="002F0F21">
      <w:pPr>
        <w:rPr>
          <w:rFonts w:ascii="Arial" w:hAnsi="Arial" w:cs="Arial"/>
          <w:color w:val="auto"/>
        </w:rPr>
      </w:pPr>
      <w:r>
        <w:rPr>
          <w:rFonts w:ascii="Arial" w:hAnsi="Arial" w:cs="Arial"/>
          <w:color w:val="auto"/>
        </w:rPr>
        <w:tab/>
        <w:t>•</w:t>
      </w:r>
      <w:r>
        <w:rPr>
          <w:rFonts w:ascii="Arial" w:hAnsi="Arial" w:cs="Arial"/>
          <w:color w:val="auto"/>
        </w:rPr>
        <w:tab/>
        <w:t>Holding a consultation</w:t>
      </w:r>
    </w:p>
    <w:p w:rsidR="002F0F21" w:rsidRDefault="002F0F21">
      <w:pPr>
        <w:rPr>
          <w:rFonts w:ascii="Arial" w:hAnsi="Arial" w:cs="Arial"/>
          <w:color w:val="auto"/>
        </w:rPr>
      </w:pPr>
      <w:r>
        <w:rPr>
          <w:rFonts w:ascii="Arial" w:hAnsi="Arial" w:cs="Arial"/>
          <w:color w:val="auto"/>
        </w:rPr>
        <w:tab/>
        <w:t>•</w:t>
      </w:r>
      <w:r>
        <w:rPr>
          <w:rFonts w:ascii="Arial" w:hAnsi="Arial" w:cs="Arial"/>
          <w:color w:val="auto"/>
        </w:rPr>
        <w:tab/>
        <w:t>Holding a meeting with petitioners</w:t>
      </w:r>
    </w:p>
    <w:p w:rsidR="002F0F21" w:rsidRDefault="002F0F21">
      <w:pPr>
        <w:rPr>
          <w:rFonts w:ascii="Arial" w:hAnsi="Arial" w:cs="Arial"/>
          <w:color w:val="auto"/>
        </w:rPr>
      </w:pPr>
      <w:r>
        <w:rPr>
          <w:rFonts w:ascii="Arial" w:hAnsi="Arial" w:cs="Arial"/>
          <w:color w:val="auto"/>
        </w:rPr>
        <w:tab/>
        <w:t>•</w:t>
      </w:r>
      <w:r>
        <w:rPr>
          <w:rFonts w:ascii="Arial" w:hAnsi="Arial" w:cs="Arial"/>
          <w:color w:val="auto"/>
        </w:rPr>
        <w:tab/>
        <w:t xml:space="preserve">Referring the petition for consideration by a relevant Council </w:t>
      </w:r>
      <w:r>
        <w:rPr>
          <w:rFonts w:ascii="Arial" w:hAnsi="Arial" w:cs="Arial"/>
          <w:color w:val="auto"/>
        </w:rPr>
        <w:tab/>
      </w:r>
      <w:r>
        <w:rPr>
          <w:rFonts w:ascii="Arial" w:hAnsi="Arial" w:cs="Arial"/>
          <w:color w:val="auto"/>
        </w:rPr>
        <w:tab/>
      </w:r>
      <w:r>
        <w:rPr>
          <w:rFonts w:ascii="Arial" w:hAnsi="Arial" w:cs="Arial"/>
          <w:color w:val="auto"/>
        </w:rPr>
        <w:tab/>
      </w:r>
      <w:r w:rsidR="00AE675B">
        <w:rPr>
          <w:rFonts w:ascii="Arial" w:hAnsi="Arial" w:cs="Arial"/>
          <w:color w:val="auto"/>
        </w:rPr>
        <w:tab/>
      </w:r>
      <w:r>
        <w:rPr>
          <w:rFonts w:ascii="Arial" w:hAnsi="Arial" w:cs="Arial"/>
          <w:color w:val="auto"/>
        </w:rPr>
        <w:t xml:space="preserve">Overview and Scrutiny Select Committee * or </w:t>
      </w:r>
      <w:r w:rsidR="000F5594">
        <w:rPr>
          <w:rFonts w:ascii="Arial" w:hAnsi="Arial" w:cs="Arial"/>
          <w:color w:val="auto"/>
        </w:rPr>
        <w:t>Business Panel</w:t>
      </w:r>
      <w:r>
        <w:rPr>
          <w:rFonts w:ascii="Arial" w:hAnsi="Arial" w:cs="Arial"/>
          <w:color w:val="auto"/>
        </w:rPr>
        <w:t xml:space="preserve"> **</w:t>
      </w:r>
    </w:p>
    <w:p w:rsidR="002F0F21" w:rsidRDefault="002F0F21">
      <w:pPr>
        <w:rPr>
          <w:rFonts w:ascii="Arial" w:hAnsi="Arial" w:cs="Arial"/>
          <w:color w:val="auto"/>
        </w:rPr>
      </w:pPr>
      <w:r>
        <w:rPr>
          <w:rFonts w:ascii="Arial" w:hAnsi="Arial" w:cs="Arial"/>
          <w:color w:val="auto"/>
        </w:rPr>
        <w:tab/>
        <w:t>•</w:t>
      </w:r>
      <w:r>
        <w:rPr>
          <w:rFonts w:ascii="Arial" w:hAnsi="Arial" w:cs="Arial"/>
          <w:color w:val="auto"/>
        </w:rPr>
        <w:tab/>
        <w:t xml:space="preserve">Writing to the petition organiser setting out our views about the </w:t>
      </w:r>
      <w:r>
        <w:rPr>
          <w:rFonts w:ascii="Arial" w:hAnsi="Arial" w:cs="Arial"/>
          <w:color w:val="auto"/>
        </w:rPr>
        <w:tab/>
      </w:r>
      <w:r>
        <w:rPr>
          <w:rFonts w:ascii="Arial" w:hAnsi="Arial" w:cs="Arial"/>
          <w:color w:val="auto"/>
        </w:rPr>
        <w:tab/>
      </w:r>
      <w:r w:rsidR="00AE675B">
        <w:rPr>
          <w:rFonts w:ascii="Arial" w:hAnsi="Arial" w:cs="Arial"/>
          <w:color w:val="auto"/>
        </w:rPr>
        <w:tab/>
      </w:r>
      <w:r>
        <w:rPr>
          <w:rFonts w:ascii="Arial" w:hAnsi="Arial" w:cs="Arial"/>
          <w:color w:val="auto"/>
        </w:rPr>
        <w:t>request in question</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4.3</w:t>
      </w:r>
      <w:r>
        <w:rPr>
          <w:rFonts w:ascii="Arial" w:hAnsi="Arial" w:cs="Arial"/>
          <w:color w:val="auto"/>
        </w:rPr>
        <w:tab/>
        <w:t xml:space="preserve"> * Overview and Scrutiny Select Committees are Committees of </w:t>
      </w:r>
      <w:r>
        <w:rPr>
          <w:rFonts w:ascii="Arial" w:hAnsi="Arial" w:cs="Arial"/>
          <w:color w:val="auto"/>
        </w:rPr>
        <w:tab/>
        <w:t xml:space="preserve">councillors who are responsible for scrutinising the work of the Council </w:t>
      </w:r>
      <w:r>
        <w:rPr>
          <w:rFonts w:ascii="Arial" w:hAnsi="Arial" w:cs="Arial"/>
          <w:color w:val="auto"/>
        </w:rPr>
        <w:tab/>
        <w:t xml:space="preserve">– in other words they have the power to hold the Council’s decision </w:t>
      </w:r>
      <w:r>
        <w:rPr>
          <w:rFonts w:ascii="Arial" w:hAnsi="Arial" w:cs="Arial"/>
          <w:color w:val="auto"/>
        </w:rPr>
        <w:tab/>
        <w:t>makers to account.</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4.4</w:t>
      </w:r>
      <w:r>
        <w:rPr>
          <w:rFonts w:ascii="Arial" w:hAnsi="Arial" w:cs="Arial"/>
          <w:color w:val="auto"/>
        </w:rPr>
        <w:tab/>
        <w:t xml:space="preserve">**  </w:t>
      </w:r>
      <w:r w:rsidR="000F5594">
        <w:rPr>
          <w:rFonts w:ascii="Arial" w:hAnsi="Arial" w:cs="Arial"/>
          <w:color w:val="auto"/>
        </w:rPr>
        <w:t>Business Panel</w:t>
      </w:r>
      <w:r>
        <w:rPr>
          <w:rFonts w:ascii="Arial" w:hAnsi="Arial" w:cs="Arial"/>
          <w:color w:val="auto"/>
        </w:rPr>
        <w:t xml:space="preserve">s are Committees of councillors consisting mainly of </w:t>
      </w:r>
      <w:r>
        <w:rPr>
          <w:rFonts w:ascii="Arial" w:hAnsi="Arial" w:cs="Arial"/>
          <w:color w:val="auto"/>
        </w:rPr>
        <w:tab/>
        <w:t xml:space="preserve">the Chairs and Vice Chairs of Overview and Scrutiny Select Committees.  </w:t>
      </w:r>
      <w:r>
        <w:rPr>
          <w:rFonts w:ascii="Arial" w:hAnsi="Arial" w:cs="Arial"/>
          <w:color w:val="auto"/>
        </w:rPr>
        <w:tab/>
        <w:t xml:space="preserve">They have the power to hold Council decision makers to account where </w:t>
      </w:r>
      <w:r>
        <w:rPr>
          <w:rFonts w:ascii="Arial" w:hAnsi="Arial" w:cs="Arial"/>
          <w:color w:val="auto"/>
        </w:rPr>
        <w:tab/>
        <w:t>the issue is within the remit of more than one Select Committee.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4.5</w:t>
      </w:r>
      <w:r>
        <w:rPr>
          <w:rFonts w:ascii="Arial" w:hAnsi="Arial" w:cs="Arial"/>
          <w:color w:val="auto"/>
        </w:rPr>
        <w:tab/>
        <w:t xml:space="preserve">In addition to these steps the Council will consider other specific </w:t>
      </w:r>
      <w:r>
        <w:rPr>
          <w:rFonts w:ascii="Arial" w:hAnsi="Arial" w:cs="Arial"/>
          <w:color w:val="auto"/>
        </w:rPr>
        <w:tab/>
        <w:t>actions it may be able to take on the issues highlighted in a petition.</w:t>
      </w:r>
    </w:p>
    <w:p w:rsidR="002F0F21" w:rsidRDefault="002F0F21">
      <w:pPr>
        <w:rPr>
          <w:rFonts w:ascii="Arial" w:hAnsi="Arial" w:cs="Arial"/>
          <w:color w:val="auto"/>
        </w:rPr>
      </w:pPr>
    </w:p>
    <w:p w:rsidR="002F0F21" w:rsidRDefault="002F0F21" w:rsidP="00931333">
      <w:pPr>
        <w:ind w:left="709" w:hanging="709"/>
        <w:rPr>
          <w:rFonts w:ascii="Arial" w:hAnsi="Arial" w:cs="Arial"/>
          <w:color w:val="auto"/>
        </w:rPr>
      </w:pPr>
      <w:r>
        <w:rPr>
          <w:rFonts w:ascii="Arial" w:hAnsi="Arial" w:cs="Arial"/>
          <w:color w:val="auto"/>
        </w:rPr>
        <w:t>4.6</w:t>
      </w:r>
      <w:r>
        <w:rPr>
          <w:rFonts w:ascii="Arial" w:hAnsi="Arial" w:cs="Arial"/>
          <w:color w:val="auto"/>
        </w:rPr>
        <w:tab/>
        <w:t xml:space="preserve">If your petition is about something over which the Council has no direct </w:t>
      </w:r>
      <w:r>
        <w:rPr>
          <w:rFonts w:ascii="Arial" w:hAnsi="Arial" w:cs="Arial"/>
          <w:color w:val="auto"/>
        </w:rPr>
        <w:tab/>
        <w:t xml:space="preserve">control (for example the local railway or hospital) we will aim to make </w:t>
      </w:r>
      <w:r>
        <w:rPr>
          <w:rFonts w:ascii="Arial" w:hAnsi="Arial" w:cs="Arial"/>
          <w:color w:val="auto"/>
        </w:rPr>
        <w:tab/>
        <w:t xml:space="preserve">representations on behalf of the community to the relevant body.  The </w:t>
      </w:r>
      <w:r>
        <w:rPr>
          <w:rFonts w:ascii="Arial" w:hAnsi="Arial" w:cs="Arial"/>
          <w:color w:val="auto"/>
        </w:rPr>
        <w:tab/>
        <w:t xml:space="preserve">Council works with a large number of local partners </w:t>
      </w:r>
      <w:hyperlink r:id="rId35" w:history="1">
        <w:r w:rsidR="00931333" w:rsidRPr="004370E0">
          <w:rPr>
            <w:rStyle w:val="Hyperlink"/>
            <w:rFonts w:ascii="Arial" w:hAnsi="Arial" w:cs="Arial"/>
          </w:rPr>
          <w:t>http://www.lewishamstrategicpartnership.org.uk</w:t>
        </w:r>
      </w:hyperlink>
      <w:r>
        <w:rPr>
          <w:rFonts w:ascii="Arial" w:hAnsi="Arial" w:cs="Arial"/>
          <w:color w:val="auto"/>
        </w:rPr>
        <w:t xml:space="preserve"> </w:t>
      </w:r>
      <w:r w:rsidR="00595398">
        <w:rPr>
          <w:rFonts w:ascii="Arial" w:hAnsi="Arial" w:cs="Arial"/>
          <w:color w:val="auto"/>
        </w:rPr>
        <w:t xml:space="preserve"> </w:t>
      </w:r>
      <w:r>
        <w:rPr>
          <w:rFonts w:ascii="Arial" w:hAnsi="Arial" w:cs="Arial"/>
          <w:color w:val="auto"/>
        </w:rPr>
        <w:t xml:space="preserve">and where possible will work with these partners to respond to your petition.  If we are not able to do this for any reason (for example if what the petition calls for conflicts with Council policy), then we will set out the reasons for this to you.  You can find more information on the services for which the Council is responsible here </w:t>
      </w:r>
      <w:r w:rsidR="00653CA4">
        <w:rPr>
          <w:rFonts w:ascii="Arial" w:hAnsi="Arial" w:cs="Arial"/>
          <w:color w:val="auto"/>
        </w:rPr>
        <w:t>http://www.lewisham.gov.uk/myservices/Pages/default.aspx?t=0</w:t>
      </w:r>
      <w:r>
        <w:rPr>
          <w:rFonts w:ascii="Arial" w:hAnsi="Arial" w:cs="Arial"/>
          <w:color w:val="auto"/>
        </w:rPr>
        <w:t>.</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4.7</w:t>
      </w:r>
      <w:r>
        <w:rPr>
          <w:rFonts w:ascii="Arial" w:hAnsi="Arial" w:cs="Arial"/>
          <w:color w:val="auto"/>
        </w:rPr>
        <w:tab/>
        <w:t xml:space="preserve">If your petition is about something that a different Council is responsible </w:t>
      </w:r>
      <w:r>
        <w:rPr>
          <w:rFonts w:ascii="Arial" w:hAnsi="Arial" w:cs="Arial"/>
          <w:color w:val="auto"/>
        </w:rPr>
        <w:tab/>
        <w:t xml:space="preserve">for, we will give consideration to what the best method is for responding </w:t>
      </w:r>
      <w:r>
        <w:rPr>
          <w:rFonts w:ascii="Arial" w:hAnsi="Arial" w:cs="Arial"/>
          <w:color w:val="auto"/>
        </w:rPr>
        <w:tab/>
        <w:t xml:space="preserve">to it.  It might consist of simply forwarding the petition to the other Council, </w:t>
      </w:r>
      <w:r>
        <w:rPr>
          <w:rFonts w:ascii="Arial" w:hAnsi="Arial" w:cs="Arial"/>
          <w:color w:val="auto"/>
        </w:rPr>
        <w:tab/>
        <w:t xml:space="preserve">but could involve other steps.  In any event we will always notify you of the </w:t>
      </w:r>
      <w:r>
        <w:rPr>
          <w:rFonts w:ascii="Arial" w:hAnsi="Arial" w:cs="Arial"/>
          <w:color w:val="auto"/>
        </w:rPr>
        <w:tab/>
        <w:t xml:space="preserve">action we have taken.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5.</w:t>
      </w:r>
      <w:r>
        <w:rPr>
          <w:rFonts w:ascii="Arial" w:hAnsi="Arial" w:cs="Arial"/>
          <w:color w:val="auto"/>
        </w:rPr>
        <w:tab/>
        <w:t>FULL COUNCIL DEBATES</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5.1</w:t>
      </w:r>
      <w:r>
        <w:rPr>
          <w:rFonts w:ascii="Arial" w:hAnsi="Arial" w:cs="Arial"/>
          <w:color w:val="auto"/>
        </w:rPr>
        <w:tab/>
        <w:t>If a petition contains more than 8,000</w:t>
      </w:r>
      <w:r w:rsidR="00BC763C">
        <w:rPr>
          <w:rFonts w:ascii="Arial" w:hAnsi="Arial" w:cs="Arial"/>
          <w:color w:val="auto"/>
        </w:rPr>
        <w:t xml:space="preserve"> </w:t>
      </w:r>
      <w:r>
        <w:rPr>
          <w:rFonts w:ascii="Arial" w:hAnsi="Arial" w:cs="Arial"/>
          <w:color w:val="auto"/>
        </w:rPr>
        <w:t xml:space="preserve">signatures it will be debated by </w:t>
      </w:r>
      <w:r>
        <w:rPr>
          <w:rFonts w:ascii="Arial" w:hAnsi="Arial" w:cs="Arial"/>
          <w:color w:val="auto"/>
        </w:rPr>
        <w:tab/>
        <w:t xml:space="preserve">the full Council unless it is a petition asking for a senior council officer </w:t>
      </w:r>
      <w:r>
        <w:rPr>
          <w:rFonts w:ascii="Arial" w:hAnsi="Arial" w:cs="Arial"/>
          <w:color w:val="auto"/>
        </w:rPr>
        <w:tab/>
        <w:t xml:space="preserve">to give evidence at a public meeting.  This means that the issue raised </w:t>
      </w:r>
      <w:r>
        <w:rPr>
          <w:rFonts w:ascii="Arial" w:hAnsi="Arial" w:cs="Arial"/>
          <w:color w:val="auto"/>
        </w:rPr>
        <w:tab/>
        <w:t xml:space="preserve">in the petition will be discussed at a meeting which all councillors can </w:t>
      </w:r>
      <w:r>
        <w:rPr>
          <w:rFonts w:ascii="Arial" w:hAnsi="Arial" w:cs="Arial"/>
          <w:color w:val="auto"/>
        </w:rPr>
        <w:tab/>
        <w:t xml:space="preserve">attend.  The petition organiser will be given 5 minutes to present the </w:t>
      </w:r>
      <w:r>
        <w:rPr>
          <w:rFonts w:ascii="Arial" w:hAnsi="Arial" w:cs="Arial"/>
          <w:color w:val="auto"/>
        </w:rPr>
        <w:tab/>
        <w:t xml:space="preserve">petition at the meeting and the petition will then be discussed by </w:t>
      </w:r>
      <w:r>
        <w:rPr>
          <w:rFonts w:ascii="Arial" w:hAnsi="Arial" w:cs="Arial"/>
          <w:color w:val="auto"/>
        </w:rPr>
        <w:tab/>
        <w:t xml:space="preserve">councillors for a maximum of 15 minutes.   The Council will decide how </w:t>
      </w:r>
      <w:r>
        <w:rPr>
          <w:rFonts w:ascii="Arial" w:hAnsi="Arial" w:cs="Arial"/>
          <w:color w:val="auto"/>
        </w:rPr>
        <w:tab/>
        <w:t xml:space="preserve">to respond to the petition at this meeting.  If it within their remit, the </w:t>
      </w:r>
      <w:r>
        <w:rPr>
          <w:rFonts w:ascii="Arial" w:hAnsi="Arial" w:cs="Arial"/>
          <w:color w:val="auto"/>
        </w:rPr>
        <w:tab/>
        <w:t xml:space="preserve">Council may decide to take the action the petition requests, not to take </w:t>
      </w:r>
      <w:r>
        <w:rPr>
          <w:rFonts w:ascii="Arial" w:hAnsi="Arial" w:cs="Arial"/>
          <w:color w:val="auto"/>
        </w:rPr>
        <w:tab/>
        <w:t>the action requested for reasons put forward in the debate</w:t>
      </w:r>
      <w:r w:rsidR="00BC763C">
        <w:rPr>
          <w:rFonts w:ascii="Arial" w:hAnsi="Arial" w:cs="Arial"/>
          <w:color w:val="auto"/>
        </w:rPr>
        <w:t>,</w:t>
      </w:r>
      <w:r>
        <w:rPr>
          <w:rFonts w:ascii="Arial" w:hAnsi="Arial" w:cs="Arial"/>
          <w:color w:val="auto"/>
        </w:rPr>
        <w:t xml:space="preserve"> or to </w:t>
      </w:r>
      <w:r>
        <w:rPr>
          <w:rFonts w:ascii="Arial" w:hAnsi="Arial" w:cs="Arial"/>
          <w:color w:val="auto"/>
        </w:rPr>
        <w:tab/>
        <w:t xml:space="preserve">commission further investigation into the matter, for example by a </w:t>
      </w:r>
      <w:r>
        <w:rPr>
          <w:rFonts w:ascii="Arial" w:hAnsi="Arial" w:cs="Arial"/>
          <w:color w:val="auto"/>
        </w:rPr>
        <w:tab/>
        <w:t xml:space="preserve">relevant committee.   If the matter relates to a decision which it is for </w:t>
      </w:r>
      <w:r>
        <w:rPr>
          <w:rFonts w:ascii="Arial" w:hAnsi="Arial" w:cs="Arial"/>
          <w:color w:val="auto"/>
        </w:rPr>
        <w:tab/>
        <w:t xml:space="preserve">the Mayor to make, then the Council may ask the Mayor to consider </w:t>
      </w:r>
      <w:r>
        <w:rPr>
          <w:rFonts w:ascii="Arial" w:hAnsi="Arial" w:cs="Arial"/>
          <w:color w:val="auto"/>
        </w:rPr>
        <w:tab/>
        <w:t xml:space="preserve">the matter or commission further investigation into the matter, for </w:t>
      </w:r>
      <w:r>
        <w:rPr>
          <w:rFonts w:ascii="Arial" w:hAnsi="Arial" w:cs="Arial"/>
          <w:color w:val="auto"/>
        </w:rPr>
        <w:tab/>
        <w:t xml:space="preserve">example by the relevant Overview and Scrutiny Select Committee.  The </w:t>
      </w:r>
      <w:r>
        <w:rPr>
          <w:rFonts w:ascii="Arial" w:hAnsi="Arial" w:cs="Arial"/>
          <w:color w:val="auto"/>
        </w:rPr>
        <w:tab/>
        <w:t xml:space="preserve">petition organiser will receive written confirmation of this decision.   This </w:t>
      </w:r>
      <w:r>
        <w:rPr>
          <w:rFonts w:ascii="Arial" w:hAnsi="Arial" w:cs="Arial"/>
          <w:color w:val="auto"/>
        </w:rPr>
        <w:tab/>
        <w:t>confirmation will also be published on the Council’s website.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6.</w:t>
      </w:r>
      <w:r>
        <w:rPr>
          <w:rFonts w:ascii="Arial" w:hAnsi="Arial" w:cs="Arial"/>
          <w:color w:val="auto"/>
        </w:rPr>
        <w:tab/>
        <w:t>OFFICER EVIDENCE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6.1</w:t>
      </w:r>
      <w:r>
        <w:rPr>
          <w:rFonts w:ascii="Arial" w:hAnsi="Arial" w:cs="Arial"/>
          <w:color w:val="auto"/>
        </w:rPr>
        <w:tab/>
        <w:t xml:space="preserve">Your petition may ask for a senior Council officer to give evidence at a </w:t>
      </w:r>
      <w:r>
        <w:rPr>
          <w:rFonts w:ascii="Arial" w:hAnsi="Arial" w:cs="Arial"/>
          <w:color w:val="auto"/>
        </w:rPr>
        <w:tab/>
        <w:t xml:space="preserve">public meeting about something for which the officer is responsible as </w:t>
      </w:r>
      <w:r>
        <w:rPr>
          <w:rFonts w:ascii="Arial" w:hAnsi="Arial" w:cs="Arial"/>
          <w:color w:val="auto"/>
        </w:rPr>
        <w:tab/>
        <w:t xml:space="preserve">part of their job.  For example your petition may ask a senior Council </w:t>
      </w:r>
      <w:r>
        <w:rPr>
          <w:rFonts w:ascii="Arial" w:hAnsi="Arial" w:cs="Arial"/>
          <w:color w:val="auto"/>
        </w:rPr>
        <w:tab/>
        <w:t xml:space="preserve">officer to explain progress on an issue or to explain the advice given to </w:t>
      </w:r>
      <w:r>
        <w:rPr>
          <w:rFonts w:ascii="Arial" w:hAnsi="Arial" w:cs="Arial"/>
          <w:color w:val="auto"/>
        </w:rPr>
        <w:tab/>
        <w:t xml:space="preserve">elected members to enable them to make a particular decision.  </w:t>
      </w:r>
    </w:p>
    <w:p w:rsidR="002F0F21" w:rsidRDefault="002F0F21">
      <w:pPr>
        <w:rPr>
          <w:rFonts w:ascii="Arial" w:hAnsi="Arial" w:cs="Arial"/>
          <w:color w:val="auto"/>
        </w:rPr>
      </w:pPr>
    </w:p>
    <w:p w:rsidR="00DB0544" w:rsidRDefault="002F0F21">
      <w:pPr>
        <w:ind w:left="720" w:hanging="720"/>
        <w:rPr>
          <w:rFonts w:ascii="Arial" w:hAnsi="Arial" w:cs="Arial"/>
          <w:color w:val="auto"/>
        </w:rPr>
      </w:pPr>
      <w:r>
        <w:rPr>
          <w:rFonts w:ascii="Arial" w:hAnsi="Arial" w:cs="Arial"/>
          <w:color w:val="auto"/>
        </w:rPr>
        <w:t>6.2</w:t>
      </w:r>
      <w:r>
        <w:rPr>
          <w:rFonts w:ascii="Arial" w:hAnsi="Arial" w:cs="Arial"/>
          <w:color w:val="auto"/>
        </w:rPr>
        <w:tab/>
        <w:t xml:space="preserve">If your petition contains at least 4,000 signatures the relevant senior officer will give evidence at a public meeting of the relevant Overview and Scrutiny Select Committee.  If the subject matter of the petition falls within the remit of more than </w:t>
      </w:r>
      <w:r w:rsidR="00BC763C">
        <w:rPr>
          <w:rFonts w:ascii="Arial" w:hAnsi="Arial" w:cs="Arial"/>
          <w:color w:val="auto"/>
        </w:rPr>
        <w:t>one</w:t>
      </w:r>
      <w:r>
        <w:rPr>
          <w:rFonts w:ascii="Arial" w:hAnsi="Arial" w:cs="Arial"/>
          <w:color w:val="auto"/>
        </w:rPr>
        <w:t xml:space="preserve"> Overview and Scrutiny Select Committee, the senior officer will give evidence at a public meeting of </w:t>
      </w:r>
      <w:r>
        <w:rPr>
          <w:rFonts w:ascii="Arial" w:hAnsi="Arial" w:cs="Arial"/>
          <w:color w:val="auto"/>
        </w:rPr>
        <w:tab/>
        <w:t xml:space="preserve">the Council’s </w:t>
      </w:r>
      <w:r w:rsidR="000F5594">
        <w:rPr>
          <w:rFonts w:ascii="Arial" w:hAnsi="Arial" w:cs="Arial"/>
          <w:color w:val="auto"/>
        </w:rPr>
        <w:t>Business Panel</w:t>
      </w:r>
      <w:r>
        <w:rPr>
          <w:rFonts w:ascii="Arial" w:hAnsi="Arial" w:cs="Arial"/>
          <w:color w:val="auto"/>
        </w:rPr>
        <w:t xml:space="preserve">.  A list of the senior staff that can be called to give evidence can be found here </w:t>
      </w:r>
      <w:r w:rsidR="00DB0544">
        <w:rPr>
          <w:rFonts w:ascii="Arial" w:hAnsi="Arial" w:cs="Arial"/>
          <w:color w:val="auto"/>
        </w:rPr>
        <w:t>:</w:t>
      </w:r>
    </w:p>
    <w:p w:rsidR="00DB0544" w:rsidRPr="00DB0544" w:rsidRDefault="00DB0544">
      <w:pPr>
        <w:ind w:left="720" w:hanging="720"/>
        <w:rPr>
          <w:rFonts w:ascii="Calibri" w:hAnsi="Calibri" w:cs="Calibri"/>
          <w:color w:val="auto"/>
          <w:sz w:val="22"/>
          <w:szCs w:val="22"/>
        </w:rPr>
      </w:pPr>
      <w:r>
        <w:rPr>
          <w:rFonts w:ascii="Arial" w:hAnsi="Arial" w:cs="Arial"/>
          <w:color w:val="auto"/>
        </w:rPr>
        <w:tab/>
      </w:r>
      <w:hyperlink r:id="rId36" w:history="1">
        <w:r>
          <w:rPr>
            <w:rFonts w:ascii="Calibri" w:hAnsi="Calibri" w:cs="Calibri"/>
            <w:color w:val="0000FF"/>
            <w:sz w:val="22"/>
            <w:szCs w:val="22"/>
            <w:u w:val="single"/>
          </w:rPr>
          <w:t>http://www.lewisham.gov.uk/mayorandcouncil/aboutthecouncil/how-council-is-run/council-structure/Pages/management-structure-charts.aspx</w:t>
        </w:r>
      </w:hyperlink>
    </w:p>
    <w:p w:rsidR="002F0F21" w:rsidRDefault="00DB0544">
      <w:pPr>
        <w:ind w:left="720" w:hanging="720"/>
        <w:rPr>
          <w:rFonts w:ascii="Arial" w:hAnsi="Arial" w:cs="Arial"/>
          <w:color w:val="auto"/>
        </w:rPr>
      </w:pPr>
      <w:r>
        <w:rPr>
          <w:rFonts w:ascii="Arial" w:hAnsi="Arial" w:cs="Arial"/>
          <w:color w:val="auto"/>
        </w:rPr>
        <w:tab/>
      </w:r>
      <w:r w:rsidR="002F0F21">
        <w:rPr>
          <w:rFonts w:ascii="Arial" w:hAnsi="Arial" w:cs="Arial"/>
          <w:color w:val="auto"/>
        </w:rPr>
        <w:t>You should be aware that the Overview and Scrutiny Select Committee or Business Panel may decide that it would be more appropriate f</w:t>
      </w:r>
      <w:r w:rsidR="00BC763C">
        <w:rPr>
          <w:rFonts w:ascii="Arial" w:hAnsi="Arial" w:cs="Arial"/>
          <w:color w:val="auto"/>
        </w:rPr>
        <w:t>or</w:t>
      </w:r>
      <w:r w:rsidR="002F0F21">
        <w:rPr>
          <w:rFonts w:ascii="Arial" w:hAnsi="Arial" w:cs="Arial"/>
          <w:color w:val="auto"/>
        </w:rPr>
        <w:t xml:space="preserve"> another officer on that list to give evidence instead of any officer named in the </w:t>
      </w:r>
      <w:r w:rsidR="002F0F21">
        <w:rPr>
          <w:rFonts w:ascii="Arial" w:hAnsi="Arial" w:cs="Arial"/>
          <w:color w:val="auto"/>
        </w:rPr>
        <w:lastRenderedPageBreak/>
        <w:t>petition – for instance if the named officer has changed jobs.  Committee members will ask the questions at this meeting but you will be able to suggest questions to the Chair of the Select Committee/</w:t>
      </w:r>
      <w:r w:rsidR="000F5594">
        <w:rPr>
          <w:rFonts w:ascii="Arial" w:hAnsi="Arial" w:cs="Arial"/>
          <w:color w:val="auto"/>
        </w:rPr>
        <w:t>Business Panel</w:t>
      </w:r>
      <w:r w:rsidR="002F0F21">
        <w:rPr>
          <w:rFonts w:ascii="Arial" w:hAnsi="Arial" w:cs="Arial"/>
          <w:color w:val="auto"/>
        </w:rPr>
        <w:t xml:space="preserve"> by contacting </w:t>
      </w:r>
      <w:hyperlink r:id="rId37" w:history="1">
        <w:r>
          <w:rPr>
            <w:rFonts w:ascii="Calibri" w:hAnsi="Calibri" w:cs="Calibri"/>
            <w:color w:val="0000FF"/>
            <w:sz w:val="22"/>
            <w:szCs w:val="22"/>
            <w:u w:val="single"/>
          </w:rPr>
          <w:t>committee@lewisham.gov.uk</w:t>
        </w:r>
      </w:hyperlink>
      <w:r>
        <w:rPr>
          <w:rFonts w:ascii="Calibri" w:hAnsi="Calibri" w:cs="Calibri"/>
          <w:color w:val="1F497D"/>
          <w:sz w:val="22"/>
          <w:szCs w:val="22"/>
        </w:rPr>
        <w:t xml:space="preserve"> </w:t>
      </w:r>
      <w:r w:rsidR="002F0F21">
        <w:rPr>
          <w:rFonts w:ascii="Arial" w:hAnsi="Arial" w:cs="Arial"/>
          <w:color w:val="auto"/>
        </w:rPr>
        <w:t xml:space="preserve">up to 5 working days before the meeting.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7.</w:t>
      </w:r>
      <w:r>
        <w:rPr>
          <w:rFonts w:ascii="Arial" w:hAnsi="Arial" w:cs="Arial"/>
          <w:color w:val="auto"/>
        </w:rPr>
        <w:tab/>
        <w:t>E-PETITIONS</w:t>
      </w:r>
    </w:p>
    <w:p w:rsidR="002F0F21" w:rsidRDefault="002F0F21">
      <w:pPr>
        <w:rPr>
          <w:rFonts w:ascii="Arial" w:hAnsi="Arial" w:cs="Arial"/>
          <w:color w:val="auto"/>
        </w:rPr>
      </w:pPr>
    </w:p>
    <w:p w:rsidR="00BF4B70" w:rsidRDefault="002F0F21">
      <w:pPr>
        <w:rPr>
          <w:rFonts w:ascii="Arial" w:hAnsi="Arial" w:cs="Arial"/>
          <w:color w:val="auto"/>
        </w:rPr>
      </w:pPr>
      <w:r>
        <w:rPr>
          <w:rFonts w:ascii="Arial" w:hAnsi="Arial" w:cs="Arial"/>
          <w:color w:val="auto"/>
        </w:rPr>
        <w:t>7.1</w:t>
      </w:r>
      <w:r>
        <w:rPr>
          <w:rFonts w:ascii="Arial" w:hAnsi="Arial" w:cs="Arial"/>
          <w:color w:val="auto"/>
        </w:rPr>
        <w:tab/>
        <w:t xml:space="preserve">The Council welcomes e-petitions which are created and submitted </w:t>
      </w:r>
      <w:r>
        <w:rPr>
          <w:rFonts w:ascii="Arial" w:hAnsi="Arial" w:cs="Arial"/>
          <w:color w:val="auto"/>
        </w:rPr>
        <w:tab/>
        <w:t xml:space="preserve">through our </w:t>
      </w:r>
      <w:r w:rsidR="00C432B6">
        <w:rPr>
          <w:rFonts w:ascii="Arial" w:hAnsi="Arial" w:cs="Arial"/>
          <w:color w:val="auto"/>
        </w:rPr>
        <w:t xml:space="preserve">website:    </w:t>
      </w:r>
    </w:p>
    <w:p w:rsidR="00AA0FA3" w:rsidRDefault="00AA0FA3">
      <w:pPr>
        <w:rPr>
          <w:rFonts w:ascii="Arial" w:hAnsi="Arial" w:cs="Arial"/>
          <w:color w:val="auto"/>
        </w:rPr>
      </w:pPr>
    </w:p>
    <w:p w:rsidR="00BF4B70" w:rsidRDefault="00C432B6">
      <w:pPr>
        <w:rPr>
          <w:rFonts w:ascii="Arial" w:hAnsi="Arial" w:cs="Arial"/>
          <w:color w:val="auto"/>
        </w:rPr>
      </w:pPr>
      <w:r>
        <w:rPr>
          <w:rFonts w:ascii="Arial" w:hAnsi="Arial" w:cs="Arial"/>
          <w:color w:val="auto"/>
        </w:rPr>
        <w:tab/>
      </w:r>
      <w:hyperlink r:id="rId38" w:history="1">
        <w:r>
          <w:rPr>
            <w:rFonts w:ascii="Calibri" w:hAnsi="Calibri" w:cs="Calibri"/>
            <w:color w:val="0000FF"/>
            <w:sz w:val="22"/>
            <w:szCs w:val="22"/>
            <w:u w:val="single"/>
          </w:rPr>
          <w:t>http://www.lewisham.gov.uk/getinvolved/influence/Pages/Petitions.aspx</w:t>
        </w:r>
      </w:hyperlink>
      <w:r>
        <w:rPr>
          <w:rFonts w:ascii="Arial" w:hAnsi="Arial" w:cs="Arial"/>
          <w:color w:val="auto"/>
        </w:rPr>
        <w:t xml:space="preserve"> </w:t>
      </w:r>
      <w:r w:rsidR="002F0F21">
        <w:rPr>
          <w:rFonts w:ascii="Arial" w:hAnsi="Arial" w:cs="Arial"/>
          <w:color w:val="auto"/>
        </w:rPr>
        <w:t xml:space="preserve"> .  </w:t>
      </w:r>
    </w:p>
    <w:p w:rsidR="00BF4B70" w:rsidRDefault="00BF4B70">
      <w:pPr>
        <w:rPr>
          <w:rFonts w:ascii="Arial" w:hAnsi="Arial" w:cs="Arial"/>
          <w:color w:val="auto"/>
        </w:rPr>
      </w:pPr>
    </w:p>
    <w:p w:rsidR="002F0F21" w:rsidRDefault="00BF4B70">
      <w:pPr>
        <w:rPr>
          <w:rFonts w:ascii="Arial" w:hAnsi="Arial" w:cs="Arial"/>
          <w:color w:val="auto"/>
        </w:rPr>
      </w:pPr>
      <w:r>
        <w:rPr>
          <w:rFonts w:ascii="Arial" w:hAnsi="Arial" w:cs="Arial"/>
          <w:color w:val="auto"/>
        </w:rPr>
        <w:tab/>
      </w:r>
      <w:r w:rsidR="002F0F21">
        <w:rPr>
          <w:rFonts w:ascii="Arial" w:hAnsi="Arial" w:cs="Arial"/>
          <w:color w:val="auto"/>
        </w:rPr>
        <w:t xml:space="preserve">The petition organiser will need to provide us with their name, postal </w:t>
      </w:r>
      <w:r>
        <w:rPr>
          <w:rFonts w:ascii="Arial" w:hAnsi="Arial" w:cs="Arial"/>
          <w:color w:val="auto"/>
        </w:rPr>
        <w:tab/>
      </w:r>
      <w:r w:rsidR="002F0F21">
        <w:rPr>
          <w:rFonts w:ascii="Arial" w:hAnsi="Arial" w:cs="Arial"/>
          <w:color w:val="auto"/>
        </w:rPr>
        <w:t>address, post code and email address.  You will also need to decide how l</w:t>
      </w:r>
      <w:r>
        <w:rPr>
          <w:rFonts w:ascii="Arial" w:hAnsi="Arial" w:cs="Arial"/>
          <w:color w:val="auto"/>
        </w:rPr>
        <w:tab/>
        <w:t>l</w:t>
      </w:r>
      <w:r w:rsidR="002F0F21">
        <w:rPr>
          <w:rFonts w:ascii="Arial" w:hAnsi="Arial" w:cs="Arial"/>
          <w:color w:val="auto"/>
        </w:rPr>
        <w:t xml:space="preserve">ong you would like your petition to be open for signatures.  Most petitions </w:t>
      </w:r>
      <w:r>
        <w:rPr>
          <w:rFonts w:ascii="Arial" w:hAnsi="Arial" w:cs="Arial"/>
          <w:color w:val="auto"/>
        </w:rPr>
        <w:tab/>
      </w:r>
      <w:r w:rsidR="002F0F21">
        <w:rPr>
          <w:rFonts w:ascii="Arial" w:hAnsi="Arial" w:cs="Arial"/>
          <w:color w:val="auto"/>
        </w:rPr>
        <w:t xml:space="preserve">run for 6 months but you can choose a shorter or longer timeframe, </w:t>
      </w:r>
      <w:r>
        <w:rPr>
          <w:rFonts w:ascii="Arial" w:hAnsi="Arial" w:cs="Arial"/>
          <w:color w:val="auto"/>
        </w:rPr>
        <w:tab/>
      </w:r>
      <w:r w:rsidR="002F0F21">
        <w:rPr>
          <w:rFonts w:ascii="Arial" w:hAnsi="Arial" w:cs="Arial"/>
          <w:color w:val="auto"/>
        </w:rPr>
        <w:t xml:space="preserve">up to </w:t>
      </w:r>
      <w:r>
        <w:rPr>
          <w:rFonts w:ascii="Arial" w:hAnsi="Arial" w:cs="Arial"/>
          <w:color w:val="auto"/>
        </w:rPr>
        <w:tab/>
      </w:r>
      <w:r w:rsidR="002F0F21">
        <w:rPr>
          <w:rFonts w:ascii="Arial" w:hAnsi="Arial" w:cs="Arial"/>
          <w:color w:val="auto"/>
        </w:rPr>
        <w:t xml:space="preserve">a maximum of 12 months.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7.2</w:t>
      </w:r>
      <w:r>
        <w:rPr>
          <w:rFonts w:ascii="Arial" w:hAnsi="Arial" w:cs="Arial"/>
          <w:color w:val="auto"/>
        </w:rPr>
        <w:tab/>
        <w:t xml:space="preserve">When you create an e-petition, it may take 10 working days before it is </w:t>
      </w:r>
      <w:r>
        <w:rPr>
          <w:rFonts w:ascii="Arial" w:hAnsi="Arial" w:cs="Arial"/>
          <w:color w:val="auto"/>
        </w:rPr>
        <w:tab/>
        <w:t xml:space="preserve">published online.  This is because we have to check that the content of </w:t>
      </w:r>
      <w:r>
        <w:rPr>
          <w:rFonts w:ascii="Arial" w:hAnsi="Arial" w:cs="Arial"/>
          <w:color w:val="auto"/>
        </w:rPr>
        <w:tab/>
        <w:t xml:space="preserve">your petition is suitable before it is made available for signature.  </w:t>
      </w:r>
      <w:r>
        <w:rPr>
          <w:rFonts w:ascii="Arial" w:hAnsi="Arial" w:cs="Arial"/>
          <w:color w:val="auto"/>
        </w:rPr>
        <w:tab/>
        <w:t xml:space="preserve">However we will make every effort to ensure that your petition is </w:t>
      </w:r>
      <w:r>
        <w:rPr>
          <w:rFonts w:ascii="Arial" w:hAnsi="Arial" w:cs="Arial"/>
          <w:color w:val="auto"/>
        </w:rPr>
        <w:tab/>
        <w:t xml:space="preserve">published as soon as possible.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7.3</w:t>
      </w:r>
      <w:r>
        <w:rPr>
          <w:rFonts w:ascii="Arial" w:hAnsi="Arial" w:cs="Arial"/>
          <w:color w:val="auto"/>
        </w:rPr>
        <w:tab/>
        <w:t xml:space="preserve">If we feel we cannot publish your petition for some reason, we will </w:t>
      </w:r>
      <w:r>
        <w:rPr>
          <w:rFonts w:ascii="Arial" w:hAnsi="Arial" w:cs="Arial"/>
          <w:color w:val="auto"/>
        </w:rPr>
        <w:tab/>
        <w:t xml:space="preserve">contact you within this time to explain.  You will be able to change and </w:t>
      </w:r>
      <w:r>
        <w:rPr>
          <w:rFonts w:ascii="Arial" w:hAnsi="Arial" w:cs="Arial"/>
          <w:color w:val="auto"/>
        </w:rPr>
        <w:tab/>
        <w:t xml:space="preserve">re-submit your petition if you wish.  If you do not do this within 14 days, </w:t>
      </w:r>
      <w:r>
        <w:rPr>
          <w:rFonts w:ascii="Arial" w:hAnsi="Arial" w:cs="Arial"/>
          <w:color w:val="auto"/>
        </w:rPr>
        <w:tab/>
        <w:t xml:space="preserve">a summary of the petition and the reason why it has not been accepted </w:t>
      </w:r>
      <w:r>
        <w:rPr>
          <w:rFonts w:ascii="Arial" w:hAnsi="Arial" w:cs="Arial"/>
          <w:color w:val="auto"/>
        </w:rPr>
        <w:tab/>
        <w:t>will be published under the “Rejected Petitions” section of the website.</w:t>
      </w:r>
    </w:p>
    <w:p w:rsidR="002F0F21" w:rsidRDefault="002F0F21">
      <w:pPr>
        <w:rPr>
          <w:rFonts w:ascii="Arial" w:hAnsi="Arial" w:cs="Arial"/>
          <w:color w:val="auto"/>
        </w:rPr>
      </w:pPr>
    </w:p>
    <w:p w:rsidR="003B4883" w:rsidRDefault="002F0F21">
      <w:pPr>
        <w:ind w:left="720" w:hanging="720"/>
        <w:rPr>
          <w:rFonts w:ascii="Arial" w:hAnsi="Arial" w:cs="Arial"/>
          <w:color w:val="auto"/>
        </w:rPr>
      </w:pPr>
      <w:r>
        <w:rPr>
          <w:rFonts w:ascii="Arial" w:hAnsi="Arial" w:cs="Arial"/>
          <w:color w:val="auto"/>
        </w:rPr>
        <w:t>7.4</w:t>
      </w:r>
      <w:r>
        <w:rPr>
          <w:rFonts w:ascii="Arial" w:hAnsi="Arial" w:cs="Arial"/>
          <w:color w:val="auto"/>
        </w:rPr>
        <w:tab/>
        <w:t>When an e-petition has closed for signature, it will automatically be submitted to The Head of Governance Support</w:t>
      </w:r>
      <w:r w:rsidR="00BA317A">
        <w:rPr>
          <w:rFonts w:ascii="Arial" w:hAnsi="Arial" w:cs="Arial"/>
          <w:color w:val="auto"/>
        </w:rPr>
        <w:t xml:space="preserve"> committee@lewisham.gov.uk</w:t>
      </w:r>
      <w:r>
        <w:rPr>
          <w:rFonts w:ascii="Arial" w:hAnsi="Arial" w:cs="Arial"/>
          <w:color w:val="auto"/>
        </w:rPr>
        <w:t>.  In the same way as a paper petition you will receive an acknowledgement within 14 days.  If you would like to present your e-petition to a meeting of the Council please contact The Head of Governance Support] (details above) within 5 days of the petition closing.  A petition acknowledgement and response will be emailed to everyone who has signed the e-petition and elected to receive this information.  The acknowledgement and response will als</w:t>
      </w:r>
      <w:r w:rsidR="00AA0FA3">
        <w:rPr>
          <w:rFonts w:ascii="Arial" w:hAnsi="Arial" w:cs="Arial"/>
          <w:color w:val="auto"/>
        </w:rPr>
        <w:t>o be published on this website.</w:t>
      </w:r>
    </w:p>
    <w:p w:rsidR="002F0F21" w:rsidRDefault="002F0F21">
      <w:pPr>
        <w:rPr>
          <w:rFonts w:ascii="Arial" w:hAnsi="Arial" w:cs="Arial"/>
          <w:color w:val="auto"/>
        </w:rPr>
      </w:pPr>
    </w:p>
    <w:p w:rsidR="00AA0FA3" w:rsidRDefault="00AA0FA3">
      <w:pPr>
        <w:rPr>
          <w:rFonts w:ascii="Arial" w:hAnsi="Arial" w:cs="Arial"/>
          <w:color w:val="auto"/>
        </w:rPr>
      </w:pPr>
    </w:p>
    <w:p w:rsidR="00AA0FA3" w:rsidRDefault="00AA0FA3">
      <w:pPr>
        <w:rPr>
          <w:rFonts w:ascii="Arial" w:hAnsi="Arial" w:cs="Arial"/>
          <w:color w:val="auto"/>
        </w:rPr>
      </w:pPr>
    </w:p>
    <w:p w:rsidR="00AA0FA3" w:rsidRDefault="00AA0FA3">
      <w:pPr>
        <w:rPr>
          <w:rFonts w:ascii="Arial" w:hAnsi="Arial" w:cs="Arial"/>
          <w:color w:val="auto"/>
        </w:rPr>
      </w:pPr>
    </w:p>
    <w:p w:rsidR="00AA0FA3" w:rsidRDefault="00AA0FA3">
      <w:pPr>
        <w:rPr>
          <w:rFonts w:ascii="Arial" w:hAnsi="Arial" w:cs="Arial"/>
          <w:color w:val="auto"/>
        </w:rPr>
      </w:pPr>
    </w:p>
    <w:p w:rsidR="002F0F21" w:rsidRDefault="002F0F21">
      <w:pPr>
        <w:rPr>
          <w:rFonts w:ascii="Arial" w:hAnsi="Arial" w:cs="Arial"/>
          <w:color w:val="auto"/>
        </w:rPr>
      </w:pPr>
      <w:r>
        <w:rPr>
          <w:rFonts w:ascii="Arial" w:hAnsi="Arial" w:cs="Arial"/>
          <w:color w:val="auto"/>
        </w:rPr>
        <w:lastRenderedPageBreak/>
        <w:t>8.</w:t>
      </w:r>
      <w:r>
        <w:rPr>
          <w:rFonts w:ascii="Arial" w:hAnsi="Arial" w:cs="Arial"/>
          <w:color w:val="auto"/>
        </w:rPr>
        <w:tab/>
        <w:t>HOW DO I SIGN AN E-PETITION?</w:t>
      </w:r>
    </w:p>
    <w:p w:rsidR="002F0F21" w:rsidRDefault="002F0F21">
      <w:pPr>
        <w:rPr>
          <w:rFonts w:ascii="Arial" w:hAnsi="Arial" w:cs="Arial"/>
          <w:color w:val="auto"/>
        </w:rPr>
      </w:pPr>
    </w:p>
    <w:p w:rsidR="005B53A5" w:rsidRDefault="00AA0FA3">
      <w:pPr>
        <w:rPr>
          <w:rFonts w:ascii="Arial" w:hAnsi="Arial" w:cs="Arial"/>
          <w:color w:val="auto"/>
        </w:rPr>
      </w:pPr>
      <w:r>
        <w:rPr>
          <w:rFonts w:ascii="Arial" w:hAnsi="Arial" w:cs="Arial"/>
          <w:color w:val="auto"/>
        </w:rPr>
        <w:tab/>
      </w:r>
      <w:r w:rsidR="005B53A5">
        <w:rPr>
          <w:rFonts w:ascii="Arial" w:hAnsi="Arial" w:cs="Arial"/>
          <w:color w:val="auto"/>
        </w:rPr>
        <w:t>You can see all the e petitions currently available here:</w:t>
      </w:r>
    </w:p>
    <w:p w:rsidR="00AA0FA3" w:rsidRDefault="00AA0FA3">
      <w:pPr>
        <w:rPr>
          <w:rFonts w:ascii="Arial" w:hAnsi="Arial" w:cs="Arial"/>
          <w:color w:val="auto"/>
        </w:rPr>
      </w:pPr>
    </w:p>
    <w:p w:rsidR="005B53A5" w:rsidRDefault="00AA0FA3" w:rsidP="005B53A5">
      <w:pPr>
        <w:rPr>
          <w:rFonts w:ascii="Arial" w:hAnsi="Arial" w:cs="Arial"/>
          <w:color w:val="auto"/>
        </w:rPr>
      </w:pPr>
      <w:r>
        <w:rPr>
          <w:rFonts w:ascii="Calibri" w:hAnsi="Calibri" w:cs="Calibri"/>
          <w:color w:val="auto"/>
          <w:sz w:val="22"/>
          <w:szCs w:val="22"/>
        </w:rPr>
        <w:tab/>
      </w:r>
      <w:hyperlink r:id="rId39" w:history="1">
        <w:r w:rsidR="005B53A5">
          <w:rPr>
            <w:rFonts w:ascii="Calibri" w:hAnsi="Calibri" w:cs="Calibri"/>
            <w:color w:val="0000FF"/>
            <w:sz w:val="22"/>
            <w:szCs w:val="22"/>
            <w:u w:val="single"/>
          </w:rPr>
          <w:t>http://www.lewisham.gov.uk/getinvolved/influence/Pages/Petitions.aspx</w:t>
        </w:r>
      </w:hyperlink>
      <w:r w:rsidR="005B53A5">
        <w:rPr>
          <w:rFonts w:ascii="Arial" w:hAnsi="Arial" w:cs="Arial"/>
          <w:color w:val="auto"/>
        </w:rPr>
        <w:t xml:space="preserve">  .  </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8.</w:t>
      </w:r>
      <w:r w:rsidR="005B53A5">
        <w:rPr>
          <w:rFonts w:ascii="Arial" w:hAnsi="Arial" w:cs="Arial"/>
          <w:color w:val="auto"/>
        </w:rPr>
        <w:t>1</w:t>
      </w:r>
      <w:r>
        <w:rPr>
          <w:rFonts w:ascii="Arial" w:hAnsi="Arial" w:cs="Arial"/>
          <w:color w:val="auto"/>
        </w:rPr>
        <w:tab/>
        <w:t xml:space="preserve">When you sign an e-petition you will be asked to provide your name, </w:t>
      </w:r>
      <w:r>
        <w:rPr>
          <w:rFonts w:ascii="Arial" w:hAnsi="Arial" w:cs="Arial"/>
          <w:color w:val="auto"/>
        </w:rPr>
        <w:tab/>
        <w:t xml:space="preserve">address, post code and a valid email address.  When you have </w:t>
      </w:r>
      <w:r>
        <w:rPr>
          <w:rFonts w:ascii="Arial" w:hAnsi="Arial" w:cs="Arial"/>
          <w:color w:val="auto"/>
        </w:rPr>
        <w:tab/>
        <w:t xml:space="preserve">submitted this information you will be sent an email to the email </w:t>
      </w:r>
      <w:r>
        <w:rPr>
          <w:rFonts w:ascii="Arial" w:hAnsi="Arial" w:cs="Arial"/>
          <w:color w:val="auto"/>
        </w:rPr>
        <w:tab/>
        <w:t xml:space="preserve">address you have provided.  This email will include a link which you </w:t>
      </w:r>
      <w:r>
        <w:rPr>
          <w:rFonts w:ascii="Arial" w:hAnsi="Arial" w:cs="Arial"/>
          <w:color w:val="auto"/>
        </w:rPr>
        <w:tab/>
        <w:t xml:space="preserve">must click on in order to confirm the email address is valid.  Once this </w:t>
      </w:r>
      <w:r>
        <w:rPr>
          <w:rFonts w:ascii="Arial" w:hAnsi="Arial" w:cs="Arial"/>
          <w:color w:val="auto"/>
        </w:rPr>
        <w:tab/>
        <w:t xml:space="preserve">step is complete your “signature” will be added to the petition.    People </w:t>
      </w:r>
      <w:r>
        <w:rPr>
          <w:rFonts w:ascii="Arial" w:hAnsi="Arial" w:cs="Arial"/>
          <w:color w:val="auto"/>
        </w:rPr>
        <w:tab/>
        <w:t xml:space="preserve">visiting the e-petition will be able to see your name in the list of those </w:t>
      </w:r>
      <w:r>
        <w:rPr>
          <w:rFonts w:ascii="Arial" w:hAnsi="Arial" w:cs="Arial"/>
          <w:color w:val="auto"/>
        </w:rPr>
        <w:tab/>
        <w:t>who have signed it but your contact details will not be visible.</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9.</w:t>
      </w:r>
      <w:r>
        <w:rPr>
          <w:rFonts w:ascii="Arial" w:hAnsi="Arial" w:cs="Arial"/>
          <w:color w:val="auto"/>
        </w:rPr>
        <w:tab/>
        <w:t xml:space="preserve">WHAT CAN I DO IF I FEEL MY PETITION HAS NOT BEEN DEALT </w:t>
      </w:r>
      <w:r>
        <w:rPr>
          <w:rFonts w:ascii="Arial" w:hAnsi="Arial" w:cs="Arial"/>
          <w:color w:val="auto"/>
        </w:rPr>
        <w:tab/>
        <w:t>WITH PROPERLY?</w:t>
      </w:r>
    </w:p>
    <w:p w:rsidR="002F0F21" w:rsidRDefault="002F0F21">
      <w:pPr>
        <w:rPr>
          <w:rFonts w:ascii="Arial" w:hAnsi="Arial" w:cs="Arial"/>
          <w:color w:val="auto"/>
        </w:rPr>
      </w:pPr>
    </w:p>
    <w:p w:rsidR="002F0F21" w:rsidRDefault="00AA0FA3">
      <w:pPr>
        <w:rPr>
          <w:rFonts w:ascii="Arial" w:hAnsi="Arial" w:cs="Arial"/>
          <w:color w:val="auto"/>
        </w:rPr>
      </w:pPr>
      <w:r>
        <w:rPr>
          <w:rFonts w:ascii="Arial" w:hAnsi="Arial" w:cs="Arial"/>
          <w:color w:val="auto"/>
        </w:rPr>
        <w:t>9.1</w:t>
      </w:r>
      <w:r>
        <w:rPr>
          <w:rFonts w:ascii="Arial" w:hAnsi="Arial" w:cs="Arial"/>
          <w:color w:val="auto"/>
        </w:rPr>
        <w:tab/>
        <w:t xml:space="preserve">If you feel that we </w:t>
      </w:r>
      <w:r w:rsidR="002F0F21">
        <w:rPr>
          <w:rFonts w:ascii="Arial" w:hAnsi="Arial" w:cs="Arial"/>
          <w:color w:val="auto"/>
        </w:rPr>
        <w:t xml:space="preserve">have not dealt with your petition properly, the </w:t>
      </w:r>
      <w:r w:rsidR="002F0F21">
        <w:rPr>
          <w:rFonts w:ascii="Arial" w:hAnsi="Arial" w:cs="Arial"/>
          <w:color w:val="auto"/>
        </w:rPr>
        <w:tab/>
        <w:t xml:space="preserve">petition organiser has the right to request that the Council’s relevant </w:t>
      </w:r>
      <w:r w:rsidR="002F0F21">
        <w:rPr>
          <w:rFonts w:ascii="Arial" w:hAnsi="Arial" w:cs="Arial"/>
          <w:color w:val="auto"/>
        </w:rPr>
        <w:tab/>
        <w:t>Overview and Scrutiny Committee/</w:t>
      </w:r>
      <w:r w:rsidR="000F5594">
        <w:rPr>
          <w:rFonts w:ascii="Arial" w:hAnsi="Arial" w:cs="Arial"/>
          <w:color w:val="auto"/>
        </w:rPr>
        <w:t>Business Panel</w:t>
      </w:r>
      <w:r w:rsidR="002F0F21">
        <w:rPr>
          <w:rFonts w:ascii="Arial" w:hAnsi="Arial" w:cs="Arial"/>
          <w:color w:val="auto"/>
        </w:rPr>
        <w:t xml:space="preserve"> review the steps </w:t>
      </w:r>
      <w:r w:rsidR="002F0F21">
        <w:rPr>
          <w:rFonts w:ascii="Arial" w:hAnsi="Arial" w:cs="Arial"/>
          <w:color w:val="auto"/>
        </w:rPr>
        <w:tab/>
        <w:t xml:space="preserve">that the Council has taken in response to your petition.   The Select </w:t>
      </w:r>
      <w:r w:rsidR="002F0F21">
        <w:rPr>
          <w:rFonts w:ascii="Arial" w:hAnsi="Arial" w:cs="Arial"/>
          <w:color w:val="auto"/>
        </w:rPr>
        <w:tab/>
        <w:t>Committee/</w:t>
      </w:r>
      <w:r w:rsidR="000F5594">
        <w:rPr>
          <w:rFonts w:ascii="Arial" w:hAnsi="Arial" w:cs="Arial"/>
          <w:color w:val="auto"/>
        </w:rPr>
        <w:t>Business Panel</w:t>
      </w:r>
      <w:r w:rsidR="002F0F21">
        <w:rPr>
          <w:rFonts w:ascii="Arial" w:hAnsi="Arial" w:cs="Arial"/>
          <w:color w:val="auto"/>
        </w:rPr>
        <w:t xml:space="preserve"> will consider your request within 30 days of </w:t>
      </w:r>
      <w:r w:rsidR="002F0F21">
        <w:rPr>
          <w:rFonts w:ascii="Arial" w:hAnsi="Arial" w:cs="Arial"/>
          <w:color w:val="auto"/>
        </w:rPr>
        <w:tab/>
        <w:t>receiving it.  Should the Select Committee/</w:t>
      </w:r>
      <w:r w:rsidR="000F5594">
        <w:rPr>
          <w:rFonts w:ascii="Arial" w:hAnsi="Arial" w:cs="Arial"/>
          <w:color w:val="auto"/>
        </w:rPr>
        <w:t>Business Panel</w:t>
      </w:r>
      <w:r w:rsidR="002F0F21">
        <w:rPr>
          <w:rFonts w:ascii="Arial" w:hAnsi="Arial" w:cs="Arial"/>
          <w:color w:val="auto"/>
        </w:rPr>
        <w:t xml:space="preserve"> determine </w:t>
      </w:r>
      <w:r w:rsidR="002F0F21">
        <w:rPr>
          <w:rFonts w:ascii="Arial" w:hAnsi="Arial" w:cs="Arial"/>
          <w:color w:val="auto"/>
        </w:rPr>
        <w:tab/>
        <w:t xml:space="preserve">we have not dealt with your petition adequately it may use any of its </w:t>
      </w:r>
      <w:r w:rsidR="002F0F21">
        <w:rPr>
          <w:rFonts w:ascii="Arial" w:hAnsi="Arial" w:cs="Arial"/>
          <w:color w:val="auto"/>
        </w:rPr>
        <w:tab/>
        <w:t xml:space="preserve">powers to deal with the matter.  These powers include instigating an </w:t>
      </w:r>
      <w:r w:rsidR="002F0F21">
        <w:rPr>
          <w:rFonts w:ascii="Arial" w:hAnsi="Arial" w:cs="Arial"/>
          <w:color w:val="auto"/>
        </w:rPr>
        <w:tab/>
        <w:t xml:space="preserve">investigation, making recommendation to the Council’s Mayor and </w:t>
      </w:r>
      <w:r w:rsidR="002F0F21">
        <w:rPr>
          <w:rFonts w:ascii="Arial" w:hAnsi="Arial" w:cs="Arial"/>
          <w:color w:val="auto"/>
        </w:rPr>
        <w:tab/>
        <w:t xml:space="preserve">Cabinet and/or arranging for the matter to be considered at a meeting </w:t>
      </w:r>
      <w:r w:rsidR="002F0F21">
        <w:rPr>
          <w:rFonts w:ascii="Arial" w:hAnsi="Arial" w:cs="Arial"/>
          <w:color w:val="auto"/>
        </w:rPr>
        <w:tab/>
        <w:t>of the full Council.</w:t>
      </w:r>
    </w:p>
    <w:p w:rsidR="002F0F21" w:rsidRDefault="002F0F21">
      <w:pPr>
        <w:rPr>
          <w:rFonts w:ascii="Arial" w:hAnsi="Arial" w:cs="Arial"/>
          <w:color w:val="auto"/>
        </w:rPr>
      </w:pPr>
    </w:p>
    <w:p w:rsidR="002F0F21" w:rsidRDefault="002F0F21">
      <w:pPr>
        <w:rPr>
          <w:rFonts w:ascii="Arial" w:hAnsi="Arial" w:cs="Arial"/>
          <w:color w:val="auto"/>
        </w:rPr>
      </w:pPr>
      <w:r>
        <w:rPr>
          <w:rFonts w:ascii="Arial" w:hAnsi="Arial" w:cs="Arial"/>
          <w:color w:val="auto"/>
        </w:rPr>
        <w:t>9.2</w:t>
      </w:r>
      <w:r>
        <w:rPr>
          <w:rFonts w:ascii="Arial" w:hAnsi="Arial" w:cs="Arial"/>
          <w:color w:val="auto"/>
        </w:rPr>
        <w:tab/>
        <w:t xml:space="preserve">Once the appeal has been considered, the petition organiser will be </w:t>
      </w:r>
      <w:r>
        <w:rPr>
          <w:rFonts w:ascii="Arial" w:hAnsi="Arial" w:cs="Arial"/>
          <w:color w:val="auto"/>
        </w:rPr>
        <w:tab/>
        <w:t xml:space="preserve">informed of the results within 7 days.  The results of the review will also </w:t>
      </w:r>
      <w:r>
        <w:rPr>
          <w:rFonts w:ascii="Arial" w:hAnsi="Arial" w:cs="Arial"/>
          <w:color w:val="auto"/>
        </w:rPr>
        <w:tab/>
        <w:t>be published on our website.</w:t>
      </w:r>
    </w:p>
    <w:p w:rsidR="002F0F21" w:rsidRDefault="002F0F21">
      <w:pPr>
        <w:rPr>
          <w:color w:val="auto"/>
        </w:rPr>
      </w:pPr>
    </w:p>
    <w:p w:rsidR="002F0F21" w:rsidRDefault="002F0F21">
      <w:pPr>
        <w:rPr>
          <w:rFonts w:ascii="Arial" w:hAnsi="Arial" w:cs="Arial"/>
          <w:b/>
          <w:color w:val="auto"/>
          <w:u w:val="single"/>
        </w:rPr>
      </w:pPr>
    </w:p>
    <w:p w:rsidR="002F0F21" w:rsidRDefault="002F0F21">
      <w:pPr>
        <w:rPr>
          <w:rFonts w:ascii="Arial" w:hAnsi="Arial" w:cs="Arial"/>
          <w:color w:val="auto"/>
        </w:rPr>
      </w:pPr>
    </w:p>
    <w:p w:rsidR="00BF4B70" w:rsidRDefault="00BF4B70">
      <w:pPr>
        <w:ind w:left="720" w:hanging="720"/>
        <w:jc w:val="center"/>
        <w:rPr>
          <w:color w:val="auto"/>
        </w:rPr>
        <w:sectPr w:rsidR="00BF4B70" w:rsidSect="00065B48">
          <w:headerReference w:type="even" r:id="rId40"/>
          <w:headerReference w:type="default" r:id="rId41"/>
          <w:footerReference w:type="even" r:id="rId42"/>
          <w:footerReference w:type="default" r:id="rId43"/>
          <w:headerReference w:type="first" r:id="rId44"/>
          <w:footerReference w:type="first" r:id="rId45"/>
          <w:pgSz w:w="12240" w:h="15840" w:code="1"/>
          <w:pgMar w:top="1440" w:right="1800" w:bottom="1440" w:left="1800" w:header="720" w:footer="720" w:gutter="0"/>
          <w:cols w:space="720"/>
        </w:sectPr>
      </w:pPr>
    </w:p>
    <w:p w:rsidR="00BF4B70" w:rsidRDefault="00BF4B70" w:rsidP="00BF4B70">
      <w:pPr>
        <w:jc w:val="center"/>
        <w:rPr>
          <w:rFonts w:ascii="Arial" w:hAnsi="Arial" w:cs="Arial"/>
          <w:b/>
          <w:sz w:val="36"/>
        </w:rPr>
      </w:pPr>
    </w:p>
    <w:p w:rsidR="00BF4B70" w:rsidRDefault="00BF4B70" w:rsidP="00BF4B70">
      <w:pPr>
        <w:jc w:val="center"/>
        <w:rPr>
          <w:rFonts w:ascii="Arial" w:hAnsi="Arial" w:cs="Arial"/>
          <w:b/>
          <w:sz w:val="36"/>
        </w:rPr>
      </w:pPr>
    </w:p>
    <w:p w:rsidR="00BF4B70" w:rsidRDefault="00BF4B70" w:rsidP="00BF4B70">
      <w:pPr>
        <w:jc w:val="center"/>
        <w:rPr>
          <w:rFonts w:ascii="Arial" w:hAnsi="Arial" w:cs="Arial"/>
          <w:b/>
          <w:sz w:val="36"/>
        </w:rPr>
      </w:pPr>
      <w:r>
        <w:rPr>
          <w:rFonts w:ascii="Arial" w:hAnsi="Arial" w:cs="Arial"/>
          <w:b/>
          <w:sz w:val="36"/>
        </w:rPr>
        <w:t>APPENDIX 3</w:t>
      </w:r>
    </w:p>
    <w:p w:rsidR="00BF4B70" w:rsidRDefault="00BF4B70" w:rsidP="00BF4B70">
      <w:pPr>
        <w:jc w:val="center"/>
        <w:rPr>
          <w:rFonts w:ascii="Arial" w:hAnsi="Arial" w:cs="Arial"/>
          <w:b/>
          <w:sz w:val="36"/>
        </w:rPr>
      </w:pPr>
    </w:p>
    <w:p w:rsidR="00BF4B70" w:rsidRDefault="00BF4B70" w:rsidP="00BF4B70">
      <w:pPr>
        <w:jc w:val="center"/>
        <w:rPr>
          <w:rFonts w:ascii="Arial" w:hAnsi="Arial" w:cs="Arial"/>
          <w:b/>
          <w:sz w:val="36"/>
        </w:rPr>
      </w:pPr>
      <w:r>
        <w:rPr>
          <w:rFonts w:ascii="Arial" w:hAnsi="Arial" w:cs="Arial"/>
          <w:b/>
          <w:sz w:val="36"/>
        </w:rPr>
        <w:t xml:space="preserve">Protocol for Recording </w:t>
      </w:r>
    </w:p>
    <w:p w:rsidR="00BF4B70" w:rsidRPr="0020793E" w:rsidRDefault="00BF4B70" w:rsidP="00BF4B70">
      <w:pPr>
        <w:jc w:val="center"/>
        <w:rPr>
          <w:rFonts w:ascii="Arial" w:hAnsi="Arial" w:cs="Arial"/>
          <w:b/>
          <w:sz w:val="36"/>
        </w:rPr>
      </w:pPr>
      <w:r>
        <w:rPr>
          <w:rFonts w:ascii="Arial" w:hAnsi="Arial" w:cs="Arial"/>
          <w:b/>
          <w:sz w:val="36"/>
        </w:rPr>
        <w:t>Council Meetings</w:t>
      </w:r>
    </w:p>
    <w:p w:rsidR="00BF4B70" w:rsidRDefault="00BF4B70" w:rsidP="00BF4B70">
      <w:pPr>
        <w:jc w:val="center"/>
        <w:rPr>
          <w:rFonts w:ascii="Arial" w:hAnsi="Arial" w:cs="Arial"/>
          <w:b/>
          <w:color w:val="auto"/>
          <w:u w:val="single"/>
        </w:rPr>
      </w:pPr>
      <w:r>
        <w:rPr>
          <w:color w:val="auto"/>
        </w:rPr>
        <w:br w:type="page"/>
      </w:r>
      <w:r>
        <w:rPr>
          <w:rFonts w:ascii="Arial" w:hAnsi="Arial" w:cs="Arial"/>
          <w:b/>
          <w:color w:val="auto"/>
          <w:u w:val="single"/>
        </w:rPr>
        <w:lastRenderedPageBreak/>
        <w:t>APPENDIX 3</w:t>
      </w:r>
    </w:p>
    <w:p w:rsidR="00BF4B70" w:rsidRDefault="00BF4B70" w:rsidP="00BF4B70">
      <w:pPr>
        <w:jc w:val="center"/>
        <w:rPr>
          <w:rFonts w:ascii="Arial" w:hAnsi="Arial" w:cs="Arial"/>
          <w:b/>
          <w:color w:val="auto"/>
          <w:u w:val="single"/>
        </w:rPr>
      </w:pPr>
    </w:p>
    <w:p w:rsidR="00BF4B70" w:rsidRDefault="00BF4B70" w:rsidP="00BF4B70">
      <w:pPr>
        <w:jc w:val="center"/>
        <w:rPr>
          <w:rFonts w:ascii="Arial" w:hAnsi="Arial" w:cs="Arial"/>
          <w:b/>
          <w:color w:val="auto"/>
          <w:u w:val="single"/>
        </w:rPr>
      </w:pPr>
    </w:p>
    <w:p w:rsidR="00BF4B70" w:rsidRDefault="00BF4B70" w:rsidP="00BF4B70">
      <w:pPr>
        <w:jc w:val="center"/>
        <w:rPr>
          <w:rFonts w:ascii="Arial" w:hAnsi="Arial" w:cs="Arial"/>
          <w:b/>
          <w:color w:val="auto"/>
        </w:rPr>
      </w:pPr>
      <w:r>
        <w:rPr>
          <w:rFonts w:ascii="Arial" w:hAnsi="Arial" w:cs="Arial"/>
          <w:b/>
          <w:color w:val="auto"/>
        </w:rPr>
        <w:t>LONDON BOROUGH OF LEWISHAM</w:t>
      </w:r>
    </w:p>
    <w:p w:rsidR="00BF4B70" w:rsidRPr="00DE12D4" w:rsidRDefault="00DE12D4" w:rsidP="00DE12D4">
      <w:pPr>
        <w:jc w:val="center"/>
        <w:rPr>
          <w:rFonts w:ascii="Arial" w:hAnsi="Arial" w:cs="Arial"/>
          <w:b/>
        </w:rPr>
      </w:pPr>
      <w:r w:rsidRPr="0095438E">
        <w:rPr>
          <w:rFonts w:ascii="Arial" w:hAnsi="Arial" w:cs="Arial"/>
          <w:b/>
          <w:caps/>
        </w:rPr>
        <w:t>Protocol for</w:t>
      </w:r>
      <w:r>
        <w:rPr>
          <w:rFonts w:ascii="Arial" w:hAnsi="Arial" w:cs="Arial"/>
          <w:b/>
        </w:rPr>
        <w:t xml:space="preserve">  RECORDING</w:t>
      </w:r>
      <w:r w:rsidRPr="00D15C88">
        <w:rPr>
          <w:rFonts w:ascii="Arial" w:hAnsi="Arial" w:cs="Arial"/>
          <w:b/>
        </w:rPr>
        <w:t xml:space="preserve"> COUNCIL MEETINGS</w:t>
      </w:r>
    </w:p>
    <w:p w:rsidR="00BF4B70" w:rsidRDefault="00BF4B70" w:rsidP="00BF4B70">
      <w:pPr>
        <w:rPr>
          <w:rFonts w:ascii="Arial" w:hAnsi="Arial" w:cs="Arial"/>
          <w:sz w:val="22"/>
          <w:szCs w:val="22"/>
        </w:rPr>
      </w:pPr>
    </w:p>
    <w:p w:rsidR="00BF4B70" w:rsidRPr="00DE12D4" w:rsidRDefault="00BF4B70" w:rsidP="00BF4B70">
      <w:pPr>
        <w:ind w:left="720" w:hanging="720"/>
        <w:rPr>
          <w:rFonts w:ascii="Arial" w:hAnsi="Arial" w:cs="Arial"/>
          <w:szCs w:val="24"/>
        </w:rPr>
      </w:pPr>
      <w:r w:rsidRPr="00DE12D4">
        <w:rPr>
          <w:rFonts w:ascii="Arial" w:hAnsi="Arial" w:cs="Arial"/>
          <w:szCs w:val="24"/>
        </w:rPr>
        <w:t>1.</w:t>
      </w:r>
      <w:r w:rsidRPr="00DE12D4">
        <w:rPr>
          <w:rFonts w:ascii="Arial" w:hAnsi="Arial" w:cs="Arial"/>
          <w:szCs w:val="24"/>
        </w:rPr>
        <w:tab/>
        <w:t>This Protocol reflects the Openness of Local Government Bodies Regulations which make provision about the recording of Council proceedings held in public and are due to come into force on 31</w:t>
      </w:r>
      <w:r w:rsidRPr="00DE12D4">
        <w:rPr>
          <w:rFonts w:ascii="Arial" w:hAnsi="Arial" w:cs="Arial"/>
          <w:szCs w:val="24"/>
          <w:vertAlign w:val="superscript"/>
        </w:rPr>
        <w:t>st</w:t>
      </w:r>
      <w:r w:rsidRPr="00DE12D4">
        <w:rPr>
          <w:rFonts w:ascii="Arial" w:hAnsi="Arial" w:cs="Arial"/>
          <w:szCs w:val="24"/>
        </w:rPr>
        <w:t xml:space="preserve"> July 2014. These regulations allow for contemporaneous reporting (filming, audio, social media etc) at open Council meetings.  The purpose of the Protocol is to set out how this will operate in practice in Lewisham. It is designed to balance the need for transparency with the rights of others present, especially other members of the public, to know that reporting may occur and enable them to make choices about how to respond.   </w:t>
      </w:r>
    </w:p>
    <w:p w:rsidR="00BF4B70" w:rsidRPr="00DE12D4" w:rsidRDefault="00BF4B70" w:rsidP="00BF4B70">
      <w:pPr>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2</w:t>
      </w:r>
      <w:r w:rsidRPr="00DE12D4">
        <w:rPr>
          <w:rFonts w:ascii="Arial" w:hAnsi="Arial" w:cs="Arial"/>
          <w:szCs w:val="24"/>
        </w:rPr>
        <w:tab/>
        <w:t>The Protocol applies to all meetings held by the Council which are open to the public. This includes any meeting of the Council which the public may lawfully attend, such as Council meetings, committee meetings, sub-committee meetings, panels and boards Recording is not allowed during any part of  meeting which is not open to the public.</w:t>
      </w:r>
    </w:p>
    <w:p w:rsidR="00BF4B70" w:rsidRPr="00DE12D4" w:rsidRDefault="00BF4B70" w:rsidP="00BF4B70">
      <w:pPr>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3</w:t>
      </w:r>
      <w:r w:rsidRPr="00DE12D4">
        <w:rPr>
          <w:rFonts w:ascii="Arial" w:hAnsi="Arial" w:cs="Arial"/>
          <w:szCs w:val="24"/>
        </w:rPr>
        <w:tab/>
        <w:t xml:space="preserve"> While meetings are open to the public, any person who is present may report on that meeting as it takes place, provided they comply with the provisions of this Protocol.  </w:t>
      </w:r>
    </w:p>
    <w:p w:rsidR="00BF4B70" w:rsidRPr="00DE12D4" w:rsidRDefault="00BF4B70" w:rsidP="00BF4B70">
      <w:pPr>
        <w:ind w:left="720" w:hanging="720"/>
        <w:rPr>
          <w:rFonts w:ascii="Arial" w:hAnsi="Arial" w:cs="Arial"/>
          <w:szCs w:val="24"/>
        </w:rPr>
      </w:pPr>
    </w:p>
    <w:p w:rsidR="00BF4B70" w:rsidRDefault="00BF4B70" w:rsidP="00B409D8">
      <w:pPr>
        <w:numPr>
          <w:ilvl w:val="0"/>
          <w:numId w:val="220"/>
        </w:numPr>
        <w:rPr>
          <w:rFonts w:ascii="Arial" w:hAnsi="Arial" w:cs="Arial"/>
          <w:szCs w:val="24"/>
        </w:rPr>
      </w:pPr>
      <w:r w:rsidRPr="00DE12D4">
        <w:rPr>
          <w:rFonts w:ascii="Arial" w:hAnsi="Arial" w:cs="Arial"/>
          <w:szCs w:val="24"/>
        </w:rPr>
        <w:t>Reporting  may be by a number of means, including:-</w:t>
      </w:r>
    </w:p>
    <w:p w:rsidR="009329E4" w:rsidRPr="00DE12D4" w:rsidRDefault="009329E4" w:rsidP="009329E4">
      <w:pPr>
        <w:rPr>
          <w:rFonts w:ascii="Arial" w:hAnsi="Arial" w:cs="Arial"/>
          <w:szCs w:val="24"/>
        </w:rPr>
      </w:pPr>
    </w:p>
    <w:p w:rsidR="00BF4B70" w:rsidRPr="00DE12D4" w:rsidRDefault="009329E4" w:rsidP="00BF4B70">
      <w:pPr>
        <w:ind w:left="720"/>
        <w:rPr>
          <w:rFonts w:ascii="Arial" w:hAnsi="Arial" w:cs="Arial"/>
          <w:szCs w:val="24"/>
        </w:rPr>
      </w:pPr>
      <w:r>
        <w:rPr>
          <w:rFonts w:ascii="Arial" w:hAnsi="Arial" w:cs="Arial"/>
          <w:szCs w:val="24"/>
        </w:rPr>
        <w:t>(a)</w:t>
      </w:r>
      <w:r>
        <w:rPr>
          <w:rFonts w:ascii="Arial" w:hAnsi="Arial" w:cs="Arial"/>
          <w:szCs w:val="24"/>
        </w:rPr>
        <w:tab/>
      </w:r>
      <w:r w:rsidR="00BF4B70" w:rsidRPr="00DE12D4">
        <w:rPr>
          <w:rFonts w:ascii="Arial" w:hAnsi="Arial" w:cs="Arial"/>
          <w:szCs w:val="24"/>
        </w:rPr>
        <w:t xml:space="preserve">filming, photographing or making an </w:t>
      </w:r>
      <w:r>
        <w:rPr>
          <w:rFonts w:ascii="Arial" w:hAnsi="Arial" w:cs="Arial"/>
          <w:szCs w:val="24"/>
        </w:rPr>
        <w:t xml:space="preserve">audio recording of </w:t>
      </w:r>
      <w:r>
        <w:rPr>
          <w:rFonts w:ascii="Arial" w:hAnsi="Arial" w:cs="Arial"/>
          <w:szCs w:val="24"/>
        </w:rPr>
        <w:tab/>
        <w:t>proceedings;</w:t>
      </w:r>
    </w:p>
    <w:p w:rsidR="00BF4B70" w:rsidRPr="00DE12D4" w:rsidRDefault="00BF4B70" w:rsidP="00BF4B70">
      <w:pPr>
        <w:ind w:left="720"/>
        <w:rPr>
          <w:rFonts w:ascii="Arial" w:hAnsi="Arial" w:cs="Arial"/>
          <w:szCs w:val="24"/>
        </w:rPr>
      </w:pPr>
    </w:p>
    <w:p w:rsidR="00BF4B70" w:rsidRPr="00DE12D4" w:rsidRDefault="009329E4" w:rsidP="00BF4B70">
      <w:pPr>
        <w:ind w:left="720"/>
        <w:rPr>
          <w:rFonts w:ascii="Arial" w:hAnsi="Arial" w:cs="Arial"/>
          <w:szCs w:val="24"/>
        </w:rPr>
      </w:pPr>
      <w:r>
        <w:rPr>
          <w:rFonts w:ascii="Arial" w:hAnsi="Arial" w:cs="Arial"/>
          <w:szCs w:val="24"/>
        </w:rPr>
        <w:t>(b)</w:t>
      </w:r>
      <w:r>
        <w:rPr>
          <w:rFonts w:ascii="Arial" w:hAnsi="Arial" w:cs="Arial"/>
          <w:szCs w:val="24"/>
        </w:rPr>
        <w:tab/>
      </w:r>
      <w:r w:rsidR="00BF4B70" w:rsidRPr="00DE12D4">
        <w:rPr>
          <w:rFonts w:ascii="Arial" w:hAnsi="Arial" w:cs="Arial"/>
          <w:szCs w:val="24"/>
        </w:rPr>
        <w:t xml:space="preserve">reporting or providing commentary on proceedings, orally or in </w:t>
      </w:r>
      <w:r>
        <w:rPr>
          <w:rFonts w:ascii="Arial" w:hAnsi="Arial" w:cs="Arial"/>
          <w:szCs w:val="24"/>
        </w:rPr>
        <w:tab/>
      </w:r>
      <w:r w:rsidR="00BF4B70" w:rsidRPr="00DE12D4">
        <w:rPr>
          <w:rFonts w:ascii="Arial" w:hAnsi="Arial" w:cs="Arial"/>
          <w:szCs w:val="24"/>
        </w:rPr>
        <w:t xml:space="preserve">writing, so that the report or commentary is available either as the </w:t>
      </w:r>
      <w:r>
        <w:rPr>
          <w:rFonts w:ascii="Arial" w:hAnsi="Arial" w:cs="Arial"/>
          <w:szCs w:val="24"/>
        </w:rPr>
        <w:tab/>
      </w:r>
      <w:r w:rsidR="00BF4B70" w:rsidRPr="00DE12D4">
        <w:rPr>
          <w:rFonts w:ascii="Arial" w:hAnsi="Arial" w:cs="Arial"/>
          <w:szCs w:val="24"/>
        </w:rPr>
        <w:t>meeting takes place or later;</w:t>
      </w:r>
    </w:p>
    <w:p w:rsidR="00BF4B70" w:rsidRPr="00DE12D4" w:rsidRDefault="00BF4B70" w:rsidP="00BF4B70">
      <w:pPr>
        <w:ind w:left="720"/>
        <w:rPr>
          <w:rFonts w:ascii="Arial" w:hAnsi="Arial" w:cs="Arial"/>
          <w:szCs w:val="24"/>
        </w:rPr>
      </w:pPr>
    </w:p>
    <w:p w:rsidR="00BF4B70" w:rsidRPr="00DE12D4" w:rsidRDefault="009329E4" w:rsidP="00BF4B70">
      <w:pPr>
        <w:ind w:left="720"/>
        <w:rPr>
          <w:rFonts w:ascii="Arial" w:hAnsi="Arial" w:cs="Arial"/>
          <w:szCs w:val="24"/>
        </w:rPr>
      </w:pPr>
      <w:r>
        <w:rPr>
          <w:rFonts w:ascii="Arial" w:hAnsi="Arial" w:cs="Arial"/>
          <w:szCs w:val="24"/>
        </w:rPr>
        <w:t>(c)</w:t>
      </w:r>
      <w:r>
        <w:rPr>
          <w:rFonts w:ascii="Arial" w:hAnsi="Arial" w:cs="Arial"/>
          <w:szCs w:val="24"/>
        </w:rPr>
        <w:tab/>
      </w:r>
      <w:r w:rsidR="00BF4B70" w:rsidRPr="00DE12D4">
        <w:rPr>
          <w:rFonts w:ascii="Arial" w:hAnsi="Arial" w:cs="Arial"/>
          <w:szCs w:val="24"/>
        </w:rPr>
        <w:t xml:space="preserve">other means to enable persons not present to see or hear the </w:t>
      </w:r>
      <w:r>
        <w:rPr>
          <w:rFonts w:ascii="Arial" w:hAnsi="Arial" w:cs="Arial"/>
          <w:szCs w:val="24"/>
        </w:rPr>
        <w:tab/>
      </w:r>
      <w:r w:rsidR="00BF4B70" w:rsidRPr="00DE12D4">
        <w:rPr>
          <w:rFonts w:ascii="Arial" w:hAnsi="Arial" w:cs="Arial"/>
          <w:szCs w:val="24"/>
        </w:rPr>
        <w:t>proceedings either as they occur, or later</w:t>
      </w:r>
      <w:r>
        <w:rPr>
          <w:rFonts w:ascii="Arial" w:hAnsi="Arial" w:cs="Arial"/>
          <w:szCs w:val="24"/>
        </w:rPr>
        <w:t>.</w:t>
      </w:r>
    </w:p>
    <w:p w:rsidR="00BF4B70" w:rsidRPr="00DE12D4" w:rsidRDefault="00BF4B70" w:rsidP="00BF4B70">
      <w:pPr>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5</w:t>
      </w:r>
      <w:r w:rsidRPr="00DE12D4">
        <w:rPr>
          <w:rFonts w:ascii="Arial" w:hAnsi="Arial" w:cs="Arial"/>
          <w:szCs w:val="24"/>
        </w:rPr>
        <w:tab/>
        <w:t>The Council will ensure, so far as practicable, that anyone attending an open meeting will be given reasonable facilities to carry out their reporting.</w:t>
      </w:r>
    </w:p>
    <w:p w:rsidR="00BF4B70" w:rsidRPr="00DE12D4" w:rsidRDefault="00BF4B70" w:rsidP="00BF4B70">
      <w:pPr>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6</w:t>
      </w:r>
      <w:r w:rsidRPr="00DE12D4">
        <w:rPr>
          <w:rFonts w:ascii="Arial" w:hAnsi="Arial" w:cs="Arial"/>
          <w:szCs w:val="24"/>
        </w:rPr>
        <w:tab/>
        <w:t xml:space="preserve">Anyone who wants to attend an open meeting to carry out reporting of all or part of that meeting must contact the Council’s committee clerk who will be attending the meeting in advance. This is to make sure that appropriate arrangements may be made to facilitate the recording in a manner which is open, fair and provides an opportunity for any other persons attending </w:t>
      </w:r>
      <w:r w:rsidRPr="00DE12D4">
        <w:rPr>
          <w:rFonts w:ascii="Arial" w:hAnsi="Arial" w:cs="Arial"/>
          <w:szCs w:val="24"/>
        </w:rPr>
        <w:lastRenderedPageBreak/>
        <w:t xml:space="preserve">to be made aware that proceedings may be recorded. Such prior contact with the committee clerk must take place before the meeting is opened.  </w:t>
      </w:r>
    </w:p>
    <w:p w:rsidR="00BF4B70" w:rsidRPr="00DE12D4" w:rsidRDefault="00BF4B70" w:rsidP="00BF4B70">
      <w:pPr>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7</w:t>
      </w:r>
      <w:r w:rsidRPr="00DE12D4">
        <w:rPr>
          <w:rFonts w:ascii="Arial" w:hAnsi="Arial" w:cs="Arial"/>
          <w:szCs w:val="24"/>
        </w:rPr>
        <w:tab/>
        <w:t>If any person attending an open meeting tries to report on that meeting without having first contacted the committee clerk, then it shall be at the sole discretion of the Chair of the Committee meeting whether or not to allow that reporting to continue.  The Chair’s decision shall be final.</w:t>
      </w:r>
    </w:p>
    <w:p w:rsidR="00BF4B70" w:rsidRPr="00DE12D4" w:rsidRDefault="00BF4B70" w:rsidP="00BF4B70">
      <w:pPr>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 xml:space="preserve">8. </w:t>
      </w:r>
      <w:r w:rsidRPr="00DE12D4">
        <w:rPr>
          <w:rFonts w:ascii="Arial" w:hAnsi="Arial" w:cs="Arial"/>
          <w:szCs w:val="24"/>
        </w:rPr>
        <w:tab/>
        <w:t>The filming, videoing, photographing or other means of recording of open meetings must not disturb the conduct of the meeting and so may only take place from locations within the room as arranged with the committee clerk and agreed by the Chair.</w:t>
      </w:r>
    </w:p>
    <w:p w:rsidR="00BF4B70" w:rsidRPr="00DE12D4" w:rsidRDefault="00BF4B70" w:rsidP="00BF4B70">
      <w:pPr>
        <w:ind w:left="720" w:hanging="720"/>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 xml:space="preserve">9. </w:t>
      </w:r>
      <w:r w:rsidRPr="00DE12D4">
        <w:rPr>
          <w:rFonts w:ascii="Arial" w:hAnsi="Arial" w:cs="Arial"/>
          <w:szCs w:val="24"/>
        </w:rPr>
        <w:tab/>
        <w:t>If during the meeting the Chair is of the view that any recording is disruptive or distracting to the good order and conduct of the meeting, then he/she may require that recording be stopped.  The Chair’s decision shall be final.</w:t>
      </w:r>
    </w:p>
    <w:p w:rsidR="00BF4B70" w:rsidRPr="00DE12D4" w:rsidRDefault="00BF4B70" w:rsidP="00BF4B70">
      <w:pPr>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 xml:space="preserve">10. </w:t>
      </w:r>
      <w:r w:rsidRPr="00DE12D4">
        <w:rPr>
          <w:rFonts w:ascii="Arial" w:hAnsi="Arial" w:cs="Arial"/>
          <w:szCs w:val="24"/>
        </w:rPr>
        <w:tab/>
        <w:t>To minimise disruption to others attending the meeting, everyone present must ensure that their phones and other mobile devices are either switched off or set to silent mode during the meeting.</w:t>
      </w:r>
    </w:p>
    <w:p w:rsidR="00BF4B70" w:rsidRPr="00DE12D4" w:rsidRDefault="00BF4B70" w:rsidP="00BF4B70">
      <w:pPr>
        <w:rPr>
          <w:rFonts w:ascii="Arial" w:hAnsi="Arial" w:cs="Arial"/>
          <w:szCs w:val="24"/>
        </w:rPr>
      </w:pPr>
      <w:r w:rsidRPr="00DE12D4">
        <w:rPr>
          <w:rFonts w:ascii="Arial" w:hAnsi="Arial" w:cs="Arial"/>
          <w:szCs w:val="24"/>
        </w:rPr>
        <w:t xml:space="preserve"> </w:t>
      </w:r>
    </w:p>
    <w:p w:rsidR="00BF4B70" w:rsidRPr="00DE12D4" w:rsidRDefault="00BF4B70" w:rsidP="00BF4B70">
      <w:pPr>
        <w:ind w:left="720" w:hanging="720"/>
        <w:rPr>
          <w:rFonts w:ascii="Arial" w:hAnsi="Arial" w:cs="Arial"/>
          <w:szCs w:val="24"/>
        </w:rPr>
      </w:pPr>
      <w:r w:rsidRPr="00DE12D4">
        <w:rPr>
          <w:rFonts w:ascii="Arial" w:hAnsi="Arial" w:cs="Arial"/>
          <w:szCs w:val="24"/>
        </w:rPr>
        <w:t xml:space="preserve">11. </w:t>
      </w:r>
      <w:r w:rsidRPr="00DE12D4">
        <w:rPr>
          <w:rFonts w:ascii="Arial" w:hAnsi="Arial" w:cs="Arial"/>
          <w:szCs w:val="24"/>
        </w:rPr>
        <w:tab/>
        <w:t xml:space="preserve">Should the press and public be excluded from any meeting or part of a meeting, then there may be no reporting/filming/ etc during the time that the press and public are excluded.    </w:t>
      </w:r>
    </w:p>
    <w:p w:rsidR="00BF4B70" w:rsidRPr="00DE12D4" w:rsidRDefault="00BF4B70" w:rsidP="00BF4B70">
      <w:pPr>
        <w:ind w:left="720" w:hanging="720"/>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12</w:t>
      </w:r>
      <w:r w:rsidRPr="00DE12D4">
        <w:rPr>
          <w:rFonts w:ascii="Arial" w:hAnsi="Arial" w:cs="Arial"/>
          <w:szCs w:val="24"/>
        </w:rPr>
        <w:tab/>
        <w:t xml:space="preserve"> Anyone who makes a visual recording shall be requested to focus their recording only on members, Council officers, and those members of the public who are directly involved / participating in the conduct of the meeting. </w:t>
      </w:r>
    </w:p>
    <w:p w:rsidR="00BF4B70" w:rsidRPr="00DE12D4" w:rsidRDefault="00BF4B70" w:rsidP="00BF4B70">
      <w:pPr>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13</w:t>
      </w:r>
      <w:r w:rsidRPr="00DE12D4">
        <w:rPr>
          <w:rFonts w:ascii="Arial" w:hAnsi="Arial" w:cs="Arial"/>
          <w:szCs w:val="24"/>
        </w:rPr>
        <w:tab/>
        <w:t>At the beginning of a meeting which is open to the public, the Chair will inform everyone present that proceedings may be recorded by means of social media, audio recording, photographed and /or filmed.  Notices will also be placed in the meeting room informing attendees of this. Meeting agendas will also carry this message.</w:t>
      </w:r>
    </w:p>
    <w:p w:rsidR="00BF4B70" w:rsidRPr="00DE12D4" w:rsidRDefault="00BF4B70" w:rsidP="00BF4B70">
      <w:pPr>
        <w:ind w:left="720" w:hanging="720"/>
        <w:rPr>
          <w:rFonts w:ascii="Arial" w:hAnsi="Arial" w:cs="Arial"/>
          <w:szCs w:val="24"/>
        </w:rPr>
      </w:pPr>
    </w:p>
    <w:p w:rsidR="00BF4B70" w:rsidRPr="00DE12D4" w:rsidRDefault="00BF4B70" w:rsidP="00BF4B70">
      <w:pPr>
        <w:ind w:left="720" w:hanging="720"/>
        <w:rPr>
          <w:rFonts w:ascii="Arial" w:hAnsi="Arial" w:cs="Arial"/>
          <w:szCs w:val="24"/>
        </w:rPr>
      </w:pPr>
      <w:r w:rsidRPr="00DE12D4">
        <w:rPr>
          <w:rFonts w:ascii="Arial" w:hAnsi="Arial" w:cs="Arial"/>
          <w:szCs w:val="24"/>
        </w:rPr>
        <w:t>14</w:t>
      </w:r>
      <w:r w:rsidRPr="00DE12D4">
        <w:rPr>
          <w:rFonts w:ascii="Arial" w:hAnsi="Arial" w:cs="Arial"/>
          <w:szCs w:val="24"/>
        </w:rPr>
        <w:tab/>
        <w:t xml:space="preserve">Members of the public who may not wish to be photographed and / or filmed will be asked to sit away from the area being photographed and / or filmed, wherever possible.  Whilst the Council will take reasonable precautions to ensure that members of the public who do not wish to be photographed / filmed / recorded by anyone at a meeting are not filmed / photographed / recorded, ultimately the Council cannot offer complete assurance about this to anyone. Once the Chair has advised those present that recording may take place, it will be the responsibility of those </w:t>
      </w:r>
      <w:r w:rsidRPr="00DE12D4">
        <w:rPr>
          <w:rFonts w:ascii="Arial" w:hAnsi="Arial" w:cs="Arial"/>
          <w:szCs w:val="24"/>
        </w:rPr>
        <w:lastRenderedPageBreak/>
        <w:t>attending to choose whether they participate, where they sit, and whether they stay or leave.</w:t>
      </w:r>
    </w:p>
    <w:p w:rsidR="00BF4B70" w:rsidRPr="00DE12D4" w:rsidRDefault="00BF4B70" w:rsidP="00BF4B70">
      <w:pPr>
        <w:rPr>
          <w:rFonts w:ascii="Arial" w:hAnsi="Arial" w:cs="Arial"/>
          <w:szCs w:val="24"/>
        </w:rPr>
      </w:pPr>
    </w:p>
    <w:p w:rsidR="00BF4B70" w:rsidRPr="00DE12D4" w:rsidRDefault="00BF4B70" w:rsidP="00BF4B70">
      <w:pPr>
        <w:rPr>
          <w:rFonts w:ascii="Arial" w:hAnsi="Arial" w:cs="Arial"/>
          <w:szCs w:val="24"/>
        </w:rPr>
      </w:pPr>
    </w:p>
    <w:p w:rsidR="00BF4B70" w:rsidRPr="00DE12D4" w:rsidRDefault="00BF4B70" w:rsidP="00BF4B70">
      <w:pPr>
        <w:rPr>
          <w:rFonts w:ascii="Arial" w:hAnsi="Arial" w:cs="Arial"/>
          <w:szCs w:val="24"/>
        </w:rPr>
      </w:pPr>
    </w:p>
    <w:p w:rsidR="00BF4B70" w:rsidRPr="00DE12D4" w:rsidRDefault="00BF4B70" w:rsidP="00BF4B70">
      <w:pPr>
        <w:rPr>
          <w:rFonts w:ascii="Arial" w:hAnsi="Arial" w:cs="Arial"/>
          <w:szCs w:val="24"/>
        </w:rPr>
      </w:pPr>
    </w:p>
    <w:p w:rsidR="00BF4B70" w:rsidRPr="00DE12D4" w:rsidRDefault="00BF4B70" w:rsidP="00BF4B70">
      <w:pPr>
        <w:rPr>
          <w:szCs w:val="24"/>
        </w:rPr>
      </w:pPr>
    </w:p>
    <w:p w:rsidR="001F550F" w:rsidRPr="00DE12D4" w:rsidRDefault="001F550F">
      <w:pPr>
        <w:rPr>
          <w:rFonts w:ascii="Arial" w:hAnsi="Arial" w:cs="Arial"/>
          <w:color w:val="auto"/>
          <w:szCs w:val="24"/>
        </w:rPr>
      </w:pPr>
    </w:p>
    <w:p w:rsidR="00AC23F7" w:rsidRDefault="00AC23F7" w:rsidP="001F550F">
      <w:pPr>
        <w:ind w:left="720" w:hanging="720"/>
        <w:jc w:val="center"/>
        <w:rPr>
          <w:color w:val="auto"/>
          <w:szCs w:val="24"/>
        </w:rPr>
        <w:sectPr w:rsidR="00AC23F7" w:rsidSect="00065B48">
          <w:pgSz w:w="12240" w:h="15840" w:code="1"/>
          <w:pgMar w:top="1440" w:right="1800" w:bottom="1440" w:left="1800" w:header="720" w:footer="720" w:gutter="0"/>
          <w:cols w:space="720"/>
        </w:sectPr>
      </w:pPr>
    </w:p>
    <w:p w:rsidR="00AC23F7" w:rsidRDefault="00AC23F7" w:rsidP="00AC23F7">
      <w:pPr>
        <w:jc w:val="center"/>
        <w:rPr>
          <w:rFonts w:ascii="Arial" w:hAnsi="Arial" w:cs="Arial"/>
          <w:b/>
          <w:sz w:val="36"/>
        </w:rPr>
      </w:pPr>
      <w:r>
        <w:rPr>
          <w:rFonts w:ascii="Arial" w:hAnsi="Arial" w:cs="Arial"/>
          <w:b/>
          <w:sz w:val="36"/>
        </w:rPr>
        <w:lastRenderedPageBreak/>
        <w:t>APPENDIX 4</w:t>
      </w:r>
    </w:p>
    <w:p w:rsidR="00AC23F7" w:rsidRDefault="00AC23F7" w:rsidP="00AC23F7">
      <w:pPr>
        <w:jc w:val="center"/>
        <w:rPr>
          <w:rFonts w:ascii="Arial" w:hAnsi="Arial" w:cs="Arial"/>
          <w:b/>
          <w:sz w:val="36"/>
        </w:rPr>
      </w:pPr>
    </w:p>
    <w:p w:rsidR="00AC23F7" w:rsidRDefault="00AC23F7" w:rsidP="00AC23F7">
      <w:pPr>
        <w:jc w:val="center"/>
        <w:rPr>
          <w:rFonts w:ascii="Arial" w:hAnsi="Arial" w:cs="Arial"/>
          <w:b/>
          <w:sz w:val="36"/>
        </w:rPr>
      </w:pPr>
      <w:r>
        <w:rPr>
          <w:rFonts w:ascii="Arial" w:hAnsi="Arial" w:cs="Arial"/>
          <w:b/>
          <w:sz w:val="36"/>
        </w:rPr>
        <w:t xml:space="preserve">Pension Board </w:t>
      </w:r>
    </w:p>
    <w:p w:rsidR="00AC23F7" w:rsidRPr="0020793E" w:rsidRDefault="00AC23F7" w:rsidP="00AC23F7">
      <w:pPr>
        <w:jc w:val="center"/>
        <w:rPr>
          <w:rFonts w:ascii="Arial" w:hAnsi="Arial" w:cs="Arial"/>
          <w:b/>
          <w:sz w:val="36"/>
        </w:rPr>
      </w:pPr>
      <w:r>
        <w:rPr>
          <w:rFonts w:ascii="Arial" w:hAnsi="Arial" w:cs="Arial"/>
          <w:b/>
          <w:sz w:val="36"/>
        </w:rPr>
        <w:t>Detailed Terms of Reference</w:t>
      </w:r>
    </w:p>
    <w:p w:rsidR="001F550F" w:rsidRDefault="001F550F" w:rsidP="001F550F">
      <w:pPr>
        <w:ind w:left="720" w:hanging="720"/>
        <w:jc w:val="center"/>
        <w:rPr>
          <w:color w:val="auto"/>
          <w:szCs w:val="24"/>
        </w:rPr>
      </w:pPr>
    </w:p>
    <w:p w:rsidR="00AC23F7" w:rsidRDefault="00AC23F7" w:rsidP="001F550F">
      <w:pPr>
        <w:ind w:left="720" w:hanging="720"/>
        <w:jc w:val="center"/>
        <w:rPr>
          <w:color w:val="auto"/>
          <w:szCs w:val="24"/>
        </w:rPr>
      </w:pPr>
    </w:p>
    <w:p w:rsidR="00AC23F7" w:rsidRDefault="00AC23F7" w:rsidP="001F550F">
      <w:pPr>
        <w:ind w:left="720" w:hanging="720"/>
        <w:jc w:val="center"/>
        <w:rPr>
          <w:color w:val="auto"/>
          <w:szCs w:val="24"/>
        </w:rPr>
        <w:sectPr w:rsidR="00AC23F7" w:rsidSect="00065B48">
          <w:pgSz w:w="12240" w:h="15840" w:code="1"/>
          <w:pgMar w:top="1440" w:right="1800" w:bottom="1440" w:left="1800" w:header="720" w:footer="720" w:gutter="0"/>
          <w:cols w:space="720"/>
        </w:sectPr>
      </w:pPr>
    </w:p>
    <w:p w:rsidR="00FD1009" w:rsidRDefault="00FD1009" w:rsidP="00FD1009">
      <w:pPr>
        <w:jc w:val="center"/>
        <w:rPr>
          <w:rFonts w:ascii="Arial" w:hAnsi="Arial" w:cs="Arial"/>
          <w:b/>
        </w:rPr>
      </w:pPr>
      <w:r>
        <w:rPr>
          <w:rFonts w:ascii="Arial" w:hAnsi="Arial" w:cs="Arial"/>
          <w:b/>
          <w:u w:val="single"/>
        </w:rPr>
        <w:lastRenderedPageBreak/>
        <w:t>APPENDIX 4</w:t>
      </w:r>
    </w:p>
    <w:p w:rsidR="00FD1009" w:rsidRDefault="00FD1009" w:rsidP="00FD1009">
      <w:pPr>
        <w:jc w:val="right"/>
        <w:rPr>
          <w:rFonts w:ascii="Arial" w:hAnsi="Arial" w:cs="Arial"/>
          <w:b/>
        </w:rPr>
      </w:pPr>
    </w:p>
    <w:p w:rsidR="00FD1009" w:rsidRPr="00933947" w:rsidRDefault="00FD1009" w:rsidP="00FD1009">
      <w:pPr>
        <w:jc w:val="center"/>
        <w:rPr>
          <w:rFonts w:ascii="Arial" w:hAnsi="Arial" w:cs="Arial"/>
          <w:u w:val="single"/>
        </w:rPr>
      </w:pPr>
      <w:r w:rsidRPr="00933947">
        <w:rPr>
          <w:rFonts w:ascii="Arial" w:hAnsi="Arial" w:cs="Arial"/>
          <w:b/>
          <w:u w:val="single"/>
        </w:rPr>
        <w:t xml:space="preserve">PENSION BOARD </w:t>
      </w:r>
      <w:r>
        <w:rPr>
          <w:rFonts w:ascii="Arial" w:hAnsi="Arial" w:cs="Arial"/>
          <w:b/>
          <w:u w:val="single"/>
        </w:rPr>
        <w:t xml:space="preserve">- </w:t>
      </w:r>
      <w:r w:rsidRPr="00933947">
        <w:rPr>
          <w:rFonts w:ascii="Arial" w:hAnsi="Arial" w:cs="Arial"/>
          <w:b/>
          <w:u w:val="single"/>
        </w:rPr>
        <w:t>DETAILED TERMS OF REFERENCE</w:t>
      </w:r>
    </w:p>
    <w:p w:rsidR="00FD1009" w:rsidRDefault="00FD1009" w:rsidP="00FD1009">
      <w:pPr>
        <w:rPr>
          <w:rFonts w:ascii="Arial" w:hAnsi="Arial" w:cs="Arial"/>
        </w:rPr>
      </w:pPr>
    </w:p>
    <w:p w:rsidR="00FD1009" w:rsidRDefault="00FD1009" w:rsidP="00FD1009">
      <w:pPr>
        <w:rPr>
          <w:rFonts w:ascii="Arial" w:hAnsi="Arial" w:cs="Arial"/>
        </w:rPr>
      </w:pPr>
      <w:r>
        <w:rPr>
          <w:rFonts w:ascii="Arial" w:hAnsi="Arial" w:cs="Arial"/>
          <w:b/>
        </w:rPr>
        <w:t xml:space="preserve">Introduction </w:t>
      </w:r>
    </w:p>
    <w:p w:rsidR="00FD1009" w:rsidRDefault="00FD1009" w:rsidP="00FD1009">
      <w:pPr>
        <w:rPr>
          <w:rFonts w:ascii="Arial" w:hAnsi="Arial" w:cs="Arial"/>
        </w:rPr>
      </w:pPr>
    </w:p>
    <w:p w:rsidR="00FD1009" w:rsidRDefault="00FD1009" w:rsidP="00B409D8">
      <w:pPr>
        <w:numPr>
          <w:ilvl w:val="0"/>
          <w:numId w:val="350"/>
        </w:numPr>
        <w:rPr>
          <w:rFonts w:ascii="Arial" w:hAnsi="Arial" w:cs="Arial"/>
        </w:rPr>
      </w:pPr>
      <w:r>
        <w:rPr>
          <w:rFonts w:ascii="Arial" w:hAnsi="Arial" w:cs="Arial"/>
        </w:rPr>
        <w:t xml:space="preserve">This document sets out the terms of reference of the Local Pension Board of the </w:t>
      </w:r>
      <w:r w:rsidRPr="0056687F">
        <w:rPr>
          <w:rFonts w:ascii="Arial" w:hAnsi="Arial" w:cs="Arial"/>
        </w:rPr>
        <w:t>London Borough of Lewisham</w:t>
      </w:r>
      <w:r>
        <w:rPr>
          <w:rFonts w:ascii="Arial" w:hAnsi="Arial" w:cs="Arial"/>
        </w:rPr>
        <w:t xml:space="preserve"> (the ‘Administering Authority’) a scheme manager as defined under Section 4 of the Public Service Pensions Act 2013.  </w:t>
      </w:r>
      <w:r w:rsidR="00A43016">
        <w:rPr>
          <w:rFonts w:ascii="Arial" w:hAnsi="Arial" w:cs="Arial"/>
        </w:rPr>
        <w:t>T</w:t>
      </w:r>
      <w:r>
        <w:rPr>
          <w:rFonts w:ascii="Arial" w:hAnsi="Arial" w:cs="Arial"/>
        </w:rPr>
        <w:t>he Local Pension Board (hereafter referred to as ‘the Board’) is established in accordance with Section 5 of that Act and under regulation 106 of the Local Government Pension Scheme Regulations 2013 (as amended).</w:t>
      </w:r>
    </w:p>
    <w:p w:rsidR="00FD1009" w:rsidRDefault="00FD1009" w:rsidP="00FD1009">
      <w:pPr>
        <w:rPr>
          <w:rFonts w:ascii="Arial" w:hAnsi="Arial" w:cs="Arial"/>
        </w:rPr>
      </w:pPr>
    </w:p>
    <w:p w:rsidR="00FD1009" w:rsidRDefault="00FD1009" w:rsidP="00B409D8">
      <w:pPr>
        <w:numPr>
          <w:ilvl w:val="0"/>
          <w:numId w:val="350"/>
        </w:numPr>
        <w:rPr>
          <w:rFonts w:ascii="Arial" w:hAnsi="Arial" w:cs="Arial"/>
        </w:rPr>
      </w:pPr>
      <w:r>
        <w:rPr>
          <w:rFonts w:ascii="Arial" w:hAnsi="Arial" w:cs="Arial"/>
        </w:rPr>
        <w:t>The Board is established by the Administering Authority and operates independently of the Pension Investment Committee.  Relevant information about its creation and operation are contained in these Terms of Reference.</w:t>
      </w:r>
    </w:p>
    <w:p w:rsidR="00FD1009" w:rsidRDefault="00FD1009" w:rsidP="00FD1009">
      <w:pPr>
        <w:rPr>
          <w:rFonts w:ascii="Arial" w:hAnsi="Arial" w:cs="Arial"/>
        </w:rPr>
      </w:pPr>
    </w:p>
    <w:p w:rsidR="00FD1009" w:rsidRDefault="00FD1009" w:rsidP="00B409D8">
      <w:pPr>
        <w:numPr>
          <w:ilvl w:val="0"/>
          <w:numId w:val="350"/>
        </w:numPr>
        <w:rPr>
          <w:rFonts w:ascii="Arial" w:hAnsi="Arial" w:cs="Arial"/>
        </w:rPr>
      </w:pPr>
      <w:r>
        <w:rPr>
          <w:rFonts w:ascii="Arial" w:hAnsi="Arial" w:cs="Arial"/>
        </w:rPr>
        <w:t>The Board is not a committee constituted under Section 101 of the Local Government Act 1972 and therefore no general duties, responsibilities or powers assigned to such committees or to any sub-committees or officers under the constitution, standing orders or scheme of delegation of the Administering Authority apply to the Board unless expressly included in this document.</w:t>
      </w:r>
    </w:p>
    <w:p w:rsidR="00FD1009" w:rsidRDefault="00FD1009" w:rsidP="00FD1009">
      <w:pPr>
        <w:rPr>
          <w:rFonts w:ascii="Arial" w:hAnsi="Arial" w:cs="Arial"/>
        </w:rPr>
      </w:pPr>
    </w:p>
    <w:p w:rsidR="00FD1009" w:rsidRDefault="00FD1009" w:rsidP="00B409D8">
      <w:pPr>
        <w:numPr>
          <w:ilvl w:val="0"/>
          <w:numId w:val="350"/>
        </w:numPr>
        <w:rPr>
          <w:rFonts w:ascii="Arial" w:hAnsi="Arial" w:cs="Arial"/>
        </w:rPr>
      </w:pPr>
      <w:r>
        <w:rPr>
          <w:rFonts w:ascii="Arial" w:hAnsi="Arial" w:cs="Arial"/>
        </w:rPr>
        <w:t>The Board shall be constituted separately from the Pension Investment Committee constituted under Section 101 of the Local Government Act 1972 with delegated authority to execute the function of the Administering Authority.</w:t>
      </w:r>
    </w:p>
    <w:p w:rsidR="00FD1009" w:rsidRDefault="00FD1009" w:rsidP="00FD1009">
      <w:pPr>
        <w:rPr>
          <w:rFonts w:ascii="Arial" w:hAnsi="Arial" w:cs="Arial"/>
        </w:rPr>
      </w:pPr>
    </w:p>
    <w:p w:rsidR="00FD1009" w:rsidRDefault="00FD1009" w:rsidP="00FD1009">
      <w:pPr>
        <w:rPr>
          <w:rFonts w:ascii="Arial" w:hAnsi="Arial" w:cs="Arial"/>
        </w:rPr>
      </w:pPr>
      <w:r>
        <w:rPr>
          <w:rFonts w:ascii="Arial" w:hAnsi="Arial" w:cs="Arial"/>
          <w:b/>
        </w:rPr>
        <w:t>Interpretation</w:t>
      </w:r>
    </w:p>
    <w:p w:rsidR="00FD1009" w:rsidRDefault="00FD1009" w:rsidP="00FD1009">
      <w:pPr>
        <w:rPr>
          <w:rFonts w:ascii="Arial" w:hAnsi="Arial" w:cs="Arial"/>
        </w:rPr>
      </w:pPr>
    </w:p>
    <w:p w:rsidR="00FD1009" w:rsidRDefault="00FD1009" w:rsidP="00B409D8">
      <w:pPr>
        <w:numPr>
          <w:ilvl w:val="0"/>
          <w:numId w:val="350"/>
        </w:numPr>
        <w:rPr>
          <w:rFonts w:ascii="Arial" w:hAnsi="Arial" w:cs="Arial"/>
        </w:rPr>
      </w:pPr>
      <w:r>
        <w:rPr>
          <w:rFonts w:ascii="Arial" w:hAnsi="Arial" w:cs="Arial"/>
        </w:rPr>
        <w:t>The following terms have the meanings as outlined below:</w:t>
      </w:r>
    </w:p>
    <w:p w:rsidR="00FD1009" w:rsidRDefault="00FD1009" w:rsidP="00FD1009">
      <w:pPr>
        <w:rPr>
          <w:rFonts w:ascii="Arial" w:hAnsi="Arial" w:cs="Arial"/>
        </w:rPr>
      </w:pPr>
    </w:p>
    <w:p w:rsidR="00FD1009" w:rsidRDefault="00FD1009" w:rsidP="00FD1009">
      <w:pPr>
        <w:tabs>
          <w:tab w:val="left" w:pos="360"/>
          <w:tab w:val="left" w:pos="1440"/>
        </w:tabs>
        <w:rPr>
          <w:rFonts w:ascii="Arial" w:hAnsi="Arial" w:cs="Arial"/>
        </w:rPr>
      </w:pPr>
      <w:r>
        <w:rPr>
          <w:rFonts w:ascii="Arial" w:hAnsi="Arial" w:cs="Arial"/>
        </w:rPr>
        <w:tab/>
        <w:t>‘</w:t>
      </w:r>
      <w:r>
        <w:rPr>
          <w:rFonts w:ascii="Arial" w:hAnsi="Arial" w:cs="Arial"/>
          <w:b/>
        </w:rPr>
        <w:t>the Act’</w:t>
      </w:r>
      <w:r>
        <w:rPr>
          <w:rFonts w:ascii="Arial" w:hAnsi="Arial" w:cs="Arial"/>
          <w:b/>
        </w:rPr>
        <w:tab/>
      </w:r>
      <w:r>
        <w:rPr>
          <w:rFonts w:ascii="Arial" w:hAnsi="Arial" w:cs="Arial"/>
          <w:b/>
        </w:rPr>
        <w:tab/>
      </w:r>
      <w:r>
        <w:rPr>
          <w:rFonts w:ascii="Arial" w:hAnsi="Arial" w:cs="Arial"/>
          <w:b/>
        </w:rPr>
        <w:tab/>
      </w:r>
      <w:r>
        <w:rPr>
          <w:rFonts w:ascii="Arial" w:hAnsi="Arial" w:cs="Arial"/>
        </w:rPr>
        <w:t>The Public Service Pensions Act 2013</w:t>
      </w:r>
    </w:p>
    <w:p w:rsidR="00FD1009" w:rsidRDefault="00FD1009" w:rsidP="00FD1009">
      <w:pPr>
        <w:tabs>
          <w:tab w:val="left" w:pos="360"/>
          <w:tab w:val="left" w:pos="1440"/>
        </w:tabs>
        <w:rPr>
          <w:rFonts w:ascii="Arial" w:hAnsi="Arial" w:cs="Arial"/>
        </w:rPr>
      </w:pPr>
    </w:p>
    <w:p w:rsidR="00FD1009" w:rsidRDefault="00FD1009" w:rsidP="00FD1009">
      <w:pPr>
        <w:tabs>
          <w:tab w:val="left" w:pos="360"/>
          <w:tab w:val="left" w:pos="1440"/>
        </w:tabs>
        <w:ind w:left="2160" w:hanging="2160"/>
        <w:rPr>
          <w:rFonts w:ascii="Arial" w:hAnsi="Arial" w:cs="Arial"/>
        </w:rPr>
      </w:pPr>
      <w:r>
        <w:rPr>
          <w:rFonts w:ascii="Arial" w:hAnsi="Arial" w:cs="Arial"/>
        </w:rPr>
        <w:tab/>
      </w:r>
      <w:r>
        <w:rPr>
          <w:rFonts w:ascii="Arial" w:hAnsi="Arial" w:cs="Arial"/>
          <w:b/>
        </w:rPr>
        <w:t>‘the Code’</w:t>
      </w:r>
      <w:r>
        <w:rPr>
          <w:rFonts w:ascii="Arial" w:hAnsi="Arial" w:cs="Arial"/>
        </w:rPr>
        <w:tab/>
      </w:r>
      <w:r>
        <w:rPr>
          <w:rFonts w:ascii="Arial" w:hAnsi="Arial" w:cs="Arial"/>
        </w:rPr>
        <w:tab/>
        <w:t xml:space="preserve">means the Pension Regulator’s Code of Practice </w:t>
      </w:r>
      <w:r>
        <w:rPr>
          <w:rFonts w:ascii="Arial" w:hAnsi="Arial" w:cs="Arial"/>
        </w:rPr>
        <w:tab/>
        <w:t xml:space="preserve">No 14 governance and administration of public </w:t>
      </w:r>
      <w:r>
        <w:rPr>
          <w:rFonts w:ascii="Arial" w:hAnsi="Arial" w:cs="Arial"/>
        </w:rPr>
        <w:tab/>
        <w:t>service pension schemes</w:t>
      </w:r>
    </w:p>
    <w:p w:rsidR="00FD1009" w:rsidRDefault="00FD1009" w:rsidP="00FD1009">
      <w:pPr>
        <w:tabs>
          <w:tab w:val="left" w:pos="360"/>
          <w:tab w:val="left" w:pos="1440"/>
        </w:tabs>
        <w:ind w:left="2160" w:hanging="2160"/>
        <w:rPr>
          <w:rFonts w:ascii="Arial" w:hAnsi="Arial" w:cs="Arial"/>
        </w:rPr>
      </w:pPr>
    </w:p>
    <w:p w:rsidR="00FD1009" w:rsidRDefault="00FD1009" w:rsidP="00FD1009">
      <w:pPr>
        <w:tabs>
          <w:tab w:val="left" w:pos="360"/>
          <w:tab w:val="left" w:pos="2700"/>
        </w:tabs>
        <w:ind w:left="2880" w:hanging="2880"/>
        <w:rPr>
          <w:rFonts w:ascii="Arial" w:hAnsi="Arial" w:cs="Arial"/>
        </w:rPr>
      </w:pPr>
      <w:r>
        <w:rPr>
          <w:rFonts w:ascii="Arial" w:hAnsi="Arial" w:cs="Arial"/>
        </w:rPr>
        <w:tab/>
      </w:r>
      <w:r>
        <w:rPr>
          <w:rFonts w:ascii="Arial" w:hAnsi="Arial" w:cs="Arial"/>
          <w:b/>
        </w:rPr>
        <w:t>‘the Committee’</w:t>
      </w:r>
      <w:r>
        <w:rPr>
          <w:rFonts w:ascii="Arial" w:hAnsi="Arial" w:cs="Arial"/>
        </w:rPr>
        <w:tab/>
      </w:r>
      <w:r>
        <w:rPr>
          <w:rFonts w:ascii="Arial" w:hAnsi="Arial" w:cs="Arial"/>
        </w:rPr>
        <w:tab/>
      </w:r>
      <w:r w:rsidRPr="006F4DFF">
        <w:rPr>
          <w:rFonts w:ascii="Arial" w:hAnsi="Arial" w:cs="Arial"/>
        </w:rPr>
        <w:t>London Borough of Lewisham</w:t>
      </w:r>
      <w:r>
        <w:rPr>
          <w:rFonts w:ascii="Arial" w:hAnsi="Arial" w:cs="Arial"/>
        </w:rPr>
        <w:t>’s Pension Investment Committee who has delegated decision making powers for the Pension Fund in accordance with Section 101 of the Local Government Act 1972.</w:t>
      </w:r>
    </w:p>
    <w:p w:rsidR="00FD1009" w:rsidRDefault="00FD1009" w:rsidP="00FD1009">
      <w:pPr>
        <w:tabs>
          <w:tab w:val="left" w:pos="360"/>
          <w:tab w:val="left" w:pos="2700"/>
        </w:tabs>
        <w:ind w:left="2880" w:hanging="2880"/>
        <w:rPr>
          <w:rFonts w:ascii="Arial" w:hAnsi="Arial" w:cs="Arial"/>
        </w:rPr>
      </w:pPr>
    </w:p>
    <w:p w:rsidR="00FD1009" w:rsidRDefault="00FD1009" w:rsidP="00FD1009">
      <w:pPr>
        <w:tabs>
          <w:tab w:val="left" w:pos="360"/>
          <w:tab w:val="left" w:pos="2880"/>
        </w:tabs>
        <w:ind w:left="2880" w:hanging="2880"/>
        <w:rPr>
          <w:rFonts w:ascii="Arial" w:hAnsi="Arial" w:cs="Arial"/>
        </w:rPr>
      </w:pPr>
      <w:r>
        <w:rPr>
          <w:rFonts w:ascii="Arial" w:hAnsi="Arial" w:cs="Arial"/>
        </w:rPr>
        <w:tab/>
        <w:t>‘</w:t>
      </w:r>
      <w:r>
        <w:rPr>
          <w:rFonts w:ascii="Arial" w:hAnsi="Arial" w:cs="Arial"/>
          <w:b/>
        </w:rPr>
        <w:t xml:space="preserve">the </w:t>
      </w:r>
      <w:r w:rsidR="00A43016">
        <w:rPr>
          <w:rFonts w:ascii="Arial" w:hAnsi="Arial" w:cs="Arial"/>
          <w:b/>
        </w:rPr>
        <w:t>F</w:t>
      </w:r>
      <w:r>
        <w:rPr>
          <w:rFonts w:ascii="Arial" w:hAnsi="Arial" w:cs="Arial"/>
          <w:b/>
        </w:rPr>
        <w:t>und’</w:t>
      </w:r>
      <w:r>
        <w:rPr>
          <w:rFonts w:ascii="Arial" w:hAnsi="Arial" w:cs="Arial"/>
          <w:b/>
        </w:rPr>
        <w:tab/>
      </w:r>
      <w:r>
        <w:rPr>
          <w:rFonts w:ascii="Arial" w:hAnsi="Arial" w:cs="Arial"/>
        </w:rPr>
        <w:t xml:space="preserve">means the Pension Fund that is managed and administered by the </w:t>
      </w:r>
      <w:r w:rsidRPr="006F4DFF">
        <w:rPr>
          <w:rFonts w:ascii="Arial" w:hAnsi="Arial" w:cs="Arial"/>
        </w:rPr>
        <w:t>London Borough of Lewisham</w:t>
      </w:r>
      <w:r>
        <w:rPr>
          <w:rFonts w:ascii="Arial" w:hAnsi="Arial" w:cs="Arial"/>
        </w:rPr>
        <w:t xml:space="preserve"> as Administering Authority.</w:t>
      </w:r>
    </w:p>
    <w:p w:rsidR="00FD1009" w:rsidRDefault="00FD1009" w:rsidP="00FD1009">
      <w:pPr>
        <w:tabs>
          <w:tab w:val="left" w:pos="360"/>
          <w:tab w:val="left" w:pos="2880"/>
        </w:tabs>
        <w:ind w:left="2880" w:hanging="2880"/>
        <w:rPr>
          <w:rFonts w:ascii="Arial" w:hAnsi="Arial" w:cs="Arial"/>
        </w:rPr>
      </w:pPr>
    </w:p>
    <w:p w:rsidR="00FD1009" w:rsidRDefault="00FD1009" w:rsidP="00FD1009">
      <w:pPr>
        <w:tabs>
          <w:tab w:val="left" w:pos="360"/>
          <w:tab w:val="left" w:pos="2880"/>
        </w:tabs>
        <w:ind w:left="2880" w:hanging="2880"/>
        <w:rPr>
          <w:rFonts w:ascii="Arial" w:hAnsi="Arial" w:cs="Arial"/>
        </w:rPr>
      </w:pPr>
      <w:r>
        <w:rPr>
          <w:rFonts w:ascii="Arial" w:hAnsi="Arial" w:cs="Arial"/>
        </w:rPr>
        <w:tab/>
      </w:r>
      <w:r>
        <w:rPr>
          <w:rFonts w:ascii="Arial" w:hAnsi="Arial" w:cs="Arial"/>
          <w:b/>
        </w:rPr>
        <w:t>‘the Guidance’</w:t>
      </w:r>
      <w:r>
        <w:rPr>
          <w:rFonts w:ascii="Arial" w:hAnsi="Arial" w:cs="Arial"/>
        </w:rPr>
        <w:tab/>
        <w:t>means the guidance on the creation and operation of local pension boards issued by the Shadow Scheme Advisory Board.</w:t>
      </w:r>
    </w:p>
    <w:p w:rsidR="00FD1009" w:rsidRDefault="00FD1009" w:rsidP="00FD1009">
      <w:pPr>
        <w:tabs>
          <w:tab w:val="left" w:pos="360"/>
          <w:tab w:val="left" w:pos="2880"/>
        </w:tabs>
        <w:ind w:left="2880" w:hanging="2880"/>
        <w:rPr>
          <w:rFonts w:ascii="Arial" w:hAnsi="Arial" w:cs="Arial"/>
          <w:b/>
        </w:rPr>
      </w:pPr>
    </w:p>
    <w:p w:rsidR="00FD1009" w:rsidRDefault="00FD1009" w:rsidP="00FD1009">
      <w:pPr>
        <w:tabs>
          <w:tab w:val="left" w:pos="360"/>
          <w:tab w:val="left" w:pos="2880"/>
        </w:tabs>
        <w:ind w:left="2880" w:hanging="2880"/>
        <w:rPr>
          <w:rFonts w:ascii="Arial" w:hAnsi="Arial" w:cs="Arial"/>
        </w:rPr>
      </w:pPr>
      <w:r>
        <w:rPr>
          <w:rFonts w:ascii="Arial" w:hAnsi="Arial" w:cs="Arial"/>
          <w:b/>
        </w:rPr>
        <w:tab/>
        <w:t>‘the Regulations’</w:t>
      </w:r>
      <w:r>
        <w:rPr>
          <w:rFonts w:ascii="Arial" w:hAnsi="Arial" w:cs="Arial"/>
        </w:rPr>
        <w:tab/>
        <w:t>means the Local Government Pension Scheme Regulations 2013 (as amended from time to time); the Local Government Pension Scheme (Transitional Provisions, Savings and Amendment) Regulations 2014 (as amended from time to time), including any earlier regulations as defined in these regulations to the extent they remain applicable and the Local Government Pension Scheme (Management and Investment of Funds) Regulations 2009 (as amended from time to time).</w:t>
      </w:r>
    </w:p>
    <w:p w:rsidR="00FD1009" w:rsidRDefault="00FD1009" w:rsidP="00FD1009">
      <w:pPr>
        <w:tabs>
          <w:tab w:val="left" w:pos="360"/>
          <w:tab w:val="left" w:pos="2880"/>
        </w:tabs>
        <w:ind w:left="2880" w:hanging="2880"/>
        <w:rPr>
          <w:rFonts w:ascii="Arial" w:hAnsi="Arial" w:cs="Arial"/>
          <w:b/>
        </w:rPr>
      </w:pPr>
    </w:p>
    <w:p w:rsidR="00FD1009" w:rsidRDefault="00FD1009" w:rsidP="00FD1009">
      <w:pPr>
        <w:tabs>
          <w:tab w:val="left" w:pos="360"/>
          <w:tab w:val="left" w:pos="2880"/>
        </w:tabs>
        <w:ind w:left="2880" w:hanging="2880"/>
        <w:rPr>
          <w:rFonts w:ascii="Arial" w:hAnsi="Arial" w:cs="Arial"/>
        </w:rPr>
      </w:pPr>
      <w:r>
        <w:rPr>
          <w:rFonts w:ascii="Arial" w:hAnsi="Arial" w:cs="Arial"/>
          <w:b/>
        </w:rPr>
        <w:tab/>
        <w:t>‘Relevant legislation’</w:t>
      </w:r>
      <w:r>
        <w:rPr>
          <w:rFonts w:ascii="Arial" w:hAnsi="Arial" w:cs="Arial"/>
        </w:rPr>
        <w:tab/>
        <w:t>means relevant overriding legislation as well as the Pension Regulator’s Codes of Practice as they apply to the Administering Authority and the Board, notwithstanding that the Codes of Practice are not legislation.</w:t>
      </w:r>
    </w:p>
    <w:p w:rsidR="00FD1009" w:rsidRDefault="00FD1009" w:rsidP="00FD1009">
      <w:pPr>
        <w:tabs>
          <w:tab w:val="left" w:pos="360"/>
          <w:tab w:val="left" w:pos="2880"/>
        </w:tabs>
        <w:ind w:left="2880" w:hanging="2880"/>
        <w:rPr>
          <w:rFonts w:ascii="Arial" w:hAnsi="Arial" w:cs="Arial"/>
          <w:b/>
        </w:rPr>
      </w:pPr>
    </w:p>
    <w:p w:rsidR="00FD1009" w:rsidRDefault="00FD1009" w:rsidP="00FD1009">
      <w:pPr>
        <w:tabs>
          <w:tab w:val="left" w:pos="360"/>
          <w:tab w:val="left" w:pos="2880"/>
        </w:tabs>
        <w:ind w:left="2880" w:hanging="2880"/>
        <w:rPr>
          <w:rFonts w:ascii="Arial" w:hAnsi="Arial" w:cs="Arial"/>
        </w:rPr>
      </w:pPr>
      <w:r>
        <w:rPr>
          <w:rFonts w:ascii="Arial" w:hAnsi="Arial" w:cs="Arial"/>
          <w:b/>
        </w:rPr>
        <w:tab/>
        <w:t>‘the Scheme’</w:t>
      </w:r>
      <w:r>
        <w:rPr>
          <w:rFonts w:ascii="Arial" w:hAnsi="Arial" w:cs="Arial"/>
        </w:rPr>
        <w:tab/>
        <w:t>means the Local Government Pension Scheme in England and Wales.</w:t>
      </w:r>
    </w:p>
    <w:p w:rsidR="00FD1009" w:rsidRDefault="00FD1009" w:rsidP="00FD1009">
      <w:pPr>
        <w:tabs>
          <w:tab w:val="left" w:pos="360"/>
          <w:tab w:val="left" w:pos="2880"/>
        </w:tabs>
        <w:ind w:left="2880" w:hanging="2880"/>
        <w:rPr>
          <w:rFonts w:ascii="Arial" w:hAnsi="Arial" w:cs="Arial"/>
          <w:b/>
        </w:rPr>
      </w:pPr>
    </w:p>
    <w:p w:rsidR="00FD1009" w:rsidRDefault="00FD1009" w:rsidP="00FD1009">
      <w:pPr>
        <w:tabs>
          <w:tab w:val="left" w:pos="360"/>
          <w:tab w:val="left" w:pos="2880"/>
        </w:tabs>
        <w:ind w:left="2880" w:hanging="2880"/>
        <w:rPr>
          <w:rFonts w:ascii="Arial" w:hAnsi="Arial" w:cs="Arial"/>
        </w:rPr>
      </w:pPr>
      <w:r>
        <w:rPr>
          <w:rFonts w:ascii="Arial" w:hAnsi="Arial" w:cs="Arial"/>
          <w:b/>
        </w:rPr>
        <w:t>Statement of Purpose</w:t>
      </w:r>
    </w:p>
    <w:p w:rsidR="00FD1009" w:rsidRDefault="00FD1009" w:rsidP="00FD1009">
      <w:pPr>
        <w:tabs>
          <w:tab w:val="left" w:pos="360"/>
          <w:tab w:val="left" w:pos="2880"/>
        </w:tabs>
        <w:ind w:left="2880" w:hanging="2880"/>
        <w:rPr>
          <w:rFonts w:ascii="Arial" w:hAnsi="Arial" w:cs="Arial"/>
        </w:rPr>
      </w:pPr>
    </w:p>
    <w:p w:rsidR="00FD1009" w:rsidRPr="003A2399" w:rsidRDefault="00FD1009" w:rsidP="00B409D8">
      <w:pPr>
        <w:numPr>
          <w:ilvl w:val="0"/>
          <w:numId w:val="350"/>
        </w:numPr>
        <w:tabs>
          <w:tab w:val="left" w:pos="2880"/>
        </w:tabs>
        <w:rPr>
          <w:rFonts w:ascii="Arial" w:hAnsi="Arial" w:cs="Arial"/>
          <w:b/>
        </w:rPr>
      </w:pPr>
      <w:r>
        <w:rPr>
          <w:rFonts w:ascii="Arial" w:hAnsi="Arial" w:cs="Arial"/>
        </w:rPr>
        <w:t xml:space="preserve">The purpose of the Board is to assist the </w:t>
      </w:r>
      <w:r w:rsidRPr="003A2399">
        <w:rPr>
          <w:rFonts w:ascii="Arial" w:hAnsi="Arial" w:cs="Arial"/>
        </w:rPr>
        <w:t>London Borough of Lewisham</w:t>
      </w:r>
      <w:r>
        <w:rPr>
          <w:rFonts w:ascii="Arial" w:hAnsi="Arial" w:cs="Arial"/>
        </w:rPr>
        <w:t xml:space="preserve"> in its role as a scheme manager of the Scheme.  Such assistance is to:</w:t>
      </w:r>
    </w:p>
    <w:p w:rsidR="00FD1009" w:rsidRDefault="00FD1009" w:rsidP="00FD1009">
      <w:pPr>
        <w:tabs>
          <w:tab w:val="left" w:pos="360"/>
          <w:tab w:val="left" w:pos="2880"/>
        </w:tabs>
        <w:rPr>
          <w:rFonts w:ascii="Arial" w:hAnsi="Arial" w:cs="Arial"/>
        </w:rPr>
      </w:pPr>
    </w:p>
    <w:p w:rsidR="00FD1009" w:rsidRDefault="00FD1009" w:rsidP="00FD1009">
      <w:pPr>
        <w:tabs>
          <w:tab w:val="left" w:pos="360"/>
          <w:tab w:val="left" w:pos="900"/>
          <w:tab w:val="left" w:pos="2880"/>
        </w:tabs>
        <w:ind w:left="900" w:hanging="900"/>
        <w:rPr>
          <w:rFonts w:ascii="Arial" w:hAnsi="Arial" w:cs="Arial"/>
        </w:rPr>
      </w:pPr>
      <w:r w:rsidRPr="003A2399">
        <w:rPr>
          <w:rFonts w:ascii="Arial" w:hAnsi="Arial" w:cs="Arial"/>
        </w:rPr>
        <w:tab/>
        <w:t>(</w:t>
      </w:r>
      <w:r>
        <w:rPr>
          <w:rFonts w:ascii="Arial" w:hAnsi="Arial" w:cs="Arial"/>
        </w:rPr>
        <w:t xml:space="preserve">a)  </w:t>
      </w:r>
      <w:r>
        <w:rPr>
          <w:rFonts w:ascii="Arial" w:hAnsi="Arial" w:cs="Arial"/>
        </w:rPr>
        <w:tab/>
        <w:t>secure compliance with the Regulations, any other legislation relating to the governance and administration of the Scheme, and requirements imposed by the Pension Regulator in relation to the Scheme</w:t>
      </w:r>
      <w:r w:rsidR="00A43016">
        <w:rPr>
          <w:rFonts w:ascii="Arial" w:hAnsi="Arial" w:cs="Arial"/>
        </w:rPr>
        <w:t>;</w:t>
      </w:r>
      <w:r>
        <w:rPr>
          <w:rFonts w:ascii="Arial" w:hAnsi="Arial" w:cs="Arial"/>
        </w:rPr>
        <w:t xml:space="preserve"> and</w:t>
      </w:r>
    </w:p>
    <w:p w:rsidR="00FD1009" w:rsidRDefault="00FD1009" w:rsidP="00FD1009">
      <w:pPr>
        <w:tabs>
          <w:tab w:val="left" w:pos="360"/>
          <w:tab w:val="left" w:pos="900"/>
          <w:tab w:val="left" w:pos="2880"/>
        </w:tabs>
        <w:rPr>
          <w:rFonts w:ascii="Arial" w:hAnsi="Arial" w:cs="Arial"/>
        </w:rPr>
      </w:pPr>
    </w:p>
    <w:p w:rsidR="00FD1009" w:rsidRDefault="00FD1009" w:rsidP="00FD1009">
      <w:pPr>
        <w:tabs>
          <w:tab w:val="left" w:pos="360"/>
          <w:tab w:val="left" w:pos="900"/>
          <w:tab w:val="left" w:pos="2880"/>
        </w:tabs>
        <w:ind w:left="900" w:hanging="900"/>
        <w:rPr>
          <w:rFonts w:ascii="Arial" w:hAnsi="Arial" w:cs="Arial"/>
        </w:rPr>
      </w:pPr>
      <w:r w:rsidRPr="003A2399">
        <w:rPr>
          <w:rFonts w:ascii="Arial" w:hAnsi="Arial" w:cs="Arial"/>
        </w:rPr>
        <w:tab/>
        <w:t>(</w:t>
      </w:r>
      <w:r>
        <w:rPr>
          <w:rFonts w:ascii="Arial" w:hAnsi="Arial" w:cs="Arial"/>
        </w:rPr>
        <w:t>b)</w:t>
      </w:r>
      <w:r>
        <w:rPr>
          <w:rFonts w:ascii="Arial" w:hAnsi="Arial" w:cs="Arial"/>
        </w:rPr>
        <w:tab/>
        <w:t>to ensure the effective and efficient governance and administration of the Scheme.</w:t>
      </w:r>
    </w:p>
    <w:p w:rsidR="00FD1009" w:rsidRDefault="00FD1009" w:rsidP="00FD1009">
      <w:pPr>
        <w:tabs>
          <w:tab w:val="left" w:pos="360"/>
          <w:tab w:val="left" w:pos="900"/>
          <w:tab w:val="left" w:pos="2880"/>
        </w:tabs>
        <w:rPr>
          <w:rFonts w:ascii="Arial" w:hAnsi="Arial" w:cs="Arial"/>
        </w:rPr>
      </w:pPr>
    </w:p>
    <w:p w:rsidR="00FD1009" w:rsidRDefault="00FD1009" w:rsidP="00FD1009">
      <w:pPr>
        <w:tabs>
          <w:tab w:val="left" w:pos="360"/>
          <w:tab w:val="left" w:pos="900"/>
          <w:tab w:val="left" w:pos="2880"/>
        </w:tabs>
        <w:rPr>
          <w:rFonts w:ascii="Arial" w:hAnsi="Arial" w:cs="Arial"/>
        </w:rPr>
      </w:pPr>
      <w:r>
        <w:rPr>
          <w:rFonts w:ascii="Arial" w:hAnsi="Arial" w:cs="Arial"/>
          <w:b/>
        </w:rPr>
        <w:t>Duties of the Board</w:t>
      </w:r>
    </w:p>
    <w:p w:rsidR="00FD1009" w:rsidRDefault="00FD1009" w:rsidP="00FD1009">
      <w:pPr>
        <w:tabs>
          <w:tab w:val="left" w:pos="360"/>
          <w:tab w:val="left" w:pos="900"/>
          <w:tab w:val="left" w:pos="2880"/>
        </w:tabs>
        <w:rPr>
          <w:rFonts w:ascii="Arial" w:hAnsi="Arial" w:cs="Arial"/>
        </w:rPr>
      </w:pPr>
    </w:p>
    <w:p w:rsidR="00FD1009" w:rsidRDefault="00FD1009" w:rsidP="00B409D8">
      <w:pPr>
        <w:numPr>
          <w:ilvl w:val="0"/>
          <w:numId w:val="350"/>
        </w:numPr>
        <w:tabs>
          <w:tab w:val="left" w:pos="900"/>
          <w:tab w:val="left" w:pos="2880"/>
        </w:tabs>
        <w:rPr>
          <w:rFonts w:ascii="Arial" w:hAnsi="Arial" w:cs="Arial"/>
        </w:rPr>
      </w:pPr>
      <w:r>
        <w:rPr>
          <w:rFonts w:ascii="Arial" w:hAnsi="Arial" w:cs="Arial"/>
        </w:rPr>
        <w:t>The Board should at all times act in a reasonable manner in the conduct of its purpose.  In support of this duty Board members should be subject to and abide by the code of conduct for Board members.</w:t>
      </w:r>
    </w:p>
    <w:p w:rsidR="00FD1009" w:rsidRDefault="00FD1009" w:rsidP="00FD1009">
      <w:pPr>
        <w:tabs>
          <w:tab w:val="left" w:pos="360"/>
          <w:tab w:val="left" w:pos="900"/>
          <w:tab w:val="left" w:pos="2880"/>
        </w:tabs>
        <w:rPr>
          <w:rFonts w:ascii="Arial" w:hAnsi="Arial" w:cs="Arial"/>
        </w:rPr>
      </w:pPr>
    </w:p>
    <w:p w:rsidR="00FD1009" w:rsidRDefault="00FD1009" w:rsidP="00FD1009">
      <w:pPr>
        <w:tabs>
          <w:tab w:val="left" w:pos="360"/>
          <w:tab w:val="left" w:pos="900"/>
          <w:tab w:val="left" w:pos="2880"/>
        </w:tabs>
        <w:rPr>
          <w:rFonts w:ascii="Arial" w:hAnsi="Arial" w:cs="Arial"/>
        </w:rPr>
      </w:pPr>
      <w:r>
        <w:rPr>
          <w:rFonts w:ascii="Arial" w:hAnsi="Arial" w:cs="Arial"/>
          <w:b/>
        </w:rPr>
        <w:t>Establishment</w:t>
      </w:r>
    </w:p>
    <w:p w:rsidR="00FD1009" w:rsidRDefault="00FD1009" w:rsidP="00FD1009">
      <w:pPr>
        <w:tabs>
          <w:tab w:val="left" w:pos="360"/>
          <w:tab w:val="left" w:pos="900"/>
          <w:tab w:val="left" w:pos="2880"/>
        </w:tabs>
        <w:rPr>
          <w:rFonts w:ascii="Arial" w:hAnsi="Arial" w:cs="Arial"/>
        </w:rPr>
      </w:pPr>
    </w:p>
    <w:p w:rsidR="00FD1009" w:rsidRDefault="00FD1009" w:rsidP="00B409D8">
      <w:pPr>
        <w:numPr>
          <w:ilvl w:val="0"/>
          <w:numId w:val="350"/>
        </w:numPr>
        <w:tabs>
          <w:tab w:val="left" w:pos="900"/>
          <w:tab w:val="left" w:pos="2880"/>
        </w:tabs>
        <w:rPr>
          <w:rFonts w:ascii="Arial" w:hAnsi="Arial" w:cs="Arial"/>
        </w:rPr>
      </w:pPr>
      <w:r>
        <w:rPr>
          <w:rFonts w:ascii="Arial" w:hAnsi="Arial" w:cs="Arial"/>
        </w:rPr>
        <w:t>The Board is established on 1 April 2015.</w:t>
      </w:r>
    </w:p>
    <w:p w:rsidR="00FD1009" w:rsidRDefault="00FD1009" w:rsidP="00FD1009">
      <w:pPr>
        <w:tabs>
          <w:tab w:val="left" w:pos="900"/>
          <w:tab w:val="left" w:pos="2880"/>
        </w:tabs>
        <w:rPr>
          <w:rFonts w:ascii="Arial" w:hAnsi="Arial" w:cs="Arial"/>
        </w:rPr>
      </w:pPr>
    </w:p>
    <w:p w:rsidR="00FD1009" w:rsidRDefault="00FD1009" w:rsidP="00FD1009">
      <w:pPr>
        <w:tabs>
          <w:tab w:val="left" w:pos="900"/>
          <w:tab w:val="left" w:pos="2880"/>
        </w:tabs>
        <w:rPr>
          <w:rFonts w:ascii="Arial" w:hAnsi="Arial" w:cs="Arial"/>
        </w:rPr>
      </w:pPr>
    </w:p>
    <w:p w:rsidR="00FD1009" w:rsidRDefault="00FD1009" w:rsidP="00FD1009">
      <w:pPr>
        <w:tabs>
          <w:tab w:val="left" w:pos="900"/>
          <w:tab w:val="left" w:pos="2880"/>
        </w:tabs>
        <w:rPr>
          <w:rFonts w:ascii="Arial" w:hAnsi="Arial" w:cs="Arial"/>
        </w:rPr>
      </w:pPr>
    </w:p>
    <w:p w:rsidR="00FD1009" w:rsidRDefault="00FD1009" w:rsidP="00FD1009">
      <w:pPr>
        <w:tabs>
          <w:tab w:val="left" w:pos="360"/>
          <w:tab w:val="left" w:pos="900"/>
          <w:tab w:val="left" w:pos="2880"/>
        </w:tabs>
        <w:rPr>
          <w:rFonts w:ascii="Arial" w:hAnsi="Arial" w:cs="Arial"/>
        </w:rPr>
      </w:pPr>
      <w:r>
        <w:rPr>
          <w:rFonts w:ascii="Arial" w:hAnsi="Arial" w:cs="Arial"/>
          <w:b/>
        </w:rPr>
        <w:lastRenderedPageBreak/>
        <w:t>Membership</w:t>
      </w:r>
    </w:p>
    <w:p w:rsidR="00FD1009" w:rsidRDefault="00FD1009" w:rsidP="00FD1009">
      <w:pPr>
        <w:tabs>
          <w:tab w:val="left" w:pos="360"/>
          <w:tab w:val="left" w:pos="900"/>
          <w:tab w:val="left" w:pos="2880"/>
        </w:tabs>
        <w:rPr>
          <w:rFonts w:ascii="Arial" w:hAnsi="Arial" w:cs="Arial"/>
        </w:rPr>
      </w:pPr>
    </w:p>
    <w:p w:rsidR="00FD1009" w:rsidRDefault="00FD1009" w:rsidP="00B409D8">
      <w:pPr>
        <w:numPr>
          <w:ilvl w:val="0"/>
          <w:numId w:val="350"/>
        </w:numPr>
        <w:tabs>
          <w:tab w:val="left" w:pos="900"/>
          <w:tab w:val="left" w:pos="2880"/>
        </w:tabs>
        <w:rPr>
          <w:rFonts w:ascii="Arial" w:hAnsi="Arial" w:cs="Arial"/>
        </w:rPr>
      </w:pPr>
      <w:r>
        <w:rPr>
          <w:rFonts w:ascii="Arial" w:hAnsi="Arial" w:cs="Arial"/>
        </w:rPr>
        <w:t>The Board shall consist of 4 voting members, as follows:</w:t>
      </w:r>
    </w:p>
    <w:p w:rsidR="00FD1009" w:rsidRDefault="00FD1009" w:rsidP="00FD1009">
      <w:pPr>
        <w:tabs>
          <w:tab w:val="left" w:pos="360"/>
          <w:tab w:val="left" w:pos="900"/>
          <w:tab w:val="left" w:pos="2880"/>
        </w:tabs>
        <w:rPr>
          <w:rFonts w:ascii="Arial" w:hAnsi="Arial" w:cs="Arial"/>
        </w:rPr>
      </w:pPr>
    </w:p>
    <w:p w:rsidR="00FD1009" w:rsidRDefault="00FD1009" w:rsidP="00FD1009">
      <w:pPr>
        <w:tabs>
          <w:tab w:val="left" w:pos="360"/>
          <w:tab w:val="left" w:pos="900"/>
          <w:tab w:val="left" w:pos="2880"/>
        </w:tabs>
        <w:rPr>
          <w:rFonts w:ascii="Arial" w:hAnsi="Arial" w:cs="Arial"/>
        </w:rPr>
      </w:pPr>
      <w:r>
        <w:rPr>
          <w:rFonts w:ascii="Arial" w:hAnsi="Arial" w:cs="Arial"/>
        </w:rPr>
        <w:tab/>
      </w:r>
      <w:r>
        <w:rPr>
          <w:rFonts w:ascii="Arial" w:hAnsi="Arial" w:cs="Arial"/>
        </w:rPr>
        <w:tab/>
        <w:t xml:space="preserve">2 Scheme Representatives; and </w:t>
      </w:r>
    </w:p>
    <w:p w:rsidR="00FD1009" w:rsidRDefault="00FD1009" w:rsidP="00FD1009">
      <w:pPr>
        <w:tabs>
          <w:tab w:val="left" w:pos="360"/>
          <w:tab w:val="left" w:pos="900"/>
          <w:tab w:val="left" w:pos="2880"/>
        </w:tabs>
        <w:rPr>
          <w:rFonts w:ascii="Arial" w:hAnsi="Arial" w:cs="Arial"/>
        </w:rPr>
      </w:pPr>
    </w:p>
    <w:p w:rsidR="00FD1009" w:rsidRDefault="00FD1009" w:rsidP="00FD1009">
      <w:pPr>
        <w:tabs>
          <w:tab w:val="left" w:pos="360"/>
          <w:tab w:val="left" w:pos="900"/>
          <w:tab w:val="left" w:pos="2880"/>
        </w:tabs>
        <w:rPr>
          <w:rFonts w:ascii="Arial" w:hAnsi="Arial" w:cs="Arial"/>
        </w:rPr>
      </w:pPr>
      <w:r>
        <w:rPr>
          <w:rFonts w:ascii="Arial" w:hAnsi="Arial" w:cs="Arial"/>
        </w:rPr>
        <w:tab/>
      </w:r>
      <w:r>
        <w:rPr>
          <w:rFonts w:ascii="Arial" w:hAnsi="Arial" w:cs="Arial"/>
        </w:rPr>
        <w:tab/>
        <w:t>2 Employer Representatives.</w:t>
      </w:r>
    </w:p>
    <w:p w:rsidR="00FD1009" w:rsidRDefault="00FD1009" w:rsidP="00FD1009">
      <w:pPr>
        <w:tabs>
          <w:tab w:val="left" w:pos="360"/>
          <w:tab w:val="left" w:pos="900"/>
          <w:tab w:val="left" w:pos="2880"/>
        </w:tabs>
        <w:rPr>
          <w:rFonts w:ascii="Arial" w:hAnsi="Arial" w:cs="Arial"/>
        </w:rPr>
      </w:pPr>
    </w:p>
    <w:p w:rsidR="00FD1009" w:rsidRDefault="00FD1009" w:rsidP="00B409D8">
      <w:pPr>
        <w:numPr>
          <w:ilvl w:val="0"/>
          <w:numId w:val="350"/>
        </w:numPr>
        <w:tabs>
          <w:tab w:val="left" w:pos="900"/>
          <w:tab w:val="left" w:pos="2880"/>
        </w:tabs>
        <w:rPr>
          <w:rFonts w:ascii="Arial" w:hAnsi="Arial" w:cs="Arial"/>
        </w:rPr>
      </w:pPr>
      <w:r>
        <w:rPr>
          <w:rFonts w:ascii="Arial" w:hAnsi="Arial" w:cs="Arial"/>
        </w:rPr>
        <w:t>There shall be an equal number of Member and Scheme Employer Representatives.</w:t>
      </w:r>
    </w:p>
    <w:p w:rsidR="00FD1009" w:rsidRDefault="00FD1009" w:rsidP="00FD1009">
      <w:pPr>
        <w:tabs>
          <w:tab w:val="left" w:pos="900"/>
          <w:tab w:val="left" w:pos="2880"/>
        </w:tabs>
        <w:rPr>
          <w:rFonts w:ascii="Arial" w:hAnsi="Arial" w:cs="Arial"/>
        </w:rPr>
      </w:pPr>
    </w:p>
    <w:p w:rsidR="00FD1009" w:rsidRDefault="00FD1009" w:rsidP="00B409D8">
      <w:pPr>
        <w:numPr>
          <w:ilvl w:val="0"/>
          <w:numId w:val="350"/>
        </w:numPr>
        <w:tabs>
          <w:tab w:val="left" w:pos="900"/>
          <w:tab w:val="left" w:pos="2880"/>
        </w:tabs>
        <w:rPr>
          <w:rFonts w:ascii="Arial" w:hAnsi="Arial" w:cs="Arial"/>
        </w:rPr>
      </w:pPr>
      <w:r>
        <w:rPr>
          <w:rFonts w:ascii="Arial" w:hAnsi="Arial" w:cs="Arial"/>
        </w:rPr>
        <w:t>There shall also be one other member who will be appointed as Chair, who is not entitled to vote.</w:t>
      </w:r>
    </w:p>
    <w:p w:rsidR="00FD1009" w:rsidRDefault="00FD1009" w:rsidP="00FD1009">
      <w:pPr>
        <w:tabs>
          <w:tab w:val="left" w:pos="900"/>
          <w:tab w:val="left" w:pos="2880"/>
        </w:tabs>
        <w:rPr>
          <w:rFonts w:ascii="Arial" w:hAnsi="Arial" w:cs="Arial"/>
        </w:rPr>
      </w:pPr>
    </w:p>
    <w:p w:rsidR="00FD1009" w:rsidRDefault="00FD1009" w:rsidP="00FD1009">
      <w:pPr>
        <w:tabs>
          <w:tab w:val="left" w:pos="900"/>
          <w:tab w:val="left" w:pos="2880"/>
        </w:tabs>
        <w:rPr>
          <w:rFonts w:ascii="Arial" w:hAnsi="Arial" w:cs="Arial"/>
        </w:rPr>
      </w:pPr>
      <w:r>
        <w:rPr>
          <w:rFonts w:ascii="Arial" w:hAnsi="Arial" w:cs="Arial"/>
          <w:b/>
        </w:rPr>
        <w:t>Scheme Member Representatives</w:t>
      </w:r>
    </w:p>
    <w:p w:rsidR="00FD1009" w:rsidRDefault="00FD1009" w:rsidP="00FD1009">
      <w:pPr>
        <w:tabs>
          <w:tab w:val="left" w:pos="900"/>
          <w:tab w:val="left" w:pos="2880"/>
        </w:tabs>
        <w:rPr>
          <w:rFonts w:ascii="Arial" w:hAnsi="Arial" w:cs="Arial"/>
        </w:rPr>
      </w:pPr>
    </w:p>
    <w:p w:rsidR="00FD1009" w:rsidRDefault="00FD1009" w:rsidP="00B409D8">
      <w:pPr>
        <w:numPr>
          <w:ilvl w:val="0"/>
          <w:numId w:val="350"/>
        </w:numPr>
        <w:tabs>
          <w:tab w:val="left" w:pos="900"/>
          <w:tab w:val="left" w:pos="2880"/>
        </w:tabs>
        <w:rPr>
          <w:rFonts w:ascii="Arial" w:hAnsi="Arial" w:cs="Arial"/>
        </w:rPr>
      </w:pPr>
      <w:r>
        <w:rPr>
          <w:rFonts w:ascii="Arial" w:hAnsi="Arial" w:cs="Arial"/>
        </w:rPr>
        <w:t>Scheme Member representatives shall either be scheme members or have capacity to represent scheme members of the Fund.</w:t>
      </w:r>
    </w:p>
    <w:p w:rsidR="00FD1009" w:rsidRDefault="00FD1009" w:rsidP="00FD1009">
      <w:pPr>
        <w:tabs>
          <w:tab w:val="left" w:pos="900"/>
          <w:tab w:val="left" w:pos="2880"/>
        </w:tabs>
        <w:rPr>
          <w:rFonts w:ascii="Arial" w:hAnsi="Arial" w:cs="Arial"/>
        </w:rPr>
      </w:pPr>
    </w:p>
    <w:p w:rsidR="00FD1009" w:rsidRDefault="00FD1009" w:rsidP="00B409D8">
      <w:pPr>
        <w:numPr>
          <w:ilvl w:val="0"/>
          <w:numId w:val="350"/>
        </w:numPr>
        <w:tabs>
          <w:tab w:val="left" w:pos="900"/>
          <w:tab w:val="left" w:pos="2880"/>
        </w:tabs>
        <w:rPr>
          <w:rFonts w:ascii="Arial" w:hAnsi="Arial" w:cs="Arial"/>
        </w:rPr>
      </w:pPr>
      <w:r>
        <w:rPr>
          <w:rFonts w:ascii="Arial" w:hAnsi="Arial" w:cs="Arial"/>
        </w:rPr>
        <w:t>Scheme Member representatives should be able to demonstrate their capacity to attend and complete the necessary preparation for meetings and participate in training as required.</w:t>
      </w:r>
    </w:p>
    <w:p w:rsidR="00FD1009" w:rsidRDefault="00FD1009" w:rsidP="00FD1009">
      <w:pPr>
        <w:tabs>
          <w:tab w:val="left" w:pos="900"/>
          <w:tab w:val="left" w:pos="2880"/>
        </w:tabs>
        <w:rPr>
          <w:rFonts w:ascii="Arial" w:hAnsi="Arial" w:cs="Arial"/>
        </w:rPr>
      </w:pPr>
    </w:p>
    <w:p w:rsidR="00FD1009" w:rsidRDefault="00FD1009" w:rsidP="00B409D8">
      <w:pPr>
        <w:numPr>
          <w:ilvl w:val="0"/>
          <w:numId w:val="350"/>
        </w:numPr>
        <w:tabs>
          <w:tab w:val="left" w:pos="900"/>
          <w:tab w:val="left" w:pos="2880"/>
        </w:tabs>
        <w:rPr>
          <w:rFonts w:ascii="Arial" w:hAnsi="Arial" w:cs="Arial"/>
        </w:rPr>
      </w:pPr>
      <w:r>
        <w:rPr>
          <w:rFonts w:ascii="Arial" w:hAnsi="Arial" w:cs="Arial"/>
        </w:rPr>
        <w:t>Substitutes shall not be appointed.</w:t>
      </w:r>
    </w:p>
    <w:p w:rsidR="00FD1009" w:rsidRDefault="00FD1009" w:rsidP="00FD1009">
      <w:pPr>
        <w:tabs>
          <w:tab w:val="left" w:pos="900"/>
          <w:tab w:val="left" w:pos="2880"/>
        </w:tabs>
        <w:rPr>
          <w:rFonts w:ascii="Arial" w:hAnsi="Arial" w:cs="Arial"/>
        </w:rPr>
      </w:pPr>
    </w:p>
    <w:p w:rsidR="00FD1009" w:rsidRDefault="00FD1009" w:rsidP="00B409D8">
      <w:pPr>
        <w:numPr>
          <w:ilvl w:val="0"/>
          <w:numId w:val="350"/>
        </w:numPr>
        <w:tabs>
          <w:tab w:val="left" w:pos="900"/>
          <w:tab w:val="left" w:pos="2880"/>
        </w:tabs>
        <w:rPr>
          <w:rFonts w:ascii="Arial" w:hAnsi="Arial" w:cs="Arial"/>
        </w:rPr>
      </w:pPr>
      <w:r>
        <w:rPr>
          <w:rFonts w:ascii="Arial" w:hAnsi="Arial" w:cs="Arial"/>
        </w:rPr>
        <w:t>A total of 2 Scheme member representatives shall be appointed as follows:-</w:t>
      </w:r>
    </w:p>
    <w:p w:rsidR="00FD1009" w:rsidRDefault="00FD1009" w:rsidP="00FD1009">
      <w:pPr>
        <w:tabs>
          <w:tab w:val="left" w:pos="900"/>
          <w:tab w:val="left" w:pos="2880"/>
        </w:tabs>
        <w:rPr>
          <w:rFonts w:ascii="Arial" w:hAnsi="Arial" w:cs="Arial"/>
        </w:rPr>
      </w:pPr>
      <w:r>
        <w:rPr>
          <w:rFonts w:ascii="Arial" w:hAnsi="Arial" w:cs="Arial"/>
        </w:rPr>
        <w:tab/>
      </w:r>
    </w:p>
    <w:p w:rsidR="00FD1009" w:rsidRDefault="00FD1009" w:rsidP="00FD1009">
      <w:pPr>
        <w:tabs>
          <w:tab w:val="left" w:pos="540"/>
          <w:tab w:val="left" w:pos="1080"/>
          <w:tab w:val="left" w:pos="2880"/>
        </w:tabs>
        <w:ind w:left="1080" w:hanging="1080"/>
        <w:rPr>
          <w:rFonts w:ascii="Arial" w:hAnsi="Arial" w:cs="Arial"/>
        </w:rPr>
      </w:pPr>
      <w:r w:rsidRPr="00015E0A">
        <w:rPr>
          <w:rFonts w:ascii="Arial" w:hAnsi="Arial" w:cs="Arial"/>
        </w:rPr>
        <w:tab/>
        <w:t>(</w:t>
      </w:r>
      <w:r>
        <w:rPr>
          <w:rFonts w:ascii="Arial" w:hAnsi="Arial" w:cs="Arial"/>
        </w:rPr>
        <w:t>a)</w:t>
      </w:r>
      <w:r>
        <w:rPr>
          <w:rFonts w:ascii="Arial" w:hAnsi="Arial" w:cs="Arial"/>
        </w:rPr>
        <w:tab/>
        <w:t>1 Scheme member representative shall be nominated by the trade union with the largest number of Lewisham Scheme members in its membership.</w:t>
      </w:r>
      <w:r>
        <w:rPr>
          <w:rFonts w:ascii="Arial" w:hAnsi="Arial" w:cs="Arial"/>
        </w:rPr>
        <w:tab/>
      </w:r>
    </w:p>
    <w:p w:rsidR="00FD1009" w:rsidRDefault="00FD1009" w:rsidP="00FD1009">
      <w:pPr>
        <w:tabs>
          <w:tab w:val="left" w:pos="540"/>
          <w:tab w:val="left" w:pos="1080"/>
          <w:tab w:val="left" w:pos="2880"/>
        </w:tabs>
        <w:ind w:left="1080" w:hanging="1080"/>
        <w:rPr>
          <w:rFonts w:ascii="Arial" w:hAnsi="Arial" w:cs="Arial"/>
        </w:rPr>
      </w:pPr>
    </w:p>
    <w:p w:rsidR="00FD1009" w:rsidRDefault="00FD1009" w:rsidP="00FD1009">
      <w:pPr>
        <w:tabs>
          <w:tab w:val="left" w:pos="540"/>
          <w:tab w:val="left" w:pos="1080"/>
          <w:tab w:val="left" w:pos="2880"/>
        </w:tabs>
        <w:ind w:left="1080" w:hanging="1080"/>
        <w:rPr>
          <w:rFonts w:ascii="Arial" w:hAnsi="Arial" w:cs="Arial"/>
        </w:rPr>
      </w:pPr>
      <w:r w:rsidRPr="00015E0A">
        <w:rPr>
          <w:rFonts w:ascii="Arial" w:hAnsi="Arial" w:cs="Arial"/>
        </w:rPr>
        <w:tab/>
        <w:t>(</w:t>
      </w:r>
      <w:r>
        <w:rPr>
          <w:rFonts w:ascii="Arial" w:hAnsi="Arial" w:cs="Arial"/>
        </w:rPr>
        <w:t>b)</w:t>
      </w:r>
      <w:r>
        <w:rPr>
          <w:rFonts w:ascii="Arial" w:hAnsi="Arial" w:cs="Arial"/>
        </w:rPr>
        <w:tab/>
        <w:t>1 Scheme member representative shall be nominated by a transparent process open to all Fund members and approved by the Council.</w:t>
      </w:r>
      <w:r>
        <w:rPr>
          <w:rFonts w:ascii="Arial" w:hAnsi="Arial" w:cs="Arial"/>
        </w:rPr>
        <w:tab/>
      </w:r>
    </w:p>
    <w:p w:rsidR="00FD1009" w:rsidRDefault="00FD1009" w:rsidP="00FD1009">
      <w:pPr>
        <w:tabs>
          <w:tab w:val="left" w:pos="540"/>
          <w:tab w:val="left" w:pos="900"/>
          <w:tab w:val="left" w:pos="1080"/>
          <w:tab w:val="left" w:pos="2880"/>
        </w:tabs>
        <w:rPr>
          <w:rFonts w:ascii="Arial" w:hAnsi="Arial" w:cs="Arial"/>
          <w:b/>
        </w:rPr>
      </w:pPr>
    </w:p>
    <w:p w:rsidR="00FD1009" w:rsidRDefault="00FD1009" w:rsidP="00FD1009">
      <w:pPr>
        <w:tabs>
          <w:tab w:val="left" w:pos="540"/>
          <w:tab w:val="left" w:pos="900"/>
          <w:tab w:val="left" w:pos="1080"/>
          <w:tab w:val="left" w:pos="2880"/>
        </w:tabs>
        <w:rPr>
          <w:rFonts w:ascii="Arial" w:hAnsi="Arial" w:cs="Arial"/>
        </w:rPr>
      </w:pPr>
      <w:r>
        <w:rPr>
          <w:rFonts w:ascii="Arial" w:hAnsi="Arial" w:cs="Arial"/>
          <w:b/>
        </w:rPr>
        <w:t>Employer Representatives</w:t>
      </w:r>
    </w:p>
    <w:p w:rsidR="00FD1009" w:rsidRDefault="00FD1009" w:rsidP="00FD1009">
      <w:pPr>
        <w:tabs>
          <w:tab w:val="left" w:pos="540"/>
          <w:tab w:val="left" w:pos="900"/>
          <w:tab w:val="left" w:pos="1080"/>
          <w:tab w:val="left" w:pos="2880"/>
        </w:tabs>
        <w:rPr>
          <w:rFonts w:ascii="Arial" w:hAnsi="Arial" w:cs="Arial"/>
        </w:rPr>
      </w:pPr>
    </w:p>
    <w:p w:rsidR="00FD1009" w:rsidRDefault="00FD1009" w:rsidP="00B409D8">
      <w:pPr>
        <w:numPr>
          <w:ilvl w:val="0"/>
          <w:numId w:val="350"/>
        </w:numPr>
        <w:tabs>
          <w:tab w:val="left" w:pos="540"/>
          <w:tab w:val="left" w:pos="900"/>
          <w:tab w:val="left" w:pos="1080"/>
          <w:tab w:val="left" w:pos="2880"/>
        </w:tabs>
        <w:rPr>
          <w:rFonts w:ascii="Arial" w:hAnsi="Arial" w:cs="Arial"/>
        </w:rPr>
      </w:pPr>
      <w:r>
        <w:rPr>
          <w:rFonts w:ascii="Arial" w:hAnsi="Arial" w:cs="Arial"/>
        </w:rPr>
        <w:t xml:space="preserve">Employer representatives shall be office holders or senior employees of employers of the Fund or have experience of representing scheme employers in a similar capacity.  No officer or elected member of the </w:t>
      </w:r>
      <w:r w:rsidRPr="009B68D4">
        <w:rPr>
          <w:rFonts w:ascii="Arial" w:hAnsi="Arial" w:cs="Arial"/>
        </w:rPr>
        <w:t>London Borough of Lewisham</w:t>
      </w:r>
      <w:r>
        <w:rPr>
          <w:rFonts w:ascii="Arial" w:hAnsi="Arial" w:cs="Arial"/>
        </w:rPr>
        <w:t xml:space="preserve"> who is responsible for the discharge of any function of the </w:t>
      </w:r>
      <w:r w:rsidRPr="009B68D4">
        <w:rPr>
          <w:rFonts w:ascii="Arial" w:hAnsi="Arial" w:cs="Arial"/>
        </w:rPr>
        <w:t>London Borough of Lewisham</w:t>
      </w:r>
      <w:r>
        <w:rPr>
          <w:rFonts w:ascii="Arial" w:hAnsi="Arial" w:cs="Arial"/>
        </w:rPr>
        <w:t xml:space="preserve"> under the Regulations may serve as a member of the Board.</w:t>
      </w:r>
    </w:p>
    <w:p w:rsidR="00FD1009" w:rsidRDefault="00FD1009" w:rsidP="00FD1009">
      <w:pPr>
        <w:tabs>
          <w:tab w:val="left" w:pos="540"/>
          <w:tab w:val="left" w:pos="900"/>
          <w:tab w:val="left" w:pos="1080"/>
          <w:tab w:val="left" w:pos="2880"/>
        </w:tabs>
        <w:rPr>
          <w:rFonts w:ascii="Arial" w:hAnsi="Arial" w:cs="Arial"/>
        </w:rPr>
      </w:pPr>
    </w:p>
    <w:p w:rsidR="00FD1009" w:rsidRDefault="00FD1009" w:rsidP="00B409D8">
      <w:pPr>
        <w:numPr>
          <w:ilvl w:val="0"/>
          <w:numId w:val="350"/>
        </w:numPr>
        <w:tabs>
          <w:tab w:val="left" w:pos="540"/>
          <w:tab w:val="left" w:pos="900"/>
          <w:tab w:val="left" w:pos="1080"/>
          <w:tab w:val="left" w:pos="2880"/>
        </w:tabs>
        <w:rPr>
          <w:rFonts w:ascii="Arial" w:hAnsi="Arial" w:cs="Arial"/>
        </w:rPr>
      </w:pPr>
      <w:r>
        <w:rPr>
          <w:rFonts w:ascii="Arial" w:hAnsi="Arial" w:cs="Arial"/>
        </w:rPr>
        <w:t>Employer representatives should be able to demonstrate their capacity to attend and complete the necessary preparation for meetings and participate in training as required.</w:t>
      </w:r>
    </w:p>
    <w:p w:rsidR="00FD1009" w:rsidRDefault="00FD1009" w:rsidP="00FD1009">
      <w:pPr>
        <w:tabs>
          <w:tab w:val="left" w:pos="540"/>
          <w:tab w:val="left" w:pos="900"/>
          <w:tab w:val="left" w:pos="1080"/>
          <w:tab w:val="left" w:pos="2880"/>
        </w:tabs>
        <w:rPr>
          <w:rFonts w:ascii="Arial" w:hAnsi="Arial" w:cs="Arial"/>
        </w:rPr>
      </w:pPr>
    </w:p>
    <w:p w:rsidR="00FD1009" w:rsidRDefault="00FD1009" w:rsidP="00B409D8">
      <w:pPr>
        <w:numPr>
          <w:ilvl w:val="0"/>
          <w:numId w:val="350"/>
        </w:numPr>
        <w:tabs>
          <w:tab w:val="left" w:pos="540"/>
          <w:tab w:val="left" w:pos="900"/>
          <w:tab w:val="left" w:pos="1080"/>
          <w:tab w:val="left" w:pos="2880"/>
        </w:tabs>
        <w:rPr>
          <w:rFonts w:ascii="Arial" w:hAnsi="Arial" w:cs="Arial"/>
        </w:rPr>
      </w:pPr>
      <w:r>
        <w:rPr>
          <w:rFonts w:ascii="Arial" w:hAnsi="Arial" w:cs="Arial"/>
        </w:rPr>
        <w:t>Substitutes shall not be appointed.</w:t>
      </w:r>
    </w:p>
    <w:p w:rsidR="00FD1009" w:rsidRDefault="00FD1009" w:rsidP="00FD1009">
      <w:pPr>
        <w:tabs>
          <w:tab w:val="left" w:pos="540"/>
          <w:tab w:val="left" w:pos="900"/>
          <w:tab w:val="left" w:pos="1080"/>
          <w:tab w:val="left" w:pos="2880"/>
        </w:tabs>
        <w:rPr>
          <w:rFonts w:ascii="Arial" w:hAnsi="Arial" w:cs="Arial"/>
        </w:rPr>
      </w:pPr>
    </w:p>
    <w:p w:rsidR="00FD1009" w:rsidRDefault="00FD1009" w:rsidP="00B409D8">
      <w:pPr>
        <w:numPr>
          <w:ilvl w:val="0"/>
          <w:numId w:val="350"/>
        </w:numPr>
        <w:tabs>
          <w:tab w:val="left" w:pos="540"/>
          <w:tab w:val="left" w:pos="900"/>
          <w:tab w:val="left" w:pos="1080"/>
          <w:tab w:val="left" w:pos="2880"/>
        </w:tabs>
        <w:rPr>
          <w:rFonts w:ascii="Arial" w:hAnsi="Arial" w:cs="Arial"/>
        </w:rPr>
      </w:pPr>
      <w:r>
        <w:rPr>
          <w:rFonts w:ascii="Arial" w:hAnsi="Arial" w:cs="Arial"/>
        </w:rPr>
        <w:t>A total of 2 employer representatives shall be appointed to the Board by the Council where all employers have been asked to submit their interest in undertaking the role of employer representative on the Board.</w:t>
      </w:r>
    </w:p>
    <w:p w:rsidR="00FD1009" w:rsidRDefault="00FD1009" w:rsidP="00FD1009">
      <w:pPr>
        <w:tabs>
          <w:tab w:val="left" w:pos="540"/>
          <w:tab w:val="left" w:pos="900"/>
          <w:tab w:val="left" w:pos="1080"/>
          <w:tab w:val="left" w:pos="2880"/>
        </w:tabs>
        <w:rPr>
          <w:rFonts w:ascii="Arial" w:hAnsi="Arial" w:cs="Arial"/>
        </w:rPr>
      </w:pPr>
    </w:p>
    <w:p w:rsidR="00FD1009" w:rsidRDefault="00FD1009" w:rsidP="00FD1009">
      <w:pPr>
        <w:tabs>
          <w:tab w:val="left" w:pos="540"/>
          <w:tab w:val="left" w:pos="900"/>
          <w:tab w:val="left" w:pos="1080"/>
          <w:tab w:val="left" w:pos="2880"/>
        </w:tabs>
        <w:rPr>
          <w:rFonts w:ascii="Arial" w:hAnsi="Arial" w:cs="Arial"/>
        </w:rPr>
      </w:pPr>
      <w:r>
        <w:rPr>
          <w:rFonts w:ascii="Arial" w:hAnsi="Arial" w:cs="Arial"/>
          <w:b/>
        </w:rPr>
        <w:t>Other Members</w:t>
      </w:r>
    </w:p>
    <w:p w:rsidR="00FD1009" w:rsidRDefault="00FD1009" w:rsidP="00FD1009">
      <w:pPr>
        <w:tabs>
          <w:tab w:val="left" w:pos="540"/>
          <w:tab w:val="left" w:pos="900"/>
          <w:tab w:val="left" w:pos="1080"/>
          <w:tab w:val="left" w:pos="2880"/>
        </w:tabs>
        <w:rPr>
          <w:rFonts w:ascii="Arial" w:hAnsi="Arial" w:cs="Arial"/>
        </w:rPr>
      </w:pPr>
    </w:p>
    <w:p w:rsidR="00FD1009" w:rsidRDefault="00FD1009" w:rsidP="00B409D8">
      <w:pPr>
        <w:numPr>
          <w:ilvl w:val="0"/>
          <w:numId w:val="350"/>
        </w:numPr>
        <w:tabs>
          <w:tab w:val="left" w:pos="540"/>
          <w:tab w:val="left" w:pos="900"/>
          <w:tab w:val="left" w:pos="1080"/>
          <w:tab w:val="left" w:pos="2880"/>
        </w:tabs>
        <w:rPr>
          <w:rFonts w:ascii="Arial" w:hAnsi="Arial" w:cs="Arial"/>
        </w:rPr>
      </w:pPr>
      <w:r>
        <w:rPr>
          <w:rFonts w:ascii="Arial" w:hAnsi="Arial" w:cs="Arial"/>
        </w:rPr>
        <w:t xml:space="preserve">The independent member (Chair) shall be appointed to the Board by the agreement of the </w:t>
      </w:r>
      <w:r w:rsidRPr="009B68D4">
        <w:rPr>
          <w:rFonts w:ascii="Arial" w:hAnsi="Arial" w:cs="Arial"/>
        </w:rPr>
        <w:t>London Borough of Lewisham</w:t>
      </w:r>
      <w:r>
        <w:rPr>
          <w:rFonts w:ascii="Arial" w:hAnsi="Arial" w:cs="Arial"/>
        </w:rPr>
        <w:t>.</w:t>
      </w:r>
    </w:p>
    <w:p w:rsidR="00FD1009" w:rsidRDefault="00FD1009" w:rsidP="00FD1009">
      <w:pPr>
        <w:tabs>
          <w:tab w:val="left" w:pos="540"/>
          <w:tab w:val="left" w:pos="900"/>
          <w:tab w:val="left" w:pos="1080"/>
          <w:tab w:val="left" w:pos="2880"/>
        </w:tabs>
        <w:rPr>
          <w:rFonts w:ascii="Arial" w:hAnsi="Arial" w:cs="Arial"/>
        </w:rPr>
      </w:pPr>
    </w:p>
    <w:p w:rsidR="00FD1009" w:rsidRDefault="00FD1009" w:rsidP="00B409D8">
      <w:pPr>
        <w:numPr>
          <w:ilvl w:val="0"/>
          <w:numId w:val="350"/>
        </w:numPr>
        <w:tabs>
          <w:tab w:val="left" w:pos="540"/>
          <w:tab w:val="left" w:pos="900"/>
          <w:tab w:val="left" w:pos="1080"/>
          <w:tab w:val="left" w:pos="2880"/>
        </w:tabs>
        <w:rPr>
          <w:rFonts w:ascii="Arial" w:hAnsi="Arial" w:cs="Arial"/>
        </w:rPr>
      </w:pPr>
      <w:r>
        <w:rPr>
          <w:rFonts w:ascii="Arial" w:hAnsi="Arial" w:cs="Arial"/>
        </w:rPr>
        <w:t>Other members (who are not scheme member nor employer representatives) do not have voting rights on the Board.</w:t>
      </w:r>
    </w:p>
    <w:p w:rsidR="00FD1009" w:rsidRDefault="00FD1009" w:rsidP="00FD1009">
      <w:pPr>
        <w:tabs>
          <w:tab w:val="left" w:pos="540"/>
          <w:tab w:val="left" w:pos="900"/>
          <w:tab w:val="left" w:pos="1080"/>
          <w:tab w:val="left" w:pos="2880"/>
        </w:tabs>
        <w:rPr>
          <w:rFonts w:ascii="Arial" w:hAnsi="Arial" w:cs="Arial"/>
        </w:rPr>
      </w:pPr>
    </w:p>
    <w:p w:rsidR="00FD1009" w:rsidRDefault="00FD1009" w:rsidP="00FD1009">
      <w:pPr>
        <w:tabs>
          <w:tab w:val="left" w:pos="540"/>
          <w:tab w:val="left" w:pos="900"/>
          <w:tab w:val="left" w:pos="1080"/>
          <w:tab w:val="left" w:pos="2880"/>
        </w:tabs>
        <w:rPr>
          <w:rFonts w:ascii="Arial" w:hAnsi="Arial" w:cs="Arial"/>
        </w:rPr>
      </w:pPr>
      <w:r>
        <w:rPr>
          <w:rFonts w:ascii="Arial" w:hAnsi="Arial" w:cs="Arial"/>
          <w:b/>
        </w:rPr>
        <w:t>Appointment of Chair</w:t>
      </w:r>
    </w:p>
    <w:p w:rsidR="00FD1009" w:rsidRDefault="00FD1009" w:rsidP="00FD1009">
      <w:pPr>
        <w:tabs>
          <w:tab w:val="left" w:pos="540"/>
          <w:tab w:val="left" w:pos="900"/>
          <w:tab w:val="left" w:pos="1080"/>
          <w:tab w:val="left" w:pos="2880"/>
        </w:tabs>
        <w:rPr>
          <w:rFonts w:ascii="Arial" w:hAnsi="Arial" w:cs="Arial"/>
        </w:rPr>
      </w:pPr>
    </w:p>
    <w:p w:rsidR="00FD1009" w:rsidRPr="009B68D4" w:rsidRDefault="00FD1009" w:rsidP="00FD1009">
      <w:pPr>
        <w:tabs>
          <w:tab w:val="left" w:pos="540"/>
          <w:tab w:val="left" w:pos="900"/>
          <w:tab w:val="left" w:pos="1080"/>
          <w:tab w:val="left" w:pos="2880"/>
        </w:tabs>
        <w:ind w:left="900" w:hanging="900"/>
        <w:rPr>
          <w:rFonts w:ascii="Arial" w:hAnsi="Arial" w:cs="Arial"/>
        </w:rPr>
      </w:pPr>
      <w:r>
        <w:rPr>
          <w:rFonts w:ascii="Arial" w:hAnsi="Arial" w:cs="Arial"/>
        </w:rPr>
        <w:t xml:space="preserve">22(a) </w:t>
      </w:r>
      <w:r>
        <w:rPr>
          <w:rFonts w:ascii="Arial" w:hAnsi="Arial" w:cs="Arial"/>
        </w:rPr>
        <w:tab/>
        <w:t>Subject to the meeting arrangements in paragraphs 35 to 37 below a Chair shall be appointed for the Board using the processes listed below:</w:t>
      </w:r>
    </w:p>
    <w:p w:rsidR="00FD1009" w:rsidRDefault="00FD1009" w:rsidP="00FD1009">
      <w:pPr>
        <w:tabs>
          <w:tab w:val="left" w:pos="540"/>
          <w:tab w:val="left" w:pos="900"/>
          <w:tab w:val="left" w:pos="1080"/>
          <w:tab w:val="left" w:pos="2880"/>
        </w:tabs>
        <w:rPr>
          <w:rFonts w:ascii="Arial" w:hAnsi="Arial" w:cs="Arial"/>
        </w:rPr>
      </w:pPr>
      <w:r>
        <w:rPr>
          <w:rFonts w:ascii="Arial" w:hAnsi="Arial" w:cs="Arial"/>
        </w:rPr>
        <w:tab/>
      </w:r>
      <w:r>
        <w:rPr>
          <w:rFonts w:ascii="Arial" w:hAnsi="Arial" w:cs="Arial"/>
        </w:rPr>
        <w:tab/>
      </w:r>
    </w:p>
    <w:p w:rsidR="00FD1009" w:rsidRDefault="00FD1009" w:rsidP="00FD1009">
      <w:pPr>
        <w:tabs>
          <w:tab w:val="left" w:pos="900"/>
          <w:tab w:val="left" w:pos="2880"/>
        </w:tabs>
        <w:ind w:left="900" w:hanging="900"/>
        <w:rPr>
          <w:rFonts w:ascii="Arial" w:hAnsi="Arial" w:cs="Arial"/>
        </w:rPr>
      </w:pPr>
      <w:r>
        <w:rPr>
          <w:rFonts w:ascii="Arial" w:hAnsi="Arial" w:cs="Arial"/>
        </w:rPr>
        <w:t xml:space="preserve">22(b) </w:t>
      </w:r>
      <w:r>
        <w:rPr>
          <w:rFonts w:ascii="Arial" w:hAnsi="Arial" w:cs="Arial"/>
        </w:rPr>
        <w:tab/>
        <w:t xml:space="preserve">An independent chair is to be appointed by the </w:t>
      </w:r>
      <w:r w:rsidRPr="0010706F">
        <w:rPr>
          <w:rFonts w:ascii="Arial" w:hAnsi="Arial" w:cs="Arial"/>
        </w:rPr>
        <w:t>London Borough of Lewisham</w:t>
      </w:r>
      <w:r>
        <w:rPr>
          <w:rFonts w:ascii="Arial" w:hAnsi="Arial" w:cs="Arial"/>
        </w:rPr>
        <w:t xml:space="preserve"> but shall count as an ‘other’ member under paragraphs 20-21 above.  In this respect the term independent means having no existing employment, financial or other material interest in either the </w:t>
      </w:r>
      <w:r w:rsidRPr="0010706F">
        <w:rPr>
          <w:rFonts w:ascii="Arial" w:hAnsi="Arial" w:cs="Arial"/>
        </w:rPr>
        <w:t>London Borough of Lewisham</w:t>
      </w:r>
      <w:r>
        <w:rPr>
          <w:rFonts w:ascii="Arial" w:hAnsi="Arial" w:cs="Arial"/>
        </w:rPr>
        <w:t xml:space="preserve"> or any scheme employer in the Fund and not being a member of the Fund.  The appointment of the Chair shall be subject to the passing of a motion to confirm by a majority of the employer and member representatives of the Board.</w:t>
      </w:r>
    </w:p>
    <w:p w:rsidR="00FD1009" w:rsidRDefault="00FD1009" w:rsidP="00FD1009">
      <w:pPr>
        <w:tabs>
          <w:tab w:val="left" w:pos="900"/>
          <w:tab w:val="left" w:pos="2880"/>
        </w:tabs>
        <w:rPr>
          <w:rFonts w:ascii="Arial" w:hAnsi="Arial" w:cs="Arial"/>
        </w:rPr>
      </w:pPr>
    </w:p>
    <w:p w:rsidR="00FD1009" w:rsidRDefault="00FD1009" w:rsidP="00FD1009">
      <w:pPr>
        <w:tabs>
          <w:tab w:val="left" w:pos="900"/>
          <w:tab w:val="left" w:pos="2880"/>
        </w:tabs>
        <w:rPr>
          <w:rFonts w:ascii="Arial" w:hAnsi="Arial" w:cs="Arial"/>
        </w:rPr>
      </w:pPr>
      <w:r>
        <w:rPr>
          <w:rFonts w:ascii="Arial" w:hAnsi="Arial" w:cs="Arial"/>
          <w:b/>
        </w:rPr>
        <w:t>Duties of Chair</w:t>
      </w:r>
    </w:p>
    <w:p w:rsidR="00FD1009" w:rsidRDefault="00FD1009" w:rsidP="00FD1009">
      <w:pPr>
        <w:tabs>
          <w:tab w:val="left" w:pos="900"/>
          <w:tab w:val="left" w:pos="2880"/>
        </w:tabs>
        <w:rPr>
          <w:rFonts w:ascii="Arial" w:hAnsi="Arial" w:cs="Arial"/>
        </w:rPr>
      </w:pPr>
    </w:p>
    <w:p w:rsidR="00FD1009" w:rsidRDefault="00FD1009" w:rsidP="00B409D8">
      <w:pPr>
        <w:numPr>
          <w:ilvl w:val="0"/>
          <w:numId w:val="351"/>
        </w:numPr>
        <w:tabs>
          <w:tab w:val="left" w:pos="900"/>
          <w:tab w:val="left" w:pos="2880"/>
        </w:tabs>
        <w:rPr>
          <w:rFonts w:ascii="Arial" w:hAnsi="Arial" w:cs="Arial"/>
        </w:rPr>
      </w:pPr>
      <w:r>
        <w:rPr>
          <w:rFonts w:ascii="Arial" w:hAnsi="Arial" w:cs="Arial"/>
        </w:rPr>
        <w:t>The Chair of the Board:</w:t>
      </w:r>
    </w:p>
    <w:p w:rsidR="00FD1009" w:rsidRDefault="00FD1009" w:rsidP="00FD1009">
      <w:pPr>
        <w:tabs>
          <w:tab w:val="left" w:pos="900"/>
          <w:tab w:val="left" w:pos="2880"/>
        </w:tabs>
        <w:rPr>
          <w:rFonts w:ascii="Arial" w:hAnsi="Arial" w:cs="Arial"/>
        </w:rPr>
      </w:pPr>
    </w:p>
    <w:p w:rsidR="00FD1009" w:rsidRDefault="00FD1009" w:rsidP="00FD1009">
      <w:pPr>
        <w:tabs>
          <w:tab w:val="left" w:pos="540"/>
          <w:tab w:val="left" w:pos="1080"/>
          <w:tab w:val="left" w:pos="2880"/>
        </w:tabs>
        <w:ind w:left="1080" w:hanging="1080"/>
        <w:rPr>
          <w:rFonts w:ascii="Arial" w:hAnsi="Arial" w:cs="Arial"/>
        </w:rPr>
      </w:pPr>
      <w:r w:rsidRPr="00CD1737">
        <w:rPr>
          <w:rFonts w:ascii="Arial" w:hAnsi="Arial" w:cs="Arial"/>
        </w:rPr>
        <w:tab/>
        <w:t>(</w:t>
      </w:r>
      <w:r>
        <w:rPr>
          <w:rFonts w:ascii="Arial" w:hAnsi="Arial" w:cs="Arial"/>
        </w:rPr>
        <w:t xml:space="preserve">a) </w:t>
      </w:r>
      <w:r>
        <w:rPr>
          <w:rFonts w:ascii="Arial" w:hAnsi="Arial" w:cs="Arial"/>
        </w:rPr>
        <w:tab/>
        <w:t>Shall ensure the Board delivers its purpose as set out in these Rules of Procedure.</w:t>
      </w:r>
    </w:p>
    <w:p w:rsidR="00FD1009" w:rsidRDefault="00FD1009" w:rsidP="00FD1009">
      <w:pPr>
        <w:tabs>
          <w:tab w:val="left" w:pos="540"/>
          <w:tab w:val="left" w:pos="1080"/>
          <w:tab w:val="left" w:pos="2880"/>
        </w:tabs>
        <w:ind w:left="1080" w:hanging="1080"/>
        <w:rPr>
          <w:rFonts w:ascii="Arial" w:hAnsi="Arial" w:cs="Arial"/>
        </w:rPr>
      </w:pPr>
    </w:p>
    <w:p w:rsidR="00FD1009" w:rsidRDefault="00FD1009" w:rsidP="00B409D8">
      <w:pPr>
        <w:numPr>
          <w:ilvl w:val="0"/>
          <w:numId w:val="352"/>
        </w:numPr>
        <w:tabs>
          <w:tab w:val="left" w:pos="540"/>
          <w:tab w:val="left" w:pos="1080"/>
          <w:tab w:val="left" w:pos="2880"/>
        </w:tabs>
        <w:rPr>
          <w:rFonts w:ascii="Arial" w:hAnsi="Arial" w:cs="Arial"/>
        </w:rPr>
      </w:pPr>
      <w:r>
        <w:rPr>
          <w:rFonts w:ascii="Arial" w:hAnsi="Arial" w:cs="Arial"/>
        </w:rPr>
        <w:tab/>
        <w:t xml:space="preserve">Shall ensure that meetings are productive and effective and that </w:t>
      </w:r>
      <w:r>
        <w:rPr>
          <w:rFonts w:ascii="Arial" w:hAnsi="Arial" w:cs="Arial"/>
        </w:rPr>
        <w:tab/>
        <w:t xml:space="preserve">opportunity is provided for the views of all members to be </w:t>
      </w:r>
      <w:r>
        <w:rPr>
          <w:rFonts w:ascii="Arial" w:hAnsi="Arial" w:cs="Arial"/>
        </w:rPr>
        <w:tab/>
        <w:t>expressed and considered, and</w:t>
      </w:r>
    </w:p>
    <w:p w:rsidR="00FD1009" w:rsidRDefault="00FD1009" w:rsidP="00FD1009">
      <w:pPr>
        <w:tabs>
          <w:tab w:val="left" w:pos="540"/>
          <w:tab w:val="left" w:pos="900"/>
          <w:tab w:val="left" w:pos="1080"/>
          <w:tab w:val="left" w:pos="2880"/>
        </w:tabs>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sidRPr="004604EB">
        <w:rPr>
          <w:rFonts w:ascii="Arial" w:hAnsi="Arial" w:cs="Arial"/>
        </w:rPr>
        <w:tab/>
        <w:t>(</w:t>
      </w:r>
      <w:r>
        <w:rPr>
          <w:rFonts w:ascii="Arial" w:hAnsi="Arial" w:cs="Arial"/>
        </w:rPr>
        <w:t>c)</w:t>
      </w:r>
      <w:r>
        <w:rPr>
          <w:rFonts w:ascii="Arial" w:hAnsi="Arial" w:cs="Arial"/>
        </w:rPr>
        <w:tab/>
      </w:r>
      <w:r>
        <w:rPr>
          <w:rFonts w:ascii="Arial" w:hAnsi="Arial" w:cs="Arial"/>
        </w:rPr>
        <w:tab/>
        <w:t>Shall seek to reach consensus and ensure that decisions are properly put to a vote when it cannot be reached.  Instances of a failure to reach a consensus position will be recorded and published.</w:t>
      </w:r>
    </w:p>
    <w:p w:rsidR="00FD1009" w:rsidRDefault="00FD1009" w:rsidP="00FD1009">
      <w:pPr>
        <w:tabs>
          <w:tab w:val="left" w:pos="540"/>
          <w:tab w:val="left" w:pos="1080"/>
          <w:tab w:val="left" w:pos="2880"/>
        </w:tabs>
        <w:rPr>
          <w:rFonts w:ascii="Arial" w:hAnsi="Arial" w:cs="Arial"/>
        </w:rPr>
      </w:pPr>
    </w:p>
    <w:p w:rsidR="00FD1009" w:rsidRDefault="00FD1009" w:rsidP="00FD1009">
      <w:pPr>
        <w:tabs>
          <w:tab w:val="left" w:pos="540"/>
          <w:tab w:val="left" w:pos="900"/>
          <w:tab w:val="left" w:pos="1080"/>
          <w:tab w:val="left" w:pos="2880"/>
        </w:tabs>
        <w:rPr>
          <w:rFonts w:ascii="Arial" w:hAnsi="Arial" w:cs="Arial"/>
        </w:rPr>
      </w:pPr>
      <w:r>
        <w:rPr>
          <w:rFonts w:ascii="Arial" w:hAnsi="Arial" w:cs="Arial"/>
          <w:b/>
        </w:rPr>
        <w:t>Notification of appointments</w:t>
      </w:r>
    </w:p>
    <w:p w:rsidR="00FD1009" w:rsidRDefault="00FD1009" w:rsidP="00FD1009">
      <w:pPr>
        <w:tabs>
          <w:tab w:val="left" w:pos="540"/>
          <w:tab w:val="left" w:pos="900"/>
          <w:tab w:val="left" w:pos="1080"/>
          <w:tab w:val="left" w:pos="2880"/>
        </w:tabs>
        <w:rPr>
          <w:rFonts w:ascii="Arial" w:hAnsi="Arial" w:cs="Arial"/>
        </w:rPr>
      </w:pPr>
    </w:p>
    <w:p w:rsidR="00FD1009" w:rsidRDefault="00FD1009" w:rsidP="00FD1009">
      <w:pPr>
        <w:tabs>
          <w:tab w:val="left" w:pos="540"/>
          <w:tab w:val="left" w:pos="900"/>
          <w:tab w:val="left" w:pos="1080"/>
          <w:tab w:val="left" w:pos="2880"/>
        </w:tabs>
        <w:ind w:left="540" w:hanging="540"/>
        <w:rPr>
          <w:rFonts w:ascii="Arial" w:hAnsi="Arial" w:cs="Arial"/>
        </w:rPr>
      </w:pPr>
      <w:r w:rsidRPr="00F33340">
        <w:rPr>
          <w:rFonts w:ascii="Arial" w:hAnsi="Arial" w:cs="Arial"/>
        </w:rPr>
        <w:t>24.</w:t>
      </w:r>
      <w:r>
        <w:rPr>
          <w:rFonts w:ascii="Arial" w:hAnsi="Arial" w:cs="Arial"/>
        </w:rPr>
        <w:tab/>
        <w:t xml:space="preserve">When appointments to the Board have been made the </w:t>
      </w:r>
      <w:r w:rsidRPr="004604EB">
        <w:rPr>
          <w:rFonts w:ascii="Arial" w:hAnsi="Arial" w:cs="Arial"/>
        </w:rPr>
        <w:t>London Borough of Lewisham</w:t>
      </w:r>
      <w:r>
        <w:rPr>
          <w:rFonts w:ascii="Arial" w:hAnsi="Arial" w:cs="Arial"/>
        </w:rPr>
        <w:t xml:space="preserve"> shall publish the name of Board members, the process followed in the appointment together with the way in which the appointments support the effective delivery of the purpose of the Board.</w:t>
      </w:r>
    </w:p>
    <w:p w:rsidR="00FD1009" w:rsidRDefault="00FD1009" w:rsidP="00FD1009">
      <w:pPr>
        <w:tabs>
          <w:tab w:val="left" w:pos="540"/>
          <w:tab w:val="left" w:pos="900"/>
          <w:tab w:val="left" w:pos="1080"/>
          <w:tab w:val="left" w:pos="2880"/>
        </w:tabs>
        <w:ind w:left="540" w:hanging="540"/>
        <w:rPr>
          <w:rFonts w:ascii="Arial" w:hAnsi="Arial" w:cs="Arial"/>
        </w:rPr>
      </w:pPr>
      <w:r>
        <w:rPr>
          <w:rFonts w:ascii="Arial" w:hAnsi="Arial" w:cs="Arial"/>
          <w:b/>
        </w:rPr>
        <w:lastRenderedPageBreak/>
        <w:t>Term of Office</w:t>
      </w:r>
    </w:p>
    <w:p w:rsidR="00FD1009" w:rsidRDefault="00FD1009" w:rsidP="00FD1009">
      <w:pPr>
        <w:tabs>
          <w:tab w:val="left" w:pos="540"/>
          <w:tab w:val="left" w:pos="900"/>
          <w:tab w:val="left" w:pos="1080"/>
          <w:tab w:val="left" w:pos="2880"/>
        </w:tabs>
        <w:ind w:left="540" w:hanging="540"/>
        <w:rPr>
          <w:rFonts w:ascii="Arial" w:hAnsi="Arial" w:cs="Arial"/>
        </w:rPr>
      </w:pPr>
    </w:p>
    <w:p w:rsidR="00FD1009" w:rsidRDefault="00FD1009" w:rsidP="00FD1009">
      <w:pPr>
        <w:tabs>
          <w:tab w:val="left" w:pos="540"/>
          <w:tab w:val="left" w:pos="900"/>
          <w:tab w:val="left" w:pos="1080"/>
          <w:tab w:val="left" w:pos="2880"/>
        </w:tabs>
        <w:ind w:left="540" w:hanging="540"/>
        <w:rPr>
          <w:rFonts w:ascii="Arial" w:hAnsi="Arial" w:cs="Arial"/>
        </w:rPr>
      </w:pPr>
      <w:r w:rsidRPr="00F33340">
        <w:rPr>
          <w:rFonts w:ascii="Arial" w:hAnsi="Arial" w:cs="Arial"/>
        </w:rPr>
        <w:t>25.</w:t>
      </w:r>
      <w:r>
        <w:rPr>
          <w:rFonts w:ascii="Arial" w:hAnsi="Arial" w:cs="Arial"/>
        </w:rPr>
        <w:tab/>
        <w:t xml:space="preserve">Board members shall normally be appointed at the first AGM following a local Council election and serve until the first AGM after the next local Council election.  Extensions to terms of office may be made by the </w:t>
      </w:r>
      <w:r w:rsidRPr="00F33340">
        <w:rPr>
          <w:rFonts w:ascii="Arial" w:hAnsi="Arial" w:cs="Arial"/>
        </w:rPr>
        <w:t>London Borough of Lewisham</w:t>
      </w:r>
      <w:r>
        <w:rPr>
          <w:rFonts w:ascii="Arial" w:hAnsi="Arial" w:cs="Arial"/>
        </w:rPr>
        <w:t xml:space="preserve"> with the agreement of the Board.</w:t>
      </w:r>
    </w:p>
    <w:p w:rsidR="00FD1009" w:rsidRDefault="00FD1009" w:rsidP="00FD1009">
      <w:pPr>
        <w:tabs>
          <w:tab w:val="left" w:pos="540"/>
          <w:tab w:val="left" w:pos="900"/>
          <w:tab w:val="left" w:pos="1080"/>
          <w:tab w:val="left" w:pos="2880"/>
        </w:tabs>
        <w:ind w:left="540" w:hanging="540"/>
        <w:rPr>
          <w:rFonts w:ascii="Arial" w:hAnsi="Arial" w:cs="Arial"/>
        </w:rPr>
      </w:pPr>
    </w:p>
    <w:p w:rsidR="00FD1009" w:rsidRDefault="00FD1009" w:rsidP="00FD1009">
      <w:pPr>
        <w:tabs>
          <w:tab w:val="left" w:pos="540"/>
          <w:tab w:val="left" w:pos="900"/>
          <w:tab w:val="left" w:pos="1080"/>
          <w:tab w:val="left" w:pos="2880"/>
        </w:tabs>
        <w:ind w:left="540" w:hanging="540"/>
        <w:rPr>
          <w:rFonts w:ascii="Arial" w:hAnsi="Arial" w:cs="Arial"/>
        </w:rPr>
      </w:pPr>
      <w:r w:rsidRPr="00F33340">
        <w:rPr>
          <w:rFonts w:ascii="Arial" w:hAnsi="Arial" w:cs="Arial"/>
        </w:rPr>
        <w:t>26.</w:t>
      </w:r>
      <w:r>
        <w:rPr>
          <w:rFonts w:ascii="Arial" w:hAnsi="Arial" w:cs="Arial"/>
        </w:rPr>
        <w:tab/>
        <w:t>Initially the Council will appoint:</w:t>
      </w:r>
    </w:p>
    <w:p w:rsidR="00FD1009" w:rsidRDefault="00FD1009" w:rsidP="00FD1009">
      <w:pPr>
        <w:tabs>
          <w:tab w:val="left" w:pos="540"/>
          <w:tab w:val="left" w:pos="900"/>
          <w:tab w:val="left" w:pos="1080"/>
          <w:tab w:val="left" w:pos="2880"/>
        </w:tabs>
        <w:ind w:left="540" w:hanging="540"/>
        <w:rPr>
          <w:rFonts w:ascii="Arial" w:hAnsi="Arial" w:cs="Arial"/>
        </w:rPr>
      </w:pPr>
    </w:p>
    <w:p w:rsidR="00FD1009" w:rsidRDefault="00FD1009" w:rsidP="00FD1009">
      <w:pPr>
        <w:tabs>
          <w:tab w:val="left" w:pos="540"/>
          <w:tab w:val="left" w:pos="900"/>
          <w:tab w:val="left" w:pos="1080"/>
          <w:tab w:val="left" w:pos="2880"/>
        </w:tabs>
        <w:ind w:left="540" w:hanging="540"/>
        <w:rPr>
          <w:rFonts w:ascii="Arial" w:hAnsi="Arial" w:cs="Arial"/>
        </w:rPr>
      </w:pPr>
      <w:r w:rsidRPr="0045178F">
        <w:rPr>
          <w:rFonts w:ascii="Arial" w:hAnsi="Arial" w:cs="Arial"/>
        </w:rPr>
        <w:tab/>
        <w:t>(</w:t>
      </w:r>
      <w:r>
        <w:rPr>
          <w:rFonts w:ascii="Arial" w:hAnsi="Arial" w:cs="Arial"/>
        </w:rPr>
        <w:t>a)</w:t>
      </w:r>
      <w:r>
        <w:rPr>
          <w:rFonts w:ascii="Arial" w:hAnsi="Arial" w:cs="Arial"/>
        </w:rPr>
        <w:tab/>
      </w:r>
      <w:r>
        <w:rPr>
          <w:rFonts w:ascii="Arial" w:hAnsi="Arial" w:cs="Arial"/>
        </w:rPr>
        <w:tab/>
        <w:t xml:space="preserve">1 employer representative and scheme member to serve until the </w:t>
      </w:r>
      <w:r>
        <w:rPr>
          <w:rFonts w:ascii="Arial" w:hAnsi="Arial" w:cs="Arial"/>
        </w:rPr>
        <w:tab/>
      </w:r>
      <w:r>
        <w:rPr>
          <w:rFonts w:ascii="Arial" w:hAnsi="Arial" w:cs="Arial"/>
        </w:rPr>
        <w:tab/>
        <w:t>Council’s AGM in 2017</w:t>
      </w:r>
    </w:p>
    <w:p w:rsidR="00FD1009" w:rsidRDefault="00FD1009" w:rsidP="00FD1009">
      <w:pPr>
        <w:tabs>
          <w:tab w:val="left" w:pos="540"/>
          <w:tab w:val="left" w:pos="900"/>
          <w:tab w:val="left" w:pos="1080"/>
          <w:tab w:val="left" w:pos="2880"/>
        </w:tabs>
        <w:ind w:left="540" w:hanging="540"/>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sidRPr="0045178F">
        <w:rPr>
          <w:rFonts w:ascii="Arial" w:hAnsi="Arial" w:cs="Arial"/>
        </w:rPr>
        <w:tab/>
        <w:t>(</w:t>
      </w:r>
      <w:r>
        <w:rPr>
          <w:rFonts w:ascii="Arial" w:hAnsi="Arial" w:cs="Arial"/>
        </w:rPr>
        <w:t>b)</w:t>
      </w:r>
      <w:r>
        <w:rPr>
          <w:rFonts w:ascii="Arial" w:hAnsi="Arial" w:cs="Arial"/>
        </w:rPr>
        <w:tab/>
      </w:r>
      <w:r>
        <w:rPr>
          <w:rFonts w:ascii="Arial" w:hAnsi="Arial" w:cs="Arial"/>
        </w:rPr>
        <w:tab/>
        <w:t>1 employer representative and scheme member representative to serve until the Council’s AGM in 2018.</w:t>
      </w:r>
    </w:p>
    <w:p w:rsidR="00FD1009" w:rsidRDefault="00FD1009" w:rsidP="00FD1009">
      <w:pPr>
        <w:tabs>
          <w:tab w:val="left" w:pos="540"/>
          <w:tab w:val="left" w:pos="900"/>
          <w:tab w:val="left" w:pos="1080"/>
          <w:tab w:val="left" w:pos="2880"/>
        </w:tabs>
        <w:ind w:left="540"/>
        <w:rPr>
          <w:rFonts w:ascii="Arial" w:hAnsi="Arial" w:cs="Arial"/>
        </w:rPr>
      </w:pPr>
    </w:p>
    <w:p w:rsidR="00FD1009" w:rsidRDefault="00FD1009" w:rsidP="00FD1009">
      <w:pPr>
        <w:tabs>
          <w:tab w:val="left" w:pos="540"/>
          <w:tab w:val="left" w:pos="900"/>
          <w:tab w:val="left" w:pos="1080"/>
          <w:tab w:val="left" w:pos="2880"/>
        </w:tabs>
        <w:ind w:left="540" w:hanging="540"/>
        <w:rPr>
          <w:rFonts w:ascii="Arial" w:hAnsi="Arial" w:cs="Arial"/>
        </w:rPr>
      </w:pPr>
      <w:r w:rsidRPr="0045178F">
        <w:rPr>
          <w:rFonts w:ascii="Arial" w:hAnsi="Arial" w:cs="Arial"/>
        </w:rPr>
        <w:t>27.</w:t>
      </w:r>
      <w:r>
        <w:rPr>
          <w:rFonts w:ascii="Arial" w:hAnsi="Arial" w:cs="Arial"/>
        </w:rPr>
        <w:tab/>
        <w:t>A Board member may be appointed for further terms of office using the methods set out in paragraphs 15 and 19.</w:t>
      </w:r>
    </w:p>
    <w:p w:rsidR="00FD1009" w:rsidRDefault="00FD1009" w:rsidP="00FD1009">
      <w:pPr>
        <w:tabs>
          <w:tab w:val="left" w:pos="540"/>
          <w:tab w:val="left" w:pos="900"/>
          <w:tab w:val="left" w:pos="1080"/>
          <w:tab w:val="left" w:pos="2880"/>
        </w:tabs>
        <w:rPr>
          <w:rFonts w:ascii="Arial" w:hAnsi="Arial" w:cs="Arial"/>
        </w:rPr>
      </w:pPr>
    </w:p>
    <w:p w:rsidR="00FD1009" w:rsidRDefault="00FD1009" w:rsidP="00FD1009">
      <w:pPr>
        <w:tabs>
          <w:tab w:val="left" w:pos="540"/>
          <w:tab w:val="left" w:pos="900"/>
          <w:tab w:val="left" w:pos="1080"/>
          <w:tab w:val="left" w:pos="2880"/>
        </w:tabs>
        <w:ind w:left="540" w:hanging="540"/>
        <w:rPr>
          <w:rFonts w:ascii="Arial" w:hAnsi="Arial" w:cs="Arial"/>
        </w:rPr>
      </w:pPr>
      <w:r w:rsidRPr="0045178F">
        <w:rPr>
          <w:rFonts w:ascii="Arial" w:hAnsi="Arial" w:cs="Arial"/>
        </w:rPr>
        <w:t>28.</w:t>
      </w:r>
      <w:r>
        <w:rPr>
          <w:rFonts w:ascii="Arial" w:hAnsi="Arial" w:cs="Arial"/>
        </w:rPr>
        <w:tab/>
        <w:t>Board membership may be terminated prior to the end of the term of office due to:</w:t>
      </w:r>
    </w:p>
    <w:p w:rsidR="00FD1009" w:rsidRDefault="00FD1009" w:rsidP="00FD1009">
      <w:pPr>
        <w:tabs>
          <w:tab w:val="left" w:pos="540"/>
          <w:tab w:val="left" w:pos="900"/>
          <w:tab w:val="left" w:pos="1080"/>
          <w:tab w:val="left" w:pos="2880"/>
        </w:tabs>
        <w:rPr>
          <w:rFonts w:ascii="Arial" w:hAnsi="Arial" w:cs="Arial"/>
        </w:rPr>
      </w:pPr>
    </w:p>
    <w:p w:rsidR="00FD1009" w:rsidRDefault="00FD1009" w:rsidP="00FD1009">
      <w:pPr>
        <w:tabs>
          <w:tab w:val="left" w:pos="540"/>
          <w:tab w:val="left" w:pos="900"/>
          <w:tab w:val="left" w:pos="1080"/>
          <w:tab w:val="left" w:pos="2880"/>
        </w:tabs>
        <w:rPr>
          <w:rFonts w:ascii="Arial" w:hAnsi="Arial" w:cs="Arial"/>
        </w:rPr>
      </w:pPr>
      <w:r w:rsidRPr="0045178F">
        <w:rPr>
          <w:rFonts w:ascii="Arial" w:hAnsi="Arial" w:cs="Arial"/>
        </w:rPr>
        <w:tab/>
        <w:t>(</w:t>
      </w:r>
      <w:r>
        <w:rPr>
          <w:rFonts w:ascii="Arial" w:hAnsi="Arial" w:cs="Arial"/>
        </w:rPr>
        <w:t>a)</w:t>
      </w:r>
      <w:r>
        <w:rPr>
          <w:rFonts w:ascii="Arial" w:hAnsi="Arial" w:cs="Arial"/>
        </w:rPr>
        <w:tab/>
      </w:r>
      <w:r>
        <w:rPr>
          <w:rFonts w:ascii="Arial" w:hAnsi="Arial" w:cs="Arial"/>
        </w:rPr>
        <w:tab/>
        <w:t xml:space="preserve">A member representative appointed on the basis of their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membership of the scheme no longer being a scheme member in </w:t>
      </w:r>
      <w:r>
        <w:rPr>
          <w:rFonts w:ascii="Arial" w:hAnsi="Arial" w:cs="Arial"/>
        </w:rPr>
        <w:tab/>
      </w:r>
      <w:r>
        <w:rPr>
          <w:rFonts w:ascii="Arial" w:hAnsi="Arial" w:cs="Arial"/>
        </w:rPr>
        <w:tab/>
      </w:r>
      <w:r>
        <w:rPr>
          <w:rFonts w:ascii="Arial" w:hAnsi="Arial" w:cs="Arial"/>
        </w:rPr>
        <w:tab/>
        <w:t>the Fund.</w:t>
      </w:r>
    </w:p>
    <w:p w:rsidR="00FD1009" w:rsidRDefault="00FD1009" w:rsidP="00FD1009">
      <w:pPr>
        <w:tabs>
          <w:tab w:val="left" w:pos="540"/>
          <w:tab w:val="left" w:pos="900"/>
          <w:tab w:val="left" w:pos="1080"/>
          <w:tab w:val="left" w:pos="2880"/>
        </w:tabs>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Pr>
          <w:rFonts w:ascii="Arial" w:hAnsi="Arial" w:cs="Arial"/>
        </w:rPr>
        <w:tab/>
        <w:t>(b)</w:t>
      </w:r>
      <w:r>
        <w:rPr>
          <w:rFonts w:ascii="Arial" w:hAnsi="Arial" w:cs="Arial"/>
        </w:rPr>
        <w:tab/>
      </w:r>
      <w:r>
        <w:rPr>
          <w:rFonts w:ascii="Arial" w:hAnsi="Arial" w:cs="Arial"/>
        </w:rPr>
        <w:tab/>
        <w:t>A member representative no longer being a scheme member or a representative of the body on which their appointment relied.</w:t>
      </w:r>
    </w:p>
    <w:p w:rsidR="00FD1009" w:rsidRDefault="00FD1009" w:rsidP="00FD1009">
      <w:pPr>
        <w:tabs>
          <w:tab w:val="left" w:pos="540"/>
          <w:tab w:val="left" w:pos="900"/>
          <w:tab w:val="left" w:pos="1080"/>
          <w:tab w:val="left" w:pos="2880"/>
        </w:tabs>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sidRPr="0045178F">
        <w:rPr>
          <w:rFonts w:ascii="Arial" w:hAnsi="Arial" w:cs="Arial"/>
        </w:rPr>
        <w:tab/>
        <w:t>(</w:t>
      </w:r>
      <w:r>
        <w:rPr>
          <w:rFonts w:ascii="Arial" w:hAnsi="Arial" w:cs="Arial"/>
        </w:rPr>
        <w:t>c)</w:t>
      </w:r>
      <w:r>
        <w:rPr>
          <w:rFonts w:ascii="Arial" w:hAnsi="Arial" w:cs="Arial"/>
        </w:rPr>
        <w:tab/>
      </w:r>
      <w:r>
        <w:rPr>
          <w:rFonts w:ascii="Arial" w:hAnsi="Arial" w:cs="Arial"/>
        </w:rPr>
        <w:tab/>
        <w:t>An employer representative no longer holding the office or employment or being a member of the body on which their appointment relied.</w:t>
      </w:r>
    </w:p>
    <w:p w:rsidR="00FD1009" w:rsidRDefault="00FD1009" w:rsidP="00FD1009">
      <w:pPr>
        <w:tabs>
          <w:tab w:val="left" w:pos="540"/>
          <w:tab w:val="left" w:pos="900"/>
          <w:tab w:val="left" w:pos="1080"/>
          <w:tab w:val="left" w:pos="2880"/>
        </w:tabs>
        <w:ind w:left="1080" w:hanging="1080"/>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Pr>
          <w:rFonts w:ascii="Arial" w:hAnsi="Arial" w:cs="Arial"/>
        </w:rPr>
        <w:tab/>
        <w:t>(d)</w:t>
      </w:r>
      <w:r>
        <w:rPr>
          <w:rFonts w:ascii="Arial" w:hAnsi="Arial" w:cs="Arial"/>
        </w:rPr>
        <w:tab/>
      </w:r>
      <w:r>
        <w:rPr>
          <w:rFonts w:ascii="Arial" w:hAnsi="Arial" w:cs="Arial"/>
        </w:rPr>
        <w:tab/>
        <w:t xml:space="preserve">A Board member no longer being able to demonstrate to the </w:t>
      </w:r>
      <w:r w:rsidRPr="0045178F">
        <w:rPr>
          <w:rFonts w:ascii="Arial" w:hAnsi="Arial" w:cs="Arial"/>
        </w:rPr>
        <w:t>London Borough of Lewisham</w:t>
      </w:r>
      <w:r>
        <w:rPr>
          <w:rFonts w:ascii="Arial" w:hAnsi="Arial" w:cs="Arial"/>
        </w:rPr>
        <w:t xml:space="preserve"> their capacity to attend and prepare for meetings or to participate in required training.</w:t>
      </w:r>
    </w:p>
    <w:p w:rsidR="00FD1009" w:rsidRDefault="00FD1009" w:rsidP="00FD1009">
      <w:pPr>
        <w:tabs>
          <w:tab w:val="left" w:pos="540"/>
          <w:tab w:val="left" w:pos="900"/>
          <w:tab w:val="left" w:pos="1080"/>
          <w:tab w:val="left" w:pos="2880"/>
        </w:tabs>
        <w:ind w:left="1080" w:hanging="1080"/>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Pr>
          <w:rFonts w:ascii="Arial" w:hAnsi="Arial" w:cs="Arial"/>
        </w:rPr>
        <w:tab/>
        <w:t>(e)</w:t>
      </w:r>
      <w:r>
        <w:rPr>
          <w:rFonts w:ascii="Arial" w:hAnsi="Arial" w:cs="Arial"/>
        </w:rPr>
        <w:tab/>
      </w:r>
      <w:r>
        <w:rPr>
          <w:rFonts w:ascii="Arial" w:hAnsi="Arial" w:cs="Arial"/>
        </w:rPr>
        <w:tab/>
        <w:t>The representative being withdrawn by the nominating body and a replacement identified.</w:t>
      </w:r>
    </w:p>
    <w:p w:rsidR="00FD1009" w:rsidRDefault="00FD1009" w:rsidP="00FD1009">
      <w:pPr>
        <w:tabs>
          <w:tab w:val="left" w:pos="540"/>
          <w:tab w:val="left" w:pos="900"/>
          <w:tab w:val="left" w:pos="1080"/>
          <w:tab w:val="left" w:pos="2880"/>
        </w:tabs>
        <w:ind w:left="1080" w:hanging="1080"/>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Pr>
          <w:rFonts w:ascii="Arial" w:hAnsi="Arial" w:cs="Arial"/>
        </w:rPr>
        <w:tab/>
        <w:t>(f)</w:t>
      </w:r>
      <w:r>
        <w:rPr>
          <w:rFonts w:ascii="Arial" w:hAnsi="Arial" w:cs="Arial"/>
        </w:rPr>
        <w:tab/>
      </w:r>
      <w:r>
        <w:rPr>
          <w:rFonts w:ascii="Arial" w:hAnsi="Arial" w:cs="Arial"/>
        </w:rPr>
        <w:tab/>
        <w:t>A Board member has a conflict of interest which cannot be managed in accordance with the Board’s conflict policy.</w:t>
      </w:r>
    </w:p>
    <w:p w:rsidR="00FD1009" w:rsidRDefault="00FD1009" w:rsidP="00FD1009">
      <w:pPr>
        <w:tabs>
          <w:tab w:val="left" w:pos="540"/>
          <w:tab w:val="left" w:pos="900"/>
          <w:tab w:val="left" w:pos="1080"/>
          <w:tab w:val="left" w:pos="2880"/>
        </w:tabs>
        <w:ind w:left="1080" w:hanging="1080"/>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Pr>
          <w:rFonts w:ascii="Arial" w:hAnsi="Arial" w:cs="Arial"/>
        </w:rPr>
        <w:tab/>
        <w:t>(g)</w:t>
      </w:r>
      <w:r>
        <w:rPr>
          <w:rFonts w:ascii="Arial" w:hAnsi="Arial" w:cs="Arial"/>
        </w:rPr>
        <w:tab/>
      </w:r>
      <w:r>
        <w:rPr>
          <w:rFonts w:ascii="Arial" w:hAnsi="Arial" w:cs="Arial"/>
        </w:rPr>
        <w:tab/>
        <w:t>A Board member who is an elected member becomes a member of the Committee.</w:t>
      </w:r>
    </w:p>
    <w:p w:rsidR="00FD1009" w:rsidRDefault="00FD1009" w:rsidP="00FD1009">
      <w:pPr>
        <w:tabs>
          <w:tab w:val="left" w:pos="540"/>
          <w:tab w:val="left" w:pos="900"/>
          <w:tab w:val="left" w:pos="1080"/>
          <w:tab w:val="left" w:pos="2880"/>
        </w:tabs>
        <w:ind w:left="1080" w:hanging="1080"/>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Pr>
          <w:rFonts w:ascii="Arial" w:hAnsi="Arial" w:cs="Arial"/>
        </w:rPr>
        <w:tab/>
        <w:t>(h)</w:t>
      </w:r>
      <w:r>
        <w:rPr>
          <w:rFonts w:ascii="Arial" w:hAnsi="Arial" w:cs="Arial"/>
        </w:rPr>
        <w:tab/>
      </w:r>
      <w:r>
        <w:rPr>
          <w:rFonts w:ascii="Arial" w:hAnsi="Arial" w:cs="Arial"/>
        </w:rPr>
        <w:tab/>
        <w:t xml:space="preserve">A Board member who is an officer of the </w:t>
      </w:r>
      <w:r w:rsidRPr="0045178F">
        <w:rPr>
          <w:rFonts w:ascii="Arial" w:hAnsi="Arial" w:cs="Arial"/>
        </w:rPr>
        <w:t>London Borough of Lewisham</w:t>
      </w:r>
      <w:r>
        <w:rPr>
          <w:rFonts w:ascii="Arial" w:hAnsi="Arial" w:cs="Arial"/>
        </w:rPr>
        <w:t xml:space="preserve"> becomes responsible for the discharge of any function of the </w:t>
      </w:r>
      <w:r w:rsidRPr="0045178F">
        <w:rPr>
          <w:rFonts w:ascii="Arial" w:hAnsi="Arial" w:cs="Arial"/>
        </w:rPr>
        <w:t>London Borough of Lewisham</w:t>
      </w:r>
      <w:r>
        <w:rPr>
          <w:rFonts w:ascii="Arial" w:hAnsi="Arial" w:cs="Arial"/>
        </w:rPr>
        <w:t xml:space="preserve"> under the Regulations.</w:t>
      </w:r>
    </w:p>
    <w:p w:rsidR="00FD1009" w:rsidRDefault="00FD1009" w:rsidP="00FD1009">
      <w:pPr>
        <w:tabs>
          <w:tab w:val="left" w:pos="540"/>
          <w:tab w:val="left" w:pos="900"/>
          <w:tab w:val="left" w:pos="1080"/>
          <w:tab w:val="left" w:pos="2880"/>
        </w:tabs>
        <w:ind w:left="1080" w:hanging="1080"/>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p>
    <w:p w:rsidR="00FD1009" w:rsidRDefault="00FD1009" w:rsidP="00FD1009">
      <w:pPr>
        <w:tabs>
          <w:tab w:val="left" w:pos="540"/>
          <w:tab w:val="left" w:pos="900"/>
          <w:tab w:val="left" w:pos="1080"/>
          <w:tab w:val="left" w:pos="2880"/>
        </w:tabs>
        <w:ind w:left="1080" w:hanging="1080"/>
        <w:rPr>
          <w:rFonts w:ascii="Arial" w:hAnsi="Arial" w:cs="Arial"/>
        </w:rPr>
      </w:pPr>
      <w:r>
        <w:rPr>
          <w:rFonts w:ascii="Arial" w:hAnsi="Arial" w:cs="Arial"/>
          <w:b/>
        </w:rPr>
        <w:lastRenderedPageBreak/>
        <w:t>Conflicts of interest</w:t>
      </w:r>
    </w:p>
    <w:p w:rsidR="00FD1009" w:rsidRDefault="00FD1009" w:rsidP="00FD1009">
      <w:pPr>
        <w:tabs>
          <w:tab w:val="left" w:pos="540"/>
          <w:tab w:val="left" w:pos="900"/>
          <w:tab w:val="left" w:pos="1080"/>
          <w:tab w:val="left" w:pos="2880"/>
        </w:tabs>
        <w:ind w:left="1080" w:hanging="1080"/>
        <w:rPr>
          <w:rFonts w:ascii="Arial" w:hAnsi="Arial" w:cs="Arial"/>
        </w:rPr>
      </w:pPr>
    </w:p>
    <w:p w:rsidR="00FD1009" w:rsidRDefault="00FD1009" w:rsidP="00FD1009">
      <w:pPr>
        <w:ind w:left="720" w:hanging="720"/>
        <w:rPr>
          <w:rFonts w:ascii="Arial" w:hAnsi="Arial" w:cs="Arial"/>
        </w:rPr>
      </w:pPr>
      <w:r w:rsidRPr="002E049A">
        <w:rPr>
          <w:rFonts w:ascii="Arial" w:hAnsi="Arial" w:cs="Arial"/>
        </w:rPr>
        <w:t>29.</w:t>
      </w:r>
      <w:r>
        <w:rPr>
          <w:rFonts w:ascii="Arial" w:hAnsi="Arial" w:cs="Arial"/>
        </w:rPr>
        <w:tab/>
      </w:r>
      <w:r w:rsidRPr="002E049A">
        <w:rPr>
          <w:rFonts w:ascii="Arial" w:hAnsi="Arial" w:cs="Arial"/>
        </w:rPr>
        <w:t>All members of the Board must declare to the London Borough of Lewisham</w:t>
      </w:r>
      <w:r>
        <w:rPr>
          <w:rFonts w:ascii="Arial" w:hAnsi="Arial" w:cs="Arial"/>
        </w:rPr>
        <w:t xml:space="preserve"> on appointment and at any such time as their circumstances change, any potential conflict of interest arising as a result of their position on the Board.</w:t>
      </w:r>
    </w:p>
    <w:p w:rsidR="00FD1009" w:rsidRDefault="00FD1009" w:rsidP="00FD1009">
      <w:pPr>
        <w:ind w:left="720" w:hanging="720"/>
        <w:rPr>
          <w:rFonts w:ascii="Arial" w:hAnsi="Arial" w:cs="Arial"/>
        </w:rPr>
      </w:pPr>
    </w:p>
    <w:p w:rsidR="00FD1009" w:rsidRDefault="00FD1009" w:rsidP="00FD1009">
      <w:pPr>
        <w:ind w:left="720" w:hanging="720"/>
        <w:rPr>
          <w:rFonts w:ascii="Arial" w:hAnsi="Arial" w:cs="Arial"/>
        </w:rPr>
      </w:pPr>
      <w:r w:rsidRPr="002E049A">
        <w:rPr>
          <w:rFonts w:ascii="Arial" w:hAnsi="Arial" w:cs="Arial"/>
        </w:rPr>
        <w:t>30.</w:t>
      </w:r>
      <w:r>
        <w:rPr>
          <w:rFonts w:ascii="Arial" w:hAnsi="Arial" w:cs="Arial"/>
        </w:rPr>
        <w:tab/>
        <w:t>A conflict of interest is defined as a financial or other interest which is likely to prejudice a person’s exercise of functions as a member of the Board.  It does not include a financial or other interest arising merely by virtue of that person being a member of the Scheme.</w:t>
      </w:r>
    </w:p>
    <w:p w:rsidR="00FD1009" w:rsidRDefault="00FD1009" w:rsidP="00FD1009">
      <w:pPr>
        <w:ind w:left="720" w:hanging="720"/>
        <w:rPr>
          <w:rFonts w:ascii="Arial" w:hAnsi="Arial" w:cs="Arial"/>
        </w:rPr>
      </w:pPr>
    </w:p>
    <w:p w:rsidR="00FD1009" w:rsidRDefault="00FD1009" w:rsidP="00FD1009">
      <w:pPr>
        <w:ind w:left="720" w:hanging="720"/>
        <w:rPr>
          <w:rFonts w:ascii="Arial" w:hAnsi="Arial" w:cs="Arial"/>
        </w:rPr>
      </w:pPr>
      <w:r w:rsidRPr="002E049A">
        <w:rPr>
          <w:rFonts w:ascii="Arial" w:hAnsi="Arial" w:cs="Arial"/>
        </w:rPr>
        <w:t>31.</w:t>
      </w:r>
      <w:r>
        <w:rPr>
          <w:rFonts w:ascii="Arial" w:hAnsi="Arial" w:cs="Arial"/>
        </w:rPr>
        <w:tab/>
        <w:t xml:space="preserve">On appointment to the Board and following any subsequent declaration of potential conflict by a Board member, the </w:t>
      </w:r>
      <w:r w:rsidRPr="002E049A">
        <w:rPr>
          <w:rFonts w:ascii="Arial" w:hAnsi="Arial" w:cs="Arial"/>
        </w:rPr>
        <w:t>London Borough of Lewisham</w:t>
      </w:r>
      <w:r>
        <w:rPr>
          <w:rFonts w:ascii="Arial" w:hAnsi="Arial" w:cs="Arial"/>
        </w:rPr>
        <w:t xml:space="preserve"> shall ensure that any potential conflict is effectively managed in line with both the internal procedures of the Board’s conflicts policy and the requirements of the Code.</w:t>
      </w:r>
    </w:p>
    <w:p w:rsidR="00FD1009" w:rsidRDefault="00FD1009" w:rsidP="00FD1009">
      <w:pPr>
        <w:ind w:left="720" w:hanging="720"/>
        <w:rPr>
          <w:rFonts w:ascii="Arial" w:hAnsi="Arial" w:cs="Arial"/>
        </w:rPr>
      </w:pPr>
    </w:p>
    <w:p w:rsidR="00FD1009" w:rsidRDefault="00FD1009" w:rsidP="00FD1009">
      <w:pPr>
        <w:ind w:left="720" w:hanging="720"/>
        <w:rPr>
          <w:rFonts w:ascii="Arial" w:hAnsi="Arial" w:cs="Arial"/>
        </w:rPr>
      </w:pPr>
      <w:r>
        <w:rPr>
          <w:rFonts w:ascii="Arial" w:hAnsi="Arial" w:cs="Arial"/>
          <w:b/>
        </w:rPr>
        <w:t>Knowledge and understanding (including Training)</w:t>
      </w:r>
    </w:p>
    <w:p w:rsidR="00FD1009" w:rsidRDefault="00FD1009" w:rsidP="00FD1009">
      <w:pPr>
        <w:ind w:left="720" w:hanging="720"/>
        <w:rPr>
          <w:rFonts w:ascii="Arial" w:hAnsi="Arial" w:cs="Arial"/>
        </w:rPr>
      </w:pPr>
    </w:p>
    <w:p w:rsidR="00FD1009" w:rsidRDefault="00FD1009" w:rsidP="00FD1009">
      <w:pPr>
        <w:ind w:left="720" w:hanging="720"/>
        <w:rPr>
          <w:rFonts w:ascii="Arial" w:hAnsi="Arial" w:cs="Arial"/>
        </w:rPr>
      </w:pPr>
      <w:r w:rsidRPr="00566CC9">
        <w:rPr>
          <w:rFonts w:ascii="Arial" w:hAnsi="Arial" w:cs="Arial"/>
        </w:rPr>
        <w:t>32.</w:t>
      </w:r>
      <w:r>
        <w:rPr>
          <w:rFonts w:ascii="Arial" w:hAnsi="Arial" w:cs="Arial"/>
        </w:rPr>
        <w:tab/>
        <w:t xml:space="preserve">Knowledge and understanding must be considered in light of the role of the Board to assist the </w:t>
      </w:r>
      <w:r w:rsidRPr="002E049A">
        <w:rPr>
          <w:rFonts w:ascii="Arial" w:hAnsi="Arial" w:cs="Arial"/>
        </w:rPr>
        <w:t>London Borough of Lewisham</w:t>
      </w:r>
      <w:r>
        <w:rPr>
          <w:rFonts w:ascii="Arial" w:hAnsi="Arial" w:cs="Arial"/>
        </w:rPr>
        <w:t xml:space="preserve"> in line with the requirements outlined in paragraph 6 above.  The Board shall establish and maintain a Knowledge and Understanding Policy and Framework to address the knowledge and understanding requirements that apply to Board members under the Act.  That policy and framework shall set out the degree of knowledge and understanding required as well as how knowledge and understanding is acquired, reviewed and updated.</w:t>
      </w:r>
    </w:p>
    <w:p w:rsidR="00FD1009" w:rsidRDefault="00FD1009" w:rsidP="00FD1009">
      <w:pPr>
        <w:ind w:left="720" w:hanging="720"/>
        <w:rPr>
          <w:rFonts w:ascii="Arial" w:hAnsi="Arial" w:cs="Arial"/>
        </w:rPr>
      </w:pPr>
    </w:p>
    <w:p w:rsidR="00FD1009" w:rsidRDefault="00FD1009" w:rsidP="00FD1009">
      <w:pPr>
        <w:ind w:left="720" w:hanging="720"/>
        <w:rPr>
          <w:rFonts w:ascii="Arial" w:hAnsi="Arial" w:cs="Arial"/>
        </w:rPr>
      </w:pPr>
      <w:r>
        <w:rPr>
          <w:rFonts w:ascii="Arial" w:hAnsi="Arial" w:cs="Arial"/>
        </w:rPr>
        <w:t>33.</w:t>
      </w:r>
      <w:r>
        <w:rPr>
          <w:rFonts w:ascii="Arial" w:hAnsi="Arial" w:cs="Arial"/>
        </w:rPr>
        <w:tab/>
        <w:t>Board members shall attend and participate in training arranged in order to meet and maintain the requirements set out in the Board’s knowledge and understanding policy framework.</w:t>
      </w:r>
    </w:p>
    <w:p w:rsidR="00FD1009" w:rsidRDefault="00FD1009" w:rsidP="00FD1009">
      <w:pPr>
        <w:ind w:left="720" w:hanging="720"/>
        <w:rPr>
          <w:rFonts w:ascii="Arial" w:hAnsi="Arial" w:cs="Arial"/>
        </w:rPr>
      </w:pPr>
    </w:p>
    <w:p w:rsidR="00FD1009" w:rsidRDefault="00FD1009" w:rsidP="00FD1009">
      <w:pPr>
        <w:ind w:left="720" w:hanging="720"/>
        <w:rPr>
          <w:rFonts w:ascii="Arial" w:hAnsi="Arial" w:cs="Arial"/>
        </w:rPr>
      </w:pPr>
      <w:r>
        <w:rPr>
          <w:rFonts w:ascii="Arial" w:hAnsi="Arial" w:cs="Arial"/>
        </w:rPr>
        <w:t>34.</w:t>
      </w:r>
      <w:r>
        <w:rPr>
          <w:rFonts w:ascii="Arial" w:hAnsi="Arial" w:cs="Arial"/>
        </w:rPr>
        <w:tab/>
        <w:t>Board members shall participate in such personal training needs analysis or other processes that are put in place in order to ensure that they maintain the required level of knowledge and understanding to carry out their role on the Board.</w:t>
      </w:r>
    </w:p>
    <w:p w:rsidR="00FD1009" w:rsidRDefault="00FD1009" w:rsidP="00FD1009">
      <w:pPr>
        <w:ind w:left="720" w:hanging="720"/>
        <w:rPr>
          <w:rFonts w:ascii="Arial" w:hAnsi="Arial" w:cs="Arial"/>
        </w:rPr>
      </w:pPr>
    </w:p>
    <w:p w:rsidR="00FD1009" w:rsidRPr="00566CC9" w:rsidRDefault="00FD1009" w:rsidP="00FD1009">
      <w:pPr>
        <w:ind w:left="720" w:hanging="720"/>
        <w:rPr>
          <w:rFonts w:ascii="Arial" w:hAnsi="Arial" w:cs="Arial"/>
        </w:rPr>
      </w:pPr>
      <w:r>
        <w:rPr>
          <w:rFonts w:ascii="Arial" w:hAnsi="Arial" w:cs="Arial"/>
          <w:b/>
        </w:rPr>
        <w:t>Meetings</w:t>
      </w:r>
    </w:p>
    <w:p w:rsidR="00FD1009" w:rsidRDefault="00FD1009" w:rsidP="00FD1009">
      <w:pPr>
        <w:tabs>
          <w:tab w:val="left" w:pos="36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B64707">
        <w:rPr>
          <w:rFonts w:ascii="Arial" w:hAnsi="Arial" w:cs="Arial"/>
        </w:rPr>
        <w:t>35.</w:t>
      </w:r>
      <w:r>
        <w:rPr>
          <w:rFonts w:ascii="Arial" w:hAnsi="Arial" w:cs="Arial"/>
        </w:rPr>
        <w:tab/>
      </w:r>
      <w:r>
        <w:rPr>
          <w:rFonts w:ascii="Arial" w:hAnsi="Arial" w:cs="Arial"/>
        </w:rPr>
        <w:tab/>
        <w:t>The Board shall as a minimum meet 1 time each year, but may determine to meet more regularly.</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36</w:t>
      </w:r>
      <w:r>
        <w:rPr>
          <w:rFonts w:ascii="Arial" w:hAnsi="Arial" w:cs="Arial"/>
        </w:rPr>
        <w:tab/>
      </w:r>
      <w:r>
        <w:rPr>
          <w:rFonts w:ascii="Arial" w:hAnsi="Arial" w:cs="Arial"/>
        </w:rPr>
        <w:tab/>
        <w:t>The Chair of the Board with the consent of the Board membership may call additional meetings.  Urgent business of the Board between meetings may, in exceptional circumstances, be conducted via communications between members of the Board, including telephone conferencing and emails.</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b/>
        </w:rPr>
        <w:lastRenderedPageBreak/>
        <w:t>Quorum</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B64707">
        <w:rPr>
          <w:rFonts w:ascii="Arial" w:hAnsi="Arial" w:cs="Arial"/>
        </w:rPr>
        <w:t>37.</w:t>
      </w:r>
      <w:r>
        <w:rPr>
          <w:rFonts w:ascii="Arial" w:hAnsi="Arial" w:cs="Arial"/>
        </w:rPr>
        <w:tab/>
      </w:r>
      <w:r>
        <w:rPr>
          <w:rFonts w:ascii="Arial" w:hAnsi="Arial" w:cs="Arial"/>
        </w:rPr>
        <w:tab/>
        <w:t>A meeting is only quorate when at least 50% of both scheme member and employer representatives are present.</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B64707">
        <w:rPr>
          <w:rFonts w:ascii="Arial" w:hAnsi="Arial" w:cs="Arial"/>
        </w:rPr>
        <w:t>38.</w:t>
      </w:r>
      <w:r>
        <w:rPr>
          <w:rFonts w:ascii="Arial" w:hAnsi="Arial" w:cs="Arial"/>
        </w:rPr>
        <w:tab/>
      </w:r>
      <w:r>
        <w:rPr>
          <w:rFonts w:ascii="Arial" w:hAnsi="Arial" w:cs="Arial"/>
        </w:rPr>
        <w:tab/>
        <w:t>A meeting that becomes inquorate may continue but any decisions will be non-binding.</w:t>
      </w:r>
    </w:p>
    <w:p w:rsidR="00FD1009" w:rsidRPr="00B64707"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rPr>
          <w:rFonts w:ascii="Arial" w:hAnsi="Arial" w:cs="Arial"/>
        </w:rPr>
      </w:pPr>
      <w:r>
        <w:rPr>
          <w:rFonts w:ascii="Arial" w:hAnsi="Arial" w:cs="Arial"/>
          <w:b/>
        </w:rPr>
        <w:t>Board administration</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39.</w:t>
      </w:r>
      <w:r>
        <w:rPr>
          <w:rFonts w:ascii="Arial" w:hAnsi="Arial" w:cs="Arial"/>
        </w:rPr>
        <w:tab/>
      </w:r>
      <w:r>
        <w:rPr>
          <w:rFonts w:ascii="Arial" w:hAnsi="Arial" w:cs="Arial"/>
        </w:rPr>
        <w:tab/>
        <w:t>The agenda and supporting papers will be issued at least 5 working days (where practicable) in advance of the meeting except in the case of matters of urgency.</w:t>
      </w:r>
    </w:p>
    <w:p w:rsidR="00FD1009" w:rsidRPr="00B64707"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40.</w:t>
      </w:r>
      <w:r>
        <w:rPr>
          <w:rFonts w:ascii="Arial" w:hAnsi="Arial" w:cs="Arial"/>
        </w:rPr>
        <w:tab/>
      </w:r>
      <w:r>
        <w:rPr>
          <w:rFonts w:ascii="Arial" w:hAnsi="Arial" w:cs="Arial"/>
        </w:rPr>
        <w:tab/>
        <w:t>Draft minutes of each meeting including all actions and agreements will be recorded and circulated to all Board members.  These draft minutes will be subject to formal agreement by the Board at their next meeting.  Any decisions made by the Board should be noted in the minutes and in addition where the Board was unable to reach a decision such occasions should also be noted in the minutes.</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41.</w:t>
      </w:r>
      <w:r>
        <w:rPr>
          <w:rFonts w:ascii="Arial" w:hAnsi="Arial" w:cs="Arial"/>
        </w:rPr>
        <w:tab/>
      </w:r>
      <w:r>
        <w:rPr>
          <w:rFonts w:ascii="Arial" w:hAnsi="Arial" w:cs="Arial"/>
        </w:rPr>
        <w:tab/>
        <w:t>The minutes may with the agreement of the Board, be edited to exclude items on the grounds that they would either involve the likely disclosure of exempt information as specified in Part 1 of Schedule 12A of the Local Government Act 1972 or it being confidential for the purposes of Section 100A(2) of that Act and/or they represent data covered by the Data Protection Act 1998.</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42.</w:t>
      </w:r>
      <w:r>
        <w:rPr>
          <w:rFonts w:ascii="Arial" w:hAnsi="Arial" w:cs="Arial"/>
        </w:rPr>
        <w:tab/>
      </w:r>
      <w:r>
        <w:rPr>
          <w:rFonts w:ascii="Arial" w:hAnsi="Arial" w:cs="Arial"/>
        </w:rPr>
        <w:tab/>
        <w:t>Officers shall arrange such advice as is required by the Board subject to such conditions as are listed in these Terms of Reference for the use of the budget set for the Board.</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5C46EA">
        <w:rPr>
          <w:rFonts w:ascii="Arial" w:hAnsi="Arial" w:cs="Arial"/>
        </w:rPr>
        <w:t>43.</w:t>
      </w:r>
      <w:r>
        <w:rPr>
          <w:rFonts w:ascii="Arial" w:hAnsi="Arial" w:cs="Arial"/>
        </w:rPr>
        <w:tab/>
      </w:r>
      <w:r>
        <w:rPr>
          <w:rFonts w:ascii="Arial" w:hAnsi="Arial" w:cs="Arial"/>
        </w:rPr>
        <w:tab/>
        <w:t xml:space="preserve">Officers shall ensure an attendance record is maintained along with advising the </w:t>
      </w:r>
      <w:r w:rsidRPr="005C46EA">
        <w:rPr>
          <w:rFonts w:ascii="Arial" w:hAnsi="Arial" w:cs="Arial"/>
        </w:rPr>
        <w:t>London Borough of Lewisham</w:t>
      </w:r>
      <w:r>
        <w:rPr>
          <w:rFonts w:ascii="Arial" w:hAnsi="Arial" w:cs="Arial"/>
        </w:rPr>
        <w:t xml:space="preserve"> on allowances and expenses to be paid under these terms.</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Pr>
          <w:rFonts w:ascii="Arial" w:hAnsi="Arial" w:cs="Arial"/>
          <w:b/>
        </w:rPr>
        <w:t>Public access to Board meetings and information</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44.</w:t>
      </w:r>
      <w:r>
        <w:rPr>
          <w:rFonts w:ascii="Arial" w:hAnsi="Arial" w:cs="Arial"/>
        </w:rPr>
        <w:tab/>
      </w:r>
      <w:r>
        <w:rPr>
          <w:rFonts w:ascii="Arial" w:hAnsi="Arial" w:cs="Arial"/>
        </w:rPr>
        <w:tab/>
        <w:t>Generally the public will be given access to Board meetings, if they would be entitled to access to its meeting if it were established as a formal Council Committee.</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45.</w:t>
      </w:r>
      <w:r>
        <w:rPr>
          <w:rFonts w:ascii="Arial" w:hAnsi="Arial" w:cs="Arial"/>
        </w:rPr>
        <w:tab/>
      </w:r>
      <w:r>
        <w:rPr>
          <w:rFonts w:ascii="Arial" w:hAnsi="Arial" w:cs="Arial"/>
        </w:rPr>
        <w:tab/>
        <w:t>Observers are welcome to record any part of any board meeting that is open to the public.  The Council cannot guarantee that anyone present at a board meeting will not be filmed or recorded by anyone who may then use the image or sound recording.</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46.</w:t>
      </w:r>
      <w:r>
        <w:rPr>
          <w:rFonts w:ascii="Arial" w:hAnsi="Arial" w:cs="Arial"/>
        </w:rPr>
        <w:tab/>
      </w:r>
      <w:r>
        <w:rPr>
          <w:rFonts w:ascii="Arial" w:hAnsi="Arial" w:cs="Arial"/>
        </w:rPr>
        <w:tab/>
        <w:t>The following will be entitled to attend Board meetings in an observer capacity:</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sidRPr="00274EE7">
        <w:rPr>
          <w:rFonts w:ascii="Arial" w:hAnsi="Arial" w:cs="Arial"/>
        </w:rPr>
        <w:lastRenderedPageBreak/>
        <w:tab/>
      </w:r>
      <w:r w:rsidRPr="00274EE7">
        <w:rPr>
          <w:rFonts w:ascii="Arial" w:hAnsi="Arial" w:cs="Arial"/>
        </w:rPr>
        <w:tab/>
      </w:r>
      <w:r>
        <w:rPr>
          <w:rFonts w:ascii="Arial" w:hAnsi="Arial" w:cs="Arial"/>
        </w:rPr>
        <w:t>(a)</w:t>
      </w:r>
      <w:r>
        <w:rPr>
          <w:rFonts w:ascii="Arial" w:hAnsi="Arial" w:cs="Arial"/>
        </w:rPr>
        <w:tab/>
        <w:t>Members of the Pensions Investment Committee;</w:t>
      </w:r>
    </w:p>
    <w:p w:rsidR="00FD1009" w:rsidRDefault="00FD1009" w:rsidP="00FD1009">
      <w:pPr>
        <w:tabs>
          <w:tab w:val="left" w:pos="360"/>
          <w:tab w:val="left" w:pos="720"/>
          <w:tab w:val="left" w:pos="1440"/>
        </w:tabs>
        <w:rPr>
          <w:rFonts w:ascii="Arial" w:hAnsi="Arial" w:cs="Arial"/>
        </w:rPr>
      </w:pPr>
      <w:r>
        <w:rPr>
          <w:rFonts w:ascii="Arial" w:hAnsi="Arial" w:cs="Arial"/>
        </w:rPr>
        <w:tab/>
      </w:r>
      <w:r>
        <w:rPr>
          <w:rFonts w:ascii="Arial" w:hAnsi="Arial" w:cs="Arial"/>
        </w:rPr>
        <w:tab/>
        <w:t>(b)</w:t>
      </w:r>
      <w:r>
        <w:rPr>
          <w:rFonts w:ascii="Arial" w:hAnsi="Arial" w:cs="Arial"/>
        </w:rPr>
        <w:tab/>
        <w:t>Any person requested to attend by the Board.</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Pr>
          <w:rFonts w:ascii="Arial" w:hAnsi="Arial" w:cs="Arial"/>
        </w:rPr>
        <w:tab/>
      </w:r>
      <w:r>
        <w:rPr>
          <w:rFonts w:ascii="Arial" w:hAnsi="Arial" w:cs="Arial"/>
        </w:rPr>
        <w:tab/>
        <w:t xml:space="preserve">Any such attendees will be permitted to speak at the discretion of the </w:t>
      </w:r>
      <w:r>
        <w:rPr>
          <w:rFonts w:ascii="Arial" w:hAnsi="Arial" w:cs="Arial"/>
        </w:rPr>
        <w:tab/>
      </w:r>
      <w:r>
        <w:rPr>
          <w:rFonts w:ascii="Arial" w:hAnsi="Arial" w:cs="Arial"/>
        </w:rPr>
        <w:tab/>
        <w:t>Chair.</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Pr>
          <w:rFonts w:ascii="Arial" w:hAnsi="Arial" w:cs="Arial"/>
        </w:rPr>
        <w:t>47</w:t>
      </w:r>
      <w:r w:rsidRPr="00274EE7">
        <w:rPr>
          <w:rFonts w:ascii="Arial" w:hAnsi="Arial" w:cs="Arial"/>
        </w:rPr>
        <w:t>.</w:t>
      </w:r>
      <w:r>
        <w:rPr>
          <w:rFonts w:ascii="Arial" w:hAnsi="Arial" w:cs="Arial"/>
        </w:rPr>
        <w:tab/>
      </w:r>
      <w:r>
        <w:rPr>
          <w:rFonts w:ascii="Arial" w:hAnsi="Arial" w:cs="Arial"/>
        </w:rPr>
        <w:tab/>
        <w:t xml:space="preserve">In accordance with the Act the </w:t>
      </w:r>
      <w:r w:rsidRPr="00274EE7">
        <w:rPr>
          <w:rFonts w:ascii="Arial" w:hAnsi="Arial" w:cs="Arial"/>
        </w:rPr>
        <w:t>London Borough of Lewisham</w:t>
      </w:r>
      <w:r>
        <w:rPr>
          <w:rFonts w:ascii="Arial" w:hAnsi="Arial" w:cs="Arial"/>
        </w:rPr>
        <w:t xml:space="preserve"> shall </w:t>
      </w:r>
      <w:r>
        <w:rPr>
          <w:rFonts w:ascii="Arial" w:hAnsi="Arial" w:cs="Arial"/>
        </w:rPr>
        <w:tab/>
      </w:r>
      <w:r>
        <w:rPr>
          <w:rFonts w:ascii="Arial" w:hAnsi="Arial" w:cs="Arial"/>
        </w:rPr>
        <w:tab/>
      </w:r>
      <w:r>
        <w:rPr>
          <w:rFonts w:ascii="Arial" w:hAnsi="Arial" w:cs="Arial"/>
        </w:rPr>
        <w:tab/>
        <w:t>publish information about the Board to include:</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sidRPr="00274EE7">
        <w:rPr>
          <w:rFonts w:ascii="Arial" w:hAnsi="Arial" w:cs="Arial"/>
        </w:rPr>
        <w:tab/>
      </w:r>
      <w:r w:rsidRPr="00274EE7">
        <w:rPr>
          <w:rFonts w:ascii="Arial" w:hAnsi="Arial" w:cs="Arial"/>
        </w:rPr>
        <w:tab/>
      </w:r>
      <w:r>
        <w:rPr>
          <w:rFonts w:ascii="Arial" w:hAnsi="Arial" w:cs="Arial"/>
        </w:rPr>
        <w:t>(a)</w:t>
      </w:r>
      <w:r>
        <w:rPr>
          <w:rFonts w:ascii="Arial" w:hAnsi="Arial" w:cs="Arial"/>
        </w:rPr>
        <w:tab/>
        <w:t>The names of Board members and their contact details.</w:t>
      </w:r>
    </w:p>
    <w:p w:rsidR="00FD1009" w:rsidRDefault="00FD1009" w:rsidP="00FD1009">
      <w:pPr>
        <w:tabs>
          <w:tab w:val="left" w:pos="360"/>
          <w:tab w:val="left" w:pos="720"/>
          <w:tab w:val="left" w:pos="1440"/>
        </w:tabs>
        <w:rPr>
          <w:rFonts w:ascii="Arial" w:hAnsi="Arial" w:cs="Arial"/>
        </w:rPr>
      </w:pPr>
      <w:r>
        <w:rPr>
          <w:rFonts w:ascii="Arial" w:hAnsi="Arial" w:cs="Arial"/>
        </w:rPr>
        <w:tab/>
      </w:r>
      <w:r>
        <w:rPr>
          <w:rFonts w:ascii="Arial" w:hAnsi="Arial" w:cs="Arial"/>
        </w:rPr>
        <w:tab/>
        <w:t>(b)</w:t>
      </w:r>
      <w:r>
        <w:rPr>
          <w:rFonts w:ascii="Arial" w:hAnsi="Arial" w:cs="Arial"/>
        </w:rPr>
        <w:tab/>
        <w:t xml:space="preserve">The representation of employers and scheme members on the </w:t>
      </w:r>
      <w:r>
        <w:rPr>
          <w:rFonts w:ascii="Arial" w:hAnsi="Arial" w:cs="Arial"/>
        </w:rPr>
        <w:tab/>
      </w:r>
      <w:r>
        <w:rPr>
          <w:rFonts w:ascii="Arial" w:hAnsi="Arial" w:cs="Arial"/>
        </w:rPr>
        <w:tab/>
      </w:r>
      <w:r>
        <w:rPr>
          <w:rFonts w:ascii="Arial" w:hAnsi="Arial" w:cs="Arial"/>
        </w:rPr>
        <w:tab/>
        <w:t>Board.</w:t>
      </w:r>
    </w:p>
    <w:p w:rsidR="00FD1009" w:rsidRDefault="00FD1009" w:rsidP="00FD1009">
      <w:pPr>
        <w:tabs>
          <w:tab w:val="left" w:pos="360"/>
          <w:tab w:val="left" w:pos="720"/>
          <w:tab w:val="left" w:pos="1440"/>
        </w:tabs>
        <w:rPr>
          <w:rFonts w:ascii="Arial" w:hAnsi="Arial" w:cs="Arial"/>
        </w:rPr>
      </w:pPr>
      <w:r>
        <w:rPr>
          <w:rFonts w:ascii="Arial" w:hAnsi="Arial" w:cs="Arial"/>
        </w:rPr>
        <w:tab/>
      </w:r>
      <w:r>
        <w:rPr>
          <w:rFonts w:ascii="Arial" w:hAnsi="Arial" w:cs="Arial"/>
        </w:rPr>
        <w:tab/>
        <w:t>(c)</w:t>
      </w:r>
      <w:r>
        <w:rPr>
          <w:rFonts w:ascii="Arial" w:hAnsi="Arial" w:cs="Arial"/>
        </w:rPr>
        <w:tab/>
        <w:t>The role of the Board.</w:t>
      </w:r>
    </w:p>
    <w:p w:rsidR="00FD1009" w:rsidRDefault="00FD1009" w:rsidP="00FD1009">
      <w:pPr>
        <w:tabs>
          <w:tab w:val="left" w:pos="360"/>
          <w:tab w:val="left" w:pos="720"/>
          <w:tab w:val="left" w:pos="1440"/>
        </w:tabs>
        <w:rPr>
          <w:rFonts w:ascii="Arial" w:hAnsi="Arial" w:cs="Arial"/>
        </w:rPr>
      </w:pPr>
      <w:r>
        <w:rPr>
          <w:rFonts w:ascii="Arial" w:hAnsi="Arial" w:cs="Arial"/>
        </w:rPr>
        <w:tab/>
      </w:r>
      <w:r>
        <w:rPr>
          <w:rFonts w:ascii="Arial" w:hAnsi="Arial" w:cs="Arial"/>
        </w:rPr>
        <w:tab/>
        <w:t>(d)</w:t>
      </w:r>
      <w:r>
        <w:rPr>
          <w:rFonts w:ascii="Arial" w:hAnsi="Arial" w:cs="Arial"/>
        </w:rPr>
        <w:tab/>
        <w:t>These Terms of Reference.</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1D6879">
        <w:rPr>
          <w:rFonts w:ascii="Arial" w:hAnsi="Arial" w:cs="Arial"/>
        </w:rPr>
        <w:t>48.</w:t>
      </w:r>
      <w:r>
        <w:rPr>
          <w:rFonts w:ascii="Arial" w:hAnsi="Arial" w:cs="Arial"/>
        </w:rPr>
        <w:tab/>
      </w:r>
      <w:r>
        <w:rPr>
          <w:rFonts w:ascii="Arial" w:hAnsi="Arial" w:cs="Arial"/>
        </w:rPr>
        <w:tab/>
        <w:t xml:space="preserve">The </w:t>
      </w:r>
      <w:r w:rsidRPr="001D6879">
        <w:rPr>
          <w:rFonts w:ascii="Arial" w:hAnsi="Arial" w:cs="Arial"/>
        </w:rPr>
        <w:t>London Borough of Lewisham</w:t>
      </w:r>
      <w:r>
        <w:rPr>
          <w:rFonts w:ascii="Arial" w:hAnsi="Arial" w:cs="Arial"/>
        </w:rPr>
        <w:t xml:space="preserve"> shall also publish other information about the Board including:</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sidRPr="001D6879">
        <w:rPr>
          <w:rFonts w:ascii="Arial" w:hAnsi="Arial" w:cs="Arial"/>
        </w:rPr>
        <w:tab/>
      </w:r>
      <w:r w:rsidRPr="001D6879">
        <w:rPr>
          <w:rFonts w:ascii="Arial" w:hAnsi="Arial" w:cs="Arial"/>
        </w:rPr>
        <w:tab/>
      </w:r>
      <w:r>
        <w:rPr>
          <w:rFonts w:ascii="Arial" w:hAnsi="Arial" w:cs="Arial"/>
        </w:rPr>
        <w:t>(a)</w:t>
      </w:r>
      <w:r>
        <w:rPr>
          <w:rFonts w:ascii="Arial" w:hAnsi="Arial" w:cs="Arial"/>
        </w:rPr>
        <w:tab/>
        <w:t>Agendas and minutes</w:t>
      </w:r>
    </w:p>
    <w:p w:rsidR="00FD1009" w:rsidRDefault="00FD1009" w:rsidP="00FD1009">
      <w:pPr>
        <w:tabs>
          <w:tab w:val="left" w:pos="360"/>
          <w:tab w:val="left" w:pos="720"/>
          <w:tab w:val="left" w:pos="1440"/>
        </w:tabs>
        <w:rPr>
          <w:rFonts w:ascii="Arial" w:hAnsi="Arial" w:cs="Arial"/>
        </w:rPr>
      </w:pPr>
      <w:r>
        <w:rPr>
          <w:rFonts w:ascii="Arial" w:hAnsi="Arial" w:cs="Arial"/>
        </w:rPr>
        <w:tab/>
      </w:r>
      <w:r>
        <w:rPr>
          <w:rFonts w:ascii="Arial" w:hAnsi="Arial" w:cs="Arial"/>
        </w:rPr>
        <w:tab/>
        <w:t>(b)</w:t>
      </w:r>
      <w:r>
        <w:rPr>
          <w:rFonts w:ascii="Arial" w:hAnsi="Arial" w:cs="Arial"/>
        </w:rPr>
        <w:tab/>
        <w:t>Training and attendance logs</w:t>
      </w:r>
    </w:p>
    <w:p w:rsidR="00FD1009" w:rsidRDefault="00FD1009" w:rsidP="00FD1009">
      <w:pPr>
        <w:tabs>
          <w:tab w:val="left" w:pos="360"/>
          <w:tab w:val="left" w:pos="720"/>
          <w:tab w:val="left" w:pos="1440"/>
        </w:tabs>
        <w:rPr>
          <w:rFonts w:ascii="Arial" w:hAnsi="Arial" w:cs="Arial"/>
        </w:rPr>
      </w:pPr>
      <w:r>
        <w:rPr>
          <w:rFonts w:ascii="Arial" w:hAnsi="Arial" w:cs="Arial"/>
        </w:rPr>
        <w:tab/>
      </w:r>
      <w:r>
        <w:rPr>
          <w:rFonts w:ascii="Arial" w:hAnsi="Arial" w:cs="Arial"/>
        </w:rPr>
        <w:tab/>
        <w:t>(c)</w:t>
      </w:r>
      <w:r>
        <w:rPr>
          <w:rFonts w:ascii="Arial" w:hAnsi="Arial" w:cs="Arial"/>
        </w:rPr>
        <w:tab/>
        <w:t xml:space="preserve">An annual report on the work of the Board to be included in the </w:t>
      </w:r>
      <w:r>
        <w:rPr>
          <w:rFonts w:ascii="Arial" w:hAnsi="Arial" w:cs="Arial"/>
        </w:rPr>
        <w:tab/>
      </w:r>
      <w:r>
        <w:rPr>
          <w:rFonts w:ascii="Arial" w:hAnsi="Arial" w:cs="Arial"/>
        </w:rPr>
        <w:tab/>
      </w:r>
      <w:r>
        <w:rPr>
          <w:rFonts w:ascii="Arial" w:hAnsi="Arial" w:cs="Arial"/>
        </w:rPr>
        <w:tab/>
        <w:t>Fund’s own annual report.</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1D6879">
        <w:rPr>
          <w:rFonts w:ascii="Arial" w:hAnsi="Arial" w:cs="Arial"/>
        </w:rPr>
        <w:t>49.</w:t>
      </w:r>
      <w:r>
        <w:rPr>
          <w:rFonts w:ascii="Arial" w:hAnsi="Arial" w:cs="Arial"/>
        </w:rPr>
        <w:tab/>
      </w:r>
      <w:r>
        <w:rPr>
          <w:rFonts w:ascii="Arial" w:hAnsi="Arial" w:cs="Arial"/>
        </w:rPr>
        <w:tab/>
        <w:t>All or some of this information may be published using the following means or other means as considered appropriate from time to time:</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sidRPr="001D6879">
        <w:rPr>
          <w:rFonts w:ascii="Arial" w:hAnsi="Arial" w:cs="Arial"/>
        </w:rPr>
        <w:tab/>
      </w:r>
      <w:r w:rsidRPr="001D6879">
        <w:rPr>
          <w:rFonts w:ascii="Arial" w:hAnsi="Arial" w:cs="Arial"/>
        </w:rPr>
        <w:tab/>
      </w:r>
      <w:r>
        <w:rPr>
          <w:rFonts w:ascii="Arial" w:hAnsi="Arial" w:cs="Arial"/>
        </w:rPr>
        <w:t>(a)</w:t>
      </w:r>
      <w:r>
        <w:rPr>
          <w:rFonts w:ascii="Arial" w:hAnsi="Arial" w:cs="Arial"/>
        </w:rPr>
        <w:tab/>
        <w:t>On the Fund’s website.</w:t>
      </w:r>
    </w:p>
    <w:p w:rsidR="00FD1009" w:rsidRDefault="00FD1009" w:rsidP="00FD1009">
      <w:pPr>
        <w:tabs>
          <w:tab w:val="left" w:pos="360"/>
          <w:tab w:val="left" w:pos="720"/>
          <w:tab w:val="left" w:pos="1440"/>
        </w:tabs>
        <w:rPr>
          <w:rFonts w:ascii="Arial" w:hAnsi="Arial" w:cs="Arial"/>
        </w:rPr>
      </w:pPr>
      <w:r>
        <w:rPr>
          <w:rFonts w:ascii="Arial" w:hAnsi="Arial" w:cs="Arial"/>
        </w:rPr>
        <w:tab/>
      </w:r>
      <w:r>
        <w:rPr>
          <w:rFonts w:ascii="Arial" w:hAnsi="Arial" w:cs="Arial"/>
        </w:rPr>
        <w:tab/>
        <w:t>(b)</w:t>
      </w:r>
      <w:r>
        <w:rPr>
          <w:rFonts w:ascii="Arial" w:hAnsi="Arial" w:cs="Arial"/>
        </w:rPr>
        <w:tab/>
        <w:t>As part of the Fund’s Annual Report.</w:t>
      </w:r>
    </w:p>
    <w:p w:rsidR="00FD1009" w:rsidRDefault="00FD1009" w:rsidP="00FD1009">
      <w:pPr>
        <w:tabs>
          <w:tab w:val="left" w:pos="360"/>
          <w:tab w:val="left" w:pos="720"/>
          <w:tab w:val="left" w:pos="1440"/>
        </w:tabs>
        <w:rPr>
          <w:rFonts w:ascii="Arial" w:hAnsi="Arial" w:cs="Arial"/>
        </w:rPr>
      </w:pPr>
      <w:r>
        <w:rPr>
          <w:rFonts w:ascii="Arial" w:hAnsi="Arial" w:cs="Arial"/>
        </w:rPr>
        <w:tab/>
      </w:r>
      <w:r>
        <w:rPr>
          <w:rFonts w:ascii="Arial" w:hAnsi="Arial" w:cs="Arial"/>
        </w:rPr>
        <w:tab/>
        <w:t>(c)</w:t>
      </w:r>
      <w:r>
        <w:rPr>
          <w:rFonts w:ascii="Arial" w:hAnsi="Arial" w:cs="Arial"/>
        </w:rPr>
        <w:tab/>
        <w:t>As part of the Governance Compliance Statement.</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B42122">
        <w:rPr>
          <w:rFonts w:ascii="Arial" w:hAnsi="Arial" w:cs="Arial"/>
        </w:rPr>
        <w:t>50.</w:t>
      </w:r>
      <w:r>
        <w:rPr>
          <w:rFonts w:ascii="Arial" w:hAnsi="Arial" w:cs="Arial"/>
        </w:rPr>
        <w:tab/>
      </w:r>
      <w:r>
        <w:rPr>
          <w:rFonts w:ascii="Arial" w:hAnsi="Arial" w:cs="Arial"/>
        </w:rPr>
        <w:tab/>
        <w:t>Information may be excluded on the grounds that it would either involve the likely disclosure of exempt information as specified in Part 1 of Schedule 12A of the Local Government Act 1972 or it being confidential for the purposes of Section 100A(2) of that Act and/or they represent data covered by the Data Protection Act 1998.</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Pr>
          <w:rFonts w:ascii="Arial" w:hAnsi="Arial" w:cs="Arial"/>
          <w:b/>
        </w:rPr>
        <w:t>Expenses and allowances</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B42122">
        <w:rPr>
          <w:rFonts w:ascii="Arial" w:hAnsi="Arial" w:cs="Arial"/>
        </w:rPr>
        <w:t>51.</w:t>
      </w:r>
      <w:r>
        <w:rPr>
          <w:rFonts w:ascii="Arial" w:hAnsi="Arial" w:cs="Arial"/>
        </w:rPr>
        <w:tab/>
      </w:r>
      <w:r>
        <w:rPr>
          <w:rFonts w:ascii="Arial" w:hAnsi="Arial" w:cs="Arial"/>
        </w:rPr>
        <w:tab/>
        <w:t xml:space="preserve">The </w:t>
      </w:r>
      <w:r w:rsidRPr="00B42122">
        <w:rPr>
          <w:rFonts w:ascii="Arial" w:hAnsi="Arial" w:cs="Arial"/>
        </w:rPr>
        <w:t>London Borough of Lewisham</w:t>
      </w:r>
      <w:r>
        <w:rPr>
          <w:rFonts w:ascii="Arial" w:hAnsi="Arial" w:cs="Arial"/>
        </w:rPr>
        <w:t xml:space="preserve"> will reimburse the reasonable travel expenses of Board members in line with the </w:t>
      </w:r>
      <w:r w:rsidRPr="00B42122">
        <w:rPr>
          <w:rFonts w:ascii="Arial" w:hAnsi="Arial" w:cs="Arial"/>
        </w:rPr>
        <w:t>London Borough of Lewisham</w:t>
      </w:r>
      <w:r>
        <w:rPr>
          <w:rFonts w:ascii="Arial" w:hAnsi="Arial" w:cs="Arial"/>
        </w:rPr>
        <w:t>’s policy on expenses as set out in the Council’s Constitution.</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B42122">
        <w:rPr>
          <w:rFonts w:ascii="Arial" w:hAnsi="Arial" w:cs="Arial"/>
        </w:rPr>
        <w:t>52.</w:t>
      </w:r>
      <w:r>
        <w:rPr>
          <w:rFonts w:ascii="Arial" w:hAnsi="Arial" w:cs="Arial"/>
        </w:rPr>
        <w:tab/>
      </w:r>
      <w:r>
        <w:rPr>
          <w:rFonts w:ascii="Arial" w:hAnsi="Arial" w:cs="Arial"/>
        </w:rPr>
        <w:tab/>
        <w:t xml:space="preserve">The </w:t>
      </w:r>
      <w:r w:rsidRPr="00B42122">
        <w:rPr>
          <w:rFonts w:ascii="Arial" w:hAnsi="Arial" w:cs="Arial"/>
        </w:rPr>
        <w:t>London Borough of Lewisham</w:t>
      </w:r>
      <w:r>
        <w:rPr>
          <w:rFonts w:ascii="Arial" w:hAnsi="Arial" w:cs="Arial"/>
        </w:rPr>
        <w:t xml:space="preserve"> shall pay to the Chair of the Pension Board an allowance equivalent to that paid to a co-opted member of the Standards Committee.  In 2015/16 this is £600 per annum.  Other members of the Board shall not receive any remuneration.</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Pr>
          <w:rFonts w:ascii="Arial" w:hAnsi="Arial" w:cs="Arial"/>
          <w:b/>
        </w:rPr>
        <w:lastRenderedPageBreak/>
        <w:t>Budget</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2C13E4">
        <w:rPr>
          <w:rFonts w:ascii="Arial" w:hAnsi="Arial" w:cs="Arial"/>
        </w:rPr>
        <w:t>53.</w:t>
      </w:r>
      <w:r>
        <w:rPr>
          <w:rFonts w:ascii="Arial" w:hAnsi="Arial" w:cs="Arial"/>
        </w:rPr>
        <w:tab/>
      </w:r>
      <w:r>
        <w:rPr>
          <w:rFonts w:ascii="Arial" w:hAnsi="Arial" w:cs="Arial"/>
        </w:rPr>
        <w:tab/>
        <w:t>The Board is to be provided with adequate resources to fulfil its role.  In doing so the budget for the Board will be met from the Fund.  The full Council will approve its budget on an annual basis.  The budget will be managed by and at the discretion of the Board.</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rPr>
          <w:rFonts w:ascii="Arial" w:hAnsi="Arial" w:cs="Arial"/>
        </w:rPr>
      </w:pPr>
      <w:r>
        <w:rPr>
          <w:rFonts w:ascii="Arial" w:hAnsi="Arial" w:cs="Arial"/>
          <w:b/>
        </w:rPr>
        <w:t>Core functions</w:t>
      </w:r>
    </w:p>
    <w:p w:rsidR="00FD1009" w:rsidRDefault="00FD1009" w:rsidP="00FD1009">
      <w:pPr>
        <w:tabs>
          <w:tab w:val="left" w:pos="360"/>
          <w:tab w:val="left" w:pos="720"/>
          <w:tab w:val="left" w:pos="1440"/>
        </w:tabs>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6774BA">
        <w:rPr>
          <w:rFonts w:ascii="Arial" w:hAnsi="Arial" w:cs="Arial"/>
        </w:rPr>
        <w:t>54.</w:t>
      </w:r>
      <w:r>
        <w:rPr>
          <w:rFonts w:ascii="Arial" w:hAnsi="Arial" w:cs="Arial"/>
        </w:rPr>
        <w:tab/>
      </w:r>
      <w:r>
        <w:rPr>
          <w:rFonts w:ascii="Arial" w:hAnsi="Arial" w:cs="Arial"/>
        </w:rPr>
        <w:tab/>
        <w:t xml:space="preserve">The first core function of the Board is to assist the </w:t>
      </w:r>
      <w:r w:rsidRPr="006774BA">
        <w:rPr>
          <w:rFonts w:ascii="Arial" w:hAnsi="Arial" w:cs="Arial"/>
        </w:rPr>
        <w:t>London Borough of Lewisham</w:t>
      </w:r>
      <w:r>
        <w:rPr>
          <w:rFonts w:ascii="Arial" w:hAnsi="Arial" w:cs="Arial"/>
        </w:rPr>
        <w:t xml:space="preserve"> in securing compliance with the Regulations, any other legislation relating to the governance and administration of the Scheme, and requirements imposed by the Pensions Regulator in relation to the Scheme.</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6774BA">
        <w:rPr>
          <w:rFonts w:ascii="Arial" w:hAnsi="Arial" w:cs="Arial"/>
        </w:rPr>
        <w:t>55.</w:t>
      </w:r>
      <w:r>
        <w:rPr>
          <w:rFonts w:ascii="Arial" w:hAnsi="Arial" w:cs="Arial"/>
        </w:rPr>
        <w:tab/>
      </w:r>
      <w:r>
        <w:rPr>
          <w:rFonts w:ascii="Arial" w:hAnsi="Arial" w:cs="Arial"/>
        </w:rPr>
        <w:tab/>
        <w:t>The second core function of the Board is to ensure the effective and efficient governance and administration of the Scheme.</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56</w:t>
      </w:r>
      <w:r w:rsidRPr="006774BA">
        <w:rPr>
          <w:rFonts w:ascii="Arial" w:hAnsi="Arial" w:cs="Arial"/>
        </w:rPr>
        <w:t>.</w:t>
      </w:r>
      <w:r>
        <w:rPr>
          <w:rFonts w:ascii="Arial" w:hAnsi="Arial" w:cs="Arial"/>
        </w:rPr>
        <w:tab/>
      </w:r>
      <w:r>
        <w:rPr>
          <w:rFonts w:ascii="Arial" w:hAnsi="Arial" w:cs="Arial"/>
        </w:rPr>
        <w:tab/>
        <w:t xml:space="preserve">In support of its core functions the Board may make a request for information to the Committee or Council officers with regard to any aspect of the </w:t>
      </w:r>
      <w:r w:rsidRPr="006774BA">
        <w:rPr>
          <w:rFonts w:ascii="Arial" w:hAnsi="Arial" w:cs="Arial"/>
        </w:rPr>
        <w:t>London Borough of Lewisham</w:t>
      </w:r>
      <w:r>
        <w:rPr>
          <w:rFonts w:ascii="Arial" w:hAnsi="Arial" w:cs="Arial"/>
        </w:rPr>
        <w:t>’s function.  Any such request should be reasonably complied with in both scope and timing subject to data protection.</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57</w:t>
      </w:r>
      <w:r w:rsidRPr="006774BA">
        <w:rPr>
          <w:rFonts w:ascii="Arial" w:hAnsi="Arial" w:cs="Arial"/>
        </w:rPr>
        <w:t>.</w:t>
      </w:r>
      <w:r>
        <w:rPr>
          <w:rFonts w:ascii="Arial" w:hAnsi="Arial" w:cs="Arial"/>
        </w:rPr>
        <w:tab/>
      </w:r>
      <w:r>
        <w:rPr>
          <w:rFonts w:ascii="Arial" w:hAnsi="Arial" w:cs="Arial"/>
        </w:rPr>
        <w:tab/>
        <w:t>In support of its core functions the Board may make recommendations to the Committee or Council officers which should be considered and a response made to the Board on the outcome within a reasonable period of time.</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b/>
        </w:rPr>
        <w:t>Reporting</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58.</w:t>
      </w:r>
      <w:r>
        <w:rPr>
          <w:rFonts w:ascii="Arial" w:hAnsi="Arial" w:cs="Arial"/>
        </w:rPr>
        <w:tab/>
      </w:r>
      <w:r>
        <w:rPr>
          <w:rFonts w:ascii="Arial" w:hAnsi="Arial" w:cs="Arial"/>
        </w:rPr>
        <w:tab/>
        <w:t>The Board should in the first instance report its requests, recommendations or concerns to the Committee or Council officers.  In support of this any member of the Board may attend a Committee meeting as an observer.</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127F17">
        <w:rPr>
          <w:rFonts w:ascii="Arial" w:hAnsi="Arial" w:cs="Arial"/>
        </w:rPr>
        <w:t>59.</w:t>
      </w:r>
      <w:r>
        <w:rPr>
          <w:rFonts w:ascii="Arial" w:hAnsi="Arial" w:cs="Arial"/>
        </w:rPr>
        <w:tab/>
      </w:r>
      <w:r>
        <w:rPr>
          <w:rFonts w:ascii="Arial" w:hAnsi="Arial" w:cs="Arial"/>
        </w:rPr>
        <w:tab/>
        <w:t>Requests and recommendations should be reported under the provisions of paragraphs 57 and 58 above.</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127F17">
        <w:rPr>
          <w:rFonts w:ascii="Arial" w:hAnsi="Arial" w:cs="Arial"/>
        </w:rPr>
        <w:t>60.</w:t>
      </w:r>
      <w:r>
        <w:rPr>
          <w:rFonts w:ascii="Arial" w:hAnsi="Arial" w:cs="Arial"/>
        </w:rPr>
        <w:tab/>
      </w:r>
      <w:r>
        <w:rPr>
          <w:rFonts w:ascii="Arial" w:hAnsi="Arial" w:cs="Arial"/>
        </w:rPr>
        <w:tab/>
        <w:t>The Board should report any concerns over a decision made by the Committee to the Committee subject to the agreement of at least 50% of voting Board members provided that all voting members are present.  If not all voting members are present then the agreement should be of all voting members who are present, where the meeting remains quorate.</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127F17">
        <w:rPr>
          <w:rFonts w:ascii="Arial" w:hAnsi="Arial" w:cs="Arial"/>
        </w:rPr>
        <w:t>61.</w:t>
      </w:r>
      <w:r>
        <w:rPr>
          <w:rFonts w:ascii="Arial" w:hAnsi="Arial" w:cs="Arial"/>
        </w:rPr>
        <w:tab/>
      </w:r>
      <w:r>
        <w:rPr>
          <w:rFonts w:ascii="Arial" w:hAnsi="Arial" w:cs="Arial"/>
        </w:rPr>
        <w:tab/>
        <w:t>On receipt of a report under paragraph 60 above the Committee should within a reasonable period, consider and respond to the Board.</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127F17">
        <w:rPr>
          <w:rFonts w:ascii="Arial" w:hAnsi="Arial" w:cs="Arial"/>
        </w:rPr>
        <w:lastRenderedPageBreak/>
        <w:t>62.</w:t>
      </w:r>
      <w:r>
        <w:rPr>
          <w:rFonts w:ascii="Arial" w:hAnsi="Arial" w:cs="Arial"/>
        </w:rPr>
        <w:tab/>
      </w:r>
      <w:r>
        <w:rPr>
          <w:rFonts w:ascii="Arial" w:hAnsi="Arial" w:cs="Arial"/>
        </w:rPr>
        <w:tab/>
        <w:t>Where the Board is not satisfied with the response received it may request that a notice of its concern be placed on the website and in the Fund’s annual report.</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127F17">
        <w:rPr>
          <w:rFonts w:ascii="Arial" w:hAnsi="Arial" w:cs="Arial"/>
        </w:rPr>
        <w:t>63.</w:t>
      </w:r>
      <w:r>
        <w:rPr>
          <w:rFonts w:ascii="Arial" w:hAnsi="Arial" w:cs="Arial"/>
        </w:rPr>
        <w:tab/>
      </w:r>
      <w:r>
        <w:rPr>
          <w:rFonts w:ascii="Arial" w:hAnsi="Arial" w:cs="Arial"/>
        </w:rPr>
        <w:tab/>
        <w:t>Where the Board is satisfied that there has been a breach of regulation which has been reported to the Committee under paragraph 60 and has not been rectified within a reasonable period of time it is under an obligation to escalate the breach.</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64.</w:t>
      </w:r>
      <w:r>
        <w:rPr>
          <w:rFonts w:ascii="Arial" w:hAnsi="Arial" w:cs="Arial"/>
        </w:rPr>
        <w:tab/>
      </w:r>
      <w:r>
        <w:rPr>
          <w:rFonts w:ascii="Arial" w:hAnsi="Arial" w:cs="Arial"/>
        </w:rPr>
        <w:tab/>
        <w:t>The appropriate internal route for escalation is to the Monitoring Officer.</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0F5ACE">
        <w:rPr>
          <w:rFonts w:ascii="Arial" w:hAnsi="Arial" w:cs="Arial"/>
        </w:rPr>
        <w:t>65.</w:t>
      </w:r>
      <w:r>
        <w:rPr>
          <w:rFonts w:ascii="Arial" w:hAnsi="Arial" w:cs="Arial"/>
        </w:rPr>
        <w:tab/>
      </w:r>
      <w:r>
        <w:rPr>
          <w:rFonts w:ascii="Arial" w:hAnsi="Arial" w:cs="Arial"/>
        </w:rPr>
        <w:tab/>
        <w:t>The Board may report concerns to the LGPS Scheme Advisory Board for consideration subsequent to, but not instead of, using the appropriate internal route for escalation.</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0F5ACE">
        <w:rPr>
          <w:rFonts w:ascii="Arial" w:hAnsi="Arial" w:cs="Arial"/>
        </w:rPr>
        <w:t>66.</w:t>
      </w:r>
      <w:r>
        <w:rPr>
          <w:rFonts w:ascii="Arial" w:hAnsi="Arial" w:cs="Arial"/>
        </w:rPr>
        <w:tab/>
      </w:r>
      <w:r>
        <w:rPr>
          <w:rFonts w:ascii="Arial" w:hAnsi="Arial" w:cs="Arial"/>
        </w:rPr>
        <w:tab/>
        <w:t xml:space="preserve">Board members are also subject to the requirements to report breaches of law under the Act and the Code and the whistleblowing provisions set out in the </w:t>
      </w:r>
      <w:r w:rsidRPr="000F5ACE">
        <w:rPr>
          <w:rFonts w:ascii="Arial" w:hAnsi="Arial" w:cs="Arial"/>
        </w:rPr>
        <w:t>London Borough of Lewisham</w:t>
      </w:r>
      <w:r>
        <w:rPr>
          <w:rFonts w:ascii="Arial" w:hAnsi="Arial" w:cs="Arial"/>
        </w:rPr>
        <w:t>’s whistleblowing policy.</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b/>
        </w:rPr>
        <w:t>Review of terms of reference</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Pr>
          <w:rFonts w:ascii="Arial" w:hAnsi="Arial" w:cs="Arial"/>
        </w:rPr>
        <w:t>67</w:t>
      </w:r>
      <w:r w:rsidRPr="000F5ACE">
        <w:rPr>
          <w:rFonts w:ascii="Arial" w:hAnsi="Arial" w:cs="Arial"/>
        </w:rPr>
        <w:t>.</w:t>
      </w:r>
      <w:r>
        <w:rPr>
          <w:rFonts w:ascii="Arial" w:hAnsi="Arial" w:cs="Arial"/>
        </w:rPr>
        <w:tab/>
      </w:r>
      <w:r>
        <w:rPr>
          <w:rFonts w:ascii="Arial" w:hAnsi="Arial" w:cs="Arial"/>
        </w:rPr>
        <w:tab/>
        <w:t>These Terms of Reference shall be reviewed on each material change to those part of the Regulations covering local pension boards and at least every 12 months.</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r w:rsidRPr="000F5ACE">
        <w:rPr>
          <w:rFonts w:ascii="Arial" w:hAnsi="Arial" w:cs="Arial"/>
        </w:rPr>
        <w:t>68.</w:t>
      </w:r>
      <w:r>
        <w:rPr>
          <w:rFonts w:ascii="Arial" w:hAnsi="Arial" w:cs="Arial"/>
        </w:rPr>
        <w:tab/>
      </w:r>
      <w:r>
        <w:rPr>
          <w:rFonts w:ascii="Arial" w:hAnsi="Arial" w:cs="Arial"/>
        </w:rPr>
        <w:tab/>
        <w:t>These Terms of Reference were adopted at a meeting of the</w:t>
      </w:r>
      <w:r w:rsidR="00094BF8">
        <w:rPr>
          <w:rFonts w:ascii="Arial" w:hAnsi="Arial" w:cs="Arial"/>
        </w:rPr>
        <w:t xml:space="preserve"> London Borough of Lewisham on 2</w:t>
      </w:r>
      <w:r>
        <w:rPr>
          <w:rFonts w:ascii="Arial" w:hAnsi="Arial" w:cs="Arial"/>
        </w:rPr>
        <w:t xml:space="preserve">5 February 2015 to be effective from 1 April 2015. </w:t>
      </w:r>
    </w:p>
    <w:p w:rsidR="00FD1009" w:rsidRDefault="00FD1009" w:rsidP="00FD1009">
      <w:pPr>
        <w:tabs>
          <w:tab w:val="left" w:pos="360"/>
          <w:tab w:val="left" w:pos="720"/>
          <w:tab w:val="left" w:pos="1440"/>
        </w:tabs>
        <w:ind w:left="720" w:hanging="720"/>
        <w:rPr>
          <w:rFonts w:ascii="Arial" w:hAnsi="Arial" w:cs="Arial"/>
        </w:rPr>
      </w:pPr>
    </w:p>
    <w:p w:rsidR="00FD1009" w:rsidRDefault="00362F87" w:rsidP="00FD1009">
      <w:pPr>
        <w:tabs>
          <w:tab w:val="left" w:pos="360"/>
          <w:tab w:val="left" w:pos="720"/>
          <w:tab w:val="left" w:pos="1440"/>
        </w:tabs>
        <w:ind w:left="720" w:hanging="720"/>
        <w:rPr>
          <w:rFonts w:ascii="Arial" w:hAnsi="Arial" w:cs="Arial"/>
        </w:rPr>
      </w:pPr>
      <w:r>
        <w:rPr>
          <w:rFonts w:ascii="Arial" w:hAnsi="Arial" w:cs="Arial"/>
        </w:rPr>
        <w:br w:type="page"/>
      </w:r>
    </w:p>
    <w:p w:rsidR="00362F87" w:rsidRDefault="00362F87" w:rsidP="00362F87">
      <w:pPr>
        <w:jc w:val="center"/>
        <w:rPr>
          <w:rFonts w:ascii="Arial" w:hAnsi="Arial" w:cs="Arial"/>
          <w:b/>
        </w:rPr>
      </w:pPr>
      <w:r>
        <w:rPr>
          <w:rFonts w:ascii="Arial" w:hAnsi="Arial" w:cs="Arial"/>
          <w:b/>
          <w:u w:val="single"/>
        </w:rPr>
        <w:lastRenderedPageBreak/>
        <w:t>APPENDIX 5</w:t>
      </w:r>
    </w:p>
    <w:p w:rsidR="00362F87" w:rsidRDefault="00362F87" w:rsidP="00362F87">
      <w:pPr>
        <w:jc w:val="right"/>
        <w:rPr>
          <w:rFonts w:ascii="Arial" w:hAnsi="Arial" w:cs="Arial"/>
          <w:b/>
        </w:rPr>
      </w:pPr>
    </w:p>
    <w:p w:rsidR="00362F87" w:rsidRDefault="00362F87" w:rsidP="00362F87">
      <w:pPr>
        <w:jc w:val="center"/>
        <w:rPr>
          <w:rFonts w:ascii="Arial" w:hAnsi="Arial" w:cs="Arial"/>
          <w:b/>
          <w:u w:val="single"/>
        </w:rPr>
      </w:pPr>
      <w:r>
        <w:rPr>
          <w:rFonts w:ascii="Arial" w:hAnsi="Arial" w:cs="Arial"/>
          <w:b/>
          <w:u w:val="single"/>
        </w:rPr>
        <w:t>JOINT HEALTH OVERVIEW &amp; SCRU</w:t>
      </w:r>
      <w:r w:rsidR="00494472">
        <w:rPr>
          <w:rFonts w:ascii="Arial" w:hAnsi="Arial" w:cs="Arial"/>
          <w:b/>
          <w:u w:val="single"/>
        </w:rPr>
        <w:t>TI</w:t>
      </w:r>
      <w:r>
        <w:rPr>
          <w:rFonts w:ascii="Arial" w:hAnsi="Arial" w:cs="Arial"/>
          <w:b/>
          <w:u w:val="single"/>
        </w:rPr>
        <w:t>NY COMMITTEE</w:t>
      </w:r>
    </w:p>
    <w:p w:rsidR="00362F87" w:rsidRPr="00933947" w:rsidRDefault="00362F87" w:rsidP="00362F87">
      <w:pPr>
        <w:jc w:val="center"/>
        <w:rPr>
          <w:rFonts w:ascii="Arial" w:hAnsi="Arial" w:cs="Arial"/>
          <w:u w:val="single"/>
        </w:rPr>
      </w:pPr>
      <w:r w:rsidRPr="00933947">
        <w:rPr>
          <w:rFonts w:ascii="Arial" w:hAnsi="Arial" w:cs="Arial"/>
          <w:b/>
          <w:u w:val="single"/>
        </w:rPr>
        <w:t xml:space="preserve"> TERMS OF REFERENCE</w:t>
      </w:r>
    </w:p>
    <w:p w:rsidR="00FD1009" w:rsidRDefault="00FD1009" w:rsidP="00FD1009">
      <w:pPr>
        <w:tabs>
          <w:tab w:val="left" w:pos="360"/>
          <w:tab w:val="left" w:pos="720"/>
          <w:tab w:val="left" w:pos="1440"/>
        </w:tabs>
        <w:ind w:left="720" w:hanging="720"/>
        <w:rPr>
          <w:rFonts w:ascii="Arial" w:hAnsi="Arial" w:cs="Arial"/>
        </w:rPr>
      </w:pPr>
    </w:p>
    <w:p w:rsidR="00FD1009" w:rsidRDefault="00FD1009" w:rsidP="00FD1009">
      <w:pPr>
        <w:tabs>
          <w:tab w:val="left" w:pos="360"/>
          <w:tab w:val="left" w:pos="720"/>
          <w:tab w:val="left" w:pos="1440"/>
        </w:tabs>
        <w:ind w:left="720" w:hanging="720"/>
        <w:rPr>
          <w:rFonts w:ascii="Arial" w:hAnsi="Arial" w:cs="Arial"/>
        </w:rPr>
      </w:pP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The Joint Health Overview and Scrutiny Committee is constituted in accordance with the Local Authority Public Health, Health &amp; Wellbeing Boards and Health Scrutiny Regulations 2013 (the “Regulations”) and Department of Health Guidance to respond to substantial reconfiguration proposals covering more than one Council area from the Our Healthier South East London programme (“OHSEL”). OHSEL is a</w:t>
      </w:r>
      <w:r w:rsidRPr="00176AC7">
        <w:rPr>
          <w:rFonts w:ascii="Arial" w:hAnsi="Arial" w:cs="Arial"/>
          <w:szCs w:val="24"/>
          <w:shd w:val="clear" w:color="auto" w:fill="FFFFFF"/>
        </w:rPr>
        <w:t xml:space="preserve"> proposal devised by the 6 CCGs covering the London Boroughs of </w:t>
      </w:r>
      <w:r w:rsidRPr="00176AC7">
        <w:rPr>
          <w:rFonts w:ascii="Arial" w:hAnsi="Arial" w:cs="Arial"/>
          <w:szCs w:val="24"/>
        </w:rPr>
        <w:t>Bexley, Bromley, Greenwich, Lambeth, Lewisham and Southwark.  It proposes a</w:t>
      </w:r>
      <w:r w:rsidRPr="00176AC7">
        <w:rPr>
          <w:rFonts w:ascii="Arial" w:hAnsi="Arial" w:cs="Arial"/>
          <w:szCs w:val="24"/>
          <w:shd w:val="clear" w:color="auto" w:fill="FFFFFF"/>
        </w:rPr>
        <w:t xml:space="preserve"> five year commissioning strategy for the areas </w:t>
      </w:r>
      <w:r w:rsidRPr="00176AC7">
        <w:rPr>
          <w:rFonts w:ascii="Arial" w:hAnsi="Arial" w:cs="Arial"/>
          <w:szCs w:val="24"/>
        </w:rPr>
        <w:t>covered by the 6 London Boroughs represented on this joint overview and scrutiny committee.  The CCGs state that the programme is developed to improve health</w:t>
      </w:r>
      <w:r w:rsidRPr="00176AC7">
        <w:rPr>
          <w:rFonts w:ascii="Arial" w:hAnsi="Arial" w:cs="Arial"/>
          <w:szCs w:val="24"/>
          <w:shd w:val="clear" w:color="auto" w:fill="FFFFFF"/>
        </w:rPr>
        <w:t>, reduce health inequalities and ensure all health services in South East London meet safety and quality standards consistently and are sustainable in the longer term</w:t>
      </w:r>
      <w:r w:rsidRPr="00176AC7">
        <w:rPr>
          <w:rFonts w:ascii="Arial" w:hAnsi="Arial" w:cs="Arial"/>
          <w:szCs w:val="24"/>
        </w:rPr>
        <w:t xml:space="preserve">. </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 xml:space="preserve">The Joint Committee’s terms of reference are: </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1.</w:t>
      </w:r>
      <w:r w:rsidRPr="00176AC7">
        <w:rPr>
          <w:rFonts w:ascii="Arial" w:hAnsi="Arial" w:cs="Arial"/>
          <w:szCs w:val="24"/>
        </w:rPr>
        <w:tab/>
        <w:t>To undertake all the functions of a statutory Joint Health Overview and Scrutiny Committee in accordance with the Regulations and Department of Health Guidance.   This includes, but is not limited to the following:-</w:t>
      </w:r>
    </w:p>
    <w:p w:rsidR="004F154F" w:rsidRPr="00176AC7" w:rsidRDefault="004F154F" w:rsidP="004F154F">
      <w:pPr>
        <w:autoSpaceDE w:val="0"/>
        <w:autoSpaceDN w:val="0"/>
        <w:adjustRightInd w:val="0"/>
        <w:ind w:left="720" w:hanging="720"/>
        <w:rPr>
          <w:rFonts w:ascii="Arial" w:hAnsi="Arial" w:cs="Arial"/>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ab/>
        <w:t>(a)</w:t>
      </w:r>
      <w:r w:rsidRPr="00176AC7">
        <w:rPr>
          <w:rFonts w:ascii="Arial" w:hAnsi="Arial" w:cs="Arial"/>
          <w:szCs w:val="24"/>
        </w:rPr>
        <w:tab/>
        <w:t xml:space="preserve">To consider and respond to the proposals from the OHSEL for </w:t>
      </w:r>
      <w:r>
        <w:rPr>
          <w:rFonts w:ascii="Arial" w:hAnsi="Arial" w:cs="Arial"/>
          <w:szCs w:val="24"/>
        </w:rPr>
        <w:tab/>
      </w:r>
      <w:r w:rsidRPr="00176AC7">
        <w:rPr>
          <w:rFonts w:ascii="Arial" w:hAnsi="Arial" w:cs="Arial"/>
          <w:szCs w:val="24"/>
        </w:rPr>
        <w:t xml:space="preserve">the reconfiguration of Health Services in South East London. </w:t>
      </w:r>
    </w:p>
    <w:p w:rsidR="004F154F" w:rsidRPr="00176AC7" w:rsidRDefault="004F154F" w:rsidP="004F154F">
      <w:pPr>
        <w:autoSpaceDE w:val="0"/>
        <w:autoSpaceDN w:val="0"/>
        <w:adjustRightInd w:val="0"/>
        <w:ind w:left="720" w:hanging="720"/>
        <w:rPr>
          <w:rFonts w:ascii="Arial" w:hAnsi="Arial" w:cs="Arial"/>
          <w:szCs w:val="24"/>
        </w:rPr>
      </w:pP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ab/>
        <w:t>(b)</w:t>
      </w:r>
      <w:r w:rsidRPr="00176AC7">
        <w:rPr>
          <w:rFonts w:ascii="Arial" w:hAnsi="Arial" w:cs="Arial"/>
          <w:szCs w:val="24"/>
        </w:rPr>
        <w:tab/>
        <w:t xml:space="preserve">To scrutinise any consultation process conducted by the 6 </w:t>
      </w:r>
      <w:r>
        <w:rPr>
          <w:rFonts w:ascii="Arial" w:hAnsi="Arial" w:cs="Arial"/>
          <w:szCs w:val="24"/>
        </w:rPr>
        <w:tab/>
      </w:r>
      <w:r>
        <w:rPr>
          <w:rFonts w:ascii="Arial" w:hAnsi="Arial" w:cs="Arial"/>
          <w:szCs w:val="24"/>
        </w:rPr>
        <w:tab/>
      </w:r>
      <w:r>
        <w:rPr>
          <w:rFonts w:ascii="Arial" w:hAnsi="Arial" w:cs="Arial"/>
          <w:szCs w:val="24"/>
        </w:rPr>
        <w:tab/>
      </w:r>
      <w:r w:rsidRPr="00176AC7">
        <w:rPr>
          <w:rFonts w:ascii="Arial" w:hAnsi="Arial" w:cs="Arial"/>
          <w:szCs w:val="24"/>
        </w:rPr>
        <w:t xml:space="preserve">CCGs in relation to OHSEL, but not to replicate any consultation </w:t>
      </w:r>
      <w:r>
        <w:rPr>
          <w:rFonts w:ascii="Arial" w:hAnsi="Arial" w:cs="Arial"/>
          <w:szCs w:val="24"/>
        </w:rPr>
        <w:tab/>
      </w:r>
      <w:r>
        <w:rPr>
          <w:rFonts w:ascii="Arial" w:hAnsi="Arial" w:cs="Arial"/>
          <w:szCs w:val="24"/>
        </w:rPr>
        <w:tab/>
      </w:r>
      <w:r w:rsidRPr="00176AC7">
        <w:rPr>
          <w:rFonts w:ascii="Arial" w:hAnsi="Arial" w:cs="Arial"/>
          <w:szCs w:val="24"/>
        </w:rPr>
        <w:t>process.</w:t>
      </w:r>
    </w:p>
    <w:p w:rsidR="004F154F" w:rsidRPr="00C40E60" w:rsidRDefault="004F154F" w:rsidP="004F154F">
      <w:pPr>
        <w:autoSpaceDE w:val="0"/>
        <w:autoSpaceDN w:val="0"/>
        <w:adjustRightInd w:val="0"/>
        <w:ind w:left="360"/>
        <w:rPr>
          <w:rFonts w:ascii="Arial" w:hAnsi="Arial" w:cs="Arial"/>
          <w:szCs w:val="24"/>
        </w:rPr>
      </w:pPr>
    </w:p>
    <w:p w:rsidR="004F154F" w:rsidRPr="00C40E60" w:rsidRDefault="004F154F" w:rsidP="004F154F">
      <w:pPr>
        <w:autoSpaceDE w:val="0"/>
        <w:autoSpaceDN w:val="0"/>
        <w:adjustRightInd w:val="0"/>
        <w:ind w:left="1418" w:hanging="709"/>
        <w:rPr>
          <w:rFonts w:ascii="Arial" w:hAnsi="Arial" w:cs="Arial"/>
          <w:szCs w:val="24"/>
        </w:rPr>
      </w:pPr>
      <w:r w:rsidRPr="00C40E60">
        <w:rPr>
          <w:rFonts w:ascii="Arial" w:hAnsi="Arial" w:cs="Arial"/>
          <w:szCs w:val="24"/>
        </w:rPr>
        <w:t xml:space="preserve">(c) </w:t>
      </w:r>
      <w:r w:rsidRPr="00C40E60">
        <w:rPr>
          <w:rFonts w:ascii="Arial" w:hAnsi="Arial" w:cs="Arial"/>
          <w:szCs w:val="24"/>
        </w:rPr>
        <w:tab/>
        <w:t>This does not include the power to make any decision to make a referral to the Secretary of State in relation to the proposals from the CCGs for Bexley, Bromley, Greenwich, Lambeth, Lewisham and Southwark.  However, any individual borough may make a specific delegation to the JHOSC in relation to their own power to make such a referral on their behalf.</w:t>
      </w:r>
    </w:p>
    <w:p w:rsidR="004F154F" w:rsidRPr="00176AC7" w:rsidRDefault="004F154F" w:rsidP="004F154F">
      <w:pPr>
        <w:autoSpaceDE w:val="0"/>
        <w:autoSpaceDN w:val="0"/>
        <w:adjustRightInd w:val="0"/>
        <w:ind w:left="36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Membership</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Membership of the Committee will be two named Members from each of the following local authorities:-</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London Borough of Bexley;</w:t>
      </w: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London Borough of Bromley;</w:t>
      </w: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London Borough of Greenwich;</w:t>
      </w: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London Borough of Lambeth;</w:t>
      </w: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lastRenderedPageBreak/>
        <w:t>London Borough of Lewisham;</w:t>
      </w:r>
    </w:p>
    <w:p w:rsidR="004F154F" w:rsidRDefault="004F154F" w:rsidP="004F154F">
      <w:pPr>
        <w:autoSpaceDE w:val="0"/>
        <w:autoSpaceDN w:val="0"/>
        <w:adjustRightInd w:val="0"/>
        <w:rPr>
          <w:rFonts w:ascii="Arial" w:hAnsi="Arial" w:cs="Arial"/>
          <w:szCs w:val="24"/>
        </w:rPr>
      </w:pPr>
      <w:r w:rsidRPr="00176AC7">
        <w:rPr>
          <w:rFonts w:ascii="Arial" w:hAnsi="Arial" w:cs="Arial"/>
          <w:szCs w:val="24"/>
        </w:rPr>
        <w:t xml:space="preserve">London Borough of Southwark. </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 xml:space="preserve">Members must not be an Executive Member. </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PROCEDURES</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Chair and Vice-Chair</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1.</w:t>
      </w:r>
      <w:r w:rsidRPr="00176AC7">
        <w:rPr>
          <w:rFonts w:ascii="Arial" w:hAnsi="Arial" w:cs="Arial"/>
          <w:szCs w:val="24"/>
        </w:rPr>
        <w:tab/>
        <w:t>The Committee will appoint a Chair and Vice-Chair at its first meeting. The Chair and Vice-Chair should be members of different participating authorities.</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Substitutions</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2.</w:t>
      </w:r>
      <w:r w:rsidRPr="00176AC7">
        <w:rPr>
          <w:rFonts w:ascii="Arial" w:hAnsi="Arial" w:cs="Arial"/>
          <w:szCs w:val="24"/>
        </w:rPr>
        <w:tab/>
        <w:t xml:space="preserve">Substitutes may attend Committee meetings in lieu of nominated members. Continuity of attendance throughout the review is strongly encouraged however. </w:t>
      </w:r>
    </w:p>
    <w:p w:rsidR="004F154F" w:rsidRPr="00176AC7" w:rsidRDefault="004F154F" w:rsidP="004F154F">
      <w:pPr>
        <w:autoSpaceDE w:val="0"/>
        <w:autoSpaceDN w:val="0"/>
        <w:adjustRightInd w:val="0"/>
        <w:ind w:left="720" w:hanging="720"/>
        <w:rPr>
          <w:rFonts w:ascii="Arial" w:hAnsi="Arial" w:cs="Arial"/>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3. </w:t>
      </w:r>
      <w:r w:rsidRPr="00176AC7">
        <w:rPr>
          <w:rFonts w:ascii="Arial" w:hAnsi="Arial" w:cs="Arial"/>
          <w:szCs w:val="24"/>
        </w:rPr>
        <w:tab/>
        <w:t>It will be the responsibility of individual committee members and their local authorities to arrange substitutions and to ensure that the lead authority is informed of any changes prior to the meeting.</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4. </w:t>
      </w:r>
      <w:r w:rsidRPr="00176AC7">
        <w:rPr>
          <w:rFonts w:ascii="Arial" w:hAnsi="Arial" w:cs="Arial"/>
          <w:szCs w:val="24"/>
        </w:rPr>
        <w:tab/>
        <w:t xml:space="preserve">Where a substitute is attending the meeting, it will be the responsibility of the nominated member to brief them in advance of the meeting </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Quorum</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5. </w:t>
      </w:r>
      <w:r w:rsidRPr="00176AC7">
        <w:rPr>
          <w:rFonts w:ascii="Arial" w:hAnsi="Arial" w:cs="Arial"/>
          <w:szCs w:val="24"/>
        </w:rPr>
        <w:tab/>
        <w:t>The quorum of the meeting of the Joint Committee will be 4 members, each of whom should be from a different participating authority.</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Voting</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6.</w:t>
      </w:r>
      <w:r w:rsidRPr="00176AC7">
        <w:rPr>
          <w:rFonts w:ascii="Arial" w:hAnsi="Arial" w:cs="Arial"/>
          <w:szCs w:val="24"/>
        </w:rPr>
        <w:tab/>
        <w:t>It is hoped that the Committee will be able to reach their decisions by consensus.  However, in the event that a vote is required each member present will have one vote. In the event of there being an equality of votes, the Chair of the meeting will have the casting vote.</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7. </w:t>
      </w:r>
      <w:r w:rsidRPr="00176AC7">
        <w:rPr>
          <w:rFonts w:ascii="Arial" w:hAnsi="Arial" w:cs="Arial"/>
          <w:szCs w:val="24"/>
        </w:rPr>
        <w:tab/>
        <w:t>On completion of the scrutiny review by the Joint Committee, it shall produce a single final report, reflecting the views of all the local authorities involved.</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Meetings</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8. </w:t>
      </w:r>
      <w:r w:rsidRPr="00176AC7">
        <w:rPr>
          <w:rFonts w:ascii="Arial" w:hAnsi="Arial" w:cs="Arial"/>
          <w:szCs w:val="24"/>
        </w:rPr>
        <w:tab/>
        <w:t>Meetings of the Joint Committee will normally be held in public and will take place at venues within South East London.   The normal access to information provisions applying to meetings of the Overview and Scrutiny committees will apply.  However, there may be occasions on which the Joint Committee may need to make visits outside of the formal Committee meeting setting.</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9. </w:t>
      </w:r>
      <w:r w:rsidRPr="00176AC7">
        <w:rPr>
          <w:rFonts w:ascii="Arial" w:hAnsi="Arial" w:cs="Arial"/>
          <w:szCs w:val="24"/>
        </w:rPr>
        <w:tab/>
        <w:t>Meetings shall last for up to two hours from the time the meeting is due to commence. The Joint Committee may resolve, by a simple majority, before the expiry of 2 hours from the start of the meeting to continue the meeting for a maximum further period of up to 30 minutes.</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Local Overview and Scrutiny Committees</w:t>
      </w:r>
      <w:r w:rsidR="007231FC">
        <w:rPr>
          <w:rFonts w:ascii="Arial" w:hAnsi="Arial" w:cs="Arial"/>
          <w:b/>
          <w:bCs/>
          <w:szCs w:val="24"/>
        </w:rPr>
        <w:t xml:space="preserve"> </w:t>
      </w:r>
      <w:r w:rsidR="0013026B">
        <w:rPr>
          <w:rFonts w:ascii="Arial" w:hAnsi="Arial" w:cs="Arial"/>
          <w:b/>
          <w:bCs/>
          <w:szCs w:val="24"/>
        </w:rPr>
        <w:t xml:space="preserve">chairing </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10. </w:t>
      </w:r>
      <w:r w:rsidRPr="00176AC7">
        <w:rPr>
          <w:rFonts w:ascii="Arial" w:hAnsi="Arial" w:cs="Arial"/>
          <w:szCs w:val="24"/>
        </w:rPr>
        <w:tab/>
        <w:t xml:space="preserve">The Joint Committee will encourage its Members to inform their local overview and scrutiny committees of the work of the Joint Committee and any proposals contained within the OHSEL programme. </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11. </w:t>
      </w:r>
      <w:r w:rsidRPr="00176AC7">
        <w:rPr>
          <w:rFonts w:ascii="Arial" w:hAnsi="Arial" w:cs="Arial"/>
          <w:szCs w:val="24"/>
        </w:rPr>
        <w:tab/>
        <w:t xml:space="preserve">The Joint Committee will invite its Members to represent to the Joint Committee the views of their local overview and scrutiny committees on the OHSEL programme and the Joint Committee’s work.  </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Communication</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12. </w:t>
      </w:r>
      <w:r w:rsidRPr="00176AC7">
        <w:rPr>
          <w:rFonts w:ascii="Arial" w:hAnsi="Arial" w:cs="Arial"/>
          <w:szCs w:val="24"/>
        </w:rPr>
        <w:tab/>
        <w:t xml:space="preserve">The Joint Committee will establish clear lines of communication between the NHS, participating local authorities and itself.  All formal correspondence between the Committee, local authorities and the NHS on this matter </w:t>
      </w:r>
      <w:r w:rsidR="0013026B">
        <w:rPr>
          <w:rFonts w:ascii="Arial" w:hAnsi="Arial" w:cs="Arial"/>
          <w:szCs w:val="24"/>
        </w:rPr>
        <w:t>is</w:t>
      </w:r>
      <w:r w:rsidRPr="00176AC7">
        <w:rPr>
          <w:rFonts w:ascii="Arial" w:hAnsi="Arial" w:cs="Arial"/>
          <w:szCs w:val="24"/>
        </w:rPr>
        <w:t xml:space="preserve"> administered by </w:t>
      </w:r>
      <w:r w:rsidRPr="00176AC7">
        <w:rPr>
          <w:rFonts w:ascii="Arial" w:hAnsi="Arial" w:cs="Arial"/>
          <w:i/>
          <w:iCs/>
          <w:szCs w:val="24"/>
        </w:rPr>
        <w:t xml:space="preserve">(named officer/borough to be determined) </w:t>
      </w:r>
      <w:r w:rsidRPr="00176AC7">
        <w:rPr>
          <w:rFonts w:ascii="Arial" w:hAnsi="Arial" w:cs="Arial"/>
          <w:szCs w:val="24"/>
        </w:rPr>
        <w:t xml:space="preserve">or </w:t>
      </w:r>
      <w:r w:rsidRPr="00176AC7">
        <w:rPr>
          <w:rFonts w:ascii="Arial" w:hAnsi="Arial" w:cs="Arial"/>
          <w:i/>
          <w:iCs/>
          <w:szCs w:val="24"/>
        </w:rPr>
        <w:t xml:space="preserve">(other) </w:t>
      </w:r>
      <w:r w:rsidRPr="00176AC7">
        <w:rPr>
          <w:rFonts w:ascii="Arial" w:hAnsi="Arial" w:cs="Arial"/>
          <w:szCs w:val="24"/>
        </w:rPr>
        <w:t>until such officer is appointed.</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Representations</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13. </w:t>
      </w:r>
      <w:r w:rsidRPr="00176AC7">
        <w:rPr>
          <w:rFonts w:ascii="Arial" w:hAnsi="Arial" w:cs="Arial"/>
          <w:szCs w:val="24"/>
        </w:rPr>
        <w:tab/>
        <w:t xml:space="preserve">The Joint Committee will identify and invite witnesses to address the committee and may wish to undertake consultation with a range of stakeholders. </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bCs/>
          <w:szCs w:val="24"/>
        </w:rPr>
      </w:pPr>
      <w:r w:rsidRPr="00176AC7">
        <w:rPr>
          <w:rFonts w:ascii="Arial" w:hAnsi="Arial" w:cs="Arial"/>
          <w:b/>
          <w:bCs/>
          <w:szCs w:val="24"/>
        </w:rPr>
        <w:t>Support</w:t>
      </w:r>
    </w:p>
    <w:p w:rsidR="004F154F" w:rsidRPr="00176AC7" w:rsidRDefault="004F154F" w:rsidP="004F154F">
      <w:pPr>
        <w:autoSpaceDE w:val="0"/>
        <w:autoSpaceDN w:val="0"/>
        <w:adjustRightInd w:val="0"/>
        <w:rPr>
          <w:rFonts w:ascii="Arial" w:hAnsi="Arial" w:cs="Arial"/>
          <w:b/>
          <w:bCs/>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 xml:space="preserve">14. </w:t>
      </w:r>
      <w:r w:rsidRPr="00176AC7">
        <w:rPr>
          <w:rFonts w:ascii="Arial" w:hAnsi="Arial" w:cs="Arial"/>
          <w:szCs w:val="24"/>
        </w:rPr>
        <w:tab/>
        <w:t>Administrative and research support will be provided by the scrutiny teams of the 6 boroughs working together.</w:t>
      </w: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 xml:space="preserve"> </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b/>
          <w:szCs w:val="24"/>
        </w:rPr>
      </w:pPr>
      <w:r w:rsidRPr="00176AC7">
        <w:rPr>
          <w:rFonts w:ascii="Arial" w:hAnsi="Arial" w:cs="Arial"/>
          <w:b/>
          <w:szCs w:val="24"/>
        </w:rPr>
        <w:t>Assumptions</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15.</w:t>
      </w:r>
      <w:r w:rsidRPr="00176AC7">
        <w:rPr>
          <w:rFonts w:ascii="Arial" w:hAnsi="Arial" w:cs="Arial"/>
          <w:szCs w:val="24"/>
        </w:rPr>
        <w:tab/>
        <w:t>The Joint Committee will be based on the following assumptions:-</w:t>
      </w:r>
    </w:p>
    <w:p w:rsidR="004F154F" w:rsidRPr="00176AC7" w:rsidRDefault="004F154F" w:rsidP="004F154F">
      <w:pPr>
        <w:autoSpaceDE w:val="0"/>
        <w:autoSpaceDN w:val="0"/>
        <w:adjustRightInd w:val="0"/>
        <w:rPr>
          <w:rFonts w:ascii="Arial" w:hAnsi="Arial" w:cs="Arial"/>
          <w:szCs w:val="24"/>
        </w:rPr>
      </w:pPr>
    </w:p>
    <w:p w:rsidR="004F154F" w:rsidRPr="00176AC7" w:rsidRDefault="004F154F" w:rsidP="004F154F">
      <w:pPr>
        <w:autoSpaceDE w:val="0"/>
        <w:autoSpaceDN w:val="0"/>
        <w:adjustRightInd w:val="0"/>
        <w:ind w:left="720" w:hanging="720"/>
        <w:rPr>
          <w:rFonts w:ascii="Arial" w:hAnsi="Arial" w:cs="Arial"/>
          <w:szCs w:val="24"/>
        </w:rPr>
      </w:pPr>
      <w:r w:rsidRPr="00176AC7">
        <w:rPr>
          <w:rFonts w:ascii="Arial" w:hAnsi="Arial" w:cs="Arial"/>
          <w:szCs w:val="24"/>
        </w:rPr>
        <w:tab/>
        <w:t>(</w:t>
      </w:r>
      <w:r>
        <w:rPr>
          <w:rFonts w:ascii="Arial" w:hAnsi="Arial" w:cs="Arial"/>
          <w:szCs w:val="24"/>
        </w:rPr>
        <w:t>a</w:t>
      </w:r>
      <w:r w:rsidRPr="00176AC7">
        <w:rPr>
          <w:rFonts w:ascii="Arial" w:hAnsi="Arial" w:cs="Arial"/>
          <w:szCs w:val="24"/>
        </w:rPr>
        <w:t>)</w:t>
      </w:r>
      <w:r w:rsidRPr="00176AC7">
        <w:rPr>
          <w:rFonts w:ascii="Arial" w:hAnsi="Arial" w:cs="Arial"/>
          <w:szCs w:val="24"/>
        </w:rPr>
        <w:tab/>
        <w:t xml:space="preserve">That the Joint Health Scrutiny Committee is constituted to </w:t>
      </w:r>
      <w:r>
        <w:rPr>
          <w:rFonts w:ascii="Arial" w:hAnsi="Arial" w:cs="Arial"/>
          <w:szCs w:val="24"/>
        </w:rPr>
        <w:tab/>
      </w:r>
      <w:r w:rsidRPr="00176AC7">
        <w:rPr>
          <w:rFonts w:ascii="Arial" w:hAnsi="Arial" w:cs="Arial"/>
          <w:szCs w:val="24"/>
        </w:rPr>
        <w:t xml:space="preserve">respond to the work of the OHSEL Programme including any </w:t>
      </w:r>
      <w:r>
        <w:rPr>
          <w:rFonts w:ascii="Arial" w:hAnsi="Arial" w:cs="Arial"/>
          <w:szCs w:val="24"/>
        </w:rPr>
        <w:tab/>
      </w:r>
      <w:r w:rsidRPr="00176AC7">
        <w:rPr>
          <w:rFonts w:ascii="Arial" w:hAnsi="Arial" w:cs="Arial"/>
          <w:szCs w:val="24"/>
        </w:rPr>
        <w:t xml:space="preserve">proposals it puts forward and any consultation it may carry out, </w:t>
      </w:r>
      <w:r>
        <w:rPr>
          <w:rFonts w:ascii="Arial" w:hAnsi="Arial" w:cs="Arial"/>
          <w:szCs w:val="24"/>
        </w:rPr>
        <w:tab/>
      </w:r>
      <w:r w:rsidRPr="00176AC7">
        <w:rPr>
          <w:rFonts w:ascii="Arial" w:hAnsi="Arial" w:cs="Arial"/>
          <w:szCs w:val="24"/>
        </w:rPr>
        <w:t xml:space="preserve">as well as comment on the public and patient involvement </w:t>
      </w:r>
      <w:r>
        <w:rPr>
          <w:rFonts w:ascii="Arial" w:hAnsi="Arial" w:cs="Arial"/>
          <w:szCs w:val="24"/>
        </w:rPr>
        <w:tab/>
      </w:r>
      <w:r w:rsidRPr="00176AC7">
        <w:rPr>
          <w:rFonts w:ascii="Arial" w:hAnsi="Arial" w:cs="Arial"/>
          <w:szCs w:val="24"/>
        </w:rPr>
        <w:t>activity in which the NHS has engaged in relation to this matter.</w:t>
      </w:r>
    </w:p>
    <w:p w:rsidR="004F154F" w:rsidRPr="00176AC7" w:rsidRDefault="004F154F" w:rsidP="004F154F">
      <w:pPr>
        <w:autoSpaceDE w:val="0"/>
        <w:autoSpaceDN w:val="0"/>
        <w:adjustRightInd w:val="0"/>
        <w:ind w:left="720" w:hanging="720"/>
        <w:rPr>
          <w:rFonts w:ascii="Arial" w:hAnsi="Arial" w:cs="Arial"/>
          <w:szCs w:val="24"/>
        </w:rPr>
      </w:pPr>
    </w:p>
    <w:p w:rsidR="004F154F" w:rsidRPr="00176AC7" w:rsidRDefault="004F154F" w:rsidP="004F154F">
      <w:pPr>
        <w:autoSpaceDE w:val="0"/>
        <w:autoSpaceDN w:val="0"/>
        <w:adjustRightInd w:val="0"/>
        <w:rPr>
          <w:rFonts w:ascii="Arial" w:hAnsi="Arial" w:cs="Arial"/>
          <w:szCs w:val="24"/>
        </w:rPr>
      </w:pPr>
      <w:r w:rsidRPr="00176AC7">
        <w:rPr>
          <w:rFonts w:ascii="Arial" w:hAnsi="Arial" w:cs="Arial"/>
          <w:szCs w:val="24"/>
        </w:rPr>
        <w:tab/>
        <w:t>(</w:t>
      </w:r>
      <w:r>
        <w:rPr>
          <w:rFonts w:ascii="Arial" w:hAnsi="Arial" w:cs="Arial"/>
          <w:szCs w:val="24"/>
        </w:rPr>
        <w:t>b</w:t>
      </w:r>
      <w:r w:rsidRPr="00176AC7">
        <w:rPr>
          <w:rFonts w:ascii="Arial" w:hAnsi="Arial" w:cs="Arial"/>
          <w:szCs w:val="24"/>
        </w:rPr>
        <w:t>)</w:t>
      </w:r>
      <w:r w:rsidRPr="00176AC7">
        <w:rPr>
          <w:rFonts w:ascii="Arial" w:hAnsi="Arial" w:cs="Arial"/>
          <w:szCs w:val="24"/>
        </w:rPr>
        <w:tab/>
        <w:t xml:space="preserve">That the OHSEL Programme will permit the Joint Health </w:t>
      </w:r>
      <w:r>
        <w:rPr>
          <w:rFonts w:ascii="Arial" w:hAnsi="Arial" w:cs="Arial"/>
          <w:szCs w:val="24"/>
        </w:rPr>
        <w:tab/>
      </w:r>
      <w:r>
        <w:rPr>
          <w:rFonts w:ascii="Arial" w:hAnsi="Arial" w:cs="Arial"/>
          <w:szCs w:val="24"/>
        </w:rPr>
        <w:tab/>
      </w:r>
      <w:r>
        <w:rPr>
          <w:rFonts w:ascii="Arial" w:hAnsi="Arial" w:cs="Arial"/>
          <w:szCs w:val="24"/>
        </w:rPr>
        <w:tab/>
      </w:r>
      <w:r w:rsidRPr="00176AC7">
        <w:rPr>
          <w:rFonts w:ascii="Arial" w:hAnsi="Arial" w:cs="Arial"/>
          <w:szCs w:val="24"/>
        </w:rPr>
        <w:t xml:space="preserve">Scrutiny Committee access to the outcome of any public </w:t>
      </w:r>
      <w:r>
        <w:rPr>
          <w:rFonts w:ascii="Arial" w:hAnsi="Arial" w:cs="Arial"/>
          <w:szCs w:val="24"/>
        </w:rPr>
        <w:tab/>
      </w:r>
      <w:r>
        <w:rPr>
          <w:rFonts w:ascii="Arial" w:hAnsi="Arial" w:cs="Arial"/>
          <w:szCs w:val="24"/>
        </w:rPr>
        <w:tab/>
      </w:r>
      <w:r>
        <w:rPr>
          <w:rFonts w:ascii="Arial" w:hAnsi="Arial" w:cs="Arial"/>
          <w:szCs w:val="24"/>
        </w:rPr>
        <w:tab/>
        <w:t xml:space="preserve">consultation phase </w:t>
      </w:r>
      <w:r w:rsidRPr="00176AC7">
        <w:rPr>
          <w:rFonts w:ascii="Arial" w:hAnsi="Arial" w:cs="Arial"/>
          <w:szCs w:val="24"/>
        </w:rPr>
        <w:t xml:space="preserve">prior to the formulation and submission of </w:t>
      </w:r>
      <w:r>
        <w:rPr>
          <w:rFonts w:ascii="Arial" w:hAnsi="Arial" w:cs="Arial"/>
          <w:szCs w:val="24"/>
        </w:rPr>
        <w:tab/>
      </w:r>
      <w:r>
        <w:rPr>
          <w:rFonts w:ascii="Arial" w:hAnsi="Arial" w:cs="Arial"/>
          <w:szCs w:val="24"/>
        </w:rPr>
        <w:tab/>
      </w:r>
      <w:r w:rsidRPr="00176AC7">
        <w:rPr>
          <w:rFonts w:ascii="Arial" w:hAnsi="Arial" w:cs="Arial"/>
          <w:szCs w:val="24"/>
        </w:rPr>
        <w:t>the Joint Committee’s response to such public consultations.</w:t>
      </w:r>
      <w:r>
        <w:rPr>
          <w:rFonts w:ascii="Arial" w:hAnsi="Arial" w:cs="Arial"/>
          <w:szCs w:val="24"/>
        </w:rPr>
        <w:t xml:space="preserve"> </w:t>
      </w:r>
    </w:p>
    <w:p w:rsidR="00FD1009" w:rsidRDefault="00FD1009" w:rsidP="00FD1009">
      <w:pPr>
        <w:tabs>
          <w:tab w:val="left" w:pos="360"/>
          <w:tab w:val="left" w:pos="720"/>
          <w:tab w:val="left" w:pos="1440"/>
        </w:tabs>
        <w:ind w:left="720" w:hanging="720"/>
        <w:rPr>
          <w:rFonts w:ascii="Arial" w:hAnsi="Arial" w:cs="Arial"/>
        </w:rPr>
      </w:pPr>
    </w:p>
    <w:p w:rsidR="006E343B" w:rsidRDefault="006E343B" w:rsidP="00FD1009">
      <w:pPr>
        <w:tabs>
          <w:tab w:val="left" w:pos="360"/>
          <w:tab w:val="left" w:pos="720"/>
          <w:tab w:val="left" w:pos="1440"/>
        </w:tabs>
        <w:ind w:left="720" w:hanging="720"/>
        <w:rPr>
          <w:rFonts w:ascii="Arial" w:hAnsi="Arial" w:cs="Arial"/>
        </w:rPr>
      </w:pPr>
    </w:p>
    <w:p w:rsidR="006E343B" w:rsidRDefault="006E343B" w:rsidP="00FD1009">
      <w:pPr>
        <w:tabs>
          <w:tab w:val="left" w:pos="360"/>
          <w:tab w:val="left" w:pos="720"/>
          <w:tab w:val="left" w:pos="1440"/>
        </w:tabs>
        <w:ind w:left="720" w:hanging="720"/>
        <w:rPr>
          <w:rFonts w:ascii="Arial" w:hAnsi="Arial" w:cs="Arial"/>
        </w:rPr>
      </w:pPr>
    </w:p>
    <w:p w:rsidR="006E343B" w:rsidRDefault="006E343B" w:rsidP="00FD1009">
      <w:pPr>
        <w:tabs>
          <w:tab w:val="left" w:pos="360"/>
          <w:tab w:val="left" w:pos="720"/>
          <w:tab w:val="left" w:pos="1440"/>
        </w:tabs>
        <w:ind w:left="720" w:hanging="720"/>
        <w:rPr>
          <w:rFonts w:ascii="Arial" w:hAnsi="Arial" w:cs="Arial"/>
        </w:rPr>
      </w:pPr>
    </w:p>
    <w:p w:rsidR="006E343B" w:rsidRDefault="006E343B" w:rsidP="006E343B">
      <w:pPr>
        <w:jc w:val="center"/>
        <w:rPr>
          <w:rFonts w:ascii="Arial" w:hAnsi="Arial" w:cs="Arial"/>
          <w:b/>
          <w:sz w:val="36"/>
        </w:rPr>
      </w:pPr>
      <w:r>
        <w:rPr>
          <w:rFonts w:ascii="Arial" w:hAnsi="Arial" w:cs="Arial"/>
          <w:b/>
          <w:sz w:val="36"/>
        </w:rPr>
        <w:t>APPENDIX 6</w:t>
      </w:r>
    </w:p>
    <w:p w:rsidR="006E343B" w:rsidRDefault="006E343B" w:rsidP="006E343B">
      <w:pPr>
        <w:jc w:val="center"/>
        <w:rPr>
          <w:rFonts w:ascii="Arial" w:hAnsi="Arial" w:cs="Arial"/>
          <w:b/>
          <w:sz w:val="36"/>
        </w:rPr>
      </w:pPr>
    </w:p>
    <w:p w:rsidR="006E343B" w:rsidRDefault="006E343B" w:rsidP="006E343B">
      <w:pPr>
        <w:jc w:val="center"/>
        <w:rPr>
          <w:rFonts w:ascii="Arial" w:hAnsi="Arial" w:cs="Arial"/>
          <w:b/>
          <w:sz w:val="36"/>
        </w:rPr>
      </w:pPr>
      <w:r>
        <w:rPr>
          <w:rFonts w:ascii="Arial" w:hAnsi="Arial" w:cs="Arial"/>
          <w:b/>
          <w:sz w:val="36"/>
        </w:rPr>
        <w:t>Lewisham Standing Advisory Council</w:t>
      </w:r>
    </w:p>
    <w:p w:rsidR="006E343B" w:rsidRDefault="006E343B" w:rsidP="006E343B">
      <w:pPr>
        <w:jc w:val="center"/>
        <w:rPr>
          <w:rFonts w:ascii="Arial" w:hAnsi="Arial" w:cs="Arial"/>
          <w:b/>
          <w:sz w:val="36"/>
        </w:rPr>
      </w:pPr>
      <w:r>
        <w:rPr>
          <w:rFonts w:ascii="Arial" w:hAnsi="Arial" w:cs="Arial"/>
          <w:b/>
          <w:sz w:val="36"/>
        </w:rPr>
        <w:t>On</w:t>
      </w:r>
    </w:p>
    <w:p w:rsidR="006E343B" w:rsidRDefault="006E343B" w:rsidP="006E343B">
      <w:pPr>
        <w:jc w:val="center"/>
        <w:rPr>
          <w:rFonts w:ascii="Arial" w:hAnsi="Arial" w:cs="Arial"/>
          <w:b/>
          <w:sz w:val="36"/>
        </w:rPr>
      </w:pPr>
      <w:r>
        <w:rPr>
          <w:rFonts w:ascii="Arial" w:hAnsi="Arial" w:cs="Arial"/>
          <w:b/>
          <w:sz w:val="36"/>
        </w:rPr>
        <w:t>Religious Education</w:t>
      </w:r>
    </w:p>
    <w:p w:rsidR="006E343B" w:rsidRDefault="006E343B" w:rsidP="006E343B">
      <w:pPr>
        <w:jc w:val="center"/>
        <w:rPr>
          <w:rFonts w:ascii="Arial" w:hAnsi="Arial" w:cs="Arial"/>
          <w:b/>
          <w:sz w:val="36"/>
        </w:rPr>
      </w:pPr>
    </w:p>
    <w:p w:rsidR="006E343B" w:rsidRPr="0020793E" w:rsidRDefault="006E343B" w:rsidP="006E343B">
      <w:pPr>
        <w:jc w:val="center"/>
        <w:rPr>
          <w:rFonts w:ascii="Arial" w:hAnsi="Arial" w:cs="Arial"/>
          <w:b/>
          <w:sz w:val="36"/>
        </w:rPr>
      </w:pPr>
      <w:r>
        <w:rPr>
          <w:rFonts w:ascii="Arial" w:hAnsi="Arial" w:cs="Arial"/>
          <w:b/>
          <w:sz w:val="36"/>
        </w:rPr>
        <w:t>Lewisham SACRE</w:t>
      </w:r>
    </w:p>
    <w:p w:rsidR="00B15DE9" w:rsidRPr="00D6015A" w:rsidRDefault="00B15DE9" w:rsidP="001A0CC2">
      <w:pPr>
        <w:ind w:left="720" w:hanging="720"/>
        <w:rPr>
          <w:rFonts w:ascii="Arial" w:hAnsi="Arial" w:cs="Arial"/>
          <w:szCs w:val="24"/>
        </w:rPr>
      </w:pP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p>
    <w:p w:rsidR="00B15DE9" w:rsidRPr="00D6015A" w:rsidRDefault="00B15DE9" w:rsidP="00B15DE9">
      <w:pPr>
        <w:pStyle w:val="BodyTextIndent"/>
        <w:ind w:left="720" w:firstLine="0"/>
        <w:rPr>
          <w:rFonts w:ascii="Arial" w:hAnsi="Arial" w:cs="Arial"/>
          <w:color w:val="auto"/>
          <w:szCs w:val="24"/>
        </w:rPr>
      </w:pPr>
    </w:p>
    <w:p w:rsidR="00B15DE9" w:rsidRDefault="00B15DE9" w:rsidP="00B15DE9">
      <w:pPr>
        <w:pStyle w:val="BodyTextIndent"/>
        <w:ind w:left="720" w:firstLine="0"/>
        <w:rPr>
          <w:rFonts w:ascii="Arial" w:hAnsi="Arial" w:cs="Arial"/>
          <w:b/>
          <w:color w:val="auto"/>
          <w:szCs w:val="24"/>
        </w:rPr>
      </w:pPr>
    </w:p>
    <w:p w:rsidR="000C1C5A" w:rsidRDefault="000C1C5A" w:rsidP="00B15DE9">
      <w:pPr>
        <w:pStyle w:val="BodyTextIndent"/>
        <w:ind w:left="720" w:firstLine="0"/>
        <w:rPr>
          <w:rFonts w:ascii="Arial" w:hAnsi="Arial" w:cs="Arial"/>
          <w:b/>
          <w:color w:val="auto"/>
          <w:szCs w:val="24"/>
        </w:rPr>
      </w:pPr>
    </w:p>
    <w:p w:rsidR="000C1C5A" w:rsidRDefault="000C1C5A" w:rsidP="00B15DE9">
      <w:pPr>
        <w:pStyle w:val="BodyTextIndent"/>
        <w:ind w:left="720" w:firstLine="0"/>
        <w:rPr>
          <w:rFonts w:ascii="Arial" w:hAnsi="Arial" w:cs="Arial"/>
          <w:b/>
          <w:color w:val="auto"/>
          <w:szCs w:val="24"/>
        </w:rPr>
      </w:pPr>
    </w:p>
    <w:p w:rsidR="000C1C5A" w:rsidRDefault="000C1C5A" w:rsidP="00B15DE9">
      <w:pPr>
        <w:pStyle w:val="BodyTextIndent"/>
        <w:ind w:left="720" w:firstLine="0"/>
        <w:rPr>
          <w:rFonts w:ascii="Arial" w:hAnsi="Arial" w:cs="Arial"/>
          <w:b/>
          <w:color w:val="auto"/>
          <w:szCs w:val="24"/>
        </w:rPr>
      </w:pPr>
    </w:p>
    <w:p w:rsidR="000C1C5A" w:rsidRDefault="000C1C5A" w:rsidP="00B15DE9">
      <w:pPr>
        <w:pStyle w:val="BodyTextIndent"/>
        <w:ind w:left="720" w:firstLine="0"/>
        <w:rPr>
          <w:rFonts w:ascii="Arial" w:hAnsi="Arial" w:cs="Arial"/>
          <w:b/>
          <w:color w:val="auto"/>
          <w:szCs w:val="24"/>
        </w:rPr>
      </w:pPr>
    </w:p>
    <w:p w:rsidR="000C1C5A" w:rsidRDefault="000C1C5A" w:rsidP="001A0CC2">
      <w:pPr>
        <w:pStyle w:val="BodyTextIndent"/>
        <w:ind w:left="720" w:firstLine="0"/>
        <w:jc w:val="center"/>
        <w:rPr>
          <w:rFonts w:ascii="Arial" w:hAnsi="Arial" w:cs="Arial"/>
          <w:b/>
          <w:color w:val="auto"/>
          <w:sz w:val="36"/>
          <w:szCs w:val="36"/>
        </w:rPr>
      </w:pPr>
      <w:r>
        <w:rPr>
          <w:rFonts w:ascii="Arial" w:hAnsi="Arial" w:cs="Arial"/>
          <w:b/>
          <w:color w:val="auto"/>
          <w:sz w:val="36"/>
          <w:szCs w:val="36"/>
        </w:rPr>
        <w:t>CONSTITUTION</w:t>
      </w:r>
    </w:p>
    <w:p w:rsidR="000C1C5A" w:rsidRDefault="000C1C5A" w:rsidP="001A0CC2">
      <w:pPr>
        <w:pStyle w:val="BodyTextIndent"/>
        <w:ind w:left="720" w:firstLine="0"/>
        <w:jc w:val="center"/>
        <w:rPr>
          <w:rFonts w:ascii="Arial" w:hAnsi="Arial" w:cs="Arial"/>
          <w:b/>
          <w:color w:val="auto"/>
          <w:sz w:val="36"/>
          <w:szCs w:val="36"/>
        </w:rPr>
      </w:pPr>
    </w:p>
    <w:p w:rsidR="000C1C5A" w:rsidRDefault="000C1C5A" w:rsidP="001A0CC2">
      <w:pPr>
        <w:pStyle w:val="BodyTextIndent"/>
        <w:ind w:left="720" w:firstLine="0"/>
        <w:jc w:val="center"/>
        <w:rPr>
          <w:rFonts w:ascii="Arial" w:hAnsi="Arial" w:cs="Arial"/>
          <w:b/>
          <w:color w:val="auto"/>
          <w:sz w:val="36"/>
          <w:szCs w:val="36"/>
        </w:rPr>
      </w:pPr>
      <w:r>
        <w:rPr>
          <w:rFonts w:ascii="Arial" w:hAnsi="Arial" w:cs="Arial"/>
          <w:b/>
          <w:color w:val="auto"/>
          <w:sz w:val="36"/>
          <w:szCs w:val="36"/>
        </w:rPr>
        <w:t>Approved by Lewisham Council on</w:t>
      </w:r>
    </w:p>
    <w:p w:rsidR="000C1C5A" w:rsidRDefault="000C1C5A" w:rsidP="001A0CC2">
      <w:pPr>
        <w:pStyle w:val="BodyTextIndent"/>
        <w:ind w:left="720" w:firstLine="0"/>
        <w:jc w:val="center"/>
        <w:rPr>
          <w:rFonts w:ascii="Arial" w:hAnsi="Arial" w:cs="Arial"/>
          <w:b/>
          <w:color w:val="auto"/>
          <w:sz w:val="36"/>
          <w:szCs w:val="36"/>
        </w:rPr>
      </w:pPr>
    </w:p>
    <w:p w:rsidR="000C1C5A" w:rsidRPr="001A0CC2" w:rsidRDefault="000C1C5A" w:rsidP="001A0CC2">
      <w:pPr>
        <w:pStyle w:val="BodyTextIndent"/>
        <w:ind w:left="720" w:firstLine="0"/>
        <w:jc w:val="center"/>
        <w:rPr>
          <w:rFonts w:ascii="Arial" w:hAnsi="Arial" w:cs="Arial"/>
          <w:b/>
          <w:color w:val="auto"/>
          <w:sz w:val="36"/>
          <w:szCs w:val="36"/>
        </w:rPr>
      </w:pPr>
      <w:r>
        <w:rPr>
          <w:rFonts w:ascii="Arial" w:hAnsi="Arial" w:cs="Arial"/>
          <w:b/>
          <w:color w:val="auto"/>
          <w:sz w:val="36"/>
          <w:szCs w:val="36"/>
        </w:rPr>
        <w:t>November 2019</w:t>
      </w:r>
    </w:p>
    <w:p w:rsidR="000C1C5A" w:rsidRDefault="000C1C5A" w:rsidP="001A0CC2">
      <w:pPr>
        <w:pStyle w:val="BodyTextIndent"/>
        <w:ind w:left="720" w:firstLine="0"/>
        <w:jc w:val="center"/>
        <w:rPr>
          <w:rFonts w:ascii="Arial" w:hAnsi="Arial" w:cs="Arial"/>
          <w:b/>
          <w:color w:val="auto"/>
          <w:szCs w:val="24"/>
        </w:rPr>
      </w:pPr>
    </w:p>
    <w:p w:rsidR="000C1C5A" w:rsidRDefault="000C1C5A" w:rsidP="00B15DE9">
      <w:pPr>
        <w:pStyle w:val="BodyTextIndent"/>
        <w:ind w:left="720" w:firstLine="0"/>
        <w:rPr>
          <w:rFonts w:ascii="Arial" w:hAnsi="Arial" w:cs="Arial"/>
          <w:b/>
          <w:color w:val="auto"/>
          <w:szCs w:val="24"/>
        </w:rPr>
      </w:pPr>
    </w:p>
    <w:p w:rsidR="00B15DE9" w:rsidRPr="009E2BB4" w:rsidRDefault="00B15DE9" w:rsidP="00B15DE9">
      <w:pPr>
        <w:ind w:left="720" w:hanging="720"/>
        <w:rPr>
          <w:b/>
          <w:color w:val="auto"/>
          <w:szCs w:val="24"/>
        </w:rPr>
      </w:pPr>
    </w:p>
    <w:p w:rsidR="00B15DE9" w:rsidRDefault="00B15DE9" w:rsidP="00481D1D">
      <w:pPr>
        <w:ind w:left="720" w:hanging="720"/>
        <w:rPr>
          <w:b/>
          <w:color w:val="auto"/>
          <w:szCs w:val="24"/>
        </w:rPr>
      </w:pPr>
    </w:p>
    <w:p w:rsidR="003F6514" w:rsidRPr="009E2BB4" w:rsidRDefault="003F6514" w:rsidP="00481D1D">
      <w:pPr>
        <w:ind w:left="720" w:hanging="720"/>
        <w:rPr>
          <w:b/>
          <w:color w:val="auto"/>
          <w:szCs w:val="24"/>
        </w:rPr>
      </w:pPr>
    </w:p>
    <w:p w:rsidR="00B15DE9" w:rsidRPr="009E2BB4" w:rsidRDefault="00B15DE9" w:rsidP="00481D1D">
      <w:pPr>
        <w:ind w:left="720" w:hanging="720"/>
        <w:rPr>
          <w:b/>
          <w:color w:val="auto"/>
          <w:szCs w:val="24"/>
        </w:rPr>
      </w:pPr>
    </w:p>
    <w:p w:rsidR="006E343B" w:rsidRDefault="006E343B">
      <w:pPr>
        <w:rPr>
          <w:rFonts w:ascii="Helvetica" w:hAnsi="Helvetica" w:cs="Helvetica"/>
          <w:sz w:val="44"/>
          <w:szCs w:val="44"/>
        </w:rPr>
      </w:pPr>
      <w:r>
        <w:rPr>
          <w:rFonts w:ascii="Helvetica" w:hAnsi="Helvetica" w:cs="Helvetica"/>
          <w:sz w:val="44"/>
          <w:szCs w:val="44"/>
        </w:rPr>
        <w:br w:type="page"/>
      </w:r>
    </w:p>
    <w:p w:rsidR="00697D6A" w:rsidRDefault="00697D6A" w:rsidP="003F6514">
      <w:pPr>
        <w:rPr>
          <w:rFonts w:ascii="Helvetica-Bold" w:hAnsi="Helvetica-Bold" w:cs="Helvetica-Bold"/>
          <w:b/>
          <w:bCs/>
          <w:szCs w:val="24"/>
        </w:rPr>
      </w:pPr>
      <w:r>
        <w:rPr>
          <w:rFonts w:ascii="Helvetica-Bold" w:hAnsi="Helvetica-Bold" w:cs="Helvetica-Bold"/>
          <w:b/>
          <w:bCs/>
          <w:szCs w:val="24"/>
        </w:rPr>
        <w:lastRenderedPageBreak/>
        <w:tab/>
      </w:r>
      <w:r>
        <w:rPr>
          <w:rFonts w:ascii="Helvetica-Bold" w:hAnsi="Helvetica-Bold" w:cs="Helvetica-Bold"/>
          <w:b/>
          <w:bCs/>
          <w:szCs w:val="24"/>
        </w:rPr>
        <w:tab/>
      </w:r>
      <w:r>
        <w:rPr>
          <w:rFonts w:ascii="Helvetica-Bold" w:hAnsi="Helvetica-Bold" w:cs="Helvetica-Bold"/>
          <w:b/>
          <w:bCs/>
          <w:szCs w:val="24"/>
        </w:rPr>
        <w:tab/>
      </w:r>
      <w:r>
        <w:rPr>
          <w:rFonts w:ascii="Helvetica-Bold" w:hAnsi="Helvetica-Bold" w:cs="Helvetica-Bold"/>
          <w:b/>
          <w:bCs/>
          <w:szCs w:val="24"/>
        </w:rPr>
        <w:tab/>
      </w:r>
      <w:r>
        <w:rPr>
          <w:rFonts w:ascii="Helvetica-Bold" w:hAnsi="Helvetica-Bold" w:cs="Helvetica-Bold"/>
          <w:b/>
          <w:bCs/>
          <w:szCs w:val="24"/>
        </w:rPr>
        <w:tab/>
      </w:r>
    </w:p>
    <w:p w:rsidR="00697D6A" w:rsidRDefault="00697D6A" w:rsidP="003F6514">
      <w:pPr>
        <w:rPr>
          <w:rFonts w:ascii="Helvetica-Bold" w:hAnsi="Helvetica-Bold" w:cs="Helvetica-Bold"/>
          <w:b/>
          <w:bCs/>
          <w:szCs w:val="24"/>
        </w:rPr>
      </w:pPr>
    </w:p>
    <w:p w:rsidR="003F6514" w:rsidRDefault="003F6514" w:rsidP="003F6514">
      <w:pPr>
        <w:autoSpaceDE w:val="0"/>
        <w:autoSpaceDN w:val="0"/>
        <w:adjustRightInd w:val="0"/>
        <w:jc w:val="center"/>
        <w:rPr>
          <w:rFonts w:ascii="Arial" w:hAnsi="Arial" w:cs="Arial"/>
          <w:b/>
          <w:bCs/>
          <w:szCs w:val="24"/>
        </w:rPr>
      </w:pPr>
      <w:r>
        <w:rPr>
          <w:rFonts w:ascii="Arial" w:hAnsi="Arial"/>
          <w:b/>
          <w:bCs/>
          <w:szCs w:val="24"/>
        </w:rPr>
        <w:t>LEWISHAM STANDING ADVISORY COUNCIL ON RELIGIOUS EDUCATION</w:t>
      </w:r>
    </w:p>
    <w:p w:rsidR="003F6514" w:rsidRDefault="003F6514" w:rsidP="003F6514">
      <w:pPr>
        <w:autoSpaceDE w:val="0"/>
        <w:autoSpaceDN w:val="0"/>
        <w:adjustRightInd w:val="0"/>
        <w:rPr>
          <w:rFonts w:ascii="Arial" w:hAnsi="Arial"/>
          <w:sz w:val="22"/>
          <w:szCs w:val="22"/>
        </w:rPr>
      </w:pPr>
    </w:p>
    <w:p w:rsidR="003F6514" w:rsidRDefault="003F6514" w:rsidP="003F6514">
      <w:pPr>
        <w:autoSpaceDE w:val="0"/>
        <w:autoSpaceDN w:val="0"/>
        <w:adjustRightInd w:val="0"/>
        <w:rPr>
          <w:rFonts w:ascii="Arial" w:hAnsi="Arial"/>
        </w:rPr>
      </w:pPr>
      <w:r>
        <w:rPr>
          <w:rFonts w:ascii="Arial" w:hAnsi="Arial"/>
        </w:rPr>
        <w:t>The Standing Advisory Council shall be called the Lewisham SACRE (Standing Advisory Council on Religious Education). It is established under Section 3.90 – 3.97 of the Education Act 1996 as amended.</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b/>
          <w:bCs/>
          <w:szCs w:val="24"/>
        </w:rPr>
      </w:pPr>
      <w:r>
        <w:rPr>
          <w:rFonts w:ascii="Arial" w:hAnsi="Arial"/>
          <w:b/>
          <w:bCs/>
          <w:szCs w:val="24"/>
        </w:rPr>
        <w:t xml:space="preserve">Interpretation </w:t>
      </w:r>
    </w:p>
    <w:p w:rsidR="003F6514" w:rsidRDefault="003F6514" w:rsidP="003F6514">
      <w:pPr>
        <w:autoSpaceDE w:val="0"/>
        <w:autoSpaceDN w:val="0"/>
        <w:adjustRightInd w:val="0"/>
        <w:rPr>
          <w:rFonts w:ascii="Arial" w:hAnsi="Arial"/>
          <w:b/>
          <w:bCs/>
          <w:szCs w:val="24"/>
        </w:rPr>
      </w:pPr>
    </w:p>
    <w:p w:rsidR="003F6514" w:rsidRDefault="003F6514" w:rsidP="003F6514">
      <w:pPr>
        <w:autoSpaceDE w:val="0"/>
        <w:autoSpaceDN w:val="0"/>
        <w:adjustRightInd w:val="0"/>
        <w:rPr>
          <w:rFonts w:ascii="Arial" w:hAnsi="Arial"/>
          <w:b/>
          <w:bCs/>
        </w:rPr>
      </w:pPr>
      <w:r>
        <w:rPr>
          <w:rFonts w:ascii="Arial" w:hAnsi="Arial"/>
          <w:b/>
          <w:bCs/>
        </w:rPr>
        <w:t>In this Constitution</w:t>
      </w:r>
    </w:p>
    <w:p w:rsidR="006E343B" w:rsidRDefault="006E343B" w:rsidP="003F6514">
      <w:pPr>
        <w:autoSpaceDE w:val="0"/>
        <w:autoSpaceDN w:val="0"/>
        <w:adjustRightInd w:val="0"/>
        <w:rPr>
          <w:rFonts w:ascii="Arial" w:hAnsi="Arial"/>
          <w:b/>
          <w:bCs/>
          <w:sz w:val="22"/>
          <w:szCs w:val="22"/>
        </w:rPr>
      </w:pPr>
    </w:p>
    <w:p w:rsidR="003F6514" w:rsidRDefault="003F6514" w:rsidP="003F6514">
      <w:pPr>
        <w:autoSpaceDE w:val="0"/>
        <w:autoSpaceDN w:val="0"/>
        <w:adjustRightInd w:val="0"/>
        <w:rPr>
          <w:rFonts w:ascii="Arial" w:hAnsi="Arial"/>
        </w:rPr>
      </w:pPr>
      <w:r>
        <w:rPr>
          <w:rFonts w:ascii="Arial" w:hAnsi="Arial"/>
        </w:rPr>
        <w:t>‘Local Authority’ means Lewisham Council acting either independently or through the Education Lead Member and Children and Young People’s Directorate.</w:t>
      </w:r>
    </w:p>
    <w:p w:rsidR="003F6514" w:rsidRDefault="003F6514" w:rsidP="003F6514">
      <w:pPr>
        <w:autoSpaceDE w:val="0"/>
        <w:autoSpaceDN w:val="0"/>
        <w:adjustRightInd w:val="0"/>
        <w:rPr>
          <w:rFonts w:ascii="Arial" w:hAnsi="Arial"/>
        </w:rPr>
      </w:pPr>
      <w:r>
        <w:rPr>
          <w:rFonts w:ascii="Arial" w:hAnsi="Arial"/>
        </w:rPr>
        <w:t>‘The council’ means Lewisham’s SACRE.</w:t>
      </w:r>
    </w:p>
    <w:p w:rsidR="003F6514" w:rsidRDefault="003F6514" w:rsidP="003F6514">
      <w:pPr>
        <w:autoSpaceDE w:val="0"/>
        <w:autoSpaceDN w:val="0"/>
        <w:adjustRightInd w:val="0"/>
        <w:rPr>
          <w:rFonts w:ascii="Arial" w:hAnsi="Arial"/>
        </w:rPr>
      </w:pPr>
      <w:r>
        <w:rPr>
          <w:rFonts w:ascii="Arial" w:hAnsi="Arial"/>
        </w:rPr>
        <w:t>‘Member’ means a member of SACRE and includes a substitute or co-opted member.</w:t>
      </w:r>
    </w:p>
    <w:p w:rsidR="003F6514" w:rsidRDefault="003F6514" w:rsidP="003F6514">
      <w:pPr>
        <w:autoSpaceDE w:val="0"/>
        <w:autoSpaceDN w:val="0"/>
        <w:adjustRightInd w:val="0"/>
        <w:rPr>
          <w:rFonts w:ascii="Arial" w:hAnsi="Arial"/>
        </w:rPr>
      </w:pPr>
      <w:r>
        <w:rPr>
          <w:rFonts w:ascii="Arial" w:hAnsi="Arial"/>
        </w:rPr>
        <w:t>‘Elected member’ means an elected member of the Lewisham Council sitting on Committee D as a SACRE member</w:t>
      </w:r>
    </w:p>
    <w:p w:rsidR="003F6514" w:rsidRDefault="003F6514" w:rsidP="003F6514">
      <w:pPr>
        <w:autoSpaceDE w:val="0"/>
        <w:autoSpaceDN w:val="0"/>
        <w:adjustRightInd w:val="0"/>
        <w:rPr>
          <w:rFonts w:ascii="Arial" w:hAnsi="Arial"/>
          <w:szCs w:val="24"/>
        </w:rPr>
      </w:pPr>
    </w:p>
    <w:p w:rsidR="003F6514" w:rsidRDefault="003F6514" w:rsidP="003F6514">
      <w:pPr>
        <w:autoSpaceDE w:val="0"/>
        <w:autoSpaceDN w:val="0"/>
        <w:adjustRightInd w:val="0"/>
        <w:rPr>
          <w:rFonts w:ascii="Arial" w:hAnsi="Arial"/>
          <w:sz w:val="22"/>
          <w:szCs w:val="22"/>
        </w:rPr>
      </w:pPr>
      <w:r>
        <w:rPr>
          <w:rFonts w:ascii="Arial" w:hAnsi="Arial"/>
        </w:rPr>
        <w:t>All questions of Interpretation are governed by the “Interpretation Act” 1978 as may be subsequently amended.</w:t>
      </w:r>
    </w:p>
    <w:p w:rsidR="003F6514" w:rsidRDefault="003F6514" w:rsidP="003F6514">
      <w:pPr>
        <w:autoSpaceDE w:val="0"/>
        <w:autoSpaceDN w:val="0"/>
        <w:adjustRightInd w:val="0"/>
        <w:rPr>
          <w:rFonts w:ascii="Arial" w:hAnsi="Arial"/>
          <w:szCs w:val="24"/>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rPr>
      </w:pPr>
      <w:r>
        <w:rPr>
          <w:rFonts w:ascii="Arial" w:hAnsi="Arial" w:cs="Arial"/>
          <w:b/>
          <w:color w:val="000000"/>
        </w:rPr>
        <w:t xml:space="preserve">Role and functions </w:t>
      </w:r>
    </w:p>
    <w:p w:rsidR="003F6514" w:rsidRDefault="003F6514" w:rsidP="003F6514">
      <w:pPr>
        <w:pStyle w:val="yiv1151310783msonormal"/>
        <w:shd w:val="clear" w:color="auto" w:fill="FFFFFF"/>
        <w:spacing w:before="0" w:beforeAutospacing="0" w:after="0" w:afterAutospacing="0"/>
        <w:rPr>
          <w:rFonts w:ascii="Arial" w:hAnsi="Arial" w:cs="Arial"/>
          <w:color w:val="000000"/>
        </w:rPr>
      </w:pPr>
    </w:p>
    <w:p w:rsidR="003F6514" w:rsidRDefault="003F6514" w:rsidP="001A0CC2">
      <w:pPr>
        <w:autoSpaceDE w:val="0"/>
        <w:autoSpaceDN w:val="0"/>
        <w:adjustRightInd w:val="0"/>
        <w:ind w:left="720" w:hanging="720"/>
        <w:rPr>
          <w:rFonts w:ascii="Arial" w:hAnsi="Arial" w:cs="Arial"/>
        </w:rPr>
      </w:pPr>
      <w:r>
        <w:rPr>
          <w:rFonts w:ascii="Arial" w:hAnsi="Arial"/>
        </w:rPr>
        <w:t>(i)       To advise the Local Authority (Lewisham Council) on the religious education to be given in its schools in accordance with an Agreed Syllabus.  In particular, the SACRE can offer advice on methods of teachings, the choice of materials and the provision of training for teachers.</w:t>
      </w:r>
    </w:p>
    <w:p w:rsidR="003F6514" w:rsidRDefault="003F6514" w:rsidP="001A0CC2">
      <w:pPr>
        <w:autoSpaceDE w:val="0"/>
        <w:autoSpaceDN w:val="0"/>
        <w:adjustRightInd w:val="0"/>
        <w:ind w:left="720" w:hanging="720"/>
        <w:rPr>
          <w:rFonts w:ascii="Arial" w:hAnsi="Arial"/>
        </w:rPr>
      </w:pPr>
      <w:r>
        <w:rPr>
          <w:rFonts w:ascii="Arial" w:hAnsi="Arial"/>
        </w:rPr>
        <w:t>(ii)      </w:t>
      </w:r>
      <w:r>
        <w:t> </w:t>
      </w:r>
      <w:r>
        <w:rPr>
          <w:rFonts w:ascii="Arial" w:hAnsi="Arial"/>
        </w:rPr>
        <w:t>To advise the Local Authority on matters pertaining to school worship in its schools.</w:t>
      </w:r>
    </w:p>
    <w:p w:rsidR="003F6514" w:rsidRDefault="003F6514" w:rsidP="003F6514">
      <w:pPr>
        <w:pStyle w:val="yiv1151310783msonormal"/>
        <w:shd w:val="clear" w:color="auto" w:fill="FFFFFF"/>
        <w:spacing w:before="0" w:beforeAutospacing="0" w:after="0" w:afterAutospacing="0"/>
        <w:ind w:left="-142" w:right="-330"/>
        <w:rPr>
          <w:rFonts w:ascii="Arial" w:hAnsi="Arial" w:cs="Arial"/>
          <w:color w:val="454545"/>
          <w:sz w:val="18"/>
          <w:szCs w:val="18"/>
        </w:rPr>
      </w:pPr>
      <w:r>
        <w:rPr>
          <w:rFonts w:ascii="Arial" w:hAnsi="Arial" w:cs="Arial"/>
          <w:color w:val="000000"/>
        </w:rPr>
        <w:t> </w:t>
      </w:r>
    </w:p>
    <w:p w:rsidR="003F6514" w:rsidRDefault="003F6514" w:rsidP="003F6514">
      <w:pPr>
        <w:pStyle w:val="yiv1151310783msonormal"/>
        <w:shd w:val="clear" w:color="auto" w:fill="FFFFFF"/>
        <w:spacing w:before="0" w:beforeAutospacing="0" w:after="0" w:afterAutospacing="0"/>
        <w:rPr>
          <w:rFonts w:ascii="Arial" w:hAnsi="Arial" w:cs="Arial"/>
          <w:i/>
          <w:color w:val="454545"/>
          <w:sz w:val="22"/>
          <w:szCs w:val="22"/>
        </w:rPr>
      </w:pPr>
      <w:r>
        <w:rPr>
          <w:rFonts w:ascii="Arial" w:hAnsi="Arial" w:cs="Arial"/>
          <w:i/>
          <w:color w:val="000000"/>
          <w:sz w:val="22"/>
          <w:szCs w:val="22"/>
        </w:rPr>
        <w:t>With regard to (i) and (ii), the Local Authority may refer matters to the SACRE, which the latter must then consider and advise on.  The SACRE may also take the initiative and make recommendations to the Local Authority on these matters.</w:t>
      </w:r>
    </w:p>
    <w:p w:rsidR="003F6514" w:rsidRDefault="003F6514" w:rsidP="003F6514">
      <w:pPr>
        <w:pStyle w:val="yiv1151310783msonormal"/>
        <w:shd w:val="clear" w:color="auto" w:fill="FFFFFF"/>
        <w:spacing w:before="0" w:beforeAutospacing="0" w:after="0" w:afterAutospacing="0"/>
        <w:ind w:left="360"/>
        <w:rPr>
          <w:rFonts w:ascii="Arial" w:hAnsi="Arial" w:cs="Arial"/>
          <w:i/>
          <w:color w:val="454545"/>
          <w:sz w:val="18"/>
          <w:szCs w:val="18"/>
        </w:rPr>
      </w:pPr>
    </w:p>
    <w:p w:rsidR="003F6514" w:rsidRDefault="003F6514" w:rsidP="001A0CC2">
      <w:pPr>
        <w:autoSpaceDE w:val="0"/>
        <w:autoSpaceDN w:val="0"/>
        <w:adjustRightInd w:val="0"/>
        <w:ind w:left="720" w:hanging="720"/>
        <w:rPr>
          <w:rFonts w:ascii="Arial" w:hAnsi="Arial" w:cs="Arial"/>
          <w:sz w:val="22"/>
          <w:szCs w:val="22"/>
        </w:rPr>
      </w:pPr>
      <w:r>
        <w:rPr>
          <w:rFonts w:ascii="Arial" w:hAnsi="Arial"/>
        </w:rPr>
        <w:t>(iii)     To receive, determine and review applications from Head Teachers as to whether the requirement for collective worship that is wholly or mainly of a Christian character may not apply. This application to vary the legal requirement for collective worship may be for the whole school or for groups of pupils.</w:t>
      </w:r>
    </w:p>
    <w:p w:rsidR="003F6514" w:rsidRDefault="003F6514" w:rsidP="003F6514">
      <w:pPr>
        <w:autoSpaceDE w:val="0"/>
        <w:autoSpaceDN w:val="0"/>
        <w:adjustRightInd w:val="0"/>
        <w:rPr>
          <w:rFonts w:ascii="Arial" w:hAnsi="Arial"/>
        </w:rPr>
      </w:pPr>
    </w:p>
    <w:p w:rsidR="003F6514" w:rsidRDefault="003F6514" w:rsidP="001A0CC2">
      <w:pPr>
        <w:autoSpaceDE w:val="0"/>
        <w:autoSpaceDN w:val="0"/>
        <w:adjustRightInd w:val="0"/>
        <w:ind w:left="720" w:hanging="720"/>
        <w:rPr>
          <w:rFonts w:ascii="Arial" w:hAnsi="Arial"/>
        </w:rPr>
      </w:pPr>
      <w:r>
        <w:rPr>
          <w:rFonts w:ascii="Arial" w:hAnsi="Arial"/>
        </w:rPr>
        <w:t xml:space="preserve">(iv)      To require the LA to set up a Statutory Agreed Syllabus Conference to review the Agreed Syllabus if, in the opinion of SACRE, this becomes necessary. </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rPr>
      </w:pPr>
      <w:r>
        <w:rPr>
          <w:rFonts w:ascii="Arial" w:hAnsi="Arial"/>
        </w:rPr>
        <w:t xml:space="preserve"> (v)      To produce an annual report on its work which will, inter alia:</w:t>
      </w:r>
    </w:p>
    <w:p w:rsidR="003F6514" w:rsidRDefault="003F6514" w:rsidP="003F6514">
      <w:pPr>
        <w:autoSpaceDE w:val="0"/>
        <w:autoSpaceDN w:val="0"/>
        <w:adjustRightInd w:val="0"/>
        <w:rPr>
          <w:rFonts w:ascii="Arial" w:hAnsi="Arial"/>
        </w:rPr>
      </w:pPr>
      <w:r>
        <w:rPr>
          <w:rFonts w:ascii="Arial" w:hAnsi="Arial"/>
        </w:rPr>
        <w:t> </w:t>
      </w:r>
    </w:p>
    <w:p w:rsidR="003F6514" w:rsidRDefault="003F6514" w:rsidP="003F6514">
      <w:pPr>
        <w:pStyle w:val="ListParagraph"/>
        <w:numPr>
          <w:ilvl w:val="0"/>
          <w:numId w:val="452"/>
        </w:numPr>
        <w:autoSpaceDE w:val="0"/>
        <w:autoSpaceDN w:val="0"/>
        <w:adjustRightInd w:val="0"/>
        <w:contextualSpacing/>
        <w:rPr>
          <w:rFonts w:ascii="Arial" w:hAnsi="Arial"/>
          <w:color w:val="auto"/>
        </w:rPr>
      </w:pPr>
      <w:r>
        <w:rPr>
          <w:rFonts w:ascii="Arial" w:hAnsi="Arial"/>
        </w:rPr>
        <w:lastRenderedPageBreak/>
        <w:t>describe the work that SACRE has undertaken</w:t>
      </w:r>
    </w:p>
    <w:p w:rsidR="003F6514" w:rsidRDefault="003F6514" w:rsidP="003F6514">
      <w:pPr>
        <w:pStyle w:val="ListParagraph"/>
        <w:numPr>
          <w:ilvl w:val="0"/>
          <w:numId w:val="452"/>
        </w:numPr>
        <w:autoSpaceDE w:val="0"/>
        <w:autoSpaceDN w:val="0"/>
        <w:adjustRightInd w:val="0"/>
        <w:contextualSpacing/>
        <w:rPr>
          <w:rFonts w:ascii="Arial" w:hAnsi="Arial"/>
        </w:rPr>
      </w:pPr>
      <w:r>
        <w:rPr>
          <w:rFonts w:ascii="Arial" w:hAnsi="Arial"/>
        </w:rPr>
        <w:t>specify matters in respect of which the SACRE has given advice to the Local Authority;</w:t>
      </w:r>
    </w:p>
    <w:p w:rsidR="003F6514" w:rsidRDefault="003F6514" w:rsidP="003F6514">
      <w:pPr>
        <w:pStyle w:val="ListParagraph"/>
        <w:numPr>
          <w:ilvl w:val="0"/>
          <w:numId w:val="452"/>
        </w:numPr>
        <w:autoSpaceDE w:val="0"/>
        <w:autoSpaceDN w:val="0"/>
        <w:adjustRightInd w:val="0"/>
        <w:contextualSpacing/>
        <w:rPr>
          <w:rFonts w:ascii="Arial" w:hAnsi="Arial"/>
        </w:rPr>
      </w:pPr>
      <w:r>
        <w:rPr>
          <w:rFonts w:ascii="Arial" w:hAnsi="Arial"/>
        </w:rPr>
        <w:t>broadly describe the nature of the advice given and the response given by the LA;</w:t>
      </w:r>
    </w:p>
    <w:p w:rsidR="003F6514" w:rsidRDefault="003F6514" w:rsidP="003F6514">
      <w:pPr>
        <w:pStyle w:val="ListParagraph"/>
        <w:numPr>
          <w:ilvl w:val="0"/>
          <w:numId w:val="452"/>
        </w:numPr>
        <w:autoSpaceDE w:val="0"/>
        <w:autoSpaceDN w:val="0"/>
        <w:adjustRightInd w:val="0"/>
        <w:contextualSpacing/>
        <w:rPr>
          <w:rFonts w:ascii="Calibri" w:hAnsi="Calibri"/>
        </w:rPr>
      </w:pPr>
      <w:r>
        <w:rPr>
          <w:rFonts w:ascii="Arial" w:hAnsi="Arial"/>
        </w:rPr>
        <w:t>where any such matters were not referred to the SACRE by the Local Authority, provide the SACRE’s reasons for offering advice on the matter.</w:t>
      </w:r>
    </w:p>
    <w:p w:rsidR="003F6514" w:rsidRDefault="003F6514" w:rsidP="003F6514">
      <w:pPr>
        <w:autoSpaceDE w:val="0"/>
        <w:autoSpaceDN w:val="0"/>
        <w:adjustRightInd w:val="0"/>
        <w:rPr>
          <w:rFonts w:ascii="Arial" w:hAnsi="Arial"/>
          <w:color w:val="454545"/>
        </w:rPr>
      </w:pPr>
      <w:r>
        <w:rPr>
          <w:rFonts w:ascii="Arial" w:hAnsi="Arial"/>
        </w:rPr>
        <w:t> </w:t>
      </w:r>
    </w:p>
    <w:p w:rsidR="003F6514" w:rsidRDefault="003F6514" w:rsidP="003F6514">
      <w:pPr>
        <w:pStyle w:val="yiv1151310783msonormal"/>
        <w:shd w:val="clear" w:color="auto" w:fill="FFFFFF"/>
        <w:spacing w:before="0" w:beforeAutospacing="0" w:after="0" w:afterAutospacing="0"/>
        <w:rPr>
          <w:rFonts w:ascii="Arial" w:hAnsi="Arial" w:cs="Arial"/>
          <w:color w:val="454545"/>
          <w:sz w:val="22"/>
          <w:szCs w:val="22"/>
        </w:rPr>
      </w:pPr>
      <w:r>
        <w:rPr>
          <w:rFonts w:ascii="Arial" w:hAnsi="Arial" w:cs="Arial"/>
          <w:color w:val="000000"/>
          <w:sz w:val="22"/>
          <w:szCs w:val="22"/>
        </w:rPr>
        <w:t>Copies of the report will be made available to schools and the public on the SACRE and/or other appropriate website.</w:t>
      </w:r>
    </w:p>
    <w:p w:rsidR="003F6514" w:rsidRDefault="003F6514" w:rsidP="003F6514">
      <w:pPr>
        <w:pStyle w:val="yiv1151310783msonormal"/>
        <w:shd w:val="clear" w:color="auto" w:fill="FFFFFF"/>
        <w:spacing w:before="0" w:beforeAutospacing="0" w:after="0" w:afterAutospacing="0"/>
        <w:rPr>
          <w:rFonts w:ascii="Arial" w:hAnsi="Arial" w:cs="Arial"/>
          <w:color w:val="454545"/>
          <w:sz w:val="18"/>
          <w:szCs w:val="18"/>
        </w:rPr>
      </w:pPr>
      <w:r>
        <w:rPr>
          <w:rFonts w:ascii="Arial" w:hAnsi="Arial" w:cs="Arial"/>
          <w:color w:val="000000"/>
        </w:rPr>
        <w:t> </w:t>
      </w: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r>
        <w:rPr>
          <w:rStyle w:val="apple-converted-space"/>
          <w:rFonts w:ascii="Arial" w:hAnsi="Arial" w:cs="Arial"/>
          <w:color w:val="000000"/>
          <w:sz w:val="22"/>
          <w:szCs w:val="22"/>
        </w:rPr>
        <w:t> </w:t>
      </w:r>
      <w:r>
        <w:rPr>
          <w:rFonts w:ascii="Arial" w:hAnsi="Arial" w:cs="Arial"/>
          <w:color w:val="000000"/>
          <w:sz w:val="22"/>
          <w:szCs w:val="22"/>
        </w:rPr>
        <w:t>At the discretion of the Local Authority, the SACRE may:</w:t>
      </w:r>
    </w:p>
    <w:p w:rsidR="006E343B" w:rsidRDefault="006E343B" w:rsidP="003F6514">
      <w:pPr>
        <w:pStyle w:val="yiv1151310783msonormal"/>
        <w:shd w:val="clear" w:color="auto" w:fill="FFFFFF"/>
        <w:spacing w:before="0" w:beforeAutospacing="0" w:after="0" w:afterAutospacing="0"/>
        <w:rPr>
          <w:rFonts w:ascii="Arial" w:hAnsi="Arial" w:cs="Arial"/>
          <w:color w:val="454545"/>
          <w:sz w:val="22"/>
          <w:szCs w:val="22"/>
        </w:rPr>
      </w:pPr>
    </w:p>
    <w:p w:rsidR="003F6514" w:rsidRDefault="003F6514" w:rsidP="001A0CC2">
      <w:pPr>
        <w:pStyle w:val="yiv1151310783msonormal"/>
        <w:shd w:val="clear" w:color="auto" w:fill="FFFFFF"/>
        <w:spacing w:before="0" w:beforeAutospacing="0" w:after="0" w:afterAutospacing="0"/>
        <w:ind w:left="720" w:hanging="720"/>
        <w:rPr>
          <w:rFonts w:ascii="Arial" w:hAnsi="Arial" w:cs="Arial"/>
          <w:color w:val="454545"/>
          <w:sz w:val="22"/>
          <w:szCs w:val="22"/>
        </w:rPr>
      </w:pPr>
      <w:r>
        <w:rPr>
          <w:rFonts w:ascii="Arial" w:hAnsi="Arial" w:cs="Arial"/>
          <w:color w:val="000000"/>
          <w:sz w:val="22"/>
          <w:szCs w:val="22"/>
        </w:rPr>
        <w:t>(a)   </w:t>
      </w:r>
      <w:r>
        <w:rPr>
          <w:rStyle w:val="apple-converted-space"/>
          <w:rFonts w:ascii="Arial" w:hAnsi="Arial" w:cs="Arial"/>
          <w:color w:val="000000"/>
          <w:sz w:val="22"/>
          <w:szCs w:val="22"/>
        </w:rPr>
        <w:t> </w:t>
      </w:r>
      <w:r w:rsidR="006E343B">
        <w:rPr>
          <w:rStyle w:val="apple-converted-space"/>
          <w:rFonts w:ascii="Arial" w:hAnsi="Arial" w:cs="Arial"/>
          <w:color w:val="000000"/>
          <w:sz w:val="22"/>
          <w:szCs w:val="22"/>
        </w:rPr>
        <w:tab/>
      </w:r>
      <w:r>
        <w:rPr>
          <w:rStyle w:val="apple-converted-space"/>
          <w:rFonts w:ascii="Arial" w:hAnsi="Arial" w:cs="Arial"/>
          <w:color w:val="000000"/>
          <w:sz w:val="22"/>
          <w:szCs w:val="22"/>
        </w:rPr>
        <w:t>m</w:t>
      </w:r>
      <w:r>
        <w:rPr>
          <w:rFonts w:ascii="Arial" w:hAnsi="Arial" w:cs="Arial"/>
          <w:color w:val="000000"/>
          <w:sz w:val="22"/>
          <w:szCs w:val="22"/>
        </w:rPr>
        <w:t>onitor the provision of Religious Education in order to inform its advice and reporting;</w:t>
      </w:r>
    </w:p>
    <w:p w:rsidR="003F6514" w:rsidRDefault="003F6514" w:rsidP="001A0CC2">
      <w:pPr>
        <w:pStyle w:val="yiv1151310783msonormal"/>
        <w:shd w:val="clear" w:color="auto" w:fill="FFFFFF"/>
        <w:spacing w:before="0" w:beforeAutospacing="0" w:after="0" w:afterAutospacing="0"/>
        <w:ind w:left="720" w:hanging="720"/>
        <w:rPr>
          <w:rFonts w:ascii="Arial" w:hAnsi="Arial" w:cs="Arial"/>
          <w:color w:val="454545"/>
          <w:sz w:val="22"/>
          <w:szCs w:val="22"/>
        </w:rPr>
      </w:pPr>
      <w:r>
        <w:rPr>
          <w:rFonts w:ascii="Arial" w:hAnsi="Arial" w:cs="Arial"/>
          <w:color w:val="000000"/>
          <w:sz w:val="22"/>
          <w:szCs w:val="22"/>
        </w:rPr>
        <w:t>(b)  </w:t>
      </w:r>
      <w:r>
        <w:rPr>
          <w:rStyle w:val="apple-converted-space"/>
          <w:rFonts w:ascii="Arial" w:hAnsi="Arial" w:cs="Arial"/>
          <w:color w:val="000000"/>
          <w:sz w:val="22"/>
          <w:szCs w:val="22"/>
        </w:rPr>
        <w:t xml:space="preserve">  </w:t>
      </w:r>
      <w:r w:rsidR="006E343B">
        <w:rPr>
          <w:rStyle w:val="apple-converted-space"/>
          <w:rFonts w:ascii="Arial" w:hAnsi="Arial" w:cs="Arial"/>
          <w:color w:val="000000"/>
          <w:sz w:val="22"/>
          <w:szCs w:val="22"/>
        </w:rPr>
        <w:tab/>
      </w:r>
      <w:r>
        <w:rPr>
          <w:rFonts w:ascii="Arial" w:hAnsi="Arial" w:cs="Arial"/>
          <w:color w:val="000000"/>
          <w:sz w:val="22"/>
          <w:szCs w:val="22"/>
        </w:rPr>
        <w:t>monitor the provision of collective worship in order to inform its advice and reporting;</w:t>
      </w: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   </w:t>
      </w:r>
      <w:r>
        <w:rPr>
          <w:rStyle w:val="apple-converted-space"/>
          <w:rFonts w:ascii="Arial" w:hAnsi="Arial" w:cs="Arial"/>
          <w:color w:val="000000"/>
          <w:sz w:val="22"/>
          <w:szCs w:val="22"/>
        </w:rPr>
        <w:t> </w:t>
      </w:r>
      <w:r w:rsidR="006E343B">
        <w:rPr>
          <w:rStyle w:val="apple-converted-space"/>
          <w:rFonts w:ascii="Arial" w:hAnsi="Arial" w:cs="Arial"/>
          <w:color w:val="000000"/>
          <w:sz w:val="22"/>
          <w:szCs w:val="22"/>
        </w:rPr>
        <w:tab/>
      </w:r>
      <w:r>
        <w:rPr>
          <w:rFonts w:ascii="Arial" w:hAnsi="Arial" w:cs="Arial"/>
          <w:color w:val="000000"/>
          <w:sz w:val="22"/>
          <w:szCs w:val="22"/>
        </w:rPr>
        <w:t>be involved in Complaints Procedures.</w:t>
      </w:r>
    </w:p>
    <w:p w:rsidR="003F6514" w:rsidRDefault="003F6514" w:rsidP="001A0CC2">
      <w:pPr>
        <w:pStyle w:val="yiv1151310783msonormal"/>
        <w:shd w:val="clear" w:color="auto" w:fill="FFFFFF"/>
        <w:spacing w:before="0" w:beforeAutospacing="0" w:after="0" w:afterAutospacing="0"/>
        <w:ind w:left="720" w:hanging="720"/>
        <w:rPr>
          <w:rFonts w:ascii="Arial" w:hAnsi="Arial" w:cs="Arial"/>
          <w:color w:val="000000"/>
          <w:sz w:val="22"/>
          <w:szCs w:val="22"/>
        </w:rPr>
      </w:pPr>
      <w:r>
        <w:rPr>
          <w:rFonts w:ascii="Arial" w:hAnsi="Arial" w:cs="Arial"/>
          <w:color w:val="000000"/>
          <w:sz w:val="22"/>
          <w:szCs w:val="22"/>
        </w:rPr>
        <w:t xml:space="preserve">(d)    </w:t>
      </w:r>
      <w:r w:rsidR="006E343B">
        <w:rPr>
          <w:rFonts w:ascii="Arial" w:hAnsi="Arial" w:cs="Arial"/>
          <w:color w:val="000000"/>
          <w:sz w:val="22"/>
          <w:szCs w:val="22"/>
        </w:rPr>
        <w:tab/>
      </w:r>
      <w:r>
        <w:rPr>
          <w:rFonts w:ascii="Arial" w:hAnsi="Arial" w:cs="Arial"/>
          <w:color w:val="000000"/>
          <w:sz w:val="22"/>
          <w:szCs w:val="22"/>
        </w:rPr>
        <w:t xml:space="preserve">protect and support the South London Multifaith and Multicultural Resources Centre as     </w:t>
      </w:r>
    </w:p>
    <w:p w:rsidR="003F6514" w:rsidRDefault="003F6514" w:rsidP="003F6514">
      <w:pPr>
        <w:pStyle w:val="yiv1151310783msonormal"/>
        <w:shd w:val="clear" w:color="auto" w:fill="FFFFFF"/>
        <w:spacing w:before="0" w:beforeAutospacing="0" w:after="0" w:afterAutospacing="0"/>
        <w:rPr>
          <w:rFonts w:ascii="Arial" w:hAnsi="Arial" w:cs="Arial"/>
          <w:color w:val="454545"/>
          <w:sz w:val="22"/>
          <w:szCs w:val="22"/>
        </w:rPr>
      </w:pPr>
      <w:r>
        <w:rPr>
          <w:rFonts w:ascii="Arial" w:hAnsi="Arial" w:cs="Arial"/>
          <w:color w:val="000000"/>
          <w:sz w:val="22"/>
          <w:szCs w:val="22"/>
        </w:rPr>
        <w:t xml:space="preserve">        a means of promoting effective religious education within the LA</w:t>
      </w:r>
    </w:p>
    <w:p w:rsidR="003F6514" w:rsidRDefault="003F6514" w:rsidP="003F6514">
      <w:pPr>
        <w:autoSpaceDE w:val="0"/>
        <w:autoSpaceDN w:val="0"/>
        <w:adjustRightInd w:val="0"/>
        <w:rPr>
          <w:rFonts w:ascii="Arial" w:hAnsi="Arial" w:cs="Arial"/>
          <w:color w:val="auto"/>
          <w:szCs w:val="24"/>
        </w:rPr>
      </w:pPr>
    </w:p>
    <w:p w:rsidR="003F6514" w:rsidRDefault="003F6514" w:rsidP="003F6514">
      <w:pPr>
        <w:pStyle w:val="yiv1151310783msonormal"/>
        <w:shd w:val="clear" w:color="auto" w:fill="FFFFFF"/>
        <w:spacing w:before="0" w:beforeAutospacing="0" w:after="0" w:afterAutospacing="0"/>
        <w:rPr>
          <w:rFonts w:ascii="Arial" w:hAnsi="Arial" w:cs="Arial"/>
          <w:color w:val="454545"/>
          <w:sz w:val="18"/>
          <w:szCs w:val="18"/>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rPr>
      </w:pPr>
      <w:r>
        <w:rPr>
          <w:rFonts w:ascii="Arial" w:hAnsi="Arial" w:cs="Arial"/>
          <w:b/>
          <w:color w:val="000000"/>
        </w:rPr>
        <w:t>Officers</w:t>
      </w:r>
    </w:p>
    <w:p w:rsidR="000C1C5A" w:rsidRDefault="000C1C5A" w:rsidP="003F6514">
      <w:pPr>
        <w:pStyle w:val="yiv1151310783msonormal"/>
        <w:shd w:val="clear" w:color="auto" w:fill="FFFFFF"/>
        <w:spacing w:before="0" w:beforeAutospacing="0" w:after="0" w:afterAutospacing="0"/>
        <w:rPr>
          <w:rFonts w:ascii="Arial" w:hAnsi="Arial" w:cs="Arial"/>
          <w:b/>
          <w:color w:val="000000"/>
        </w:rPr>
      </w:pP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SACRE will have an elected Chair and an elected Vice Chair. </w:t>
      </w:r>
    </w:p>
    <w:p w:rsidR="003F6514" w:rsidRDefault="003F6514" w:rsidP="003F6514">
      <w:pPr>
        <w:autoSpaceDE w:val="0"/>
        <w:autoSpaceDN w:val="0"/>
        <w:adjustRightInd w:val="0"/>
        <w:rPr>
          <w:rFonts w:ascii="Arial" w:hAnsi="Arial" w:cs="Arial"/>
          <w:color w:val="auto"/>
          <w:sz w:val="22"/>
          <w:szCs w:val="22"/>
        </w:rPr>
      </w:pPr>
    </w:p>
    <w:p w:rsidR="003F6514" w:rsidRDefault="003F6514" w:rsidP="003F6514">
      <w:pPr>
        <w:autoSpaceDE w:val="0"/>
        <w:autoSpaceDN w:val="0"/>
        <w:adjustRightInd w:val="0"/>
        <w:rPr>
          <w:rFonts w:ascii="Arial" w:hAnsi="Arial"/>
        </w:rPr>
      </w:pPr>
      <w:r>
        <w:rPr>
          <w:rFonts w:ascii="Arial" w:hAnsi="Arial"/>
        </w:rPr>
        <w:t>In the absence of the Chair or Vice-Chair at any meeting the Council can elect one of its members to act as the Chair for that meeting.</w:t>
      </w:r>
    </w:p>
    <w:p w:rsidR="003F6514" w:rsidRDefault="003F6514" w:rsidP="003F6514">
      <w:pPr>
        <w:pStyle w:val="yiv1151310783msonormal"/>
        <w:shd w:val="clear" w:color="auto" w:fill="FFFFFF"/>
        <w:spacing w:before="0" w:beforeAutospacing="0" w:after="0" w:afterAutospacing="0"/>
        <w:rPr>
          <w:rFonts w:ascii="Arial" w:hAnsi="Arial" w:cs="Arial"/>
          <w:color w:val="454545"/>
          <w:sz w:val="18"/>
          <w:szCs w:val="18"/>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rPr>
      </w:pPr>
      <w:r>
        <w:rPr>
          <w:rFonts w:ascii="Arial" w:hAnsi="Arial" w:cs="Arial"/>
          <w:b/>
          <w:color w:val="000000"/>
        </w:rPr>
        <w:t>Membership</w:t>
      </w:r>
    </w:p>
    <w:p w:rsidR="003F6514" w:rsidRDefault="003F6514" w:rsidP="003F6514">
      <w:pPr>
        <w:pStyle w:val="yiv1151310783msonormal"/>
        <w:shd w:val="clear" w:color="auto" w:fill="FFFFFF"/>
        <w:spacing w:before="0" w:beforeAutospacing="0" w:after="0" w:afterAutospacing="0"/>
        <w:rPr>
          <w:rFonts w:ascii="Arial" w:hAnsi="Arial" w:cs="Arial"/>
          <w:color w:val="000000"/>
        </w:rPr>
      </w:pPr>
    </w:p>
    <w:p w:rsidR="003F6514" w:rsidRDefault="003F6514" w:rsidP="003F6514">
      <w:pPr>
        <w:autoSpaceDE w:val="0"/>
        <w:autoSpaceDN w:val="0"/>
        <w:adjustRightInd w:val="0"/>
        <w:rPr>
          <w:rFonts w:ascii="Arial" w:hAnsi="Arial" w:cs="Arial"/>
          <w:color w:val="auto"/>
        </w:rPr>
      </w:pPr>
      <w:r>
        <w:rPr>
          <w:rFonts w:ascii="Arial" w:hAnsi="Arial"/>
        </w:rPr>
        <w:t>A list of those members deemed appropriate for the Lewisham SACRE under the legal framework is in the Appendix 1.</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rPr>
      </w:pPr>
      <w:r>
        <w:rPr>
          <w:rFonts w:ascii="Arial" w:hAnsi="Arial"/>
        </w:rPr>
        <w:t xml:space="preserve">All members shall be delegates who are interested in education in general and religious education in particular.  </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rPr>
      </w:pPr>
      <w:r>
        <w:rPr>
          <w:rFonts w:ascii="Arial" w:hAnsi="Arial"/>
        </w:rPr>
        <w:t>Delegates as members shall remain until such time as they will have resigned or have been removed from under the rules dictated by their sponsorship group, Governing Body of that class of Members or for any reason stated therein.</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rPr>
      </w:pPr>
      <w:r>
        <w:rPr>
          <w:rFonts w:ascii="Arial" w:hAnsi="Arial"/>
        </w:rPr>
        <w:t>Members will work within the SACRE’s agreed Code of Conduct (Appendix 2).</w:t>
      </w:r>
    </w:p>
    <w:p w:rsidR="003F6514" w:rsidRDefault="003F6514" w:rsidP="003F6514">
      <w:pPr>
        <w:pStyle w:val="yiv1151310783msonormal"/>
        <w:shd w:val="clear" w:color="auto" w:fill="FFFFFF"/>
        <w:spacing w:before="0" w:beforeAutospacing="0" w:after="0" w:afterAutospacing="0"/>
        <w:rPr>
          <w:rFonts w:ascii="Arial" w:hAnsi="Arial" w:cs="Arial"/>
          <w:color w:val="454545"/>
          <w:sz w:val="18"/>
          <w:szCs w:val="18"/>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Terms of Office of Members</w:t>
      </w:r>
    </w:p>
    <w:p w:rsidR="003F6514" w:rsidRDefault="003F6514" w:rsidP="003F6514">
      <w:pPr>
        <w:pStyle w:val="yiv1151310783msonormal"/>
        <w:shd w:val="clear" w:color="auto" w:fill="FFFFFF"/>
        <w:spacing w:before="0" w:beforeAutospacing="0" w:after="0" w:afterAutospacing="0"/>
        <w:rPr>
          <w:rFonts w:ascii="Arial" w:hAnsi="Arial" w:cs="Arial"/>
          <w:color w:val="454545"/>
          <w:sz w:val="18"/>
          <w:szCs w:val="18"/>
        </w:rPr>
      </w:pPr>
    </w:p>
    <w:p w:rsidR="003F6514" w:rsidRPr="001A0CC2" w:rsidRDefault="003F6514" w:rsidP="003F6514">
      <w:pPr>
        <w:pStyle w:val="yiv1151310783msonormal"/>
        <w:shd w:val="clear" w:color="auto" w:fill="FFFFFF"/>
        <w:spacing w:before="0" w:beforeAutospacing="0" w:after="0" w:afterAutospacing="0"/>
        <w:rPr>
          <w:rFonts w:ascii="Arial" w:hAnsi="Arial" w:cs="Arial"/>
          <w:color w:val="000000"/>
        </w:rPr>
      </w:pPr>
      <w:r w:rsidRPr="001A0CC2">
        <w:rPr>
          <w:rFonts w:ascii="Arial" w:hAnsi="Arial" w:cs="Arial"/>
          <w:color w:val="000000"/>
        </w:rPr>
        <w:t>Termination of SACRE membership by reason of non-attendance:</w:t>
      </w:r>
    </w:p>
    <w:p w:rsidR="003F6514" w:rsidRDefault="003F6514" w:rsidP="003F6514">
      <w:pPr>
        <w:pStyle w:val="yiv1151310783msonormal"/>
        <w:shd w:val="clear" w:color="auto" w:fill="FFFFFF"/>
        <w:spacing w:before="0" w:beforeAutospacing="0" w:after="0" w:afterAutospacing="0"/>
        <w:rPr>
          <w:rFonts w:ascii="Arial" w:hAnsi="Arial" w:cs="Arial"/>
          <w:color w:val="000000"/>
        </w:rPr>
      </w:pPr>
    </w:p>
    <w:p w:rsidR="003F6514" w:rsidRDefault="003F6514" w:rsidP="003F6514">
      <w:pPr>
        <w:autoSpaceDE w:val="0"/>
        <w:autoSpaceDN w:val="0"/>
        <w:adjustRightInd w:val="0"/>
        <w:rPr>
          <w:rFonts w:ascii="Arial" w:hAnsi="Arial" w:cs="Arial"/>
          <w:color w:val="auto"/>
        </w:rPr>
      </w:pPr>
      <w:r>
        <w:rPr>
          <w:rFonts w:ascii="Arial" w:hAnsi="Arial"/>
        </w:rPr>
        <w:t xml:space="preserve">If a SACRE member is absent for 2 or more consecutive meetings without apology or for any reason not acceptable to the SACRE, the clerk will write to </w:t>
      </w:r>
      <w:r>
        <w:rPr>
          <w:rFonts w:ascii="Arial" w:hAnsi="Arial"/>
        </w:rPr>
        <w:lastRenderedPageBreak/>
        <w:t>the member concerned to check whether their membership has lapsed and whether they would like to nominate a substitute or to refer their membership back to their sponsoring body.</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rPr>
      </w:pPr>
      <w:r>
        <w:rPr>
          <w:rFonts w:ascii="Arial" w:hAnsi="Arial"/>
        </w:rPr>
        <w:t>Should they be absent from the next meeting without apologies or for any reason not acceptable to the SACRE there shall be deemed to be a vacated place to be filled by the sponsorship group / governing body for that class of members. The SACRE clerk will write to the lapsed member informing them of the decision and then write to the sponsoring body requesting a new member be nominated.</w:t>
      </w:r>
    </w:p>
    <w:p w:rsidR="003F6514" w:rsidRDefault="003F6514" w:rsidP="003F6514">
      <w:pPr>
        <w:pStyle w:val="yiv1151310783msonormal"/>
        <w:shd w:val="clear" w:color="auto" w:fill="FFFFFF"/>
        <w:spacing w:before="0" w:beforeAutospacing="0" w:after="0" w:afterAutospacing="0"/>
        <w:rPr>
          <w:rFonts w:ascii="Arial" w:hAnsi="Arial" w:cs="Arial"/>
          <w:color w:val="454545"/>
          <w:sz w:val="22"/>
          <w:szCs w:val="22"/>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Vacancies</w:t>
      </w: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The Clerk, working on behalf of the LA and the Officers will approach sponsoring bodies for new delegates as soon as a vacancy arises.</w:t>
      </w:r>
    </w:p>
    <w:p w:rsidR="003F6514" w:rsidRDefault="003F6514" w:rsidP="003F6514">
      <w:pPr>
        <w:pStyle w:val="yiv1151310783msonormal"/>
        <w:shd w:val="clear" w:color="auto" w:fill="FFFFFF"/>
        <w:spacing w:before="0" w:beforeAutospacing="0" w:after="0" w:afterAutospacing="0"/>
        <w:rPr>
          <w:rFonts w:ascii="Arial" w:hAnsi="Arial" w:cs="Arial"/>
          <w:color w:val="454545"/>
          <w:sz w:val="22"/>
          <w:szCs w:val="22"/>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Deputies / Substitute members</w:t>
      </w: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p>
    <w:p w:rsidR="003F6514" w:rsidRDefault="003F6514" w:rsidP="003F6514">
      <w:pPr>
        <w:autoSpaceDE w:val="0"/>
        <w:autoSpaceDN w:val="0"/>
        <w:adjustRightInd w:val="0"/>
        <w:rPr>
          <w:rFonts w:ascii="Arial" w:hAnsi="Arial" w:cs="Arial"/>
          <w:color w:val="auto"/>
          <w:sz w:val="22"/>
          <w:szCs w:val="22"/>
        </w:rPr>
      </w:pPr>
      <w:r>
        <w:rPr>
          <w:rFonts w:ascii="Arial" w:hAnsi="Arial"/>
        </w:rPr>
        <w:t>There can be a substitute member nominated by the absent member and notice of this substitution should be notified to the clerk of SACRE at least 6 hours in advance of the meeting.</w:t>
      </w:r>
    </w:p>
    <w:p w:rsidR="003F6514" w:rsidRDefault="003F6514" w:rsidP="003F6514">
      <w:pPr>
        <w:pStyle w:val="yiv1151310783msonormal"/>
        <w:shd w:val="clear" w:color="auto" w:fill="FFFFFF"/>
        <w:spacing w:before="0" w:beforeAutospacing="0" w:after="0" w:afterAutospacing="0"/>
        <w:rPr>
          <w:rFonts w:ascii="Arial" w:hAnsi="Arial" w:cs="Arial"/>
          <w:color w:val="454545"/>
          <w:sz w:val="18"/>
          <w:szCs w:val="18"/>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Procedure for electing Chair and Vice Chair</w:t>
      </w: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p>
    <w:p w:rsidR="003F6514" w:rsidRDefault="003F6514" w:rsidP="003F6514">
      <w:pPr>
        <w:autoSpaceDE w:val="0"/>
        <w:autoSpaceDN w:val="0"/>
        <w:adjustRightInd w:val="0"/>
        <w:rPr>
          <w:rFonts w:ascii="Arial" w:hAnsi="Arial" w:cs="Arial"/>
          <w:color w:val="auto"/>
          <w:sz w:val="22"/>
          <w:szCs w:val="22"/>
        </w:rPr>
      </w:pPr>
      <w:r>
        <w:rPr>
          <w:rFonts w:ascii="Arial" w:hAnsi="Arial"/>
        </w:rPr>
        <w:t>The Chair and Vice-Chair of the Council shall be chosen from Members of the</w:t>
      </w:r>
    </w:p>
    <w:p w:rsidR="003F6514" w:rsidRDefault="003F6514" w:rsidP="003F6514">
      <w:pPr>
        <w:autoSpaceDE w:val="0"/>
        <w:autoSpaceDN w:val="0"/>
        <w:adjustRightInd w:val="0"/>
        <w:rPr>
          <w:rFonts w:ascii="Arial" w:hAnsi="Arial"/>
        </w:rPr>
      </w:pPr>
      <w:r>
        <w:rPr>
          <w:rFonts w:ascii="Arial" w:hAnsi="Arial"/>
        </w:rPr>
        <w:t>SACRE and shall be elected at the first meeting in each education (academic) year.</w:t>
      </w:r>
    </w:p>
    <w:p w:rsidR="003F6514" w:rsidRDefault="003F6514" w:rsidP="003F6514">
      <w:pPr>
        <w:rPr>
          <w:rFonts w:ascii="Arial" w:hAnsi="Arial"/>
        </w:rPr>
      </w:pPr>
    </w:p>
    <w:p w:rsidR="003F6514" w:rsidRDefault="003F6514" w:rsidP="003F6514">
      <w:pPr>
        <w:rPr>
          <w:rFonts w:ascii="Arial" w:hAnsi="Arial"/>
        </w:rPr>
      </w:pPr>
      <w:r>
        <w:rPr>
          <w:rFonts w:ascii="Arial" w:hAnsi="Arial"/>
        </w:rPr>
        <w:t>Nominees for these positions should have served on the SACRE for at least twelve months so that members would have developed a relationship with that person and have confidence to nominate them to such an important position.</w:t>
      </w:r>
    </w:p>
    <w:p w:rsidR="003F6514" w:rsidRDefault="003F6514" w:rsidP="003F6514">
      <w:pPr>
        <w:autoSpaceDE w:val="0"/>
        <w:autoSpaceDN w:val="0"/>
        <w:adjustRightInd w:val="0"/>
        <w:rPr>
          <w:rFonts w:ascii="Arial" w:hAnsi="Arial"/>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Co-options</w:t>
      </w:r>
    </w:p>
    <w:p w:rsidR="000C1C5A" w:rsidRDefault="000C1C5A" w:rsidP="003F6514">
      <w:pPr>
        <w:pStyle w:val="yiv1151310783msonormal"/>
        <w:shd w:val="clear" w:color="auto" w:fill="FFFFFF"/>
        <w:spacing w:before="0" w:beforeAutospacing="0" w:after="0" w:afterAutospacing="0"/>
        <w:rPr>
          <w:rFonts w:ascii="Arial" w:hAnsi="Arial" w:cs="Arial"/>
          <w:b/>
          <w:color w:val="000000"/>
          <w:sz w:val="22"/>
          <w:szCs w:val="22"/>
        </w:rPr>
      </w:pPr>
    </w:p>
    <w:p w:rsidR="003F6514" w:rsidRDefault="003F6514" w:rsidP="003F6514">
      <w:pPr>
        <w:autoSpaceDE w:val="0"/>
        <w:autoSpaceDN w:val="0"/>
        <w:adjustRightInd w:val="0"/>
        <w:rPr>
          <w:rFonts w:ascii="Arial" w:hAnsi="Arial" w:cs="Arial"/>
          <w:color w:val="auto"/>
          <w:sz w:val="22"/>
          <w:szCs w:val="22"/>
        </w:rPr>
      </w:pPr>
      <w:r>
        <w:rPr>
          <w:rFonts w:ascii="Arial" w:hAnsi="Arial"/>
        </w:rPr>
        <w:t>Co-option – SACRE has the power to co-opt members as agreed by the majority of its members.</w:t>
      </w:r>
    </w:p>
    <w:p w:rsidR="003F6514" w:rsidRDefault="003F6514" w:rsidP="003F6514">
      <w:pPr>
        <w:autoSpaceDE w:val="0"/>
        <w:autoSpaceDN w:val="0"/>
        <w:adjustRightInd w:val="0"/>
        <w:rPr>
          <w:rFonts w:ascii="Arial" w:hAnsi="Arial"/>
          <w:szCs w:val="24"/>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Quorum</w:t>
      </w:r>
    </w:p>
    <w:p w:rsidR="003F6514" w:rsidRDefault="003F6514" w:rsidP="003F6514">
      <w:pPr>
        <w:autoSpaceDE w:val="0"/>
        <w:autoSpaceDN w:val="0"/>
        <w:adjustRightInd w:val="0"/>
        <w:rPr>
          <w:rFonts w:ascii="Arial" w:hAnsi="Arial" w:cs="Arial"/>
          <w:color w:val="auto"/>
          <w:sz w:val="22"/>
          <w:szCs w:val="22"/>
        </w:rPr>
      </w:pPr>
      <w:r>
        <w:rPr>
          <w:rFonts w:ascii="Arial" w:hAnsi="Arial"/>
        </w:rPr>
        <w:t>A meeting will only be quorate if the following numbers of representative/s of</w:t>
      </w:r>
    </w:p>
    <w:p w:rsidR="003F6514" w:rsidRDefault="003F6514" w:rsidP="003F6514">
      <w:pPr>
        <w:autoSpaceDE w:val="0"/>
        <w:autoSpaceDN w:val="0"/>
        <w:adjustRightInd w:val="0"/>
        <w:rPr>
          <w:rFonts w:ascii="Arial" w:hAnsi="Arial"/>
        </w:rPr>
      </w:pPr>
      <w:r>
        <w:rPr>
          <w:rFonts w:ascii="Arial" w:hAnsi="Arial"/>
        </w:rPr>
        <w:t>the respective groups are present: -</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rPr>
      </w:pPr>
      <w:r>
        <w:rPr>
          <w:rFonts w:ascii="Arial" w:hAnsi="Arial"/>
        </w:rPr>
        <w:t>Group A - minimum of 2 representatives (1 Christian and 1 non-Christian)</w:t>
      </w:r>
    </w:p>
    <w:p w:rsidR="003F6514" w:rsidRDefault="003F6514" w:rsidP="003F6514">
      <w:pPr>
        <w:autoSpaceDE w:val="0"/>
        <w:autoSpaceDN w:val="0"/>
        <w:adjustRightInd w:val="0"/>
        <w:rPr>
          <w:rFonts w:ascii="Arial" w:hAnsi="Arial"/>
        </w:rPr>
      </w:pPr>
      <w:r>
        <w:rPr>
          <w:rFonts w:ascii="Arial" w:hAnsi="Arial"/>
        </w:rPr>
        <w:t>Group B - minimum of 1 representative</w:t>
      </w:r>
    </w:p>
    <w:p w:rsidR="003F6514" w:rsidRDefault="003F6514" w:rsidP="003F6514">
      <w:pPr>
        <w:autoSpaceDE w:val="0"/>
        <w:autoSpaceDN w:val="0"/>
        <w:adjustRightInd w:val="0"/>
        <w:rPr>
          <w:rFonts w:ascii="Arial" w:hAnsi="Arial"/>
        </w:rPr>
      </w:pPr>
      <w:r>
        <w:rPr>
          <w:rFonts w:ascii="Arial" w:hAnsi="Arial"/>
        </w:rPr>
        <w:t>Group C - minimum of 1 representative</w:t>
      </w:r>
    </w:p>
    <w:p w:rsidR="003F6514" w:rsidRDefault="003F6514" w:rsidP="003F6514">
      <w:pPr>
        <w:autoSpaceDE w:val="0"/>
        <w:autoSpaceDN w:val="0"/>
        <w:adjustRightInd w:val="0"/>
        <w:rPr>
          <w:rFonts w:ascii="Arial" w:hAnsi="Arial"/>
        </w:rPr>
      </w:pPr>
      <w:r>
        <w:rPr>
          <w:rFonts w:ascii="Arial" w:hAnsi="Arial"/>
        </w:rPr>
        <w:t>Group D – minimum of 1 representative</w:t>
      </w:r>
    </w:p>
    <w:p w:rsidR="003F6514" w:rsidRDefault="003F6514" w:rsidP="003F6514">
      <w:pPr>
        <w:pStyle w:val="yiv1151310783msonormal"/>
        <w:shd w:val="clear" w:color="auto" w:fill="FFFFFF"/>
        <w:spacing w:before="0" w:beforeAutospacing="0" w:after="0" w:afterAutospacing="0"/>
        <w:rPr>
          <w:rFonts w:ascii="Arial" w:hAnsi="Arial" w:cs="Arial"/>
          <w:color w:val="454545"/>
          <w:sz w:val="18"/>
          <w:szCs w:val="18"/>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rPr>
      </w:pPr>
      <w:r>
        <w:rPr>
          <w:rFonts w:ascii="Arial" w:hAnsi="Arial" w:cs="Arial"/>
          <w:b/>
          <w:color w:val="000000"/>
        </w:rPr>
        <w:t>Meetings</w:t>
      </w: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p>
    <w:p w:rsidR="003F6514" w:rsidRDefault="003F6514" w:rsidP="003F6514">
      <w:pPr>
        <w:pStyle w:val="yiv1151310783msonormal"/>
        <w:shd w:val="clear" w:color="auto" w:fill="FFFFFF"/>
        <w:spacing w:before="0" w:beforeAutospacing="0" w:after="0" w:afterAutospacing="0"/>
        <w:rPr>
          <w:rFonts w:ascii="Arial" w:hAnsi="Arial" w:cs="Arial"/>
          <w:b/>
          <w:color w:val="454545"/>
          <w:sz w:val="22"/>
          <w:szCs w:val="22"/>
        </w:rPr>
      </w:pPr>
      <w:r>
        <w:rPr>
          <w:rFonts w:ascii="Arial" w:hAnsi="Arial" w:cs="Arial"/>
          <w:b/>
          <w:color w:val="000000"/>
          <w:sz w:val="22"/>
          <w:szCs w:val="22"/>
        </w:rPr>
        <w:t>Frequency of meetings</w:t>
      </w: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There will be a minimum of 5 SACRE meetings per year. These will be normally 2 in the Autumn and Summer terms and one in the Spring term</w:t>
      </w: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An Extraordinary meeting may be called or convened to deal with urgent matters of national or local importance.</w:t>
      </w:r>
    </w:p>
    <w:p w:rsidR="003F6514" w:rsidRDefault="003F6514" w:rsidP="003F6514">
      <w:pPr>
        <w:pStyle w:val="yiv1151310783msonormal"/>
        <w:shd w:val="clear" w:color="auto" w:fill="FFFFFF"/>
        <w:spacing w:before="0" w:beforeAutospacing="0" w:after="0" w:afterAutospacing="0"/>
        <w:rPr>
          <w:rFonts w:ascii="Arial" w:hAnsi="Arial" w:cs="Arial"/>
          <w:color w:val="000000"/>
        </w:rPr>
      </w:pPr>
    </w:p>
    <w:p w:rsidR="003F6514" w:rsidRDefault="003F6514" w:rsidP="003F6514">
      <w:pPr>
        <w:pStyle w:val="yiv1151310783msonormal"/>
        <w:shd w:val="clear" w:color="auto" w:fill="FFFFFF"/>
        <w:spacing w:before="0" w:beforeAutospacing="0" w:after="0" w:afterAutospacing="0"/>
        <w:rPr>
          <w:rFonts w:ascii="Arial" w:hAnsi="Arial" w:cs="Arial"/>
          <w:b/>
          <w:color w:val="454545"/>
          <w:sz w:val="22"/>
          <w:szCs w:val="22"/>
        </w:rPr>
      </w:pPr>
      <w:r>
        <w:rPr>
          <w:rFonts w:ascii="Arial" w:hAnsi="Arial" w:cs="Arial"/>
          <w:b/>
          <w:color w:val="000000"/>
          <w:sz w:val="22"/>
          <w:szCs w:val="22"/>
        </w:rPr>
        <w:t>Notice of meetings</w:t>
      </w:r>
    </w:p>
    <w:p w:rsidR="003F6514" w:rsidRDefault="003F6514" w:rsidP="003F6514">
      <w:pPr>
        <w:autoSpaceDE w:val="0"/>
        <w:autoSpaceDN w:val="0"/>
        <w:adjustRightInd w:val="0"/>
        <w:rPr>
          <w:rFonts w:ascii="Arial" w:hAnsi="Arial" w:cs="Arial"/>
          <w:color w:val="auto"/>
          <w:sz w:val="22"/>
          <w:szCs w:val="22"/>
        </w:rPr>
      </w:pPr>
      <w:r>
        <w:rPr>
          <w:rFonts w:ascii="Arial" w:hAnsi="Arial"/>
        </w:rPr>
        <w:t>The dates of the main meetings will be decided at the first meeting in the education (academic) year and circulated by the clerk to all members</w:t>
      </w:r>
    </w:p>
    <w:p w:rsidR="003F6514" w:rsidRDefault="003F6514" w:rsidP="003F6514">
      <w:pPr>
        <w:autoSpaceDE w:val="0"/>
        <w:autoSpaceDN w:val="0"/>
        <w:adjustRightInd w:val="0"/>
        <w:rPr>
          <w:rFonts w:ascii="Arial" w:hAnsi="Arial"/>
          <w:szCs w:val="24"/>
        </w:rPr>
      </w:pPr>
    </w:p>
    <w:p w:rsidR="003F6514" w:rsidRDefault="003F6514" w:rsidP="003F6514">
      <w:pPr>
        <w:pStyle w:val="yiv1151310783msonormal"/>
        <w:shd w:val="clear" w:color="auto" w:fill="FFFFFF"/>
        <w:spacing w:before="0" w:beforeAutospacing="0" w:after="0" w:afterAutospacing="0"/>
        <w:rPr>
          <w:rFonts w:ascii="Arial" w:hAnsi="Arial" w:cs="Arial"/>
          <w:b/>
          <w:color w:val="454545"/>
          <w:sz w:val="22"/>
          <w:szCs w:val="22"/>
        </w:rPr>
      </w:pPr>
      <w:r>
        <w:rPr>
          <w:rFonts w:ascii="Arial" w:hAnsi="Arial" w:cs="Arial"/>
          <w:b/>
          <w:color w:val="000000"/>
          <w:sz w:val="22"/>
          <w:szCs w:val="22"/>
        </w:rPr>
        <w:t>Sub-Committees</w:t>
      </w: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Occasional sub committees or working parties will be convened for specific pieces of work. These will report back to the full SACRE meeting for the duration of their work.</w:t>
      </w: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p>
    <w:p w:rsidR="003F6514" w:rsidRDefault="003F6514" w:rsidP="003F6514">
      <w:pPr>
        <w:autoSpaceDE w:val="0"/>
        <w:autoSpaceDN w:val="0"/>
        <w:adjustRightInd w:val="0"/>
        <w:rPr>
          <w:rFonts w:ascii="Arial" w:hAnsi="Arial" w:cs="Arial"/>
          <w:b/>
          <w:bCs/>
          <w:color w:val="auto"/>
          <w:sz w:val="22"/>
          <w:szCs w:val="22"/>
        </w:rPr>
      </w:pPr>
      <w:r>
        <w:rPr>
          <w:rFonts w:ascii="Arial" w:hAnsi="Arial"/>
          <w:b/>
          <w:bCs/>
        </w:rPr>
        <w:t>Agendas</w:t>
      </w:r>
    </w:p>
    <w:p w:rsidR="003F6514" w:rsidRDefault="003F6514" w:rsidP="003F6514">
      <w:pPr>
        <w:autoSpaceDE w:val="0"/>
        <w:autoSpaceDN w:val="0"/>
        <w:adjustRightInd w:val="0"/>
        <w:rPr>
          <w:rFonts w:ascii="Arial" w:hAnsi="Arial"/>
        </w:rPr>
      </w:pPr>
      <w:r>
        <w:rPr>
          <w:rFonts w:ascii="Arial" w:hAnsi="Arial"/>
        </w:rPr>
        <w:t>Matters or items for the Agenda of any meeting shall be sent to the clerk at least 21 days in advance of the meeting. The Agenda shall be distributed to reach members at least 7 working days in advance of the next listed meeting.</w:t>
      </w:r>
    </w:p>
    <w:p w:rsidR="003F6514" w:rsidRDefault="003F6514" w:rsidP="003F6514">
      <w:pPr>
        <w:autoSpaceDE w:val="0"/>
        <w:autoSpaceDN w:val="0"/>
        <w:adjustRightInd w:val="0"/>
        <w:rPr>
          <w:rFonts w:ascii="Arial" w:hAnsi="Arial"/>
          <w:szCs w:val="24"/>
        </w:rPr>
      </w:pPr>
    </w:p>
    <w:p w:rsidR="003F6514" w:rsidRDefault="003F6514" w:rsidP="003F6514">
      <w:pPr>
        <w:autoSpaceDE w:val="0"/>
        <w:autoSpaceDN w:val="0"/>
        <w:adjustRightInd w:val="0"/>
        <w:rPr>
          <w:rFonts w:ascii="Arial" w:hAnsi="Arial"/>
          <w:b/>
          <w:sz w:val="22"/>
          <w:szCs w:val="22"/>
        </w:rPr>
      </w:pPr>
      <w:r>
        <w:rPr>
          <w:rFonts w:ascii="Arial" w:hAnsi="Arial"/>
          <w:b/>
        </w:rPr>
        <w:t>Voting</w:t>
      </w:r>
    </w:p>
    <w:p w:rsidR="003F6514" w:rsidRDefault="003F6514" w:rsidP="003F6514">
      <w:pPr>
        <w:autoSpaceDE w:val="0"/>
        <w:autoSpaceDN w:val="0"/>
        <w:adjustRightInd w:val="0"/>
        <w:rPr>
          <w:rFonts w:ascii="Arial" w:hAnsi="Arial"/>
        </w:rPr>
      </w:pPr>
      <w:r>
        <w:rPr>
          <w:rFonts w:ascii="Arial" w:hAnsi="Arial"/>
        </w:rPr>
        <w:t>All members are entitled to speak and vote on any issue as invited by the Chair but substitute or Co-opted members may speak but not vote at any meeting. SACRE will always seek to reach decisions on a consensus basis but when voting is to be exercised only one vote is allowed from each group A, B, C or D as mentioned above.</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rPr>
      </w:pPr>
      <w:r>
        <w:rPr>
          <w:rFonts w:ascii="Arial" w:hAnsi="Arial"/>
        </w:rPr>
        <w:t>In the event of an equality of votes on any issue the Chair may exercise a casting vote.</w:t>
      </w: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p>
    <w:p w:rsidR="003F6514" w:rsidRDefault="003F6514" w:rsidP="003F6514">
      <w:pPr>
        <w:pStyle w:val="yiv1151310783msonormal"/>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Minutes</w:t>
      </w:r>
    </w:p>
    <w:p w:rsidR="003F6514" w:rsidRDefault="003F6514" w:rsidP="003F6514">
      <w:pPr>
        <w:autoSpaceDE w:val="0"/>
        <w:autoSpaceDN w:val="0"/>
        <w:adjustRightInd w:val="0"/>
        <w:rPr>
          <w:rFonts w:ascii="Arial" w:hAnsi="Arial" w:cs="Arial"/>
          <w:color w:val="454545"/>
          <w:sz w:val="22"/>
          <w:szCs w:val="22"/>
        </w:rPr>
      </w:pPr>
      <w:r>
        <w:rPr>
          <w:rFonts w:ascii="Arial" w:hAnsi="Arial"/>
        </w:rPr>
        <w:t>Minutes will be taken by the clerk and cleared by the Officers.  The draft minutes of meetings shall be circulated to members within one month of the meeting taking place where possible or at the latest with the next set of meeting papers</w:t>
      </w:r>
    </w:p>
    <w:p w:rsidR="003F6514" w:rsidRDefault="003F6514" w:rsidP="003F6514">
      <w:pPr>
        <w:pStyle w:val="yiv1151310783msonormal"/>
        <w:shd w:val="clear" w:color="auto" w:fill="FFFFFF"/>
        <w:spacing w:before="0" w:beforeAutospacing="0" w:after="0" w:afterAutospacing="0"/>
        <w:rPr>
          <w:rFonts w:ascii="Arial" w:hAnsi="Arial" w:cs="Arial"/>
          <w:color w:val="000000"/>
          <w:sz w:val="22"/>
          <w:szCs w:val="22"/>
        </w:rPr>
      </w:pPr>
    </w:p>
    <w:p w:rsidR="003F6514" w:rsidRDefault="003F6514" w:rsidP="003F6514">
      <w:pPr>
        <w:pStyle w:val="yiv1151310783msonormal"/>
        <w:shd w:val="clear" w:color="auto" w:fill="FFFFFF"/>
        <w:spacing w:before="0" w:beforeAutospacing="0" w:after="0" w:afterAutospacing="0"/>
        <w:rPr>
          <w:rFonts w:ascii="Arial" w:hAnsi="Arial" w:cs="Arial"/>
          <w:b/>
          <w:color w:val="454545"/>
          <w:sz w:val="22"/>
          <w:szCs w:val="22"/>
        </w:rPr>
      </w:pPr>
      <w:r>
        <w:rPr>
          <w:rFonts w:ascii="Arial" w:hAnsi="Arial" w:cs="Arial"/>
          <w:b/>
          <w:color w:val="000000"/>
          <w:sz w:val="22"/>
          <w:szCs w:val="22"/>
        </w:rPr>
        <w:t>Availability of papers to the public</w:t>
      </w:r>
    </w:p>
    <w:p w:rsidR="003F6514" w:rsidRDefault="003F6514" w:rsidP="003F6514">
      <w:pPr>
        <w:autoSpaceDE w:val="0"/>
        <w:autoSpaceDN w:val="0"/>
        <w:adjustRightInd w:val="0"/>
        <w:rPr>
          <w:rFonts w:ascii="Arial" w:hAnsi="Arial" w:cs="Arial"/>
          <w:color w:val="auto"/>
          <w:sz w:val="22"/>
          <w:szCs w:val="22"/>
        </w:rPr>
      </w:pPr>
      <w:r>
        <w:rPr>
          <w:rFonts w:ascii="Arial" w:hAnsi="Arial"/>
        </w:rPr>
        <w:t>Papers for each meeting will be made available on the Lewisham Council website</w:t>
      </w:r>
    </w:p>
    <w:p w:rsidR="003F6514" w:rsidRDefault="003F6514" w:rsidP="003F6514">
      <w:pPr>
        <w:autoSpaceDE w:val="0"/>
        <w:autoSpaceDN w:val="0"/>
        <w:adjustRightInd w:val="0"/>
        <w:rPr>
          <w:rFonts w:ascii="Arial" w:hAnsi="Arial"/>
          <w:szCs w:val="24"/>
        </w:rPr>
      </w:pPr>
    </w:p>
    <w:p w:rsidR="003F6514" w:rsidRDefault="003F6514" w:rsidP="003F6514">
      <w:pPr>
        <w:autoSpaceDE w:val="0"/>
        <w:autoSpaceDN w:val="0"/>
        <w:adjustRightInd w:val="0"/>
        <w:rPr>
          <w:rFonts w:ascii="Arial" w:hAnsi="Arial"/>
          <w:szCs w:val="24"/>
        </w:rPr>
      </w:pPr>
    </w:p>
    <w:p w:rsidR="003F6514" w:rsidRDefault="003F6514" w:rsidP="003F6514">
      <w:pPr>
        <w:autoSpaceDE w:val="0"/>
        <w:autoSpaceDN w:val="0"/>
        <w:adjustRightInd w:val="0"/>
        <w:rPr>
          <w:rFonts w:ascii="Arial" w:hAnsi="Arial"/>
          <w:szCs w:val="24"/>
        </w:rPr>
      </w:pPr>
    </w:p>
    <w:p w:rsidR="003F6514" w:rsidRDefault="003F6514" w:rsidP="003F6514">
      <w:pPr>
        <w:autoSpaceDE w:val="0"/>
        <w:autoSpaceDN w:val="0"/>
        <w:adjustRightInd w:val="0"/>
        <w:rPr>
          <w:rFonts w:ascii="Arial" w:hAnsi="Arial"/>
          <w:szCs w:val="24"/>
        </w:rPr>
      </w:pPr>
    </w:p>
    <w:p w:rsidR="003F6514" w:rsidRDefault="003F6514" w:rsidP="003F6514">
      <w:pPr>
        <w:autoSpaceDE w:val="0"/>
        <w:autoSpaceDN w:val="0"/>
        <w:adjustRightInd w:val="0"/>
        <w:rPr>
          <w:rFonts w:ascii="Arial" w:hAnsi="Arial"/>
          <w:szCs w:val="24"/>
        </w:rPr>
      </w:pPr>
      <w:r>
        <w:rPr>
          <w:rFonts w:ascii="Arial" w:hAnsi="Arial"/>
          <w:szCs w:val="24"/>
        </w:rPr>
        <w:t>........................................... (Chair)  on behalf of Lewisham SACRE</w:t>
      </w:r>
    </w:p>
    <w:p w:rsidR="003F6514" w:rsidRDefault="003F6514" w:rsidP="003F6514">
      <w:pPr>
        <w:autoSpaceDE w:val="0"/>
        <w:autoSpaceDN w:val="0"/>
        <w:adjustRightInd w:val="0"/>
        <w:rPr>
          <w:rFonts w:ascii="Arial" w:hAnsi="Arial"/>
          <w:szCs w:val="24"/>
        </w:rPr>
      </w:pPr>
    </w:p>
    <w:p w:rsidR="003F6514" w:rsidRDefault="003F6514" w:rsidP="003F6514">
      <w:pPr>
        <w:autoSpaceDE w:val="0"/>
        <w:autoSpaceDN w:val="0"/>
        <w:adjustRightInd w:val="0"/>
        <w:rPr>
          <w:rFonts w:ascii="Arial" w:hAnsi="Arial"/>
          <w:szCs w:val="24"/>
        </w:rPr>
      </w:pPr>
    </w:p>
    <w:p w:rsidR="003F6514" w:rsidRDefault="003F6514" w:rsidP="003F6514">
      <w:pPr>
        <w:autoSpaceDE w:val="0"/>
        <w:autoSpaceDN w:val="0"/>
        <w:adjustRightInd w:val="0"/>
        <w:rPr>
          <w:rFonts w:ascii="Arial" w:hAnsi="Arial"/>
          <w:szCs w:val="24"/>
        </w:rPr>
      </w:pPr>
      <w:r>
        <w:rPr>
          <w:rFonts w:ascii="Arial" w:hAnsi="Arial"/>
          <w:szCs w:val="24"/>
        </w:rPr>
        <w:t>Dated: .............................</w:t>
      </w:r>
    </w:p>
    <w:p w:rsidR="003F6514" w:rsidRDefault="003F6514" w:rsidP="003F6514">
      <w:pPr>
        <w:autoSpaceDE w:val="0"/>
        <w:autoSpaceDN w:val="0"/>
        <w:adjustRightInd w:val="0"/>
        <w:rPr>
          <w:rFonts w:ascii="Arial" w:hAnsi="Arial"/>
          <w:szCs w:val="24"/>
        </w:rPr>
      </w:pPr>
    </w:p>
    <w:p w:rsidR="003F6514" w:rsidRDefault="003F6514" w:rsidP="003F6514">
      <w:pPr>
        <w:autoSpaceDE w:val="0"/>
        <w:autoSpaceDN w:val="0"/>
        <w:adjustRightInd w:val="0"/>
        <w:rPr>
          <w:rFonts w:ascii="Arial" w:hAnsi="Arial"/>
          <w:szCs w:val="24"/>
        </w:rPr>
      </w:pPr>
    </w:p>
    <w:p w:rsidR="003F6514" w:rsidRDefault="003F6514" w:rsidP="003F6514">
      <w:pPr>
        <w:rPr>
          <w:rFonts w:ascii="Helvetica" w:hAnsi="Helvetica" w:cs="Helvetica"/>
          <w:szCs w:val="24"/>
        </w:rPr>
      </w:pPr>
    </w:p>
    <w:p w:rsidR="003F6514" w:rsidRDefault="003F6514" w:rsidP="003F6514">
      <w:pPr>
        <w:rPr>
          <w:rFonts w:ascii="Arial" w:hAnsi="Arial" w:cs="Arial"/>
          <w:sz w:val="22"/>
          <w:szCs w:val="22"/>
        </w:rPr>
      </w:pPr>
      <w:r>
        <w:rPr>
          <w:rFonts w:ascii="Arial" w:hAnsi="Arial"/>
        </w:rPr>
        <w:br w:type="page"/>
      </w:r>
    </w:p>
    <w:p w:rsidR="003F6514" w:rsidRDefault="003F6514" w:rsidP="003F6514">
      <w:pPr>
        <w:autoSpaceDE w:val="0"/>
        <w:autoSpaceDN w:val="0"/>
        <w:adjustRightInd w:val="0"/>
        <w:jc w:val="center"/>
        <w:rPr>
          <w:rFonts w:ascii="Arial" w:hAnsi="Arial"/>
        </w:rPr>
      </w:pPr>
      <w:r>
        <w:rPr>
          <w:rFonts w:ascii="Arial" w:hAnsi="Arial"/>
          <w:b/>
          <w:bCs/>
        </w:rPr>
        <w:lastRenderedPageBreak/>
        <w:t>APPENDIX 1  - MEMBERSHIP</w:t>
      </w:r>
    </w:p>
    <w:p w:rsidR="003F6514" w:rsidRDefault="003F6514" w:rsidP="003F6514">
      <w:pPr>
        <w:autoSpaceDE w:val="0"/>
        <w:autoSpaceDN w:val="0"/>
        <w:adjustRightInd w:val="0"/>
        <w:rPr>
          <w:rFonts w:ascii="Arial" w:hAnsi="Arial"/>
          <w:b/>
          <w:bCs/>
        </w:rPr>
      </w:pPr>
    </w:p>
    <w:p w:rsidR="003F6514" w:rsidRDefault="003F6514" w:rsidP="003F6514">
      <w:pPr>
        <w:autoSpaceDE w:val="0"/>
        <w:autoSpaceDN w:val="0"/>
        <w:adjustRightInd w:val="0"/>
        <w:rPr>
          <w:rFonts w:ascii="Arial" w:hAnsi="Arial"/>
          <w:b/>
          <w:bCs/>
        </w:rPr>
      </w:pPr>
    </w:p>
    <w:p w:rsidR="003F6514" w:rsidRDefault="003F6514" w:rsidP="003F6514">
      <w:pPr>
        <w:autoSpaceDE w:val="0"/>
        <w:autoSpaceDN w:val="0"/>
        <w:adjustRightInd w:val="0"/>
        <w:rPr>
          <w:rFonts w:ascii="Arial" w:hAnsi="Arial"/>
          <w:b/>
          <w:bCs/>
        </w:rPr>
      </w:pPr>
      <w:r>
        <w:rPr>
          <w:rFonts w:ascii="Arial" w:hAnsi="Arial"/>
          <w:b/>
          <w:bCs/>
          <w:szCs w:val="24"/>
        </w:rPr>
        <w:t>Committee A</w:t>
      </w:r>
      <w:r>
        <w:rPr>
          <w:rFonts w:ascii="Arial" w:hAnsi="Arial"/>
          <w:b/>
          <w:bCs/>
        </w:rPr>
        <w:t xml:space="preserve"> Other Christian denominations and other faiths and beliefs</w:t>
      </w:r>
    </w:p>
    <w:p w:rsidR="003F6514" w:rsidRDefault="003F6514" w:rsidP="003F6514">
      <w:pPr>
        <w:autoSpaceDE w:val="0"/>
        <w:autoSpaceDN w:val="0"/>
        <w:adjustRightInd w:val="0"/>
        <w:rPr>
          <w:rFonts w:ascii="Arial" w:hAnsi="Arial"/>
          <w:b/>
          <w:bCs/>
        </w:rPr>
      </w:pPr>
      <w:r>
        <w:rPr>
          <w:rFonts w:ascii="Arial" w:hAnsi="Arial"/>
          <w:b/>
          <w:bCs/>
        </w:rPr>
        <w:t>represented in the LA</w:t>
      </w:r>
    </w:p>
    <w:p w:rsidR="003F6514" w:rsidRDefault="003F6514" w:rsidP="003F6514">
      <w:pPr>
        <w:autoSpaceDE w:val="0"/>
        <w:autoSpaceDN w:val="0"/>
        <w:adjustRightInd w:val="0"/>
        <w:rPr>
          <w:rFonts w:ascii="Arial" w:hAnsi="Arial"/>
          <w:b/>
          <w:bCs/>
        </w:rPr>
      </w:pPr>
    </w:p>
    <w:p w:rsidR="003F6514" w:rsidRDefault="003F6514" w:rsidP="003F6514">
      <w:pPr>
        <w:autoSpaceDE w:val="0"/>
        <w:autoSpaceDN w:val="0"/>
        <w:adjustRightInd w:val="0"/>
        <w:rPr>
          <w:rFonts w:ascii="Arial" w:hAnsi="Arial"/>
        </w:rPr>
      </w:pPr>
      <w:r>
        <w:rPr>
          <w:rFonts w:ascii="Arial" w:hAnsi="Arial"/>
        </w:rPr>
        <w:t>African-Caribbean Churches</w:t>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 xml:space="preserve">Pentecostal churches </w:t>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 xml:space="preserve">Baha’i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 xml:space="preserve">Buddhism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Free Churches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 representatives</w:t>
      </w:r>
    </w:p>
    <w:p w:rsidR="003F6514" w:rsidRDefault="003F6514" w:rsidP="003F6514">
      <w:pPr>
        <w:autoSpaceDE w:val="0"/>
        <w:autoSpaceDN w:val="0"/>
        <w:adjustRightInd w:val="0"/>
        <w:rPr>
          <w:rFonts w:ascii="Arial" w:hAnsi="Arial"/>
        </w:rPr>
      </w:pPr>
      <w:r>
        <w:rPr>
          <w:rFonts w:ascii="Arial" w:hAnsi="Arial"/>
        </w:rPr>
        <w:t xml:space="preserve">Hinduism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Humanism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 xml:space="preserve">Islam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 representatives</w:t>
      </w:r>
    </w:p>
    <w:p w:rsidR="003F6514" w:rsidRDefault="003F6514" w:rsidP="003F6514">
      <w:pPr>
        <w:autoSpaceDE w:val="0"/>
        <w:autoSpaceDN w:val="0"/>
        <w:adjustRightInd w:val="0"/>
        <w:rPr>
          <w:rFonts w:ascii="Arial" w:hAnsi="Arial"/>
        </w:rPr>
      </w:pPr>
      <w:r>
        <w:rPr>
          <w:rFonts w:ascii="Arial" w:hAnsi="Arial"/>
        </w:rPr>
        <w:t xml:space="preserve">Judaism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 xml:space="preserve">Roman Catholicism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 xml:space="preserve">Sikhism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b/>
          <w:bCs/>
        </w:rPr>
      </w:pPr>
      <w:r>
        <w:rPr>
          <w:rFonts w:ascii="Arial" w:hAnsi="Arial"/>
          <w:b/>
          <w:bCs/>
          <w:szCs w:val="24"/>
        </w:rPr>
        <w:t>Committee B</w:t>
      </w:r>
      <w:r>
        <w:rPr>
          <w:rFonts w:ascii="Arial" w:hAnsi="Arial"/>
          <w:b/>
          <w:bCs/>
        </w:rPr>
        <w:t xml:space="preserve"> The Church of England</w:t>
      </w:r>
    </w:p>
    <w:p w:rsidR="003F6514" w:rsidRDefault="003F6514" w:rsidP="003F6514">
      <w:pPr>
        <w:autoSpaceDE w:val="0"/>
        <w:autoSpaceDN w:val="0"/>
        <w:adjustRightInd w:val="0"/>
        <w:rPr>
          <w:rFonts w:ascii="Arial" w:hAnsi="Arial"/>
        </w:rPr>
      </w:pPr>
      <w:r>
        <w:rPr>
          <w:rFonts w:ascii="Arial" w:hAnsi="Arial"/>
        </w:rPr>
        <w:t xml:space="preserve">Southwark Diocese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 representatives</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b/>
          <w:bCs/>
        </w:rPr>
      </w:pPr>
      <w:r>
        <w:rPr>
          <w:rFonts w:ascii="Arial" w:hAnsi="Arial"/>
          <w:b/>
          <w:bCs/>
          <w:szCs w:val="24"/>
        </w:rPr>
        <w:t>Committee C</w:t>
      </w:r>
      <w:r>
        <w:rPr>
          <w:rFonts w:ascii="Arial" w:hAnsi="Arial"/>
          <w:b/>
          <w:bCs/>
        </w:rPr>
        <w:t xml:space="preserve"> Teachers’ Professional Associations</w:t>
      </w:r>
    </w:p>
    <w:p w:rsidR="003F6514" w:rsidRDefault="003F6514" w:rsidP="003F6514">
      <w:pPr>
        <w:autoSpaceDE w:val="0"/>
        <w:autoSpaceDN w:val="0"/>
        <w:adjustRightInd w:val="0"/>
        <w:rPr>
          <w:rFonts w:ascii="Arial" w:hAnsi="Arial"/>
        </w:rPr>
      </w:pPr>
      <w:r>
        <w:rPr>
          <w:rFonts w:ascii="Arial" w:hAnsi="Arial"/>
        </w:rPr>
        <w:t xml:space="preserve">NEU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 representative</w:t>
      </w:r>
    </w:p>
    <w:p w:rsidR="003F6514" w:rsidRDefault="003F6514" w:rsidP="003F6514">
      <w:pPr>
        <w:autoSpaceDE w:val="0"/>
        <w:autoSpaceDN w:val="0"/>
        <w:adjustRightInd w:val="0"/>
        <w:rPr>
          <w:rFonts w:ascii="Arial" w:hAnsi="Arial"/>
        </w:rPr>
      </w:pPr>
      <w:r>
        <w:rPr>
          <w:rFonts w:ascii="Arial" w:hAnsi="Arial"/>
        </w:rPr>
        <w:t xml:space="preserve">NASUWT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Lewisham Heads and Deputies</w:t>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Academies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b/>
          <w:bCs/>
        </w:rPr>
      </w:pPr>
      <w:r>
        <w:rPr>
          <w:rFonts w:ascii="Arial" w:hAnsi="Arial"/>
          <w:b/>
          <w:bCs/>
          <w:szCs w:val="24"/>
        </w:rPr>
        <w:t>Committee D</w:t>
      </w:r>
      <w:r>
        <w:rPr>
          <w:rFonts w:ascii="Arial" w:hAnsi="Arial"/>
          <w:b/>
          <w:bCs/>
        </w:rPr>
        <w:t xml:space="preserve"> The Local Authority</w:t>
      </w:r>
    </w:p>
    <w:p w:rsidR="003F6514" w:rsidRDefault="003F6514" w:rsidP="003F6514">
      <w:pPr>
        <w:autoSpaceDE w:val="0"/>
        <w:autoSpaceDN w:val="0"/>
        <w:adjustRightInd w:val="0"/>
        <w:rPr>
          <w:rFonts w:ascii="Arial" w:hAnsi="Arial"/>
        </w:rPr>
      </w:pPr>
      <w:r>
        <w:rPr>
          <w:rFonts w:ascii="Arial" w:hAnsi="Arial"/>
        </w:rPr>
        <w:t xml:space="preserve">Elected Members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 representatives</w:t>
      </w:r>
    </w:p>
    <w:p w:rsidR="003F6514" w:rsidRDefault="003F6514" w:rsidP="003F6514">
      <w:pPr>
        <w:autoSpaceDE w:val="0"/>
        <w:autoSpaceDN w:val="0"/>
        <w:adjustRightInd w:val="0"/>
        <w:rPr>
          <w:rFonts w:ascii="Arial" w:hAnsi="Arial"/>
        </w:rPr>
      </w:pPr>
      <w:r>
        <w:rPr>
          <w:rFonts w:ascii="Arial" w:hAnsi="Arial"/>
        </w:rPr>
        <w:t>Representative of the Executive Director</w:t>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Secondary school Governors</w:t>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r>
        <w:rPr>
          <w:rFonts w:ascii="Arial" w:hAnsi="Arial"/>
        </w:rPr>
        <w:t>Primary school Governors</w:t>
      </w:r>
      <w:r>
        <w:rPr>
          <w:rFonts w:ascii="Arial" w:hAnsi="Arial"/>
        </w:rPr>
        <w:tab/>
      </w:r>
      <w:r>
        <w:rPr>
          <w:rFonts w:ascii="Arial" w:hAnsi="Arial"/>
        </w:rPr>
        <w:tab/>
      </w:r>
      <w:r>
        <w:rPr>
          <w:rFonts w:ascii="Arial" w:hAnsi="Arial"/>
        </w:rPr>
        <w:tab/>
      </w:r>
      <w:r>
        <w:rPr>
          <w:rFonts w:ascii="Arial" w:hAnsi="Arial"/>
        </w:rPr>
        <w:tab/>
      </w:r>
      <w:r>
        <w:rPr>
          <w:rFonts w:ascii="Arial" w:hAnsi="Arial"/>
        </w:rPr>
        <w:tab/>
        <w:t>1 representative</w:t>
      </w:r>
    </w:p>
    <w:p w:rsidR="003F6514" w:rsidRDefault="003F6514" w:rsidP="003F6514">
      <w:pPr>
        <w:autoSpaceDE w:val="0"/>
        <w:autoSpaceDN w:val="0"/>
        <w:adjustRightInd w:val="0"/>
        <w:rPr>
          <w:rFonts w:ascii="Arial" w:hAnsi="Arial"/>
        </w:rPr>
      </w:pPr>
    </w:p>
    <w:p w:rsidR="003F6514" w:rsidRDefault="003F6514" w:rsidP="003F6514">
      <w:pPr>
        <w:autoSpaceDE w:val="0"/>
        <w:autoSpaceDN w:val="0"/>
        <w:adjustRightInd w:val="0"/>
        <w:rPr>
          <w:rFonts w:ascii="Arial" w:hAnsi="Arial"/>
        </w:rPr>
      </w:pPr>
      <w:r>
        <w:rPr>
          <w:rFonts w:ascii="Arial" w:hAnsi="Arial"/>
        </w:rPr>
        <w:t>Also</w:t>
      </w:r>
    </w:p>
    <w:p w:rsidR="003F6514" w:rsidRDefault="003F6514" w:rsidP="003F6514">
      <w:pPr>
        <w:autoSpaceDE w:val="0"/>
        <w:autoSpaceDN w:val="0"/>
        <w:adjustRightInd w:val="0"/>
        <w:rPr>
          <w:rFonts w:ascii="Arial" w:hAnsi="Arial"/>
        </w:rPr>
      </w:pPr>
      <w:r>
        <w:rPr>
          <w:rFonts w:ascii="Arial" w:hAnsi="Arial"/>
        </w:rPr>
        <w:t>Clerk to the SACRE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(non-voting)</w:t>
      </w:r>
    </w:p>
    <w:p w:rsidR="003F6514" w:rsidRDefault="003F6514" w:rsidP="003F6514">
      <w:pPr>
        <w:autoSpaceDE w:val="0"/>
        <w:autoSpaceDN w:val="0"/>
        <w:adjustRightInd w:val="0"/>
        <w:rPr>
          <w:rFonts w:ascii="Arial" w:hAnsi="Arial"/>
        </w:rPr>
      </w:pPr>
      <w:r>
        <w:rPr>
          <w:rFonts w:ascii="Arial" w:hAnsi="Arial"/>
        </w:rPr>
        <w:t xml:space="preserve">RE Adviser to SACRE </w:t>
      </w:r>
      <w:r>
        <w:rPr>
          <w:rFonts w:ascii="Arial" w:hAnsi="Arial"/>
        </w:rPr>
        <w:tab/>
      </w:r>
      <w:r>
        <w:rPr>
          <w:rFonts w:ascii="Arial" w:hAnsi="Arial"/>
        </w:rPr>
        <w:tab/>
      </w:r>
      <w:r>
        <w:rPr>
          <w:rFonts w:ascii="Arial" w:hAnsi="Arial"/>
        </w:rPr>
        <w:tab/>
      </w:r>
      <w:r>
        <w:rPr>
          <w:rFonts w:ascii="Arial" w:hAnsi="Arial"/>
        </w:rPr>
        <w:tab/>
      </w:r>
      <w:r>
        <w:rPr>
          <w:rFonts w:ascii="Arial" w:hAnsi="Arial"/>
        </w:rPr>
        <w:tab/>
        <w:t>(non-voting)</w:t>
      </w:r>
    </w:p>
    <w:p w:rsidR="003F6514" w:rsidRDefault="003F6514" w:rsidP="003F6514">
      <w:pPr>
        <w:autoSpaceDE w:val="0"/>
        <w:autoSpaceDN w:val="0"/>
        <w:adjustRightInd w:val="0"/>
        <w:rPr>
          <w:rFonts w:ascii="Arial" w:hAnsi="Arial"/>
        </w:rPr>
      </w:pPr>
      <w:r>
        <w:rPr>
          <w:rFonts w:ascii="Arial" w:hAnsi="Arial"/>
        </w:rPr>
        <w:t xml:space="preserve">Co-optees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(non-voting)</w:t>
      </w:r>
    </w:p>
    <w:p w:rsidR="003F6514" w:rsidRDefault="003F6514" w:rsidP="003F6514">
      <w:pPr>
        <w:rPr>
          <w:rFonts w:ascii="Arial" w:hAnsi="Arial"/>
        </w:rPr>
      </w:pPr>
      <w:r>
        <w:rPr>
          <w:rFonts w:ascii="Arial" w:hAnsi="Arial"/>
        </w:rPr>
        <w:br w:type="page"/>
      </w:r>
    </w:p>
    <w:p w:rsidR="003F6514" w:rsidRDefault="003F6514" w:rsidP="003F6514">
      <w:pPr>
        <w:autoSpaceDE w:val="0"/>
        <w:autoSpaceDN w:val="0"/>
        <w:adjustRightInd w:val="0"/>
        <w:jc w:val="center"/>
        <w:rPr>
          <w:rFonts w:ascii="Arial" w:hAnsi="Arial"/>
          <w:b/>
          <w:bCs/>
        </w:rPr>
      </w:pPr>
      <w:r>
        <w:rPr>
          <w:rFonts w:ascii="Arial" w:hAnsi="Arial"/>
          <w:b/>
          <w:bCs/>
        </w:rPr>
        <w:lastRenderedPageBreak/>
        <w:t>APPENDIX 2  - LEWISHAM SACRE and Agreed Syllabus Conference</w:t>
      </w:r>
    </w:p>
    <w:p w:rsidR="003F6514" w:rsidRDefault="003F6514" w:rsidP="003F6514">
      <w:pPr>
        <w:rPr>
          <w:rFonts w:ascii="Arial" w:hAnsi="Arial"/>
        </w:rPr>
      </w:pPr>
    </w:p>
    <w:p w:rsidR="003F6514" w:rsidRDefault="003F6514" w:rsidP="003F6514">
      <w:pPr>
        <w:pStyle w:val="Subtitle"/>
      </w:pPr>
      <w:r>
        <w:t>Code of conduct</w:t>
      </w:r>
    </w:p>
    <w:p w:rsidR="003F6514" w:rsidRDefault="003F6514" w:rsidP="003F6514">
      <w:pPr>
        <w:pStyle w:val="Subtitle"/>
      </w:pPr>
    </w:p>
    <w:p w:rsidR="003F6514" w:rsidRDefault="003F6514" w:rsidP="003F6514">
      <w:pPr>
        <w:rPr>
          <w:rFonts w:ascii="Arial" w:hAnsi="Arial"/>
          <w:i/>
        </w:rPr>
      </w:pPr>
      <w:r>
        <w:rPr>
          <w:rFonts w:ascii="Arial" w:hAnsi="Arial"/>
          <w:i/>
        </w:rPr>
        <w:t>Please note- where an Agreed Syllabus is currently working, references to SACRE also relate to the Agreed Syllabus Conference, its work, members and its Chair.</w:t>
      </w:r>
    </w:p>
    <w:p w:rsidR="003F6514" w:rsidRDefault="003F6514" w:rsidP="003F6514">
      <w:pPr>
        <w:rPr>
          <w:rFonts w:ascii="Arial" w:hAnsi="Arial"/>
        </w:rPr>
      </w:pPr>
    </w:p>
    <w:p w:rsidR="003F6514" w:rsidRDefault="003F6514" w:rsidP="003F6514">
      <w:pPr>
        <w:rPr>
          <w:rFonts w:ascii="Arial" w:hAnsi="Arial"/>
          <w:b/>
          <w:bCs/>
        </w:rPr>
      </w:pPr>
      <w:r>
        <w:rPr>
          <w:rFonts w:ascii="Arial" w:hAnsi="Arial"/>
          <w:b/>
          <w:bCs/>
        </w:rPr>
        <w:t>All representatives should:</w:t>
      </w:r>
    </w:p>
    <w:p w:rsidR="000C1C5A" w:rsidRDefault="000C1C5A" w:rsidP="003F6514">
      <w:pPr>
        <w:rPr>
          <w:rFonts w:ascii="Arial" w:hAnsi="Arial"/>
          <w:b/>
          <w:bCs/>
        </w:rPr>
      </w:pPr>
    </w:p>
    <w:p w:rsidR="003F6514" w:rsidRDefault="003F6514" w:rsidP="003F6514">
      <w:pPr>
        <w:pStyle w:val="Header"/>
        <w:numPr>
          <w:ilvl w:val="0"/>
          <w:numId w:val="453"/>
        </w:numPr>
        <w:tabs>
          <w:tab w:val="clear" w:pos="4320"/>
          <w:tab w:val="clear" w:pos="8640"/>
          <w:tab w:val="center" w:pos="4513"/>
          <w:tab w:val="right" w:pos="9026"/>
        </w:tabs>
        <w:rPr>
          <w:rFonts w:ascii="Arial" w:hAnsi="Arial"/>
        </w:rPr>
      </w:pPr>
      <w:r>
        <w:rPr>
          <w:rFonts w:ascii="Arial" w:hAnsi="Arial"/>
        </w:rPr>
        <w:t>be nominated by a respected professional body and / or faith and belief community and have the support of their nominating body behind them;</w:t>
      </w:r>
    </w:p>
    <w:p w:rsidR="003F6514" w:rsidRDefault="003F6514" w:rsidP="003F6514">
      <w:pPr>
        <w:numPr>
          <w:ilvl w:val="0"/>
          <w:numId w:val="453"/>
        </w:numPr>
        <w:rPr>
          <w:rFonts w:ascii="Arial" w:hAnsi="Arial"/>
        </w:rPr>
      </w:pPr>
      <w:r>
        <w:rPr>
          <w:rFonts w:ascii="Arial" w:hAnsi="Arial"/>
        </w:rPr>
        <w:t>regularly attend the meetings of SACRE and take part in the deliberations and work of SACRE;</w:t>
      </w:r>
    </w:p>
    <w:p w:rsidR="003F6514" w:rsidRDefault="003F6514" w:rsidP="003F6514">
      <w:pPr>
        <w:numPr>
          <w:ilvl w:val="0"/>
          <w:numId w:val="453"/>
        </w:numPr>
        <w:rPr>
          <w:rFonts w:ascii="Arial" w:hAnsi="Arial"/>
        </w:rPr>
      </w:pPr>
      <w:r>
        <w:rPr>
          <w:rFonts w:ascii="Arial" w:hAnsi="Arial"/>
        </w:rPr>
        <w:t>where attendance is difficult, aim to ensure a substitute member is nominated who can attend;</w:t>
      </w:r>
    </w:p>
    <w:p w:rsidR="003F6514" w:rsidRDefault="003F6514" w:rsidP="003F6514">
      <w:pPr>
        <w:numPr>
          <w:ilvl w:val="0"/>
          <w:numId w:val="453"/>
        </w:numPr>
        <w:rPr>
          <w:rFonts w:ascii="Arial" w:hAnsi="Arial"/>
        </w:rPr>
      </w:pPr>
      <w:r>
        <w:rPr>
          <w:rFonts w:ascii="Arial" w:hAnsi="Arial"/>
        </w:rPr>
        <w:t>ensure apologies are submitted when attendance is not possible;</w:t>
      </w:r>
    </w:p>
    <w:p w:rsidR="003F6514" w:rsidRDefault="003F6514" w:rsidP="003F6514">
      <w:pPr>
        <w:numPr>
          <w:ilvl w:val="0"/>
          <w:numId w:val="453"/>
        </w:numPr>
        <w:rPr>
          <w:rFonts w:ascii="Arial" w:hAnsi="Arial"/>
        </w:rPr>
      </w:pPr>
      <w:r>
        <w:rPr>
          <w:rFonts w:ascii="Arial" w:hAnsi="Arial"/>
        </w:rPr>
        <w:t>demonstrate respect to the work of the SACRE and its Chair;</w:t>
      </w:r>
    </w:p>
    <w:p w:rsidR="003F6514" w:rsidRDefault="003F6514" w:rsidP="003F6514">
      <w:pPr>
        <w:numPr>
          <w:ilvl w:val="0"/>
          <w:numId w:val="453"/>
        </w:numPr>
        <w:rPr>
          <w:rFonts w:ascii="Arial" w:hAnsi="Arial"/>
        </w:rPr>
      </w:pPr>
      <w:r>
        <w:rPr>
          <w:rFonts w:ascii="Arial" w:hAnsi="Arial"/>
        </w:rPr>
        <w:t>participate in and share the work of SACRE  for the benefit of  the whole community;</w:t>
      </w:r>
    </w:p>
    <w:p w:rsidR="003F6514" w:rsidRDefault="003F6514" w:rsidP="003F6514">
      <w:pPr>
        <w:numPr>
          <w:ilvl w:val="0"/>
          <w:numId w:val="453"/>
        </w:numPr>
        <w:rPr>
          <w:rFonts w:ascii="Arial" w:hAnsi="Arial"/>
        </w:rPr>
      </w:pPr>
      <w:r>
        <w:rPr>
          <w:rFonts w:ascii="Arial" w:hAnsi="Arial"/>
        </w:rPr>
        <w:t>actively challenge and resist stereotyping;</w:t>
      </w:r>
    </w:p>
    <w:p w:rsidR="003F6514" w:rsidRDefault="003F6514" w:rsidP="003F6514">
      <w:pPr>
        <w:numPr>
          <w:ilvl w:val="0"/>
          <w:numId w:val="453"/>
        </w:numPr>
        <w:rPr>
          <w:rFonts w:ascii="Arial" w:hAnsi="Arial"/>
        </w:rPr>
      </w:pPr>
      <w:r>
        <w:rPr>
          <w:rFonts w:ascii="Arial" w:hAnsi="Arial"/>
        </w:rPr>
        <w:t>work with all other members of SACRE , in the spirit of trust and collaboration where all are concerned with the best interests of SACRE and its work;</w:t>
      </w:r>
    </w:p>
    <w:p w:rsidR="003F6514" w:rsidRDefault="003F6514" w:rsidP="003F6514">
      <w:pPr>
        <w:numPr>
          <w:ilvl w:val="0"/>
          <w:numId w:val="453"/>
        </w:numPr>
        <w:rPr>
          <w:rFonts w:ascii="Arial" w:hAnsi="Arial"/>
        </w:rPr>
      </w:pPr>
      <w:r>
        <w:rPr>
          <w:rFonts w:ascii="Arial" w:hAnsi="Arial"/>
        </w:rPr>
        <w:t>state views and opinions honestly, whilst respecting and listening to each other’s contributions, not denigrating each other’s views or beliefs;</w:t>
      </w:r>
    </w:p>
    <w:p w:rsidR="003F6514" w:rsidRDefault="003F6514" w:rsidP="003F6514">
      <w:pPr>
        <w:numPr>
          <w:ilvl w:val="0"/>
          <w:numId w:val="453"/>
        </w:numPr>
        <w:rPr>
          <w:rFonts w:ascii="Arial" w:hAnsi="Arial"/>
        </w:rPr>
      </w:pPr>
      <w:r>
        <w:rPr>
          <w:rFonts w:ascii="Arial" w:hAnsi="Arial"/>
        </w:rPr>
        <w:t>respect the rights of other members to disagree with your point of view;</w:t>
      </w:r>
    </w:p>
    <w:p w:rsidR="003F6514" w:rsidRDefault="003F6514" w:rsidP="003F6514">
      <w:pPr>
        <w:numPr>
          <w:ilvl w:val="0"/>
          <w:numId w:val="453"/>
        </w:numPr>
        <w:rPr>
          <w:rFonts w:ascii="Arial" w:hAnsi="Arial"/>
        </w:rPr>
      </w:pPr>
      <w:r>
        <w:rPr>
          <w:rFonts w:ascii="Arial" w:hAnsi="Arial"/>
        </w:rPr>
        <w:t>express differing points of view in a spirit of respectful disagreement;</w:t>
      </w:r>
    </w:p>
    <w:p w:rsidR="003F6514" w:rsidRDefault="003F6514" w:rsidP="003F6514">
      <w:pPr>
        <w:pStyle w:val="Header"/>
        <w:numPr>
          <w:ilvl w:val="0"/>
          <w:numId w:val="453"/>
        </w:numPr>
        <w:tabs>
          <w:tab w:val="clear" w:pos="4320"/>
          <w:tab w:val="clear" w:pos="8640"/>
          <w:tab w:val="center" w:pos="4513"/>
          <w:tab w:val="right" w:pos="9026"/>
        </w:tabs>
        <w:rPr>
          <w:rFonts w:ascii="Arial" w:hAnsi="Arial"/>
        </w:rPr>
      </w:pPr>
      <w:r>
        <w:rPr>
          <w:rFonts w:ascii="Arial" w:hAnsi="Arial"/>
        </w:rPr>
        <w:t>understand that  it is not the place of RE to challenge the beliefs of any member of the school community or to attempt to change those beliefs;</w:t>
      </w:r>
    </w:p>
    <w:p w:rsidR="003F6514" w:rsidRDefault="003F6514" w:rsidP="003F6514">
      <w:pPr>
        <w:pStyle w:val="Header"/>
        <w:numPr>
          <w:ilvl w:val="0"/>
          <w:numId w:val="453"/>
        </w:numPr>
        <w:tabs>
          <w:tab w:val="clear" w:pos="4320"/>
          <w:tab w:val="clear" w:pos="8640"/>
          <w:tab w:val="center" w:pos="4153"/>
          <w:tab w:val="right" w:pos="8306"/>
          <w:tab w:val="right" w:pos="9026"/>
        </w:tabs>
        <w:rPr>
          <w:rFonts w:ascii="Arial" w:hAnsi="Arial"/>
        </w:rPr>
      </w:pPr>
      <w:r>
        <w:rPr>
          <w:rFonts w:ascii="Arial" w:hAnsi="Arial"/>
        </w:rPr>
        <w:t>have respect for the work of SACRE, believing that the RE and collective worship that all students are legally entitled to experience should be of the highest quality.</w:t>
      </w:r>
    </w:p>
    <w:p w:rsidR="003F6514" w:rsidRDefault="003F6514" w:rsidP="003F6514">
      <w:pPr>
        <w:rPr>
          <w:rFonts w:ascii="Arial" w:hAnsi="Arial"/>
        </w:rPr>
      </w:pPr>
    </w:p>
    <w:p w:rsidR="003F6514" w:rsidRDefault="003F6514" w:rsidP="003F6514">
      <w:pPr>
        <w:rPr>
          <w:rFonts w:ascii="Arial" w:hAnsi="Arial"/>
        </w:rPr>
      </w:pPr>
    </w:p>
    <w:p w:rsidR="003F6514" w:rsidRDefault="003F6514" w:rsidP="003F6514">
      <w:pPr>
        <w:rPr>
          <w:rFonts w:ascii="Arial" w:hAnsi="Arial"/>
          <w:b/>
          <w:bCs/>
        </w:rPr>
      </w:pPr>
      <w:r>
        <w:rPr>
          <w:rFonts w:ascii="Arial" w:hAnsi="Arial"/>
          <w:b/>
          <w:bCs/>
        </w:rPr>
        <w:t>Belief group representatives should:</w:t>
      </w:r>
    </w:p>
    <w:p w:rsidR="003F6514" w:rsidRDefault="003F6514" w:rsidP="003F6514">
      <w:pPr>
        <w:rPr>
          <w:rFonts w:ascii="Arial" w:hAnsi="Arial"/>
        </w:rPr>
      </w:pPr>
    </w:p>
    <w:p w:rsidR="003F6514" w:rsidRDefault="003F6514" w:rsidP="003F6514">
      <w:pPr>
        <w:numPr>
          <w:ilvl w:val="0"/>
          <w:numId w:val="454"/>
        </w:numPr>
        <w:rPr>
          <w:rFonts w:ascii="Arial" w:hAnsi="Arial"/>
        </w:rPr>
      </w:pPr>
      <w:r>
        <w:rPr>
          <w:rFonts w:ascii="Arial" w:hAnsi="Arial"/>
        </w:rPr>
        <w:t>ensure that they have sufficient knowledge, skills and understanding to represent authentically their belief, community or sponsoring body</w:t>
      </w:r>
    </w:p>
    <w:p w:rsidR="003F6514" w:rsidRDefault="003F6514" w:rsidP="003F6514">
      <w:pPr>
        <w:numPr>
          <w:ilvl w:val="0"/>
          <w:numId w:val="454"/>
        </w:numPr>
        <w:rPr>
          <w:rFonts w:ascii="Arial" w:hAnsi="Arial"/>
        </w:rPr>
      </w:pPr>
      <w:r>
        <w:rPr>
          <w:rFonts w:ascii="Arial" w:hAnsi="Arial"/>
        </w:rPr>
        <w:t>be able to explain how they intend to inform and consult with their belief community</w:t>
      </w:r>
    </w:p>
    <w:p w:rsidR="003F6514" w:rsidRDefault="003F6514" w:rsidP="003F6514">
      <w:pPr>
        <w:numPr>
          <w:ilvl w:val="0"/>
          <w:numId w:val="454"/>
        </w:numPr>
        <w:rPr>
          <w:rFonts w:ascii="Arial" w:hAnsi="Arial"/>
        </w:rPr>
      </w:pPr>
      <w:r>
        <w:rPr>
          <w:rFonts w:ascii="Arial" w:hAnsi="Arial"/>
        </w:rPr>
        <w:t>feel a sense of responsibility not only to the children coming from their own belief but also to all the children of Lewisham</w:t>
      </w:r>
    </w:p>
    <w:p w:rsidR="003F6514" w:rsidRDefault="003F6514" w:rsidP="003F6514">
      <w:pPr>
        <w:numPr>
          <w:ilvl w:val="0"/>
          <w:numId w:val="454"/>
        </w:numPr>
        <w:rPr>
          <w:rFonts w:ascii="Arial" w:hAnsi="Arial"/>
        </w:rPr>
      </w:pPr>
      <w:r>
        <w:rPr>
          <w:rFonts w:ascii="Arial" w:hAnsi="Arial"/>
        </w:rPr>
        <w:t>provide expertise, or assist in providing access to such expertise, in matters of tradition, theology and practice relating to their own belief for the benefit of the whole school population</w:t>
      </w:r>
    </w:p>
    <w:p w:rsidR="003F6514" w:rsidRDefault="003F6514" w:rsidP="003F6514">
      <w:pPr>
        <w:numPr>
          <w:ilvl w:val="0"/>
          <w:numId w:val="454"/>
        </w:numPr>
        <w:rPr>
          <w:rFonts w:ascii="Arial" w:hAnsi="Arial"/>
        </w:rPr>
      </w:pPr>
      <w:r>
        <w:rPr>
          <w:rFonts w:ascii="Arial" w:hAnsi="Arial"/>
        </w:rPr>
        <w:t>represent to SACRE the interests and concerns of their own belief community</w:t>
      </w:r>
    </w:p>
    <w:p w:rsidR="003F6514" w:rsidRDefault="003F6514" w:rsidP="003F6514">
      <w:pPr>
        <w:numPr>
          <w:ilvl w:val="0"/>
          <w:numId w:val="454"/>
        </w:numPr>
        <w:rPr>
          <w:rFonts w:ascii="Arial" w:hAnsi="Arial"/>
        </w:rPr>
      </w:pPr>
      <w:r>
        <w:rPr>
          <w:rFonts w:ascii="Arial" w:hAnsi="Arial"/>
        </w:rPr>
        <w:lastRenderedPageBreak/>
        <w:t>endeavour to represent fairly the views and interests of the widest possible range of belief positions within their community (</w:t>
      </w:r>
      <w:r>
        <w:rPr>
          <w:rFonts w:ascii="Arial" w:hAnsi="Arial"/>
          <w:i/>
        </w:rPr>
        <w:t>this is particularly relevant if they are the sole representative on SACRE for their belief</w:t>
      </w:r>
      <w:r>
        <w:rPr>
          <w:rFonts w:ascii="Arial" w:hAnsi="Arial"/>
        </w:rPr>
        <w:t>.)</w:t>
      </w:r>
    </w:p>
    <w:p w:rsidR="003F6514" w:rsidRDefault="003F6514" w:rsidP="003F6514">
      <w:pPr>
        <w:numPr>
          <w:ilvl w:val="0"/>
          <w:numId w:val="454"/>
        </w:numPr>
        <w:rPr>
          <w:rFonts w:ascii="Arial" w:hAnsi="Arial"/>
        </w:rPr>
      </w:pPr>
      <w:r>
        <w:rPr>
          <w:rFonts w:ascii="Arial" w:hAnsi="Arial"/>
        </w:rPr>
        <w:t>recognise that stating a belief or religious tenet is not the same as advancing an argument for or against any proposal, although it may well be an overriding consideration</w:t>
      </w:r>
    </w:p>
    <w:p w:rsidR="003F6514" w:rsidRDefault="003F6514" w:rsidP="003F6514">
      <w:pPr>
        <w:numPr>
          <w:ilvl w:val="0"/>
          <w:numId w:val="454"/>
        </w:numPr>
        <w:rPr>
          <w:rFonts w:ascii="Arial" w:hAnsi="Arial"/>
        </w:rPr>
      </w:pPr>
      <w:r>
        <w:rPr>
          <w:rFonts w:ascii="Arial" w:hAnsi="Arial"/>
        </w:rPr>
        <w:t>inform members of their belief community of the work of SACRE</w:t>
      </w:r>
    </w:p>
    <w:p w:rsidR="003F6514" w:rsidRDefault="003F6514" w:rsidP="003F6514">
      <w:pPr>
        <w:rPr>
          <w:rFonts w:ascii="Arial" w:hAnsi="Arial"/>
          <w:b/>
          <w:bCs/>
        </w:rPr>
      </w:pPr>
    </w:p>
    <w:p w:rsidR="000C1C5A" w:rsidRDefault="003F6514" w:rsidP="003F6514">
      <w:pPr>
        <w:rPr>
          <w:rFonts w:ascii="Arial" w:hAnsi="Arial"/>
          <w:b/>
          <w:bCs/>
        </w:rPr>
      </w:pPr>
      <w:r>
        <w:rPr>
          <w:rFonts w:ascii="Arial" w:hAnsi="Arial"/>
          <w:b/>
          <w:bCs/>
        </w:rPr>
        <w:t>Teacher and teacher association representatives should:</w:t>
      </w:r>
    </w:p>
    <w:p w:rsidR="000C1C5A" w:rsidRDefault="000C1C5A" w:rsidP="003F6514">
      <w:pPr>
        <w:rPr>
          <w:rFonts w:ascii="Arial" w:hAnsi="Arial"/>
          <w:b/>
          <w:bCs/>
        </w:rPr>
      </w:pPr>
    </w:p>
    <w:p w:rsidR="003F6514" w:rsidRDefault="003F6514" w:rsidP="003F6514">
      <w:pPr>
        <w:numPr>
          <w:ilvl w:val="0"/>
          <w:numId w:val="455"/>
        </w:numPr>
        <w:rPr>
          <w:rFonts w:ascii="Arial" w:hAnsi="Arial"/>
        </w:rPr>
      </w:pPr>
      <w:r>
        <w:rPr>
          <w:rFonts w:ascii="Arial" w:hAnsi="Arial"/>
        </w:rPr>
        <w:t>provide information and expertise in relation to teaching and the school environment</w:t>
      </w:r>
    </w:p>
    <w:p w:rsidR="003F6514" w:rsidRDefault="003F6514" w:rsidP="003F6514">
      <w:pPr>
        <w:numPr>
          <w:ilvl w:val="0"/>
          <w:numId w:val="455"/>
        </w:numPr>
        <w:rPr>
          <w:rFonts w:ascii="Arial" w:hAnsi="Arial"/>
        </w:rPr>
      </w:pPr>
      <w:r>
        <w:rPr>
          <w:rFonts w:ascii="Arial" w:hAnsi="Arial"/>
        </w:rPr>
        <w:t>where appropriate provide information and expertise in relation to the teaching of religious education and the delivery of collective worship in schools</w:t>
      </w:r>
    </w:p>
    <w:p w:rsidR="003F6514" w:rsidRDefault="003F6514" w:rsidP="003F6514">
      <w:pPr>
        <w:numPr>
          <w:ilvl w:val="0"/>
          <w:numId w:val="455"/>
        </w:numPr>
        <w:rPr>
          <w:rFonts w:ascii="Arial" w:hAnsi="Arial"/>
        </w:rPr>
      </w:pPr>
      <w:r>
        <w:rPr>
          <w:rFonts w:ascii="Arial" w:hAnsi="Arial"/>
        </w:rPr>
        <w:t>represent the interests and concerns of teachers, pupils and schools</w:t>
      </w:r>
    </w:p>
    <w:p w:rsidR="003F6514" w:rsidRDefault="003F6514" w:rsidP="003F6514">
      <w:pPr>
        <w:numPr>
          <w:ilvl w:val="0"/>
          <w:numId w:val="455"/>
        </w:numPr>
        <w:rPr>
          <w:rFonts w:ascii="Arial" w:hAnsi="Arial"/>
        </w:rPr>
      </w:pPr>
      <w:r>
        <w:rPr>
          <w:rFonts w:ascii="Arial" w:hAnsi="Arial"/>
        </w:rPr>
        <w:t>consult with teaching colleagues and students</w:t>
      </w:r>
    </w:p>
    <w:p w:rsidR="003F6514" w:rsidRDefault="003F6514" w:rsidP="003F6514">
      <w:pPr>
        <w:numPr>
          <w:ilvl w:val="0"/>
          <w:numId w:val="455"/>
        </w:numPr>
        <w:rPr>
          <w:rFonts w:ascii="Arial" w:hAnsi="Arial"/>
        </w:rPr>
      </w:pPr>
      <w:r>
        <w:rPr>
          <w:rFonts w:ascii="Arial" w:hAnsi="Arial"/>
        </w:rPr>
        <w:t>keep colleagues informed about the work of SACRE</w:t>
      </w:r>
    </w:p>
    <w:p w:rsidR="003F6514" w:rsidRDefault="003F6514" w:rsidP="003F6514">
      <w:pPr>
        <w:numPr>
          <w:ilvl w:val="0"/>
          <w:numId w:val="455"/>
        </w:numPr>
        <w:rPr>
          <w:rFonts w:ascii="Arial" w:hAnsi="Arial"/>
        </w:rPr>
      </w:pPr>
      <w:r>
        <w:rPr>
          <w:rFonts w:ascii="Arial" w:hAnsi="Arial"/>
        </w:rPr>
        <w:t>ensure that the welfare and education, particularly religious education, of all the children in Lewisham is the primary focus of SACRE</w:t>
      </w:r>
    </w:p>
    <w:p w:rsidR="003F6514" w:rsidRDefault="003F6514" w:rsidP="003F6514">
      <w:pPr>
        <w:rPr>
          <w:rFonts w:ascii="Arial" w:hAnsi="Arial"/>
        </w:rPr>
      </w:pPr>
    </w:p>
    <w:p w:rsidR="003F6514" w:rsidRDefault="003F6514" w:rsidP="003F6514">
      <w:pPr>
        <w:rPr>
          <w:rFonts w:ascii="Arial" w:hAnsi="Arial"/>
          <w:b/>
          <w:bCs/>
        </w:rPr>
      </w:pPr>
      <w:r>
        <w:rPr>
          <w:rFonts w:ascii="Arial" w:hAnsi="Arial"/>
          <w:b/>
          <w:bCs/>
        </w:rPr>
        <w:t>LA representatives should:</w:t>
      </w:r>
    </w:p>
    <w:p w:rsidR="000C1C5A" w:rsidRDefault="000C1C5A" w:rsidP="003F6514">
      <w:pPr>
        <w:rPr>
          <w:rFonts w:ascii="Arial" w:hAnsi="Arial"/>
          <w:b/>
          <w:bCs/>
        </w:rPr>
      </w:pPr>
    </w:p>
    <w:p w:rsidR="003F6514" w:rsidRDefault="003F6514" w:rsidP="003F6514">
      <w:pPr>
        <w:numPr>
          <w:ilvl w:val="0"/>
          <w:numId w:val="456"/>
        </w:numPr>
        <w:rPr>
          <w:rFonts w:ascii="Arial" w:hAnsi="Arial"/>
        </w:rPr>
      </w:pPr>
      <w:r>
        <w:rPr>
          <w:rFonts w:ascii="Arial" w:hAnsi="Arial"/>
        </w:rPr>
        <w:t>represent the wider public interest or the interest of the school communities</w:t>
      </w:r>
    </w:p>
    <w:p w:rsidR="003F6514" w:rsidRDefault="003F6514" w:rsidP="003F6514">
      <w:pPr>
        <w:numPr>
          <w:ilvl w:val="0"/>
          <w:numId w:val="456"/>
        </w:numPr>
        <w:rPr>
          <w:rFonts w:ascii="Arial" w:hAnsi="Arial"/>
        </w:rPr>
      </w:pPr>
      <w:r>
        <w:rPr>
          <w:rFonts w:ascii="Arial" w:hAnsi="Arial"/>
        </w:rPr>
        <w:t>provide information and expertise to SACRE in their capacity as an elected member of Lewisham Council or a school Governor</w:t>
      </w:r>
    </w:p>
    <w:p w:rsidR="003F6514" w:rsidRDefault="003F6514" w:rsidP="003F6514">
      <w:pPr>
        <w:numPr>
          <w:ilvl w:val="0"/>
          <w:numId w:val="456"/>
        </w:numPr>
        <w:rPr>
          <w:rFonts w:ascii="Arial" w:hAnsi="Arial"/>
        </w:rPr>
      </w:pPr>
      <w:r>
        <w:rPr>
          <w:rFonts w:ascii="Arial" w:hAnsi="Arial"/>
        </w:rPr>
        <w:t>inform SACRE of concerns or issues known to Lewisham Council relating to education and in particular the provision for SMSC  (spiritual, moral, social and cultural development), teaching of religious education and the delivery of collective worship in schools</w:t>
      </w:r>
    </w:p>
    <w:p w:rsidR="003F6514" w:rsidRDefault="003F6514" w:rsidP="003F6514">
      <w:pPr>
        <w:numPr>
          <w:ilvl w:val="0"/>
          <w:numId w:val="456"/>
        </w:numPr>
        <w:rPr>
          <w:rFonts w:ascii="Arial" w:hAnsi="Arial"/>
        </w:rPr>
      </w:pPr>
      <w:r>
        <w:rPr>
          <w:rFonts w:ascii="Arial" w:hAnsi="Arial"/>
        </w:rPr>
        <w:t>support the work of SACRE by representing its interests in Lewisham Council and to school Governing bodies</w:t>
      </w:r>
    </w:p>
    <w:p w:rsidR="003F6514" w:rsidRDefault="003F6514" w:rsidP="003F6514">
      <w:pPr>
        <w:numPr>
          <w:ilvl w:val="0"/>
          <w:numId w:val="456"/>
        </w:numPr>
        <w:rPr>
          <w:rFonts w:ascii="Arial" w:hAnsi="Arial"/>
        </w:rPr>
      </w:pPr>
      <w:r>
        <w:rPr>
          <w:rFonts w:ascii="Arial" w:hAnsi="Arial"/>
        </w:rPr>
        <w:t>endeavour to ensure that SACRE  and the ASC are adequately resourced, funded and supported</w:t>
      </w:r>
    </w:p>
    <w:p w:rsidR="003F6514" w:rsidRDefault="003F6514" w:rsidP="003F6514">
      <w:pPr>
        <w:numPr>
          <w:ilvl w:val="0"/>
          <w:numId w:val="456"/>
        </w:numPr>
        <w:rPr>
          <w:rFonts w:ascii="Arial" w:hAnsi="Arial"/>
        </w:rPr>
      </w:pPr>
      <w:r>
        <w:rPr>
          <w:rFonts w:ascii="Arial" w:hAnsi="Arial"/>
        </w:rPr>
        <w:t>ensure that the legal requirements for the conduct of SACRE are observed, particularly in relation to the suitability and qualifications required to be a member of SACRE</w:t>
      </w:r>
    </w:p>
    <w:p w:rsidR="003F6514" w:rsidRDefault="003F6514" w:rsidP="003F6514">
      <w:pPr>
        <w:rPr>
          <w:rFonts w:ascii="Arial" w:hAnsi="Arial"/>
        </w:rPr>
      </w:pPr>
    </w:p>
    <w:p w:rsidR="003F6514" w:rsidRDefault="003F6514" w:rsidP="003F6514">
      <w:pPr>
        <w:rPr>
          <w:rFonts w:ascii="Arial" w:hAnsi="Arial"/>
          <w:i/>
        </w:rPr>
      </w:pPr>
    </w:p>
    <w:p w:rsidR="003F6514" w:rsidRDefault="003F6514" w:rsidP="003F6514">
      <w:pPr>
        <w:rPr>
          <w:rFonts w:ascii="Arial" w:hAnsi="Arial"/>
          <w:i/>
        </w:rPr>
      </w:pPr>
      <w:r>
        <w:rPr>
          <w:rFonts w:ascii="Arial" w:hAnsi="Arial"/>
          <w:i/>
        </w:rPr>
        <w:t xml:space="preserve">Members who do not work within the code of conduct will be reminded courteously of the relevant elements of this code that they are ignoring by the Chair. </w:t>
      </w:r>
    </w:p>
    <w:p w:rsidR="003F6514" w:rsidRDefault="003F6514" w:rsidP="003F6514">
      <w:pPr>
        <w:rPr>
          <w:rFonts w:ascii="Arial" w:hAnsi="Arial"/>
          <w:i/>
        </w:rPr>
      </w:pPr>
      <w:r>
        <w:rPr>
          <w:rFonts w:ascii="Arial" w:hAnsi="Arial"/>
          <w:i/>
        </w:rPr>
        <w:t>Repeated examples of working in conflict with the code and therefore disrespectfully or in conflict with the effective work of either body will result in the issue being taken up with their sponsoring body and ultimately to a request for a replacement representative.</w:t>
      </w:r>
    </w:p>
    <w:p w:rsidR="00B15DE9" w:rsidRPr="00E56523" w:rsidRDefault="00614DA4" w:rsidP="001A0CC2">
      <w:pPr>
        <w:ind w:left="720" w:hanging="720"/>
        <w:jc w:val="center"/>
        <w:rPr>
          <w:rFonts w:ascii="Arial" w:hAnsi="Arial" w:cs="Arial"/>
          <w:b/>
          <w:color w:val="auto"/>
          <w:szCs w:val="24"/>
        </w:rPr>
      </w:pPr>
      <w:r>
        <w:rPr>
          <w:color w:val="auto"/>
          <w:szCs w:val="24"/>
        </w:rPr>
        <w:br w:type="page"/>
      </w:r>
      <w:r w:rsidR="00025440">
        <w:rPr>
          <w:rFonts w:ascii="Arial" w:hAnsi="Arial" w:cs="Arial"/>
          <w:b/>
          <w:color w:val="auto"/>
          <w:szCs w:val="24"/>
        </w:rPr>
        <w:lastRenderedPageBreak/>
        <w:t>APPENDIX</w:t>
      </w:r>
      <w:r w:rsidRPr="00E56523">
        <w:rPr>
          <w:rFonts w:ascii="Arial" w:hAnsi="Arial" w:cs="Arial"/>
          <w:b/>
          <w:color w:val="auto"/>
          <w:szCs w:val="24"/>
        </w:rPr>
        <w:t xml:space="preserve"> </w:t>
      </w:r>
      <w:r w:rsidR="00672314">
        <w:rPr>
          <w:rFonts w:ascii="Arial" w:hAnsi="Arial" w:cs="Arial"/>
          <w:b/>
          <w:color w:val="auto"/>
          <w:szCs w:val="24"/>
        </w:rPr>
        <w:t>7</w:t>
      </w:r>
    </w:p>
    <w:p w:rsidR="00614DA4" w:rsidRPr="00E56523" w:rsidRDefault="00614DA4" w:rsidP="009E2BB4">
      <w:pPr>
        <w:ind w:left="720" w:hanging="720"/>
        <w:jc w:val="right"/>
        <w:rPr>
          <w:rFonts w:ascii="Arial" w:hAnsi="Arial" w:cs="Arial"/>
          <w:color w:val="auto"/>
          <w:szCs w:val="24"/>
        </w:rPr>
      </w:pPr>
    </w:p>
    <w:p w:rsidR="00614DA4" w:rsidRPr="00E56523" w:rsidRDefault="00614DA4" w:rsidP="009E2BB4">
      <w:pPr>
        <w:ind w:left="720" w:hanging="720"/>
        <w:jc w:val="right"/>
        <w:rPr>
          <w:rFonts w:ascii="Arial" w:hAnsi="Arial" w:cs="Arial"/>
          <w:color w:val="auto"/>
          <w:szCs w:val="24"/>
        </w:rPr>
      </w:pPr>
    </w:p>
    <w:p w:rsidR="00614DA4" w:rsidRPr="00E56523" w:rsidRDefault="00614DA4" w:rsidP="009E2BB4">
      <w:pPr>
        <w:ind w:left="720" w:hanging="720"/>
        <w:jc w:val="center"/>
        <w:rPr>
          <w:rFonts w:ascii="Arial" w:hAnsi="Arial" w:cs="Arial"/>
          <w:b/>
          <w:color w:val="auto"/>
          <w:szCs w:val="24"/>
        </w:rPr>
      </w:pPr>
      <w:r w:rsidRPr="00E56523">
        <w:rPr>
          <w:rFonts w:ascii="Arial" w:hAnsi="Arial" w:cs="Arial"/>
          <w:b/>
          <w:color w:val="auto"/>
          <w:szCs w:val="24"/>
        </w:rPr>
        <w:t>Schools Forum</w:t>
      </w:r>
    </w:p>
    <w:p w:rsidR="00614DA4" w:rsidRPr="00E56523" w:rsidRDefault="00614DA4" w:rsidP="009E2BB4">
      <w:pPr>
        <w:ind w:left="720" w:hanging="720"/>
        <w:jc w:val="center"/>
        <w:rPr>
          <w:rFonts w:ascii="Arial" w:hAnsi="Arial" w:cs="Arial"/>
          <w:b/>
          <w:color w:val="auto"/>
          <w:szCs w:val="24"/>
        </w:rPr>
      </w:pPr>
      <w:r w:rsidRPr="00E56523">
        <w:rPr>
          <w:rFonts w:ascii="Arial" w:hAnsi="Arial" w:cs="Arial"/>
          <w:b/>
          <w:color w:val="auto"/>
          <w:szCs w:val="24"/>
        </w:rPr>
        <w:t>Terms of Reference</w:t>
      </w:r>
      <w:r w:rsidR="006872B1" w:rsidRPr="00E56523">
        <w:rPr>
          <w:rFonts w:ascii="Arial" w:hAnsi="Arial" w:cs="Arial"/>
          <w:b/>
          <w:color w:val="auto"/>
          <w:szCs w:val="24"/>
        </w:rPr>
        <w:t xml:space="preserve"> and Composition</w:t>
      </w:r>
    </w:p>
    <w:p w:rsidR="00614DA4" w:rsidRPr="00E56523" w:rsidRDefault="00614DA4" w:rsidP="009E2BB4">
      <w:pPr>
        <w:ind w:left="720" w:hanging="720"/>
        <w:jc w:val="center"/>
        <w:rPr>
          <w:rFonts w:ascii="Arial" w:hAnsi="Arial" w:cs="Arial"/>
          <w:color w:val="auto"/>
          <w:szCs w:val="24"/>
        </w:rPr>
      </w:pPr>
    </w:p>
    <w:p w:rsidR="00614DA4" w:rsidRPr="00E56523" w:rsidRDefault="00614DA4" w:rsidP="009E2BB4">
      <w:pPr>
        <w:ind w:left="720" w:hanging="720"/>
        <w:jc w:val="center"/>
        <w:rPr>
          <w:rFonts w:ascii="Arial" w:hAnsi="Arial" w:cs="Arial"/>
          <w:color w:val="auto"/>
          <w:szCs w:val="24"/>
        </w:rPr>
      </w:pPr>
    </w:p>
    <w:p w:rsidR="00614DA4" w:rsidRPr="00E56523" w:rsidRDefault="00614DA4" w:rsidP="00614DA4">
      <w:pPr>
        <w:rPr>
          <w:rFonts w:ascii="Arial" w:hAnsi="Arial" w:cs="Arial"/>
        </w:rPr>
      </w:pPr>
      <w:r w:rsidRPr="00E56523">
        <w:rPr>
          <w:rFonts w:ascii="Arial" w:hAnsi="Arial" w:cs="Arial"/>
        </w:rPr>
        <w:t>SCHOOLS FORUM</w:t>
      </w:r>
    </w:p>
    <w:p w:rsidR="0097264E" w:rsidRPr="00E56523" w:rsidRDefault="0097264E" w:rsidP="00614DA4">
      <w:pPr>
        <w:rPr>
          <w:rFonts w:ascii="Arial" w:hAnsi="Arial" w:cs="Arial"/>
        </w:rPr>
      </w:pPr>
    </w:p>
    <w:p w:rsidR="00614DA4" w:rsidRPr="00E56523" w:rsidRDefault="00614DA4" w:rsidP="00614DA4">
      <w:pPr>
        <w:rPr>
          <w:rFonts w:ascii="Arial" w:hAnsi="Arial" w:cs="Arial"/>
        </w:rPr>
      </w:pPr>
      <w:r w:rsidRPr="00E56523">
        <w:rPr>
          <w:rFonts w:ascii="Arial" w:hAnsi="Arial" w:cs="Arial"/>
        </w:rPr>
        <w:t>School</w:t>
      </w:r>
      <w:r w:rsidR="0097264E" w:rsidRPr="00E56523">
        <w:rPr>
          <w:rFonts w:ascii="Arial" w:hAnsi="Arial" w:cs="Arial"/>
        </w:rPr>
        <w:t>s Forum</w:t>
      </w:r>
      <w:r w:rsidRPr="00E56523">
        <w:rPr>
          <w:rFonts w:ascii="Arial" w:hAnsi="Arial" w:cs="Arial"/>
        </w:rPr>
        <w:t xml:space="preserve"> acts in a consultative role on some issues and as a decision making body on others.</w:t>
      </w:r>
    </w:p>
    <w:p w:rsidR="0097264E" w:rsidRPr="00E56523" w:rsidRDefault="0097264E" w:rsidP="00614DA4">
      <w:pPr>
        <w:rPr>
          <w:rFonts w:ascii="Arial" w:hAnsi="Arial" w:cs="Arial"/>
        </w:rPr>
      </w:pPr>
    </w:p>
    <w:p w:rsidR="00614DA4" w:rsidRPr="00E56523" w:rsidRDefault="00614DA4" w:rsidP="00614DA4">
      <w:pPr>
        <w:rPr>
          <w:rFonts w:ascii="Arial" w:hAnsi="Arial" w:cs="Arial"/>
        </w:rPr>
      </w:pPr>
      <w:r w:rsidRPr="00E56523">
        <w:rPr>
          <w:rFonts w:ascii="Arial" w:hAnsi="Arial" w:cs="Arial"/>
        </w:rPr>
        <w:t>Schools Forum acts in a consultative role for:</w:t>
      </w:r>
    </w:p>
    <w:p w:rsidR="0097264E" w:rsidRPr="00E56523" w:rsidRDefault="0097264E" w:rsidP="00614DA4">
      <w:pPr>
        <w:rPr>
          <w:rFonts w:ascii="Arial" w:hAnsi="Arial" w:cs="Arial"/>
        </w:rPr>
      </w:pPr>
    </w:p>
    <w:p w:rsidR="00614DA4" w:rsidRPr="00E56523" w:rsidRDefault="00614DA4" w:rsidP="00B409D8">
      <w:pPr>
        <w:pStyle w:val="ListParagraph"/>
        <w:numPr>
          <w:ilvl w:val="0"/>
          <w:numId w:val="412"/>
        </w:numPr>
        <w:spacing w:after="160" w:line="259" w:lineRule="auto"/>
        <w:contextualSpacing/>
        <w:rPr>
          <w:rFonts w:ascii="Arial" w:hAnsi="Arial" w:cs="Arial"/>
        </w:rPr>
      </w:pPr>
      <w:r w:rsidRPr="00E56523">
        <w:rPr>
          <w:rFonts w:ascii="Arial" w:hAnsi="Arial" w:cs="Arial"/>
        </w:rPr>
        <w:t>changes to the local funding formula ( the local authority makes the final decision)</w:t>
      </w:r>
    </w:p>
    <w:p w:rsidR="00614DA4" w:rsidRPr="00E56523" w:rsidRDefault="00614DA4" w:rsidP="00B409D8">
      <w:pPr>
        <w:pStyle w:val="ListParagraph"/>
        <w:numPr>
          <w:ilvl w:val="0"/>
          <w:numId w:val="412"/>
        </w:numPr>
        <w:spacing w:after="160" w:line="259" w:lineRule="auto"/>
        <w:contextualSpacing/>
        <w:rPr>
          <w:rFonts w:ascii="Arial" w:hAnsi="Arial" w:cs="Arial"/>
        </w:rPr>
      </w:pPr>
      <w:r w:rsidRPr="00E56523">
        <w:rPr>
          <w:rFonts w:ascii="Arial" w:hAnsi="Arial" w:cs="Arial"/>
        </w:rPr>
        <w:t>proposed changes to the operation of the Minimum Funding Guarantee</w:t>
      </w:r>
    </w:p>
    <w:p w:rsidR="00614DA4" w:rsidRPr="00E56523" w:rsidRDefault="00614DA4" w:rsidP="00B409D8">
      <w:pPr>
        <w:pStyle w:val="ListParagraph"/>
        <w:numPr>
          <w:ilvl w:val="0"/>
          <w:numId w:val="412"/>
        </w:numPr>
        <w:spacing w:after="160" w:line="259" w:lineRule="auto"/>
        <w:contextualSpacing/>
        <w:rPr>
          <w:rFonts w:ascii="Arial" w:hAnsi="Arial" w:cs="Arial"/>
        </w:rPr>
      </w:pPr>
      <w:r w:rsidRPr="00E56523">
        <w:rPr>
          <w:rFonts w:ascii="Arial" w:hAnsi="Arial" w:cs="Arial"/>
        </w:rPr>
        <w:t xml:space="preserve">changes to or new contracts affecting schools </w:t>
      </w:r>
    </w:p>
    <w:p w:rsidR="00614DA4" w:rsidRPr="00E56523" w:rsidRDefault="00614DA4" w:rsidP="00B409D8">
      <w:pPr>
        <w:pStyle w:val="ListParagraph"/>
        <w:numPr>
          <w:ilvl w:val="0"/>
          <w:numId w:val="412"/>
        </w:numPr>
        <w:spacing w:after="160" w:line="259" w:lineRule="auto"/>
        <w:contextualSpacing/>
        <w:rPr>
          <w:rFonts w:ascii="Arial" w:hAnsi="Arial" w:cs="Arial"/>
        </w:rPr>
      </w:pPr>
      <w:r w:rsidRPr="00E56523">
        <w:rPr>
          <w:rFonts w:ascii="Arial" w:hAnsi="Arial" w:cs="Arial"/>
        </w:rPr>
        <w:t>arrangements for pupils with sp</w:t>
      </w:r>
      <w:r w:rsidR="006872B1" w:rsidRPr="00E56523">
        <w:rPr>
          <w:rFonts w:ascii="Arial" w:hAnsi="Arial" w:cs="Arial"/>
        </w:rPr>
        <w:t>ecial educational needs, in pup</w:t>
      </w:r>
      <w:r w:rsidRPr="00E56523">
        <w:rPr>
          <w:rFonts w:ascii="Arial" w:hAnsi="Arial" w:cs="Arial"/>
        </w:rPr>
        <w:t>il referral units  and in early years provision.</w:t>
      </w:r>
    </w:p>
    <w:p w:rsidR="0097264E" w:rsidRPr="00E56523" w:rsidRDefault="0097264E" w:rsidP="00614DA4">
      <w:pPr>
        <w:rPr>
          <w:rFonts w:ascii="Arial" w:hAnsi="Arial" w:cs="Arial"/>
        </w:rPr>
      </w:pPr>
    </w:p>
    <w:p w:rsidR="00614DA4" w:rsidRDefault="00614DA4" w:rsidP="00614DA4">
      <w:pPr>
        <w:rPr>
          <w:rFonts w:ascii="Arial" w:hAnsi="Arial" w:cs="Arial"/>
        </w:rPr>
      </w:pPr>
      <w:r w:rsidRPr="00E56523">
        <w:rPr>
          <w:rFonts w:ascii="Arial" w:hAnsi="Arial" w:cs="Arial"/>
        </w:rPr>
        <w:t>Schools Forum acts in a decision making role for:</w:t>
      </w:r>
    </w:p>
    <w:p w:rsidR="00025440" w:rsidRPr="00E56523" w:rsidRDefault="00025440" w:rsidP="00614DA4">
      <w:pPr>
        <w:rPr>
          <w:rFonts w:ascii="Arial" w:hAnsi="Arial" w:cs="Arial"/>
        </w:rPr>
      </w:pPr>
    </w:p>
    <w:p w:rsidR="00614DA4" w:rsidRPr="00E56523" w:rsidRDefault="00614DA4" w:rsidP="00B409D8">
      <w:pPr>
        <w:pStyle w:val="ListParagraph"/>
        <w:numPr>
          <w:ilvl w:val="0"/>
          <w:numId w:val="413"/>
        </w:numPr>
        <w:spacing w:after="160" w:line="259" w:lineRule="auto"/>
        <w:contextualSpacing/>
        <w:rPr>
          <w:rFonts w:ascii="Arial" w:hAnsi="Arial" w:cs="Arial"/>
        </w:rPr>
      </w:pPr>
      <w:r w:rsidRPr="00E56523">
        <w:rPr>
          <w:rFonts w:ascii="Arial" w:hAnsi="Arial" w:cs="Arial"/>
        </w:rPr>
        <w:t>How much funding maybe retained by the local authority within the Dedicated Schools Grant</w:t>
      </w:r>
    </w:p>
    <w:p w:rsidR="00614DA4" w:rsidRPr="00E56523" w:rsidRDefault="00614DA4" w:rsidP="00B409D8">
      <w:pPr>
        <w:pStyle w:val="ListParagraph"/>
        <w:numPr>
          <w:ilvl w:val="0"/>
          <w:numId w:val="413"/>
        </w:numPr>
        <w:spacing w:after="160" w:line="259" w:lineRule="auto"/>
        <w:contextualSpacing/>
        <w:rPr>
          <w:rFonts w:ascii="Arial" w:hAnsi="Arial" w:cs="Arial"/>
        </w:rPr>
      </w:pPr>
      <w:r w:rsidRPr="00E56523">
        <w:rPr>
          <w:rFonts w:ascii="Arial" w:hAnsi="Arial" w:cs="Arial"/>
        </w:rPr>
        <w:t>Any proposed carry forward of deficits on central spend from one year to the next</w:t>
      </w:r>
    </w:p>
    <w:p w:rsidR="00614DA4" w:rsidRPr="00E56523" w:rsidRDefault="00614DA4" w:rsidP="00B409D8">
      <w:pPr>
        <w:pStyle w:val="ListParagraph"/>
        <w:numPr>
          <w:ilvl w:val="0"/>
          <w:numId w:val="413"/>
        </w:numPr>
        <w:spacing w:after="160" w:line="259" w:lineRule="auto"/>
        <w:contextualSpacing/>
        <w:rPr>
          <w:rFonts w:ascii="Arial" w:hAnsi="Arial" w:cs="Arial"/>
        </w:rPr>
      </w:pPr>
      <w:r w:rsidRPr="00E56523">
        <w:rPr>
          <w:rFonts w:ascii="Arial" w:hAnsi="Arial" w:cs="Arial"/>
        </w:rPr>
        <w:t>Proposals to de-delegate funding from maintained primary and secondary schools</w:t>
      </w:r>
    </w:p>
    <w:p w:rsidR="00614DA4" w:rsidRPr="00E56523" w:rsidRDefault="00614DA4" w:rsidP="00B409D8">
      <w:pPr>
        <w:pStyle w:val="ListParagraph"/>
        <w:numPr>
          <w:ilvl w:val="0"/>
          <w:numId w:val="413"/>
        </w:numPr>
        <w:spacing w:after="160" w:line="259" w:lineRule="auto"/>
        <w:contextualSpacing/>
        <w:rPr>
          <w:rFonts w:ascii="Arial" w:hAnsi="Arial" w:cs="Arial"/>
          <w:szCs w:val="24"/>
        </w:rPr>
      </w:pPr>
      <w:r w:rsidRPr="00E56523">
        <w:rPr>
          <w:rFonts w:ascii="Arial" w:hAnsi="Arial" w:cs="Arial"/>
          <w:szCs w:val="24"/>
        </w:rPr>
        <w:t>Changes to the Scheme of Financial Management</w:t>
      </w:r>
    </w:p>
    <w:p w:rsidR="00E56523" w:rsidRPr="00E56523" w:rsidRDefault="00E56523" w:rsidP="00E56523">
      <w:pPr>
        <w:pStyle w:val="ListParagraph"/>
        <w:spacing w:after="160" w:line="259" w:lineRule="auto"/>
        <w:ind w:hanging="720"/>
        <w:contextualSpacing/>
        <w:rPr>
          <w:rFonts w:ascii="Arial" w:hAnsi="Arial" w:cs="Arial"/>
          <w:szCs w:val="24"/>
        </w:rPr>
      </w:pP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SCHOOLS FORUM MEMBERSHIP</w:t>
      </w:r>
    </w:p>
    <w:p w:rsidR="00E56523" w:rsidRPr="00E56523" w:rsidRDefault="00E56523" w:rsidP="00E56523">
      <w:pPr>
        <w:rPr>
          <w:rFonts w:ascii="Arial" w:eastAsia="Calibri" w:hAnsi="Arial" w:cs="Arial"/>
          <w:color w:val="auto"/>
          <w:szCs w:val="24"/>
          <w:lang w:eastAsia="en-US"/>
        </w:rPr>
      </w:pP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 xml:space="preserve">Primary Head Teachers </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t>5 representatives</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 xml:space="preserve">Secondary Head Teachers </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t>4 representatives</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Special School Head Teachers</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t>1 representative</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Primary School Governors</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Pr>
          <w:rFonts w:ascii="Arial" w:eastAsia="Calibri" w:hAnsi="Arial" w:cs="Arial"/>
          <w:color w:val="auto"/>
          <w:szCs w:val="24"/>
          <w:lang w:eastAsia="en-US"/>
        </w:rPr>
        <w:tab/>
      </w:r>
      <w:r w:rsidRPr="00E56523">
        <w:rPr>
          <w:rFonts w:ascii="Arial" w:eastAsia="Calibri" w:hAnsi="Arial" w:cs="Arial"/>
          <w:color w:val="auto"/>
          <w:szCs w:val="24"/>
          <w:lang w:eastAsia="en-US"/>
        </w:rPr>
        <w:t>2 representatives</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Secondary School Governors</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t>2 representatives</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Special School Governor</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Pr>
          <w:rFonts w:ascii="Arial" w:eastAsia="Calibri" w:hAnsi="Arial" w:cs="Arial"/>
          <w:color w:val="auto"/>
          <w:szCs w:val="24"/>
          <w:lang w:eastAsia="en-US"/>
        </w:rPr>
        <w:tab/>
      </w:r>
      <w:r w:rsidRPr="00E56523">
        <w:rPr>
          <w:rFonts w:ascii="Arial" w:eastAsia="Calibri" w:hAnsi="Arial" w:cs="Arial"/>
          <w:color w:val="auto"/>
          <w:szCs w:val="24"/>
          <w:lang w:eastAsia="en-US"/>
        </w:rPr>
        <w:t>1 representative</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PRU Head Teaches</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Pr>
          <w:rFonts w:ascii="Arial" w:eastAsia="Calibri" w:hAnsi="Arial" w:cs="Arial"/>
          <w:color w:val="auto"/>
          <w:szCs w:val="24"/>
          <w:lang w:eastAsia="en-US"/>
        </w:rPr>
        <w:tab/>
      </w:r>
      <w:r w:rsidRPr="00E56523">
        <w:rPr>
          <w:rFonts w:ascii="Arial" w:eastAsia="Calibri" w:hAnsi="Arial" w:cs="Arial"/>
          <w:color w:val="auto"/>
          <w:szCs w:val="24"/>
          <w:lang w:eastAsia="en-US"/>
        </w:rPr>
        <w:t>1 representative</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Nursery School Head</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t>1 representative</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Academy Representatives</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Pr>
          <w:rFonts w:ascii="Arial" w:eastAsia="Calibri" w:hAnsi="Arial" w:cs="Arial"/>
          <w:color w:val="auto"/>
          <w:szCs w:val="24"/>
          <w:lang w:eastAsia="en-US"/>
        </w:rPr>
        <w:tab/>
      </w:r>
      <w:r w:rsidRPr="00E56523">
        <w:rPr>
          <w:rFonts w:ascii="Arial" w:eastAsia="Calibri" w:hAnsi="Arial" w:cs="Arial"/>
          <w:color w:val="auto"/>
          <w:szCs w:val="24"/>
          <w:lang w:eastAsia="en-US"/>
        </w:rPr>
        <w:t>2 representatives</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Early Years –</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t>1 PVI representative</w:t>
      </w:r>
    </w:p>
    <w:p w:rsidR="00E56523" w:rsidRPr="00E56523" w:rsidRDefault="00E56523" w:rsidP="00E56523">
      <w:pPr>
        <w:rPr>
          <w:rFonts w:ascii="Arial" w:eastAsia="Calibri" w:hAnsi="Arial" w:cs="Arial"/>
          <w:color w:val="auto"/>
          <w:szCs w:val="24"/>
          <w:lang w:eastAsia="en-US"/>
        </w:rPr>
      </w:pPr>
      <w:r w:rsidRPr="00E56523">
        <w:rPr>
          <w:rFonts w:ascii="Arial" w:eastAsia="Calibri" w:hAnsi="Arial" w:cs="Arial"/>
          <w:color w:val="auto"/>
          <w:szCs w:val="24"/>
          <w:lang w:eastAsia="en-US"/>
        </w:rPr>
        <w:t>Diocesan Authority Representatives</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t>2 representatives</w:t>
      </w:r>
    </w:p>
    <w:p w:rsidR="00614DA4" w:rsidRPr="00E56523" w:rsidRDefault="00E56523" w:rsidP="00614DA4">
      <w:pPr>
        <w:rPr>
          <w:rFonts w:ascii="Arial" w:eastAsia="Calibri" w:hAnsi="Arial" w:cs="Arial"/>
          <w:color w:val="auto"/>
          <w:szCs w:val="24"/>
          <w:lang w:eastAsia="en-US"/>
        </w:rPr>
      </w:pPr>
      <w:r w:rsidRPr="00E56523">
        <w:rPr>
          <w:rFonts w:ascii="Arial" w:eastAsia="Calibri" w:hAnsi="Arial" w:cs="Arial"/>
          <w:color w:val="auto"/>
          <w:szCs w:val="24"/>
          <w:lang w:eastAsia="en-US"/>
        </w:rPr>
        <w:t>14-19 Consortium Representative</w:t>
      </w:r>
      <w:r w:rsidRPr="00E56523">
        <w:rPr>
          <w:rFonts w:ascii="Arial" w:eastAsia="Calibri" w:hAnsi="Arial" w:cs="Arial"/>
          <w:color w:val="auto"/>
          <w:szCs w:val="24"/>
          <w:lang w:eastAsia="en-US"/>
        </w:rPr>
        <w:tab/>
      </w:r>
      <w:r w:rsidRPr="00E56523">
        <w:rPr>
          <w:rFonts w:ascii="Arial" w:eastAsia="Calibri" w:hAnsi="Arial" w:cs="Arial"/>
          <w:color w:val="auto"/>
          <w:szCs w:val="24"/>
          <w:lang w:eastAsia="en-US"/>
        </w:rPr>
        <w:tab/>
      </w:r>
      <w:r>
        <w:rPr>
          <w:rFonts w:ascii="Arial" w:eastAsia="Calibri" w:hAnsi="Arial" w:cs="Arial"/>
          <w:color w:val="auto"/>
          <w:szCs w:val="24"/>
          <w:lang w:eastAsia="en-US"/>
        </w:rPr>
        <w:tab/>
      </w:r>
      <w:r w:rsidRPr="00E56523">
        <w:rPr>
          <w:rFonts w:ascii="Arial" w:eastAsia="Calibri" w:hAnsi="Arial" w:cs="Arial"/>
          <w:color w:val="auto"/>
          <w:szCs w:val="24"/>
          <w:lang w:eastAsia="en-US"/>
        </w:rPr>
        <w:t>1 representative</w:t>
      </w:r>
    </w:p>
    <w:p w:rsidR="00614DA4" w:rsidRDefault="00614DA4" w:rsidP="00614DA4"/>
    <w:p w:rsidR="00B15DE9" w:rsidRPr="00DE12D4" w:rsidRDefault="00B15DE9" w:rsidP="00E56523">
      <w:pPr>
        <w:rPr>
          <w:color w:val="auto"/>
          <w:szCs w:val="24"/>
        </w:rPr>
      </w:pPr>
    </w:p>
    <w:sectPr w:rsidR="00B15DE9" w:rsidRPr="00DE12D4" w:rsidSect="00065B48">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42ADE" w16cid:durableId="214EAE1A"/>
  <w16cid:commentId w16cid:paraId="229D4584" w16cid:durableId="214EAF42"/>
  <w16cid:commentId w16cid:paraId="06809BA5" w16cid:durableId="214EB652"/>
  <w16cid:commentId w16cid:paraId="3657FD0C" w16cid:durableId="214EB688"/>
  <w16cid:commentId w16cid:paraId="689382E8" w16cid:durableId="214EB6AA"/>
  <w16cid:commentId w16cid:paraId="7E11FE68" w16cid:durableId="214EB8D1"/>
  <w16cid:commentId w16cid:paraId="740DC3BB" w16cid:durableId="214EF7E9"/>
  <w16cid:commentId w16cid:paraId="02FBB386" w16cid:durableId="214EFBF6"/>
  <w16cid:commentId w16cid:paraId="1F479464" w16cid:durableId="214EFD70"/>
  <w16cid:commentId w16cid:paraId="1653004D" w16cid:durableId="214EFDB1"/>
  <w16cid:commentId w16cid:paraId="7FDEE0D7" w16cid:durableId="214F0256"/>
  <w16cid:commentId w16cid:paraId="409BE3A2" w16cid:durableId="214F02B0"/>
  <w16cid:commentId w16cid:paraId="7A88A34D" w16cid:durableId="214F03CB"/>
  <w16cid:commentId w16cid:paraId="7CA863F6" w16cid:durableId="214F0455"/>
  <w16cid:commentId w16cid:paraId="185D8015" w16cid:durableId="214F4B7D"/>
  <w16cid:commentId w16cid:paraId="4C9239A7" w16cid:durableId="214F4F04"/>
  <w16cid:commentId w16cid:paraId="05317F3D" w16cid:durableId="214F50D9"/>
  <w16cid:commentId w16cid:paraId="424C692D" w16cid:durableId="214F5566"/>
  <w16cid:commentId w16cid:paraId="77D84412" w16cid:durableId="214F55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EB" w:rsidRDefault="00882FEB" w:rsidP="001F550F">
      <w:pPr>
        <w:pStyle w:val="BodyTextIndent3"/>
      </w:pPr>
      <w:r>
        <w:separator/>
      </w:r>
    </w:p>
  </w:endnote>
  <w:endnote w:type="continuationSeparator" w:id="0">
    <w:p w:rsidR="00882FEB" w:rsidRDefault="00882FEB" w:rsidP="001F550F">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charset w:val="00"/>
    <w:family w:val="swiss"/>
    <w:pitch w:val="variable"/>
    <w:sig w:usb0="00000001" w:usb1="00000000" w:usb2="00000000" w:usb3="00000000" w:csb0="0000009F" w:csb1="00000000"/>
  </w:font>
  <w:font w:name="Gill Sans MT">
    <w:altName w:val="Segoe UI"/>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undryFormSans-Demi">
    <w:altName w:val="Times New Roman"/>
    <w:panose1 w:val="00000000000000000000"/>
    <w:charset w:val="00"/>
    <w:family w:val="auto"/>
    <w:notTrueType/>
    <w:pitch w:val="variable"/>
    <w:sig w:usb0="00000001" w:usb1="00000000" w:usb2="00000000" w:usb3="00000000" w:csb0="00000009" w:csb1="00000000"/>
  </w:font>
  <w:font w:name="FoundryFormSans-ExBold">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udy Old Style BT">
    <w:altName w:val="Calibri"/>
    <w:charset w:val="00"/>
    <w:family w:val="auto"/>
    <w:pitch w:val="variable"/>
    <w:sig w:usb0="00000003" w:usb1="00000000" w:usb2="00000000" w:usb3="00000000" w:csb0="00000001" w:csb1="00000000"/>
  </w:font>
  <w:font w:name="Arial Narrow">
    <w:altName w:val="Arial"/>
    <w:charset w:val="00"/>
    <w:family w:val="swiss"/>
    <w:pitch w:val="variable"/>
    <w:sig w:usb0="00000001"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elvetica-Bold">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rsidP="00684DBD">
    <w:pPr>
      <w:kinsoku w:val="0"/>
      <w:overflowPunct w:val="0"/>
      <w:spacing w:before="7" w:line="200" w:lineRule="exact"/>
      <w:rPr>
        <w:sz w:val="20"/>
      </w:rPr>
    </w:pPr>
  </w:p>
  <w:p w:rsidR="00642C36" w:rsidRDefault="00642C3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Pr="00A26F07" w:rsidRDefault="00642C36" w:rsidP="00A26F07">
    <w:pPr>
      <w:pStyle w:val="Footer"/>
      <w:rPr>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rsidP="00345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441</w:t>
    </w:r>
    <w:r>
      <w:rPr>
        <w:rStyle w:val="PageNumber"/>
      </w:rPr>
      <w:fldChar w:fldCharType="end"/>
    </w:r>
  </w:p>
  <w:p w:rsidR="00642C36" w:rsidRDefault="00642C36">
    <w:pPr>
      <w:pStyle w:val="Footer"/>
    </w:pPr>
  </w:p>
  <w:p w:rsidR="00642C36" w:rsidRDefault="00642C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rsidP="00795D95">
    <w:pPr>
      <w:pStyle w:val="Footer"/>
    </w:pPr>
    <w:r>
      <w:rPr>
        <w:snapToGrid w:val="0"/>
        <w:sz w:val="12"/>
        <w:lang w:eastAsia="en-US"/>
      </w:rPr>
      <w:tab/>
    </w:r>
  </w:p>
  <w:p w:rsidR="00642C36" w:rsidRDefault="00642C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Foote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Pr="00945780" w:rsidRDefault="00642C36" w:rsidP="008D1A2B">
    <w:pPr>
      <w:pStyle w:val="Footer"/>
      <w:rPr>
        <w:rFonts w:ascii="Arial" w:hAnsi="Arial" w:cs="Arial"/>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 w:rsidR="00642C36" w:rsidRDefault="00642C36"/>
  <w:p w:rsidR="00642C36" w:rsidRDefault="00642C3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EB" w:rsidRDefault="00882FEB" w:rsidP="001F550F">
      <w:pPr>
        <w:pStyle w:val="BodyTextIndent3"/>
      </w:pPr>
      <w:r>
        <w:separator/>
      </w:r>
    </w:p>
  </w:footnote>
  <w:footnote w:type="continuationSeparator" w:id="0">
    <w:p w:rsidR="00882FEB" w:rsidRDefault="00882FEB" w:rsidP="001F550F">
      <w:pPr>
        <w:pStyle w:val="BodyTextIndent3"/>
      </w:pPr>
      <w:r>
        <w:continuationSeparator/>
      </w:r>
    </w:p>
  </w:footnote>
  <w:footnote w:id="1">
    <w:p w:rsidR="00642C36" w:rsidRPr="00A30D0A" w:rsidRDefault="00642C36" w:rsidP="00684DBD">
      <w:pPr>
        <w:pStyle w:val="FootnoteText"/>
        <w:rPr>
          <w:rFonts w:ascii="Arial" w:hAnsi="Arial" w:cs="Arial"/>
          <w:sz w:val="16"/>
          <w:szCs w:val="16"/>
        </w:rPr>
      </w:pPr>
      <w:r w:rsidRPr="00A30D0A">
        <w:rPr>
          <w:rStyle w:val="FootnoteReference"/>
          <w:rFonts w:ascii="Arial" w:hAnsi="Arial" w:cs="Arial"/>
          <w:sz w:val="16"/>
          <w:szCs w:val="16"/>
        </w:rPr>
        <w:footnoteRef/>
      </w:r>
      <w:r w:rsidRPr="00A30D0A">
        <w:rPr>
          <w:rFonts w:ascii="Arial" w:hAnsi="Arial" w:cs="Arial"/>
          <w:sz w:val="16"/>
          <w:szCs w:val="16"/>
        </w:rPr>
        <w:t xml:space="preserve"> See in particular Rules 1.5 and 1.6</w:t>
      </w:r>
    </w:p>
  </w:footnote>
  <w:footnote w:id="2">
    <w:p w:rsidR="00642C36" w:rsidRPr="00620392" w:rsidRDefault="00642C36" w:rsidP="00684DBD">
      <w:pPr>
        <w:pStyle w:val="Default"/>
        <w:rPr>
          <w:sz w:val="16"/>
          <w:szCs w:val="16"/>
        </w:rPr>
      </w:pPr>
      <w:r>
        <w:rPr>
          <w:rStyle w:val="FootnoteReference"/>
        </w:rPr>
        <w:footnoteRef/>
      </w:r>
      <w:r>
        <w:t xml:space="preserve"> </w:t>
      </w:r>
      <w:r w:rsidRPr="00620392">
        <w:rPr>
          <w:b/>
          <w:bCs/>
          <w:sz w:val="16"/>
          <w:szCs w:val="16"/>
        </w:rPr>
        <w:t xml:space="preserve">Authorised Officers </w:t>
      </w:r>
      <w:r w:rsidRPr="00620392">
        <w:rPr>
          <w:sz w:val="16"/>
          <w:szCs w:val="16"/>
        </w:rPr>
        <w:t>means those officers of the Council identified as such by Executive Directors in their Schemes of Delegation and approved by the s151 Officer to undertake procurement and contracting on behalf of the Council (including authorisation of expenditure, preparing and/or negotiating contract documentation, awarding and signing contracts and/or managing contracts) and any Agents as defined in Rule 1.8 with such authority</w:t>
      </w:r>
      <w:r>
        <w:rPr>
          <w:sz w:val="16"/>
          <w:szCs w:val="16"/>
        </w:rPr>
        <w:t>.</w:t>
      </w:r>
    </w:p>
    <w:p w:rsidR="00642C36" w:rsidRPr="00620392" w:rsidRDefault="00642C36" w:rsidP="00684DBD">
      <w:pPr>
        <w:pStyle w:val="FootnoteText"/>
        <w:rPr>
          <w:sz w:val="16"/>
          <w:szCs w:val="16"/>
        </w:rPr>
      </w:pPr>
    </w:p>
  </w:footnote>
  <w:footnote w:id="3">
    <w:p w:rsidR="00642C36" w:rsidRDefault="00642C36" w:rsidP="00684DBD">
      <w:pPr>
        <w:pStyle w:val="FootnoteText"/>
      </w:pPr>
      <w:r>
        <w:rPr>
          <w:rStyle w:val="FootnoteReference"/>
        </w:rPr>
        <w:footnoteRef/>
      </w:r>
      <w:r>
        <w:t xml:space="preserve"> A decision taker may only take a key decision in accordance with the requirements of the Article 16 (Principles of Decision Making including key decisions and Access to Information Rules in the Constitution. This section sets out further details of what a Key Decision is and what procedure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rsidP="008B1BCE">
    <w:pPr>
      <w:pStyle w:val="Header"/>
      <w:jc w:val="center"/>
    </w:pPr>
    <w:r>
      <w:rPr>
        <w:rStyle w:val="PageNumber"/>
      </w:rPr>
      <w:fldChar w:fldCharType="begin"/>
    </w:r>
    <w:r>
      <w:rPr>
        <w:rStyle w:val="PageNumber"/>
      </w:rPr>
      <w:instrText xml:space="preserve"> PAGE </w:instrText>
    </w:r>
    <w:r>
      <w:rPr>
        <w:rStyle w:val="PageNumber"/>
      </w:rPr>
      <w:fldChar w:fldCharType="separate"/>
    </w:r>
    <w:r w:rsidR="002A11EC">
      <w:rPr>
        <w:rStyle w:val="PageNumber"/>
        <w:noProof/>
      </w:rPr>
      <w:t>21</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Header"/>
      <w:jc w:val="center"/>
    </w:pPr>
    <w:r>
      <w:fldChar w:fldCharType="begin"/>
    </w:r>
    <w:r>
      <w:instrText xml:space="preserve"> PAGE   \* MERGEFORMAT </w:instrText>
    </w:r>
    <w:r>
      <w:fldChar w:fldCharType="separate"/>
    </w:r>
    <w:r w:rsidR="002A11EC">
      <w:rPr>
        <w:noProof/>
      </w:rPr>
      <w:t>383</w:t>
    </w:r>
    <w:r>
      <w:rPr>
        <w:noProof/>
      </w:rPr>
      <w:fldChar w:fldCharType="end"/>
    </w:r>
  </w:p>
  <w:p w:rsidR="00642C36" w:rsidRDefault="00642C3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rsidP="00A26F07">
    <w:pPr>
      <w:pStyle w:val="Header"/>
      <w:jc w:val="center"/>
    </w:pPr>
    <w:r>
      <w:rPr>
        <w:rStyle w:val="PageNumber"/>
      </w:rPr>
      <w:fldChar w:fldCharType="begin"/>
    </w:r>
    <w:r>
      <w:rPr>
        <w:rStyle w:val="PageNumber"/>
      </w:rPr>
      <w:instrText xml:space="preserve"> PAGE </w:instrText>
    </w:r>
    <w:r>
      <w:rPr>
        <w:rStyle w:val="PageNumber"/>
      </w:rPr>
      <w:fldChar w:fldCharType="separate"/>
    </w:r>
    <w:r w:rsidR="002A11EC">
      <w:rPr>
        <w:rStyle w:val="PageNumber"/>
        <w:noProof/>
      </w:rPr>
      <w:t>466</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2161"/>
      <w:docPartObj>
        <w:docPartGallery w:val="Page Numbers (Top of Page)"/>
        <w:docPartUnique/>
      </w:docPartObj>
    </w:sdtPr>
    <w:sdtEndPr>
      <w:rPr>
        <w:noProof/>
      </w:rPr>
    </w:sdtEndPr>
    <w:sdtContent>
      <w:p w:rsidR="00642C36" w:rsidRDefault="00642C36">
        <w:pPr>
          <w:pStyle w:val="Header"/>
          <w:jc w:val="center"/>
        </w:pPr>
        <w:r>
          <w:fldChar w:fldCharType="begin"/>
        </w:r>
        <w:r>
          <w:instrText xml:space="preserve"> PAGE   \* MERGEFORMAT </w:instrText>
        </w:r>
        <w:r>
          <w:fldChar w:fldCharType="separate"/>
        </w:r>
        <w:r w:rsidR="002A11EC">
          <w:rPr>
            <w:noProof/>
          </w:rPr>
          <w:t>189</w:t>
        </w:r>
        <w:r>
          <w:rPr>
            <w:noProof/>
          </w:rPr>
          <w:fldChar w:fldCharType="end"/>
        </w:r>
      </w:p>
    </w:sdtContent>
  </w:sdt>
  <w:p w:rsidR="00642C36" w:rsidRDefault="00642C36" w:rsidP="00581BD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rsidP="00512D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441</w:t>
    </w:r>
    <w:r>
      <w:rPr>
        <w:rStyle w:val="PageNumber"/>
      </w:rPr>
      <w:fldChar w:fldCharType="end"/>
    </w:r>
  </w:p>
  <w:p w:rsidR="00642C36" w:rsidRDefault="00642C36">
    <w:pPr>
      <w:pStyle w:val="Header"/>
    </w:pPr>
  </w:p>
  <w:p w:rsidR="00642C36" w:rsidRDefault="00642C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rsidP="00371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1EC">
      <w:rPr>
        <w:rStyle w:val="PageNumber"/>
        <w:noProof/>
      </w:rPr>
      <w:t>302</w:t>
    </w:r>
    <w:r>
      <w:rPr>
        <w:rStyle w:val="PageNumber"/>
      </w:rPr>
      <w:fldChar w:fldCharType="end"/>
    </w:r>
  </w:p>
  <w:p w:rsidR="00642C36" w:rsidRDefault="00642C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Header"/>
      <w:jc w:val="center"/>
    </w:pPr>
    <w:r>
      <w:fldChar w:fldCharType="begin"/>
    </w:r>
    <w:r>
      <w:instrText xml:space="preserve"> PAGE   \* MERGEFORMAT </w:instrText>
    </w:r>
    <w:r>
      <w:fldChar w:fldCharType="separate"/>
    </w:r>
    <w:r w:rsidR="002A11EC">
      <w:rPr>
        <w:noProof/>
      </w:rPr>
      <w:t>303</w:t>
    </w:r>
    <w:r>
      <w:rPr>
        <w:noProof/>
      </w:rPr>
      <w:fldChar w:fldCharType="end"/>
    </w:r>
  </w:p>
  <w:p w:rsidR="00642C36" w:rsidRDefault="00642C36" w:rsidP="00065B48">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882FEB" w:rsidP="001F550F">
    <w:pPr>
      <w:pStyle w:val="Header"/>
      <w:framePr w:wrap="around" w:vAnchor="text" w:hAnchor="margin" w:xAlign="center" w:y="1"/>
      <w:rPr>
        <w:rStyle w:val="PageNumber"/>
      </w:rPr>
    </w:pPr>
    <w:r>
      <w:rPr>
        <w:noProof/>
      </w:rPr>
      <w:pict w14:anchorId="60C84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alt="" style="position:absolute;margin-left:0;margin-top:0;width:456.8pt;height:152.2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DRAFT"/>
          <w10:wrap anchorx="margin" anchory="margin"/>
        </v:shape>
      </w:pict>
    </w:r>
    <w:r w:rsidR="00642C36">
      <w:rPr>
        <w:rStyle w:val="PageNumber"/>
      </w:rPr>
      <w:fldChar w:fldCharType="begin"/>
    </w:r>
    <w:r w:rsidR="00642C36">
      <w:rPr>
        <w:rStyle w:val="PageNumber"/>
      </w:rPr>
      <w:instrText xml:space="preserve">PAGE  </w:instrText>
    </w:r>
    <w:r w:rsidR="00642C36">
      <w:rPr>
        <w:rStyle w:val="PageNumber"/>
      </w:rPr>
      <w:fldChar w:fldCharType="separate"/>
    </w:r>
    <w:r w:rsidR="00642C36">
      <w:rPr>
        <w:rStyle w:val="PageNumber"/>
        <w:noProof/>
      </w:rPr>
      <w:t>441</w:t>
    </w:r>
    <w:r w:rsidR="00642C36">
      <w:rPr>
        <w:rStyle w:val="PageNumber"/>
      </w:rPr>
      <w:fldChar w:fldCharType="end"/>
    </w:r>
  </w:p>
  <w:p w:rsidR="00642C36" w:rsidRDefault="00642C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Pr="00EE1C14" w:rsidRDefault="00642C36" w:rsidP="00FF0BC9">
    <w:pPr>
      <w:pStyle w:val="Header"/>
      <w:jc w:val="center"/>
    </w:pPr>
    <w:r>
      <w:rPr>
        <w:rStyle w:val="PageNumber"/>
      </w:rPr>
      <w:fldChar w:fldCharType="begin"/>
    </w:r>
    <w:r>
      <w:rPr>
        <w:rStyle w:val="PageNumber"/>
      </w:rPr>
      <w:instrText xml:space="preserve"> PAGE </w:instrText>
    </w:r>
    <w:r>
      <w:rPr>
        <w:rStyle w:val="PageNumber"/>
      </w:rPr>
      <w:fldChar w:fldCharType="separate"/>
    </w:r>
    <w:r w:rsidR="002A11EC">
      <w:rPr>
        <w:rStyle w:val="PageNumber"/>
        <w:noProof/>
      </w:rPr>
      <w:t>308</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882FEB">
    <w:pPr>
      <w:pStyle w:val="Header"/>
    </w:pPr>
    <w:r>
      <w:rPr>
        <w:noProof/>
      </w:rPr>
      <w:pict w14:anchorId="7E194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alt="" style="position:absolute;margin-left:0;margin-top:0;width:456.8pt;height:152.2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36" w:rsidRDefault="00642C36">
    <w:pPr>
      <w:pStyle w:val="Header"/>
      <w:jc w:val="center"/>
    </w:pPr>
    <w:r>
      <w:fldChar w:fldCharType="begin"/>
    </w:r>
    <w:r>
      <w:instrText xml:space="preserve"> PAGE   \* MERGEFORMAT </w:instrText>
    </w:r>
    <w:r>
      <w:fldChar w:fldCharType="separate"/>
    </w:r>
    <w:r w:rsidR="002A11EC">
      <w:rPr>
        <w:noProof/>
      </w:rPr>
      <w:t>361</w:t>
    </w:r>
    <w:r>
      <w:rPr>
        <w:noProof/>
      </w:rPr>
      <w:fldChar w:fldCharType="end"/>
    </w:r>
  </w:p>
  <w:p w:rsidR="00642C36" w:rsidRDefault="00642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7DEA1C6A"/>
    <w:lvl w:ilvl="0">
      <w:start w:val="1"/>
      <w:numFmt w:val="decimal"/>
      <w:lvlText w:val="%1."/>
      <w:lvlJc w:val="left"/>
      <w:pPr>
        <w:ind w:hanging="720"/>
      </w:pPr>
      <w:rPr>
        <w:rFonts w:ascii="Arial" w:hAnsi="Arial" w:cs="Arial"/>
        <w:b/>
        <w:bCs/>
        <w:sz w:val="24"/>
        <w:szCs w:val="24"/>
      </w:rPr>
    </w:lvl>
    <w:lvl w:ilvl="1">
      <w:start w:val="1"/>
      <w:numFmt w:val="lowerRoman"/>
      <w:lvlText w:val="(%2)"/>
      <w:lvlJc w:val="left"/>
      <w:pPr>
        <w:ind w:hanging="425"/>
      </w:pPr>
      <w:rPr>
        <w:rFonts w:ascii="Arial" w:hAnsi="Arial" w:cs="Arial"/>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start w:val="1"/>
      <w:numFmt w:val="lowerRoman"/>
      <w:lvlText w:val="(%1)"/>
      <w:lvlJc w:val="left"/>
      <w:pPr>
        <w:ind w:hanging="425"/>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8947D9"/>
    <w:multiLevelType w:val="hybridMultilevel"/>
    <w:tmpl w:val="7F78AF6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0A73CFF"/>
    <w:multiLevelType w:val="singleLevel"/>
    <w:tmpl w:val="8D14A032"/>
    <w:lvl w:ilvl="0">
      <w:start w:val="1"/>
      <w:numFmt w:val="lowerLetter"/>
      <w:lvlText w:val="(%1)"/>
      <w:lvlJc w:val="left"/>
      <w:pPr>
        <w:tabs>
          <w:tab w:val="num" w:pos="720"/>
        </w:tabs>
        <w:ind w:left="720" w:hanging="720"/>
      </w:pPr>
      <w:rPr>
        <w:rFonts w:hint="default"/>
      </w:rPr>
    </w:lvl>
  </w:abstractNum>
  <w:abstractNum w:abstractNumId="4" w15:restartNumberingAfterBreak="0">
    <w:nsid w:val="00AC6B59"/>
    <w:multiLevelType w:val="hybridMultilevel"/>
    <w:tmpl w:val="210C3B0E"/>
    <w:lvl w:ilvl="0" w:tplc="34CAA3A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10433BB"/>
    <w:multiLevelType w:val="singleLevel"/>
    <w:tmpl w:val="7C1E3022"/>
    <w:lvl w:ilvl="0">
      <w:start w:val="1"/>
      <w:numFmt w:val="decimal"/>
      <w:lvlText w:val="%1)"/>
      <w:lvlJc w:val="left"/>
      <w:pPr>
        <w:tabs>
          <w:tab w:val="num" w:pos="720"/>
        </w:tabs>
        <w:ind w:left="720" w:hanging="720"/>
      </w:pPr>
      <w:rPr>
        <w:rFonts w:hint="default"/>
      </w:rPr>
    </w:lvl>
  </w:abstractNum>
  <w:abstractNum w:abstractNumId="6" w15:restartNumberingAfterBreak="0">
    <w:nsid w:val="0120698E"/>
    <w:multiLevelType w:val="singleLevel"/>
    <w:tmpl w:val="08090011"/>
    <w:lvl w:ilvl="0">
      <w:start w:val="2"/>
      <w:numFmt w:val="decimal"/>
      <w:lvlText w:val="%1)"/>
      <w:lvlJc w:val="left"/>
      <w:pPr>
        <w:tabs>
          <w:tab w:val="num" w:pos="360"/>
        </w:tabs>
        <w:ind w:left="360" w:hanging="360"/>
      </w:pPr>
      <w:rPr>
        <w:rFonts w:hint="default"/>
      </w:rPr>
    </w:lvl>
  </w:abstractNum>
  <w:abstractNum w:abstractNumId="7" w15:restartNumberingAfterBreak="0">
    <w:nsid w:val="01373F08"/>
    <w:multiLevelType w:val="multilevel"/>
    <w:tmpl w:val="E0B08276"/>
    <w:lvl w:ilvl="0">
      <w:start w:val="1"/>
      <w:numFmt w:val="lowerLetter"/>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15:restartNumberingAfterBreak="0">
    <w:nsid w:val="01485905"/>
    <w:multiLevelType w:val="hybridMultilevel"/>
    <w:tmpl w:val="AE28E076"/>
    <w:lvl w:ilvl="0" w:tplc="713ED80C">
      <w:start w:val="1"/>
      <w:numFmt w:val="decimal"/>
      <w:lvlText w:val="%1."/>
      <w:lvlJc w:val="left"/>
      <w:pPr>
        <w:ind w:left="7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536DA8"/>
    <w:multiLevelType w:val="singleLevel"/>
    <w:tmpl w:val="1E4493E0"/>
    <w:lvl w:ilvl="0">
      <w:start w:val="1"/>
      <w:numFmt w:val="lowerLetter"/>
      <w:lvlText w:val="(%1)"/>
      <w:lvlJc w:val="left"/>
      <w:pPr>
        <w:tabs>
          <w:tab w:val="num" w:pos="1440"/>
        </w:tabs>
        <w:ind w:left="1440" w:hanging="720"/>
      </w:pPr>
      <w:rPr>
        <w:rFonts w:hint="default"/>
      </w:rPr>
    </w:lvl>
  </w:abstractNum>
  <w:abstractNum w:abstractNumId="10" w15:restartNumberingAfterBreak="0">
    <w:nsid w:val="015B3CF9"/>
    <w:multiLevelType w:val="hybridMultilevel"/>
    <w:tmpl w:val="53821EE6"/>
    <w:lvl w:ilvl="0" w:tplc="08090001">
      <w:start w:val="1"/>
      <w:numFmt w:val="bullet"/>
      <w:lvlText w:val=""/>
      <w:lvlJc w:val="left"/>
      <w:pPr>
        <w:tabs>
          <w:tab w:val="num" w:pos="1400"/>
        </w:tabs>
        <w:ind w:left="1400" w:hanging="36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1CE5B80"/>
    <w:multiLevelType w:val="hybridMultilevel"/>
    <w:tmpl w:val="758290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85646A"/>
    <w:multiLevelType w:val="hybridMultilevel"/>
    <w:tmpl w:val="04FA33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28D0C01"/>
    <w:multiLevelType w:val="hybridMultilevel"/>
    <w:tmpl w:val="7E26D52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9656A4"/>
    <w:multiLevelType w:val="multilevel"/>
    <w:tmpl w:val="596E5B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03336D47"/>
    <w:multiLevelType w:val="multilevel"/>
    <w:tmpl w:val="EDC41930"/>
    <w:lvl w:ilvl="0">
      <w:start w:val="1"/>
      <w:numFmt w:val="lowerLetter"/>
      <w:lvlText w:val="(%1)"/>
      <w:lvlJc w:val="left"/>
      <w:pPr>
        <w:tabs>
          <w:tab w:val="num" w:pos="1352"/>
        </w:tabs>
        <w:ind w:left="1352"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15:restartNumberingAfterBreak="0">
    <w:nsid w:val="03795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03981E57"/>
    <w:multiLevelType w:val="hybridMultilevel"/>
    <w:tmpl w:val="36B63A20"/>
    <w:lvl w:ilvl="0" w:tplc="4E2412BA">
      <w:start w:val="12"/>
      <w:numFmt w:val="bullet"/>
      <w:lvlText w:val="-"/>
      <w:lvlJc w:val="left"/>
      <w:pPr>
        <w:tabs>
          <w:tab w:val="num" w:pos="792"/>
        </w:tabs>
        <w:ind w:left="792" w:hanging="360"/>
      </w:pPr>
      <w:rPr>
        <w:rFonts w:ascii="Arial" w:eastAsia="Times New Roman" w:hAnsi="Arial" w:cs="Aria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03DC33DF"/>
    <w:multiLevelType w:val="singleLevel"/>
    <w:tmpl w:val="4042A38E"/>
    <w:lvl w:ilvl="0">
      <w:start w:val="1"/>
      <w:numFmt w:val="lowerRoman"/>
      <w:lvlText w:val=""/>
      <w:lvlJc w:val="left"/>
      <w:pPr>
        <w:tabs>
          <w:tab w:val="num" w:pos="360"/>
        </w:tabs>
        <w:ind w:left="360" w:hanging="360"/>
      </w:pPr>
      <w:rPr>
        <w:rFonts w:ascii="Times New Roman" w:hAnsi="Times New Roman" w:hint="default"/>
      </w:rPr>
    </w:lvl>
  </w:abstractNum>
  <w:abstractNum w:abstractNumId="19" w15:restartNumberingAfterBreak="0">
    <w:nsid w:val="03E0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3E81768"/>
    <w:multiLevelType w:val="multilevel"/>
    <w:tmpl w:val="AA8C28C4"/>
    <w:lvl w:ilvl="0">
      <w:start w:val="5"/>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42A7F9A"/>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044621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0469599D"/>
    <w:multiLevelType w:val="hybridMultilevel"/>
    <w:tmpl w:val="995CE558"/>
    <w:lvl w:ilvl="0" w:tplc="4E2412BA">
      <w:start w:val="12"/>
      <w:numFmt w:val="bullet"/>
      <w:lvlText w:val="-"/>
      <w:lvlJc w:val="left"/>
      <w:pPr>
        <w:tabs>
          <w:tab w:val="num" w:pos="855"/>
        </w:tabs>
        <w:ind w:left="855" w:hanging="360"/>
      </w:pPr>
      <w:rPr>
        <w:rFonts w:ascii="Arial" w:eastAsia="Times New Roman" w:hAnsi="Arial" w:cs="Aria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24" w15:restartNumberingAfterBreak="0">
    <w:nsid w:val="04BC4E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05F9530C"/>
    <w:multiLevelType w:val="singleLevel"/>
    <w:tmpl w:val="BB8A35F6"/>
    <w:lvl w:ilvl="0">
      <w:start w:val="1"/>
      <w:numFmt w:val="bullet"/>
      <w:lvlText w:val=""/>
      <w:lvlJc w:val="left"/>
      <w:pPr>
        <w:tabs>
          <w:tab w:val="num" w:pos="1728"/>
        </w:tabs>
        <w:ind w:left="1728" w:hanging="648"/>
      </w:pPr>
      <w:rPr>
        <w:rFonts w:ascii="Symbol" w:hAnsi="Symbol" w:hint="default"/>
      </w:rPr>
    </w:lvl>
  </w:abstractNum>
  <w:abstractNum w:abstractNumId="26" w15:restartNumberingAfterBreak="0">
    <w:nsid w:val="06144F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063969A3"/>
    <w:multiLevelType w:val="hybridMultilevel"/>
    <w:tmpl w:val="AFD07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63F5B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065C29F7"/>
    <w:multiLevelType w:val="hybridMultilevel"/>
    <w:tmpl w:val="218665EE"/>
    <w:lvl w:ilvl="0" w:tplc="FFFFFFFF">
      <w:start w:val="1"/>
      <w:numFmt w:val="bullet"/>
      <w:pStyle w:val="Bullet1Left"/>
      <w:lvlText w:val=""/>
      <w:lvlJc w:val="left"/>
      <w:pPr>
        <w:tabs>
          <w:tab w:val="num" w:pos="2189"/>
        </w:tabs>
        <w:ind w:left="2189" w:hanging="360"/>
      </w:pPr>
      <w:rPr>
        <w:rFonts w:ascii="Symbol" w:hAnsi="Symbol" w:hint="default"/>
        <w:sz w:val="28"/>
        <w:szCs w:val="28"/>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06896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6954483"/>
    <w:multiLevelType w:val="multilevel"/>
    <w:tmpl w:val="5750EEBE"/>
    <w:lvl w:ilvl="0">
      <w:start w:val="9"/>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06B1704B"/>
    <w:multiLevelType w:val="multilevel"/>
    <w:tmpl w:val="34E6CD18"/>
    <w:lvl w:ilvl="0">
      <w:start w:val="1"/>
      <w:numFmt w:val="decimal"/>
      <w:lvlText w:val="%1."/>
      <w:lvlJc w:val="left"/>
      <w:pPr>
        <w:ind w:left="420" w:hanging="360"/>
      </w:pPr>
      <w:rPr>
        <w:rFonts w:hint="default"/>
      </w:rPr>
    </w:lvl>
    <w:lvl w:ilvl="1">
      <w:start w:val="4"/>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33" w15:restartNumberingAfterBreak="0">
    <w:nsid w:val="06F93180"/>
    <w:multiLevelType w:val="multilevel"/>
    <w:tmpl w:val="8F5C2DAA"/>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15:restartNumberingAfterBreak="0">
    <w:nsid w:val="07061F18"/>
    <w:multiLevelType w:val="hybridMultilevel"/>
    <w:tmpl w:val="124C47FC"/>
    <w:lvl w:ilvl="0" w:tplc="6698717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071C7EB1"/>
    <w:multiLevelType w:val="hybridMultilevel"/>
    <w:tmpl w:val="2D34B112"/>
    <w:lvl w:ilvl="0" w:tplc="4E2412BA">
      <w:start w:val="12"/>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072A752A"/>
    <w:multiLevelType w:val="hybridMultilevel"/>
    <w:tmpl w:val="9CA030C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07464587"/>
    <w:multiLevelType w:val="multilevel"/>
    <w:tmpl w:val="1C16E494"/>
    <w:lvl w:ilvl="0">
      <w:start w:val="1"/>
      <w:numFmt w:val="bullet"/>
      <w:lvlText w:val=""/>
      <w:lvlJc w:val="left"/>
      <w:pPr>
        <w:tabs>
          <w:tab w:val="num" w:pos="1004"/>
        </w:tabs>
        <w:ind w:left="1004"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38" w15:restartNumberingAfterBreak="0">
    <w:nsid w:val="07852CF7"/>
    <w:multiLevelType w:val="singleLevel"/>
    <w:tmpl w:val="972604F4"/>
    <w:lvl w:ilvl="0">
      <w:start w:val="1"/>
      <w:numFmt w:val="decimal"/>
      <w:lvlText w:val="%1."/>
      <w:lvlJc w:val="left"/>
      <w:pPr>
        <w:tabs>
          <w:tab w:val="num" w:pos="360"/>
        </w:tabs>
        <w:ind w:left="360" w:hanging="360"/>
      </w:pPr>
      <w:rPr>
        <w:rFonts w:ascii="Century Gothic" w:hAnsi="Century Gothic" w:hint="default"/>
        <w:b w:val="0"/>
        <w:i w:val="0"/>
        <w:sz w:val="24"/>
      </w:rPr>
    </w:lvl>
  </w:abstractNum>
  <w:abstractNum w:abstractNumId="39" w15:restartNumberingAfterBreak="0">
    <w:nsid w:val="07DD59D1"/>
    <w:multiLevelType w:val="multilevel"/>
    <w:tmpl w:val="D6700A32"/>
    <w:lvl w:ilvl="0">
      <w:start w:val="1"/>
      <w:numFmt w:val="decimal"/>
      <w:lvlText w:val="%1"/>
      <w:lvlJc w:val="left"/>
      <w:pPr>
        <w:tabs>
          <w:tab w:val="num" w:pos="420"/>
        </w:tabs>
        <w:ind w:left="420" w:hanging="420"/>
      </w:pPr>
      <w:rPr>
        <w:rFonts w:cs="Gill Sans MT" w:hint="default"/>
        <w:color w:val="000000"/>
      </w:rPr>
    </w:lvl>
    <w:lvl w:ilvl="1">
      <w:start w:val="19"/>
      <w:numFmt w:val="decimal"/>
      <w:lvlText w:val="%1.%2"/>
      <w:lvlJc w:val="left"/>
      <w:pPr>
        <w:tabs>
          <w:tab w:val="num" w:pos="420"/>
        </w:tabs>
        <w:ind w:left="420" w:hanging="420"/>
      </w:pPr>
      <w:rPr>
        <w:rFonts w:cs="Gill Sans MT" w:hint="default"/>
        <w:color w:val="000000"/>
      </w:rPr>
    </w:lvl>
    <w:lvl w:ilvl="2">
      <w:start w:val="1"/>
      <w:numFmt w:val="decimal"/>
      <w:lvlText w:val="%1.%2.%3"/>
      <w:lvlJc w:val="left"/>
      <w:pPr>
        <w:tabs>
          <w:tab w:val="num" w:pos="720"/>
        </w:tabs>
        <w:ind w:left="720" w:hanging="720"/>
      </w:pPr>
      <w:rPr>
        <w:rFonts w:cs="Gill Sans MT" w:hint="default"/>
        <w:color w:val="000000"/>
      </w:rPr>
    </w:lvl>
    <w:lvl w:ilvl="3">
      <w:start w:val="1"/>
      <w:numFmt w:val="decimal"/>
      <w:lvlText w:val="%1.%2.%3.%4"/>
      <w:lvlJc w:val="left"/>
      <w:pPr>
        <w:tabs>
          <w:tab w:val="num" w:pos="720"/>
        </w:tabs>
        <w:ind w:left="720" w:hanging="720"/>
      </w:pPr>
      <w:rPr>
        <w:rFonts w:cs="Gill Sans MT" w:hint="default"/>
        <w:color w:val="000000"/>
      </w:rPr>
    </w:lvl>
    <w:lvl w:ilvl="4">
      <w:start w:val="1"/>
      <w:numFmt w:val="decimal"/>
      <w:lvlText w:val="%1.%2.%3.%4.%5"/>
      <w:lvlJc w:val="left"/>
      <w:pPr>
        <w:tabs>
          <w:tab w:val="num" w:pos="1080"/>
        </w:tabs>
        <w:ind w:left="1080" w:hanging="1080"/>
      </w:pPr>
      <w:rPr>
        <w:rFonts w:cs="Gill Sans MT" w:hint="default"/>
        <w:color w:val="000000"/>
      </w:rPr>
    </w:lvl>
    <w:lvl w:ilvl="5">
      <w:start w:val="1"/>
      <w:numFmt w:val="decimal"/>
      <w:lvlText w:val="%1.%2.%3.%4.%5.%6"/>
      <w:lvlJc w:val="left"/>
      <w:pPr>
        <w:tabs>
          <w:tab w:val="num" w:pos="1440"/>
        </w:tabs>
        <w:ind w:left="1440" w:hanging="1440"/>
      </w:pPr>
      <w:rPr>
        <w:rFonts w:cs="Gill Sans MT" w:hint="default"/>
        <w:color w:val="000000"/>
      </w:rPr>
    </w:lvl>
    <w:lvl w:ilvl="6">
      <w:start w:val="1"/>
      <w:numFmt w:val="decimal"/>
      <w:lvlText w:val="%1.%2.%3.%4.%5.%6.%7"/>
      <w:lvlJc w:val="left"/>
      <w:pPr>
        <w:tabs>
          <w:tab w:val="num" w:pos="1440"/>
        </w:tabs>
        <w:ind w:left="1440" w:hanging="1440"/>
      </w:pPr>
      <w:rPr>
        <w:rFonts w:cs="Gill Sans MT" w:hint="default"/>
        <w:color w:val="000000"/>
      </w:rPr>
    </w:lvl>
    <w:lvl w:ilvl="7">
      <w:start w:val="1"/>
      <w:numFmt w:val="decimal"/>
      <w:lvlText w:val="%1.%2.%3.%4.%5.%6.%7.%8"/>
      <w:lvlJc w:val="left"/>
      <w:pPr>
        <w:tabs>
          <w:tab w:val="num" w:pos="1800"/>
        </w:tabs>
        <w:ind w:left="1800" w:hanging="1800"/>
      </w:pPr>
      <w:rPr>
        <w:rFonts w:cs="Gill Sans MT" w:hint="default"/>
        <w:color w:val="000000"/>
      </w:rPr>
    </w:lvl>
    <w:lvl w:ilvl="8">
      <w:start w:val="1"/>
      <w:numFmt w:val="decimal"/>
      <w:lvlText w:val="%1.%2.%3.%4.%5.%6.%7.%8.%9"/>
      <w:lvlJc w:val="left"/>
      <w:pPr>
        <w:tabs>
          <w:tab w:val="num" w:pos="1800"/>
        </w:tabs>
        <w:ind w:left="1800" w:hanging="1800"/>
      </w:pPr>
      <w:rPr>
        <w:rFonts w:cs="Gill Sans MT" w:hint="default"/>
        <w:color w:val="000000"/>
      </w:rPr>
    </w:lvl>
  </w:abstractNum>
  <w:abstractNum w:abstractNumId="40" w15:restartNumberingAfterBreak="0">
    <w:nsid w:val="080427AB"/>
    <w:multiLevelType w:val="singleLevel"/>
    <w:tmpl w:val="08090013"/>
    <w:lvl w:ilvl="0">
      <w:start w:val="1"/>
      <w:numFmt w:val="upperRoman"/>
      <w:lvlText w:val="%1."/>
      <w:lvlJc w:val="left"/>
      <w:pPr>
        <w:tabs>
          <w:tab w:val="num" w:pos="1080"/>
        </w:tabs>
        <w:ind w:left="1080" w:hanging="1080"/>
      </w:pPr>
    </w:lvl>
  </w:abstractNum>
  <w:abstractNum w:abstractNumId="41" w15:restartNumberingAfterBreak="0">
    <w:nsid w:val="086538AB"/>
    <w:multiLevelType w:val="hybridMultilevel"/>
    <w:tmpl w:val="EE8287F2"/>
    <w:lvl w:ilvl="0" w:tplc="EAD225DC">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08A72B00"/>
    <w:multiLevelType w:val="singleLevel"/>
    <w:tmpl w:val="BA165BB2"/>
    <w:lvl w:ilvl="0">
      <w:start w:val="1"/>
      <w:numFmt w:val="decimal"/>
      <w:lvlText w:val="(%1)"/>
      <w:lvlJc w:val="left"/>
      <w:pPr>
        <w:tabs>
          <w:tab w:val="num" w:pos="1440"/>
        </w:tabs>
        <w:ind w:left="1440" w:hanging="720"/>
      </w:pPr>
      <w:rPr>
        <w:rFonts w:hint="default"/>
      </w:rPr>
    </w:lvl>
  </w:abstractNum>
  <w:abstractNum w:abstractNumId="43" w15:restartNumberingAfterBreak="0">
    <w:nsid w:val="08ED2F31"/>
    <w:multiLevelType w:val="singleLevel"/>
    <w:tmpl w:val="3DA2C772"/>
    <w:lvl w:ilvl="0">
      <w:start w:val="1"/>
      <w:numFmt w:val="decimal"/>
      <w:lvlText w:val="%1)"/>
      <w:lvlJc w:val="left"/>
      <w:pPr>
        <w:tabs>
          <w:tab w:val="num" w:pos="720"/>
        </w:tabs>
        <w:ind w:left="720" w:hanging="720"/>
      </w:pPr>
      <w:rPr>
        <w:rFonts w:hint="default"/>
      </w:rPr>
    </w:lvl>
  </w:abstractNum>
  <w:abstractNum w:abstractNumId="44" w15:restartNumberingAfterBreak="0">
    <w:nsid w:val="08FC55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093441C1"/>
    <w:multiLevelType w:val="hybridMultilevel"/>
    <w:tmpl w:val="9C6A0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5B17F1"/>
    <w:multiLevelType w:val="hybridMultilevel"/>
    <w:tmpl w:val="101C4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09802162"/>
    <w:multiLevelType w:val="hybridMultilevel"/>
    <w:tmpl w:val="4ED49868"/>
    <w:lvl w:ilvl="0" w:tplc="A832191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8" w15:restartNumberingAfterBreak="0">
    <w:nsid w:val="098E3FB4"/>
    <w:multiLevelType w:val="hybridMultilevel"/>
    <w:tmpl w:val="3EEE8B20"/>
    <w:lvl w:ilvl="0" w:tplc="0809000F">
      <w:start w:val="1"/>
      <w:numFmt w:val="decimal"/>
      <w:lvlText w:val="%1."/>
      <w:lvlJc w:val="left"/>
      <w:pPr>
        <w:tabs>
          <w:tab w:val="num" w:pos="2487"/>
        </w:tabs>
        <w:ind w:left="2487"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9" w15:restartNumberingAfterBreak="0">
    <w:nsid w:val="09A419A4"/>
    <w:multiLevelType w:val="hybridMultilevel"/>
    <w:tmpl w:val="0B9E0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0AB9158A"/>
    <w:multiLevelType w:val="singleLevel"/>
    <w:tmpl w:val="04090019"/>
    <w:lvl w:ilvl="0">
      <w:start w:val="1"/>
      <w:numFmt w:val="lowerLetter"/>
      <w:lvlText w:val="(%1)"/>
      <w:lvlJc w:val="left"/>
      <w:pPr>
        <w:tabs>
          <w:tab w:val="num" w:pos="360"/>
        </w:tabs>
        <w:ind w:left="360" w:hanging="360"/>
      </w:pPr>
    </w:lvl>
  </w:abstractNum>
  <w:abstractNum w:abstractNumId="51" w15:restartNumberingAfterBreak="0">
    <w:nsid w:val="0AE06951"/>
    <w:multiLevelType w:val="hybridMultilevel"/>
    <w:tmpl w:val="579A0212"/>
    <w:lvl w:ilvl="0" w:tplc="08090001">
      <w:start w:val="1"/>
      <w:numFmt w:val="bullet"/>
      <w:lvlText w:val=""/>
      <w:lvlJc w:val="left"/>
      <w:pPr>
        <w:tabs>
          <w:tab w:val="num" w:pos="1287"/>
        </w:tabs>
        <w:ind w:left="1287"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090001">
      <w:start w:val="1"/>
      <w:numFmt w:val="bullet"/>
      <w:lvlText w:val=""/>
      <w:lvlJc w:val="left"/>
      <w:pPr>
        <w:tabs>
          <w:tab w:val="num" w:pos="1287"/>
        </w:tabs>
        <w:ind w:left="1287"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52" w15:restartNumberingAfterBreak="0">
    <w:nsid w:val="0B0616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BAB5B16"/>
    <w:multiLevelType w:val="multilevel"/>
    <w:tmpl w:val="4B544EC8"/>
    <w:lvl w:ilvl="0">
      <w:start w:val="16"/>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b/>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0BB43161"/>
    <w:multiLevelType w:val="hybridMultilevel"/>
    <w:tmpl w:val="2D4C1AE8"/>
    <w:lvl w:ilvl="0" w:tplc="21AE96B6">
      <w:start w:val="2"/>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5" w15:restartNumberingAfterBreak="0">
    <w:nsid w:val="0BC81949"/>
    <w:multiLevelType w:val="hybridMultilevel"/>
    <w:tmpl w:val="8236C63A"/>
    <w:lvl w:ilvl="0" w:tplc="04090001">
      <w:start w:val="1"/>
      <w:numFmt w:val="bullet"/>
      <w:lvlText w:val=""/>
      <w:lvlJc w:val="left"/>
      <w:pPr>
        <w:ind w:left="1440" w:hanging="360"/>
      </w:pPr>
      <w:rPr>
        <w:rFonts w:ascii="Symbol" w:hAnsi="Symbol" w:hint="default"/>
      </w:rPr>
    </w:lvl>
    <w:lvl w:ilvl="1" w:tplc="08090001">
      <w:start w:val="1"/>
      <w:numFmt w:val="bullet"/>
      <w:lvlText w:val=""/>
      <w:lvlJc w:val="left"/>
      <w:pPr>
        <w:ind w:left="2215"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0BD057E1"/>
    <w:multiLevelType w:val="hybridMultilevel"/>
    <w:tmpl w:val="2870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0C3919C5"/>
    <w:multiLevelType w:val="hybridMultilevel"/>
    <w:tmpl w:val="B508A90E"/>
    <w:lvl w:ilvl="0" w:tplc="EE6891D8">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0CBA7C1A"/>
    <w:multiLevelType w:val="hybridMultilevel"/>
    <w:tmpl w:val="694C0C04"/>
    <w:lvl w:ilvl="0" w:tplc="1DA8F998">
      <w:start w:val="1"/>
      <w:numFmt w:val="lowerLetter"/>
      <w:lvlText w:val="(%1)"/>
      <w:lvlJc w:val="left"/>
      <w:pPr>
        <w:tabs>
          <w:tab w:val="num" w:pos="1069"/>
        </w:tabs>
        <w:ind w:left="1069" w:hanging="360"/>
      </w:pPr>
      <w:rPr>
        <w:rFonts w:hint="default"/>
      </w:rPr>
    </w:lvl>
    <w:lvl w:ilvl="1" w:tplc="08090019">
      <w:start w:val="1"/>
      <w:numFmt w:val="lowerLetter"/>
      <w:lvlText w:val="%2."/>
      <w:lvlJc w:val="left"/>
      <w:pPr>
        <w:tabs>
          <w:tab w:val="num" w:pos="1789"/>
        </w:tabs>
        <w:ind w:left="1789" w:hanging="360"/>
      </w:pPr>
    </w:lvl>
    <w:lvl w:ilvl="2" w:tplc="56C2E01E">
      <w:start w:val="5"/>
      <w:numFmt w:val="upperLetter"/>
      <w:lvlText w:val="(%3)"/>
      <w:lvlJc w:val="left"/>
      <w:pPr>
        <w:tabs>
          <w:tab w:val="num" w:pos="2689"/>
        </w:tabs>
        <w:ind w:left="2689" w:hanging="360"/>
      </w:pPr>
      <w:rPr>
        <w:rFonts w:hint="default"/>
      </w:r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9" w15:restartNumberingAfterBreak="0">
    <w:nsid w:val="0D43660C"/>
    <w:multiLevelType w:val="singleLevel"/>
    <w:tmpl w:val="6DCEEE68"/>
    <w:lvl w:ilvl="0">
      <w:start w:val="1"/>
      <w:numFmt w:val="lowerLetter"/>
      <w:lvlText w:val="(%1)"/>
      <w:lvlJc w:val="left"/>
      <w:pPr>
        <w:tabs>
          <w:tab w:val="num" w:pos="720"/>
        </w:tabs>
        <w:ind w:left="720" w:hanging="720"/>
      </w:pPr>
      <w:rPr>
        <w:rFonts w:hint="default"/>
      </w:rPr>
    </w:lvl>
  </w:abstractNum>
  <w:abstractNum w:abstractNumId="60" w15:restartNumberingAfterBreak="0">
    <w:nsid w:val="0DA5162E"/>
    <w:multiLevelType w:val="singleLevel"/>
    <w:tmpl w:val="6DCEEE68"/>
    <w:lvl w:ilvl="0">
      <w:start w:val="1"/>
      <w:numFmt w:val="lowerLetter"/>
      <w:lvlText w:val="(%1)"/>
      <w:lvlJc w:val="left"/>
      <w:pPr>
        <w:tabs>
          <w:tab w:val="num" w:pos="720"/>
        </w:tabs>
        <w:ind w:left="720" w:hanging="720"/>
      </w:pPr>
      <w:rPr>
        <w:rFonts w:hint="default"/>
      </w:rPr>
    </w:lvl>
  </w:abstractNum>
  <w:abstractNum w:abstractNumId="61" w15:restartNumberingAfterBreak="0">
    <w:nsid w:val="0DF942D7"/>
    <w:multiLevelType w:val="multilevel"/>
    <w:tmpl w:val="2968D54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0E2433DE"/>
    <w:multiLevelType w:val="singleLevel"/>
    <w:tmpl w:val="BB8A35F6"/>
    <w:lvl w:ilvl="0">
      <w:start w:val="1"/>
      <w:numFmt w:val="bullet"/>
      <w:lvlText w:val=""/>
      <w:lvlJc w:val="left"/>
      <w:pPr>
        <w:tabs>
          <w:tab w:val="num" w:pos="1728"/>
        </w:tabs>
        <w:ind w:left="1728" w:hanging="648"/>
      </w:pPr>
      <w:rPr>
        <w:rFonts w:ascii="Symbol" w:hAnsi="Symbol" w:hint="default"/>
      </w:rPr>
    </w:lvl>
  </w:abstractNum>
  <w:abstractNum w:abstractNumId="63" w15:restartNumberingAfterBreak="0">
    <w:nsid w:val="0E2D0B96"/>
    <w:multiLevelType w:val="singleLevel"/>
    <w:tmpl w:val="04090019"/>
    <w:lvl w:ilvl="0">
      <w:start w:val="1"/>
      <w:numFmt w:val="lowerLetter"/>
      <w:lvlText w:val="(%1)"/>
      <w:lvlJc w:val="left"/>
      <w:pPr>
        <w:tabs>
          <w:tab w:val="num" w:pos="1211"/>
        </w:tabs>
        <w:ind w:left="1211" w:hanging="360"/>
      </w:pPr>
    </w:lvl>
  </w:abstractNum>
  <w:abstractNum w:abstractNumId="64" w15:restartNumberingAfterBreak="0">
    <w:nsid w:val="0E837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F305179"/>
    <w:multiLevelType w:val="hybridMultilevel"/>
    <w:tmpl w:val="E9BC8B0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0FD50C9D"/>
    <w:multiLevelType w:val="singleLevel"/>
    <w:tmpl w:val="29BEAEF2"/>
    <w:lvl w:ilvl="0">
      <w:start w:val="1"/>
      <w:numFmt w:val="lowerLetter"/>
      <w:lvlText w:val="(%1)"/>
      <w:lvlJc w:val="left"/>
      <w:pPr>
        <w:tabs>
          <w:tab w:val="num" w:pos="1440"/>
        </w:tabs>
        <w:ind w:left="1440" w:hanging="720"/>
      </w:pPr>
      <w:rPr>
        <w:rFonts w:hint="default"/>
      </w:rPr>
    </w:lvl>
  </w:abstractNum>
  <w:abstractNum w:abstractNumId="67" w15:restartNumberingAfterBreak="0">
    <w:nsid w:val="108A3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109712EB"/>
    <w:multiLevelType w:val="hybridMultilevel"/>
    <w:tmpl w:val="C8DE654A"/>
    <w:lvl w:ilvl="0" w:tplc="69B49DEA">
      <w:start w:val="2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098522A"/>
    <w:multiLevelType w:val="multilevel"/>
    <w:tmpl w:val="60C61ADE"/>
    <w:lvl w:ilvl="0">
      <w:start w:val="1"/>
      <w:numFmt w:val="decimal"/>
      <w:lvlText w:val="%1"/>
      <w:lvlJc w:val="left"/>
      <w:pPr>
        <w:tabs>
          <w:tab w:val="num" w:pos="2520"/>
        </w:tabs>
        <w:ind w:left="252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880"/>
        </w:tabs>
        <w:ind w:left="2880" w:hanging="2880"/>
      </w:pPr>
      <w:rPr>
        <w:rFonts w:hint="default"/>
        <w:b w:val="0"/>
      </w:rPr>
    </w:lvl>
  </w:abstractNum>
  <w:abstractNum w:abstractNumId="70" w15:restartNumberingAfterBreak="0">
    <w:nsid w:val="109B3E18"/>
    <w:multiLevelType w:val="singleLevel"/>
    <w:tmpl w:val="D03665F2"/>
    <w:lvl w:ilvl="0">
      <w:start w:val="19"/>
      <w:numFmt w:val="decimal"/>
      <w:lvlText w:val="%1"/>
      <w:lvlJc w:val="left"/>
      <w:pPr>
        <w:tabs>
          <w:tab w:val="num" w:pos="720"/>
        </w:tabs>
        <w:ind w:left="720" w:hanging="720"/>
      </w:pPr>
      <w:rPr>
        <w:rFonts w:hint="default"/>
      </w:rPr>
    </w:lvl>
  </w:abstractNum>
  <w:abstractNum w:abstractNumId="71" w15:restartNumberingAfterBreak="0">
    <w:nsid w:val="109C560E"/>
    <w:multiLevelType w:val="singleLevel"/>
    <w:tmpl w:val="08090017"/>
    <w:lvl w:ilvl="0">
      <w:start w:val="1"/>
      <w:numFmt w:val="lowerLetter"/>
      <w:lvlText w:val="%1)"/>
      <w:lvlJc w:val="left"/>
      <w:pPr>
        <w:tabs>
          <w:tab w:val="num" w:pos="360"/>
        </w:tabs>
        <w:ind w:left="360" w:hanging="360"/>
      </w:pPr>
      <w:rPr>
        <w:rFonts w:hint="default"/>
      </w:rPr>
    </w:lvl>
  </w:abstractNum>
  <w:abstractNum w:abstractNumId="72" w15:restartNumberingAfterBreak="0">
    <w:nsid w:val="11505711"/>
    <w:multiLevelType w:val="hybridMultilevel"/>
    <w:tmpl w:val="2F3C5A46"/>
    <w:lvl w:ilvl="0" w:tplc="34CAA3A8">
      <w:start w:val="1"/>
      <w:numFmt w:val="lowerRoman"/>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73" w15:restartNumberingAfterBreak="0">
    <w:nsid w:val="11BA34FA"/>
    <w:multiLevelType w:val="hybridMultilevel"/>
    <w:tmpl w:val="9E82918C"/>
    <w:lvl w:ilvl="0" w:tplc="1F58F954">
      <w:start w:val="1"/>
      <w:numFmt w:val="lowerLetter"/>
      <w:lvlText w:val="(%1)"/>
      <w:lvlJc w:val="left"/>
      <w:pPr>
        <w:ind w:left="1713" w:hanging="72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4" w15:restartNumberingAfterBreak="0">
    <w:nsid w:val="1269703C"/>
    <w:multiLevelType w:val="hybridMultilevel"/>
    <w:tmpl w:val="7FBAA26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5" w15:restartNumberingAfterBreak="0">
    <w:nsid w:val="12A61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12AB6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15:restartNumberingAfterBreak="0">
    <w:nsid w:val="12BC7C9B"/>
    <w:multiLevelType w:val="singleLevel"/>
    <w:tmpl w:val="35789884"/>
    <w:lvl w:ilvl="0">
      <w:start w:val="1"/>
      <w:numFmt w:val="lowerRoman"/>
      <w:lvlText w:val="%1."/>
      <w:lvlJc w:val="left"/>
      <w:pPr>
        <w:tabs>
          <w:tab w:val="num" w:pos="720"/>
        </w:tabs>
        <w:ind w:left="360" w:hanging="360"/>
      </w:pPr>
    </w:lvl>
  </w:abstractNum>
  <w:abstractNum w:abstractNumId="78" w15:restartNumberingAfterBreak="0">
    <w:nsid w:val="12C95A57"/>
    <w:multiLevelType w:val="singleLevel"/>
    <w:tmpl w:val="04090019"/>
    <w:lvl w:ilvl="0">
      <w:start w:val="1"/>
      <w:numFmt w:val="lowerLetter"/>
      <w:lvlText w:val="(%1)"/>
      <w:lvlJc w:val="left"/>
      <w:pPr>
        <w:tabs>
          <w:tab w:val="num" w:pos="360"/>
        </w:tabs>
        <w:ind w:left="360" w:hanging="360"/>
      </w:pPr>
    </w:lvl>
  </w:abstractNum>
  <w:abstractNum w:abstractNumId="79" w15:restartNumberingAfterBreak="0">
    <w:nsid w:val="12D117BF"/>
    <w:multiLevelType w:val="singleLevel"/>
    <w:tmpl w:val="17E874F8"/>
    <w:lvl w:ilvl="0">
      <w:start w:val="1"/>
      <w:numFmt w:val="decimal"/>
      <w:lvlText w:val="(%1)"/>
      <w:lvlJc w:val="left"/>
      <w:pPr>
        <w:tabs>
          <w:tab w:val="num" w:pos="1440"/>
        </w:tabs>
        <w:ind w:left="1440" w:hanging="720"/>
      </w:pPr>
      <w:rPr>
        <w:rFonts w:hint="default"/>
      </w:rPr>
    </w:lvl>
  </w:abstractNum>
  <w:abstractNum w:abstractNumId="80" w15:restartNumberingAfterBreak="0">
    <w:nsid w:val="12F15893"/>
    <w:multiLevelType w:val="hybridMultilevel"/>
    <w:tmpl w:val="88408DD0"/>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1" w15:restartNumberingAfterBreak="0">
    <w:nsid w:val="12F270A0"/>
    <w:multiLevelType w:val="hybridMultilevel"/>
    <w:tmpl w:val="D81E9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2F61F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13346F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4" w15:restartNumberingAfterBreak="0">
    <w:nsid w:val="13526C72"/>
    <w:multiLevelType w:val="multilevel"/>
    <w:tmpl w:val="7C1A61E0"/>
    <w:lvl w:ilvl="0">
      <w:start w:val="1"/>
      <w:numFmt w:val="decimal"/>
      <w:lvlText w:val="%1"/>
      <w:lvlJc w:val="left"/>
      <w:pPr>
        <w:tabs>
          <w:tab w:val="num" w:pos="2880"/>
        </w:tabs>
        <w:ind w:left="2880" w:hanging="72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85" w15:restartNumberingAfterBreak="0">
    <w:nsid w:val="13D20F6A"/>
    <w:multiLevelType w:val="singleLevel"/>
    <w:tmpl w:val="0F7670F2"/>
    <w:lvl w:ilvl="0">
      <w:start w:val="1"/>
      <w:numFmt w:val="lowerLetter"/>
      <w:lvlText w:val="(%1)"/>
      <w:lvlJc w:val="left"/>
      <w:pPr>
        <w:tabs>
          <w:tab w:val="num" w:pos="1440"/>
        </w:tabs>
        <w:ind w:left="1440" w:hanging="720"/>
      </w:pPr>
      <w:rPr>
        <w:rFonts w:hint="default"/>
      </w:rPr>
    </w:lvl>
  </w:abstractNum>
  <w:abstractNum w:abstractNumId="86" w15:restartNumberingAfterBreak="0">
    <w:nsid w:val="13F24F22"/>
    <w:multiLevelType w:val="multilevel"/>
    <w:tmpl w:val="D8FEFF98"/>
    <w:lvl w:ilvl="0">
      <w:start w:val="1"/>
      <w:numFmt w:val="decimal"/>
      <w:lvlText w:val="%1."/>
      <w:lvlJc w:val="left"/>
      <w:pPr>
        <w:tabs>
          <w:tab w:val="num" w:pos="510"/>
        </w:tabs>
        <w:ind w:left="510" w:hanging="51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15:restartNumberingAfterBreak="0">
    <w:nsid w:val="13FD05A8"/>
    <w:multiLevelType w:val="multilevel"/>
    <w:tmpl w:val="6BD68DE4"/>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8" w15:restartNumberingAfterBreak="0">
    <w:nsid w:val="14040862"/>
    <w:multiLevelType w:val="hybridMultilevel"/>
    <w:tmpl w:val="91AE2B8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14110E52"/>
    <w:multiLevelType w:val="hybridMultilevel"/>
    <w:tmpl w:val="16EA7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145770C7"/>
    <w:multiLevelType w:val="hybridMultilevel"/>
    <w:tmpl w:val="C09A6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146D487E"/>
    <w:multiLevelType w:val="multilevel"/>
    <w:tmpl w:val="B11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4A1090D"/>
    <w:multiLevelType w:val="hybridMultilevel"/>
    <w:tmpl w:val="613EFC3A"/>
    <w:lvl w:ilvl="0" w:tplc="F12A7AD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3" w15:restartNumberingAfterBreak="0">
    <w:nsid w:val="15576B51"/>
    <w:multiLevelType w:val="multilevel"/>
    <w:tmpl w:val="9F8C395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4" w15:restartNumberingAfterBreak="0">
    <w:nsid w:val="15BD2A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5" w15:restartNumberingAfterBreak="0">
    <w:nsid w:val="15EB1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1632249D"/>
    <w:multiLevelType w:val="singleLevel"/>
    <w:tmpl w:val="ADE24142"/>
    <w:lvl w:ilvl="0">
      <w:start w:val="1"/>
      <w:numFmt w:val="lowerRoman"/>
      <w:lvlText w:val="%1)"/>
      <w:lvlJc w:val="left"/>
      <w:pPr>
        <w:tabs>
          <w:tab w:val="num" w:pos="720"/>
        </w:tabs>
        <w:ind w:left="720" w:hanging="720"/>
      </w:pPr>
      <w:rPr>
        <w:rFonts w:hint="default"/>
      </w:rPr>
    </w:lvl>
  </w:abstractNum>
  <w:abstractNum w:abstractNumId="97" w15:restartNumberingAfterBreak="0">
    <w:nsid w:val="16544C29"/>
    <w:multiLevelType w:val="hybridMultilevel"/>
    <w:tmpl w:val="B432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165C0538"/>
    <w:multiLevelType w:val="singleLevel"/>
    <w:tmpl w:val="A8847EAA"/>
    <w:lvl w:ilvl="0">
      <w:start w:val="1"/>
      <w:numFmt w:val="bullet"/>
      <w:lvlText w:val=""/>
      <w:lvlJc w:val="left"/>
      <w:pPr>
        <w:tabs>
          <w:tab w:val="num" w:pos="1944"/>
        </w:tabs>
        <w:ind w:left="1944" w:hanging="360"/>
      </w:pPr>
      <w:rPr>
        <w:rFonts w:ascii="Symbol" w:hAnsi="Symbol" w:hint="default"/>
      </w:rPr>
    </w:lvl>
  </w:abstractNum>
  <w:abstractNum w:abstractNumId="99" w15:restartNumberingAfterBreak="0">
    <w:nsid w:val="16C95F4E"/>
    <w:multiLevelType w:val="hybridMultilevel"/>
    <w:tmpl w:val="B57E1CF4"/>
    <w:lvl w:ilvl="0" w:tplc="D0AA9FA8">
      <w:start w:val="23"/>
      <w:numFmt w:val="decimal"/>
      <w:lvlText w:val="%1."/>
      <w:lvlJc w:val="left"/>
      <w:pPr>
        <w:tabs>
          <w:tab w:val="num" w:pos="454"/>
        </w:tabs>
        <w:ind w:left="454" w:hanging="454"/>
      </w:pPr>
      <w:rPr>
        <w:rFonts w:hint="default"/>
        <w:b w:val="0"/>
      </w:rPr>
    </w:lvl>
    <w:lvl w:ilvl="1" w:tplc="0EE24964">
      <w:start w:val="1"/>
      <w:numFmt w:val="lowerLetter"/>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16D05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175F5B24"/>
    <w:multiLevelType w:val="multilevel"/>
    <w:tmpl w:val="3ABEDCC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02" w15:restartNumberingAfterBreak="0">
    <w:nsid w:val="17641B4F"/>
    <w:multiLevelType w:val="hybridMultilevel"/>
    <w:tmpl w:val="A670A7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808148A"/>
    <w:multiLevelType w:val="hybridMultilevel"/>
    <w:tmpl w:val="30DA9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81465EA"/>
    <w:multiLevelType w:val="singleLevel"/>
    <w:tmpl w:val="02BC3252"/>
    <w:lvl w:ilvl="0">
      <w:start w:val="1"/>
      <w:numFmt w:val="decimal"/>
      <w:lvlText w:val="(%1)"/>
      <w:lvlJc w:val="left"/>
      <w:pPr>
        <w:tabs>
          <w:tab w:val="num" w:pos="3015"/>
        </w:tabs>
        <w:ind w:left="3015" w:hanging="720"/>
      </w:pPr>
      <w:rPr>
        <w:rFonts w:hint="default"/>
      </w:rPr>
    </w:lvl>
  </w:abstractNum>
  <w:abstractNum w:abstractNumId="105" w15:restartNumberingAfterBreak="0">
    <w:nsid w:val="18440DE3"/>
    <w:multiLevelType w:val="singleLevel"/>
    <w:tmpl w:val="04090019"/>
    <w:lvl w:ilvl="0">
      <w:start w:val="1"/>
      <w:numFmt w:val="lowerLetter"/>
      <w:lvlText w:val="(%1)"/>
      <w:lvlJc w:val="left"/>
      <w:pPr>
        <w:tabs>
          <w:tab w:val="num" w:pos="360"/>
        </w:tabs>
        <w:ind w:left="360" w:hanging="360"/>
      </w:pPr>
    </w:lvl>
  </w:abstractNum>
  <w:abstractNum w:abstractNumId="106" w15:restartNumberingAfterBreak="0">
    <w:nsid w:val="18814339"/>
    <w:multiLevelType w:val="multilevel"/>
    <w:tmpl w:val="54408B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18912B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8" w15:restartNumberingAfterBreak="0">
    <w:nsid w:val="18970E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18D7142A"/>
    <w:multiLevelType w:val="singleLevel"/>
    <w:tmpl w:val="04090019"/>
    <w:lvl w:ilvl="0">
      <w:start w:val="1"/>
      <w:numFmt w:val="lowerLetter"/>
      <w:lvlText w:val="(%1)"/>
      <w:lvlJc w:val="left"/>
      <w:pPr>
        <w:tabs>
          <w:tab w:val="num" w:pos="360"/>
        </w:tabs>
        <w:ind w:left="360" w:hanging="360"/>
      </w:pPr>
    </w:lvl>
  </w:abstractNum>
  <w:abstractNum w:abstractNumId="110" w15:restartNumberingAfterBreak="0">
    <w:nsid w:val="19574CE1"/>
    <w:multiLevelType w:val="hybridMultilevel"/>
    <w:tmpl w:val="770A1510"/>
    <w:lvl w:ilvl="0" w:tplc="69B0FC6C">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1A2001C8"/>
    <w:multiLevelType w:val="singleLevel"/>
    <w:tmpl w:val="24AC465E"/>
    <w:lvl w:ilvl="0">
      <w:start w:val="1"/>
      <w:numFmt w:val="lowerLetter"/>
      <w:lvlText w:val="(%1)"/>
      <w:lvlJc w:val="left"/>
      <w:pPr>
        <w:tabs>
          <w:tab w:val="num" w:pos="1170"/>
        </w:tabs>
        <w:ind w:left="1170" w:hanging="720"/>
      </w:pPr>
      <w:rPr>
        <w:rFonts w:hint="default"/>
      </w:rPr>
    </w:lvl>
  </w:abstractNum>
  <w:abstractNum w:abstractNumId="112" w15:restartNumberingAfterBreak="0">
    <w:nsid w:val="1A474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1A475E7E"/>
    <w:multiLevelType w:val="singleLevel"/>
    <w:tmpl w:val="972604F4"/>
    <w:lvl w:ilvl="0">
      <w:start w:val="1"/>
      <w:numFmt w:val="decimal"/>
      <w:lvlText w:val="%1."/>
      <w:lvlJc w:val="left"/>
      <w:pPr>
        <w:tabs>
          <w:tab w:val="num" w:pos="360"/>
        </w:tabs>
        <w:ind w:left="360" w:hanging="360"/>
      </w:pPr>
      <w:rPr>
        <w:rFonts w:ascii="Century Gothic" w:hAnsi="Century Gothic" w:hint="default"/>
        <w:b w:val="0"/>
        <w:i w:val="0"/>
        <w:sz w:val="24"/>
      </w:rPr>
    </w:lvl>
  </w:abstractNum>
  <w:abstractNum w:abstractNumId="114" w15:restartNumberingAfterBreak="0">
    <w:nsid w:val="1A5C75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5" w15:restartNumberingAfterBreak="0">
    <w:nsid w:val="1A706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1AAA3414"/>
    <w:multiLevelType w:val="singleLevel"/>
    <w:tmpl w:val="FC0271C8"/>
    <w:lvl w:ilvl="0">
      <w:start w:val="1"/>
      <w:numFmt w:val="lowerLetter"/>
      <w:lvlText w:val="(%1)"/>
      <w:lvlJc w:val="left"/>
      <w:pPr>
        <w:tabs>
          <w:tab w:val="num" w:pos="360"/>
        </w:tabs>
        <w:ind w:left="360" w:hanging="360"/>
      </w:pPr>
      <w:rPr>
        <w:b w:val="0"/>
      </w:rPr>
    </w:lvl>
  </w:abstractNum>
  <w:abstractNum w:abstractNumId="117" w15:restartNumberingAfterBreak="0">
    <w:nsid w:val="1AD63578"/>
    <w:multiLevelType w:val="hybridMultilevel"/>
    <w:tmpl w:val="93522E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AD76A6E"/>
    <w:multiLevelType w:val="multilevel"/>
    <w:tmpl w:val="B5A4CA54"/>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19" w15:restartNumberingAfterBreak="0">
    <w:nsid w:val="1B93192E"/>
    <w:multiLevelType w:val="multilevel"/>
    <w:tmpl w:val="7F788E2E"/>
    <w:lvl w:ilvl="0">
      <w:start w:val="3"/>
      <w:numFmt w:val="decimal"/>
      <w:pStyle w:val="Numberedheading"/>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0" w15:restartNumberingAfterBreak="0">
    <w:nsid w:val="1BC6384A"/>
    <w:multiLevelType w:val="singleLevel"/>
    <w:tmpl w:val="716A52FE"/>
    <w:lvl w:ilvl="0">
      <w:start w:val="1"/>
      <w:numFmt w:val="lowerLetter"/>
      <w:lvlText w:val="(%1)"/>
      <w:lvlJc w:val="left"/>
      <w:pPr>
        <w:tabs>
          <w:tab w:val="num" w:pos="1440"/>
        </w:tabs>
        <w:ind w:left="1440" w:hanging="720"/>
      </w:pPr>
      <w:rPr>
        <w:rFonts w:hint="default"/>
      </w:rPr>
    </w:lvl>
  </w:abstractNum>
  <w:abstractNum w:abstractNumId="121" w15:restartNumberingAfterBreak="0">
    <w:nsid w:val="1BE26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1C300313"/>
    <w:multiLevelType w:val="hybridMultilevel"/>
    <w:tmpl w:val="60A4F6F0"/>
    <w:lvl w:ilvl="0" w:tplc="FC9EC1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1C4A7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1CC86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1CC97CD7"/>
    <w:multiLevelType w:val="multilevel"/>
    <w:tmpl w:val="1CCA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1CEA6B4B"/>
    <w:multiLevelType w:val="hybridMultilevel"/>
    <w:tmpl w:val="FB24615E"/>
    <w:lvl w:ilvl="0" w:tplc="EEC48DC8">
      <w:start w:val="1"/>
      <w:numFmt w:val="lowerRoman"/>
      <w:lvlText w:val="(%1)"/>
      <w:lvlJc w:val="left"/>
      <w:pPr>
        <w:tabs>
          <w:tab w:val="num" w:pos="1440"/>
        </w:tabs>
        <w:ind w:left="1440" w:hanging="720"/>
      </w:pPr>
      <w:rPr>
        <w:rFonts w:hint="default"/>
      </w:rPr>
    </w:lvl>
    <w:lvl w:ilvl="1" w:tplc="B2DAC236">
      <w:start w:val="14"/>
      <w:numFmt w:val="decimal"/>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7" w15:restartNumberingAfterBreak="0">
    <w:nsid w:val="1D1C7CB8"/>
    <w:multiLevelType w:val="multilevel"/>
    <w:tmpl w:val="FE12BA20"/>
    <w:lvl w:ilvl="0">
      <w:start w:val="14"/>
      <w:numFmt w:val="decimal"/>
      <w:lvlText w:val="%1."/>
      <w:lvlJc w:val="left"/>
      <w:pPr>
        <w:tabs>
          <w:tab w:val="num" w:pos="440"/>
        </w:tabs>
        <w:ind w:left="440" w:hanging="440"/>
      </w:pPr>
      <w:rPr>
        <w:rFonts w:hint="default"/>
      </w:rPr>
    </w:lvl>
    <w:lvl w:ilvl="1">
      <w:start w:val="3"/>
      <w:numFmt w:val="decimal"/>
      <w:isLgl/>
      <w:lvlText w:val="%1.%2"/>
      <w:lvlJc w:val="left"/>
      <w:pPr>
        <w:tabs>
          <w:tab w:val="num" w:pos="750"/>
        </w:tabs>
        <w:ind w:left="750" w:hanging="75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8" w15:restartNumberingAfterBreak="0">
    <w:nsid w:val="1D4E7A6E"/>
    <w:multiLevelType w:val="hybridMultilevel"/>
    <w:tmpl w:val="4344F1D4"/>
    <w:lvl w:ilvl="0" w:tplc="108C100E">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1D504A85"/>
    <w:multiLevelType w:val="singleLevel"/>
    <w:tmpl w:val="04090011"/>
    <w:lvl w:ilvl="0">
      <w:start w:val="1"/>
      <w:numFmt w:val="decimal"/>
      <w:lvlText w:val="%1)"/>
      <w:lvlJc w:val="left"/>
      <w:pPr>
        <w:tabs>
          <w:tab w:val="num" w:pos="360"/>
        </w:tabs>
        <w:ind w:left="360" w:hanging="360"/>
      </w:pPr>
    </w:lvl>
  </w:abstractNum>
  <w:abstractNum w:abstractNumId="130" w15:restartNumberingAfterBreak="0">
    <w:nsid w:val="1DF61DE6"/>
    <w:multiLevelType w:val="hybridMultilevel"/>
    <w:tmpl w:val="75EA1C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1E93338A"/>
    <w:multiLevelType w:val="hybridMultilevel"/>
    <w:tmpl w:val="D9E47F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2" w15:restartNumberingAfterBreak="0">
    <w:nsid w:val="1E973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1EBE05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4" w15:restartNumberingAfterBreak="0">
    <w:nsid w:val="1ECD5544"/>
    <w:multiLevelType w:val="singleLevel"/>
    <w:tmpl w:val="E2988370"/>
    <w:lvl w:ilvl="0">
      <w:start w:val="1"/>
      <w:numFmt w:val="decimal"/>
      <w:pStyle w:val="References"/>
      <w:lvlText w:val="%1."/>
      <w:lvlJc w:val="left"/>
      <w:pPr>
        <w:tabs>
          <w:tab w:val="num" w:pos="680"/>
        </w:tabs>
        <w:ind w:left="680" w:hanging="680"/>
      </w:pPr>
      <w:rPr>
        <w:rFonts w:hint="default"/>
      </w:rPr>
    </w:lvl>
  </w:abstractNum>
  <w:abstractNum w:abstractNumId="135" w15:restartNumberingAfterBreak="0">
    <w:nsid w:val="1FB51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1FCF0392"/>
    <w:multiLevelType w:val="hybridMultilevel"/>
    <w:tmpl w:val="5C5A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02F5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209B072E"/>
    <w:multiLevelType w:val="hybridMultilevel"/>
    <w:tmpl w:val="A3D8FE5C"/>
    <w:lvl w:ilvl="0" w:tplc="975AD5E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9" w15:restartNumberingAfterBreak="0">
    <w:nsid w:val="20E22B0B"/>
    <w:multiLevelType w:val="singleLevel"/>
    <w:tmpl w:val="05A4C040"/>
    <w:lvl w:ilvl="0">
      <w:start w:val="9"/>
      <w:numFmt w:val="decimal"/>
      <w:lvlText w:val="%1"/>
      <w:lvlJc w:val="left"/>
      <w:pPr>
        <w:tabs>
          <w:tab w:val="num" w:pos="360"/>
        </w:tabs>
        <w:ind w:left="360" w:hanging="360"/>
      </w:pPr>
      <w:rPr>
        <w:rFonts w:hint="default"/>
      </w:rPr>
    </w:lvl>
  </w:abstractNum>
  <w:abstractNum w:abstractNumId="140" w15:restartNumberingAfterBreak="0">
    <w:nsid w:val="2131189A"/>
    <w:multiLevelType w:val="multilevel"/>
    <w:tmpl w:val="F084A93E"/>
    <w:lvl w:ilvl="0">
      <w:start w:val="1"/>
      <w:numFmt w:val="lowerLetter"/>
      <w:lvlText w:val="(%1)"/>
      <w:lvlJc w:val="left"/>
      <w:pPr>
        <w:tabs>
          <w:tab w:val="num" w:pos="360"/>
        </w:tabs>
        <w:ind w:left="36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ind w:left="4320" w:hanging="720"/>
      </w:pPr>
      <w:rPr>
        <w:rFonts w:hint="default"/>
        <w:b w:val="0"/>
      </w:rPr>
    </w:lvl>
    <w:lvl w:ilvl="5">
      <w:start w:val="2"/>
      <w:numFmt w:val="lowerRoman"/>
      <w:lvlText w:val="(%6)"/>
      <w:lvlJc w:val="left"/>
      <w:pPr>
        <w:ind w:left="5220" w:hanging="720"/>
      </w:pPr>
      <w:rPr>
        <w:rFonts w:ascii="Verdana" w:hAnsi="Verdana" w:cs="Times New Roman" w:hint="default"/>
        <w:sz w:val="26"/>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1" w15:restartNumberingAfterBreak="0">
    <w:nsid w:val="21766240"/>
    <w:multiLevelType w:val="singleLevel"/>
    <w:tmpl w:val="04090019"/>
    <w:lvl w:ilvl="0">
      <w:start w:val="1"/>
      <w:numFmt w:val="lowerLetter"/>
      <w:lvlText w:val="(%1)"/>
      <w:lvlJc w:val="left"/>
      <w:pPr>
        <w:tabs>
          <w:tab w:val="num" w:pos="360"/>
        </w:tabs>
        <w:ind w:left="360" w:hanging="360"/>
      </w:pPr>
    </w:lvl>
  </w:abstractNum>
  <w:abstractNum w:abstractNumId="142" w15:restartNumberingAfterBreak="0">
    <w:nsid w:val="22930907"/>
    <w:multiLevelType w:val="multilevel"/>
    <w:tmpl w:val="313C2E0C"/>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3" w15:restartNumberingAfterBreak="0">
    <w:nsid w:val="229610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22DC121C"/>
    <w:multiLevelType w:val="hybridMultilevel"/>
    <w:tmpl w:val="DF2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230C32D4"/>
    <w:multiLevelType w:val="hybridMultilevel"/>
    <w:tmpl w:val="E8EA18D2"/>
    <w:lvl w:ilvl="0" w:tplc="2EFAA286">
      <w:start w:val="1"/>
      <w:numFmt w:val="lowerRoman"/>
      <w:lvlText w:val="(%1)"/>
      <w:lvlJc w:val="left"/>
      <w:pPr>
        <w:tabs>
          <w:tab w:val="num" w:pos="1440"/>
        </w:tabs>
        <w:ind w:left="1440" w:hanging="720"/>
      </w:pPr>
      <w:rPr>
        <w:rFonts w:hint="default"/>
      </w:rPr>
    </w:lvl>
    <w:lvl w:ilvl="1" w:tplc="8060551C">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6" w15:restartNumberingAfterBreak="0">
    <w:nsid w:val="23140134"/>
    <w:multiLevelType w:val="hybridMultilevel"/>
    <w:tmpl w:val="5706D8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7" w15:restartNumberingAfterBreak="0">
    <w:nsid w:val="231F07EC"/>
    <w:multiLevelType w:val="singleLevel"/>
    <w:tmpl w:val="04090019"/>
    <w:lvl w:ilvl="0">
      <w:start w:val="1"/>
      <w:numFmt w:val="lowerLetter"/>
      <w:lvlText w:val="(%1)"/>
      <w:lvlJc w:val="left"/>
      <w:pPr>
        <w:tabs>
          <w:tab w:val="num" w:pos="360"/>
        </w:tabs>
        <w:ind w:left="360" w:hanging="360"/>
      </w:pPr>
    </w:lvl>
  </w:abstractNum>
  <w:abstractNum w:abstractNumId="148" w15:restartNumberingAfterBreak="0">
    <w:nsid w:val="23681829"/>
    <w:multiLevelType w:val="singleLevel"/>
    <w:tmpl w:val="08090013"/>
    <w:lvl w:ilvl="0">
      <w:start w:val="1"/>
      <w:numFmt w:val="upperRoman"/>
      <w:lvlText w:val="%1."/>
      <w:lvlJc w:val="left"/>
      <w:pPr>
        <w:tabs>
          <w:tab w:val="num" w:pos="1080"/>
        </w:tabs>
        <w:ind w:left="1080" w:hanging="1080"/>
      </w:pPr>
    </w:lvl>
  </w:abstractNum>
  <w:abstractNum w:abstractNumId="149" w15:restartNumberingAfterBreak="0">
    <w:nsid w:val="239072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0" w15:restartNumberingAfterBreak="0">
    <w:nsid w:val="23B16EE3"/>
    <w:multiLevelType w:val="singleLevel"/>
    <w:tmpl w:val="04090019"/>
    <w:lvl w:ilvl="0">
      <w:start w:val="1"/>
      <w:numFmt w:val="lowerLetter"/>
      <w:lvlText w:val="(%1)"/>
      <w:lvlJc w:val="left"/>
      <w:pPr>
        <w:tabs>
          <w:tab w:val="num" w:pos="360"/>
        </w:tabs>
        <w:ind w:left="360" w:hanging="360"/>
      </w:pPr>
    </w:lvl>
  </w:abstractNum>
  <w:abstractNum w:abstractNumId="151" w15:restartNumberingAfterBreak="0">
    <w:nsid w:val="23E5334E"/>
    <w:multiLevelType w:val="hybridMultilevel"/>
    <w:tmpl w:val="BD841DBC"/>
    <w:lvl w:ilvl="0" w:tplc="809C61F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2" w15:restartNumberingAfterBreak="0">
    <w:nsid w:val="241E54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3" w15:restartNumberingAfterBreak="0">
    <w:nsid w:val="24B0285D"/>
    <w:multiLevelType w:val="singleLevel"/>
    <w:tmpl w:val="35789884"/>
    <w:lvl w:ilvl="0">
      <w:start w:val="1"/>
      <w:numFmt w:val="lowerRoman"/>
      <w:lvlText w:val="%1."/>
      <w:lvlJc w:val="left"/>
      <w:pPr>
        <w:tabs>
          <w:tab w:val="num" w:pos="720"/>
        </w:tabs>
        <w:ind w:left="360" w:hanging="360"/>
      </w:pPr>
    </w:lvl>
  </w:abstractNum>
  <w:abstractNum w:abstractNumId="154" w15:restartNumberingAfterBreak="0">
    <w:nsid w:val="253105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5" w15:restartNumberingAfterBreak="0">
    <w:nsid w:val="25764E1C"/>
    <w:multiLevelType w:val="multilevel"/>
    <w:tmpl w:val="D5C0CBA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25916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25990F0C"/>
    <w:multiLevelType w:val="hybridMultilevel"/>
    <w:tmpl w:val="BE927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8" w15:restartNumberingAfterBreak="0">
    <w:nsid w:val="25F25DD9"/>
    <w:multiLevelType w:val="hybridMultilevel"/>
    <w:tmpl w:val="F99A4548"/>
    <w:lvl w:ilvl="0" w:tplc="A78C2C76">
      <w:start w:val="1"/>
      <w:numFmt w:val="decimal"/>
      <w:lvlText w:val="%1."/>
      <w:lvlJc w:val="left"/>
      <w:pPr>
        <w:tabs>
          <w:tab w:val="num" w:pos="454"/>
        </w:tabs>
        <w:ind w:left="454" w:hanging="454"/>
      </w:pPr>
      <w:rPr>
        <w:rFonts w:hint="default"/>
        <w:b w:val="0"/>
      </w:rPr>
    </w:lvl>
    <w:lvl w:ilvl="1" w:tplc="0E4AA914">
      <w:start w:val="1"/>
      <w:numFmt w:val="lowerLetter"/>
      <w:lvlText w:val="(%2)"/>
      <w:lvlJc w:val="left"/>
      <w:pPr>
        <w:tabs>
          <w:tab w:val="num" w:pos="1260"/>
        </w:tabs>
        <w:ind w:left="1260" w:hanging="54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9" w15:restartNumberingAfterBreak="0">
    <w:nsid w:val="26CB6BF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0" w15:restartNumberingAfterBreak="0">
    <w:nsid w:val="26E55262"/>
    <w:multiLevelType w:val="singleLevel"/>
    <w:tmpl w:val="8D1CD83E"/>
    <w:lvl w:ilvl="0">
      <w:start w:val="1"/>
      <w:numFmt w:val="decimal"/>
      <w:lvlText w:val="(%1)"/>
      <w:lvlJc w:val="left"/>
      <w:pPr>
        <w:tabs>
          <w:tab w:val="num" w:pos="2880"/>
        </w:tabs>
        <w:ind w:left="2880" w:hanging="720"/>
      </w:pPr>
      <w:rPr>
        <w:rFonts w:hint="default"/>
      </w:rPr>
    </w:lvl>
  </w:abstractNum>
  <w:abstractNum w:abstractNumId="161" w15:restartNumberingAfterBreak="0">
    <w:nsid w:val="27023B32"/>
    <w:multiLevelType w:val="multilevel"/>
    <w:tmpl w:val="65FCCC6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2724534B"/>
    <w:multiLevelType w:val="multilevel"/>
    <w:tmpl w:val="604CA8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63" w15:restartNumberingAfterBreak="0">
    <w:nsid w:val="27703494"/>
    <w:multiLevelType w:val="singleLevel"/>
    <w:tmpl w:val="970C2B4C"/>
    <w:lvl w:ilvl="0">
      <w:start w:val="6"/>
      <w:numFmt w:val="decimal"/>
      <w:lvlText w:val="%1."/>
      <w:lvlJc w:val="left"/>
      <w:pPr>
        <w:tabs>
          <w:tab w:val="num" w:pos="420"/>
        </w:tabs>
        <w:ind w:left="420" w:hanging="420"/>
      </w:pPr>
      <w:rPr>
        <w:rFonts w:hint="default"/>
      </w:rPr>
    </w:lvl>
  </w:abstractNum>
  <w:abstractNum w:abstractNumId="164" w15:restartNumberingAfterBreak="0">
    <w:nsid w:val="27A92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27C025B2"/>
    <w:multiLevelType w:val="hybridMultilevel"/>
    <w:tmpl w:val="ABB83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27EB2C58"/>
    <w:multiLevelType w:val="singleLevel"/>
    <w:tmpl w:val="DB1C4B88"/>
    <w:lvl w:ilvl="0">
      <w:start w:val="1"/>
      <w:numFmt w:val="decimal"/>
      <w:lvlText w:val="%1)"/>
      <w:lvlJc w:val="left"/>
      <w:pPr>
        <w:tabs>
          <w:tab w:val="num" w:pos="720"/>
        </w:tabs>
        <w:ind w:left="720" w:hanging="720"/>
      </w:pPr>
      <w:rPr>
        <w:rFonts w:hint="default"/>
      </w:rPr>
    </w:lvl>
  </w:abstractNum>
  <w:abstractNum w:abstractNumId="167" w15:restartNumberingAfterBreak="0">
    <w:nsid w:val="280C14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8" w15:restartNumberingAfterBreak="0">
    <w:nsid w:val="28906114"/>
    <w:multiLevelType w:val="hybridMultilevel"/>
    <w:tmpl w:val="F92CB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28A46248"/>
    <w:multiLevelType w:val="singleLevel"/>
    <w:tmpl w:val="04090019"/>
    <w:lvl w:ilvl="0">
      <w:start w:val="1"/>
      <w:numFmt w:val="lowerLetter"/>
      <w:lvlText w:val="(%1)"/>
      <w:lvlJc w:val="left"/>
      <w:pPr>
        <w:tabs>
          <w:tab w:val="num" w:pos="360"/>
        </w:tabs>
        <w:ind w:left="360" w:hanging="360"/>
      </w:pPr>
    </w:lvl>
  </w:abstractNum>
  <w:abstractNum w:abstractNumId="170" w15:restartNumberingAfterBreak="0">
    <w:nsid w:val="28BF6E61"/>
    <w:multiLevelType w:val="multilevel"/>
    <w:tmpl w:val="10F00D82"/>
    <w:lvl w:ilvl="0">
      <w:start w:val="1"/>
      <w:numFmt w:val="lowerLetter"/>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6"/>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1" w15:restartNumberingAfterBreak="0">
    <w:nsid w:val="28E87A11"/>
    <w:multiLevelType w:val="hybridMultilevel"/>
    <w:tmpl w:val="528C4DA0"/>
    <w:lvl w:ilvl="0" w:tplc="C0FAEC3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2" w15:restartNumberingAfterBreak="0">
    <w:nsid w:val="29527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29DB7A76"/>
    <w:multiLevelType w:val="hybridMultilevel"/>
    <w:tmpl w:val="9F3640A4"/>
    <w:lvl w:ilvl="0" w:tplc="396E916C">
      <w:start w:val="22"/>
      <w:numFmt w:val="decimal"/>
      <w:lvlText w:val="%1."/>
      <w:lvlJc w:val="left"/>
      <w:pPr>
        <w:tabs>
          <w:tab w:val="num" w:pos="1080"/>
        </w:tabs>
        <w:ind w:left="1080" w:hanging="720"/>
      </w:pPr>
      <w:rPr>
        <w:rFonts w:hint="default"/>
        <w:b/>
        <w:u w:val="none"/>
      </w:rPr>
    </w:lvl>
    <w:lvl w:ilvl="1" w:tplc="34FAAE5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4" w15:restartNumberingAfterBreak="0">
    <w:nsid w:val="2A2C14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2A3978F2"/>
    <w:multiLevelType w:val="singleLevel"/>
    <w:tmpl w:val="6402006A"/>
    <w:lvl w:ilvl="0">
      <w:start w:val="1"/>
      <w:numFmt w:val="decimal"/>
      <w:lvlText w:val="(%1)"/>
      <w:lvlJc w:val="left"/>
      <w:pPr>
        <w:tabs>
          <w:tab w:val="num" w:pos="1440"/>
        </w:tabs>
        <w:ind w:left="1440" w:hanging="1440"/>
      </w:pPr>
      <w:rPr>
        <w:rFonts w:hint="default"/>
      </w:rPr>
    </w:lvl>
  </w:abstractNum>
  <w:abstractNum w:abstractNumId="176" w15:restartNumberingAfterBreak="0">
    <w:nsid w:val="2A680BC2"/>
    <w:multiLevelType w:val="multilevel"/>
    <w:tmpl w:val="A2BA298C"/>
    <w:lvl w:ilvl="0">
      <w:start w:val="13"/>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15:restartNumberingAfterBreak="0">
    <w:nsid w:val="2AF07593"/>
    <w:multiLevelType w:val="singleLevel"/>
    <w:tmpl w:val="A6D23A9E"/>
    <w:lvl w:ilvl="0">
      <w:start w:val="1"/>
      <w:numFmt w:val="lowerLetter"/>
      <w:lvlText w:val="(%1)"/>
      <w:lvlJc w:val="left"/>
      <w:pPr>
        <w:tabs>
          <w:tab w:val="num" w:pos="3240"/>
        </w:tabs>
        <w:ind w:left="3240" w:hanging="720"/>
      </w:pPr>
      <w:rPr>
        <w:rFonts w:hint="default"/>
      </w:rPr>
    </w:lvl>
  </w:abstractNum>
  <w:abstractNum w:abstractNumId="178" w15:restartNumberingAfterBreak="0">
    <w:nsid w:val="2B0A5BD7"/>
    <w:multiLevelType w:val="hybridMultilevel"/>
    <w:tmpl w:val="9A3459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2B256CD5"/>
    <w:multiLevelType w:val="multilevel"/>
    <w:tmpl w:val="E436A596"/>
    <w:lvl w:ilvl="0">
      <w:start w:val="1"/>
      <w:numFmt w:val="none"/>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717"/>
        </w:tabs>
        <w:ind w:left="1717"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0" w15:restartNumberingAfterBreak="0">
    <w:nsid w:val="2C463D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1" w15:restartNumberingAfterBreak="0">
    <w:nsid w:val="2C6133DD"/>
    <w:multiLevelType w:val="multilevel"/>
    <w:tmpl w:val="218E899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2C7A0939"/>
    <w:multiLevelType w:val="hybridMultilevel"/>
    <w:tmpl w:val="E22EBC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3" w15:restartNumberingAfterBreak="0">
    <w:nsid w:val="2C7C558D"/>
    <w:multiLevelType w:val="hybridMultilevel"/>
    <w:tmpl w:val="D5DABA8A"/>
    <w:lvl w:ilvl="0" w:tplc="34CAA3A8">
      <w:start w:val="1"/>
      <w:numFmt w:val="lowerRoman"/>
      <w:lvlText w:val="(%1)"/>
      <w:lvlJc w:val="left"/>
      <w:pPr>
        <w:ind w:left="1429" w:hanging="7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84" w15:restartNumberingAfterBreak="0">
    <w:nsid w:val="2C962F46"/>
    <w:multiLevelType w:val="singleLevel"/>
    <w:tmpl w:val="130AE2B2"/>
    <w:lvl w:ilvl="0">
      <w:start w:val="1"/>
      <w:numFmt w:val="bullet"/>
      <w:pStyle w:val="RecommendationBullet2"/>
      <w:lvlText w:val=""/>
      <w:lvlJc w:val="left"/>
      <w:pPr>
        <w:tabs>
          <w:tab w:val="num" w:pos="360"/>
        </w:tabs>
        <w:ind w:left="360" w:hanging="360"/>
      </w:pPr>
      <w:rPr>
        <w:rFonts w:ascii="Symbol" w:hAnsi="Symbol" w:hint="default"/>
      </w:rPr>
    </w:lvl>
  </w:abstractNum>
  <w:abstractNum w:abstractNumId="185" w15:restartNumberingAfterBreak="0">
    <w:nsid w:val="2D1946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2D304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7" w15:restartNumberingAfterBreak="0">
    <w:nsid w:val="2DEC760B"/>
    <w:multiLevelType w:val="singleLevel"/>
    <w:tmpl w:val="54721D4E"/>
    <w:lvl w:ilvl="0">
      <w:start w:val="1"/>
      <w:numFmt w:val="lowerLetter"/>
      <w:lvlText w:val="(%1)"/>
      <w:lvlJc w:val="left"/>
      <w:pPr>
        <w:tabs>
          <w:tab w:val="num" w:pos="1440"/>
        </w:tabs>
        <w:ind w:left="1440" w:hanging="720"/>
      </w:pPr>
      <w:rPr>
        <w:rFonts w:hint="default"/>
      </w:rPr>
    </w:lvl>
  </w:abstractNum>
  <w:abstractNum w:abstractNumId="188" w15:restartNumberingAfterBreak="0">
    <w:nsid w:val="2DF55037"/>
    <w:multiLevelType w:val="hybridMultilevel"/>
    <w:tmpl w:val="43186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9" w15:restartNumberingAfterBreak="0">
    <w:nsid w:val="2DFD0B10"/>
    <w:multiLevelType w:val="singleLevel"/>
    <w:tmpl w:val="972604F4"/>
    <w:lvl w:ilvl="0">
      <w:start w:val="1"/>
      <w:numFmt w:val="decimal"/>
      <w:lvlText w:val="%1."/>
      <w:lvlJc w:val="left"/>
      <w:pPr>
        <w:tabs>
          <w:tab w:val="num" w:pos="360"/>
        </w:tabs>
        <w:ind w:left="360" w:hanging="360"/>
      </w:pPr>
      <w:rPr>
        <w:rFonts w:ascii="Century Gothic" w:hAnsi="Century Gothic" w:hint="default"/>
        <w:b w:val="0"/>
        <w:i w:val="0"/>
        <w:sz w:val="24"/>
      </w:rPr>
    </w:lvl>
  </w:abstractNum>
  <w:abstractNum w:abstractNumId="190" w15:restartNumberingAfterBreak="0">
    <w:nsid w:val="2E077A51"/>
    <w:multiLevelType w:val="hybridMultilevel"/>
    <w:tmpl w:val="AC8CE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2EE77E09"/>
    <w:multiLevelType w:val="singleLevel"/>
    <w:tmpl w:val="C56AED40"/>
    <w:lvl w:ilvl="0">
      <w:start w:val="1"/>
      <w:numFmt w:val="lowerRoman"/>
      <w:lvlText w:val="%1)"/>
      <w:lvlJc w:val="left"/>
      <w:pPr>
        <w:tabs>
          <w:tab w:val="num" w:pos="4320"/>
        </w:tabs>
        <w:ind w:left="4320" w:hanging="720"/>
      </w:pPr>
      <w:rPr>
        <w:rFonts w:hint="default"/>
      </w:rPr>
    </w:lvl>
  </w:abstractNum>
  <w:abstractNum w:abstractNumId="192" w15:restartNumberingAfterBreak="0">
    <w:nsid w:val="2F0D4D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3" w15:restartNumberingAfterBreak="0">
    <w:nsid w:val="2F226CE2"/>
    <w:multiLevelType w:val="singleLevel"/>
    <w:tmpl w:val="E4008E14"/>
    <w:lvl w:ilvl="0">
      <w:start w:val="1"/>
      <w:numFmt w:val="bullet"/>
      <w:lvlText w:val="-"/>
      <w:lvlJc w:val="left"/>
      <w:pPr>
        <w:tabs>
          <w:tab w:val="num" w:pos="360"/>
        </w:tabs>
        <w:ind w:left="360" w:hanging="360"/>
      </w:pPr>
      <w:rPr>
        <w:rFonts w:ascii="Times New Roman" w:hAnsi="Times New Roman" w:hint="default"/>
      </w:rPr>
    </w:lvl>
  </w:abstractNum>
  <w:abstractNum w:abstractNumId="194" w15:restartNumberingAfterBreak="0">
    <w:nsid w:val="2FB85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2FFE52C3"/>
    <w:multiLevelType w:val="hybridMultilevel"/>
    <w:tmpl w:val="4ED81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301F4288"/>
    <w:multiLevelType w:val="hybridMultilevel"/>
    <w:tmpl w:val="B68A500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7" w15:restartNumberingAfterBreak="0">
    <w:nsid w:val="307665DA"/>
    <w:multiLevelType w:val="singleLevel"/>
    <w:tmpl w:val="6660D894"/>
    <w:lvl w:ilvl="0">
      <w:start w:val="1"/>
      <w:numFmt w:val="lowerLetter"/>
      <w:lvlText w:val="(%1)"/>
      <w:lvlJc w:val="left"/>
      <w:pPr>
        <w:tabs>
          <w:tab w:val="num" w:pos="720"/>
        </w:tabs>
        <w:ind w:left="720" w:hanging="720"/>
      </w:pPr>
      <w:rPr>
        <w:rFonts w:hint="default"/>
      </w:rPr>
    </w:lvl>
  </w:abstractNum>
  <w:abstractNum w:abstractNumId="198" w15:restartNumberingAfterBreak="0">
    <w:nsid w:val="30E33A94"/>
    <w:multiLevelType w:val="singleLevel"/>
    <w:tmpl w:val="04090001"/>
    <w:lvl w:ilvl="0">
      <w:start w:val="1"/>
      <w:numFmt w:val="bullet"/>
      <w:lvlText w:val=""/>
      <w:lvlJc w:val="left"/>
      <w:pPr>
        <w:ind w:left="720" w:hanging="360"/>
      </w:pPr>
      <w:rPr>
        <w:rFonts w:ascii="Symbol" w:hAnsi="Symbol" w:hint="default"/>
      </w:rPr>
    </w:lvl>
  </w:abstractNum>
  <w:abstractNum w:abstractNumId="199" w15:restartNumberingAfterBreak="0">
    <w:nsid w:val="30F0294D"/>
    <w:multiLevelType w:val="singleLevel"/>
    <w:tmpl w:val="04090019"/>
    <w:lvl w:ilvl="0">
      <w:start w:val="1"/>
      <w:numFmt w:val="lowerLetter"/>
      <w:lvlText w:val="(%1)"/>
      <w:lvlJc w:val="left"/>
      <w:pPr>
        <w:tabs>
          <w:tab w:val="num" w:pos="360"/>
        </w:tabs>
        <w:ind w:left="360" w:hanging="360"/>
      </w:pPr>
    </w:lvl>
  </w:abstractNum>
  <w:abstractNum w:abstractNumId="200" w15:restartNumberingAfterBreak="0">
    <w:nsid w:val="31252890"/>
    <w:multiLevelType w:val="hybridMultilevel"/>
    <w:tmpl w:val="1B54DD6C"/>
    <w:lvl w:ilvl="0" w:tplc="10444BF2">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1" w15:restartNumberingAfterBreak="0">
    <w:nsid w:val="312E6973"/>
    <w:multiLevelType w:val="hybridMultilevel"/>
    <w:tmpl w:val="83B63B0C"/>
    <w:lvl w:ilvl="0" w:tplc="890E7A70">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31402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15:restartNumberingAfterBreak="0">
    <w:nsid w:val="3146127A"/>
    <w:multiLevelType w:val="singleLevel"/>
    <w:tmpl w:val="0409000F"/>
    <w:lvl w:ilvl="0">
      <w:start w:val="1"/>
      <w:numFmt w:val="decimal"/>
      <w:lvlText w:val="%1."/>
      <w:lvlJc w:val="left"/>
      <w:pPr>
        <w:tabs>
          <w:tab w:val="num" w:pos="360"/>
        </w:tabs>
        <w:ind w:left="360" w:hanging="360"/>
      </w:pPr>
    </w:lvl>
  </w:abstractNum>
  <w:abstractNum w:abstractNumId="204" w15:restartNumberingAfterBreak="0">
    <w:nsid w:val="314F4F67"/>
    <w:multiLevelType w:val="singleLevel"/>
    <w:tmpl w:val="AD10BD30"/>
    <w:lvl w:ilvl="0">
      <w:start w:val="1"/>
      <w:numFmt w:val="lowerLetter"/>
      <w:lvlText w:val="(%1)"/>
      <w:lvlJc w:val="left"/>
      <w:pPr>
        <w:tabs>
          <w:tab w:val="num" w:pos="720"/>
        </w:tabs>
        <w:ind w:left="720" w:hanging="720"/>
      </w:pPr>
      <w:rPr>
        <w:rFonts w:hint="default"/>
      </w:rPr>
    </w:lvl>
  </w:abstractNum>
  <w:abstractNum w:abstractNumId="205" w15:restartNumberingAfterBreak="0">
    <w:nsid w:val="316814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31833348"/>
    <w:multiLevelType w:val="hybridMultilevel"/>
    <w:tmpl w:val="1794FEAC"/>
    <w:lvl w:ilvl="0" w:tplc="A5C85AA6">
      <w:start w:val="1"/>
      <w:numFmt w:val="bullet"/>
      <w:lvlText w:val=""/>
      <w:lvlJc w:val="left"/>
      <w:pPr>
        <w:tabs>
          <w:tab w:val="num" w:pos="720"/>
        </w:tabs>
        <w:ind w:left="720" w:hanging="360"/>
      </w:pPr>
      <w:rPr>
        <w:rFonts w:ascii="Symbol" w:hAnsi="Symbol"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7" w15:restartNumberingAfterBreak="0">
    <w:nsid w:val="31845BCB"/>
    <w:multiLevelType w:val="hybridMultilevel"/>
    <w:tmpl w:val="7834EDE8"/>
    <w:lvl w:ilvl="0" w:tplc="CCFEC712">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31990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9" w15:restartNumberingAfterBreak="0">
    <w:nsid w:val="31A53B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0" w15:restartNumberingAfterBreak="0">
    <w:nsid w:val="31AF5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31CE57A1"/>
    <w:multiLevelType w:val="singleLevel"/>
    <w:tmpl w:val="C6461912"/>
    <w:lvl w:ilvl="0">
      <w:start w:val="1"/>
      <w:numFmt w:val="bullet"/>
      <w:pStyle w:val="Bullet"/>
      <w:lvlText w:val=""/>
      <w:lvlJc w:val="left"/>
      <w:pPr>
        <w:tabs>
          <w:tab w:val="num" w:pos="502"/>
        </w:tabs>
        <w:ind w:left="369" w:hanging="227"/>
      </w:pPr>
      <w:rPr>
        <w:rFonts w:ascii="Symbol" w:hAnsi="Symbol" w:hint="default"/>
        <w:b w:val="0"/>
        <w:i w:val="0"/>
        <w:sz w:val="16"/>
      </w:rPr>
    </w:lvl>
  </w:abstractNum>
  <w:abstractNum w:abstractNumId="212" w15:restartNumberingAfterBreak="0">
    <w:nsid w:val="31D20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32367EA2"/>
    <w:multiLevelType w:val="multilevel"/>
    <w:tmpl w:val="93BAEA9C"/>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14" w15:restartNumberingAfterBreak="0">
    <w:nsid w:val="32702D5E"/>
    <w:multiLevelType w:val="multilevel"/>
    <w:tmpl w:val="8F16B81E"/>
    <w:lvl w:ilvl="0">
      <w:start w:val="1"/>
      <w:numFmt w:val="lowerRoman"/>
      <w:lvlText w:val="(%1)"/>
      <w:lvlJc w:val="left"/>
      <w:pPr>
        <w:tabs>
          <w:tab w:val="num" w:pos="1080"/>
        </w:tabs>
        <w:ind w:left="1080" w:hanging="1080"/>
      </w:pPr>
      <w:rPr>
        <w:rFonts w:hint="default"/>
      </w:rPr>
    </w:lvl>
    <w:lvl w:ilvl="1">
      <w:start w:val="1"/>
      <w:numFmt w:val="decimal"/>
      <w:lvlText w:val="%1.%2"/>
      <w:lvlJc w:val="left"/>
      <w:pPr>
        <w:ind w:hanging="536"/>
      </w:pPr>
      <w:rPr>
        <w:rFonts w:ascii="Arial" w:hAnsi="Arial" w:cs="Arial"/>
        <w:b w:val="0"/>
        <w:bCs w:val="0"/>
        <w:sz w:val="24"/>
        <w:szCs w:val="24"/>
      </w:rPr>
    </w:lvl>
    <w:lvl w:ilvl="2">
      <w:start w:val="1"/>
      <w:numFmt w:val="lowerRoman"/>
      <w:lvlText w:val="(%3)"/>
      <w:lvlJc w:val="left"/>
      <w:pPr>
        <w:ind w:hanging="425"/>
      </w:pPr>
      <w:rPr>
        <w:rFonts w:ascii="Arial" w:hAnsi="Arial" w:cs="Arial"/>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5" w15:restartNumberingAfterBreak="0">
    <w:nsid w:val="32813E79"/>
    <w:multiLevelType w:val="singleLevel"/>
    <w:tmpl w:val="A8847EAA"/>
    <w:lvl w:ilvl="0">
      <w:start w:val="1"/>
      <w:numFmt w:val="bullet"/>
      <w:lvlText w:val=""/>
      <w:lvlJc w:val="left"/>
      <w:pPr>
        <w:tabs>
          <w:tab w:val="num" w:pos="1944"/>
        </w:tabs>
        <w:ind w:left="1944" w:hanging="360"/>
      </w:pPr>
      <w:rPr>
        <w:rFonts w:ascii="Symbol" w:hAnsi="Symbol" w:hint="default"/>
      </w:rPr>
    </w:lvl>
  </w:abstractNum>
  <w:abstractNum w:abstractNumId="216" w15:restartNumberingAfterBreak="0">
    <w:nsid w:val="329A0C82"/>
    <w:multiLevelType w:val="hybridMultilevel"/>
    <w:tmpl w:val="1786E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32C9015E"/>
    <w:multiLevelType w:val="singleLevel"/>
    <w:tmpl w:val="A8847EAA"/>
    <w:lvl w:ilvl="0">
      <w:start w:val="1"/>
      <w:numFmt w:val="bullet"/>
      <w:lvlText w:val=""/>
      <w:lvlJc w:val="left"/>
      <w:pPr>
        <w:tabs>
          <w:tab w:val="num" w:pos="1944"/>
        </w:tabs>
        <w:ind w:left="1944" w:hanging="360"/>
      </w:pPr>
      <w:rPr>
        <w:rFonts w:ascii="Symbol" w:hAnsi="Symbol" w:hint="default"/>
      </w:rPr>
    </w:lvl>
  </w:abstractNum>
  <w:abstractNum w:abstractNumId="218" w15:restartNumberingAfterBreak="0">
    <w:nsid w:val="33172D0D"/>
    <w:multiLevelType w:val="hybridMultilevel"/>
    <w:tmpl w:val="BA443D3A"/>
    <w:lvl w:ilvl="0" w:tplc="C0FACA92">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9" w15:restartNumberingAfterBreak="0">
    <w:nsid w:val="33BE4428"/>
    <w:multiLevelType w:val="singleLevel"/>
    <w:tmpl w:val="DE342868"/>
    <w:lvl w:ilvl="0">
      <w:start w:val="1"/>
      <w:numFmt w:val="lowerLetter"/>
      <w:lvlText w:val="(%1)"/>
      <w:lvlJc w:val="left"/>
      <w:pPr>
        <w:tabs>
          <w:tab w:val="num" w:pos="720"/>
        </w:tabs>
        <w:ind w:left="720" w:hanging="720"/>
      </w:pPr>
      <w:rPr>
        <w:rFonts w:hint="default"/>
      </w:rPr>
    </w:lvl>
  </w:abstractNum>
  <w:abstractNum w:abstractNumId="220" w15:restartNumberingAfterBreak="0">
    <w:nsid w:val="343C19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347939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34C772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3" w15:restartNumberingAfterBreak="0">
    <w:nsid w:val="35682046"/>
    <w:multiLevelType w:val="hybridMultilevel"/>
    <w:tmpl w:val="BCF24604"/>
    <w:lvl w:ilvl="0" w:tplc="C420A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356B125E"/>
    <w:multiLevelType w:val="hybridMultilevel"/>
    <w:tmpl w:val="BD503E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35B3417A"/>
    <w:multiLevelType w:val="hybridMultilevel"/>
    <w:tmpl w:val="7190F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35FA050D"/>
    <w:multiLevelType w:val="hybridMultilevel"/>
    <w:tmpl w:val="DB6A3216"/>
    <w:lvl w:ilvl="0" w:tplc="CCFEC712">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35FF3F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8" w15:restartNumberingAfterBreak="0">
    <w:nsid w:val="360D4BDA"/>
    <w:multiLevelType w:val="singleLevel"/>
    <w:tmpl w:val="BB8A35F6"/>
    <w:lvl w:ilvl="0">
      <w:start w:val="1"/>
      <w:numFmt w:val="bullet"/>
      <w:lvlText w:val=""/>
      <w:lvlJc w:val="left"/>
      <w:pPr>
        <w:tabs>
          <w:tab w:val="num" w:pos="1728"/>
        </w:tabs>
        <w:ind w:left="1728" w:hanging="648"/>
      </w:pPr>
      <w:rPr>
        <w:rFonts w:ascii="Symbol" w:hAnsi="Symbol" w:hint="default"/>
      </w:rPr>
    </w:lvl>
  </w:abstractNum>
  <w:abstractNum w:abstractNumId="229" w15:restartNumberingAfterBreak="0">
    <w:nsid w:val="360F17DB"/>
    <w:multiLevelType w:val="hybridMultilevel"/>
    <w:tmpl w:val="C46C1434"/>
    <w:lvl w:ilvl="0" w:tplc="0809000F">
      <w:start w:val="1"/>
      <w:numFmt w:val="decimal"/>
      <w:lvlText w:val="%1."/>
      <w:lvlJc w:val="left"/>
      <w:pPr>
        <w:ind w:left="-13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36615F26"/>
    <w:multiLevelType w:val="multilevel"/>
    <w:tmpl w:val="E456505A"/>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31" w15:restartNumberingAfterBreak="0">
    <w:nsid w:val="3669119E"/>
    <w:multiLevelType w:val="multilevel"/>
    <w:tmpl w:val="4F20CD22"/>
    <w:lvl w:ilvl="0">
      <w:start w:val="3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15:restartNumberingAfterBreak="0">
    <w:nsid w:val="36B037DD"/>
    <w:multiLevelType w:val="hybridMultilevel"/>
    <w:tmpl w:val="CFA6B59C"/>
    <w:lvl w:ilvl="0" w:tplc="DAE87E6C">
      <w:start w:val="1"/>
      <w:numFmt w:val="lowerLetter"/>
      <w:lvlText w:val="(%1)"/>
      <w:lvlJc w:val="left"/>
      <w:pPr>
        <w:tabs>
          <w:tab w:val="num" w:pos="1080"/>
        </w:tabs>
        <w:ind w:left="1080" w:hanging="360"/>
      </w:pPr>
      <w:rPr>
        <w:rFonts w:hint="default"/>
      </w:rPr>
    </w:lvl>
    <w:lvl w:ilvl="1" w:tplc="ADD0B8A4">
      <w:start w:val="1"/>
      <w:numFmt w:val="decimal"/>
      <w:lvlText w:val="(%2)"/>
      <w:lvlJc w:val="left"/>
      <w:pPr>
        <w:tabs>
          <w:tab w:val="num" w:pos="2220"/>
        </w:tabs>
        <w:ind w:left="2220" w:hanging="78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3" w15:restartNumberingAfterBreak="0">
    <w:nsid w:val="37903CF6"/>
    <w:multiLevelType w:val="hybridMultilevel"/>
    <w:tmpl w:val="BA8E7AA4"/>
    <w:lvl w:ilvl="0" w:tplc="F926EAE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4" w15:restartNumberingAfterBreak="0">
    <w:nsid w:val="37962B07"/>
    <w:multiLevelType w:val="hybridMultilevel"/>
    <w:tmpl w:val="64B4BCA0"/>
    <w:lvl w:ilvl="0" w:tplc="08090001">
      <w:start w:val="1"/>
      <w:numFmt w:val="bullet"/>
      <w:lvlText w:val=""/>
      <w:lvlJc w:val="left"/>
      <w:pPr>
        <w:tabs>
          <w:tab w:val="num" w:pos="591"/>
        </w:tabs>
        <w:ind w:left="591" w:hanging="360"/>
      </w:pPr>
      <w:rPr>
        <w:rFonts w:ascii="Symbol" w:hAnsi="Symbol" w:hint="default"/>
      </w:rPr>
    </w:lvl>
    <w:lvl w:ilvl="1" w:tplc="08090003" w:tentative="1">
      <w:start w:val="1"/>
      <w:numFmt w:val="bullet"/>
      <w:lvlText w:val="o"/>
      <w:lvlJc w:val="left"/>
      <w:pPr>
        <w:tabs>
          <w:tab w:val="num" w:pos="1311"/>
        </w:tabs>
        <w:ind w:left="1311" w:hanging="360"/>
      </w:pPr>
      <w:rPr>
        <w:rFonts w:ascii="Courier New" w:hAnsi="Courier New" w:cs="Courier New" w:hint="default"/>
      </w:rPr>
    </w:lvl>
    <w:lvl w:ilvl="2" w:tplc="08090005" w:tentative="1">
      <w:start w:val="1"/>
      <w:numFmt w:val="bullet"/>
      <w:lvlText w:val=""/>
      <w:lvlJc w:val="left"/>
      <w:pPr>
        <w:tabs>
          <w:tab w:val="num" w:pos="2031"/>
        </w:tabs>
        <w:ind w:left="2031" w:hanging="360"/>
      </w:pPr>
      <w:rPr>
        <w:rFonts w:ascii="Wingdings" w:hAnsi="Wingdings" w:hint="default"/>
      </w:rPr>
    </w:lvl>
    <w:lvl w:ilvl="3" w:tplc="08090001" w:tentative="1">
      <w:start w:val="1"/>
      <w:numFmt w:val="bullet"/>
      <w:lvlText w:val=""/>
      <w:lvlJc w:val="left"/>
      <w:pPr>
        <w:tabs>
          <w:tab w:val="num" w:pos="2751"/>
        </w:tabs>
        <w:ind w:left="2751" w:hanging="360"/>
      </w:pPr>
      <w:rPr>
        <w:rFonts w:ascii="Symbol" w:hAnsi="Symbol" w:hint="default"/>
      </w:rPr>
    </w:lvl>
    <w:lvl w:ilvl="4" w:tplc="08090003" w:tentative="1">
      <w:start w:val="1"/>
      <w:numFmt w:val="bullet"/>
      <w:lvlText w:val="o"/>
      <w:lvlJc w:val="left"/>
      <w:pPr>
        <w:tabs>
          <w:tab w:val="num" w:pos="3471"/>
        </w:tabs>
        <w:ind w:left="3471" w:hanging="360"/>
      </w:pPr>
      <w:rPr>
        <w:rFonts w:ascii="Courier New" w:hAnsi="Courier New" w:cs="Courier New" w:hint="default"/>
      </w:rPr>
    </w:lvl>
    <w:lvl w:ilvl="5" w:tplc="08090005" w:tentative="1">
      <w:start w:val="1"/>
      <w:numFmt w:val="bullet"/>
      <w:lvlText w:val=""/>
      <w:lvlJc w:val="left"/>
      <w:pPr>
        <w:tabs>
          <w:tab w:val="num" w:pos="4191"/>
        </w:tabs>
        <w:ind w:left="4191" w:hanging="360"/>
      </w:pPr>
      <w:rPr>
        <w:rFonts w:ascii="Wingdings" w:hAnsi="Wingdings" w:hint="default"/>
      </w:rPr>
    </w:lvl>
    <w:lvl w:ilvl="6" w:tplc="08090001" w:tentative="1">
      <w:start w:val="1"/>
      <w:numFmt w:val="bullet"/>
      <w:lvlText w:val=""/>
      <w:lvlJc w:val="left"/>
      <w:pPr>
        <w:tabs>
          <w:tab w:val="num" w:pos="4911"/>
        </w:tabs>
        <w:ind w:left="4911" w:hanging="360"/>
      </w:pPr>
      <w:rPr>
        <w:rFonts w:ascii="Symbol" w:hAnsi="Symbol" w:hint="default"/>
      </w:rPr>
    </w:lvl>
    <w:lvl w:ilvl="7" w:tplc="08090003" w:tentative="1">
      <w:start w:val="1"/>
      <w:numFmt w:val="bullet"/>
      <w:lvlText w:val="o"/>
      <w:lvlJc w:val="left"/>
      <w:pPr>
        <w:tabs>
          <w:tab w:val="num" w:pos="5631"/>
        </w:tabs>
        <w:ind w:left="5631" w:hanging="360"/>
      </w:pPr>
      <w:rPr>
        <w:rFonts w:ascii="Courier New" w:hAnsi="Courier New" w:cs="Courier New" w:hint="default"/>
      </w:rPr>
    </w:lvl>
    <w:lvl w:ilvl="8" w:tplc="08090005" w:tentative="1">
      <w:start w:val="1"/>
      <w:numFmt w:val="bullet"/>
      <w:lvlText w:val=""/>
      <w:lvlJc w:val="left"/>
      <w:pPr>
        <w:tabs>
          <w:tab w:val="num" w:pos="6351"/>
        </w:tabs>
        <w:ind w:left="6351" w:hanging="360"/>
      </w:pPr>
      <w:rPr>
        <w:rFonts w:ascii="Wingdings" w:hAnsi="Wingdings" w:hint="default"/>
      </w:rPr>
    </w:lvl>
  </w:abstractNum>
  <w:abstractNum w:abstractNumId="235" w15:restartNumberingAfterBreak="0">
    <w:nsid w:val="37C125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6" w15:restartNumberingAfterBreak="0">
    <w:nsid w:val="384907D2"/>
    <w:multiLevelType w:val="multilevel"/>
    <w:tmpl w:val="79B6C4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389C6D1D"/>
    <w:multiLevelType w:val="hybridMultilevel"/>
    <w:tmpl w:val="48BCC0CE"/>
    <w:lvl w:ilvl="0" w:tplc="A05EA8EE">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0010409">
      <w:start w:val="1"/>
      <w:numFmt w:val="bullet"/>
      <w:lvlText w:val=""/>
      <w:lvlJc w:val="left"/>
      <w:pPr>
        <w:tabs>
          <w:tab w:val="num" w:pos="3240"/>
        </w:tabs>
        <w:ind w:left="3240" w:hanging="360"/>
      </w:pPr>
      <w:rPr>
        <w:rFonts w:ascii="Symbol" w:hAnsi="Symbol"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8" w15:restartNumberingAfterBreak="0">
    <w:nsid w:val="389F7C6B"/>
    <w:multiLevelType w:val="singleLevel"/>
    <w:tmpl w:val="F594D116"/>
    <w:lvl w:ilvl="0">
      <w:start w:val="1"/>
      <w:numFmt w:val="lowerLetter"/>
      <w:lvlText w:val="(%1)"/>
      <w:lvlJc w:val="left"/>
      <w:pPr>
        <w:tabs>
          <w:tab w:val="num" w:pos="720"/>
        </w:tabs>
        <w:ind w:left="720" w:hanging="720"/>
      </w:pPr>
      <w:rPr>
        <w:rFonts w:hint="default"/>
      </w:rPr>
    </w:lvl>
  </w:abstractNum>
  <w:abstractNum w:abstractNumId="239" w15:restartNumberingAfterBreak="0">
    <w:nsid w:val="38DB56F3"/>
    <w:multiLevelType w:val="hybridMultilevel"/>
    <w:tmpl w:val="F384C4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0" w15:restartNumberingAfterBreak="0">
    <w:nsid w:val="38FB2336"/>
    <w:multiLevelType w:val="multilevel"/>
    <w:tmpl w:val="29A27378"/>
    <w:lvl w:ilvl="0">
      <w:start w:val="15"/>
      <w:numFmt w:val="decimal"/>
      <w:lvlText w:val="%1."/>
      <w:lvlJc w:val="left"/>
      <w:pPr>
        <w:tabs>
          <w:tab w:val="num" w:pos="1440"/>
        </w:tabs>
        <w:ind w:left="144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1" w15:restartNumberingAfterBreak="0">
    <w:nsid w:val="397C105C"/>
    <w:multiLevelType w:val="hybridMultilevel"/>
    <w:tmpl w:val="02C6D4F6"/>
    <w:lvl w:ilvl="0" w:tplc="08090001">
      <w:start w:val="1"/>
      <w:numFmt w:val="bullet"/>
      <w:lvlText w:val=""/>
      <w:lvlJc w:val="left"/>
      <w:pPr>
        <w:tabs>
          <w:tab w:val="num" w:pos="1944"/>
        </w:tabs>
        <w:ind w:left="1944" w:hanging="360"/>
      </w:pPr>
      <w:rPr>
        <w:rFonts w:ascii="Symbol" w:hAnsi="Symbol" w:hint="default"/>
      </w:rPr>
    </w:lvl>
    <w:lvl w:ilvl="1" w:tplc="08090003" w:tentative="1">
      <w:start w:val="1"/>
      <w:numFmt w:val="bullet"/>
      <w:lvlText w:val="o"/>
      <w:lvlJc w:val="left"/>
      <w:pPr>
        <w:tabs>
          <w:tab w:val="num" w:pos="2664"/>
        </w:tabs>
        <w:ind w:left="2664" w:hanging="360"/>
      </w:pPr>
      <w:rPr>
        <w:rFonts w:ascii="Courier New" w:hAnsi="Courier New" w:cs="Courier New" w:hint="default"/>
      </w:rPr>
    </w:lvl>
    <w:lvl w:ilvl="2" w:tplc="08090005" w:tentative="1">
      <w:start w:val="1"/>
      <w:numFmt w:val="bullet"/>
      <w:lvlText w:val=""/>
      <w:lvlJc w:val="left"/>
      <w:pPr>
        <w:tabs>
          <w:tab w:val="num" w:pos="3384"/>
        </w:tabs>
        <w:ind w:left="3384" w:hanging="360"/>
      </w:pPr>
      <w:rPr>
        <w:rFonts w:ascii="Wingdings" w:hAnsi="Wingdings" w:hint="default"/>
      </w:rPr>
    </w:lvl>
    <w:lvl w:ilvl="3" w:tplc="08090001" w:tentative="1">
      <w:start w:val="1"/>
      <w:numFmt w:val="bullet"/>
      <w:lvlText w:val=""/>
      <w:lvlJc w:val="left"/>
      <w:pPr>
        <w:tabs>
          <w:tab w:val="num" w:pos="4104"/>
        </w:tabs>
        <w:ind w:left="4104" w:hanging="360"/>
      </w:pPr>
      <w:rPr>
        <w:rFonts w:ascii="Symbol" w:hAnsi="Symbol" w:hint="default"/>
      </w:rPr>
    </w:lvl>
    <w:lvl w:ilvl="4" w:tplc="08090003" w:tentative="1">
      <w:start w:val="1"/>
      <w:numFmt w:val="bullet"/>
      <w:lvlText w:val="o"/>
      <w:lvlJc w:val="left"/>
      <w:pPr>
        <w:tabs>
          <w:tab w:val="num" w:pos="4824"/>
        </w:tabs>
        <w:ind w:left="4824" w:hanging="360"/>
      </w:pPr>
      <w:rPr>
        <w:rFonts w:ascii="Courier New" w:hAnsi="Courier New" w:cs="Courier New" w:hint="default"/>
      </w:rPr>
    </w:lvl>
    <w:lvl w:ilvl="5" w:tplc="08090005" w:tentative="1">
      <w:start w:val="1"/>
      <w:numFmt w:val="bullet"/>
      <w:lvlText w:val=""/>
      <w:lvlJc w:val="left"/>
      <w:pPr>
        <w:tabs>
          <w:tab w:val="num" w:pos="5544"/>
        </w:tabs>
        <w:ind w:left="5544" w:hanging="360"/>
      </w:pPr>
      <w:rPr>
        <w:rFonts w:ascii="Wingdings" w:hAnsi="Wingdings" w:hint="default"/>
      </w:rPr>
    </w:lvl>
    <w:lvl w:ilvl="6" w:tplc="08090001" w:tentative="1">
      <w:start w:val="1"/>
      <w:numFmt w:val="bullet"/>
      <w:lvlText w:val=""/>
      <w:lvlJc w:val="left"/>
      <w:pPr>
        <w:tabs>
          <w:tab w:val="num" w:pos="6264"/>
        </w:tabs>
        <w:ind w:left="6264" w:hanging="360"/>
      </w:pPr>
      <w:rPr>
        <w:rFonts w:ascii="Symbol" w:hAnsi="Symbol" w:hint="default"/>
      </w:rPr>
    </w:lvl>
    <w:lvl w:ilvl="7" w:tplc="08090003" w:tentative="1">
      <w:start w:val="1"/>
      <w:numFmt w:val="bullet"/>
      <w:lvlText w:val="o"/>
      <w:lvlJc w:val="left"/>
      <w:pPr>
        <w:tabs>
          <w:tab w:val="num" w:pos="6984"/>
        </w:tabs>
        <w:ind w:left="6984" w:hanging="360"/>
      </w:pPr>
      <w:rPr>
        <w:rFonts w:ascii="Courier New" w:hAnsi="Courier New" w:cs="Courier New" w:hint="default"/>
      </w:rPr>
    </w:lvl>
    <w:lvl w:ilvl="8" w:tplc="08090005" w:tentative="1">
      <w:start w:val="1"/>
      <w:numFmt w:val="bullet"/>
      <w:lvlText w:val=""/>
      <w:lvlJc w:val="left"/>
      <w:pPr>
        <w:tabs>
          <w:tab w:val="num" w:pos="7704"/>
        </w:tabs>
        <w:ind w:left="7704" w:hanging="360"/>
      </w:pPr>
      <w:rPr>
        <w:rFonts w:ascii="Wingdings" w:hAnsi="Wingdings" w:hint="default"/>
      </w:rPr>
    </w:lvl>
  </w:abstractNum>
  <w:abstractNum w:abstractNumId="242" w15:restartNumberingAfterBreak="0">
    <w:nsid w:val="39801E5D"/>
    <w:multiLevelType w:val="hybridMultilevel"/>
    <w:tmpl w:val="C6DEA77A"/>
    <w:lvl w:ilvl="0" w:tplc="EA929D0E">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3" w15:restartNumberingAfterBreak="0">
    <w:nsid w:val="39F77C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4" w15:restartNumberingAfterBreak="0">
    <w:nsid w:val="3A0E68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3A521DAE"/>
    <w:multiLevelType w:val="multilevel"/>
    <w:tmpl w:val="BF780D88"/>
    <w:lvl w:ilvl="0">
      <w:start w:val="5"/>
      <w:numFmt w:val="decimal"/>
      <w:lvlText w:val="%1."/>
      <w:lvlJc w:val="left"/>
      <w:pPr>
        <w:tabs>
          <w:tab w:val="num" w:pos="720"/>
        </w:tabs>
        <w:ind w:left="720" w:hanging="360"/>
      </w:pPr>
      <w:rPr>
        <w:rFonts w:hint="default"/>
        <w:b/>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6" w15:restartNumberingAfterBreak="0">
    <w:nsid w:val="3A7A1C7A"/>
    <w:multiLevelType w:val="singleLevel"/>
    <w:tmpl w:val="339439E6"/>
    <w:lvl w:ilvl="0">
      <w:start w:val="1"/>
      <w:numFmt w:val="decimal"/>
      <w:lvlText w:val="%1."/>
      <w:lvlJc w:val="left"/>
      <w:pPr>
        <w:tabs>
          <w:tab w:val="num" w:pos="720"/>
        </w:tabs>
        <w:ind w:left="720" w:hanging="720"/>
      </w:pPr>
      <w:rPr>
        <w:rFonts w:hint="default"/>
      </w:rPr>
    </w:lvl>
  </w:abstractNum>
  <w:abstractNum w:abstractNumId="247" w15:restartNumberingAfterBreak="0">
    <w:nsid w:val="3A8128CB"/>
    <w:multiLevelType w:val="singleLevel"/>
    <w:tmpl w:val="04090019"/>
    <w:lvl w:ilvl="0">
      <w:start w:val="1"/>
      <w:numFmt w:val="lowerLetter"/>
      <w:lvlText w:val="(%1)"/>
      <w:lvlJc w:val="left"/>
      <w:pPr>
        <w:tabs>
          <w:tab w:val="num" w:pos="360"/>
        </w:tabs>
        <w:ind w:left="360" w:hanging="360"/>
      </w:pPr>
    </w:lvl>
  </w:abstractNum>
  <w:abstractNum w:abstractNumId="248" w15:restartNumberingAfterBreak="0">
    <w:nsid w:val="3AC55F83"/>
    <w:multiLevelType w:val="singleLevel"/>
    <w:tmpl w:val="BE98538A"/>
    <w:lvl w:ilvl="0">
      <w:start w:val="1"/>
      <w:numFmt w:val="bullet"/>
      <w:lvlText w:val=""/>
      <w:lvlJc w:val="left"/>
      <w:pPr>
        <w:tabs>
          <w:tab w:val="num" w:pos="360"/>
        </w:tabs>
        <w:ind w:left="0" w:firstLine="0"/>
      </w:pPr>
      <w:rPr>
        <w:rFonts w:ascii="Symbol" w:hAnsi="Symbol" w:hint="default"/>
      </w:rPr>
    </w:lvl>
  </w:abstractNum>
  <w:abstractNum w:abstractNumId="249" w15:restartNumberingAfterBreak="0">
    <w:nsid w:val="3AC66EC5"/>
    <w:multiLevelType w:val="multilevel"/>
    <w:tmpl w:val="159EC99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50" w15:restartNumberingAfterBreak="0">
    <w:nsid w:val="3B4A4010"/>
    <w:multiLevelType w:val="hybridMultilevel"/>
    <w:tmpl w:val="ADC4D1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3B4B6B45"/>
    <w:multiLevelType w:val="hybridMultilevel"/>
    <w:tmpl w:val="933E362A"/>
    <w:lvl w:ilvl="0" w:tplc="34CAA3A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2" w15:restartNumberingAfterBreak="0">
    <w:nsid w:val="3B4E6C82"/>
    <w:multiLevelType w:val="multilevel"/>
    <w:tmpl w:val="EA823CE6"/>
    <w:lvl w:ilvl="0">
      <w:start w:val="1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3" w15:restartNumberingAfterBreak="0">
    <w:nsid w:val="3B9C0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4" w15:restartNumberingAfterBreak="0">
    <w:nsid w:val="3BB55552"/>
    <w:multiLevelType w:val="multilevel"/>
    <w:tmpl w:val="901C119C"/>
    <w:lvl w:ilvl="0">
      <w:start w:val="1"/>
      <w:numFmt w:val="decimal"/>
      <w:pStyle w:val="SectionTitle"/>
      <w:lvlText w:val="%1"/>
      <w:lvlJc w:val="left"/>
      <w:pPr>
        <w:tabs>
          <w:tab w:val="num" w:pos="680"/>
        </w:tabs>
        <w:ind w:left="680"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Title1"/>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255" w15:restartNumberingAfterBreak="0">
    <w:nsid w:val="3BB70A4A"/>
    <w:multiLevelType w:val="hybridMultilevel"/>
    <w:tmpl w:val="7FD6BDC2"/>
    <w:lvl w:ilvl="0" w:tplc="612403FE">
      <w:start w:val="2"/>
      <w:numFmt w:val="lowerRoman"/>
      <w:lvlText w:val="(%1)"/>
      <w:lvlJc w:val="left"/>
      <w:pPr>
        <w:tabs>
          <w:tab w:val="num" w:pos="1854"/>
        </w:tabs>
        <w:ind w:left="1854" w:hanging="72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56" w15:restartNumberingAfterBreak="0">
    <w:nsid w:val="3BE75283"/>
    <w:multiLevelType w:val="singleLevel"/>
    <w:tmpl w:val="1BC846EA"/>
    <w:lvl w:ilvl="0">
      <w:start w:val="1"/>
      <w:numFmt w:val="bullet"/>
      <w:lvlText w:val=""/>
      <w:lvlJc w:val="left"/>
      <w:pPr>
        <w:tabs>
          <w:tab w:val="num" w:pos="1728"/>
        </w:tabs>
        <w:ind w:left="1728" w:hanging="432"/>
      </w:pPr>
      <w:rPr>
        <w:rFonts w:ascii="Symbol" w:hAnsi="Symbol" w:hint="default"/>
      </w:rPr>
    </w:lvl>
  </w:abstractNum>
  <w:abstractNum w:abstractNumId="257" w15:restartNumberingAfterBreak="0">
    <w:nsid w:val="3C401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3C7B0E13"/>
    <w:multiLevelType w:val="hybridMultilevel"/>
    <w:tmpl w:val="0E0C5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C944CBE"/>
    <w:multiLevelType w:val="singleLevel"/>
    <w:tmpl w:val="B9B6F61C"/>
    <w:lvl w:ilvl="0">
      <w:start w:val="1"/>
      <w:numFmt w:val="lowerRoman"/>
      <w:lvlText w:val="%1."/>
      <w:lvlJc w:val="left"/>
      <w:pPr>
        <w:tabs>
          <w:tab w:val="num" w:pos="1440"/>
        </w:tabs>
        <w:ind w:left="1440" w:hanging="720"/>
      </w:pPr>
      <w:rPr>
        <w:rFonts w:hint="default"/>
      </w:rPr>
    </w:lvl>
  </w:abstractNum>
  <w:abstractNum w:abstractNumId="260" w15:restartNumberingAfterBreak="0">
    <w:nsid w:val="3CAF55FA"/>
    <w:multiLevelType w:val="singleLevel"/>
    <w:tmpl w:val="3EE43A6C"/>
    <w:lvl w:ilvl="0">
      <w:start w:val="1"/>
      <w:numFmt w:val="decimal"/>
      <w:lvlText w:val="(%1)"/>
      <w:lvlJc w:val="left"/>
      <w:pPr>
        <w:tabs>
          <w:tab w:val="num" w:pos="3015"/>
        </w:tabs>
        <w:ind w:left="3015" w:hanging="720"/>
      </w:pPr>
      <w:rPr>
        <w:rFonts w:hint="default"/>
      </w:rPr>
    </w:lvl>
  </w:abstractNum>
  <w:abstractNum w:abstractNumId="261" w15:restartNumberingAfterBreak="0">
    <w:nsid w:val="3CC63A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2" w15:restartNumberingAfterBreak="0">
    <w:nsid w:val="3D162D41"/>
    <w:multiLevelType w:val="multilevel"/>
    <w:tmpl w:val="841216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3" w15:restartNumberingAfterBreak="0">
    <w:nsid w:val="3D5F3554"/>
    <w:multiLevelType w:val="hybridMultilevel"/>
    <w:tmpl w:val="B78E5FE6"/>
    <w:lvl w:ilvl="0" w:tplc="9DAC6C6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4" w15:restartNumberingAfterBreak="0">
    <w:nsid w:val="3D7324A1"/>
    <w:multiLevelType w:val="hybridMultilevel"/>
    <w:tmpl w:val="1152C6DA"/>
    <w:lvl w:ilvl="0" w:tplc="EA36D05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5" w15:restartNumberingAfterBreak="0">
    <w:nsid w:val="3DAD47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3DB164E0"/>
    <w:multiLevelType w:val="hybridMultilevel"/>
    <w:tmpl w:val="F2AAFE70"/>
    <w:lvl w:ilvl="0" w:tplc="EF40E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3DF22225"/>
    <w:multiLevelType w:val="singleLevel"/>
    <w:tmpl w:val="1AE648A4"/>
    <w:lvl w:ilvl="0">
      <w:start w:val="1"/>
      <w:numFmt w:val="decimal"/>
      <w:lvlText w:val="%1"/>
      <w:lvlJc w:val="left"/>
      <w:pPr>
        <w:tabs>
          <w:tab w:val="num" w:pos="2295"/>
        </w:tabs>
        <w:ind w:left="2295" w:hanging="420"/>
      </w:pPr>
      <w:rPr>
        <w:rFonts w:hint="default"/>
      </w:rPr>
    </w:lvl>
  </w:abstractNum>
  <w:abstractNum w:abstractNumId="268" w15:restartNumberingAfterBreak="0">
    <w:nsid w:val="3E161E06"/>
    <w:multiLevelType w:val="hybridMultilevel"/>
    <w:tmpl w:val="B78E5FE6"/>
    <w:lvl w:ilvl="0" w:tplc="9DAC6C6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9" w15:restartNumberingAfterBreak="0">
    <w:nsid w:val="3E77195F"/>
    <w:multiLevelType w:val="singleLevel"/>
    <w:tmpl w:val="A8847EAA"/>
    <w:lvl w:ilvl="0">
      <w:start w:val="1"/>
      <w:numFmt w:val="bullet"/>
      <w:lvlText w:val=""/>
      <w:lvlJc w:val="left"/>
      <w:pPr>
        <w:tabs>
          <w:tab w:val="num" w:pos="1944"/>
        </w:tabs>
        <w:ind w:left="1944" w:hanging="360"/>
      </w:pPr>
      <w:rPr>
        <w:rFonts w:ascii="Symbol" w:hAnsi="Symbol" w:hint="default"/>
      </w:rPr>
    </w:lvl>
  </w:abstractNum>
  <w:abstractNum w:abstractNumId="270" w15:restartNumberingAfterBreak="0">
    <w:nsid w:val="3E7B3512"/>
    <w:multiLevelType w:val="multilevel"/>
    <w:tmpl w:val="24CCF96C"/>
    <w:lvl w:ilvl="0">
      <w:start w:val="1"/>
      <w:numFmt w:val="low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71" w15:restartNumberingAfterBreak="0">
    <w:nsid w:val="3EC12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2" w15:restartNumberingAfterBreak="0">
    <w:nsid w:val="3ECF4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3" w15:restartNumberingAfterBreak="0">
    <w:nsid w:val="3ED36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4" w15:restartNumberingAfterBreak="0">
    <w:nsid w:val="3EE641A7"/>
    <w:multiLevelType w:val="singleLevel"/>
    <w:tmpl w:val="04090019"/>
    <w:lvl w:ilvl="0">
      <w:start w:val="1"/>
      <w:numFmt w:val="lowerLetter"/>
      <w:lvlText w:val="(%1)"/>
      <w:lvlJc w:val="left"/>
      <w:pPr>
        <w:tabs>
          <w:tab w:val="num" w:pos="360"/>
        </w:tabs>
        <w:ind w:left="360" w:hanging="360"/>
      </w:pPr>
    </w:lvl>
  </w:abstractNum>
  <w:abstractNum w:abstractNumId="275" w15:restartNumberingAfterBreak="0">
    <w:nsid w:val="3F160288"/>
    <w:multiLevelType w:val="hybridMultilevel"/>
    <w:tmpl w:val="82324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6" w15:restartNumberingAfterBreak="0">
    <w:nsid w:val="3F2367E2"/>
    <w:multiLevelType w:val="multilevel"/>
    <w:tmpl w:val="472266E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7" w15:restartNumberingAfterBreak="0">
    <w:nsid w:val="3F9F0526"/>
    <w:multiLevelType w:val="hybridMultilevel"/>
    <w:tmpl w:val="4FBC4F78"/>
    <w:lvl w:ilvl="0" w:tplc="5A18D69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8" w15:restartNumberingAfterBreak="0">
    <w:nsid w:val="40105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9" w15:restartNumberingAfterBreak="0">
    <w:nsid w:val="40181DA2"/>
    <w:multiLevelType w:val="singleLevel"/>
    <w:tmpl w:val="5C6E7994"/>
    <w:lvl w:ilvl="0">
      <w:start w:val="1"/>
      <w:numFmt w:val="bullet"/>
      <w:lvlText w:val=""/>
      <w:lvlJc w:val="left"/>
      <w:pPr>
        <w:tabs>
          <w:tab w:val="num" w:pos="2016"/>
        </w:tabs>
        <w:ind w:left="2016" w:hanging="504"/>
      </w:pPr>
      <w:rPr>
        <w:rFonts w:ascii="Wingdings" w:hAnsi="Wingdings" w:hint="default"/>
      </w:rPr>
    </w:lvl>
  </w:abstractNum>
  <w:abstractNum w:abstractNumId="280" w15:restartNumberingAfterBreak="0">
    <w:nsid w:val="403905B9"/>
    <w:multiLevelType w:val="hybridMultilevel"/>
    <w:tmpl w:val="A1467DE8"/>
    <w:lvl w:ilvl="0" w:tplc="E16C8DA0">
      <w:start w:val="1"/>
      <w:numFmt w:val="decimal"/>
      <w:lvlText w:val="B.%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1" w15:restartNumberingAfterBreak="0">
    <w:nsid w:val="4043085B"/>
    <w:multiLevelType w:val="singleLevel"/>
    <w:tmpl w:val="5C6E7994"/>
    <w:lvl w:ilvl="0">
      <w:start w:val="1"/>
      <w:numFmt w:val="bullet"/>
      <w:lvlText w:val=""/>
      <w:lvlJc w:val="left"/>
      <w:pPr>
        <w:tabs>
          <w:tab w:val="num" w:pos="2016"/>
        </w:tabs>
        <w:ind w:left="2016" w:hanging="504"/>
      </w:pPr>
      <w:rPr>
        <w:rFonts w:ascii="Wingdings" w:hAnsi="Wingdings" w:hint="default"/>
      </w:rPr>
    </w:lvl>
  </w:abstractNum>
  <w:abstractNum w:abstractNumId="282" w15:restartNumberingAfterBreak="0">
    <w:nsid w:val="406B07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3" w15:restartNumberingAfterBreak="0">
    <w:nsid w:val="412D105F"/>
    <w:multiLevelType w:val="multilevel"/>
    <w:tmpl w:val="529A30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1288"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4" w15:restartNumberingAfterBreak="0">
    <w:nsid w:val="41D13182"/>
    <w:multiLevelType w:val="singleLevel"/>
    <w:tmpl w:val="F61C40AA"/>
    <w:lvl w:ilvl="0">
      <w:start w:val="11"/>
      <w:numFmt w:val="decimal"/>
      <w:lvlText w:val="%1."/>
      <w:lvlJc w:val="left"/>
      <w:pPr>
        <w:tabs>
          <w:tab w:val="num" w:pos="440"/>
        </w:tabs>
        <w:ind w:left="440" w:hanging="440"/>
      </w:pPr>
      <w:rPr>
        <w:rFonts w:hint="default"/>
      </w:rPr>
    </w:lvl>
  </w:abstractNum>
  <w:abstractNum w:abstractNumId="285" w15:restartNumberingAfterBreak="0">
    <w:nsid w:val="42475272"/>
    <w:multiLevelType w:val="hybridMultilevel"/>
    <w:tmpl w:val="8CDE9042"/>
    <w:lvl w:ilvl="0" w:tplc="33CEE19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6" w15:restartNumberingAfterBreak="0">
    <w:nsid w:val="427F4FF1"/>
    <w:multiLevelType w:val="multilevel"/>
    <w:tmpl w:val="2D0A282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7" w15:restartNumberingAfterBreak="0">
    <w:nsid w:val="42CD6B60"/>
    <w:multiLevelType w:val="singleLevel"/>
    <w:tmpl w:val="16A4DCD6"/>
    <w:lvl w:ilvl="0">
      <w:start w:val="1"/>
      <w:numFmt w:val="bullet"/>
      <w:lvlText w:val=""/>
      <w:lvlJc w:val="left"/>
      <w:pPr>
        <w:tabs>
          <w:tab w:val="num" w:pos="720"/>
        </w:tabs>
        <w:ind w:left="648" w:hanging="288"/>
      </w:pPr>
      <w:rPr>
        <w:rFonts w:ascii="Symbol" w:hAnsi="Symbol" w:hint="default"/>
      </w:rPr>
    </w:lvl>
  </w:abstractNum>
  <w:abstractNum w:abstractNumId="288" w15:restartNumberingAfterBreak="0">
    <w:nsid w:val="43874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43A72B32"/>
    <w:multiLevelType w:val="singleLevel"/>
    <w:tmpl w:val="54721D4E"/>
    <w:lvl w:ilvl="0">
      <w:start w:val="1"/>
      <w:numFmt w:val="lowerLetter"/>
      <w:lvlText w:val="(%1)"/>
      <w:lvlJc w:val="left"/>
      <w:pPr>
        <w:tabs>
          <w:tab w:val="num" w:pos="1440"/>
        </w:tabs>
        <w:ind w:left="1440" w:hanging="720"/>
      </w:pPr>
      <w:rPr>
        <w:rFonts w:hint="default"/>
      </w:rPr>
    </w:lvl>
  </w:abstractNum>
  <w:abstractNum w:abstractNumId="290" w15:restartNumberingAfterBreak="0">
    <w:nsid w:val="43D45523"/>
    <w:multiLevelType w:val="hybridMultilevel"/>
    <w:tmpl w:val="F3603B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1" w15:restartNumberingAfterBreak="0">
    <w:nsid w:val="44010BC0"/>
    <w:multiLevelType w:val="hybridMultilevel"/>
    <w:tmpl w:val="F6E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15:restartNumberingAfterBreak="0">
    <w:nsid w:val="44B815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3" w15:restartNumberingAfterBreak="0">
    <w:nsid w:val="458676F0"/>
    <w:multiLevelType w:val="multilevel"/>
    <w:tmpl w:val="56C411D0"/>
    <w:lvl w:ilvl="0">
      <w:start w:val="22"/>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4" w15:restartNumberingAfterBreak="0">
    <w:nsid w:val="45F4708D"/>
    <w:multiLevelType w:val="singleLevel"/>
    <w:tmpl w:val="BB8A35F6"/>
    <w:lvl w:ilvl="0">
      <w:start w:val="1"/>
      <w:numFmt w:val="bullet"/>
      <w:lvlText w:val=""/>
      <w:lvlJc w:val="left"/>
      <w:pPr>
        <w:tabs>
          <w:tab w:val="num" w:pos="1728"/>
        </w:tabs>
        <w:ind w:left="1728" w:hanging="648"/>
      </w:pPr>
      <w:rPr>
        <w:rFonts w:ascii="Symbol" w:hAnsi="Symbol" w:hint="default"/>
      </w:rPr>
    </w:lvl>
  </w:abstractNum>
  <w:abstractNum w:abstractNumId="295" w15:restartNumberingAfterBreak="0">
    <w:nsid w:val="460C6AFF"/>
    <w:multiLevelType w:val="hybridMultilevel"/>
    <w:tmpl w:val="1C6CA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6" w15:restartNumberingAfterBreak="0">
    <w:nsid w:val="46502A1E"/>
    <w:multiLevelType w:val="hybridMultilevel"/>
    <w:tmpl w:val="D2D835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46543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467D648B"/>
    <w:multiLevelType w:val="hybridMultilevel"/>
    <w:tmpl w:val="C2E69AB0"/>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9" w15:restartNumberingAfterBreak="0">
    <w:nsid w:val="471C34E1"/>
    <w:multiLevelType w:val="hybridMultilevel"/>
    <w:tmpl w:val="CC2070E8"/>
    <w:lvl w:ilvl="0" w:tplc="08090003">
      <w:start w:val="1"/>
      <w:numFmt w:val="bullet"/>
      <w:lvlText w:val="o"/>
      <w:lvlJc w:val="left"/>
      <w:pPr>
        <w:tabs>
          <w:tab w:val="num" w:pos="1440"/>
        </w:tabs>
        <w:ind w:left="1440" w:hanging="360"/>
      </w:pPr>
      <w:rPr>
        <w:rFonts w:ascii="Courier New" w:hAnsi="Courier New" w:cs="Gill Sans MT" w:hint="default"/>
      </w:rPr>
    </w:lvl>
    <w:lvl w:ilvl="1" w:tplc="08090003" w:tentative="1">
      <w:start w:val="1"/>
      <w:numFmt w:val="bullet"/>
      <w:lvlText w:val="o"/>
      <w:lvlJc w:val="left"/>
      <w:pPr>
        <w:tabs>
          <w:tab w:val="num" w:pos="2160"/>
        </w:tabs>
        <w:ind w:left="2160" w:hanging="360"/>
      </w:pPr>
      <w:rPr>
        <w:rFonts w:ascii="Courier New" w:hAnsi="Courier New" w:cs="Gill Sans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Gill Sans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Gill Sans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0" w15:restartNumberingAfterBreak="0">
    <w:nsid w:val="47304286"/>
    <w:multiLevelType w:val="hybridMultilevel"/>
    <w:tmpl w:val="10B8BDCC"/>
    <w:lvl w:ilvl="0" w:tplc="859642CA">
      <w:start w:val="1"/>
      <w:numFmt w:val="bullet"/>
      <w:lvlText w:val=""/>
      <w:lvlJc w:val="left"/>
      <w:pPr>
        <w:tabs>
          <w:tab w:val="num" w:pos="936"/>
        </w:tabs>
        <w:ind w:left="93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478B764F"/>
    <w:multiLevelType w:val="hybridMultilevel"/>
    <w:tmpl w:val="387AFC26"/>
    <w:lvl w:ilvl="0" w:tplc="A5C85AA6">
      <w:start w:val="1"/>
      <w:numFmt w:val="bullet"/>
      <w:lvlText w:val=""/>
      <w:lvlJc w:val="left"/>
      <w:pPr>
        <w:tabs>
          <w:tab w:val="num" w:pos="360"/>
        </w:tabs>
        <w:ind w:left="360" w:hanging="360"/>
      </w:pPr>
      <w:rPr>
        <w:rFonts w:ascii="Symbol" w:hAnsi="Symbol" w:hint="default"/>
        <w:sz w:val="18"/>
      </w:rPr>
    </w:lvl>
    <w:lvl w:ilvl="1" w:tplc="F0DCC53E">
      <w:start w:val="1"/>
      <w:numFmt w:val="decimal"/>
      <w:lvlText w:val="%2."/>
      <w:lvlJc w:val="left"/>
      <w:pPr>
        <w:tabs>
          <w:tab w:val="num" w:pos="1080"/>
        </w:tabs>
        <w:ind w:left="1080" w:hanging="360"/>
      </w:pPr>
      <w:rPr>
        <w:rFonts w:hint="default"/>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2" w15:restartNumberingAfterBreak="0">
    <w:nsid w:val="47EB396A"/>
    <w:multiLevelType w:val="singleLevel"/>
    <w:tmpl w:val="9FE47EB2"/>
    <w:lvl w:ilvl="0">
      <w:start w:val="4"/>
      <w:numFmt w:val="decimal"/>
      <w:lvlText w:val="(%1)"/>
      <w:lvlJc w:val="left"/>
      <w:pPr>
        <w:tabs>
          <w:tab w:val="num" w:pos="1080"/>
        </w:tabs>
        <w:ind w:left="1080" w:hanging="360"/>
      </w:pPr>
      <w:rPr>
        <w:rFonts w:hint="default"/>
      </w:rPr>
    </w:lvl>
  </w:abstractNum>
  <w:abstractNum w:abstractNumId="303" w15:restartNumberingAfterBreak="0">
    <w:nsid w:val="486E54D3"/>
    <w:multiLevelType w:val="multilevel"/>
    <w:tmpl w:val="EB42006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04" w15:restartNumberingAfterBreak="0">
    <w:nsid w:val="48940DF4"/>
    <w:multiLevelType w:val="multilevel"/>
    <w:tmpl w:val="0C1C13E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5" w15:restartNumberingAfterBreak="0">
    <w:nsid w:val="49283EEA"/>
    <w:multiLevelType w:val="multilevel"/>
    <w:tmpl w:val="36608BCA"/>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06" w15:restartNumberingAfterBreak="0">
    <w:nsid w:val="492A1E18"/>
    <w:multiLevelType w:val="multilevel"/>
    <w:tmpl w:val="8CE6E4C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Gill Sans MT"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Gill Sans MT"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Gill Sans MT"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07" w15:restartNumberingAfterBreak="0">
    <w:nsid w:val="49B571F4"/>
    <w:multiLevelType w:val="multilevel"/>
    <w:tmpl w:val="651E9ECC"/>
    <w:lvl w:ilvl="0">
      <w:start w:val="1"/>
      <w:numFmt w:val="bullet"/>
      <w:pStyle w:val="Bullet1Centered"/>
      <w:lvlText w:val=""/>
      <w:lvlJc w:val="left"/>
      <w:pPr>
        <w:tabs>
          <w:tab w:val="num" w:pos="6597"/>
        </w:tabs>
        <w:ind w:left="6597" w:hanging="360"/>
      </w:pPr>
      <w:rPr>
        <w:rFonts w:ascii="Symbol" w:hAnsi="Symbol" w:hint="default"/>
      </w:rPr>
    </w:lvl>
    <w:lvl w:ilvl="1">
      <w:start w:val="1"/>
      <w:numFmt w:val="bullet"/>
      <w:pStyle w:val="Bullet2Centered"/>
      <w:lvlText w:val="-"/>
      <w:lvlJc w:val="left"/>
      <w:pPr>
        <w:tabs>
          <w:tab w:val="num" w:pos="6957"/>
        </w:tabs>
        <w:ind w:left="6957" w:hanging="360"/>
      </w:pPr>
      <w:rPr>
        <w:rFonts w:ascii="Times New Roman" w:cs="Times New Roman" w:hint="default"/>
      </w:rPr>
    </w:lvl>
    <w:lvl w:ilvl="2">
      <w:start w:val="1"/>
      <w:numFmt w:val="bullet"/>
      <w:lvlText w:val=""/>
      <w:lvlJc w:val="left"/>
      <w:pPr>
        <w:tabs>
          <w:tab w:val="num" w:pos="7317"/>
        </w:tabs>
        <w:ind w:left="7317" w:hanging="360"/>
      </w:pPr>
      <w:rPr>
        <w:rFonts w:ascii="Wingdings" w:hAnsi="Wingdings" w:hint="default"/>
      </w:rPr>
    </w:lvl>
    <w:lvl w:ilvl="3">
      <w:start w:val="1"/>
      <w:numFmt w:val="bullet"/>
      <w:lvlText w:val=""/>
      <w:lvlJc w:val="left"/>
      <w:pPr>
        <w:tabs>
          <w:tab w:val="num" w:pos="7677"/>
        </w:tabs>
        <w:ind w:left="7677" w:hanging="360"/>
      </w:pPr>
      <w:rPr>
        <w:rFonts w:ascii="Symbol" w:hAnsi="Symbol" w:hint="default"/>
      </w:rPr>
    </w:lvl>
    <w:lvl w:ilvl="4">
      <w:start w:val="1"/>
      <w:numFmt w:val="bullet"/>
      <w:lvlText w:val=""/>
      <w:lvlJc w:val="left"/>
      <w:pPr>
        <w:tabs>
          <w:tab w:val="num" w:pos="8037"/>
        </w:tabs>
        <w:ind w:left="8037" w:hanging="360"/>
      </w:pPr>
      <w:rPr>
        <w:rFonts w:ascii="Symbol" w:hAnsi="Symbol" w:hint="default"/>
      </w:rPr>
    </w:lvl>
    <w:lvl w:ilvl="5">
      <w:start w:val="1"/>
      <w:numFmt w:val="bullet"/>
      <w:lvlText w:val=""/>
      <w:lvlJc w:val="left"/>
      <w:pPr>
        <w:tabs>
          <w:tab w:val="num" w:pos="8397"/>
        </w:tabs>
        <w:ind w:left="8397" w:hanging="360"/>
      </w:pPr>
      <w:rPr>
        <w:rFonts w:ascii="Wingdings" w:hAnsi="Wingdings" w:hint="default"/>
      </w:rPr>
    </w:lvl>
    <w:lvl w:ilvl="6">
      <w:start w:val="1"/>
      <w:numFmt w:val="bullet"/>
      <w:lvlText w:val=""/>
      <w:lvlJc w:val="left"/>
      <w:pPr>
        <w:tabs>
          <w:tab w:val="num" w:pos="8757"/>
        </w:tabs>
        <w:ind w:left="8757" w:hanging="360"/>
      </w:pPr>
      <w:rPr>
        <w:rFonts w:ascii="Wingdings" w:hAnsi="Wingdings" w:hint="default"/>
      </w:rPr>
    </w:lvl>
    <w:lvl w:ilvl="7">
      <w:start w:val="1"/>
      <w:numFmt w:val="bullet"/>
      <w:lvlText w:val=""/>
      <w:lvlJc w:val="left"/>
      <w:pPr>
        <w:tabs>
          <w:tab w:val="num" w:pos="9117"/>
        </w:tabs>
        <w:ind w:left="9117" w:hanging="360"/>
      </w:pPr>
      <w:rPr>
        <w:rFonts w:ascii="Symbol" w:hAnsi="Symbol" w:hint="default"/>
      </w:rPr>
    </w:lvl>
    <w:lvl w:ilvl="8">
      <w:start w:val="1"/>
      <w:numFmt w:val="bullet"/>
      <w:lvlText w:val=""/>
      <w:lvlJc w:val="left"/>
      <w:pPr>
        <w:tabs>
          <w:tab w:val="num" w:pos="9477"/>
        </w:tabs>
        <w:ind w:left="9477" w:hanging="360"/>
      </w:pPr>
      <w:rPr>
        <w:rFonts w:ascii="Symbol" w:hAnsi="Symbol" w:hint="default"/>
      </w:rPr>
    </w:lvl>
  </w:abstractNum>
  <w:abstractNum w:abstractNumId="308" w15:restartNumberingAfterBreak="0">
    <w:nsid w:val="49D53055"/>
    <w:multiLevelType w:val="multilevel"/>
    <w:tmpl w:val="509CDBE4"/>
    <w:lvl w:ilvl="0">
      <w:start w:val="1"/>
      <w:numFmt w:val="lowerLetter"/>
      <w:lvlText w:val="(%1)"/>
      <w:lvlJc w:val="left"/>
      <w:pPr>
        <w:tabs>
          <w:tab w:val="num" w:pos="1500"/>
        </w:tabs>
        <w:ind w:left="150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09" w15:restartNumberingAfterBreak="0">
    <w:nsid w:val="4A1265FE"/>
    <w:multiLevelType w:val="hybridMultilevel"/>
    <w:tmpl w:val="FA6223B2"/>
    <w:lvl w:ilvl="0" w:tplc="EA822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4A8527C8"/>
    <w:multiLevelType w:val="hybridMultilevel"/>
    <w:tmpl w:val="36281940"/>
    <w:lvl w:ilvl="0" w:tplc="B74A331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1" w15:restartNumberingAfterBreak="0">
    <w:nsid w:val="4A9C7F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2" w15:restartNumberingAfterBreak="0">
    <w:nsid w:val="4AE447EF"/>
    <w:multiLevelType w:val="singleLevel"/>
    <w:tmpl w:val="04090019"/>
    <w:lvl w:ilvl="0">
      <w:start w:val="1"/>
      <w:numFmt w:val="lowerLetter"/>
      <w:lvlText w:val="(%1)"/>
      <w:lvlJc w:val="left"/>
      <w:pPr>
        <w:tabs>
          <w:tab w:val="num" w:pos="360"/>
        </w:tabs>
        <w:ind w:left="360" w:hanging="360"/>
      </w:pPr>
    </w:lvl>
  </w:abstractNum>
  <w:abstractNum w:abstractNumId="313" w15:restartNumberingAfterBreak="0">
    <w:nsid w:val="4B1071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4" w15:restartNumberingAfterBreak="0">
    <w:nsid w:val="4B6639B5"/>
    <w:multiLevelType w:val="hybridMultilevel"/>
    <w:tmpl w:val="5B9277E8"/>
    <w:lvl w:ilvl="0" w:tplc="08090017">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5" w15:restartNumberingAfterBreak="0">
    <w:nsid w:val="4B9676E5"/>
    <w:multiLevelType w:val="hybridMultilevel"/>
    <w:tmpl w:val="E8F6C986"/>
    <w:lvl w:ilvl="0" w:tplc="F8B4D1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B9E21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7" w15:restartNumberingAfterBreak="0">
    <w:nsid w:val="4BD87086"/>
    <w:multiLevelType w:val="hybridMultilevel"/>
    <w:tmpl w:val="9F96DB06"/>
    <w:lvl w:ilvl="0" w:tplc="3688523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8" w15:restartNumberingAfterBreak="0">
    <w:nsid w:val="4C192554"/>
    <w:multiLevelType w:val="multilevel"/>
    <w:tmpl w:val="9654BA2A"/>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19" w15:restartNumberingAfterBreak="0">
    <w:nsid w:val="4C3E3A04"/>
    <w:multiLevelType w:val="hybridMultilevel"/>
    <w:tmpl w:val="C8BA160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0" w15:restartNumberingAfterBreak="0">
    <w:nsid w:val="4C9E7F03"/>
    <w:multiLevelType w:val="hybridMultilevel"/>
    <w:tmpl w:val="5E7649E4"/>
    <w:lvl w:ilvl="0" w:tplc="51FEE4E2">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1" w15:restartNumberingAfterBreak="0">
    <w:nsid w:val="4CA22713"/>
    <w:multiLevelType w:val="hybridMultilevel"/>
    <w:tmpl w:val="73308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CAA4A2E"/>
    <w:multiLevelType w:val="hybridMultilevel"/>
    <w:tmpl w:val="1D7207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15:restartNumberingAfterBreak="0">
    <w:nsid w:val="4CD308D3"/>
    <w:multiLevelType w:val="hybridMultilevel"/>
    <w:tmpl w:val="5DE6A9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CF21706"/>
    <w:multiLevelType w:val="singleLevel"/>
    <w:tmpl w:val="5C6E7994"/>
    <w:lvl w:ilvl="0">
      <w:start w:val="1"/>
      <w:numFmt w:val="bullet"/>
      <w:lvlText w:val=""/>
      <w:lvlJc w:val="left"/>
      <w:pPr>
        <w:tabs>
          <w:tab w:val="num" w:pos="2016"/>
        </w:tabs>
        <w:ind w:left="2016" w:hanging="504"/>
      </w:pPr>
      <w:rPr>
        <w:rFonts w:ascii="Wingdings" w:hAnsi="Wingdings" w:hint="default"/>
      </w:rPr>
    </w:lvl>
  </w:abstractNum>
  <w:abstractNum w:abstractNumId="325" w15:restartNumberingAfterBreak="0">
    <w:nsid w:val="4CF93E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6" w15:restartNumberingAfterBreak="0">
    <w:nsid w:val="4CFB6B70"/>
    <w:multiLevelType w:val="multilevel"/>
    <w:tmpl w:val="22D474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880"/>
        </w:tabs>
        <w:ind w:left="2880" w:hanging="2880"/>
      </w:pPr>
      <w:rPr>
        <w:rFonts w:hint="default"/>
        <w:b w:val="0"/>
      </w:rPr>
    </w:lvl>
  </w:abstractNum>
  <w:abstractNum w:abstractNumId="327" w15:restartNumberingAfterBreak="0">
    <w:nsid w:val="4DE80F50"/>
    <w:multiLevelType w:val="hybridMultilevel"/>
    <w:tmpl w:val="51C6767A"/>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328" w15:restartNumberingAfterBreak="0">
    <w:nsid w:val="4DF20738"/>
    <w:multiLevelType w:val="hybridMultilevel"/>
    <w:tmpl w:val="0E2634E8"/>
    <w:lvl w:ilvl="0" w:tplc="AD7E5966">
      <w:start w:val="2"/>
      <w:numFmt w:val="decimal"/>
      <w:lvlText w:val="%1."/>
      <w:lvlJc w:val="left"/>
      <w:pPr>
        <w:tabs>
          <w:tab w:val="num" w:pos="713"/>
        </w:tabs>
        <w:ind w:left="713" w:hanging="855"/>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329" w15:restartNumberingAfterBreak="0">
    <w:nsid w:val="4DFA4787"/>
    <w:multiLevelType w:val="multilevel"/>
    <w:tmpl w:val="1F3A4298"/>
    <w:lvl w:ilvl="0">
      <w:start w:val="1"/>
      <w:numFmt w:val="decimal"/>
      <w:lvlText w:val="%1"/>
      <w:lvlJc w:val="left"/>
      <w:pPr>
        <w:tabs>
          <w:tab w:val="num" w:pos="2880"/>
        </w:tabs>
        <w:ind w:left="2880" w:hanging="72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3240"/>
        </w:tabs>
        <w:ind w:left="324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520"/>
      </w:pPr>
      <w:rPr>
        <w:rFonts w:hint="default"/>
      </w:rPr>
    </w:lvl>
    <w:lvl w:ilvl="8">
      <w:start w:val="1"/>
      <w:numFmt w:val="decimal"/>
      <w:isLgl/>
      <w:lvlText w:val="%1.%2.%3.%4.%5.%6.%7.%8.%9"/>
      <w:lvlJc w:val="left"/>
      <w:pPr>
        <w:tabs>
          <w:tab w:val="num" w:pos="4680"/>
        </w:tabs>
        <w:ind w:left="4680" w:hanging="2520"/>
      </w:pPr>
      <w:rPr>
        <w:rFonts w:hint="default"/>
      </w:rPr>
    </w:lvl>
  </w:abstractNum>
  <w:abstractNum w:abstractNumId="330" w15:restartNumberingAfterBreak="0">
    <w:nsid w:val="4E5B368F"/>
    <w:multiLevelType w:val="singleLevel"/>
    <w:tmpl w:val="08090019"/>
    <w:lvl w:ilvl="0">
      <w:start w:val="1"/>
      <w:numFmt w:val="lowerLetter"/>
      <w:lvlText w:val="(%1)"/>
      <w:lvlJc w:val="left"/>
      <w:pPr>
        <w:tabs>
          <w:tab w:val="num" w:pos="360"/>
        </w:tabs>
        <w:ind w:left="360" w:hanging="360"/>
      </w:pPr>
    </w:lvl>
  </w:abstractNum>
  <w:abstractNum w:abstractNumId="331" w15:restartNumberingAfterBreak="0">
    <w:nsid w:val="4E6D62C9"/>
    <w:multiLevelType w:val="singleLevel"/>
    <w:tmpl w:val="E5847CC2"/>
    <w:lvl w:ilvl="0">
      <w:start w:val="3"/>
      <w:numFmt w:val="decimal"/>
      <w:lvlText w:val="%1."/>
      <w:lvlJc w:val="left"/>
      <w:pPr>
        <w:tabs>
          <w:tab w:val="num" w:pos="720"/>
        </w:tabs>
        <w:ind w:left="720" w:hanging="720"/>
      </w:pPr>
      <w:rPr>
        <w:rFonts w:hint="default"/>
      </w:rPr>
    </w:lvl>
  </w:abstractNum>
  <w:abstractNum w:abstractNumId="332" w15:restartNumberingAfterBreak="0">
    <w:nsid w:val="4E9B4801"/>
    <w:multiLevelType w:val="hybridMultilevel"/>
    <w:tmpl w:val="5E148B0A"/>
    <w:lvl w:ilvl="0" w:tplc="AF0E5110">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33" w15:restartNumberingAfterBreak="0">
    <w:nsid w:val="4F3E4AF5"/>
    <w:multiLevelType w:val="multilevel"/>
    <w:tmpl w:val="640489EC"/>
    <w:lvl w:ilvl="0">
      <w:start w:val="1"/>
      <w:numFmt w:val="decimal"/>
      <w:lvlText w:val="%1."/>
      <w:lvlJc w:val="left"/>
      <w:pPr>
        <w:tabs>
          <w:tab w:val="num" w:pos="2385"/>
        </w:tabs>
        <w:ind w:left="2385" w:hanging="510"/>
      </w:pPr>
      <w:rPr>
        <w:rFonts w:hint="default"/>
      </w:rPr>
    </w:lvl>
    <w:lvl w:ilvl="1">
      <w:start w:val="1"/>
      <w:numFmt w:val="decimal"/>
      <w:isLgl/>
      <w:lvlText w:val="%1.%2"/>
      <w:lvlJc w:val="left"/>
      <w:pPr>
        <w:tabs>
          <w:tab w:val="num" w:pos="2400"/>
        </w:tabs>
        <w:ind w:left="2400" w:hanging="525"/>
      </w:pPr>
      <w:rPr>
        <w:rFonts w:hint="default"/>
      </w:rPr>
    </w:lvl>
    <w:lvl w:ilvl="2">
      <w:start w:val="1"/>
      <w:numFmt w:val="decimal"/>
      <w:isLgl/>
      <w:lvlText w:val="%1.%2.%3"/>
      <w:lvlJc w:val="left"/>
      <w:pPr>
        <w:tabs>
          <w:tab w:val="num" w:pos="2595"/>
        </w:tabs>
        <w:ind w:left="2595" w:hanging="720"/>
      </w:pPr>
      <w:rPr>
        <w:rFonts w:hint="default"/>
      </w:rPr>
    </w:lvl>
    <w:lvl w:ilvl="3">
      <w:start w:val="1"/>
      <w:numFmt w:val="decimal"/>
      <w:isLgl/>
      <w:lvlText w:val="%1.%2.%3.%4"/>
      <w:lvlJc w:val="left"/>
      <w:pPr>
        <w:tabs>
          <w:tab w:val="num" w:pos="2955"/>
        </w:tabs>
        <w:ind w:left="2955" w:hanging="1080"/>
      </w:pPr>
      <w:rPr>
        <w:rFonts w:hint="default"/>
      </w:rPr>
    </w:lvl>
    <w:lvl w:ilvl="4">
      <w:start w:val="1"/>
      <w:numFmt w:val="decimal"/>
      <w:isLgl/>
      <w:lvlText w:val="%1.%2.%3.%4.%5"/>
      <w:lvlJc w:val="left"/>
      <w:pPr>
        <w:tabs>
          <w:tab w:val="num" w:pos="2955"/>
        </w:tabs>
        <w:ind w:left="2955" w:hanging="1080"/>
      </w:pPr>
      <w:rPr>
        <w:rFonts w:hint="default"/>
      </w:rPr>
    </w:lvl>
    <w:lvl w:ilvl="5">
      <w:start w:val="1"/>
      <w:numFmt w:val="decimal"/>
      <w:isLgl/>
      <w:lvlText w:val="%1.%2.%3.%4.%5.%6"/>
      <w:lvlJc w:val="left"/>
      <w:pPr>
        <w:tabs>
          <w:tab w:val="num" w:pos="3315"/>
        </w:tabs>
        <w:ind w:left="3315" w:hanging="1440"/>
      </w:pPr>
      <w:rPr>
        <w:rFonts w:hint="default"/>
      </w:rPr>
    </w:lvl>
    <w:lvl w:ilvl="6">
      <w:start w:val="1"/>
      <w:numFmt w:val="decimal"/>
      <w:isLgl/>
      <w:lvlText w:val="%1.%2.%3.%4.%5.%6.%7"/>
      <w:lvlJc w:val="left"/>
      <w:pPr>
        <w:tabs>
          <w:tab w:val="num" w:pos="3315"/>
        </w:tabs>
        <w:ind w:left="3315" w:hanging="1440"/>
      </w:pPr>
      <w:rPr>
        <w:rFonts w:hint="default"/>
      </w:rPr>
    </w:lvl>
    <w:lvl w:ilvl="7">
      <w:start w:val="1"/>
      <w:numFmt w:val="decimal"/>
      <w:isLgl/>
      <w:lvlText w:val="%1.%2.%3.%4.%5.%6.%7.%8"/>
      <w:lvlJc w:val="left"/>
      <w:pPr>
        <w:tabs>
          <w:tab w:val="num" w:pos="3675"/>
        </w:tabs>
        <w:ind w:left="3675" w:hanging="1800"/>
      </w:pPr>
      <w:rPr>
        <w:rFonts w:hint="default"/>
      </w:rPr>
    </w:lvl>
    <w:lvl w:ilvl="8">
      <w:start w:val="1"/>
      <w:numFmt w:val="decimal"/>
      <w:isLgl/>
      <w:lvlText w:val="%1.%2.%3.%4.%5.%6.%7.%8.%9"/>
      <w:lvlJc w:val="left"/>
      <w:pPr>
        <w:tabs>
          <w:tab w:val="num" w:pos="3675"/>
        </w:tabs>
        <w:ind w:left="3675" w:hanging="1800"/>
      </w:pPr>
      <w:rPr>
        <w:rFonts w:hint="default"/>
      </w:rPr>
    </w:lvl>
  </w:abstractNum>
  <w:abstractNum w:abstractNumId="334" w15:restartNumberingAfterBreak="0">
    <w:nsid w:val="500C21DB"/>
    <w:multiLevelType w:val="singleLevel"/>
    <w:tmpl w:val="04090019"/>
    <w:lvl w:ilvl="0">
      <w:start w:val="1"/>
      <w:numFmt w:val="lowerLetter"/>
      <w:lvlText w:val="(%1)"/>
      <w:lvlJc w:val="left"/>
      <w:pPr>
        <w:tabs>
          <w:tab w:val="num" w:pos="360"/>
        </w:tabs>
        <w:ind w:left="360" w:hanging="360"/>
      </w:pPr>
    </w:lvl>
  </w:abstractNum>
  <w:abstractNum w:abstractNumId="335" w15:restartNumberingAfterBreak="0">
    <w:nsid w:val="50A75ECA"/>
    <w:multiLevelType w:val="hybridMultilevel"/>
    <w:tmpl w:val="A860FAD8"/>
    <w:lvl w:ilvl="0" w:tplc="3EDAA7F4">
      <w:start w:val="1"/>
      <w:numFmt w:val="low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36" w15:restartNumberingAfterBreak="0">
    <w:nsid w:val="511E2E17"/>
    <w:multiLevelType w:val="hybridMultilevel"/>
    <w:tmpl w:val="649C488A"/>
    <w:lvl w:ilvl="0" w:tplc="9DAC6C6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7" w15:restartNumberingAfterBreak="0">
    <w:nsid w:val="51AA3737"/>
    <w:multiLevelType w:val="singleLevel"/>
    <w:tmpl w:val="0854BF4E"/>
    <w:lvl w:ilvl="0">
      <w:start w:val="1"/>
      <w:numFmt w:val="lowerLetter"/>
      <w:lvlText w:val="(%1)"/>
      <w:lvlJc w:val="left"/>
      <w:pPr>
        <w:tabs>
          <w:tab w:val="num" w:pos="720"/>
        </w:tabs>
        <w:ind w:left="720" w:hanging="720"/>
      </w:pPr>
      <w:rPr>
        <w:rFonts w:hint="default"/>
      </w:rPr>
    </w:lvl>
  </w:abstractNum>
  <w:abstractNum w:abstractNumId="338" w15:restartNumberingAfterBreak="0">
    <w:nsid w:val="51BF4AE1"/>
    <w:multiLevelType w:val="multilevel"/>
    <w:tmpl w:val="CDF827C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Gill Sans MT"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Gill Sans MT"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Gill Sans MT"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39" w15:restartNumberingAfterBreak="0">
    <w:nsid w:val="520B33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0" w15:restartNumberingAfterBreak="0">
    <w:nsid w:val="529F5E1E"/>
    <w:multiLevelType w:val="singleLevel"/>
    <w:tmpl w:val="08090019"/>
    <w:lvl w:ilvl="0">
      <w:start w:val="1"/>
      <w:numFmt w:val="lowerLetter"/>
      <w:lvlText w:val="(%1)"/>
      <w:lvlJc w:val="left"/>
      <w:pPr>
        <w:tabs>
          <w:tab w:val="num" w:pos="360"/>
        </w:tabs>
        <w:ind w:left="360" w:hanging="360"/>
      </w:pPr>
    </w:lvl>
  </w:abstractNum>
  <w:abstractNum w:abstractNumId="341" w15:restartNumberingAfterBreak="0">
    <w:nsid w:val="52C7744F"/>
    <w:multiLevelType w:val="hybridMultilevel"/>
    <w:tmpl w:val="7E2CE9C6"/>
    <w:lvl w:ilvl="0" w:tplc="BE6A52D2">
      <w:start w:val="1"/>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2" w15:restartNumberingAfterBreak="0">
    <w:nsid w:val="52FB3B37"/>
    <w:multiLevelType w:val="hybridMultilevel"/>
    <w:tmpl w:val="F8FA4DC8"/>
    <w:lvl w:ilvl="0" w:tplc="0809000F">
      <w:start w:val="1"/>
      <w:numFmt w:val="decimal"/>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43" w15:restartNumberingAfterBreak="0">
    <w:nsid w:val="53831D87"/>
    <w:multiLevelType w:val="hybridMultilevel"/>
    <w:tmpl w:val="E042BDF8"/>
    <w:lvl w:ilvl="0" w:tplc="20A83F3A">
      <w:start w:val="7"/>
      <w:numFmt w:val="decimal"/>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44" w15:restartNumberingAfterBreak="0">
    <w:nsid w:val="53911B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5" w15:restartNumberingAfterBreak="0">
    <w:nsid w:val="53E95952"/>
    <w:multiLevelType w:val="singleLevel"/>
    <w:tmpl w:val="D2605CBA"/>
    <w:lvl w:ilvl="0">
      <w:start w:val="1"/>
      <w:numFmt w:val="decimal"/>
      <w:lvlText w:val="%1"/>
      <w:lvlJc w:val="left"/>
      <w:pPr>
        <w:tabs>
          <w:tab w:val="num" w:pos="720"/>
        </w:tabs>
        <w:ind w:left="720" w:hanging="720"/>
      </w:pPr>
      <w:rPr>
        <w:rFonts w:hint="default"/>
      </w:rPr>
    </w:lvl>
  </w:abstractNum>
  <w:abstractNum w:abstractNumId="346" w15:restartNumberingAfterBreak="0">
    <w:nsid w:val="543968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7" w15:restartNumberingAfterBreak="0">
    <w:nsid w:val="543E0D1E"/>
    <w:multiLevelType w:val="hybridMultilevel"/>
    <w:tmpl w:val="F990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15:restartNumberingAfterBreak="0">
    <w:nsid w:val="547B476B"/>
    <w:multiLevelType w:val="multilevel"/>
    <w:tmpl w:val="CA4C6DE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49" w15:restartNumberingAfterBreak="0">
    <w:nsid w:val="54AD4B37"/>
    <w:multiLevelType w:val="singleLevel"/>
    <w:tmpl w:val="7856FA84"/>
    <w:lvl w:ilvl="0">
      <w:start w:val="1"/>
      <w:numFmt w:val="decimal"/>
      <w:lvlText w:val="(%1)"/>
      <w:lvlJc w:val="left"/>
      <w:pPr>
        <w:tabs>
          <w:tab w:val="num" w:pos="3180"/>
        </w:tabs>
        <w:ind w:left="3180" w:hanging="885"/>
      </w:pPr>
      <w:rPr>
        <w:rFonts w:hint="default"/>
      </w:rPr>
    </w:lvl>
  </w:abstractNum>
  <w:abstractNum w:abstractNumId="350" w15:restartNumberingAfterBreak="0">
    <w:nsid w:val="54B456A5"/>
    <w:multiLevelType w:val="hybridMultilevel"/>
    <w:tmpl w:val="987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15:restartNumberingAfterBreak="0">
    <w:nsid w:val="558F176D"/>
    <w:multiLevelType w:val="hybridMultilevel"/>
    <w:tmpl w:val="EE168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2" w15:restartNumberingAfterBreak="0">
    <w:nsid w:val="559F0D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3" w15:restartNumberingAfterBreak="0">
    <w:nsid w:val="55EB614E"/>
    <w:multiLevelType w:val="hybridMultilevel"/>
    <w:tmpl w:val="7BD86CDC"/>
    <w:lvl w:ilvl="0" w:tplc="F8B4D1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56233317"/>
    <w:multiLevelType w:val="multilevel"/>
    <w:tmpl w:val="7B18BB28"/>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5" w15:restartNumberingAfterBreak="0">
    <w:nsid w:val="56246809"/>
    <w:multiLevelType w:val="hybridMultilevel"/>
    <w:tmpl w:val="0072628C"/>
    <w:lvl w:ilvl="0" w:tplc="FFFFFFFF">
      <w:start w:val="6"/>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6" w15:restartNumberingAfterBreak="0">
    <w:nsid w:val="56C21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7" w15:restartNumberingAfterBreak="0">
    <w:nsid w:val="56DF6569"/>
    <w:multiLevelType w:val="hybridMultilevel"/>
    <w:tmpl w:val="4F2C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15:restartNumberingAfterBreak="0">
    <w:nsid w:val="56E978D0"/>
    <w:multiLevelType w:val="hybridMultilevel"/>
    <w:tmpl w:val="315A9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9" w15:restartNumberingAfterBreak="0">
    <w:nsid w:val="57995486"/>
    <w:multiLevelType w:val="hybridMultilevel"/>
    <w:tmpl w:val="B47EF482"/>
    <w:lvl w:ilvl="0" w:tplc="A5C85AA6">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57E35F9E"/>
    <w:multiLevelType w:val="singleLevel"/>
    <w:tmpl w:val="A8847EAA"/>
    <w:lvl w:ilvl="0">
      <w:start w:val="1"/>
      <w:numFmt w:val="bullet"/>
      <w:lvlText w:val=""/>
      <w:lvlJc w:val="left"/>
      <w:pPr>
        <w:tabs>
          <w:tab w:val="num" w:pos="1944"/>
        </w:tabs>
        <w:ind w:left="1944" w:hanging="360"/>
      </w:pPr>
      <w:rPr>
        <w:rFonts w:ascii="Symbol" w:hAnsi="Symbol" w:hint="default"/>
      </w:rPr>
    </w:lvl>
  </w:abstractNum>
  <w:abstractNum w:abstractNumId="361" w15:restartNumberingAfterBreak="0">
    <w:nsid w:val="582F5CF1"/>
    <w:multiLevelType w:val="hybridMultilevel"/>
    <w:tmpl w:val="5BFC2A18"/>
    <w:lvl w:ilvl="0" w:tplc="109C8F64">
      <w:start w:val="1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2" w15:restartNumberingAfterBreak="0">
    <w:nsid w:val="5859219C"/>
    <w:multiLevelType w:val="hybridMultilevel"/>
    <w:tmpl w:val="377E2A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58B14AA4"/>
    <w:multiLevelType w:val="hybridMultilevel"/>
    <w:tmpl w:val="6D98D2AA"/>
    <w:lvl w:ilvl="0" w:tplc="9F40F30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4" w15:restartNumberingAfterBreak="0">
    <w:nsid w:val="58CC4698"/>
    <w:multiLevelType w:val="hybridMultilevel"/>
    <w:tmpl w:val="F21A5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5" w15:restartNumberingAfterBreak="0">
    <w:nsid w:val="5917049F"/>
    <w:multiLevelType w:val="singleLevel"/>
    <w:tmpl w:val="4C9ECFBA"/>
    <w:lvl w:ilvl="0">
      <w:start w:val="1"/>
      <w:numFmt w:val="decimal"/>
      <w:lvlText w:val="%1"/>
      <w:lvlJc w:val="left"/>
      <w:pPr>
        <w:tabs>
          <w:tab w:val="num" w:pos="720"/>
        </w:tabs>
        <w:ind w:left="720" w:hanging="720"/>
      </w:pPr>
      <w:rPr>
        <w:rFonts w:hint="default"/>
      </w:rPr>
    </w:lvl>
  </w:abstractNum>
  <w:abstractNum w:abstractNumId="366" w15:restartNumberingAfterBreak="0">
    <w:nsid w:val="5928124F"/>
    <w:multiLevelType w:val="singleLevel"/>
    <w:tmpl w:val="4A16B4C8"/>
    <w:lvl w:ilvl="0">
      <w:start w:val="1"/>
      <w:numFmt w:val="lowerLetter"/>
      <w:lvlText w:val="(%1)"/>
      <w:lvlJc w:val="left"/>
      <w:pPr>
        <w:tabs>
          <w:tab w:val="num" w:pos="720"/>
        </w:tabs>
        <w:ind w:left="720" w:hanging="720"/>
      </w:pPr>
      <w:rPr>
        <w:rFonts w:hint="default"/>
      </w:rPr>
    </w:lvl>
  </w:abstractNum>
  <w:abstractNum w:abstractNumId="367" w15:restartNumberingAfterBreak="0">
    <w:nsid w:val="5948758A"/>
    <w:multiLevelType w:val="multilevel"/>
    <w:tmpl w:val="A1BE6C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68" w15:restartNumberingAfterBreak="0">
    <w:nsid w:val="595D06E2"/>
    <w:multiLevelType w:val="hybridMultilevel"/>
    <w:tmpl w:val="E7ECE808"/>
    <w:lvl w:ilvl="0" w:tplc="21784B20">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5A5657DA"/>
    <w:multiLevelType w:val="hybridMultilevel"/>
    <w:tmpl w:val="014AF672"/>
    <w:lvl w:ilvl="0" w:tplc="17FA599A">
      <w:start w:val="1"/>
      <w:numFmt w:val="decimal"/>
      <w:lvlText w:val="A.%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0" w15:restartNumberingAfterBreak="0">
    <w:nsid w:val="5A6E7B01"/>
    <w:multiLevelType w:val="multilevel"/>
    <w:tmpl w:val="9B605CB4"/>
    <w:lvl w:ilvl="0">
      <w:start w:val="1"/>
      <w:numFmt w:val="decimal"/>
      <w:pStyle w:val="Subhead"/>
      <w:lvlText w:val="%1."/>
      <w:lvlJc w:val="left"/>
      <w:pPr>
        <w:tabs>
          <w:tab w:val="num" w:pos="720"/>
        </w:tabs>
        <w:ind w:left="720" w:hanging="720"/>
      </w:pPr>
      <w:rPr>
        <w:b/>
        <w:i w:val="0"/>
        <w:sz w:val="24"/>
      </w:rPr>
    </w:lvl>
    <w:lvl w:ilvl="1">
      <w:start w:val="1"/>
      <w:numFmt w:val="decimal"/>
      <w:lvlText w:val="%1.%2."/>
      <w:lvlJc w:val="left"/>
      <w:pPr>
        <w:tabs>
          <w:tab w:val="num" w:pos="1440"/>
        </w:tabs>
        <w:ind w:left="1440" w:hanging="720"/>
      </w:pPr>
      <w:rPr>
        <w:b w:val="0"/>
        <w:i w:val="0"/>
        <w:sz w:val="24"/>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1" w15:restartNumberingAfterBreak="0">
    <w:nsid w:val="5ABE7133"/>
    <w:multiLevelType w:val="hybridMultilevel"/>
    <w:tmpl w:val="1DE640B0"/>
    <w:lvl w:ilvl="0" w:tplc="25A46282">
      <w:start w:val="1"/>
      <w:numFmt w:val="lowerRoman"/>
      <w:lvlText w:val="(%1)"/>
      <w:lvlJc w:val="right"/>
      <w:pPr>
        <w:tabs>
          <w:tab w:val="num" w:pos="540"/>
        </w:tabs>
        <w:ind w:left="540" w:hanging="180"/>
      </w:pPr>
      <w:rPr>
        <w:rFonts w:ascii="Gill Sans MT" w:eastAsia="Times New Roman" w:hAnsi="Gill Sans MT" w:cs="Times New Roman"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5B301B06"/>
    <w:multiLevelType w:val="hybridMultilevel"/>
    <w:tmpl w:val="BA0E2BD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73" w15:restartNumberingAfterBreak="0">
    <w:nsid w:val="5B674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4" w15:restartNumberingAfterBreak="0">
    <w:nsid w:val="5C2968AB"/>
    <w:multiLevelType w:val="multilevel"/>
    <w:tmpl w:val="6CFED556"/>
    <w:lvl w:ilvl="0">
      <w:start w:val="17"/>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75" w15:restartNumberingAfterBreak="0">
    <w:nsid w:val="5C753AC2"/>
    <w:multiLevelType w:val="multilevel"/>
    <w:tmpl w:val="EED88F1A"/>
    <w:lvl w:ilvl="0">
      <w:start w:val="1"/>
      <w:numFmt w:val="lowerLetter"/>
      <w:lvlText w:val="(%1)"/>
      <w:lvlJc w:val="left"/>
      <w:pPr>
        <w:tabs>
          <w:tab w:val="num" w:pos="360"/>
        </w:tabs>
        <w:ind w:left="360" w:hanging="360"/>
      </w:pPr>
      <w:rPr>
        <w:b w:val="0"/>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Symbol" w:hAnsi="Symbol"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6" w15:restartNumberingAfterBreak="0">
    <w:nsid w:val="5CE64050"/>
    <w:multiLevelType w:val="singleLevel"/>
    <w:tmpl w:val="E070BEE0"/>
    <w:lvl w:ilvl="0">
      <w:start w:val="1"/>
      <w:numFmt w:val="lowerRoman"/>
      <w:lvlText w:val="%1."/>
      <w:lvlJc w:val="left"/>
      <w:pPr>
        <w:tabs>
          <w:tab w:val="num" w:pos="720"/>
        </w:tabs>
        <w:ind w:left="720" w:hanging="720"/>
      </w:pPr>
    </w:lvl>
  </w:abstractNum>
  <w:abstractNum w:abstractNumId="377" w15:restartNumberingAfterBreak="0">
    <w:nsid w:val="5CF74AFF"/>
    <w:multiLevelType w:val="singleLevel"/>
    <w:tmpl w:val="04090019"/>
    <w:lvl w:ilvl="0">
      <w:start w:val="1"/>
      <w:numFmt w:val="lowerLetter"/>
      <w:lvlText w:val="(%1)"/>
      <w:lvlJc w:val="left"/>
      <w:pPr>
        <w:tabs>
          <w:tab w:val="num" w:pos="360"/>
        </w:tabs>
        <w:ind w:left="360" w:hanging="360"/>
      </w:pPr>
    </w:lvl>
  </w:abstractNum>
  <w:abstractNum w:abstractNumId="378" w15:restartNumberingAfterBreak="0">
    <w:nsid w:val="5D346DB8"/>
    <w:multiLevelType w:val="singleLevel"/>
    <w:tmpl w:val="0AD039B8"/>
    <w:lvl w:ilvl="0">
      <w:start w:val="1"/>
      <w:numFmt w:val="lowerRoman"/>
      <w:lvlText w:val="%1."/>
      <w:lvlJc w:val="left"/>
      <w:pPr>
        <w:tabs>
          <w:tab w:val="num" w:pos="1440"/>
        </w:tabs>
        <w:ind w:left="1440" w:hanging="720"/>
      </w:pPr>
      <w:rPr>
        <w:rFonts w:hint="default"/>
      </w:rPr>
    </w:lvl>
  </w:abstractNum>
  <w:abstractNum w:abstractNumId="379" w15:restartNumberingAfterBreak="0">
    <w:nsid w:val="5D6E0979"/>
    <w:multiLevelType w:val="singleLevel"/>
    <w:tmpl w:val="406488B4"/>
    <w:lvl w:ilvl="0">
      <w:start w:val="1"/>
      <w:numFmt w:val="lowerRoman"/>
      <w:lvlText w:val="%1."/>
      <w:lvlJc w:val="left"/>
      <w:pPr>
        <w:tabs>
          <w:tab w:val="num" w:pos="2160"/>
        </w:tabs>
        <w:ind w:left="2160" w:hanging="720"/>
      </w:pPr>
      <w:rPr>
        <w:rFonts w:hint="default"/>
      </w:rPr>
    </w:lvl>
  </w:abstractNum>
  <w:abstractNum w:abstractNumId="380" w15:restartNumberingAfterBreak="0">
    <w:nsid w:val="5D752A10"/>
    <w:multiLevelType w:val="singleLevel"/>
    <w:tmpl w:val="C2524E78"/>
    <w:lvl w:ilvl="0">
      <w:start w:val="1"/>
      <w:numFmt w:val="lowerLetter"/>
      <w:lvlText w:val="(%1)"/>
      <w:lvlJc w:val="left"/>
      <w:pPr>
        <w:tabs>
          <w:tab w:val="num" w:pos="1440"/>
        </w:tabs>
        <w:ind w:left="1440" w:hanging="720"/>
      </w:pPr>
      <w:rPr>
        <w:rFonts w:hint="default"/>
      </w:rPr>
    </w:lvl>
  </w:abstractNum>
  <w:abstractNum w:abstractNumId="381" w15:restartNumberingAfterBreak="0">
    <w:nsid w:val="5D817790"/>
    <w:multiLevelType w:val="multilevel"/>
    <w:tmpl w:val="50761846"/>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82" w15:restartNumberingAfterBreak="0">
    <w:nsid w:val="5DC06264"/>
    <w:multiLevelType w:val="hybridMultilevel"/>
    <w:tmpl w:val="B7D6435C"/>
    <w:lvl w:ilvl="0" w:tplc="0809000F">
      <w:start w:val="1"/>
      <w:numFmt w:val="decimal"/>
      <w:lvlText w:val="%1."/>
      <w:lvlJc w:val="left"/>
      <w:pPr>
        <w:tabs>
          <w:tab w:val="num" w:pos="720"/>
        </w:tabs>
        <w:ind w:left="720" w:hanging="360"/>
      </w:pPr>
      <w:rPr>
        <w:rFonts w:hint="default"/>
      </w:rPr>
    </w:lvl>
    <w:lvl w:ilvl="1" w:tplc="84C05F16">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3" w15:restartNumberingAfterBreak="0">
    <w:nsid w:val="5DDE62DE"/>
    <w:multiLevelType w:val="hybridMultilevel"/>
    <w:tmpl w:val="F34418D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4" w15:restartNumberingAfterBreak="0">
    <w:nsid w:val="5DFF5B3F"/>
    <w:multiLevelType w:val="hybridMultilevel"/>
    <w:tmpl w:val="5D68CA6E"/>
    <w:lvl w:ilvl="0" w:tplc="00110409">
      <w:start w:val="1"/>
      <w:numFmt w:val="decimal"/>
      <w:lvlText w:val="%1)"/>
      <w:lvlJc w:val="left"/>
      <w:pPr>
        <w:tabs>
          <w:tab w:val="num" w:pos="1800"/>
        </w:tabs>
        <w:ind w:left="1800" w:hanging="360"/>
      </w:pPr>
    </w:lvl>
    <w:lvl w:ilvl="1" w:tplc="56C65ABC">
      <w:start w:val="1"/>
      <w:numFmt w:val="lowerLetter"/>
      <w:lvlText w:val="(%2)"/>
      <w:lvlJc w:val="left"/>
      <w:pPr>
        <w:tabs>
          <w:tab w:val="num" w:pos="2880"/>
        </w:tabs>
        <w:ind w:left="2880" w:hanging="72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85" w15:restartNumberingAfterBreak="0">
    <w:nsid w:val="5E0C4C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6" w15:restartNumberingAfterBreak="0">
    <w:nsid w:val="5E30214D"/>
    <w:multiLevelType w:val="multilevel"/>
    <w:tmpl w:val="3B0ED8C6"/>
    <w:lvl w:ilvl="0">
      <w:start w:val="1"/>
      <w:numFmt w:val="lowerLetter"/>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7" w15:restartNumberingAfterBreak="0">
    <w:nsid w:val="5F07519C"/>
    <w:multiLevelType w:val="multilevel"/>
    <w:tmpl w:val="79145398"/>
    <w:lvl w:ilvl="0">
      <w:start w:val="1"/>
      <w:numFmt w:val="decimal"/>
      <w:pStyle w:val="Appendix1"/>
      <w:lvlText w:val="%1"/>
      <w:lvlJc w:val="left"/>
      <w:pPr>
        <w:tabs>
          <w:tab w:val="num" w:pos="680"/>
        </w:tabs>
        <w:ind w:left="680" w:hanging="680"/>
      </w:pPr>
      <w:rPr>
        <w:rFonts w:ascii="Arial" w:hAnsi="Arial" w:hint="default"/>
        <w:b/>
        <w:i w:val="0"/>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680"/>
        </w:tabs>
        <w:ind w:left="680" w:hanging="680"/>
      </w:pPr>
      <w:rPr>
        <w:rFonts w:ascii="FoundryFormSans-Demi" w:hAnsi="FoundryFormSans-ExBold" w:hint="default"/>
        <w:b w:val="0"/>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388" w15:restartNumberingAfterBreak="0">
    <w:nsid w:val="5F2718CD"/>
    <w:multiLevelType w:val="hybridMultilevel"/>
    <w:tmpl w:val="56127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15:restartNumberingAfterBreak="0">
    <w:nsid w:val="5F6C6C62"/>
    <w:multiLevelType w:val="multilevel"/>
    <w:tmpl w:val="EABE2258"/>
    <w:lvl w:ilvl="0">
      <w:start w:val="1"/>
      <w:numFmt w:val="none"/>
      <w:lvlText w:val="1.9"/>
      <w:lvlJc w:val="left"/>
      <w:pPr>
        <w:tabs>
          <w:tab w:val="num" w:pos="720"/>
        </w:tabs>
        <w:ind w:left="720" w:hanging="720"/>
      </w:pPr>
      <w:rPr>
        <w:rFonts w:hint="default"/>
      </w:rPr>
    </w:lvl>
    <w:lvl w:ilvl="1">
      <w:start w:val="1"/>
      <w:numFmt w:val="none"/>
      <w:lvlText w:val="1.1"/>
      <w:lvlJc w:val="left"/>
      <w:pPr>
        <w:tabs>
          <w:tab w:val="num" w:pos="720"/>
        </w:tabs>
        <w:ind w:left="720" w:hanging="720"/>
      </w:pPr>
      <w:rPr>
        <w:rFonts w:hint="default"/>
      </w:rPr>
    </w:lvl>
    <w:lvl w:ilvl="2">
      <w:start w:val="1"/>
      <w:numFmt w:val="none"/>
      <w:lvlText w:val="1.9.1.1"/>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0" w15:restartNumberingAfterBreak="0">
    <w:nsid w:val="5F8F4014"/>
    <w:multiLevelType w:val="multilevel"/>
    <w:tmpl w:val="58AAED76"/>
    <w:lvl w:ilvl="0">
      <w:start w:val="1"/>
      <w:numFmt w:val="decimal"/>
      <w:lvlText w:val="%1"/>
      <w:lvlJc w:val="left"/>
      <w:pPr>
        <w:tabs>
          <w:tab w:val="num" w:pos="2520"/>
        </w:tabs>
        <w:ind w:left="2520" w:hanging="360"/>
      </w:pPr>
      <w:rPr>
        <w:rFonts w:hint="default"/>
      </w:rPr>
    </w:lvl>
    <w:lvl w:ilvl="1">
      <w:start w:val="2"/>
      <w:numFmt w:val="decimal"/>
      <w:isLgl/>
      <w:lvlText w:val="%1.%2"/>
      <w:lvlJc w:val="left"/>
      <w:pPr>
        <w:tabs>
          <w:tab w:val="num" w:pos="2880"/>
        </w:tabs>
        <w:ind w:left="2880" w:hanging="720"/>
      </w:pPr>
      <w:rPr>
        <w:rFonts w:hint="default"/>
        <w:b w:val="0"/>
      </w:rPr>
    </w:lvl>
    <w:lvl w:ilvl="2">
      <w:start w:val="1"/>
      <w:numFmt w:val="decimal"/>
      <w:isLgl/>
      <w:lvlText w:val="%1.%2.%3"/>
      <w:lvlJc w:val="left"/>
      <w:pPr>
        <w:tabs>
          <w:tab w:val="num" w:pos="3240"/>
        </w:tabs>
        <w:ind w:left="3240" w:hanging="1080"/>
      </w:pPr>
      <w:rPr>
        <w:rFonts w:hint="default"/>
        <w:b w:val="0"/>
      </w:rPr>
    </w:lvl>
    <w:lvl w:ilvl="3">
      <w:start w:val="1"/>
      <w:numFmt w:val="decimal"/>
      <w:isLgl/>
      <w:lvlText w:val="%1.%2.%3.%4"/>
      <w:lvlJc w:val="left"/>
      <w:pPr>
        <w:tabs>
          <w:tab w:val="num" w:pos="3600"/>
        </w:tabs>
        <w:ind w:left="3600" w:hanging="1440"/>
      </w:pPr>
      <w:rPr>
        <w:rFonts w:hint="default"/>
        <w:b w:val="0"/>
      </w:rPr>
    </w:lvl>
    <w:lvl w:ilvl="4">
      <w:start w:val="1"/>
      <w:numFmt w:val="decimal"/>
      <w:isLgl/>
      <w:lvlText w:val="%1.%2.%3.%4.%5"/>
      <w:lvlJc w:val="left"/>
      <w:pPr>
        <w:tabs>
          <w:tab w:val="num" w:pos="3600"/>
        </w:tabs>
        <w:ind w:left="3600" w:hanging="1440"/>
      </w:pPr>
      <w:rPr>
        <w:rFonts w:hint="default"/>
        <w:b w:val="0"/>
      </w:rPr>
    </w:lvl>
    <w:lvl w:ilvl="5">
      <w:start w:val="1"/>
      <w:numFmt w:val="decimal"/>
      <w:isLgl/>
      <w:lvlText w:val="%1.%2.%3.%4.%5.%6"/>
      <w:lvlJc w:val="left"/>
      <w:pPr>
        <w:tabs>
          <w:tab w:val="num" w:pos="3960"/>
        </w:tabs>
        <w:ind w:left="3960" w:hanging="1800"/>
      </w:pPr>
      <w:rPr>
        <w:rFonts w:hint="default"/>
        <w:b w:val="0"/>
      </w:rPr>
    </w:lvl>
    <w:lvl w:ilvl="6">
      <w:start w:val="1"/>
      <w:numFmt w:val="decimal"/>
      <w:isLgl/>
      <w:lvlText w:val="%1.%2.%3.%4.%5.%6.%7"/>
      <w:lvlJc w:val="left"/>
      <w:pPr>
        <w:tabs>
          <w:tab w:val="num" w:pos="4320"/>
        </w:tabs>
        <w:ind w:left="4320" w:hanging="2160"/>
      </w:pPr>
      <w:rPr>
        <w:rFonts w:hint="default"/>
        <w:b w:val="0"/>
      </w:rPr>
    </w:lvl>
    <w:lvl w:ilvl="7">
      <w:start w:val="1"/>
      <w:numFmt w:val="decimal"/>
      <w:isLgl/>
      <w:lvlText w:val="%1.%2.%3.%4.%5.%6.%7.%8"/>
      <w:lvlJc w:val="left"/>
      <w:pPr>
        <w:tabs>
          <w:tab w:val="num" w:pos="4680"/>
        </w:tabs>
        <w:ind w:left="4680" w:hanging="2520"/>
      </w:pPr>
      <w:rPr>
        <w:rFonts w:hint="default"/>
        <w:b w:val="0"/>
      </w:rPr>
    </w:lvl>
    <w:lvl w:ilvl="8">
      <w:start w:val="1"/>
      <w:numFmt w:val="decimal"/>
      <w:isLgl/>
      <w:lvlText w:val="%1.%2.%3.%4.%5.%6.%7.%8.%9"/>
      <w:lvlJc w:val="left"/>
      <w:pPr>
        <w:tabs>
          <w:tab w:val="num" w:pos="5040"/>
        </w:tabs>
        <w:ind w:left="5040" w:hanging="2880"/>
      </w:pPr>
      <w:rPr>
        <w:rFonts w:hint="default"/>
        <w:b w:val="0"/>
      </w:rPr>
    </w:lvl>
  </w:abstractNum>
  <w:abstractNum w:abstractNumId="391" w15:restartNumberingAfterBreak="0">
    <w:nsid w:val="5FAA468D"/>
    <w:multiLevelType w:val="hybridMultilevel"/>
    <w:tmpl w:val="95CC36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FB33264"/>
    <w:multiLevelType w:val="hybridMultilevel"/>
    <w:tmpl w:val="A7E6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15:restartNumberingAfterBreak="0">
    <w:nsid w:val="5FF208FA"/>
    <w:multiLevelType w:val="hybridMultilevel"/>
    <w:tmpl w:val="04E04B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4" w15:restartNumberingAfterBreak="0">
    <w:nsid w:val="60183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5" w15:restartNumberingAfterBreak="0">
    <w:nsid w:val="60B37620"/>
    <w:multiLevelType w:val="hybridMultilevel"/>
    <w:tmpl w:val="721614B4"/>
    <w:lvl w:ilvl="0" w:tplc="2F32DB9C">
      <w:start w:val="1"/>
      <w:numFmt w:val="lowerLetter"/>
      <w:lvlText w:val="(%1)"/>
      <w:lvlJc w:val="left"/>
      <w:pPr>
        <w:tabs>
          <w:tab w:val="num" w:pos="1440"/>
        </w:tabs>
        <w:ind w:left="1440" w:hanging="99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96" w15:restartNumberingAfterBreak="0">
    <w:nsid w:val="60BF5045"/>
    <w:multiLevelType w:val="multilevel"/>
    <w:tmpl w:val="463CE9C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7" w15:restartNumberingAfterBreak="0">
    <w:nsid w:val="614616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8" w15:restartNumberingAfterBreak="0">
    <w:nsid w:val="61FC3D92"/>
    <w:multiLevelType w:val="hybridMultilevel"/>
    <w:tmpl w:val="F294D4DA"/>
    <w:lvl w:ilvl="0" w:tplc="08090001">
      <w:start w:val="1"/>
      <w:numFmt w:val="bullet"/>
      <w:lvlText w:val=""/>
      <w:lvlJc w:val="left"/>
      <w:pPr>
        <w:tabs>
          <w:tab w:val="num" w:pos="1854"/>
        </w:tabs>
        <w:ind w:left="1854" w:hanging="360"/>
      </w:pPr>
      <w:rPr>
        <w:rFonts w:ascii="Symbol" w:hAnsi="Symbol" w:hint="default"/>
      </w:rPr>
    </w:lvl>
    <w:lvl w:ilvl="1" w:tplc="0809000F">
      <w:start w:val="1"/>
      <w:numFmt w:val="decimal"/>
      <w:lvlText w:val="%2."/>
      <w:lvlJc w:val="left"/>
      <w:pPr>
        <w:tabs>
          <w:tab w:val="num" w:pos="2574"/>
        </w:tabs>
        <w:ind w:left="2574" w:hanging="360"/>
      </w:pPr>
      <w:rPr>
        <w:rFont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99" w15:restartNumberingAfterBreak="0">
    <w:nsid w:val="62260C88"/>
    <w:multiLevelType w:val="singleLevel"/>
    <w:tmpl w:val="F31C40F2"/>
    <w:lvl w:ilvl="0">
      <w:start w:val="1"/>
      <w:numFmt w:val="lowerRoman"/>
      <w:lvlText w:val="%1)"/>
      <w:lvlJc w:val="left"/>
      <w:pPr>
        <w:tabs>
          <w:tab w:val="num" w:pos="1429"/>
        </w:tabs>
        <w:ind w:left="1429" w:hanging="720"/>
      </w:pPr>
      <w:rPr>
        <w:rFonts w:hint="default"/>
      </w:rPr>
    </w:lvl>
  </w:abstractNum>
  <w:abstractNum w:abstractNumId="400" w15:restartNumberingAfterBreak="0">
    <w:nsid w:val="626B67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1" w15:restartNumberingAfterBreak="0">
    <w:nsid w:val="6288363F"/>
    <w:multiLevelType w:val="hybridMultilevel"/>
    <w:tmpl w:val="A7D05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2" w15:restartNumberingAfterBreak="0">
    <w:nsid w:val="630D3E32"/>
    <w:multiLevelType w:val="singleLevel"/>
    <w:tmpl w:val="9D72CED0"/>
    <w:lvl w:ilvl="0">
      <w:start w:val="1"/>
      <w:numFmt w:val="lowerLetter"/>
      <w:lvlText w:val="(%1)"/>
      <w:lvlJc w:val="left"/>
      <w:pPr>
        <w:tabs>
          <w:tab w:val="num" w:pos="1440"/>
        </w:tabs>
        <w:ind w:left="1440" w:hanging="720"/>
      </w:pPr>
      <w:rPr>
        <w:rFonts w:hint="default"/>
      </w:rPr>
    </w:lvl>
  </w:abstractNum>
  <w:abstractNum w:abstractNumId="403" w15:restartNumberingAfterBreak="0">
    <w:nsid w:val="632B28FC"/>
    <w:multiLevelType w:val="hybridMultilevel"/>
    <w:tmpl w:val="2FB6CD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04" w15:restartNumberingAfterBreak="0">
    <w:nsid w:val="63336568"/>
    <w:multiLevelType w:val="singleLevel"/>
    <w:tmpl w:val="C5AC03D0"/>
    <w:lvl w:ilvl="0">
      <w:start w:val="1"/>
      <w:numFmt w:val="bullet"/>
      <w:lvlText w:val=""/>
      <w:lvlJc w:val="left"/>
      <w:pPr>
        <w:tabs>
          <w:tab w:val="num" w:pos="576"/>
        </w:tabs>
        <w:ind w:left="576" w:hanging="576"/>
      </w:pPr>
      <w:rPr>
        <w:rFonts w:ascii="Symbol" w:hAnsi="Symbol" w:hint="default"/>
      </w:rPr>
    </w:lvl>
  </w:abstractNum>
  <w:abstractNum w:abstractNumId="405" w15:restartNumberingAfterBreak="0">
    <w:nsid w:val="639924F0"/>
    <w:multiLevelType w:val="singleLevel"/>
    <w:tmpl w:val="BE98538A"/>
    <w:lvl w:ilvl="0">
      <w:start w:val="1"/>
      <w:numFmt w:val="bullet"/>
      <w:lvlText w:val=""/>
      <w:lvlJc w:val="left"/>
      <w:pPr>
        <w:tabs>
          <w:tab w:val="num" w:pos="360"/>
        </w:tabs>
        <w:ind w:left="0" w:firstLine="0"/>
      </w:pPr>
      <w:rPr>
        <w:rFonts w:ascii="Symbol" w:hAnsi="Symbol" w:hint="default"/>
      </w:rPr>
    </w:lvl>
  </w:abstractNum>
  <w:abstractNum w:abstractNumId="406" w15:restartNumberingAfterBreak="0">
    <w:nsid w:val="63F75207"/>
    <w:multiLevelType w:val="hybridMultilevel"/>
    <w:tmpl w:val="5CCC7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7" w15:restartNumberingAfterBreak="0">
    <w:nsid w:val="646E1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8" w15:restartNumberingAfterBreak="0">
    <w:nsid w:val="64891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9" w15:restartNumberingAfterBreak="0">
    <w:nsid w:val="64FB3678"/>
    <w:multiLevelType w:val="hybridMultilevel"/>
    <w:tmpl w:val="F91AE1B2"/>
    <w:lvl w:ilvl="0" w:tplc="F280D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0" w15:restartNumberingAfterBreak="0">
    <w:nsid w:val="6570401B"/>
    <w:multiLevelType w:val="hybridMultilevel"/>
    <w:tmpl w:val="19425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1" w15:restartNumberingAfterBreak="0">
    <w:nsid w:val="657D2D14"/>
    <w:multiLevelType w:val="multilevel"/>
    <w:tmpl w:val="32DA534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2" w15:restartNumberingAfterBreak="0">
    <w:nsid w:val="65FF3776"/>
    <w:multiLevelType w:val="hybridMultilevel"/>
    <w:tmpl w:val="F1A02A90"/>
    <w:lvl w:ilvl="0" w:tplc="08090019">
      <w:start w:val="1"/>
      <w:numFmt w:val="lowerLetter"/>
      <w:lvlText w:val="%1."/>
      <w:lvlJc w:val="left"/>
      <w:pPr>
        <w:tabs>
          <w:tab w:val="num" w:pos="360"/>
        </w:tabs>
        <w:ind w:left="360" w:hanging="360"/>
      </w:pPr>
      <w:rPr>
        <w:rFonts w:hint="default"/>
      </w:rPr>
    </w:lvl>
    <w:lvl w:ilvl="1" w:tplc="82825E46">
      <w:start w:val="1"/>
      <w:numFmt w:val="lowerLetter"/>
      <w:lvlText w:val="(%2)"/>
      <w:lvlJc w:val="left"/>
      <w:pPr>
        <w:tabs>
          <w:tab w:val="num" w:pos="1440"/>
        </w:tabs>
        <w:ind w:left="1440" w:hanging="720"/>
      </w:pPr>
      <w:rPr>
        <w:rFonts w:ascii="Arial" w:eastAsia="Times New Roman" w:hAnsi="Arial" w:cs="Arial"/>
      </w:rPr>
    </w:lvl>
    <w:lvl w:ilvl="2" w:tplc="0809001B">
      <w:start w:val="1"/>
      <w:numFmt w:val="lowerRoman"/>
      <w:lvlText w:val="%3."/>
      <w:lvlJc w:val="right"/>
      <w:pPr>
        <w:tabs>
          <w:tab w:val="num" w:pos="1800"/>
        </w:tabs>
        <w:ind w:left="1800" w:hanging="180"/>
      </w:pPr>
    </w:lvl>
    <w:lvl w:ilvl="3" w:tplc="307EC12E">
      <w:start w:val="1"/>
      <w:numFmt w:val="upperLetter"/>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3" w15:restartNumberingAfterBreak="0">
    <w:nsid w:val="665348AE"/>
    <w:multiLevelType w:val="singleLevel"/>
    <w:tmpl w:val="FA762914"/>
    <w:lvl w:ilvl="0">
      <w:start w:val="1"/>
      <w:numFmt w:val="lowerLetter"/>
      <w:lvlText w:val="(%1)"/>
      <w:lvlJc w:val="left"/>
      <w:pPr>
        <w:tabs>
          <w:tab w:val="num" w:pos="1440"/>
        </w:tabs>
        <w:ind w:left="1440" w:hanging="720"/>
      </w:pPr>
      <w:rPr>
        <w:rFonts w:hint="default"/>
      </w:rPr>
    </w:lvl>
  </w:abstractNum>
  <w:abstractNum w:abstractNumId="414" w15:restartNumberingAfterBreak="0">
    <w:nsid w:val="665E01BB"/>
    <w:multiLevelType w:val="singleLevel"/>
    <w:tmpl w:val="36EC88DC"/>
    <w:lvl w:ilvl="0">
      <w:start w:val="1"/>
      <w:numFmt w:val="lowerLetter"/>
      <w:lvlText w:val="(%1)"/>
      <w:lvlJc w:val="left"/>
      <w:pPr>
        <w:tabs>
          <w:tab w:val="num" w:pos="720"/>
        </w:tabs>
        <w:ind w:left="720" w:hanging="720"/>
      </w:pPr>
      <w:rPr>
        <w:rFonts w:hint="default"/>
      </w:rPr>
    </w:lvl>
  </w:abstractNum>
  <w:abstractNum w:abstractNumId="415" w15:restartNumberingAfterBreak="0">
    <w:nsid w:val="66CB34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6" w15:restartNumberingAfterBreak="0">
    <w:nsid w:val="671C6B02"/>
    <w:multiLevelType w:val="hybridMultilevel"/>
    <w:tmpl w:val="D32CBF64"/>
    <w:lvl w:ilvl="0" w:tplc="08090001">
      <w:start w:val="1"/>
      <w:numFmt w:val="bullet"/>
      <w:lvlText w:val=""/>
      <w:lvlJc w:val="left"/>
      <w:pPr>
        <w:tabs>
          <w:tab w:val="num" w:pos="1440"/>
        </w:tabs>
        <w:ind w:left="1440" w:hanging="360"/>
      </w:pPr>
      <w:rPr>
        <w:rFonts w:ascii="Symbol" w:hAnsi="Symbol" w:hint="default"/>
      </w:rPr>
    </w:lvl>
    <w:lvl w:ilvl="1" w:tplc="1476410A">
      <w:start w:val="2"/>
      <w:numFmt w:val="bullet"/>
      <w:lvlText w:val="-"/>
      <w:lvlJc w:val="left"/>
      <w:pPr>
        <w:tabs>
          <w:tab w:val="num" w:pos="2520"/>
        </w:tabs>
        <w:ind w:left="2520" w:hanging="720"/>
      </w:pPr>
      <w:rPr>
        <w:rFonts w:ascii="Arial" w:eastAsia="Times New Roman" w:hAnsi="Arial" w:cs="Gill Sans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Gill Sans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Gill Sans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7" w15:restartNumberingAfterBreak="0">
    <w:nsid w:val="6768477D"/>
    <w:multiLevelType w:val="hybridMultilevel"/>
    <w:tmpl w:val="8006EA1E"/>
    <w:lvl w:ilvl="0" w:tplc="6FEAF4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8" w15:restartNumberingAfterBreak="0">
    <w:nsid w:val="677B1940"/>
    <w:multiLevelType w:val="multilevel"/>
    <w:tmpl w:val="96FEF578"/>
    <w:lvl w:ilvl="0">
      <w:start w:val="1"/>
      <w:numFmt w:val="decimal"/>
      <w:lvlText w:val="%1"/>
      <w:lvlJc w:val="left"/>
      <w:pPr>
        <w:tabs>
          <w:tab w:val="num" w:pos="2520"/>
        </w:tabs>
        <w:ind w:left="2520" w:hanging="360"/>
      </w:pPr>
      <w:rPr>
        <w:rFonts w:hint="default"/>
      </w:rPr>
    </w:lvl>
    <w:lvl w:ilvl="1">
      <w:start w:val="3"/>
      <w:numFmt w:val="decimal"/>
      <w:isLgl/>
      <w:lvlText w:val="%1.%2"/>
      <w:lvlJc w:val="left"/>
      <w:pPr>
        <w:tabs>
          <w:tab w:val="num" w:pos="2880"/>
        </w:tabs>
        <w:ind w:left="2880" w:hanging="720"/>
      </w:pPr>
      <w:rPr>
        <w:rFonts w:hint="default"/>
        <w:b w:val="0"/>
      </w:rPr>
    </w:lvl>
    <w:lvl w:ilvl="2">
      <w:start w:val="1"/>
      <w:numFmt w:val="decimal"/>
      <w:isLgl/>
      <w:lvlText w:val="%1.%2.%3"/>
      <w:lvlJc w:val="left"/>
      <w:pPr>
        <w:tabs>
          <w:tab w:val="num" w:pos="3240"/>
        </w:tabs>
        <w:ind w:left="3240" w:hanging="1080"/>
      </w:pPr>
      <w:rPr>
        <w:rFonts w:hint="default"/>
        <w:b w:val="0"/>
      </w:rPr>
    </w:lvl>
    <w:lvl w:ilvl="3">
      <w:start w:val="1"/>
      <w:numFmt w:val="decimal"/>
      <w:isLgl/>
      <w:lvlText w:val="%1.%2.%3.%4"/>
      <w:lvlJc w:val="left"/>
      <w:pPr>
        <w:tabs>
          <w:tab w:val="num" w:pos="3600"/>
        </w:tabs>
        <w:ind w:left="3600" w:hanging="1440"/>
      </w:pPr>
      <w:rPr>
        <w:rFonts w:hint="default"/>
        <w:b w:val="0"/>
      </w:rPr>
    </w:lvl>
    <w:lvl w:ilvl="4">
      <w:start w:val="1"/>
      <w:numFmt w:val="decimal"/>
      <w:isLgl/>
      <w:lvlText w:val="%1.%2.%3.%4.%5"/>
      <w:lvlJc w:val="left"/>
      <w:pPr>
        <w:tabs>
          <w:tab w:val="num" w:pos="3600"/>
        </w:tabs>
        <w:ind w:left="3600" w:hanging="1440"/>
      </w:pPr>
      <w:rPr>
        <w:rFonts w:hint="default"/>
        <w:b w:val="0"/>
      </w:rPr>
    </w:lvl>
    <w:lvl w:ilvl="5">
      <w:start w:val="1"/>
      <w:numFmt w:val="decimal"/>
      <w:isLgl/>
      <w:lvlText w:val="%1.%2.%3.%4.%5.%6"/>
      <w:lvlJc w:val="left"/>
      <w:pPr>
        <w:tabs>
          <w:tab w:val="num" w:pos="3960"/>
        </w:tabs>
        <w:ind w:left="3960" w:hanging="1800"/>
      </w:pPr>
      <w:rPr>
        <w:rFonts w:hint="default"/>
        <w:b w:val="0"/>
      </w:rPr>
    </w:lvl>
    <w:lvl w:ilvl="6">
      <w:start w:val="1"/>
      <w:numFmt w:val="decimal"/>
      <w:isLgl/>
      <w:lvlText w:val="%1.%2.%3.%4.%5.%6.%7"/>
      <w:lvlJc w:val="left"/>
      <w:pPr>
        <w:tabs>
          <w:tab w:val="num" w:pos="4320"/>
        </w:tabs>
        <w:ind w:left="4320" w:hanging="2160"/>
      </w:pPr>
      <w:rPr>
        <w:rFonts w:hint="default"/>
        <w:b w:val="0"/>
      </w:rPr>
    </w:lvl>
    <w:lvl w:ilvl="7">
      <w:start w:val="1"/>
      <w:numFmt w:val="decimal"/>
      <w:isLgl/>
      <w:lvlText w:val="%1.%2.%3.%4.%5.%6.%7.%8"/>
      <w:lvlJc w:val="left"/>
      <w:pPr>
        <w:tabs>
          <w:tab w:val="num" w:pos="4680"/>
        </w:tabs>
        <w:ind w:left="4680" w:hanging="2520"/>
      </w:pPr>
      <w:rPr>
        <w:rFonts w:hint="default"/>
        <w:b w:val="0"/>
      </w:rPr>
    </w:lvl>
    <w:lvl w:ilvl="8">
      <w:start w:val="1"/>
      <w:numFmt w:val="decimal"/>
      <w:isLgl/>
      <w:lvlText w:val="%1.%2.%3.%4.%5.%6.%7.%8.%9"/>
      <w:lvlJc w:val="left"/>
      <w:pPr>
        <w:tabs>
          <w:tab w:val="num" w:pos="5040"/>
        </w:tabs>
        <w:ind w:left="5040" w:hanging="2880"/>
      </w:pPr>
      <w:rPr>
        <w:rFonts w:hint="default"/>
        <w:b w:val="0"/>
      </w:rPr>
    </w:lvl>
  </w:abstractNum>
  <w:abstractNum w:abstractNumId="419" w15:restartNumberingAfterBreak="0">
    <w:nsid w:val="67865A3D"/>
    <w:multiLevelType w:val="hybridMultilevel"/>
    <w:tmpl w:val="2158AD2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20" w15:restartNumberingAfterBreak="0">
    <w:nsid w:val="679E5AFC"/>
    <w:multiLevelType w:val="hybridMultilevel"/>
    <w:tmpl w:val="D3805630"/>
    <w:lvl w:ilvl="0" w:tplc="00BA2C72">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21" w15:restartNumberingAfterBreak="0">
    <w:nsid w:val="67F15F83"/>
    <w:multiLevelType w:val="singleLevel"/>
    <w:tmpl w:val="04090019"/>
    <w:lvl w:ilvl="0">
      <w:start w:val="1"/>
      <w:numFmt w:val="lowerLetter"/>
      <w:lvlText w:val="(%1)"/>
      <w:lvlJc w:val="left"/>
      <w:pPr>
        <w:tabs>
          <w:tab w:val="num" w:pos="360"/>
        </w:tabs>
        <w:ind w:left="360" w:hanging="360"/>
      </w:pPr>
    </w:lvl>
  </w:abstractNum>
  <w:abstractNum w:abstractNumId="422" w15:restartNumberingAfterBreak="0">
    <w:nsid w:val="682056D0"/>
    <w:multiLevelType w:val="hybridMultilevel"/>
    <w:tmpl w:val="D3CCC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3" w15:restartNumberingAfterBreak="0">
    <w:nsid w:val="682E73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4" w15:restartNumberingAfterBreak="0">
    <w:nsid w:val="68566A29"/>
    <w:multiLevelType w:val="singleLevel"/>
    <w:tmpl w:val="E070BEE0"/>
    <w:lvl w:ilvl="0">
      <w:start w:val="1"/>
      <w:numFmt w:val="lowerRoman"/>
      <w:lvlText w:val="%1."/>
      <w:lvlJc w:val="left"/>
      <w:pPr>
        <w:tabs>
          <w:tab w:val="num" w:pos="720"/>
        </w:tabs>
        <w:ind w:left="720" w:hanging="720"/>
      </w:pPr>
    </w:lvl>
  </w:abstractNum>
  <w:abstractNum w:abstractNumId="425" w15:restartNumberingAfterBreak="0">
    <w:nsid w:val="688623AC"/>
    <w:multiLevelType w:val="hybridMultilevel"/>
    <w:tmpl w:val="A5EAA9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6" w15:restartNumberingAfterBreak="0">
    <w:nsid w:val="689744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7" w15:restartNumberingAfterBreak="0">
    <w:nsid w:val="69B45E58"/>
    <w:multiLevelType w:val="hybridMultilevel"/>
    <w:tmpl w:val="2E528F92"/>
    <w:lvl w:ilvl="0" w:tplc="5E5ED730">
      <w:start w:val="1"/>
      <w:numFmt w:val="bullet"/>
      <w:lvlText w:val=""/>
      <w:lvlJc w:val="left"/>
      <w:pPr>
        <w:tabs>
          <w:tab w:val="num" w:pos="648"/>
        </w:tabs>
        <w:ind w:left="648"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6A4D5498"/>
    <w:multiLevelType w:val="singleLevel"/>
    <w:tmpl w:val="08090017"/>
    <w:lvl w:ilvl="0">
      <w:start w:val="1"/>
      <w:numFmt w:val="lowerLetter"/>
      <w:lvlText w:val="%1)"/>
      <w:lvlJc w:val="left"/>
      <w:pPr>
        <w:tabs>
          <w:tab w:val="num" w:pos="360"/>
        </w:tabs>
        <w:ind w:left="360" w:hanging="360"/>
      </w:pPr>
      <w:rPr>
        <w:rFonts w:hint="default"/>
      </w:rPr>
    </w:lvl>
  </w:abstractNum>
  <w:abstractNum w:abstractNumId="429" w15:restartNumberingAfterBreak="0">
    <w:nsid w:val="6A867642"/>
    <w:multiLevelType w:val="hybridMultilevel"/>
    <w:tmpl w:val="60D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15:restartNumberingAfterBreak="0">
    <w:nsid w:val="6AA4563D"/>
    <w:multiLevelType w:val="hybridMultilevel"/>
    <w:tmpl w:val="6FD4B4D2"/>
    <w:lvl w:ilvl="0" w:tplc="08090001">
      <w:start w:val="1"/>
      <w:numFmt w:val="bullet"/>
      <w:lvlText w:val=""/>
      <w:lvlJc w:val="left"/>
      <w:pPr>
        <w:tabs>
          <w:tab w:val="num" w:pos="1287"/>
        </w:tabs>
        <w:ind w:left="1287"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15:restartNumberingAfterBreak="0">
    <w:nsid w:val="6ACA06CF"/>
    <w:multiLevelType w:val="multilevel"/>
    <w:tmpl w:val="BEBE14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32" w15:restartNumberingAfterBreak="0">
    <w:nsid w:val="6ACD7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3" w15:restartNumberingAfterBreak="0">
    <w:nsid w:val="6ACE2756"/>
    <w:multiLevelType w:val="singleLevel"/>
    <w:tmpl w:val="5C6E7994"/>
    <w:lvl w:ilvl="0">
      <w:start w:val="1"/>
      <w:numFmt w:val="bullet"/>
      <w:lvlText w:val=""/>
      <w:lvlJc w:val="left"/>
      <w:pPr>
        <w:tabs>
          <w:tab w:val="num" w:pos="2016"/>
        </w:tabs>
        <w:ind w:left="2016" w:hanging="504"/>
      </w:pPr>
      <w:rPr>
        <w:rFonts w:ascii="Wingdings" w:hAnsi="Wingdings" w:hint="default"/>
      </w:rPr>
    </w:lvl>
  </w:abstractNum>
  <w:abstractNum w:abstractNumId="434" w15:restartNumberingAfterBreak="0">
    <w:nsid w:val="6AED4D50"/>
    <w:multiLevelType w:val="multilevel"/>
    <w:tmpl w:val="2EF4CEA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35" w15:restartNumberingAfterBreak="0">
    <w:nsid w:val="6AF80B96"/>
    <w:multiLevelType w:val="hybridMultilevel"/>
    <w:tmpl w:val="574C67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Gill Sans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Gill Sans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Gill Sans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6" w15:restartNumberingAfterBreak="0">
    <w:nsid w:val="6B683CCE"/>
    <w:multiLevelType w:val="hybridMultilevel"/>
    <w:tmpl w:val="E17AB268"/>
    <w:lvl w:ilvl="0" w:tplc="7A48B762">
      <w:start w:val="24"/>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7" w15:restartNumberingAfterBreak="0">
    <w:nsid w:val="6CAB2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8" w15:restartNumberingAfterBreak="0">
    <w:nsid w:val="6CDC7C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9" w15:restartNumberingAfterBreak="0">
    <w:nsid w:val="6DA818F6"/>
    <w:multiLevelType w:val="hybridMultilevel"/>
    <w:tmpl w:val="888CEDDC"/>
    <w:lvl w:ilvl="0" w:tplc="C0FAEC3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0" w15:restartNumberingAfterBreak="0">
    <w:nsid w:val="6DDD0EB8"/>
    <w:multiLevelType w:val="multilevel"/>
    <w:tmpl w:val="74F2FD44"/>
    <w:lvl w:ilvl="0">
      <w:start w:val="2"/>
      <w:numFmt w:val="decimal"/>
      <w:lvlText w:val="%1."/>
      <w:lvlJc w:val="left"/>
      <w:pPr>
        <w:tabs>
          <w:tab w:val="num" w:pos="698"/>
        </w:tabs>
        <w:ind w:left="698" w:hanging="84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41" w15:restartNumberingAfterBreak="0">
    <w:nsid w:val="6E4801B8"/>
    <w:multiLevelType w:val="singleLevel"/>
    <w:tmpl w:val="58681C42"/>
    <w:lvl w:ilvl="0">
      <w:start w:val="1"/>
      <w:numFmt w:val="lowerLetter"/>
      <w:lvlText w:val="(%1)"/>
      <w:lvlJc w:val="left"/>
      <w:pPr>
        <w:tabs>
          <w:tab w:val="num" w:pos="720"/>
        </w:tabs>
        <w:ind w:left="720" w:hanging="720"/>
      </w:pPr>
      <w:rPr>
        <w:rFonts w:hint="default"/>
      </w:rPr>
    </w:lvl>
  </w:abstractNum>
  <w:abstractNum w:abstractNumId="442" w15:restartNumberingAfterBreak="0">
    <w:nsid w:val="6EC24A42"/>
    <w:multiLevelType w:val="singleLevel"/>
    <w:tmpl w:val="2E68D300"/>
    <w:lvl w:ilvl="0">
      <w:start w:val="1"/>
      <w:numFmt w:val="lowerLetter"/>
      <w:lvlText w:val="(%1)"/>
      <w:lvlJc w:val="left"/>
      <w:pPr>
        <w:tabs>
          <w:tab w:val="num" w:pos="1440"/>
        </w:tabs>
        <w:ind w:left="1440" w:hanging="720"/>
      </w:pPr>
      <w:rPr>
        <w:rFonts w:hint="default"/>
      </w:rPr>
    </w:lvl>
  </w:abstractNum>
  <w:abstractNum w:abstractNumId="443" w15:restartNumberingAfterBreak="0">
    <w:nsid w:val="6F4D3ADE"/>
    <w:multiLevelType w:val="hybridMultilevel"/>
    <w:tmpl w:val="2B9682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4" w15:restartNumberingAfterBreak="0">
    <w:nsid w:val="6F64278B"/>
    <w:multiLevelType w:val="singleLevel"/>
    <w:tmpl w:val="04090019"/>
    <w:lvl w:ilvl="0">
      <w:start w:val="1"/>
      <w:numFmt w:val="lowerLetter"/>
      <w:lvlText w:val="(%1)"/>
      <w:lvlJc w:val="left"/>
      <w:pPr>
        <w:tabs>
          <w:tab w:val="num" w:pos="360"/>
        </w:tabs>
        <w:ind w:left="360" w:hanging="360"/>
      </w:pPr>
    </w:lvl>
  </w:abstractNum>
  <w:abstractNum w:abstractNumId="445" w15:restartNumberingAfterBreak="0">
    <w:nsid w:val="700D7B16"/>
    <w:multiLevelType w:val="hybridMultilevel"/>
    <w:tmpl w:val="F910895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46" w15:restartNumberingAfterBreak="0">
    <w:nsid w:val="70303D12"/>
    <w:multiLevelType w:val="singleLevel"/>
    <w:tmpl w:val="15106040"/>
    <w:lvl w:ilvl="0">
      <w:start w:val="1"/>
      <w:numFmt w:val="lowerLetter"/>
      <w:lvlText w:val="(%1)"/>
      <w:lvlJc w:val="left"/>
      <w:pPr>
        <w:tabs>
          <w:tab w:val="num" w:pos="1440"/>
        </w:tabs>
        <w:ind w:left="1440" w:hanging="720"/>
      </w:pPr>
      <w:rPr>
        <w:rFonts w:hint="default"/>
      </w:rPr>
    </w:lvl>
  </w:abstractNum>
  <w:abstractNum w:abstractNumId="447" w15:restartNumberingAfterBreak="0">
    <w:nsid w:val="703D34A6"/>
    <w:multiLevelType w:val="hybridMultilevel"/>
    <w:tmpl w:val="2A2C3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8" w15:restartNumberingAfterBreak="0">
    <w:nsid w:val="70A12C4B"/>
    <w:multiLevelType w:val="singleLevel"/>
    <w:tmpl w:val="C4B84274"/>
    <w:lvl w:ilvl="0">
      <w:start w:val="1"/>
      <w:numFmt w:val="lowerRoman"/>
      <w:lvlText w:val="%1."/>
      <w:lvlJc w:val="left"/>
      <w:pPr>
        <w:tabs>
          <w:tab w:val="num" w:pos="2160"/>
        </w:tabs>
        <w:ind w:left="2160" w:hanging="720"/>
      </w:pPr>
      <w:rPr>
        <w:rFonts w:hint="default"/>
      </w:rPr>
    </w:lvl>
  </w:abstractNum>
  <w:abstractNum w:abstractNumId="449" w15:restartNumberingAfterBreak="0">
    <w:nsid w:val="71050BE2"/>
    <w:multiLevelType w:val="hybridMultilevel"/>
    <w:tmpl w:val="4AA85B9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50" w15:restartNumberingAfterBreak="0">
    <w:nsid w:val="71505F0B"/>
    <w:multiLevelType w:val="hybridMultilevel"/>
    <w:tmpl w:val="D9C02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1" w15:restartNumberingAfterBreak="0">
    <w:nsid w:val="71731FC3"/>
    <w:multiLevelType w:val="singleLevel"/>
    <w:tmpl w:val="70CA5948"/>
    <w:lvl w:ilvl="0">
      <w:start w:val="1"/>
      <w:numFmt w:val="decimal"/>
      <w:lvlText w:val="(%1)"/>
      <w:lvlJc w:val="left"/>
      <w:pPr>
        <w:tabs>
          <w:tab w:val="num" w:pos="3015"/>
        </w:tabs>
        <w:ind w:left="3015" w:hanging="720"/>
      </w:pPr>
      <w:rPr>
        <w:rFonts w:hint="default"/>
      </w:rPr>
    </w:lvl>
  </w:abstractNum>
  <w:abstractNum w:abstractNumId="452" w15:restartNumberingAfterBreak="0">
    <w:nsid w:val="717E38A3"/>
    <w:multiLevelType w:val="hybridMultilevel"/>
    <w:tmpl w:val="26642C58"/>
    <w:lvl w:ilvl="0" w:tplc="7CBCA88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3" w15:restartNumberingAfterBreak="0">
    <w:nsid w:val="71E234E0"/>
    <w:multiLevelType w:val="singleLevel"/>
    <w:tmpl w:val="1BC846EA"/>
    <w:lvl w:ilvl="0">
      <w:start w:val="1"/>
      <w:numFmt w:val="bullet"/>
      <w:lvlText w:val=""/>
      <w:lvlJc w:val="left"/>
      <w:pPr>
        <w:tabs>
          <w:tab w:val="num" w:pos="1728"/>
        </w:tabs>
        <w:ind w:left="1728" w:hanging="432"/>
      </w:pPr>
      <w:rPr>
        <w:rFonts w:ascii="Symbol" w:hAnsi="Symbol" w:hint="default"/>
      </w:rPr>
    </w:lvl>
  </w:abstractNum>
  <w:abstractNum w:abstractNumId="454" w15:restartNumberingAfterBreak="0">
    <w:nsid w:val="720A2B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5" w15:restartNumberingAfterBreak="0">
    <w:nsid w:val="720B5B91"/>
    <w:multiLevelType w:val="hybridMultilevel"/>
    <w:tmpl w:val="3DB00EFA"/>
    <w:lvl w:ilvl="0" w:tplc="BD3E8BF2">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6" w15:restartNumberingAfterBreak="0">
    <w:nsid w:val="721F6494"/>
    <w:multiLevelType w:val="hybridMultilevel"/>
    <w:tmpl w:val="D89A08F0"/>
    <w:lvl w:ilvl="0" w:tplc="FC2605E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7" w15:restartNumberingAfterBreak="0">
    <w:nsid w:val="7227057C"/>
    <w:multiLevelType w:val="multilevel"/>
    <w:tmpl w:val="B956CEE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8" w15:restartNumberingAfterBreak="0">
    <w:nsid w:val="72625D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9" w15:restartNumberingAfterBreak="0">
    <w:nsid w:val="72991984"/>
    <w:multiLevelType w:val="hybridMultilevel"/>
    <w:tmpl w:val="26A29D90"/>
    <w:lvl w:ilvl="0" w:tplc="44CEE77A">
      <w:start w:val="1"/>
      <w:numFmt w:val="bullet"/>
      <w:lvlText w:val=""/>
      <w:lvlJc w:val="left"/>
      <w:pPr>
        <w:tabs>
          <w:tab w:val="num" w:pos="720"/>
        </w:tabs>
        <w:ind w:left="72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72FF00E4"/>
    <w:multiLevelType w:val="multilevel"/>
    <w:tmpl w:val="E22AEB52"/>
    <w:lvl w:ilvl="0">
      <w:start w:val="1"/>
      <w:numFmt w:val="decimal"/>
      <w:lvlText w:val="%1"/>
      <w:lvlJc w:val="left"/>
      <w:pPr>
        <w:tabs>
          <w:tab w:val="num" w:pos="1430"/>
        </w:tabs>
        <w:ind w:left="1430" w:hanging="720"/>
      </w:pPr>
      <w:rPr>
        <w:rFonts w:hint="default"/>
      </w:rPr>
    </w:lvl>
    <w:lvl w:ilvl="1">
      <w:start w:val="4"/>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61" w15:restartNumberingAfterBreak="0">
    <w:nsid w:val="73042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2" w15:restartNumberingAfterBreak="0">
    <w:nsid w:val="73206602"/>
    <w:multiLevelType w:val="singleLevel"/>
    <w:tmpl w:val="49BC2410"/>
    <w:lvl w:ilvl="0">
      <w:start w:val="1"/>
      <w:numFmt w:val="decimal"/>
      <w:lvlText w:val="%1."/>
      <w:lvlJc w:val="left"/>
      <w:pPr>
        <w:tabs>
          <w:tab w:val="num" w:pos="720"/>
        </w:tabs>
        <w:ind w:left="720" w:hanging="720"/>
      </w:pPr>
      <w:rPr>
        <w:rFonts w:hint="default"/>
      </w:rPr>
    </w:lvl>
  </w:abstractNum>
  <w:abstractNum w:abstractNumId="463" w15:restartNumberingAfterBreak="0">
    <w:nsid w:val="734612AC"/>
    <w:multiLevelType w:val="singleLevel"/>
    <w:tmpl w:val="0F9890C4"/>
    <w:lvl w:ilvl="0">
      <w:start w:val="1"/>
      <w:numFmt w:val="lowerLetter"/>
      <w:lvlText w:val="(%1)"/>
      <w:lvlJc w:val="left"/>
      <w:pPr>
        <w:tabs>
          <w:tab w:val="num" w:pos="1440"/>
        </w:tabs>
        <w:ind w:left="1440" w:hanging="720"/>
      </w:pPr>
      <w:rPr>
        <w:rFonts w:hint="default"/>
      </w:rPr>
    </w:lvl>
  </w:abstractNum>
  <w:abstractNum w:abstractNumId="464" w15:restartNumberingAfterBreak="0">
    <w:nsid w:val="73555A90"/>
    <w:multiLevelType w:val="singleLevel"/>
    <w:tmpl w:val="005660E4"/>
    <w:lvl w:ilvl="0">
      <w:start w:val="1"/>
      <w:numFmt w:val="lowerRoman"/>
      <w:lvlText w:val="%1."/>
      <w:lvlJc w:val="left"/>
      <w:pPr>
        <w:tabs>
          <w:tab w:val="num" w:pos="2160"/>
        </w:tabs>
        <w:ind w:left="2160" w:hanging="720"/>
      </w:pPr>
      <w:rPr>
        <w:rFonts w:hint="default"/>
      </w:rPr>
    </w:lvl>
  </w:abstractNum>
  <w:abstractNum w:abstractNumId="465" w15:restartNumberingAfterBreak="0">
    <w:nsid w:val="736958B4"/>
    <w:multiLevelType w:val="hybridMultilevel"/>
    <w:tmpl w:val="6CBE4C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6" w15:restartNumberingAfterBreak="0">
    <w:nsid w:val="73862D65"/>
    <w:multiLevelType w:val="singleLevel"/>
    <w:tmpl w:val="571407EE"/>
    <w:lvl w:ilvl="0">
      <w:start w:val="1"/>
      <w:numFmt w:val="upperLetter"/>
      <w:lvlText w:val="%1."/>
      <w:lvlJc w:val="left"/>
      <w:pPr>
        <w:tabs>
          <w:tab w:val="num" w:pos="1875"/>
        </w:tabs>
        <w:ind w:left="1875" w:hanging="435"/>
      </w:pPr>
      <w:rPr>
        <w:rFonts w:hint="default"/>
      </w:rPr>
    </w:lvl>
  </w:abstractNum>
  <w:abstractNum w:abstractNumId="467" w15:restartNumberingAfterBreak="0">
    <w:nsid w:val="738F77F8"/>
    <w:multiLevelType w:val="multilevel"/>
    <w:tmpl w:val="32F070EA"/>
    <w:lvl w:ilvl="0">
      <w:start w:val="1"/>
      <w:numFmt w:val="decimal"/>
      <w:lvlText w:val="%1."/>
      <w:lvlJc w:val="left"/>
      <w:pPr>
        <w:ind w:left="4045" w:hanging="360"/>
      </w:pPr>
      <w:rPr>
        <w:rFonts w:hint="default"/>
        <w:i w:val="0"/>
        <w:sz w:val="28"/>
        <w:szCs w:val="28"/>
      </w:rPr>
    </w:lvl>
    <w:lvl w:ilvl="1">
      <w:start w:val="1"/>
      <w:numFmt w:val="decimal"/>
      <w:pStyle w:val="Numberedbody"/>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8" w15:restartNumberingAfterBreak="0">
    <w:nsid w:val="741E7436"/>
    <w:multiLevelType w:val="singleLevel"/>
    <w:tmpl w:val="F31C40F2"/>
    <w:lvl w:ilvl="0">
      <w:start w:val="1"/>
      <w:numFmt w:val="lowerRoman"/>
      <w:lvlText w:val="%1)"/>
      <w:lvlJc w:val="left"/>
      <w:pPr>
        <w:tabs>
          <w:tab w:val="num" w:pos="1429"/>
        </w:tabs>
        <w:ind w:left="1429" w:hanging="720"/>
      </w:pPr>
      <w:rPr>
        <w:rFonts w:hint="default"/>
      </w:rPr>
    </w:lvl>
  </w:abstractNum>
  <w:abstractNum w:abstractNumId="469" w15:restartNumberingAfterBreak="0">
    <w:nsid w:val="745A75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0" w15:restartNumberingAfterBreak="0">
    <w:nsid w:val="74790A6D"/>
    <w:multiLevelType w:val="hybridMultilevel"/>
    <w:tmpl w:val="5546B37A"/>
    <w:lvl w:ilvl="0" w:tplc="D4AA11A2">
      <w:start w:val="5"/>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1" w15:restartNumberingAfterBreak="0">
    <w:nsid w:val="74DB345C"/>
    <w:multiLevelType w:val="hybridMultilevel"/>
    <w:tmpl w:val="E402CE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2" w15:restartNumberingAfterBreak="0">
    <w:nsid w:val="751B6875"/>
    <w:multiLevelType w:val="singleLevel"/>
    <w:tmpl w:val="4DDA031E"/>
    <w:lvl w:ilvl="0">
      <w:start w:val="1"/>
      <w:numFmt w:val="decimal"/>
      <w:lvlText w:val="%1."/>
      <w:lvlJc w:val="left"/>
      <w:pPr>
        <w:tabs>
          <w:tab w:val="num" w:pos="720"/>
        </w:tabs>
        <w:ind w:left="720" w:hanging="720"/>
      </w:pPr>
      <w:rPr>
        <w:rFonts w:hint="default"/>
      </w:rPr>
    </w:lvl>
  </w:abstractNum>
  <w:abstractNum w:abstractNumId="473" w15:restartNumberingAfterBreak="0">
    <w:nsid w:val="75394BA6"/>
    <w:multiLevelType w:val="hybridMultilevel"/>
    <w:tmpl w:val="D772BA4E"/>
    <w:lvl w:ilvl="0" w:tplc="FBA45E0A">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74" w15:restartNumberingAfterBreak="0">
    <w:nsid w:val="764624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5" w15:restartNumberingAfterBreak="0">
    <w:nsid w:val="76A620F0"/>
    <w:multiLevelType w:val="multilevel"/>
    <w:tmpl w:val="A750328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15"/>
        </w:tabs>
        <w:ind w:left="1815" w:hanging="735"/>
      </w:pPr>
      <w:rPr>
        <w:rFonts w:hint="default"/>
        <w:u w:val="none"/>
      </w:rPr>
    </w:lvl>
    <w:lvl w:ilvl="2">
      <w:start w:val="10"/>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77525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7" w15:restartNumberingAfterBreak="0">
    <w:nsid w:val="77E60D5D"/>
    <w:multiLevelType w:val="multilevel"/>
    <w:tmpl w:val="A2DA291C"/>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8" w15:restartNumberingAfterBreak="0">
    <w:nsid w:val="78047794"/>
    <w:multiLevelType w:val="singleLevel"/>
    <w:tmpl w:val="54721D4E"/>
    <w:lvl w:ilvl="0">
      <w:start w:val="1"/>
      <w:numFmt w:val="lowerLetter"/>
      <w:lvlText w:val="(%1)"/>
      <w:lvlJc w:val="left"/>
      <w:pPr>
        <w:tabs>
          <w:tab w:val="num" w:pos="1440"/>
        </w:tabs>
        <w:ind w:left="1440" w:hanging="720"/>
      </w:pPr>
      <w:rPr>
        <w:rFonts w:hint="default"/>
      </w:rPr>
    </w:lvl>
  </w:abstractNum>
  <w:abstractNum w:abstractNumId="479" w15:restartNumberingAfterBreak="0">
    <w:nsid w:val="786D48C6"/>
    <w:multiLevelType w:val="singleLevel"/>
    <w:tmpl w:val="2A9631E2"/>
    <w:lvl w:ilvl="0">
      <w:start w:val="1"/>
      <w:numFmt w:val="decimal"/>
      <w:lvlText w:val="(%1)"/>
      <w:lvlJc w:val="left"/>
      <w:pPr>
        <w:tabs>
          <w:tab w:val="num" w:pos="1440"/>
        </w:tabs>
        <w:ind w:left="1440" w:hanging="720"/>
      </w:pPr>
      <w:rPr>
        <w:rFonts w:hint="default"/>
      </w:rPr>
    </w:lvl>
  </w:abstractNum>
  <w:abstractNum w:abstractNumId="480" w15:restartNumberingAfterBreak="0">
    <w:nsid w:val="78703C37"/>
    <w:multiLevelType w:val="singleLevel"/>
    <w:tmpl w:val="04090017"/>
    <w:lvl w:ilvl="0">
      <w:start w:val="1"/>
      <w:numFmt w:val="lowerLetter"/>
      <w:lvlText w:val="%1)"/>
      <w:lvlJc w:val="left"/>
      <w:pPr>
        <w:tabs>
          <w:tab w:val="num" w:pos="360"/>
        </w:tabs>
        <w:ind w:left="360" w:hanging="360"/>
      </w:pPr>
    </w:lvl>
  </w:abstractNum>
  <w:abstractNum w:abstractNumId="481" w15:restartNumberingAfterBreak="0">
    <w:nsid w:val="78EC56F3"/>
    <w:multiLevelType w:val="multilevel"/>
    <w:tmpl w:val="FF9A6EA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2" w15:restartNumberingAfterBreak="0">
    <w:nsid w:val="79A331BE"/>
    <w:multiLevelType w:val="hybridMultilevel"/>
    <w:tmpl w:val="205CE450"/>
    <w:lvl w:ilvl="0" w:tplc="9B8CC61A">
      <w:start w:val="1"/>
      <w:numFmt w:val="lowerRoman"/>
      <w:lvlText w:val="(%1)"/>
      <w:lvlJc w:val="left"/>
      <w:pPr>
        <w:tabs>
          <w:tab w:val="num" w:pos="1455"/>
        </w:tabs>
        <w:ind w:left="1455" w:hanging="735"/>
      </w:pPr>
      <w:rPr>
        <w:rFonts w:hint="default"/>
      </w:rPr>
    </w:lvl>
    <w:lvl w:ilvl="1" w:tplc="8AC4183E">
      <w:start w:val="10"/>
      <w:numFmt w:val="decimal"/>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83" w15:restartNumberingAfterBreak="0">
    <w:nsid w:val="7A1C5490"/>
    <w:multiLevelType w:val="singleLevel"/>
    <w:tmpl w:val="05306134"/>
    <w:lvl w:ilvl="0">
      <w:start w:val="1"/>
      <w:numFmt w:val="lowerRoman"/>
      <w:lvlText w:val="(%1)"/>
      <w:lvlJc w:val="left"/>
      <w:pPr>
        <w:tabs>
          <w:tab w:val="num" w:pos="360"/>
        </w:tabs>
        <w:ind w:left="360" w:hanging="360"/>
      </w:pPr>
      <w:rPr>
        <w:rFonts w:hint="default"/>
      </w:rPr>
    </w:lvl>
  </w:abstractNum>
  <w:abstractNum w:abstractNumId="484" w15:restartNumberingAfterBreak="0">
    <w:nsid w:val="7ADE623E"/>
    <w:multiLevelType w:val="hybridMultilevel"/>
    <w:tmpl w:val="8222EF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5" w15:restartNumberingAfterBreak="0">
    <w:nsid w:val="7B0B2E70"/>
    <w:multiLevelType w:val="singleLevel"/>
    <w:tmpl w:val="A8847EAA"/>
    <w:lvl w:ilvl="0">
      <w:start w:val="1"/>
      <w:numFmt w:val="bullet"/>
      <w:lvlText w:val=""/>
      <w:lvlJc w:val="left"/>
      <w:pPr>
        <w:tabs>
          <w:tab w:val="num" w:pos="1944"/>
        </w:tabs>
        <w:ind w:left="1944" w:hanging="360"/>
      </w:pPr>
      <w:rPr>
        <w:rFonts w:ascii="Symbol" w:hAnsi="Symbol" w:hint="default"/>
      </w:rPr>
    </w:lvl>
  </w:abstractNum>
  <w:abstractNum w:abstractNumId="486" w15:restartNumberingAfterBreak="0">
    <w:nsid w:val="7B4B3BC9"/>
    <w:multiLevelType w:val="hybridMultilevel"/>
    <w:tmpl w:val="BEC64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7" w15:restartNumberingAfterBreak="0">
    <w:nsid w:val="7B9E3177"/>
    <w:multiLevelType w:val="singleLevel"/>
    <w:tmpl w:val="04090019"/>
    <w:lvl w:ilvl="0">
      <w:start w:val="1"/>
      <w:numFmt w:val="lowerLetter"/>
      <w:lvlText w:val="(%1)"/>
      <w:lvlJc w:val="left"/>
      <w:pPr>
        <w:tabs>
          <w:tab w:val="num" w:pos="360"/>
        </w:tabs>
        <w:ind w:left="360" w:hanging="360"/>
      </w:pPr>
    </w:lvl>
  </w:abstractNum>
  <w:abstractNum w:abstractNumId="488" w15:restartNumberingAfterBreak="0">
    <w:nsid w:val="7C215ABA"/>
    <w:multiLevelType w:val="hybridMultilevel"/>
    <w:tmpl w:val="DC1E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15:restartNumberingAfterBreak="0">
    <w:nsid w:val="7C69106A"/>
    <w:multiLevelType w:val="singleLevel"/>
    <w:tmpl w:val="CCBC04A4"/>
    <w:lvl w:ilvl="0">
      <w:start w:val="1"/>
      <w:numFmt w:val="decimal"/>
      <w:lvlText w:val="(%1)"/>
      <w:lvlJc w:val="left"/>
      <w:pPr>
        <w:tabs>
          <w:tab w:val="num" w:pos="1170"/>
        </w:tabs>
        <w:ind w:left="1170" w:hanging="1170"/>
      </w:pPr>
      <w:rPr>
        <w:rFonts w:hint="default"/>
      </w:rPr>
    </w:lvl>
  </w:abstractNum>
  <w:abstractNum w:abstractNumId="490" w15:restartNumberingAfterBreak="0">
    <w:nsid w:val="7CB61FA2"/>
    <w:multiLevelType w:val="hybridMultilevel"/>
    <w:tmpl w:val="00E8446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1" w15:restartNumberingAfterBreak="0">
    <w:nsid w:val="7D33512C"/>
    <w:multiLevelType w:val="singleLevel"/>
    <w:tmpl w:val="9EF0E00A"/>
    <w:lvl w:ilvl="0">
      <w:start w:val="1"/>
      <w:numFmt w:val="lowerLetter"/>
      <w:lvlText w:val="%1)"/>
      <w:lvlJc w:val="left"/>
      <w:pPr>
        <w:tabs>
          <w:tab w:val="num" w:pos="2016"/>
        </w:tabs>
        <w:ind w:left="2016" w:hanging="504"/>
      </w:pPr>
      <w:rPr>
        <w:rFonts w:hint="default"/>
      </w:rPr>
    </w:lvl>
  </w:abstractNum>
  <w:abstractNum w:abstractNumId="492" w15:restartNumberingAfterBreak="0">
    <w:nsid w:val="7D8D6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3" w15:restartNumberingAfterBreak="0">
    <w:nsid w:val="7E5D7A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4" w15:restartNumberingAfterBreak="0">
    <w:nsid w:val="7F105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5" w15:restartNumberingAfterBreak="0">
    <w:nsid w:val="7F2E62B2"/>
    <w:multiLevelType w:val="hybridMultilevel"/>
    <w:tmpl w:val="DF5C8BE6"/>
    <w:lvl w:ilvl="0" w:tplc="5EBE1818">
      <w:start w:val="1"/>
      <w:numFmt w:val="bullet"/>
      <w:lvlText w:val=""/>
      <w:lvlJc w:val="left"/>
      <w:pPr>
        <w:tabs>
          <w:tab w:val="num" w:pos="1656"/>
        </w:tabs>
        <w:ind w:left="1656" w:hanging="576"/>
      </w:pPr>
      <w:rPr>
        <w:rFonts w:ascii="Symbol" w:hAnsi="Symbol" w:hint="default"/>
      </w:rPr>
    </w:lvl>
    <w:lvl w:ilvl="1" w:tplc="9E00DE08" w:tentative="1">
      <w:start w:val="1"/>
      <w:numFmt w:val="bullet"/>
      <w:lvlText w:val="o"/>
      <w:lvlJc w:val="left"/>
      <w:pPr>
        <w:tabs>
          <w:tab w:val="num" w:pos="1440"/>
        </w:tabs>
        <w:ind w:left="1440" w:hanging="360"/>
      </w:pPr>
      <w:rPr>
        <w:rFonts w:ascii="Courier New" w:hAnsi="Courier New" w:cs="Gill Sans MT" w:hint="default"/>
      </w:rPr>
    </w:lvl>
    <w:lvl w:ilvl="2" w:tplc="93768256" w:tentative="1">
      <w:start w:val="1"/>
      <w:numFmt w:val="bullet"/>
      <w:lvlText w:val=""/>
      <w:lvlJc w:val="left"/>
      <w:pPr>
        <w:tabs>
          <w:tab w:val="num" w:pos="2160"/>
        </w:tabs>
        <w:ind w:left="2160" w:hanging="360"/>
      </w:pPr>
      <w:rPr>
        <w:rFonts w:ascii="Wingdings" w:hAnsi="Wingdings" w:hint="default"/>
      </w:rPr>
    </w:lvl>
    <w:lvl w:ilvl="3" w:tplc="B27CB04E" w:tentative="1">
      <w:start w:val="1"/>
      <w:numFmt w:val="bullet"/>
      <w:lvlText w:val=""/>
      <w:lvlJc w:val="left"/>
      <w:pPr>
        <w:tabs>
          <w:tab w:val="num" w:pos="2880"/>
        </w:tabs>
        <w:ind w:left="2880" w:hanging="360"/>
      </w:pPr>
      <w:rPr>
        <w:rFonts w:ascii="Symbol" w:hAnsi="Symbol" w:hint="default"/>
      </w:rPr>
    </w:lvl>
    <w:lvl w:ilvl="4" w:tplc="3544CDA0" w:tentative="1">
      <w:start w:val="1"/>
      <w:numFmt w:val="bullet"/>
      <w:lvlText w:val="o"/>
      <w:lvlJc w:val="left"/>
      <w:pPr>
        <w:tabs>
          <w:tab w:val="num" w:pos="3600"/>
        </w:tabs>
        <w:ind w:left="3600" w:hanging="360"/>
      </w:pPr>
      <w:rPr>
        <w:rFonts w:ascii="Courier New" w:hAnsi="Courier New" w:cs="Gill Sans MT" w:hint="default"/>
      </w:rPr>
    </w:lvl>
    <w:lvl w:ilvl="5" w:tplc="1CC04BF6" w:tentative="1">
      <w:start w:val="1"/>
      <w:numFmt w:val="bullet"/>
      <w:lvlText w:val=""/>
      <w:lvlJc w:val="left"/>
      <w:pPr>
        <w:tabs>
          <w:tab w:val="num" w:pos="4320"/>
        </w:tabs>
        <w:ind w:left="4320" w:hanging="360"/>
      </w:pPr>
      <w:rPr>
        <w:rFonts w:ascii="Wingdings" w:hAnsi="Wingdings" w:hint="default"/>
      </w:rPr>
    </w:lvl>
    <w:lvl w:ilvl="6" w:tplc="A95EF30A" w:tentative="1">
      <w:start w:val="1"/>
      <w:numFmt w:val="bullet"/>
      <w:lvlText w:val=""/>
      <w:lvlJc w:val="left"/>
      <w:pPr>
        <w:tabs>
          <w:tab w:val="num" w:pos="5040"/>
        </w:tabs>
        <w:ind w:left="5040" w:hanging="360"/>
      </w:pPr>
      <w:rPr>
        <w:rFonts w:ascii="Symbol" w:hAnsi="Symbol" w:hint="default"/>
      </w:rPr>
    </w:lvl>
    <w:lvl w:ilvl="7" w:tplc="5D8A1328" w:tentative="1">
      <w:start w:val="1"/>
      <w:numFmt w:val="bullet"/>
      <w:lvlText w:val="o"/>
      <w:lvlJc w:val="left"/>
      <w:pPr>
        <w:tabs>
          <w:tab w:val="num" w:pos="5760"/>
        </w:tabs>
        <w:ind w:left="5760" w:hanging="360"/>
      </w:pPr>
      <w:rPr>
        <w:rFonts w:ascii="Courier New" w:hAnsi="Courier New" w:cs="Gill Sans MT" w:hint="default"/>
      </w:rPr>
    </w:lvl>
    <w:lvl w:ilvl="8" w:tplc="4C8C274C"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7FF5412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1"/>
  </w:num>
  <w:num w:numId="2">
    <w:abstractNumId w:val="230"/>
  </w:num>
  <w:num w:numId="3">
    <w:abstractNumId w:val="330"/>
  </w:num>
  <w:num w:numId="4">
    <w:abstractNumId w:val="340"/>
  </w:num>
  <w:num w:numId="5">
    <w:abstractNumId w:val="431"/>
  </w:num>
  <w:num w:numId="6">
    <w:abstractNumId w:val="303"/>
  </w:num>
  <w:num w:numId="7">
    <w:abstractNumId w:val="142"/>
  </w:num>
  <w:num w:numId="8">
    <w:abstractNumId w:val="93"/>
  </w:num>
  <w:num w:numId="9">
    <w:abstractNumId w:val="135"/>
  </w:num>
  <w:num w:numId="10">
    <w:abstractNumId w:val="52"/>
  </w:num>
  <w:num w:numId="11">
    <w:abstractNumId w:val="137"/>
  </w:num>
  <w:num w:numId="12">
    <w:abstractNumId w:val="205"/>
  </w:num>
  <w:num w:numId="13">
    <w:abstractNumId w:val="311"/>
  </w:num>
  <w:num w:numId="14">
    <w:abstractNumId w:val="67"/>
  </w:num>
  <w:num w:numId="15">
    <w:abstractNumId w:val="174"/>
  </w:num>
  <w:num w:numId="16">
    <w:abstractNumId w:val="454"/>
  </w:num>
  <w:num w:numId="17">
    <w:abstractNumId w:val="375"/>
  </w:num>
  <w:num w:numId="18">
    <w:abstractNumId w:val="354"/>
  </w:num>
  <w:num w:numId="19">
    <w:abstractNumId w:val="346"/>
  </w:num>
  <w:num w:numId="20">
    <w:abstractNumId w:val="380"/>
  </w:num>
  <w:num w:numId="21">
    <w:abstractNumId w:val="219"/>
  </w:num>
  <w:num w:numId="22">
    <w:abstractNumId w:val="414"/>
  </w:num>
  <w:num w:numId="23">
    <w:abstractNumId w:val="441"/>
  </w:num>
  <w:num w:numId="24">
    <w:abstractNumId w:val="238"/>
  </w:num>
  <w:num w:numId="25">
    <w:abstractNumId w:val="197"/>
  </w:num>
  <w:num w:numId="26">
    <w:abstractNumId w:val="366"/>
  </w:num>
  <w:num w:numId="27">
    <w:abstractNumId w:val="124"/>
  </w:num>
  <w:num w:numId="28">
    <w:abstractNumId w:val="59"/>
  </w:num>
  <w:num w:numId="29">
    <w:abstractNumId w:val="64"/>
  </w:num>
  <w:num w:numId="30">
    <w:abstractNumId w:val="247"/>
  </w:num>
  <w:num w:numId="31">
    <w:abstractNumId w:val="198"/>
  </w:num>
  <w:num w:numId="32">
    <w:abstractNumId w:val="272"/>
  </w:num>
  <w:num w:numId="33">
    <w:abstractNumId w:val="156"/>
  </w:num>
  <w:num w:numId="34">
    <w:abstractNumId w:val="143"/>
  </w:num>
  <w:num w:numId="35">
    <w:abstractNumId w:val="397"/>
  </w:num>
  <w:num w:numId="36">
    <w:abstractNumId w:val="475"/>
  </w:num>
  <w:num w:numId="37">
    <w:abstractNumId w:val="373"/>
  </w:num>
  <w:num w:numId="38">
    <w:abstractNumId w:val="212"/>
  </w:num>
  <w:num w:numId="39">
    <w:abstractNumId w:val="273"/>
  </w:num>
  <w:num w:numId="40">
    <w:abstractNumId w:val="381"/>
  </w:num>
  <w:num w:numId="41">
    <w:abstractNumId w:val="286"/>
  </w:num>
  <w:num w:numId="42">
    <w:abstractNumId w:val="101"/>
  </w:num>
  <w:num w:numId="43">
    <w:abstractNumId w:val="318"/>
  </w:num>
  <w:num w:numId="44">
    <w:abstractNumId w:val="95"/>
  </w:num>
  <w:num w:numId="45">
    <w:abstractNumId w:val="19"/>
  </w:num>
  <w:num w:numId="46">
    <w:abstractNumId w:val="271"/>
  </w:num>
  <w:num w:numId="47">
    <w:abstractNumId w:val="185"/>
  </w:num>
  <w:num w:numId="48">
    <w:abstractNumId w:val="253"/>
  </w:num>
  <w:num w:numId="49">
    <w:abstractNumId w:val="172"/>
  </w:num>
  <w:num w:numId="50">
    <w:abstractNumId w:val="210"/>
  </w:num>
  <w:num w:numId="51">
    <w:abstractNumId w:val="297"/>
  </w:num>
  <w:num w:numId="52">
    <w:abstractNumId w:val="376"/>
  </w:num>
  <w:num w:numId="53">
    <w:abstractNumId w:val="208"/>
  </w:num>
  <w:num w:numId="54">
    <w:abstractNumId w:val="367"/>
  </w:num>
  <w:num w:numId="55">
    <w:abstractNumId w:val="460"/>
  </w:num>
  <w:num w:numId="56">
    <w:abstractNumId w:val="426"/>
  </w:num>
  <w:num w:numId="57">
    <w:abstractNumId w:val="483"/>
  </w:num>
  <w:num w:numId="58">
    <w:abstractNumId w:val="334"/>
  </w:num>
  <w:num w:numId="59">
    <w:abstractNumId w:val="487"/>
  </w:num>
  <w:num w:numId="60">
    <w:abstractNumId w:val="356"/>
  </w:num>
  <w:num w:numId="61">
    <w:abstractNumId w:val="141"/>
  </w:num>
  <w:num w:numId="62">
    <w:abstractNumId w:val="63"/>
  </w:num>
  <w:num w:numId="63">
    <w:abstractNumId w:val="116"/>
  </w:num>
  <w:num w:numId="64">
    <w:abstractNumId w:val="109"/>
  </w:num>
  <w:num w:numId="65">
    <w:abstractNumId w:val="472"/>
  </w:num>
  <w:num w:numId="66">
    <w:abstractNumId w:val="50"/>
  </w:num>
  <w:num w:numId="67">
    <w:abstractNumId w:val="15"/>
  </w:num>
  <w:num w:numId="68">
    <w:abstractNumId w:val="3"/>
  </w:num>
  <w:num w:numId="69">
    <w:abstractNumId w:val="105"/>
  </w:num>
  <w:num w:numId="70">
    <w:abstractNumId w:val="421"/>
  </w:num>
  <w:num w:numId="71">
    <w:abstractNumId w:val="408"/>
  </w:num>
  <w:num w:numId="72">
    <w:abstractNumId w:val="494"/>
  </w:num>
  <w:num w:numId="73">
    <w:abstractNumId w:val="407"/>
  </w:num>
  <w:num w:numId="74">
    <w:abstractNumId w:val="257"/>
  </w:num>
  <w:num w:numId="75">
    <w:abstractNumId w:val="121"/>
  </w:num>
  <w:num w:numId="76">
    <w:abstractNumId w:val="147"/>
  </w:num>
  <w:num w:numId="77">
    <w:abstractNumId w:val="199"/>
  </w:num>
  <w:num w:numId="78">
    <w:abstractNumId w:val="100"/>
  </w:num>
  <w:num w:numId="79">
    <w:abstractNumId w:val="194"/>
  </w:num>
  <w:num w:numId="80">
    <w:abstractNumId w:val="78"/>
  </w:num>
  <w:num w:numId="81">
    <w:abstractNumId w:val="312"/>
  </w:num>
  <w:num w:numId="82">
    <w:abstractNumId w:val="394"/>
  </w:num>
  <w:num w:numId="83">
    <w:abstractNumId w:val="66"/>
  </w:num>
  <w:num w:numId="84">
    <w:abstractNumId w:val="75"/>
  </w:num>
  <w:num w:numId="85">
    <w:abstractNumId w:val="187"/>
  </w:num>
  <w:num w:numId="86">
    <w:abstractNumId w:val="140"/>
  </w:num>
  <w:num w:numId="87">
    <w:abstractNumId w:val="478"/>
  </w:num>
  <w:num w:numId="88">
    <w:abstractNumId w:val="289"/>
  </w:num>
  <w:num w:numId="89">
    <w:abstractNumId w:val="270"/>
  </w:num>
  <w:num w:numId="90">
    <w:abstractNumId w:val="337"/>
  </w:num>
  <w:num w:numId="91">
    <w:abstractNumId w:val="402"/>
  </w:num>
  <w:num w:numId="92">
    <w:abstractNumId w:val="305"/>
  </w:num>
  <w:num w:numId="93">
    <w:abstractNumId w:val="111"/>
  </w:num>
  <w:num w:numId="94">
    <w:abstractNumId w:val="444"/>
  </w:num>
  <w:num w:numId="95">
    <w:abstractNumId w:val="169"/>
  </w:num>
  <w:num w:numId="96">
    <w:abstractNumId w:val="30"/>
  </w:num>
  <w:num w:numId="97">
    <w:abstractNumId w:val="96"/>
  </w:num>
  <w:num w:numId="98">
    <w:abstractNumId w:val="466"/>
  </w:num>
  <w:num w:numId="99">
    <w:abstractNumId w:val="333"/>
  </w:num>
  <w:num w:numId="100">
    <w:abstractNumId w:val="267"/>
  </w:num>
  <w:num w:numId="101">
    <w:abstractNumId w:val="104"/>
  </w:num>
  <w:num w:numId="102">
    <w:abstractNumId w:val="451"/>
  </w:num>
  <w:num w:numId="103">
    <w:abstractNumId w:val="260"/>
  </w:num>
  <w:num w:numId="104">
    <w:abstractNumId w:val="349"/>
  </w:num>
  <w:num w:numId="105">
    <w:abstractNumId w:val="69"/>
  </w:num>
  <w:num w:numId="106">
    <w:abstractNumId w:val="85"/>
  </w:num>
  <w:num w:numId="107">
    <w:abstractNumId w:val="177"/>
  </w:num>
  <w:num w:numId="108">
    <w:abstractNumId w:val="329"/>
  </w:num>
  <w:num w:numId="109">
    <w:abstractNumId w:val="84"/>
  </w:num>
  <w:num w:numId="110">
    <w:abstractNumId w:val="437"/>
  </w:num>
  <w:num w:numId="111">
    <w:abstractNumId w:val="115"/>
  </w:num>
  <w:num w:numId="112">
    <w:abstractNumId w:val="160"/>
  </w:num>
  <w:num w:numId="113">
    <w:abstractNumId w:val="214"/>
  </w:num>
  <w:num w:numId="114">
    <w:abstractNumId w:val="44"/>
  </w:num>
  <w:num w:numId="115">
    <w:abstractNumId w:val="492"/>
  </w:num>
  <w:num w:numId="116">
    <w:abstractNumId w:val="164"/>
  </w:num>
  <w:num w:numId="117">
    <w:abstractNumId w:val="33"/>
  </w:num>
  <w:num w:numId="118">
    <w:abstractNumId w:val="204"/>
  </w:num>
  <w:num w:numId="119">
    <w:abstractNumId w:val="489"/>
  </w:num>
  <w:num w:numId="120">
    <w:abstractNumId w:val="175"/>
  </w:num>
  <w:num w:numId="121">
    <w:abstractNumId w:val="150"/>
  </w:num>
  <w:num w:numId="122">
    <w:abstractNumId w:val="399"/>
  </w:num>
  <w:num w:numId="123">
    <w:abstractNumId w:val="468"/>
  </w:num>
  <w:num w:numId="124">
    <w:abstractNumId w:val="60"/>
  </w:num>
  <w:num w:numId="125">
    <w:abstractNumId w:val="276"/>
  </w:num>
  <w:num w:numId="126">
    <w:abstractNumId w:val="438"/>
  </w:num>
  <w:num w:numId="127">
    <w:abstractNumId w:val="284"/>
  </w:num>
  <w:num w:numId="128">
    <w:abstractNumId w:val="377"/>
  </w:num>
  <w:num w:numId="129">
    <w:abstractNumId w:val="418"/>
  </w:num>
  <w:num w:numId="130">
    <w:abstractNumId w:val="390"/>
  </w:num>
  <w:num w:numId="131">
    <w:abstractNumId w:val="179"/>
  </w:num>
  <w:num w:numId="132">
    <w:abstractNumId w:val="348"/>
  </w:num>
  <w:num w:numId="133">
    <w:abstractNumId w:val="127"/>
  </w:num>
  <w:num w:numId="134">
    <w:abstractNumId w:val="424"/>
  </w:num>
  <w:num w:numId="135">
    <w:abstractNumId w:val="61"/>
  </w:num>
  <w:num w:numId="136">
    <w:abstractNumId w:val="77"/>
  </w:num>
  <w:num w:numId="137">
    <w:abstractNumId w:val="153"/>
  </w:num>
  <w:num w:numId="138">
    <w:abstractNumId w:val="448"/>
  </w:num>
  <w:num w:numId="139">
    <w:abstractNumId w:val="378"/>
  </w:num>
  <w:num w:numId="140">
    <w:abstractNumId w:val="379"/>
  </w:num>
  <w:num w:numId="141">
    <w:abstractNumId w:val="464"/>
  </w:num>
  <w:num w:numId="142">
    <w:abstractNumId w:val="434"/>
  </w:num>
  <w:num w:numId="143">
    <w:abstractNumId w:val="365"/>
  </w:num>
  <w:num w:numId="144">
    <w:abstractNumId w:val="18"/>
  </w:num>
  <w:num w:numId="145">
    <w:abstractNumId w:val="259"/>
  </w:num>
  <w:num w:numId="146">
    <w:abstractNumId w:val="7"/>
  </w:num>
  <w:num w:numId="147">
    <w:abstractNumId w:val="213"/>
  </w:num>
  <w:num w:numId="148">
    <w:abstractNumId w:val="326"/>
  </w:num>
  <w:num w:numId="149">
    <w:abstractNumId w:val="249"/>
  </w:num>
  <w:num w:numId="150">
    <w:abstractNumId w:val="463"/>
  </w:num>
  <w:num w:numId="151">
    <w:abstractNumId w:val="120"/>
  </w:num>
  <w:num w:numId="152">
    <w:abstractNumId w:val="308"/>
  </w:num>
  <w:num w:numId="153">
    <w:abstractNumId w:val="404"/>
  </w:num>
  <w:num w:numId="154">
    <w:abstractNumId w:val="474"/>
  </w:num>
  <w:num w:numId="155">
    <w:abstractNumId w:val="374"/>
  </w:num>
  <w:num w:numId="156">
    <w:abstractNumId w:val="462"/>
  </w:num>
  <w:num w:numId="157">
    <w:abstractNumId w:val="413"/>
  </w:num>
  <w:num w:numId="158">
    <w:abstractNumId w:val="139"/>
  </w:num>
  <w:num w:numId="159">
    <w:abstractNumId w:val="446"/>
  </w:num>
  <w:num w:numId="160">
    <w:abstractNumId w:val="9"/>
  </w:num>
  <w:num w:numId="161">
    <w:abstractNumId w:val="70"/>
  </w:num>
  <w:num w:numId="162">
    <w:abstractNumId w:val="246"/>
  </w:num>
  <w:num w:numId="163">
    <w:abstractNumId w:val="202"/>
  </w:num>
  <w:num w:numId="164">
    <w:abstractNumId w:val="123"/>
  </w:num>
  <w:num w:numId="165">
    <w:abstractNumId w:val="112"/>
  </w:num>
  <w:num w:numId="166">
    <w:abstractNumId w:val="221"/>
  </w:num>
  <w:num w:numId="167">
    <w:abstractNumId w:val="432"/>
  </w:num>
  <w:num w:numId="168">
    <w:abstractNumId w:val="370"/>
  </w:num>
  <w:num w:numId="169">
    <w:abstractNumId w:val="345"/>
  </w:num>
  <w:num w:numId="170">
    <w:abstractNumId w:val="292"/>
  </w:num>
  <w:num w:numId="171">
    <w:abstractNumId w:val="24"/>
  </w:num>
  <w:num w:numId="172">
    <w:abstractNumId w:val="114"/>
  </w:num>
  <w:num w:numId="173">
    <w:abstractNumId w:val="316"/>
  </w:num>
  <w:num w:numId="174">
    <w:abstractNumId w:val="26"/>
  </w:num>
  <w:num w:numId="175">
    <w:abstractNumId w:val="76"/>
  </w:num>
  <w:num w:numId="176">
    <w:abstractNumId w:val="22"/>
  </w:num>
  <w:num w:numId="177">
    <w:abstractNumId w:val="476"/>
  </w:num>
  <w:num w:numId="178">
    <w:abstractNumId w:val="344"/>
  </w:num>
  <w:num w:numId="179">
    <w:abstractNumId w:val="227"/>
  </w:num>
  <w:num w:numId="180">
    <w:abstractNumId w:val="167"/>
  </w:num>
  <w:num w:numId="181">
    <w:abstractNumId w:val="154"/>
  </w:num>
  <w:num w:numId="182">
    <w:abstractNumId w:val="415"/>
  </w:num>
  <w:num w:numId="183">
    <w:abstractNumId w:val="16"/>
  </w:num>
  <w:num w:numId="184">
    <w:abstractNumId w:val="28"/>
  </w:num>
  <w:num w:numId="185">
    <w:abstractNumId w:val="107"/>
  </w:num>
  <w:num w:numId="186">
    <w:abstractNumId w:val="282"/>
  </w:num>
  <w:num w:numId="187">
    <w:abstractNumId w:val="152"/>
  </w:num>
  <w:num w:numId="188">
    <w:abstractNumId w:val="108"/>
  </w:num>
  <w:num w:numId="189">
    <w:abstractNumId w:val="133"/>
  </w:num>
  <w:num w:numId="190">
    <w:abstractNumId w:val="186"/>
  </w:num>
  <w:num w:numId="191">
    <w:abstractNumId w:val="261"/>
  </w:num>
  <w:num w:numId="192">
    <w:abstractNumId w:val="235"/>
  </w:num>
  <w:num w:numId="193">
    <w:abstractNumId w:val="352"/>
  </w:num>
  <w:num w:numId="194">
    <w:abstractNumId w:val="469"/>
  </w:num>
  <w:num w:numId="195">
    <w:abstractNumId w:val="192"/>
  </w:num>
  <w:num w:numId="196">
    <w:abstractNumId w:val="180"/>
  </w:num>
  <w:num w:numId="197">
    <w:abstractNumId w:val="243"/>
  </w:num>
  <w:num w:numId="198">
    <w:abstractNumId w:val="222"/>
  </w:num>
  <w:num w:numId="199">
    <w:abstractNumId w:val="493"/>
  </w:num>
  <w:num w:numId="200">
    <w:abstractNumId w:val="83"/>
  </w:num>
  <w:num w:numId="201">
    <w:abstractNumId w:val="149"/>
  </w:num>
  <w:num w:numId="202">
    <w:abstractNumId w:val="209"/>
  </w:num>
  <w:num w:numId="203">
    <w:abstractNumId w:val="94"/>
  </w:num>
  <w:num w:numId="204">
    <w:abstractNumId w:val="385"/>
  </w:num>
  <w:num w:numId="205">
    <w:abstractNumId w:val="281"/>
  </w:num>
  <w:num w:numId="206">
    <w:abstractNumId w:val="324"/>
  </w:num>
  <w:num w:numId="207">
    <w:abstractNumId w:val="433"/>
  </w:num>
  <w:num w:numId="208">
    <w:abstractNumId w:val="279"/>
  </w:num>
  <w:num w:numId="209">
    <w:abstractNumId w:val="287"/>
  </w:num>
  <w:num w:numId="210">
    <w:abstractNumId w:val="278"/>
  </w:num>
  <w:num w:numId="211">
    <w:abstractNumId w:val="265"/>
  </w:num>
  <w:num w:numId="212">
    <w:abstractNumId w:val="132"/>
  </w:num>
  <w:num w:numId="213">
    <w:abstractNumId w:val="481"/>
  </w:num>
  <w:num w:numId="214">
    <w:abstractNumId w:val="496"/>
  </w:num>
  <w:num w:numId="215">
    <w:abstractNumId w:val="166"/>
  </w:num>
  <w:num w:numId="216">
    <w:abstractNumId w:val="43"/>
  </w:num>
  <w:num w:numId="217">
    <w:abstractNumId w:val="5"/>
  </w:num>
  <w:num w:numId="218">
    <w:abstractNumId w:val="442"/>
  </w:num>
  <w:num w:numId="219">
    <w:abstractNumId w:val="163"/>
  </w:num>
  <w:num w:numId="220">
    <w:abstractNumId w:val="274"/>
  </w:num>
  <w:num w:numId="221">
    <w:abstractNumId w:val="79"/>
  </w:num>
  <w:num w:numId="222">
    <w:abstractNumId w:val="302"/>
  </w:num>
  <w:num w:numId="223">
    <w:abstractNumId w:val="479"/>
  </w:num>
  <w:num w:numId="224">
    <w:abstractNumId w:val="42"/>
  </w:num>
  <w:num w:numId="225">
    <w:abstractNumId w:val="129"/>
  </w:num>
  <w:num w:numId="226">
    <w:abstractNumId w:val="453"/>
  </w:num>
  <w:num w:numId="227">
    <w:abstractNumId w:val="256"/>
  </w:num>
  <w:num w:numId="228">
    <w:abstractNumId w:val="306"/>
  </w:num>
  <w:num w:numId="229">
    <w:abstractNumId w:val="25"/>
  </w:num>
  <w:num w:numId="230">
    <w:abstractNumId w:val="228"/>
  </w:num>
  <w:num w:numId="231">
    <w:abstractNumId w:val="294"/>
  </w:num>
  <w:num w:numId="232">
    <w:abstractNumId w:val="62"/>
  </w:num>
  <w:num w:numId="233">
    <w:abstractNumId w:val="338"/>
  </w:num>
  <w:num w:numId="234">
    <w:abstractNumId w:val="170"/>
  </w:num>
  <w:num w:numId="235">
    <w:abstractNumId w:val="386"/>
  </w:num>
  <w:num w:numId="236">
    <w:abstractNumId w:val="495"/>
  </w:num>
  <w:num w:numId="237">
    <w:abstractNumId w:val="159"/>
  </w:num>
  <w:num w:numId="238">
    <w:abstractNumId w:val="119"/>
  </w:num>
  <w:num w:numId="239">
    <w:abstractNumId w:val="184"/>
  </w:num>
  <w:num w:numId="240">
    <w:abstractNumId w:val="58"/>
  </w:num>
  <w:num w:numId="241">
    <w:abstractNumId w:val="237"/>
  </w:num>
  <w:num w:numId="242">
    <w:abstractNumId w:val="427"/>
  </w:num>
  <w:num w:numId="243">
    <w:abstractNumId w:val="389"/>
  </w:num>
  <w:num w:numId="244">
    <w:abstractNumId w:val="371"/>
  </w:num>
  <w:num w:numId="245">
    <w:abstractNumId w:val="39"/>
  </w:num>
  <w:num w:numId="246">
    <w:abstractNumId w:val="299"/>
  </w:num>
  <w:num w:numId="247">
    <w:abstractNumId w:val="368"/>
  </w:num>
  <w:num w:numId="248">
    <w:abstractNumId w:val="321"/>
  </w:num>
  <w:num w:numId="249">
    <w:abstractNumId w:val="435"/>
  </w:num>
  <w:num w:numId="250">
    <w:abstractNumId w:val="382"/>
  </w:num>
  <w:num w:numId="251">
    <w:abstractNumId w:val="416"/>
  </w:num>
  <w:num w:numId="252">
    <w:abstractNumId w:val="215"/>
  </w:num>
  <w:num w:numId="253">
    <w:abstractNumId w:val="485"/>
  </w:num>
  <w:num w:numId="254">
    <w:abstractNumId w:val="217"/>
  </w:num>
  <w:num w:numId="255">
    <w:abstractNumId w:val="98"/>
  </w:num>
  <w:num w:numId="256">
    <w:abstractNumId w:val="360"/>
  </w:num>
  <w:num w:numId="257">
    <w:abstractNumId w:val="491"/>
  </w:num>
  <w:num w:numId="258">
    <w:abstractNumId w:val="189"/>
  </w:num>
  <w:num w:numId="259">
    <w:abstractNumId w:val="38"/>
  </w:num>
  <w:num w:numId="260">
    <w:abstractNumId w:val="269"/>
  </w:num>
  <w:num w:numId="261">
    <w:abstractNumId w:val="113"/>
  </w:num>
  <w:num w:numId="262">
    <w:abstractNumId w:val="310"/>
  </w:num>
  <w:num w:numId="263">
    <w:abstractNumId w:val="258"/>
  </w:num>
  <w:num w:numId="264">
    <w:abstractNumId w:val="473"/>
  </w:num>
  <w:num w:numId="265">
    <w:abstractNumId w:val="384"/>
  </w:num>
  <w:num w:numId="266">
    <w:abstractNumId w:val="436"/>
  </w:num>
  <w:num w:numId="267">
    <w:abstractNumId w:val="293"/>
  </w:num>
  <w:num w:numId="268">
    <w:abstractNumId w:val="34"/>
  </w:num>
  <w:num w:numId="269">
    <w:abstractNumId w:val="242"/>
  </w:num>
  <w:num w:numId="270">
    <w:abstractNumId w:val="315"/>
  </w:num>
  <w:num w:numId="271">
    <w:abstractNumId w:val="353"/>
  </w:num>
  <w:num w:numId="272">
    <w:abstractNumId w:val="412"/>
  </w:num>
  <w:num w:numId="273">
    <w:abstractNumId w:val="86"/>
  </w:num>
  <w:num w:numId="274">
    <w:abstractNumId w:val="458"/>
  </w:num>
  <w:num w:numId="275">
    <w:abstractNumId w:val="203"/>
  </w:num>
  <w:num w:numId="276">
    <w:abstractNumId w:val="428"/>
  </w:num>
  <w:num w:numId="277">
    <w:abstractNumId w:val="118"/>
  </w:num>
  <w:num w:numId="278">
    <w:abstractNumId w:val="248"/>
  </w:num>
  <w:num w:numId="279">
    <w:abstractNumId w:val="405"/>
  </w:num>
  <w:num w:numId="280">
    <w:abstractNumId w:val="13"/>
  </w:num>
  <w:num w:numId="281">
    <w:abstractNumId w:val="298"/>
  </w:num>
  <w:num w:numId="282">
    <w:abstractNumId w:val="480"/>
  </w:num>
  <w:num w:numId="283">
    <w:abstractNumId w:val="341"/>
  </w:num>
  <w:num w:numId="284">
    <w:abstractNumId w:val="117"/>
  </w:num>
  <w:num w:numId="285">
    <w:abstractNumId w:val="224"/>
  </w:num>
  <w:num w:numId="286">
    <w:abstractNumId w:val="216"/>
  </w:num>
  <w:num w:numId="287">
    <w:abstractNumId w:val="277"/>
  </w:num>
  <w:num w:numId="288">
    <w:abstractNumId w:val="300"/>
  </w:num>
  <w:num w:numId="289">
    <w:abstractNumId w:val="254"/>
  </w:num>
  <w:num w:numId="290">
    <w:abstractNumId w:val="131"/>
  </w:num>
  <w:num w:numId="291">
    <w:abstractNumId w:val="255"/>
  </w:num>
  <w:num w:numId="292">
    <w:abstractNumId w:val="173"/>
  </w:num>
  <w:num w:numId="293">
    <w:abstractNumId w:val="362"/>
  </w:num>
  <w:num w:numId="294">
    <w:abstractNumId w:val="15"/>
    <w:lvlOverride w:ilvl="0">
      <w:startOverride w:val="1"/>
    </w:lvlOverride>
  </w:num>
  <w:num w:numId="295">
    <w:abstractNumId w:val="403"/>
  </w:num>
  <w:num w:numId="296">
    <w:abstractNumId w:val="51"/>
  </w:num>
  <w:num w:numId="297">
    <w:abstractNumId w:val="430"/>
  </w:num>
  <w:num w:numId="298">
    <w:abstractNumId w:val="182"/>
  </w:num>
  <w:num w:numId="299">
    <w:abstractNumId w:val="452"/>
  </w:num>
  <w:num w:numId="300">
    <w:abstractNumId w:val="103"/>
  </w:num>
  <w:num w:numId="301">
    <w:abstractNumId w:val="471"/>
  </w:num>
  <w:num w:numId="302">
    <w:abstractNumId w:val="87"/>
  </w:num>
  <w:num w:numId="303">
    <w:abstractNumId w:val="264"/>
  </w:num>
  <w:num w:numId="304">
    <w:abstractNumId w:val="90"/>
  </w:num>
  <w:num w:numId="305">
    <w:abstractNumId w:val="486"/>
  </w:num>
  <w:num w:numId="306">
    <w:abstractNumId w:val="490"/>
  </w:num>
  <w:num w:numId="307">
    <w:abstractNumId w:val="419"/>
  </w:num>
  <w:num w:numId="308">
    <w:abstractNumId w:val="445"/>
  </w:num>
  <w:num w:numId="309">
    <w:abstractNumId w:val="449"/>
  </w:num>
  <w:num w:numId="310">
    <w:abstractNumId w:val="398"/>
  </w:num>
  <w:num w:numId="311">
    <w:abstractNumId w:val="196"/>
  </w:num>
  <w:num w:numId="312">
    <w:abstractNumId w:val="383"/>
  </w:num>
  <w:num w:numId="313">
    <w:abstractNumId w:val="36"/>
  </w:num>
  <w:num w:numId="314">
    <w:abstractNumId w:val="395"/>
  </w:num>
  <w:num w:numId="315">
    <w:abstractNumId w:val="343"/>
  </w:num>
  <w:num w:numId="316">
    <w:abstractNumId w:val="231"/>
  </w:num>
  <w:num w:numId="317">
    <w:abstractNumId w:val="232"/>
  </w:num>
  <w:num w:numId="318">
    <w:abstractNumId w:val="226"/>
  </w:num>
  <w:num w:numId="319">
    <w:abstractNumId w:val="459"/>
  </w:num>
  <w:num w:numId="320">
    <w:abstractNumId w:val="128"/>
  </w:num>
  <w:num w:numId="321">
    <w:abstractNumId w:val="359"/>
  </w:num>
  <w:num w:numId="322">
    <w:abstractNumId w:val="301"/>
  </w:num>
  <w:num w:numId="323">
    <w:abstractNumId w:val="207"/>
  </w:num>
  <w:num w:numId="324">
    <w:abstractNumId w:val="319"/>
  </w:num>
  <w:num w:numId="325">
    <w:abstractNumId w:val="206"/>
  </w:num>
  <w:num w:numId="326">
    <w:abstractNumId w:val="102"/>
  </w:num>
  <w:num w:numId="327">
    <w:abstractNumId w:val="80"/>
  </w:num>
  <w:num w:numId="328">
    <w:abstractNumId w:val="148"/>
  </w:num>
  <w:num w:numId="329">
    <w:abstractNumId w:val="40"/>
  </w:num>
  <w:num w:numId="330">
    <w:abstractNumId w:val="420"/>
  </w:num>
  <w:num w:numId="331">
    <w:abstractNumId w:val="195"/>
  </w:num>
  <w:num w:numId="332">
    <w:abstractNumId w:val="130"/>
  </w:num>
  <w:num w:numId="333">
    <w:abstractNumId w:val="241"/>
  </w:num>
  <w:num w:numId="334">
    <w:abstractNumId w:val="234"/>
  </w:num>
  <w:num w:numId="335">
    <w:abstractNumId w:val="65"/>
  </w:num>
  <w:num w:numId="336">
    <w:abstractNumId w:val="239"/>
  </w:num>
  <w:num w:numId="337">
    <w:abstractNumId w:val="285"/>
  </w:num>
  <w:num w:numId="338">
    <w:abstractNumId w:val="372"/>
  </w:num>
  <w:num w:numId="339">
    <w:abstractNumId w:val="81"/>
  </w:num>
  <w:num w:numId="340">
    <w:abstractNumId w:val="391"/>
  </w:num>
  <w:num w:numId="341">
    <w:abstractNumId w:val="393"/>
  </w:num>
  <w:num w:numId="342">
    <w:abstractNumId w:val="327"/>
  </w:num>
  <w:num w:numId="343">
    <w:abstractNumId w:val="88"/>
  </w:num>
  <w:num w:numId="344">
    <w:abstractNumId w:val="387"/>
  </w:num>
  <w:num w:numId="345">
    <w:abstractNumId w:val="134"/>
  </w:num>
  <w:num w:numId="346">
    <w:abstractNumId w:val="211"/>
  </w:num>
  <w:num w:numId="347">
    <w:abstractNumId w:val="307"/>
  </w:num>
  <w:num w:numId="348">
    <w:abstractNumId w:val="29"/>
  </w:num>
  <w:num w:numId="349">
    <w:abstractNumId w:val="48"/>
  </w:num>
  <w:num w:numId="350">
    <w:abstractNumId w:val="158"/>
  </w:num>
  <w:num w:numId="351">
    <w:abstractNumId w:val="99"/>
  </w:num>
  <w:num w:numId="352">
    <w:abstractNumId w:val="54"/>
  </w:num>
  <w:num w:numId="353">
    <w:abstractNumId w:val="1"/>
  </w:num>
  <w:num w:numId="354">
    <w:abstractNumId w:val="0"/>
  </w:num>
  <w:num w:numId="355">
    <w:abstractNumId w:val="455"/>
  </w:num>
  <w:num w:numId="356">
    <w:abstractNumId w:val="145"/>
  </w:num>
  <w:num w:numId="357">
    <w:abstractNumId w:val="106"/>
  </w:num>
  <w:num w:numId="358">
    <w:abstractNumId w:val="245"/>
  </w:num>
  <w:num w:numId="359">
    <w:abstractNumId w:val="262"/>
  </w:num>
  <w:num w:numId="360">
    <w:abstractNumId w:val="138"/>
  </w:num>
  <w:num w:numId="361">
    <w:abstractNumId w:val="332"/>
  </w:num>
  <w:num w:numId="362">
    <w:abstractNumId w:val="218"/>
  </w:num>
  <w:num w:numId="363">
    <w:abstractNumId w:val="126"/>
  </w:num>
  <w:num w:numId="364">
    <w:abstractNumId w:val="482"/>
  </w:num>
  <w:num w:numId="365">
    <w:abstractNumId w:val="151"/>
  </w:num>
  <w:num w:numId="366">
    <w:abstractNumId w:val="181"/>
  </w:num>
  <w:num w:numId="367">
    <w:abstractNumId w:val="457"/>
  </w:num>
  <w:num w:numId="368">
    <w:abstractNumId w:val="47"/>
  </w:num>
  <w:num w:numId="369">
    <w:abstractNumId w:val="396"/>
  </w:num>
  <w:num w:numId="370">
    <w:abstractNumId w:val="240"/>
  </w:num>
  <w:num w:numId="371">
    <w:abstractNumId w:val="456"/>
  </w:num>
  <w:num w:numId="372">
    <w:abstractNumId w:val="125"/>
  </w:num>
  <w:num w:numId="373">
    <w:abstractNumId w:val="35"/>
  </w:num>
  <w:num w:numId="374">
    <w:abstractNumId w:val="91"/>
  </w:num>
  <w:num w:numId="375">
    <w:abstractNumId w:val="37"/>
  </w:num>
  <w:num w:numId="376">
    <w:abstractNumId w:val="57"/>
  </w:num>
  <w:num w:numId="377">
    <w:abstractNumId w:val="201"/>
  </w:num>
  <w:num w:numId="378">
    <w:abstractNumId w:val="110"/>
  </w:num>
  <w:num w:numId="379">
    <w:abstractNumId w:val="411"/>
  </w:num>
  <w:num w:numId="380">
    <w:abstractNumId w:val="14"/>
  </w:num>
  <w:num w:numId="381">
    <w:abstractNumId w:val="176"/>
  </w:num>
  <w:num w:numId="382">
    <w:abstractNumId w:val="304"/>
  </w:num>
  <w:num w:numId="383">
    <w:abstractNumId w:val="477"/>
  </w:num>
  <w:num w:numId="384">
    <w:abstractNumId w:val="53"/>
  </w:num>
  <w:num w:numId="385">
    <w:abstractNumId w:val="252"/>
  </w:num>
  <w:num w:numId="386">
    <w:abstractNumId w:val="23"/>
  </w:num>
  <w:num w:numId="387">
    <w:abstractNumId w:val="17"/>
  </w:num>
  <w:num w:numId="388">
    <w:abstractNumId w:val="162"/>
  </w:num>
  <w:num w:numId="389">
    <w:abstractNumId w:val="161"/>
  </w:num>
  <w:num w:numId="390">
    <w:abstractNumId w:val="20"/>
  </w:num>
  <w:num w:numId="391">
    <w:abstractNumId w:val="31"/>
  </w:num>
  <w:num w:numId="392">
    <w:abstractNumId w:val="320"/>
  </w:num>
  <w:num w:numId="393">
    <w:abstractNumId w:val="92"/>
  </w:num>
  <w:num w:numId="394">
    <w:abstractNumId w:val="317"/>
  </w:num>
  <w:num w:numId="395">
    <w:abstractNumId w:val="488"/>
  </w:num>
  <w:num w:numId="396">
    <w:abstractNumId w:val="233"/>
  </w:num>
  <w:num w:numId="397">
    <w:abstractNumId w:val="21"/>
  </w:num>
  <w:num w:numId="398">
    <w:abstractNumId w:val="484"/>
  </w:num>
  <w:num w:numId="399">
    <w:abstractNumId w:val="290"/>
  </w:num>
  <w:num w:numId="400">
    <w:abstractNumId w:val="429"/>
  </w:num>
  <w:num w:numId="401">
    <w:abstractNumId w:val="56"/>
  </w:num>
  <w:num w:numId="402">
    <w:abstractNumId w:val="97"/>
  </w:num>
  <w:num w:numId="403">
    <w:abstractNumId w:val="440"/>
  </w:num>
  <w:num w:numId="404">
    <w:abstractNumId w:val="440"/>
    <w:lvlOverride w:ilvl="0">
      <w:startOverride w:val="4"/>
    </w:lvlOverride>
  </w:num>
  <w:num w:numId="405">
    <w:abstractNumId w:val="146"/>
  </w:num>
  <w:num w:numId="406">
    <w:abstractNumId w:val="322"/>
  </w:num>
  <w:num w:numId="407">
    <w:abstractNumId w:val="266"/>
  </w:num>
  <w:num w:numId="408">
    <w:abstractNumId w:val="68"/>
  </w:num>
  <w:num w:numId="409">
    <w:abstractNumId w:val="361"/>
  </w:num>
  <w:num w:numId="410">
    <w:abstractNumId w:val="223"/>
  </w:num>
  <w:num w:numId="411">
    <w:abstractNumId w:val="409"/>
  </w:num>
  <w:num w:numId="412">
    <w:abstractNumId w:val="392"/>
  </w:num>
  <w:num w:numId="413">
    <w:abstractNumId w:val="350"/>
  </w:num>
  <w:num w:numId="414">
    <w:abstractNumId w:val="357"/>
  </w:num>
  <w:num w:numId="415">
    <w:abstractNumId w:val="49"/>
  </w:num>
  <w:num w:numId="416">
    <w:abstractNumId w:val="296"/>
  </w:num>
  <w:num w:numId="417">
    <w:abstractNumId w:val="250"/>
  </w:num>
  <w:num w:numId="418">
    <w:abstractNumId w:val="46"/>
  </w:num>
  <w:num w:numId="419">
    <w:abstractNumId w:val="168"/>
  </w:num>
  <w:num w:numId="420">
    <w:abstractNumId w:val="275"/>
  </w:num>
  <w:num w:numId="421">
    <w:abstractNumId w:val="422"/>
  </w:num>
  <w:num w:numId="422">
    <w:abstractNumId w:val="10"/>
  </w:num>
  <w:num w:numId="423">
    <w:abstractNumId w:val="461"/>
  </w:num>
  <w:num w:numId="424">
    <w:abstractNumId w:val="447"/>
  </w:num>
  <w:num w:numId="425">
    <w:abstractNumId w:val="425"/>
  </w:num>
  <w:num w:numId="426">
    <w:abstractNumId w:val="178"/>
  </w:num>
  <w:num w:numId="427">
    <w:abstractNumId w:val="12"/>
  </w:num>
  <w:num w:numId="428">
    <w:abstractNumId w:val="11"/>
  </w:num>
  <w:num w:numId="429">
    <w:abstractNumId w:val="190"/>
  </w:num>
  <w:num w:numId="430">
    <w:abstractNumId w:val="423"/>
  </w:num>
  <w:num w:numId="431">
    <w:abstractNumId w:val="71"/>
  </w:num>
  <w:num w:numId="432">
    <w:abstractNumId w:val="331"/>
  </w:num>
  <w:num w:numId="433">
    <w:abstractNumId w:val="355"/>
  </w:num>
  <w:num w:numId="434">
    <w:abstractNumId w:val="335"/>
  </w:num>
  <w:num w:numId="4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74"/>
  </w:num>
  <w:num w:numId="437">
    <w:abstractNumId w:val="401"/>
  </w:num>
  <w:num w:numId="438">
    <w:abstractNumId w:val="388"/>
  </w:num>
  <w:num w:numId="439">
    <w:abstractNumId w:val="188"/>
  </w:num>
  <w:num w:numId="440">
    <w:abstractNumId w:val="443"/>
  </w:num>
  <w:num w:numId="4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50"/>
  </w:num>
  <w:num w:numId="445">
    <w:abstractNumId w:val="157"/>
  </w:num>
  <w:num w:numId="446">
    <w:abstractNumId w:val="358"/>
  </w:num>
  <w:num w:numId="447">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89"/>
  </w:num>
  <w:num w:numId="449">
    <w:abstractNumId w:val="364"/>
  </w:num>
  <w:num w:numId="45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71"/>
  </w:num>
  <w:num w:numId="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65"/>
  </w:num>
  <w:num w:numId="454">
    <w:abstractNumId w:val="225"/>
  </w:num>
  <w:num w:numId="455">
    <w:abstractNumId w:val="27"/>
  </w:num>
  <w:num w:numId="456">
    <w:abstractNumId w:val="323"/>
  </w:num>
  <w:num w:numId="457">
    <w:abstractNumId w:val="309"/>
  </w:num>
  <w:num w:numId="458">
    <w:abstractNumId w:val="136"/>
  </w:num>
  <w:num w:numId="459">
    <w:abstractNumId w:val="244"/>
  </w:num>
  <w:num w:numId="460">
    <w:abstractNumId w:val="295"/>
  </w:num>
  <w:num w:numId="461">
    <w:abstractNumId w:val="236"/>
  </w:num>
  <w:num w:numId="462">
    <w:abstractNumId w:val="6"/>
  </w:num>
  <w:num w:numId="463">
    <w:abstractNumId w:val="220"/>
  </w:num>
  <w:num w:numId="464">
    <w:abstractNumId w:val="193"/>
  </w:num>
  <w:num w:numId="465">
    <w:abstractNumId w:val="288"/>
  </w:num>
  <w:num w:numId="466">
    <w:abstractNumId w:val="339"/>
  </w:num>
  <w:num w:numId="467">
    <w:abstractNumId w:val="328"/>
  </w:num>
  <w:num w:numId="468">
    <w:abstractNumId w:val="314"/>
  </w:num>
  <w:num w:numId="469">
    <w:abstractNumId w:val="45"/>
  </w:num>
  <w:num w:numId="470">
    <w:abstractNumId w:val="291"/>
  </w:num>
  <w:num w:numId="471">
    <w:abstractNumId w:val="342"/>
  </w:num>
  <w:num w:numId="472">
    <w:abstractNumId w:val="400"/>
  </w:num>
  <w:num w:numId="473">
    <w:abstractNumId w:val="313"/>
  </w:num>
  <w:num w:numId="474">
    <w:abstractNumId w:val="229"/>
  </w:num>
  <w:num w:numId="475">
    <w:abstractNumId w:val="283"/>
  </w:num>
  <w:num w:numId="476">
    <w:abstractNumId w:val="325"/>
  </w:num>
  <w:num w:numId="477">
    <w:abstractNumId w:val="82"/>
  </w:num>
  <w:num w:numId="478">
    <w:abstractNumId w:val="351"/>
  </w:num>
  <w:num w:numId="479">
    <w:abstractNumId w:val="144"/>
  </w:num>
  <w:num w:numId="480">
    <w:abstractNumId w:val="347"/>
  </w:num>
  <w:num w:numId="481">
    <w:abstractNumId w:val="122"/>
  </w:num>
  <w:num w:numId="482">
    <w:abstractNumId w:val="2"/>
  </w:num>
  <w:num w:numId="483">
    <w:abstractNumId w:val="8"/>
  </w:num>
  <w:num w:numId="484">
    <w:abstractNumId w:val="417"/>
  </w:num>
  <w:num w:numId="485">
    <w:abstractNumId w:val="439"/>
  </w:num>
  <w:num w:numId="486">
    <w:abstractNumId w:val="410"/>
  </w:num>
  <w:num w:numId="487">
    <w:abstractNumId w:val="470"/>
  </w:num>
  <w:num w:numId="488">
    <w:abstractNumId w:val="41"/>
  </w:num>
  <w:num w:numId="489">
    <w:abstractNumId w:val="55"/>
  </w:num>
  <w:num w:numId="490">
    <w:abstractNumId w:val="406"/>
  </w:num>
  <w:num w:numId="4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467"/>
  </w:num>
  <w:numIdMacAtCleanup w:val="4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22"/>
    <w:rsid w:val="00000294"/>
    <w:rsid w:val="0000081E"/>
    <w:rsid w:val="00000F93"/>
    <w:rsid w:val="0000194A"/>
    <w:rsid w:val="00006B5E"/>
    <w:rsid w:val="000100E1"/>
    <w:rsid w:val="00011122"/>
    <w:rsid w:val="0001164C"/>
    <w:rsid w:val="000133DC"/>
    <w:rsid w:val="0001352F"/>
    <w:rsid w:val="000152E2"/>
    <w:rsid w:val="00017562"/>
    <w:rsid w:val="00017872"/>
    <w:rsid w:val="00017A0A"/>
    <w:rsid w:val="00021667"/>
    <w:rsid w:val="000224A6"/>
    <w:rsid w:val="00022D02"/>
    <w:rsid w:val="00025440"/>
    <w:rsid w:val="00025490"/>
    <w:rsid w:val="000275EE"/>
    <w:rsid w:val="0003117C"/>
    <w:rsid w:val="000314F2"/>
    <w:rsid w:val="000327F5"/>
    <w:rsid w:val="00034BF6"/>
    <w:rsid w:val="000350AA"/>
    <w:rsid w:val="0003734B"/>
    <w:rsid w:val="00040035"/>
    <w:rsid w:val="00040A40"/>
    <w:rsid w:val="00042D14"/>
    <w:rsid w:val="0004668F"/>
    <w:rsid w:val="0004757F"/>
    <w:rsid w:val="0005026B"/>
    <w:rsid w:val="00050853"/>
    <w:rsid w:val="0005100C"/>
    <w:rsid w:val="000525B0"/>
    <w:rsid w:val="000526FE"/>
    <w:rsid w:val="000545CA"/>
    <w:rsid w:val="00054C2F"/>
    <w:rsid w:val="0005576B"/>
    <w:rsid w:val="0005631B"/>
    <w:rsid w:val="00057BD4"/>
    <w:rsid w:val="000609F0"/>
    <w:rsid w:val="000611FD"/>
    <w:rsid w:val="00061922"/>
    <w:rsid w:val="000624E8"/>
    <w:rsid w:val="00062513"/>
    <w:rsid w:val="000642E5"/>
    <w:rsid w:val="000650D0"/>
    <w:rsid w:val="00065883"/>
    <w:rsid w:val="00065B48"/>
    <w:rsid w:val="00066F80"/>
    <w:rsid w:val="00067B08"/>
    <w:rsid w:val="000705D9"/>
    <w:rsid w:val="0007077C"/>
    <w:rsid w:val="0007454C"/>
    <w:rsid w:val="00075542"/>
    <w:rsid w:val="0007723D"/>
    <w:rsid w:val="000773E2"/>
    <w:rsid w:val="0008084A"/>
    <w:rsid w:val="000816CF"/>
    <w:rsid w:val="00081AA6"/>
    <w:rsid w:val="00081B2C"/>
    <w:rsid w:val="000830B8"/>
    <w:rsid w:val="00083C02"/>
    <w:rsid w:val="00084005"/>
    <w:rsid w:val="00084296"/>
    <w:rsid w:val="000843BC"/>
    <w:rsid w:val="0008464D"/>
    <w:rsid w:val="00085133"/>
    <w:rsid w:val="00086C83"/>
    <w:rsid w:val="00087219"/>
    <w:rsid w:val="00087465"/>
    <w:rsid w:val="000937B7"/>
    <w:rsid w:val="000948F4"/>
    <w:rsid w:val="00094BF8"/>
    <w:rsid w:val="00095D62"/>
    <w:rsid w:val="000968E6"/>
    <w:rsid w:val="00097232"/>
    <w:rsid w:val="000977D5"/>
    <w:rsid w:val="00097F65"/>
    <w:rsid w:val="000A1963"/>
    <w:rsid w:val="000A2189"/>
    <w:rsid w:val="000A2270"/>
    <w:rsid w:val="000A2C11"/>
    <w:rsid w:val="000A39FE"/>
    <w:rsid w:val="000A674F"/>
    <w:rsid w:val="000B0089"/>
    <w:rsid w:val="000B3947"/>
    <w:rsid w:val="000B4D1B"/>
    <w:rsid w:val="000C027B"/>
    <w:rsid w:val="000C12B5"/>
    <w:rsid w:val="000C1C5A"/>
    <w:rsid w:val="000C2640"/>
    <w:rsid w:val="000C2C60"/>
    <w:rsid w:val="000C3C76"/>
    <w:rsid w:val="000C44E4"/>
    <w:rsid w:val="000C4AE7"/>
    <w:rsid w:val="000C5923"/>
    <w:rsid w:val="000D001F"/>
    <w:rsid w:val="000D0E9B"/>
    <w:rsid w:val="000D1AFC"/>
    <w:rsid w:val="000D2ECE"/>
    <w:rsid w:val="000D4730"/>
    <w:rsid w:val="000D6D44"/>
    <w:rsid w:val="000D7A19"/>
    <w:rsid w:val="000E2F0B"/>
    <w:rsid w:val="000E4742"/>
    <w:rsid w:val="000E4E57"/>
    <w:rsid w:val="000E4EDF"/>
    <w:rsid w:val="000E542E"/>
    <w:rsid w:val="000E674A"/>
    <w:rsid w:val="000E6907"/>
    <w:rsid w:val="000E7549"/>
    <w:rsid w:val="000E7888"/>
    <w:rsid w:val="000E7D50"/>
    <w:rsid w:val="000F0EFC"/>
    <w:rsid w:val="000F116E"/>
    <w:rsid w:val="000F4193"/>
    <w:rsid w:val="000F4F9D"/>
    <w:rsid w:val="000F5387"/>
    <w:rsid w:val="000F5594"/>
    <w:rsid w:val="000F5633"/>
    <w:rsid w:val="000F5FAE"/>
    <w:rsid w:val="000F70BF"/>
    <w:rsid w:val="000F72A9"/>
    <w:rsid w:val="000F7765"/>
    <w:rsid w:val="000F7CC2"/>
    <w:rsid w:val="00100B1A"/>
    <w:rsid w:val="00101A32"/>
    <w:rsid w:val="0010221B"/>
    <w:rsid w:val="001034E5"/>
    <w:rsid w:val="00104468"/>
    <w:rsid w:val="001045FC"/>
    <w:rsid w:val="001046C0"/>
    <w:rsid w:val="0010487A"/>
    <w:rsid w:val="00105F65"/>
    <w:rsid w:val="0010615E"/>
    <w:rsid w:val="001061BE"/>
    <w:rsid w:val="0010628C"/>
    <w:rsid w:val="0010633B"/>
    <w:rsid w:val="001070D9"/>
    <w:rsid w:val="00110086"/>
    <w:rsid w:val="00110FCD"/>
    <w:rsid w:val="0011156B"/>
    <w:rsid w:val="00112CC5"/>
    <w:rsid w:val="00112D87"/>
    <w:rsid w:val="00114264"/>
    <w:rsid w:val="001144E4"/>
    <w:rsid w:val="00114ED9"/>
    <w:rsid w:val="00115817"/>
    <w:rsid w:val="00115BBD"/>
    <w:rsid w:val="00120D21"/>
    <w:rsid w:val="0012471D"/>
    <w:rsid w:val="00124A3C"/>
    <w:rsid w:val="00126083"/>
    <w:rsid w:val="001268BE"/>
    <w:rsid w:val="00127F0F"/>
    <w:rsid w:val="0013026B"/>
    <w:rsid w:val="001302B4"/>
    <w:rsid w:val="00130B15"/>
    <w:rsid w:val="001310DF"/>
    <w:rsid w:val="00131E6F"/>
    <w:rsid w:val="001320DF"/>
    <w:rsid w:val="00132257"/>
    <w:rsid w:val="001327AA"/>
    <w:rsid w:val="00132F9D"/>
    <w:rsid w:val="00133030"/>
    <w:rsid w:val="001332E4"/>
    <w:rsid w:val="001333F7"/>
    <w:rsid w:val="00133AB9"/>
    <w:rsid w:val="00134BDB"/>
    <w:rsid w:val="00136CB4"/>
    <w:rsid w:val="001379F9"/>
    <w:rsid w:val="001409BE"/>
    <w:rsid w:val="00140C67"/>
    <w:rsid w:val="0014113D"/>
    <w:rsid w:val="00141833"/>
    <w:rsid w:val="00143BC3"/>
    <w:rsid w:val="00144B91"/>
    <w:rsid w:val="00144F28"/>
    <w:rsid w:val="00145B68"/>
    <w:rsid w:val="001500DE"/>
    <w:rsid w:val="001501C2"/>
    <w:rsid w:val="00151535"/>
    <w:rsid w:val="0015172C"/>
    <w:rsid w:val="001521C6"/>
    <w:rsid w:val="00152E34"/>
    <w:rsid w:val="00153FBB"/>
    <w:rsid w:val="00154612"/>
    <w:rsid w:val="00154C0B"/>
    <w:rsid w:val="00155607"/>
    <w:rsid w:val="00155871"/>
    <w:rsid w:val="00156A51"/>
    <w:rsid w:val="00156CB2"/>
    <w:rsid w:val="00156EEE"/>
    <w:rsid w:val="001578CF"/>
    <w:rsid w:val="0015792C"/>
    <w:rsid w:val="00160426"/>
    <w:rsid w:val="00160B0D"/>
    <w:rsid w:val="00160D87"/>
    <w:rsid w:val="00161A4B"/>
    <w:rsid w:val="001625A2"/>
    <w:rsid w:val="00162FAE"/>
    <w:rsid w:val="00163B6C"/>
    <w:rsid w:val="00163BEA"/>
    <w:rsid w:val="00163C71"/>
    <w:rsid w:val="00163F68"/>
    <w:rsid w:val="0016541C"/>
    <w:rsid w:val="00167B52"/>
    <w:rsid w:val="00170436"/>
    <w:rsid w:val="00171291"/>
    <w:rsid w:val="00172ED5"/>
    <w:rsid w:val="00173AE1"/>
    <w:rsid w:val="001759D9"/>
    <w:rsid w:val="00175F67"/>
    <w:rsid w:val="00176160"/>
    <w:rsid w:val="001761F9"/>
    <w:rsid w:val="00177866"/>
    <w:rsid w:val="00180479"/>
    <w:rsid w:val="0018110B"/>
    <w:rsid w:val="00185818"/>
    <w:rsid w:val="001858AD"/>
    <w:rsid w:val="00185AA3"/>
    <w:rsid w:val="00185D0C"/>
    <w:rsid w:val="001861FE"/>
    <w:rsid w:val="00187831"/>
    <w:rsid w:val="00187ABF"/>
    <w:rsid w:val="00191677"/>
    <w:rsid w:val="001917FB"/>
    <w:rsid w:val="00191C9B"/>
    <w:rsid w:val="00191FEF"/>
    <w:rsid w:val="001941A2"/>
    <w:rsid w:val="00194E2C"/>
    <w:rsid w:val="00195A6E"/>
    <w:rsid w:val="00195AC9"/>
    <w:rsid w:val="00196906"/>
    <w:rsid w:val="0019712E"/>
    <w:rsid w:val="001A0161"/>
    <w:rsid w:val="001A0CC2"/>
    <w:rsid w:val="001A102C"/>
    <w:rsid w:val="001A1574"/>
    <w:rsid w:val="001A388F"/>
    <w:rsid w:val="001A3C84"/>
    <w:rsid w:val="001A3D3B"/>
    <w:rsid w:val="001A44EE"/>
    <w:rsid w:val="001A48BB"/>
    <w:rsid w:val="001A6B94"/>
    <w:rsid w:val="001A7757"/>
    <w:rsid w:val="001B02BB"/>
    <w:rsid w:val="001B0BF3"/>
    <w:rsid w:val="001B2224"/>
    <w:rsid w:val="001B2520"/>
    <w:rsid w:val="001B2768"/>
    <w:rsid w:val="001B5D34"/>
    <w:rsid w:val="001B75DA"/>
    <w:rsid w:val="001C23BE"/>
    <w:rsid w:val="001C4368"/>
    <w:rsid w:val="001C47A5"/>
    <w:rsid w:val="001C5211"/>
    <w:rsid w:val="001C5417"/>
    <w:rsid w:val="001C572F"/>
    <w:rsid w:val="001C687D"/>
    <w:rsid w:val="001C78E7"/>
    <w:rsid w:val="001C7EE8"/>
    <w:rsid w:val="001C7F23"/>
    <w:rsid w:val="001D0022"/>
    <w:rsid w:val="001D015B"/>
    <w:rsid w:val="001D07B7"/>
    <w:rsid w:val="001D09A9"/>
    <w:rsid w:val="001D167E"/>
    <w:rsid w:val="001D1882"/>
    <w:rsid w:val="001D2144"/>
    <w:rsid w:val="001D270F"/>
    <w:rsid w:val="001D33CD"/>
    <w:rsid w:val="001D4FE3"/>
    <w:rsid w:val="001D54DC"/>
    <w:rsid w:val="001D557C"/>
    <w:rsid w:val="001D57A7"/>
    <w:rsid w:val="001D58AD"/>
    <w:rsid w:val="001D5E40"/>
    <w:rsid w:val="001D775F"/>
    <w:rsid w:val="001D7881"/>
    <w:rsid w:val="001D78E0"/>
    <w:rsid w:val="001D7EFF"/>
    <w:rsid w:val="001E0002"/>
    <w:rsid w:val="001E0103"/>
    <w:rsid w:val="001E0208"/>
    <w:rsid w:val="001E0FE4"/>
    <w:rsid w:val="001E132F"/>
    <w:rsid w:val="001E1667"/>
    <w:rsid w:val="001E3A42"/>
    <w:rsid w:val="001E3F3F"/>
    <w:rsid w:val="001E44E2"/>
    <w:rsid w:val="001E4540"/>
    <w:rsid w:val="001E5394"/>
    <w:rsid w:val="001E58DC"/>
    <w:rsid w:val="001E5D3D"/>
    <w:rsid w:val="001E71F2"/>
    <w:rsid w:val="001E73A8"/>
    <w:rsid w:val="001F0451"/>
    <w:rsid w:val="001F0653"/>
    <w:rsid w:val="001F11D7"/>
    <w:rsid w:val="001F1418"/>
    <w:rsid w:val="001F14B9"/>
    <w:rsid w:val="001F152E"/>
    <w:rsid w:val="001F24A7"/>
    <w:rsid w:val="001F3911"/>
    <w:rsid w:val="001F3CD7"/>
    <w:rsid w:val="001F425D"/>
    <w:rsid w:val="001F443A"/>
    <w:rsid w:val="001F550F"/>
    <w:rsid w:val="001F63EC"/>
    <w:rsid w:val="001F6D11"/>
    <w:rsid w:val="001F6E26"/>
    <w:rsid w:val="001F7BCC"/>
    <w:rsid w:val="001F7EF8"/>
    <w:rsid w:val="00200888"/>
    <w:rsid w:val="00200F3B"/>
    <w:rsid w:val="0020112F"/>
    <w:rsid w:val="00202206"/>
    <w:rsid w:val="002024E5"/>
    <w:rsid w:val="00202CB9"/>
    <w:rsid w:val="00203B0B"/>
    <w:rsid w:val="002044FD"/>
    <w:rsid w:val="00204DA2"/>
    <w:rsid w:val="002073A8"/>
    <w:rsid w:val="0020793E"/>
    <w:rsid w:val="00207CBE"/>
    <w:rsid w:val="00210774"/>
    <w:rsid w:val="00210CF1"/>
    <w:rsid w:val="002111CA"/>
    <w:rsid w:val="0021157F"/>
    <w:rsid w:val="00213329"/>
    <w:rsid w:val="002150EF"/>
    <w:rsid w:val="00216426"/>
    <w:rsid w:val="0021675B"/>
    <w:rsid w:val="00216C44"/>
    <w:rsid w:val="002206A2"/>
    <w:rsid w:val="00221D28"/>
    <w:rsid w:val="00222C56"/>
    <w:rsid w:val="00222F42"/>
    <w:rsid w:val="00223663"/>
    <w:rsid w:val="00223A67"/>
    <w:rsid w:val="002242A3"/>
    <w:rsid w:val="0022465E"/>
    <w:rsid w:val="00224948"/>
    <w:rsid w:val="00224A86"/>
    <w:rsid w:val="002250D2"/>
    <w:rsid w:val="00226D40"/>
    <w:rsid w:val="00230B09"/>
    <w:rsid w:val="002312F5"/>
    <w:rsid w:val="00235C31"/>
    <w:rsid w:val="00235C43"/>
    <w:rsid w:val="0023732E"/>
    <w:rsid w:val="00237652"/>
    <w:rsid w:val="0024040E"/>
    <w:rsid w:val="00240689"/>
    <w:rsid w:val="00240FDE"/>
    <w:rsid w:val="00241CB9"/>
    <w:rsid w:val="00244D80"/>
    <w:rsid w:val="002459A6"/>
    <w:rsid w:val="00245EAE"/>
    <w:rsid w:val="002470DB"/>
    <w:rsid w:val="002479B5"/>
    <w:rsid w:val="00250046"/>
    <w:rsid w:val="00250050"/>
    <w:rsid w:val="002510B3"/>
    <w:rsid w:val="00251512"/>
    <w:rsid w:val="00252913"/>
    <w:rsid w:val="00252DBE"/>
    <w:rsid w:val="002531DA"/>
    <w:rsid w:val="00253F41"/>
    <w:rsid w:val="0025435D"/>
    <w:rsid w:val="00254A63"/>
    <w:rsid w:val="00256D87"/>
    <w:rsid w:val="0025708A"/>
    <w:rsid w:val="00257787"/>
    <w:rsid w:val="00257EB4"/>
    <w:rsid w:val="002606A2"/>
    <w:rsid w:val="0026090F"/>
    <w:rsid w:val="00264BA4"/>
    <w:rsid w:val="002656A0"/>
    <w:rsid w:val="00265F7B"/>
    <w:rsid w:val="0026607B"/>
    <w:rsid w:val="002668F5"/>
    <w:rsid w:val="00266A7B"/>
    <w:rsid w:val="00266D72"/>
    <w:rsid w:val="0026747C"/>
    <w:rsid w:val="00267F28"/>
    <w:rsid w:val="00270588"/>
    <w:rsid w:val="00271944"/>
    <w:rsid w:val="00272F8B"/>
    <w:rsid w:val="00275C3F"/>
    <w:rsid w:val="00275D2A"/>
    <w:rsid w:val="00276B10"/>
    <w:rsid w:val="00277403"/>
    <w:rsid w:val="002777E2"/>
    <w:rsid w:val="0028051F"/>
    <w:rsid w:val="002807F1"/>
    <w:rsid w:val="00280C07"/>
    <w:rsid w:val="002819F3"/>
    <w:rsid w:val="002821F5"/>
    <w:rsid w:val="002835A2"/>
    <w:rsid w:val="00283775"/>
    <w:rsid w:val="00285A42"/>
    <w:rsid w:val="002860A8"/>
    <w:rsid w:val="00286475"/>
    <w:rsid w:val="002874DC"/>
    <w:rsid w:val="00287F0C"/>
    <w:rsid w:val="00293B06"/>
    <w:rsid w:val="00293F1D"/>
    <w:rsid w:val="00294431"/>
    <w:rsid w:val="0029452D"/>
    <w:rsid w:val="00294E24"/>
    <w:rsid w:val="00294F77"/>
    <w:rsid w:val="00296F49"/>
    <w:rsid w:val="002976C4"/>
    <w:rsid w:val="002A0274"/>
    <w:rsid w:val="002A0296"/>
    <w:rsid w:val="002A1037"/>
    <w:rsid w:val="002A11EC"/>
    <w:rsid w:val="002A1E2B"/>
    <w:rsid w:val="002A366D"/>
    <w:rsid w:val="002A3938"/>
    <w:rsid w:val="002A43CD"/>
    <w:rsid w:val="002A5755"/>
    <w:rsid w:val="002A5A96"/>
    <w:rsid w:val="002A7150"/>
    <w:rsid w:val="002B03DA"/>
    <w:rsid w:val="002B0DFA"/>
    <w:rsid w:val="002B1AF5"/>
    <w:rsid w:val="002B1EB0"/>
    <w:rsid w:val="002B22E8"/>
    <w:rsid w:val="002B3B2D"/>
    <w:rsid w:val="002B543C"/>
    <w:rsid w:val="002B5872"/>
    <w:rsid w:val="002B5AE8"/>
    <w:rsid w:val="002C038E"/>
    <w:rsid w:val="002C0408"/>
    <w:rsid w:val="002C142C"/>
    <w:rsid w:val="002C2970"/>
    <w:rsid w:val="002C34FE"/>
    <w:rsid w:val="002C35FF"/>
    <w:rsid w:val="002C383A"/>
    <w:rsid w:val="002C43CC"/>
    <w:rsid w:val="002C466A"/>
    <w:rsid w:val="002C541F"/>
    <w:rsid w:val="002C589B"/>
    <w:rsid w:val="002C5A2F"/>
    <w:rsid w:val="002C5E12"/>
    <w:rsid w:val="002C6372"/>
    <w:rsid w:val="002C63E8"/>
    <w:rsid w:val="002C743D"/>
    <w:rsid w:val="002C7615"/>
    <w:rsid w:val="002D07A7"/>
    <w:rsid w:val="002D0A8A"/>
    <w:rsid w:val="002D0C66"/>
    <w:rsid w:val="002D18BA"/>
    <w:rsid w:val="002D1E4E"/>
    <w:rsid w:val="002D6622"/>
    <w:rsid w:val="002D66A9"/>
    <w:rsid w:val="002D71A1"/>
    <w:rsid w:val="002E4D96"/>
    <w:rsid w:val="002F070E"/>
    <w:rsid w:val="002F073C"/>
    <w:rsid w:val="002F0DB6"/>
    <w:rsid w:val="002F0F21"/>
    <w:rsid w:val="002F2308"/>
    <w:rsid w:val="002F3CBC"/>
    <w:rsid w:val="002F5CAD"/>
    <w:rsid w:val="002F614D"/>
    <w:rsid w:val="00300473"/>
    <w:rsid w:val="00300B43"/>
    <w:rsid w:val="00301174"/>
    <w:rsid w:val="003012CB"/>
    <w:rsid w:val="0030168F"/>
    <w:rsid w:val="00301A6C"/>
    <w:rsid w:val="00302237"/>
    <w:rsid w:val="003026DB"/>
    <w:rsid w:val="00304524"/>
    <w:rsid w:val="003052A0"/>
    <w:rsid w:val="00310177"/>
    <w:rsid w:val="00310405"/>
    <w:rsid w:val="003107C6"/>
    <w:rsid w:val="00311E48"/>
    <w:rsid w:val="0031233D"/>
    <w:rsid w:val="00312F26"/>
    <w:rsid w:val="003137B4"/>
    <w:rsid w:val="00314A69"/>
    <w:rsid w:val="00317257"/>
    <w:rsid w:val="00317EB5"/>
    <w:rsid w:val="00320232"/>
    <w:rsid w:val="00320298"/>
    <w:rsid w:val="0032054F"/>
    <w:rsid w:val="00320C6F"/>
    <w:rsid w:val="00321A9C"/>
    <w:rsid w:val="003228CB"/>
    <w:rsid w:val="00324D5D"/>
    <w:rsid w:val="00325759"/>
    <w:rsid w:val="00326073"/>
    <w:rsid w:val="00326A7F"/>
    <w:rsid w:val="00332BF3"/>
    <w:rsid w:val="00332C54"/>
    <w:rsid w:val="003346CE"/>
    <w:rsid w:val="00337F4C"/>
    <w:rsid w:val="003407B8"/>
    <w:rsid w:val="003410C1"/>
    <w:rsid w:val="00342BD4"/>
    <w:rsid w:val="0034319B"/>
    <w:rsid w:val="00343825"/>
    <w:rsid w:val="00343AB8"/>
    <w:rsid w:val="003450EC"/>
    <w:rsid w:val="003452CE"/>
    <w:rsid w:val="00345578"/>
    <w:rsid w:val="00350285"/>
    <w:rsid w:val="00350BB0"/>
    <w:rsid w:val="00352909"/>
    <w:rsid w:val="003538F0"/>
    <w:rsid w:val="00353AAD"/>
    <w:rsid w:val="00353FB6"/>
    <w:rsid w:val="00356B65"/>
    <w:rsid w:val="00356FFA"/>
    <w:rsid w:val="00360AC4"/>
    <w:rsid w:val="00361E84"/>
    <w:rsid w:val="00362125"/>
    <w:rsid w:val="00362F87"/>
    <w:rsid w:val="00363CA2"/>
    <w:rsid w:val="00364B67"/>
    <w:rsid w:val="00366860"/>
    <w:rsid w:val="00366D9A"/>
    <w:rsid w:val="00370EA5"/>
    <w:rsid w:val="0037137F"/>
    <w:rsid w:val="00371CE2"/>
    <w:rsid w:val="00371EFB"/>
    <w:rsid w:val="00374385"/>
    <w:rsid w:val="003753DE"/>
    <w:rsid w:val="003759C3"/>
    <w:rsid w:val="00375EA7"/>
    <w:rsid w:val="003769E3"/>
    <w:rsid w:val="00376F15"/>
    <w:rsid w:val="003800A6"/>
    <w:rsid w:val="00380317"/>
    <w:rsid w:val="00382960"/>
    <w:rsid w:val="00382AC1"/>
    <w:rsid w:val="00382AEC"/>
    <w:rsid w:val="003830C6"/>
    <w:rsid w:val="00383EF2"/>
    <w:rsid w:val="0038420B"/>
    <w:rsid w:val="00384E79"/>
    <w:rsid w:val="003851B2"/>
    <w:rsid w:val="003855E8"/>
    <w:rsid w:val="00386ACB"/>
    <w:rsid w:val="00386D16"/>
    <w:rsid w:val="00387AE1"/>
    <w:rsid w:val="00387B12"/>
    <w:rsid w:val="00391BAA"/>
    <w:rsid w:val="00392AA8"/>
    <w:rsid w:val="00392E33"/>
    <w:rsid w:val="00394646"/>
    <w:rsid w:val="0039742C"/>
    <w:rsid w:val="003A0648"/>
    <w:rsid w:val="003A308C"/>
    <w:rsid w:val="003A4852"/>
    <w:rsid w:val="003A53E9"/>
    <w:rsid w:val="003A72F3"/>
    <w:rsid w:val="003B2363"/>
    <w:rsid w:val="003B4883"/>
    <w:rsid w:val="003B5CEB"/>
    <w:rsid w:val="003C0F0F"/>
    <w:rsid w:val="003C1E2A"/>
    <w:rsid w:val="003C2334"/>
    <w:rsid w:val="003C2477"/>
    <w:rsid w:val="003C580C"/>
    <w:rsid w:val="003C5EBD"/>
    <w:rsid w:val="003C5FC5"/>
    <w:rsid w:val="003C739A"/>
    <w:rsid w:val="003C78B1"/>
    <w:rsid w:val="003D03F0"/>
    <w:rsid w:val="003D1F5A"/>
    <w:rsid w:val="003D271F"/>
    <w:rsid w:val="003D49AD"/>
    <w:rsid w:val="003D5003"/>
    <w:rsid w:val="003D6173"/>
    <w:rsid w:val="003E01A9"/>
    <w:rsid w:val="003E23AC"/>
    <w:rsid w:val="003E3B78"/>
    <w:rsid w:val="003E4232"/>
    <w:rsid w:val="003E4795"/>
    <w:rsid w:val="003E51A1"/>
    <w:rsid w:val="003E52A5"/>
    <w:rsid w:val="003E5765"/>
    <w:rsid w:val="003E7664"/>
    <w:rsid w:val="003F1A1D"/>
    <w:rsid w:val="003F1D0A"/>
    <w:rsid w:val="003F2890"/>
    <w:rsid w:val="003F41E2"/>
    <w:rsid w:val="003F6514"/>
    <w:rsid w:val="003F6716"/>
    <w:rsid w:val="003F74AD"/>
    <w:rsid w:val="003F7FB6"/>
    <w:rsid w:val="00400674"/>
    <w:rsid w:val="00401201"/>
    <w:rsid w:val="0040262F"/>
    <w:rsid w:val="004033E6"/>
    <w:rsid w:val="0040463E"/>
    <w:rsid w:val="0040469C"/>
    <w:rsid w:val="00404766"/>
    <w:rsid w:val="0040515D"/>
    <w:rsid w:val="004052F9"/>
    <w:rsid w:val="00406A4F"/>
    <w:rsid w:val="004072D6"/>
    <w:rsid w:val="00407535"/>
    <w:rsid w:val="004102CE"/>
    <w:rsid w:val="00411141"/>
    <w:rsid w:val="004119CA"/>
    <w:rsid w:val="004128D2"/>
    <w:rsid w:val="00416F8D"/>
    <w:rsid w:val="00417035"/>
    <w:rsid w:val="00420E0B"/>
    <w:rsid w:val="00421340"/>
    <w:rsid w:val="00421354"/>
    <w:rsid w:val="0042158C"/>
    <w:rsid w:val="00422306"/>
    <w:rsid w:val="004225BE"/>
    <w:rsid w:val="00422889"/>
    <w:rsid w:val="0042304F"/>
    <w:rsid w:val="0042320E"/>
    <w:rsid w:val="004245DF"/>
    <w:rsid w:val="00425583"/>
    <w:rsid w:val="0042660C"/>
    <w:rsid w:val="00426AF9"/>
    <w:rsid w:val="00427210"/>
    <w:rsid w:val="00427BBF"/>
    <w:rsid w:val="004307B7"/>
    <w:rsid w:val="00430A9B"/>
    <w:rsid w:val="00430DC5"/>
    <w:rsid w:val="004310E0"/>
    <w:rsid w:val="00434089"/>
    <w:rsid w:val="004355FD"/>
    <w:rsid w:val="004356B3"/>
    <w:rsid w:val="004368BF"/>
    <w:rsid w:val="004414E8"/>
    <w:rsid w:val="0044162A"/>
    <w:rsid w:val="00441E7F"/>
    <w:rsid w:val="00442103"/>
    <w:rsid w:val="004472C2"/>
    <w:rsid w:val="00447374"/>
    <w:rsid w:val="00447B97"/>
    <w:rsid w:val="00447CA5"/>
    <w:rsid w:val="004504B6"/>
    <w:rsid w:val="00450C3D"/>
    <w:rsid w:val="00450EF5"/>
    <w:rsid w:val="0045146F"/>
    <w:rsid w:val="00452C63"/>
    <w:rsid w:val="00452EE6"/>
    <w:rsid w:val="00453438"/>
    <w:rsid w:val="004534CC"/>
    <w:rsid w:val="00453C22"/>
    <w:rsid w:val="00453F42"/>
    <w:rsid w:val="00454B0E"/>
    <w:rsid w:val="00455192"/>
    <w:rsid w:val="004558CA"/>
    <w:rsid w:val="004559E0"/>
    <w:rsid w:val="00456DE2"/>
    <w:rsid w:val="0046037B"/>
    <w:rsid w:val="00460F4B"/>
    <w:rsid w:val="004616A2"/>
    <w:rsid w:val="00462263"/>
    <w:rsid w:val="00462487"/>
    <w:rsid w:val="004644EB"/>
    <w:rsid w:val="00465574"/>
    <w:rsid w:val="0046605A"/>
    <w:rsid w:val="00466789"/>
    <w:rsid w:val="00467830"/>
    <w:rsid w:val="00467A99"/>
    <w:rsid w:val="0047188E"/>
    <w:rsid w:val="00472108"/>
    <w:rsid w:val="00472ADB"/>
    <w:rsid w:val="00472CFE"/>
    <w:rsid w:val="0047370F"/>
    <w:rsid w:val="004740CF"/>
    <w:rsid w:val="00475021"/>
    <w:rsid w:val="0047579F"/>
    <w:rsid w:val="00475837"/>
    <w:rsid w:val="00475AD9"/>
    <w:rsid w:val="00476568"/>
    <w:rsid w:val="00477292"/>
    <w:rsid w:val="0047737E"/>
    <w:rsid w:val="004802EB"/>
    <w:rsid w:val="00480C5B"/>
    <w:rsid w:val="00480D10"/>
    <w:rsid w:val="00480E7C"/>
    <w:rsid w:val="004817E9"/>
    <w:rsid w:val="00481D1D"/>
    <w:rsid w:val="004832BA"/>
    <w:rsid w:val="00483438"/>
    <w:rsid w:val="00483F7F"/>
    <w:rsid w:val="00484A78"/>
    <w:rsid w:val="00486F74"/>
    <w:rsid w:val="00487686"/>
    <w:rsid w:val="00490328"/>
    <w:rsid w:val="00491F9A"/>
    <w:rsid w:val="00493B1C"/>
    <w:rsid w:val="00493E61"/>
    <w:rsid w:val="00494472"/>
    <w:rsid w:val="004946A6"/>
    <w:rsid w:val="00494A39"/>
    <w:rsid w:val="00494A8F"/>
    <w:rsid w:val="0049591B"/>
    <w:rsid w:val="00496AD6"/>
    <w:rsid w:val="004A014D"/>
    <w:rsid w:val="004A073E"/>
    <w:rsid w:val="004A09AE"/>
    <w:rsid w:val="004A1185"/>
    <w:rsid w:val="004A1336"/>
    <w:rsid w:val="004A1EC5"/>
    <w:rsid w:val="004A2AC9"/>
    <w:rsid w:val="004A434E"/>
    <w:rsid w:val="004A61A0"/>
    <w:rsid w:val="004A6790"/>
    <w:rsid w:val="004A68CF"/>
    <w:rsid w:val="004A6E32"/>
    <w:rsid w:val="004A794A"/>
    <w:rsid w:val="004B0E09"/>
    <w:rsid w:val="004B2273"/>
    <w:rsid w:val="004B27D4"/>
    <w:rsid w:val="004B3837"/>
    <w:rsid w:val="004B3A4A"/>
    <w:rsid w:val="004B42F1"/>
    <w:rsid w:val="004B60D9"/>
    <w:rsid w:val="004B611D"/>
    <w:rsid w:val="004B7707"/>
    <w:rsid w:val="004C0AA8"/>
    <w:rsid w:val="004C0ABD"/>
    <w:rsid w:val="004C0CE3"/>
    <w:rsid w:val="004C18AE"/>
    <w:rsid w:val="004C1AAE"/>
    <w:rsid w:val="004C1DB2"/>
    <w:rsid w:val="004C1E86"/>
    <w:rsid w:val="004C1F2B"/>
    <w:rsid w:val="004C2FAF"/>
    <w:rsid w:val="004C54E0"/>
    <w:rsid w:val="004C6BA8"/>
    <w:rsid w:val="004C6ED3"/>
    <w:rsid w:val="004C7514"/>
    <w:rsid w:val="004C7A35"/>
    <w:rsid w:val="004D0CBF"/>
    <w:rsid w:val="004D2909"/>
    <w:rsid w:val="004D321C"/>
    <w:rsid w:val="004D3958"/>
    <w:rsid w:val="004D4BA5"/>
    <w:rsid w:val="004D5105"/>
    <w:rsid w:val="004D549D"/>
    <w:rsid w:val="004D54B0"/>
    <w:rsid w:val="004D58CA"/>
    <w:rsid w:val="004D5C7A"/>
    <w:rsid w:val="004D6652"/>
    <w:rsid w:val="004D743F"/>
    <w:rsid w:val="004E06B2"/>
    <w:rsid w:val="004E0780"/>
    <w:rsid w:val="004E0F11"/>
    <w:rsid w:val="004E1563"/>
    <w:rsid w:val="004E1588"/>
    <w:rsid w:val="004E18AD"/>
    <w:rsid w:val="004E1F66"/>
    <w:rsid w:val="004E3B82"/>
    <w:rsid w:val="004E3C40"/>
    <w:rsid w:val="004E4D7F"/>
    <w:rsid w:val="004E600F"/>
    <w:rsid w:val="004E76AA"/>
    <w:rsid w:val="004E7B22"/>
    <w:rsid w:val="004E7E66"/>
    <w:rsid w:val="004F0D02"/>
    <w:rsid w:val="004F154F"/>
    <w:rsid w:val="004F2F02"/>
    <w:rsid w:val="004F2F1D"/>
    <w:rsid w:val="004F60F9"/>
    <w:rsid w:val="004F6BD0"/>
    <w:rsid w:val="004F71F5"/>
    <w:rsid w:val="004F797B"/>
    <w:rsid w:val="004F7D67"/>
    <w:rsid w:val="00502624"/>
    <w:rsid w:val="0050312F"/>
    <w:rsid w:val="00503AA0"/>
    <w:rsid w:val="005043CC"/>
    <w:rsid w:val="005051A3"/>
    <w:rsid w:val="00506530"/>
    <w:rsid w:val="0050673A"/>
    <w:rsid w:val="0051030C"/>
    <w:rsid w:val="00510CDB"/>
    <w:rsid w:val="00511658"/>
    <w:rsid w:val="00511F66"/>
    <w:rsid w:val="00512D18"/>
    <w:rsid w:val="005133AB"/>
    <w:rsid w:val="005149FF"/>
    <w:rsid w:val="00514A68"/>
    <w:rsid w:val="00515236"/>
    <w:rsid w:val="00515868"/>
    <w:rsid w:val="0051632E"/>
    <w:rsid w:val="00520896"/>
    <w:rsid w:val="0052091B"/>
    <w:rsid w:val="0052146D"/>
    <w:rsid w:val="00521510"/>
    <w:rsid w:val="00524490"/>
    <w:rsid w:val="00525507"/>
    <w:rsid w:val="00525E6D"/>
    <w:rsid w:val="00526CCD"/>
    <w:rsid w:val="005307E5"/>
    <w:rsid w:val="00530FF9"/>
    <w:rsid w:val="005319DE"/>
    <w:rsid w:val="0053258A"/>
    <w:rsid w:val="005332A6"/>
    <w:rsid w:val="00533B8E"/>
    <w:rsid w:val="00535A64"/>
    <w:rsid w:val="00536384"/>
    <w:rsid w:val="00537BFF"/>
    <w:rsid w:val="00540093"/>
    <w:rsid w:val="0054034A"/>
    <w:rsid w:val="00541804"/>
    <w:rsid w:val="00541A24"/>
    <w:rsid w:val="005424B7"/>
    <w:rsid w:val="00546E2F"/>
    <w:rsid w:val="0055161B"/>
    <w:rsid w:val="00551A52"/>
    <w:rsid w:val="00551BD4"/>
    <w:rsid w:val="005532FE"/>
    <w:rsid w:val="00553E97"/>
    <w:rsid w:val="00554E19"/>
    <w:rsid w:val="00556BDF"/>
    <w:rsid w:val="00560245"/>
    <w:rsid w:val="00560530"/>
    <w:rsid w:val="0056126F"/>
    <w:rsid w:val="00561F5C"/>
    <w:rsid w:val="00562836"/>
    <w:rsid w:val="00562F7A"/>
    <w:rsid w:val="005641EE"/>
    <w:rsid w:val="0056456B"/>
    <w:rsid w:val="00564B49"/>
    <w:rsid w:val="00565747"/>
    <w:rsid w:val="005657F2"/>
    <w:rsid w:val="005658F8"/>
    <w:rsid w:val="00565C7B"/>
    <w:rsid w:val="005668EA"/>
    <w:rsid w:val="0056768F"/>
    <w:rsid w:val="00567715"/>
    <w:rsid w:val="0056775E"/>
    <w:rsid w:val="00567971"/>
    <w:rsid w:val="0057191F"/>
    <w:rsid w:val="00573355"/>
    <w:rsid w:val="0057466A"/>
    <w:rsid w:val="00574899"/>
    <w:rsid w:val="0057566C"/>
    <w:rsid w:val="00575AE3"/>
    <w:rsid w:val="00576782"/>
    <w:rsid w:val="00576D6E"/>
    <w:rsid w:val="00576EEA"/>
    <w:rsid w:val="00576F07"/>
    <w:rsid w:val="00580239"/>
    <w:rsid w:val="00580297"/>
    <w:rsid w:val="00580526"/>
    <w:rsid w:val="00581BD9"/>
    <w:rsid w:val="00583612"/>
    <w:rsid w:val="0058382B"/>
    <w:rsid w:val="00584105"/>
    <w:rsid w:val="005842E9"/>
    <w:rsid w:val="0058506E"/>
    <w:rsid w:val="005866F9"/>
    <w:rsid w:val="00586C68"/>
    <w:rsid w:val="005875D3"/>
    <w:rsid w:val="00587CE7"/>
    <w:rsid w:val="005903E1"/>
    <w:rsid w:val="0059099B"/>
    <w:rsid w:val="00592E1B"/>
    <w:rsid w:val="005934AC"/>
    <w:rsid w:val="005934C2"/>
    <w:rsid w:val="00593693"/>
    <w:rsid w:val="00594BCF"/>
    <w:rsid w:val="00594CD0"/>
    <w:rsid w:val="0059513B"/>
    <w:rsid w:val="00595398"/>
    <w:rsid w:val="005A0CD5"/>
    <w:rsid w:val="005A400E"/>
    <w:rsid w:val="005A5220"/>
    <w:rsid w:val="005A55B2"/>
    <w:rsid w:val="005A6C8A"/>
    <w:rsid w:val="005B1DCA"/>
    <w:rsid w:val="005B2F1B"/>
    <w:rsid w:val="005B41E3"/>
    <w:rsid w:val="005B53A5"/>
    <w:rsid w:val="005B6D23"/>
    <w:rsid w:val="005B6E5E"/>
    <w:rsid w:val="005C1167"/>
    <w:rsid w:val="005C2D4E"/>
    <w:rsid w:val="005C4483"/>
    <w:rsid w:val="005C45FC"/>
    <w:rsid w:val="005C45FD"/>
    <w:rsid w:val="005C597F"/>
    <w:rsid w:val="005C7103"/>
    <w:rsid w:val="005D13D0"/>
    <w:rsid w:val="005D14C5"/>
    <w:rsid w:val="005D19AF"/>
    <w:rsid w:val="005D2F9C"/>
    <w:rsid w:val="005D338D"/>
    <w:rsid w:val="005D428F"/>
    <w:rsid w:val="005D5219"/>
    <w:rsid w:val="005D5ADA"/>
    <w:rsid w:val="005D6AA3"/>
    <w:rsid w:val="005D7553"/>
    <w:rsid w:val="005E01E8"/>
    <w:rsid w:val="005E0908"/>
    <w:rsid w:val="005E261C"/>
    <w:rsid w:val="005E267C"/>
    <w:rsid w:val="005E29E6"/>
    <w:rsid w:val="005E29F7"/>
    <w:rsid w:val="005E6041"/>
    <w:rsid w:val="005E6467"/>
    <w:rsid w:val="005E7A1B"/>
    <w:rsid w:val="005E7F15"/>
    <w:rsid w:val="005F06B7"/>
    <w:rsid w:val="005F124B"/>
    <w:rsid w:val="005F44DE"/>
    <w:rsid w:val="005F4898"/>
    <w:rsid w:val="005F4DF8"/>
    <w:rsid w:val="005F5B9C"/>
    <w:rsid w:val="005F69F2"/>
    <w:rsid w:val="005F6E86"/>
    <w:rsid w:val="005F7222"/>
    <w:rsid w:val="005F7667"/>
    <w:rsid w:val="005F76A4"/>
    <w:rsid w:val="00600083"/>
    <w:rsid w:val="0060094E"/>
    <w:rsid w:val="00602593"/>
    <w:rsid w:val="006032A9"/>
    <w:rsid w:val="0060345B"/>
    <w:rsid w:val="00603993"/>
    <w:rsid w:val="00603A61"/>
    <w:rsid w:val="006044EC"/>
    <w:rsid w:val="006060C0"/>
    <w:rsid w:val="00606634"/>
    <w:rsid w:val="00607028"/>
    <w:rsid w:val="0060761E"/>
    <w:rsid w:val="0061118C"/>
    <w:rsid w:val="00611598"/>
    <w:rsid w:val="00611FF2"/>
    <w:rsid w:val="006122E9"/>
    <w:rsid w:val="0061326A"/>
    <w:rsid w:val="006137B9"/>
    <w:rsid w:val="00614658"/>
    <w:rsid w:val="00614DA4"/>
    <w:rsid w:val="0061577E"/>
    <w:rsid w:val="00615E4D"/>
    <w:rsid w:val="00615FA4"/>
    <w:rsid w:val="00616AD3"/>
    <w:rsid w:val="0062029E"/>
    <w:rsid w:val="00621E78"/>
    <w:rsid w:val="00623122"/>
    <w:rsid w:val="00623A21"/>
    <w:rsid w:val="00623FB3"/>
    <w:rsid w:val="00624AF1"/>
    <w:rsid w:val="00625879"/>
    <w:rsid w:val="00625C6C"/>
    <w:rsid w:val="00626375"/>
    <w:rsid w:val="00626699"/>
    <w:rsid w:val="00627703"/>
    <w:rsid w:val="00632212"/>
    <w:rsid w:val="00632382"/>
    <w:rsid w:val="0063319A"/>
    <w:rsid w:val="00633C12"/>
    <w:rsid w:val="00633FC3"/>
    <w:rsid w:val="0063492F"/>
    <w:rsid w:val="00634A41"/>
    <w:rsid w:val="006354A7"/>
    <w:rsid w:val="00635F30"/>
    <w:rsid w:val="00636228"/>
    <w:rsid w:val="00637972"/>
    <w:rsid w:val="00640DD0"/>
    <w:rsid w:val="00641C09"/>
    <w:rsid w:val="00642651"/>
    <w:rsid w:val="00642C36"/>
    <w:rsid w:val="00644A29"/>
    <w:rsid w:val="0064505B"/>
    <w:rsid w:val="00646DB2"/>
    <w:rsid w:val="00647925"/>
    <w:rsid w:val="00651732"/>
    <w:rsid w:val="006517F9"/>
    <w:rsid w:val="00653CA4"/>
    <w:rsid w:val="00655FEA"/>
    <w:rsid w:val="00657352"/>
    <w:rsid w:val="00660555"/>
    <w:rsid w:val="00663656"/>
    <w:rsid w:val="0066425F"/>
    <w:rsid w:val="0066583B"/>
    <w:rsid w:val="00665B24"/>
    <w:rsid w:val="00666591"/>
    <w:rsid w:val="006678A3"/>
    <w:rsid w:val="006679E9"/>
    <w:rsid w:val="00670010"/>
    <w:rsid w:val="00672314"/>
    <w:rsid w:val="006727A2"/>
    <w:rsid w:val="00673869"/>
    <w:rsid w:val="00674D23"/>
    <w:rsid w:val="006753AF"/>
    <w:rsid w:val="00676BA7"/>
    <w:rsid w:val="006772D2"/>
    <w:rsid w:val="0068058E"/>
    <w:rsid w:val="006819E2"/>
    <w:rsid w:val="00682C32"/>
    <w:rsid w:val="00684DBD"/>
    <w:rsid w:val="00684F3C"/>
    <w:rsid w:val="0068508D"/>
    <w:rsid w:val="006851F0"/>
    <w:rsid w:val="0068620F"/>
    <w:rsid w:val="006869A5"/>
    <w:rsid w:val="00686D12"/>
    <w:rsid w:val="006872B1"/>
    <w:rsid w:val="00687637"/>
    <w:rsid w:val="006911DD"/>
    <w:rsid w:val="006914AE"/>
    <w:rsid w:val="00691A3F"/>
    <w:rsid w:val="00691D51"/>
    <w:rsid w:val="00693B9E"/>
    <w:rsid w:val="00693DCE"/>
    <w:rsid w:val="006952B3"/>
    <w:rsid w:val="006959C3"/>
    <w:rsid w:val="00697C55"/>
    <w:rsid w:val="00697D6A"/>
    <w:rsid w:val="006A15E7"/>
    <w:rsid w:val="006A210E"/>
    <w:rsid w:val="006A23D6"/>
    <w:rsid w:val="006A2727"/>
    <w:rsid w:val="006A37FA"/>
    <w:rsid w:val="006A54C8"/>
    <w:rsid w:val="006A6D88"/>
    <w:rsid w:val="006A753F"/>
    <w:rsid w:val="006A7E24"/>
    <w:rsid w:val="006B1265"/>
    <w:rsid w:val="006B1D5D"/>
    <w:rsid w:val="006B24DA"/>
    <w:rsid w:val="006B2819"/>
    <w:rsid w:val="006B3523"/>
    <w:rsid w:val="006B3F93"/>
    <w:rsid w:val="006B6260"/>
    <w:rsid w:val="006B6EF1"/>
    <w:rsid w:val="006B777C"/>
    <w:rsid w:val="006B7A8F"/>
    <w:rsid w:val="006C14E8"/>
    <w:rsid w:val="006C15D9"/>
    <w:rsid w:val="006C1CCF"/>
    <w:rsid w:val="006C1CF5"/>
    <w:rsid w:val="006C2193"/>
    <w:rsid w:val="006C2F86"/>
    <w:rsid w:val="006C4579"/>
    <w:rsid w:val="006C6B97"/>
    <w:rsid w:val="006D1406"/>
    <w:rsid w:val="006D21F5"/>
    <w:rsid w:val="006D239F"/>
    <w:rsid w:val="006D3C2E"/>
    <w:rsid w:val="006D4748"/>
    <w:rsid w:val="006D47D4"/>
    <w:rsid w:val="006D48A0"/>
    <w:rsid w:val="006D4994"/>
    <w:rsid w:val="006D51F3"/>
    <w:rsid w:val="006D52C2"/>
    <w:rsid w:val="006D602E"/>
    <w:rsid w:val="006D79CC"/>
    <w:rsid w:val="006E0AD0"/>
    <w:rsid w:val="006E1966"/>
    <w:rsid w:val="006E1F52"/>
    <w:rsid w:val="006E343B"/>
    <w:rsid w:val="006E3B7F"/>
    <w:rsid w:val="006E3B85"/>
    <w:rsid w:val="006E5A85"/>
    <w:rsid w:val="006E6AE6"/>
    <w:rsid w:val="006F088D"/>
    <w:rsid w:val="006F12B6"/>
    <w:rsid w:val="006F219B"/>
    <w:rsid w:val="006F331F"/>
    <w:rsid w:val="006F37B3"/>
    <w:rsid w:val="006F51CD"/>
    <w:rsid w:val="006F52DB"/>
    <w:rsid w:val="006F5DB1"/>
    <w:rsid w:val="006F6030"/>
    <w:rsid w:val="006F67E2"/>
    <w:rsid w:val="00700128"/>
    <w:rsid w:val="00700848"/>
    <w:rsid w:val="007010AC"/>
    <w:rsid w:val="00702DA1"/>
    <w:rsid w:val="0070309E"/>
    <w:rsid w:val="00703E79"/>
    <w:rsid w:val="00704E71"/>
    <w:rsid w:val="007054F7"/>
    <w:rsid w:val="0070562B"/>
    <w:rsid w:val="00710677"/>
    <w:rsid w:val="0071242D"/>
    <w:rsid w:val="00713169"/>
    <w:rsid w:val="00713A2A"/>
    <w:rsid w:val="00713E3C"/>
    <w:rsid w:val="007157DC"/>
    <w:rsid w:val="007159C1"/>
    <w:rsid w:val="00716858"/>
    <w:rsid w:val="00716965"/>
    <w:rsid w:val="00716B8A"/>
    <w:rsid w:val="00717835"/>
    <w:rsid w:val="0072063E"/>
    <w:rsid w:val="007227CD"/>
    <w:rsid w:val="00723043"/>
    <w:rsid w:val="007231FC"/>
    <w:rsid w:val="0072358B"/>
    <w:rsid w:val="0072387C"/>
    <w:rsid w:val="00724813"/>
    <w:rsid w:val="00724885"/>
    <w:rsid w:val="00726FCD"/>
    <w:rsid w:val="00727A3C"/>
    <w:rsid w:val="0073013B"/>
    <w:rsid w:val="0073121B"/>
    <w:rsid w:val="00732092"/>
    <w:rsid w:val="007347A0"/>
    <w:rsid w:val="00734A1A"/>
    <w:rsid w:val="00735137"/>
    <w:rsid w:val="007359C2"/>
    <w:rsid w:val="0073691E"/>
    <w:rsid w:val="00740274"/>
    <w:rsid w:val="0074112C"/>
    <w:rsid w:val="00741B14"/>
    <w:rsid w:val="00742D7C"/>
    <w:rsid w:val="00742FEE"/>
    <w:rsid w:val="00743CBB"/>
    <w:rsid w:val="00746E98"/>
    <w:rsid w:val="00747C23"/>
    <w:rsid w:val="007548E8"/>
    <w:rsid w:val="007561DA"/>
    <w:rsid w:val="007605A6"/>
    <w:rsid w:val="00760C2F"/>
    <w:rsid w:val="00760CF7"/>
    <w:rsid w:val="00762C4C"/>
    <w:rsid w:val="00763117"/>
    <w:rsid w:val="00763B0B"/>
    <w:rsid w:val="00764168"/>
    <w:rsid w:val="00764C6D"/>
    <w:rsid w:val="007653D3"/>
    <w:rsid w:val="00766116"/>
    <w:rsid w:val="00766D96"/>
    <w:rsid w:val="0077000A"/>
    <w:rsid w:val="007713A7"/>
    <w:rsid w:val="00771E87"/>
    <w:rsid w:val="00771F84"/>
    <w:rsid w:val="0077237F"/>
    <w:rsid w:val="007725CC"/>
    <w:rsid w:val="007735BB"/>
    <w:rsid w:val="0077395A"/>
    <w:rsid w:val="007739B0"/>
    <w:rsid w:val="00773A12"/>
    <w:rsid w:val="00774DC3"/>
    <w:rsid w:val="00775F2B"/>
    <w:rsid w:val="00776D4C"/>
    <w:rsid w:val="00776D5C"/>
    <w:rsid w:val="00780975"/>
    <w:rsid w:val="007810DF"/>
    <w:rsid w:val="007810F4"/>
    <w:rsid w:val="007825C0"/>
    <w:rsid w:val="00782C36"/>
    <w:rsid w:val="00782E67"/>
    <w:rsid w:val="00783D4B"/>
    <w:rsid w:val="00785309"/>
    <w:rsid w:val="0078604E"/>
    <w:rsid w:val="007863D7"/>
    <w:rsid w:val="0078643D"/>
    <w:rsid w:val="00787F96"/>
    <w:rsid w:val="00791B6A"/>
    <w:rsid w:val="007920BC"/>
    <w:rsid w:val="0079471F"/>
    <w:rsid w:val="00794D72"/>
    <w:rsid w:val="00795D95"/>
    <w:rsid w:val="00796DB0"/>
    <w:rsid w:val="00797F4B"/>
    <w:rsid w:val="007A0F65"/>
    <w:rsid w:val="007A1F51"/>
    <w:rsid w:val="007A2B05"/>
    <w:rsid w:val="007A2CB8"/>
    <w:rsid w:val="007A402F"/>
    <w:rsid w:val="007A4787"/>
    <w:rsid w:val="007A4C6B"/>
    <w:rsid w:val="007A5900"/>
    <w:rsid w:val="007A63F8"/>
    <w:rsid w:val="007A6478"/>
    <w:rsid w:val="007A64A7"/>
    <w:rsid w:val="007A6582"/>
    <w:rsid w:val="007B008C"/>
    <w:rsid w:val="007B0AF9"/>
    <w:rsid w:val="007B1257"/>
    <w:rsid w:val="007B1FA1"/>
    <w:rsid w:val="007B4604"/>
    <w:rsid w:val="007B4B8A"/>
    <w:rsid w:val="007B4F9A"/>
    <w:rsid w:val="007B6798"/>
    <w:rsid w:val="007B7E71"/>
    <w:rsid w:val="007C12E0"/>
    <w:rsid w:val="007C2A34"/>
    <w:rsid w:val="007C2FA6"/>
    <w:rsid w:val="007C425B"/>
    <w:rsid w:val="007C4426"/>
    <w:rsid w:val="007C465E"/>
    <w:rsid w:val="007C48E8"/>
    <w:rsid w:val="007C4A21"/>
    <w:rsid w:val="007C547F"/>
    <w:rsid w:val="007C6165"/>
    <w:rsid w:val="007C6353"/>
    <w:rsid w:val="007C6ED2"/>
    <w:rsid w:val="007C6FE5"/>
    <w:rsid w:val="007D16FF"/>
    <w:rsid w:val="007D1DB4"/>
    <w:rsid w:val="007D3585"/>
    <w:rsid w:val="007D39C3"/>
    <w:rsid w:val="007D4F38"/>
    <w:rsid w:val="007D55EC"/>
    <w:rsid w:val="007D5FD1"/>
    <w:rsid w:val="007D7DD4"/>
    <w:rsid w:val="007E0BF7"/>
    <w:rsid w:val="007E2243"/>
    <w:rsid w:val="007E34F0"/>
    <w:rsid w:val="007E4B5E"/>
    <w:rsid w:val="007E6367"/>
    <w:rsid w:val="007E6DF6"/>
    <w:rsid w:val="007E70C8"/>
    <w:rsid w:val="007E7308"/>
    <w:rsid w:val="007E7332"/>
    <w:rsid w:val="007F01C3"/>
    <w:rsid w:val="007F1264"/>
    <w:rsid w:val="007F1909"/>
    <w:rsid w:val="007F1ECA"/>
    <w:rsid w:val="007F22AF"/>
    <w:rsid w:val="007F2EBC"/>
    <w:rsid w:val="007F38B5"/>
    <w:rsid w:val="007F49E7"/>
    <w:rsid w:val="007F54B0"/>
    <w:rsid w:val="007F5A22"/>
    <w:rsid w:val="007F6A38"/>
    <w:rsid w:val="007F6E1E"/>
    <w:rsid w:val="00801496"/>
    <w:rsid w:val="0080221E"/>
    <w:rsid w:val="008036A7"/>
    <w:rsid w:val="0080411E"/>
    <w:rsid w:val="00804C15"/>
    <w:rsid w:val="00804E62"/>
    <w:rsid w:val="00806C44"/>
    <w:rsid w:val="008071CE"/>
    <w:rsid w:val="00807C2C"/>
    <w:rsid w:val="00807E88"/>
    <w:rsid w:val="0081106F"/>
    <w:rsid w:val="00811B0C"/>
    <w:rsid w:val="00811B95"/>
    <w:rsid w:val="0081329F"/>
    <w:rsid w:val="0081341A"/>
    <w:rsid w:val="00813525"/>
    <w:rsid w:val="008145D2"/>
    <w:rsid w:val="008154AB"/>
    <w:rsid w:val="00815A43"/>
    <w:rsid w:val="00815D6F"/>
    <w:rsid w:val="00816E47"/>
    <w:rsid w:val="008170EA"/>
    <w:rsid w:val="008173A4"/>
    <w:rsid w:val="008202DB"/>
    <w:rsid w:val="00820B5E"/>
    <w:rsid w:val="00820F23"/>
    <w:rsid w:val="00821F36"/>
    <w:rsid w:val="00822BA5"/>
    <w:rsid w:val="00823940"/>
    <w:rsid w:val="00823B07"/>
    <w:rsid w:val="00825400"/>
    <w:rsid w:val="00827028"/>
    <w:rsid w:val="00827556"/>
    <w:rsid w:val="008300DC"/>
    <w:rsid w:val="00831ACA"/>
    <w:rsid w:val="008344D2"/>
    <w:rsid w:val="008344E4"/>
    <w:rsid w:val="00835F85"/>
    <w:rsid w:val="00836217"/>
    <w:rsid w:val="00836F34"/>
    <w:rsid w:val="0083795E"/>
    <w:rsid w:val="00837EA3"/>
    <w:rsid w:val="00840737"/>
    <w:rsid w:val="00840A4A"/>
    <w:rsid w:val="00840C19"/>
    <w:rsid w:val="00841C7D"/>
    <w:rsid w:val="008420C3"/>
    <w:rsid w:val="00844835"/>
    <w:rsid w:val="00845189"/>
    <w:rsid w:val="00846A36"/>
    <w:rsid w:val="00847FA2"/>
    <w:rsid w:val="00850C16"/>
    <w:rsid w:val="00850ED0"/>
    <w:rsid w:val="00851C60"/>
    <w:rsid w:val="008545EB"/>
    <w:rsid w:val="00854B6D"/>
    <w:rsid w:val="00855226"/>
    <w:rsid w:val="00855963"/>
    <w:rsid w:val="00856FEE"/>
    <w:rsid w:val="0085728C"/>
    <w:rsid w:val="00857C5D"/>
    <w:rsid w:val="00861797"/>
    <w:rsid w:val="008622A9"/>
    <w:rsid w:val="008625DA"/>
    <w:rsid w:val="00863CFF"/>
    <w:rsid w:val="00866CB8"/>
    <w:rsid w:val="00867BF8"/>
    <w:rsid w:val="00870126"/>
    <w:rsid w:val="00870D2F"/>
    <w:rsid w:val="00871F81"/>
    <w:rsid w:val="00872972"/>
    <w:rsid w:val="00873874"/>
    <w:rsid w:val="00873ADF"/>
    <w:rsid w:val="00874156"/>
    <w:rsid w:val="0087427C"/>
    <w:rsid w:val="00874FE7"/>
    <w:rsid w:val="00875125"/>
    <w:rsid w:val="00875198"/>
    <w:rsid w:val="008766D1"/>
    <w:rsid w:val="008767C5"/>
    <w:rsid w:val="008769AA"/>
    <w:rsid w:val="00877C97"/>
    <w:rsid w:val="00877E8D"/>
    <w:rsid w:val="00880470"/>
    <w:rsid w:val="0088133F"/>
    <w:rsid w:val="0088225C"/>
    <w:rsid w:val="00882FEB"/>
    <w:rsid w:val="0088309A"/>
    <w:rsid w:val="00883C0A"/>
    <w:rsid w:val="008850AE"/>
    <w:rsid w:val="00885D05"/>
    <w:rsid w:val="008872E7"/>
    <w:rsid w:val="00887BEC"/>
    <w:rsid w:val="00890091"/>
    <w:rsid w:val="008900C9"/>
    <w:rsid w:val="00890154"/>
    <w:rsid w:val="00891266"/>
    <w:rsid w:val="008914FC"/>
    <w:rsid w:val="00891C2B"/>
    <w:rsid w:val="00892191"/>
    <w:rsid w:val="00894E2F"/>
    <w:rsid w:val="0089526F"/>
    <w:rsid w:val="00896D60"/>
    <w:rsid w:val="00897B22"/>
    <w:rsid w:val="00897EB2"/>
    <w:rsid w:val="008A0116"/>
    <w:rsid w:val="008A053E"/>
    <w:rsid w:val="008A083F"/>
    <w:rsid w:val="008A0DEB"/>
    <w:rsid w:val="008A1088"/>
    <w:rsid w:val="008A1114"/>
    <w:rsid w:val="008A1490"/>
    <w:rsid w:val="008A1E33"/>
    <w:rsid w:val="008A29E1"/>
    <w:rsid w:val="008A3D77"/>
    <w:rsid w:val="008A4222"/>
    <w:rsid w:val="008A6DDA"/>
    <w:rsid w:val="008B0D4F"/>
    <w:rsid w:val="008B1BCE"/>
    <w:rsid w:val="008B1EDE"/>
    <w:rsid w:val="008B2608"/>
    <w:rsid w:val="008B4A43"/>
    <w:rsid w:val="008B5479"/>
    <w:rsid w:val="008B6964"/>
    <w:rsid w:val="008B7B89"/>
    <w:rsid w:val="008C0EA1"/>
    <w:rsid w:val="008C23E4"/>
    <w:rsid w:val="008C2E58"/>
    <w:rsid w:val="008C2F23"/>
    <w:rsid w:val="008C34D3"/>
    <w:rsid w:val="008C3E4D"/>
    <w:rsid w:val="008C42DD"/>
    <w:rsid w:val="008C438D"/>
    <w:rsid w:val="008C5130"/>
    <w:rsid w:val="008C5369"/>
    <w:rsid w:val="008C7085"/>
    <w:rsid w:val="008C73EB"/>
    <w:rsid w:val="008C747A"/>
    <w:rsid w:val="008C7B18"/>
    <w:rsid w:val="008D1A2B"/>
    <w:rsid w:val="008D1EE5"/>
    <w:rsid w:val="008D492B"/>
    <w:rsid w:val="008D5135"/>
    <w:rsid w:val="008D7007"/>
    <w:rsid w:val="008D7648"/>
    <w:rsid w:val="008D7FEE"/>
    <w:rsid w:val="008E0BFB"/>
    <w:rsid w:val="008E116F"/>
    <w:rsid w:val="008E2005"/>
    <w:rsid w:val="008E2321"/>
    <w:rsid w:val="008E3910"/>
    <w:rsid w:val="008E5B43"/>
    <w:rsid w:val="008E6C35"/>
    <w:rsid w:val="008F131C"/>
    <w:rsid w:val="008F31FE"/>
    <w:rsid w:val="008F49D0"/>
    <w:rsid w:val="008F545C"/>
    <w:rsid w:val="008F579D"/>
    <w:rsid w:val="008F6B51"/>
    <w:rsid w:val="008F7DD6"/>
    <w:rsid w:val="00902A98"/>
    <w:rsid w:val="00903C0E"/>
    <w:rsid w:val="00904A1A"/>
    <w:rsid w:val="00906965"/>
    <w:rsid w:val="00911A9F"/>
    <w:rsid w:val="00912C9B"/>
    <w:rsid w:val="0091450E"/>
    <w:rsid w:val="00914788"/>
    <w:rsid w:val="00915EE1"/>
    <w:rsid w:val="00916A55"/>
    <w:rsid w:val="009222B8"/>
    <w:rsid w:val="0092420C"/>
    <w:rsid w:val="00924735"/>
    <w:rsid w:val="00924EF0"/>
    <w:rsid w:val="0092538D"/>
    <w:rsid w:val="009256C3"/>
    <w:rsid w:val="00925AF4"/>
    <w:rsid w:val="0092617D"/>
    <w:rsid w:val="00926718"/>
    <w:rsid w:val="00926A81"/>
    <w:rsid w:val="00926B8D"/>
    <w:rsid w:val="00926BC6"/>
    <w:rsid w:val="00927325"/>
    <w:rsid w:val="00931333"/>
    <w:rsid w:val="009329E4"/>
    <w:rsid w:val="009331D2"/>
    <w:rsid w:val="009334F0"/>
    <w:rsid w:val="0093392B"/>
    <w:rsid w:val="00935686"/>
    <w:rsid w:val="00936B4F"/>
    <w:rsid w:val="00937E6E"/>
    <w:rsid w:val="00942564"/>
    <w:rsid w:val="0094339C"/>
    <w:rsid w:val="009444FF"/>
    <w:rsid w:val="0094462A"/>
    <w:rsid w:val="00945FAE"/>
    <w:rsid w:val="009464F0"/>
    <w:rsid w:val="00946A8C"/>
    <w:rsid w:val="0094748D"/>
    <w:rsid w:val="00947D3B"/>
    <w:rsid w:val="00947DB2"/>
    <w:rsid w:val="00951872"/>
    <w:rsid w:val="009521CB"/>
    <w:rsid w:val="00952542"/>
    <w:rsid w:val="00952606"/>
    <w:rsid w:val="009528C9"/>
    <w:rsid w:val="00952D6C"/>
    <w:rsid w:val="00952F07"/>
    <w:rsid w:val="0095481B"/>
    <w:rsid w:val="00954DAE"/>
    <w:rsid w:val="009555DA"/>
    <w:rsid w:val="009558DA"/>
    <w:rsid w:val="00956475"/>
    <w:rsid w:val="00956A9F"/>
    <w:rsid w:val="00956F13"/>
    <w:rsid w:val="00960249"/>
    <w:rsid w:val="0096097F"/>
    <w:rsid w:val="009620B6"/>
    <w:rsid w:val="00963868"/>
    <w:rsid w:val="00963A20"/>
    <w:rsid w:val="00964A2A"/>
    <w:rsid w:val="00964EE2"/>
    <w:rsid w:val="009676C9"/>
    <w:rsid w:val="00970D1B"/>
    <w:rsid w:val="0097182B"/>
    <w:rsid w:val="0097264E"/>
    <w:rsid w:val="00972AD0"/>
    <w:rsid w:val="00973AC6"/>
    <w:rsid w:val="0097413A"/>
    <w:rsid w:val="009754AC"/>
    <w:rsid w:val="009757B5"/>
    <w:rsid w:val="00976CA8"/>
    <w:rsid w:val="00980455"/>
    <w:rsid w:val="00980580"/>
    <w:rsid w:val="00981862"/>
    <w:rsid w:val="009842D2"/>
    <w:rsid w:val="00984AC3"/>
    <w:rsid w:val="009856D1"/>
    <w:rsid w:val="00985D19"/>
    <w:rsid w:val="00986322"/>
    <w:rsid w:val="00986526"/>
    <w:rsid w:val="00987462"/>
    <w:rsid w:val="00987C5F"/>
    <w:rsid w:val="009902A2"/>
    <w:rsid w:val="00990AAC"/>
    <w:rsid w:val="009914A9"/>
    <w:rsid w:val="00991730"/>
    <w:rsid w:val="00993057"/>
    <w:rsid w:val="00993B9F"/>
    <w:rsid w:val="00993C2D"/>
    <w:rsid w:val="00994CFA"/>
    <w:rsid w:val="00996024"/>
    <w:rsid w:val="00996559"/>
    <w:rsid w:val="009A0C19"/>
    <w:rsid w:val="009A17A0"/>
    <w:rsid w:val="009A2A75"/>
    <w:rsid w:val="009A2DC2"/>
    <w:rsid w:val="009A3224"/>
    <w:rsid w:val="009A3574"/>
    <w:rsid w:val="009A3A84"/>
    <w:rsid w:val="009A4222"/>
    <w:rsid w:val="009A5926"/>
    <w:rsid w:val="009A6171"/>
    <w:rsid w:val="009A628B"/>
    <w:rsid w:val="009A6315"/>
    <w:rsid w:val="009A68AA"/>
    <w:rsid w:val="009A7A5F"/>
    <w:rsid w:val="009B0580"/>
    <w:rsid w:val="009B296B"/>
    <w:rsid w:val="009B2DC5"/>
    <w:rsid w:val="009B44CC"/>
    <w:rsid w:val="009B6000"/>
    <w:rsid w:val="009B61A0"/>
    <w:rsid w:val="009B65F7"/>
    <w:rsid w:val="009B66B8"/>
    <w:rsid w:val="009C22C2"/>
    <w:rsid w:val="009C2330"/>
    <w:rsid w:val="009C3286"/>
    <w:rsid w:val="009C46E7"/>
    <w:rsid w:val="009C52AD"/>
    <w:rsid w:val="009C6CDD"/>
    <w:rsid w:val="009C71BB"/>
    <w:rsid w:val="009D01A3"/>
    <w:rsid w:val="009D1AB1"/>
    <w:rsid w:val="009D2700"/>
    <w:rsid w:val="009D3A09"/>
    <w:rsid w:val="009D43E0"/>
    <w:rsid w:val="009D47BB"/>
    <w:rsid w:val="009D5280"/>
    <w:rsid w:val="009D6C9A"/>
    <w:rsid w:val="009D738B"/>
    <w:rsid w:val="009E0786"/>
    <w:rsid w:val="009E19D8"/>
    <w:rsid w:val="009E2BB4"/>
    <w:rsid w:val="009E3216"/>
    <w:rsid w:val="009E49AD"/>
    <w:rsid w:val="009E5587"/>
    <w:rsid w:val="009E5BF3"/>
    <w:rsid w:val="009E5CA3"/>
    <w:rsid w:val="009E7B92"/>
    <w:rsid w:val="009E7FAD"/>
    <w:rsid w:val="009F04B8"/>
    <w:rsid w:val="009F100C"/>
    <w:rsid w:val="009F1724"/>
    <w:rsid w:val="009F1E6D"/>
    <w:rsid w:val="009F25D7"/>
    <w:rsid w:val="009F2690"/>
    <w:rsid w:val="009F2C92"/>
    <w:rsid w:val="009F328D"/>
    <w:rsid w:val="009F3E7C"/>
    <w:rsid w:val="009F40F8"/>
    <w:rsid w:val="009F4145"/>
    <w:rsid w:val="009F50E1"/>
    <w:rsid w:val="009F681C"/>
    <w:rsid w:val="009F6BE4"/>
    <w:rsid w:val="009F6FFA"/>
    <w:rsid w:val="009F740B"/>
    <w:rsid w:val="009F7A4E"/>
    <w:rsid w:val="00A01C0D"/>
    <w:rsid w:val="00A01E64"/>
    <w:rsid w:val="00A02295"/>
    <w:rsid w:val="00A0296D"/>
    <w:rsid w:val="00A0327F"/>
    <w:rsid w:val="00A046AB"/>
    <w:rsid w:val="00A0522A"/>
    <w:rsid w:val="00A05F52"/>
    <w:rsid w:val="00A0679A"/>
    <w:rsid w:val="00A071A1"/>
    <w:rsid w:val="00A1046B"/>
    <w:rsid w:val="00A11580"/>
    <w:rsid w:val="00A126FA"/>
    <w:rsid w:val="00A13147"/>
    <w:rsid w:val="00A1321C"/>
    <w:rsid w:val="00A133AF"/>
    <w:rsid w:val="00A155D4"/>
    <w:rsid w:val="00A15D7C"/>
    <w:rsid w:val="00A172D4"/>
    <w:rsid w:val="00A1785F"/>
    <w:rsid w:val="00A204D4"/>
    <w:rsid w:val="00A20861"/>
    <w:rsid w:val="00A21737"/>
    <w:rsid w:val="00A22982"/>
    <w:rsid w:val="00A23029"/>
    <w:rsid w:val="00A231B4"/>
    <w:rsid w:val="00A240D7"/>
    <w:rsid w:val="00A24948"/>
    <w:rsid w:val="00A2582E"/>
    <w:rsid w:val="00A26993"/>
    <w:rsid w:val="00A26D88"/>
    <w:rsid w:val="00A26F07"/>
    <w:rsid w:val="00A270A7"/>
    <w:rsid w:val="00A30332"/>
    <w:rsid w:val="00A30C94"/>
    <w:rsid w:val="00A32B16"/>
    <w:rsid w:val="00A32C0E"/>
    <w:rsid w:val="00A32C64"/>
    <w:rsid w:val="00A33895"/>
    <w:rsid w:val="00A37D5E"/>
    <w:rsid w:val="00A4144B"/>
    <w:rsid w:val="00A43016"/>
    <w:rsid w:val="00A44245"/>
    <w:rsid w:val="00A44C71"/>
    <w:rsid w:val="00A45643"/>
    <w:rsid w:val="00A45E2C"/>
    <w:rsid w:val="00A45FC5"/>
    <w:rsid w:val="00A466AB"/>
    <w:rsid w:val="00A468E3"/>
    <w:rsid w:val="00A476A7"/>
    <w:rsid w:val="00A504AC"/>
    <w:rsid w:val="00A50620"/>
    <w:rsid w:val="00A5099D"/>
    <w:rsid w:val="00A51250"/>
    <w:rsid w:val="00A52132"/>
    <w:rsid w:val="00A53638"/>
    <w:rsid w:val="00A53A9D"/>
    <w:rsid w:val="00A53DEF"/>
    <w:rsid w:val="00A54120"/>
    <w:rsid w:val="00A54F54"/>
    <w:rsid w:val="00A55DA0"/>
    <w:rsid w:val="00A571E6"/>
    <w:rsid w:val="00A5770D"/>
    <w:rsid w:val="00A57E8C"/>
    <w:rsid w:val="00A61411"/>
    <w:rsid w:val="00A6333A"/>
    <w:rsid w:val="00A6488F"/>
    <w:rsid w:val="00A64E8C"/>
    <w:rsid w:val="00A64EED"/>
    <w:rsid w:val="00A65D8F"/>
    <w:rsid w:val="00A67A4D"/>
    <w:rsid w:val="00A73D8B"/>
    <w:rsid w:val="00A73E7F"/>
    <w:rsid w:val="00A75CB5"/>
    <w:rsid w:val="00A76C93"/>
    <w:rsid w:val="00A807BF"/>
    <w:rsid w:val="00A811CB"/>
    <w:rsid w:val="00A82DBA"/>
    <w:rsid w:val="00A837C1"/>
    <w:rsid w:val="00A85074"/>
    <w:rsid w:val="00A86028"/>
    <w:rsid w:val="00A86B51"/>
    <w:rsid w:val="00A87056"/>
    <w:rsid w:val="00A87382"/>
    <w:rsid w:val="00A87F43"/>
    <w:rsid w:val="00A87FB9"/>
    <w:rsid w:val="00A904C5"/>
    <w:rsid w:val="00A926AB"/>
    <w:rsid w:val="00A92807"/>
    <w:rsid w:val="00A92C37"/>
    <w:rsid w:val="00A935ED"/>
    <w:rsid w:val="00A9594B"/>
    <w:rsid w:val="00A95E2D"/>
    <w:rsid w:val="00A97D1B"/>
    <w:rsid w:val="00AA0AF5"/>
    <w:rsid w:val="00AA0FA3"/>
    <w:rsid w:val="00AA1EA7"/>
    <w:rsid w:val="00AA47A2"/>
    <w:rsid w:val="00AA5EB3"/>
    <w:rsid w:val="00AA6784"/>
    <w:rsid w:val="00AA78E7"/>
    <w:rsid w:val="00AA7A0B"/>
    <w:rsid w:val="00AB03D7"/>
    <w:rsid w:val="00AB0C90"/>
    <w:rsid w:val="00AB41C6"/>
    <w:rsid w:val="00AB43DD"/>
    <w:rsid w:val="00AB440E"/>
    <w:rsid w:val="00AB4860"/>
    <w:rsid w:val="00AB672B"/>
    <w:rsid w:val="00AB77FF"/>
    <w:rsid w:val="00AB7EE7"/>
    <w:rsid w:val="00AC0E25"/>
    <w:rsid w:val="00AC10A0"/>
    <w:rsid w:val="00AC163A"/>
    <w:rsid w:val="00AC23F7"/>
    <w:rsid w:val="00AC2D20"/>
    <w:rsid w:val="00AC34B8"/>
    <w:rsid w:val="00AC5DDC"/>
    <w:rsid w:val="00AC6B31"/>
    <w:rsid w:val="00AC72E3"/>
    <w:rsid w:val="00AC749D"/>
    <w:rsid w:val="00AC7D14"/>
    <w:rsid w:val="00AC7D5A"/>
    <w:rsid w:val="00AD3305"/>
    <w:rsid w:val="00AD3A1D"/>
    <w:rsid w:val="00AD3ED2"/>
    <w:rsid w:val="00AD4447"/>
    <w:rsid w:val="00AD5079"/>
    <w:rsid w:val="00AD5F0E"/>
    <w:rsid w:val="00AD5F47"/>
    <w:rsid w:val="00AD6072"/>
    <w:rsid w:val="00AD66F8"/>
    <w:rsid w:val="00AE0693"/>
    <w:rsid w:val="00AE07F2"/>
    <w:rsid w:val="00AE21DD"/>
    <w:rsid w:val="00AE2457"/>
    <w:rsid w:val="00AE39EF"/>
    <w:rsid w:val="00AE43A3"/>
    <w:rsid w:val="00AE4A72"/>
    <w:rsid w:val="00AE60B0"/>
    <w:rsid w:val="00AE675B"/>
    <w:rsid w:val="00AE67CD"/>
    <w:rsid w:val="00AF255A"/>
    <w:rsid w:val="00AF5496"/>
    <w:rsid w:val="00AF625A"/>
    <w:rsid w:val="00AF6383"/>
    <w:rsid w:val="00B00349"/>
    <w:rsid w:val="00B003ED"/>
    <w:rsid w:val="00B00B84"/>
    <w:rsid w:val="00B014EA"/>
    <w:rsid w:val="00B01D52"/>
    <w:rsid w:val="00B0205B"/>
    <w:rsid w:val="00B02F8C"/>
    <w:rsid w:val="00B032CC"/>
    <w:rsid w:val="00B03D3B"/>
    <w:rsid w:val="00B05319"/>
    <w:rsid w:val="00B0539F"/>
    <w:rsid w:val="00B05DB1"/>
    <w:rsid w:val="00B0672D"/>
    <w:rsid w:val="00B06F3F"/>
    <w:rsid w:val="00B0746C"/>
    <w:rsid w:val="00B10EF6"/>
    <w:rsid w:val="00B11E97"/>
    <w:rsid w:val="00B12960"/>
    <w:rsid w:val="00B14CB3"/>
    <w:rsid w:val="00B15850"/>
    <w:rsid w:val="00B15DE9"/>
    <w:rsid w:val="00B15E0E"/>
    <w:rsid w:val="00B174C5"/>
    <w:rsid w:val="00B17894"/>
    <w:rsid w:val="00B212FE"/>
    <w:rsid w:val="00B214EB"/>
    <w:rsid w:val="00B22A01"/>
    <w:rsid w:val="00B22E14"/>
    <w:rsid w:val="00B24FDB"/>
    <w:rsid w:val="00B2514D"/>
    <w:rsid w:val="00B2553D"/>
    <w:rsid w:val="00B260CE"/>
    <w:rsid w:val="00B301ED"/>
    <w:rsid w:val="00B30435"/>
    <w:rsid w:val="00B31660"/>
    <w:rsid w:val="00B31A7E"/>
    <w:rsid w:val="00B32C02"/>
    <w:rsid w:val="00B33317"/>
    <w:rsid w:val="00B33B5F"/>
    <w:rsid w:val="00B34F2E"/>
    <w:rsid w:val="00B35FBD"/>
    <w:rsid w:val="00B3694B"/>
    <w:rsid w:val="00B375B8"/>
    <w:rsid w:val="00B377B7"/>
    <w:rsid w:val="00B40332"/>
    <w:rsid w:val="00B409D8"/>
    <w:rsid w:val="00B4468D"/>
    <w:rsid w:val="00B44DD6"/>
    <w:rsid w:val="00B4516B"/>
    <w:rsid w:val="00B459E3"/>
    <w:rsid w:val="00B46639"/>
    <w:rsid w:val="00B47BDD"/>
    <w:rsid w:val="00B47E33"/>
    <w:rsid w:val="00B503F6"/>
    <w:rsid w:val="00B5050B"/>
    <w:rsid w:val="00B517FF"/>
    <w:rsid w:val="00B51E52"/>
    <w:rsid w:val="00B53555"/>
    <w:rsid w:val="00B5364A"/>
    <w:rsid w:val="00B54992"/>
    <w:rsid w:val="00B55201"/>
    <w:rsid w:val="00B55868"/>
    <w:rsid w:val="00B55A7C"/>
    <w:rsid w:val="00B56517"/>
    <w:rsid w:val="00B60BF7"/>
    <w:rsid w:val="00B60F61"/>
    <w:rsid w:val="00B6173C"/>
    <w:rsid w:val="00B63F54"/>
    <w:rsid w:val="00B6445C"/>
    <w:rsid w:val="00B64AE2"/>
    <w:rsid w:val="00B661C3"/>
    <w:rsid w:val="00B667B8"/>
    <w:rsid w:val="00B669F9"/>
    <w:rsid w:val="00B673DF"/>
    <w:rsid w:val="00B67D68"/>
    <w:rsid w:val="00B7336E"/>
    <w:rsid w:val="00B73A75"/>
    <w:rsid w:val="00B74986"/>
    <w:rsid w:val="00B761D2"/>
    <w:rsid w:val="00B76E3E"/>
    <w:rsid w:val="00B777F1"/>
    <w:rsid w:val="00B816C7"/>
    <w:rsid w:val="00B82B67"/>
    <w:rsid w:val="00B8485B"/>
    <w:rsid w:val="00B84A9D"/>
    <w:rsid w:val="00B85470"/>
    <w:rsid w:val="00B856AC"/>
    <w:rsid w:val="00B85EDC"/>
    <w:rsid w:val="00B86616"/>
    <w:rsid w:val="00B87250"/>
    <w:rsid w:val="00B8739E"/>
    <w:rsid w:val="00B87C59"/>
    <w:rsid w:val="00B90E2E"/>
    <w:rsid w:val="00B914A7"/>
    <w:rsid w:val="00B92098"/>
    <w:rsid w:val="00B93CFA"/>
    <w:rsid w:val="00B93DC5"/>
    <w:rsid w:val="00B940FD"/>
    <w:rsid w:val="00B94761"/>
    <w:rsid w:val="00B9550A"/>
    <w:rsid w:val="00BA111B"/>
    <w:rsid w:val="00BA1A25"/>
    <w:rsid w:val="00BA201F"/>
    <w:rsid w:val="00BA317A"/>
    <w:rsid w:val="00BA3A46"/>
    <w:rsid w:val="00BB01A4"/>
    <w:rsid w:val="00BB0275"/>
    <w:rsid w:val="00BB1FAA"/>
    <w:rsid w:val="00BB2817"/>
    <w:rsid w:val="00BB2ECA"/>
    <w:rsid w:val="00BB3856"/>
    <w:rsid w:val="00BB3CD2"/>
    <w:rsid w:val="00BB5689"/>
    <w:rsid w:val="00BB6013"/>
    <w:rsid w:val="00BB6445"/>
    <w:rsid w:val="00BB64D3"/>
    <w:rsid w:val="00BB6820"/>
    <w:rsid w:val="00BB6CC6"/>
    <w:rsid w:val="00BB6D45"/>
    <w:rsid w:val="00BC000D"/>
    <w:rsid w:val="00BC0E4D"/>
    <w:rsid w:val="00BC105D"/>
    <w:rsid w:val="00BC12B3"/>
    <w:rsid w:val="00BC1F2E"/>
    <w:rsid w:val="00BC26EF"/>
    <w:rsid w:val="00BC38F5"/>
    <w:rsid w:val="00BC3BBD"/>
    <w:rsid w:val="00BC59D4"/>
    <w:rsid w:val="00BC763C"/>
    <w:rsid w:val="00BD018D"/>
    <w:rsid w:val="00BD1632"/>
    <w:rsid w:val="00BD3FD1"/>
    <w:rsid w:val="00BD43BE"/>
    <w:rsid w:val="00BD56F6"/>
    <w:rsid w:val="00BD6788"/>
    <w:rsid w:val="00BD767B"/>
    <w:rsid w:val="00BE0A77"/>
    <w:rsid w:val="00BE111E"/>
    <w:rsid w:val="00BE189F"/>
    <w:rsid w:val="00BE2292"/>
    <w:rsid w:val="00BE4323"/>
    <w:rsid w:val="00BE43FA"/>
    <w:rsid w:val="00BE4A42"/>
    <w:rsid w:val="00BE4A8C"/>
    <w:rsid w:val="00BE6166"/>
    <w:rsid w:val="00BF0EC9"/>
    <w:rsid w:val="00BF1777"/>
    <w:rsid w:val="00BF1AC8"/>
    <w:rsid w:val="00BF1CD8"/>
    <w:rsid w:val="00BF2804"/>
    <w:rsid w:val="00BF3AE9"/>
    <w:rsid w:val="00BF430C"/>
    <w:rsid w:val="00BF4B70"/>
    <w:rsid w:val="00BF6350"/>
    <w:rsid w:val="00BF6992"/>
    <w:rsid w:val="00BF6D81"/>
    <w:rsid w:val="00BF7499"/>
    <w:rsid w:val="00C002F2"/>
    <w:rsid w:val="00C004B9"/>
    <w:rsid w:val="00C0144A"/>
    <w:rsid w:val="00C01A71"/>
    <w:rsid w:val="00C028AF"/>
    <w:rsid w:val="00C02C31"/>
    <w:rsid w:val="00C02EC1"/>
    <w:rsid w:val="00C03420"/>
    <w:rsid w:val="00C0373D"/>
    <w:rsid w:val="00C03888"/>
    <w:rsid w:val="00C047E5"/>
    <w:rsid w:val="00C04E71"/>
    <w:rsid w:val="00C050A9"/>
    <w:rsid w:val="00C05A0F"/>
    <w:rsid w:val="00C071AA"/>
    <w:rsid w:val="00C11BE5"/>
    <w:rsid w:val="00C1264C"/>
    <w:rsid w:val="00C1351D"/>
    <w:rsid w:val="00C14109"/>
    <w:rsid w:val="00C14F9A"/>
    <w:rsid w:val="00C160BD"/>
    <w:rsid w:val="00C16E2D"/>
    <w:rsid w:val="00C16E60"/>
    <w:rsid w:val="00C17708"/>
    <w:rsid w:val="00C21882"/>
    <w:rsid w:val="00C22787"/>
    <w:rsid w:val="00C22F79"/>
    <w:rsid w:val="00C23B3D"/>
    <w:rsid w:val="00C23BA2"/>
    <w:rsid w:val="00C24EA0"/>
    <w:rsid w:val="00C25CA1"/>
    <w:rsid w:val="00C25F0F"/>
    <w:rsid w:val="00C304C4"/>
    <w:rsid w:val="00C307E3"/>
    <w:rsid w:val="00C30D5D"/>
    <w:rsid w:val="00C310F8"/>
    <w:rsid w:val="00C31DC3"/>
    <w:rsid w:val="00C32457"/>
    <w:rsid w:val="00C32A6E"/>
    <w:rsid w:val="00C32C8A"/>
    <w:rsid w:val="00C33205"/>
    <w:rsid w:val="00C33937"/>
    <w:rsid w:val="00C33FD1"/>
    <w:rsid w:val="00C344CA"/>
    <w:rsid w:val="00C34A4A"/>
    <w:rsid w:val="00C37E32"/>
    <w:rsid w:val="00C40106"/>
    <w:rsid w:val="00C42785"/>
    <w:rsid w:val="00C429AF"/>
    <w:rsid w:val="00C42C20"/>
    <w:rsid w:val="00C432B6"/>
    <w:rsid w:val="00C4344E"/>
    <w:rsid w:val="00C436B0"/>
    <w:rsid w:val="00C43E04"/>
    <w:rsid w:val="00C44063"/>
    <w:rsid w:val="00C45859"/>
    <w:rsid w:val="00C459B8"/>
    <w:rsid w:val="00C46263"/>
    <w:rsid w:val="00C47B19"/>
    <w:rsid w:val="00C50E5E"/>
    <w:rsid w:val="00C54158"/>
    <w:rsid w:val="00C547EA"/>
    <w:rsid w:val="00C5630F"/>
    <w:rsid w:val="00C564ED"/>
    <w:rsid w:val="00C57258"/>
    <w:rsid w:val="00C57FC7"/>
    <w:rsid w:val="00C6009A"/>
    <w:rsid w:val="00C6081F"/>
    <w:rsid w:val="00C628A0"/>
    <w:rsid w:val="00C634D5"/>
    <w:rsid w:val="00C63BFB"/>
    <w:rsid w:val="00C67E13"/>
    <w:rsid w:val="00C711C1"/>
    <w:rsid w:val="00C71225"/>
    <w:rsid w:val="00C7162D"/>
    <w:rsid w:val="00C72406"/>
    <w:rsid w:val="00C7245D"/>
    <w:rsid w:val="00C753AC"/>
    <w:rsid w:val="00C755F6"/>
    <w:rsid w:val="00C75C51"/>
    <w:rsid w:val="00C765BE"/>
    <w:rsid w:val="00C768DA"/>
    <w:rsid w:val="00C8083E"/>
    <w:rsid w:val="00C815B5"/>
    <w:rsid w:val="00C8276B"/>
    <w:rsid w:val="00C8323C"/>
    <w:rsid w:val="00C83BD6"/>
    <w:rsid w:val="00C84414"/>
    <w:rsid w:val="00C84C9C"/>
    <w:rsid w:val="00C87581"/>
    <w:rsid w:val="00C87F84"/>
    <w:rsid w:val="00C90E23"/>
    <w:rsid w:val="00C9403A"/>
    <w:rsid w:val="00C9495A"/>
    <w:rsid w:val="00C966E4"/>
    <w:rsid w:val="00C9722C"/>
    <w:rsid w:val="00C97609"/>
    <w:rsid w:val="00CA0864"/>
    <w:rsid w:val="00CA0EE3"/>
    <w:rsid w:val="00CA1251"/>
    <w:rsid w:val="00CA2590"/>
    <w:rsid w:val="00CA33AB"/>
    <w:rsid w:val="00CA3B43"/>
    <w:rsid w:val="00CA3C8A"/>
    <w:rsid w:val="00CA456E"/>
    <w:rsid w:val="00CA4E37"/>
    <w:rsid w:val="00CA502B"/>
    <w:rsid w:val="00CA5285"/>
    <w:rsid w:val="00CA5E39"/>
    <w:rsid w:val="00CB055E"/>
    <w:rsid w:val="00CB1888"/>
    <w:rsid w:val="00CB417E"/>
    <w:rsid w:val="00CB4277"/>
    <w:rsid w:val="00CB486D"/>
    <w:rsid w:val="00CB56DA"/>
    <w:rsid w:val="00CB5723"/>
    <w:rsid w:val="00CB7067"/>
    <w:rsid w:val="00CB762C"/>
    <w:rsid w:val="00CC15BF"/>
    <w:rsid w:val="00CC1AB3"/>
    <w:rsid w:val="00CC4DDF"/>
    <w:rsid w:val="00CC5B30"/>
    <w:rsid w:val="00CC638C"/>
    <w:rsid w:val="00CC6FCF"/>
    <w:rsid w:val="00CC7577"/>
    <w:rsid w:val="00CC7B60"/>
    <w:rsid w:val="00CD0FD8"/>
    <w:rsid w:val="00CD1341"/>
    <w:rsid w:val="00CD1610"/>
    <w:rsid w:val="00CD1E28"/>
    <w:rsid w:val="00CD3B02"/>
    <w:rsid w:val="00CD6B36"/>
    <w:rsid w:val="00CE0249"/>
    <w:rsid w:val="00CE04C5"/>
    <w:rsid w:val="00CE06BB"/>
    <w:rsid w:val="00CE0E32"/>
    <w:rsid w:val="00CE1111"/>
    <w:rsid w:val="00CE2891"/>
    <w:rsid w:val="00CE29ED"/>
    <w:rsid w:val="00CE2C60"/>
    <w:rsid w:val="00CE3B8D"/>
    <w:rsid w:val="00CE5FD1"/>
    <w:rsid w:val="00CE6F23"/>
    <w:rsid w:val="00CE72B8"/>
    <w:rsid w:val="00CE7591"/>
    <w:rsid w:val="00CF0994"/>
    <w:rsid w:val="00CF4FF4"/>
    <w:rsid w:val="00CF56A5"/>
    <w:rsid w:val="00CF5B11"/>
    <w:rsid w:val="00CF6317"/>
    <w:rsid w:val="00CF71CB"/>
    <w:rsid w:val="00D00BAA"/>
    <w:rsid w:val="00D01758"/>
    <w:rsid w:val="00D03F44"/>
    <w:rsid w:val="00D0636E"/>
    <w:rsid w:val="00D06772"/>
    <w:rsid w:val="00D07644"/>
    <w:rsid w:val="00D07EB5"/>
    <w:rsid w:val="00D1099A"/>
    <w:rsid w:val="00D125FF"/>
    <w:rsid w:val="00D13088"/>
    <w:rsid w:val="00D1319B"/>
    <w:rsid w:val="00D16903"/>
    <w:rsid w:val="00D16C68"/>
    <w:rsid w:val="00D17728"/>
    <w:rsid w:val="00D17E71"/>
    <w:rsid w:val="00D20D2A"/>
    <w:rsid w:val="00D2181A"/>
    <w:rsid w:val="00D21984"/>
    <w:rsid w:val="00D21CF5"/>
    <w:rsid w:val="00D2224D"/>
    <w:rsid w:val="00D26FBA"/>
    <w:rsid w:val="00D27C01"/>
    <w:rsid w:val="00D27FAA"/>
    <w:rsid w:val="00D30385"/>
    <w:rsid w:val="00D30750"/>
    <w:rsid w:val="00D310D7"/>
    <w:rsid w:val="00D31326"/>
    <w:rsid w:val="00D3168C"/>
    <w:rsid w:val="00D32674"/>
    <w:rsid w:val="00D33AC6"/>
    <w:rsid w:val="00D33AE3"/>
    <w:rsid w:val="00D348F4"/>
    <w:rsid w:val="00D34AE1"/>
    <w:rsid w:val="00D34E64"/>
    <w:rsid w:val="00D37308"/>
    <w:rsid w:val="00D3730F"/>
    <w:rsid w:val="00D4099F"/>
    <w:rsid w:val="00D41C9E"/>
    <w:rsid w:val="00D421E1"/>
    <w:rsid w:val="00D4265C"/>
    <w:rsid w:val="00D44B62"/>
    <w:rsid w:val="00D44C20"/>
    <w:rsid w:val="00D45228"/>
    <w:rsid w:val="00D47346"/>
    <w:rsid w:val="00D474EB"/>
    <w:rsid w:val="00D47667"/>
    <w:rsid w:val="00D508A1"/>
    <w:rsid w:val="00D5204B"/>
    <w:rsid w:val="00D54835"/>
    <w:rsid w:val="00D55181"/>
    <w:rsid w:val="00D55B49"/>
    <w:rsid w:val="00D56A4B"/>
    <w:rsid w:val="00D56AD5"/>
    <w:rsid w:val="00D6015A"/>
    <w:rsid w:val="00D60C2D"/>
    <w:rsid w:val="00D61530"/>
    <w:rsid w:val="00D631E3"/>
    <w:rsid w:val="00D6354E"/>
    <w:rsid w:val="00D641D7"/>
    <w:rsid w:val="00D64AF3"/>
    <w:rsid w:val="00D65472"/>
    <w:rsid w:val="00D65705"/>
    <w:rsid w:val="00D6689F"/>
    <w:rsid w:val="00D66ACB"/>
    <w:rsid w:val="00D679FF"/>
    <w:rsid w:val="00D7022D"/>
    <w:rsid w:val="00D71B47"/>
    <w:rsid w:val="00D72E40"/>
    <w:rsid w:val="00D74879"/>
    <w:rsid w:val="00D75D6A"/>
    <w:rsid w:val="00D76496"/>
    <w:rsid w:val="00D77A3D"/>
    <w:rsid w:val="00D800CC"/>
    <w:rsid w:val="00D807CE"/>
    <w:rsid w:val="00D81874"/>
    <w:rsid w:val="00D81955"/>
    <w:rsid w:val="00D82826"/>
    <w:rsid w:val="00D8332F"/>
    <w:rsid w:val="00D83E5C"/>
    <w:rsid w:val="00D856AD"/>
    <w:rsid w:val="00D86BB9"/>
    <w:rsid w:val="00D87194"/>
    <w:rsid w:val="00D8753C"/>
    <w:rsid w:val="00D916F5"/>
    <w:rsid w:val="00D92D7F"/>
    <w:rsid w:val="00D94554"/>
    <w:rsid w:val="00DA016E"/>
    <w:rsid w:val="00DA03E4"/>
    <w:rsid w:val="00DA06B9"/>
    <w:rsid w:val="00DA2237"/>
    <w:rsid w:val="00DA25BD"/>
    <w:rsid w:val="00DA41F5"/>
    <w:rsid w:val="00DA509B"/>
    <w:rsid w:val="00DA5EE1"/>
    <w:rsid w:val="00DA7E48"/>
    <w:rsid w:val="00DB00D6"/>
    <w:rsid w:val="00DB0544"/>
    <w:rsid w:val="00DB114A"/>
    <w:rsid w:val="00DB174D"/>
    <w:rsid w:val="00DB26A2"/>
    <w:rsid w:val="00DB4F9D"/>
    <w:rsid w:val="00DB5274"/>
    <w:rsid w:val="00DB691A"/>
    <w:rsid w:val="00DB7510"/>
    <w:rsid w:val="00DB7A4C"/>
    <w:rsid w:val="00DC1F85"/>
    <w:rsid w:val="00DC29B1"/>
    <w:rsid w:val="00DC31C4"/>
    <w:rsid w:val="00DC52E3"/>
    <w:rsid w:val="00DC58D7"/>
    <w:rsid w:val="00DC654A"/>
    <w:rsid w:val="00DC6D4E"/>
    <w:rsid w:val="00DC7522"/>
    <w:rsid w:val="00DC7EC5"/>
    <w:rsid w:val="00DD0BA3"/>
    <w:rsid w:val="00DD1D31"/>
    <w:rsid w:val="00DD2F75"/>
    <w:rsid w:val="00DD3EAD"/>
    <w:rsid w:val="00DD53C4"/>
    <w:rsid w:val="00DD5AEA"/>
    <w:rsid w:val="00DD7F6E"/>
    <w:rsid w:val="00DE12D4"/>
    <w:rsid w:val="00DE3333"/>
    <w:rsid w:val="00DE48C6"/>
    <w:rsid w:val="00DE48F9"/>
    <w:rsid w:val="00DE4F71"/>
    <w:rsid w:val="00DE50DB"/>
    <w:rsid w:val="00DE5A11"/>
    <w:rsid w:val="00DE69A0"/>
    <w:rsid w:val="00DE7240"/>
    <w:rsid w:val="00DF0B1F"/>
    <w:rsid w:val="00DF20FF"/>
    <w:rsid w:val="00DF2A8C"/>
    <w:rsid w:val="00DF3B9E"/>
    <w:rsid w:val="00DF407F"/>
    <w:rsid w:val="00DF4E31"/>
    <w:rsid w:val="00DF54E6"/>
    <w:rsid w:val="00DF56AA"/>
    <w:rsid w:val="00DF5DFA"/>
    <w:rsid w:val="00DF6A5F"/>
    <w:rsid w:val="00DF729F"/>
    <w:rsid w:val="00E00885"/>
    <w:rsid w:val="00E00C99"/>
    <w:rsid w:val="00E00D9C"/>
    <w:rsid w:val="00E015F4"/>
    <w:rsid w:val="00E01A5D"/>
    <w:rsid w:val="00E02D7F"/>
    <w:rsid w:val="00E03F38"/>
    <w:rsid w:val="00E05458"/>
    <w:rsid w:val="00E05F43"/>
    <w:rsid w:val="00E0743F"/>
    <w:rsid w:val="00E108FE"/>
    <w:rsid w:val="00E10F07"/>
    <w:rsid w:val="00E1129F"/>
    <w:rsid w:val="00E11A2D"/>
    <w:rsid w:val="00E15E84"/>
    <w:rsid w:val="00E17C04"/>
    <w:rsid w:val="00E2024B"/>
    <w:rsid w:val="00E205A3"/>
    <w:rsid w:val="00E210C9"/>
    <w:rsid w:val="00E22187"/>
    <w:rsid w:val="00E226F3"/>
    <w:rsid w:val="00E227F3"/>
    <w:rsid w:val="00E22802"/>
    <w:rsid w:val="00E23707"/>
    <w:rsid w:val="00E23CD5"/>
    <w:rsid w:val="00E26AB8"/>
    <w:rsid w:val="00E30987"/>
    <w:rsid w:val="00E315E2"/>
    <w:rsid w:val="00E31D32"/>
    <w:rsid w:val="00E32089"/>
    <w:rsid w:val="00E33070"/>
    <w:rsid w:val="00E34AC9"/>
    <w:rsid w:val="00E34AD6"/>
    <w:rsid w:val="00E36750"/>
    <w:rsid w:val="00E37627"/>
    <w:rsid w:val="00E37FCA"/>
    <w:rsid w:val="00E43AED"/>
    <w:rsid w:val="00E44355"/>
    <w:rsid w:val="00E445DD"/>
    <w:rsid w:val="00E448DA"/>
    <w:rsid w:val="00E4777E"/>
    <w:rsid w:val="00E47926"/>
    <w:rsid w:val="00E51189"/>
    <w:rsid w:val="00E514B2"/>
    <w:rsid w:val="00E527B6"/>
    <w:rsid w:val="00E540F5"/>
    <w:rsid w:val="00E546FC"/>
    <w:rsid w:val="00E54824"/>
    <w:rsid w:val="00E54D9E"/>
    <w:rsid w:val="00E54E19"/>
    <w:rsid w:val="00E55392"/>
    <w:rsid w:val="00E56523"/>
    <w:rsid w:val="00E56CBC"/>
    <w:rsid w:val="00E56ECD"/>
    <w:rsid w:val="00E572D5"/>
    <w:rsid w:val="00E57FD2"/>
    <w:rsid w:val="00E6053B"/>
    <w:rsid w:val="00E60AC7"/>
    <w:rsid w:val="00E60BA4"/>
    <w:rsid w:val="00E61ECF"/>
    <w:rsid w:val="00E62A3D"/>
    <w:rsid w:val="00E632CC"/>
    <w:rsid w:val="00E63FF8"/>
    <w:rsid w:val="00E64185"/>
    <w:rsid w:val="00E64ABA"/>
    <w:rsid w:val="00E6555D"/>
    <w:rsid w:val="00E66E82"/>
    <w:rsid w:val="00E70BBC"/>
    <w:rsid w:val="00E70DF8"/>
    <w:rsid w:val="00E711DC"/>
    <w:rsid w:val="00E71428"/>
    <w:rsid w:val="00E71EA0"/>
    <w:rsid w:val="00E7210E"/>
    <w:rsid w:val="00E72B95"/>
    <w:rsid w:val="00E73643"/>
    <w:rsid w:val="00E75ADD"/>
    <w:rsid w:val="00E76FFA"/>
    <w:rsid w:val="00E7736F"/>
    <w:rsid w:val="00E77930"/>
    <w:rsid w:val="00E80C12"/>
    <w:rsid w:val="00E82AEE"/>
    <w:rsid w:val="00E836DC"/>
    <w:rsid w:val="00E844F3"/>
    <w:rsid w:val="00E8484B"/>
    <w:rsid w:val="00E87806"/>
    <w:rsid w:val="00E87EF3"/>
    <w:rsid w:val="00E901F6"/>
    <w:rsid w:val="00E92198"/>
    <w:rsid w:val="00E9240D"/>
    <w:rsid w:val="00E93029"/>
    <w:rsid w:val="00E96A07"/>
    <w:rsid w:val="00E96DD7"/>
    <w:rsid w:val="00E97B54"/>
    <w:rsid w:val="00EA202B"/>
    <w:rsid w:val="00EA2115"/>
    <w:rsid w:val="00EA289C"/>
    <w:rsid w:val="00EA2D5A"/>
    <w:rsid w:val="00EA47A5"/>
    <w:rsid w:val="00EA7796"/>
    <w:rsid w:val="00EB3C04"/>
    <w:rsid w:val="00EB3D4E"/>
    <w:rsid w:val="00EB4A7C"/>
    <w:rsid w:val="00EB5822"/>
    <w:rsid w:val="00EB5D50"/>
    <w:rsid w:val="00EB7110"/>
    <w:rsid w:val="00EB78EF"/>
    <w:rsid w:val="00EC027C"/>
    <w:rsid w:val="00EC1340"/>
    <w:rsid w:val="00EC2593"/>
    <w:rsid w:val="00EC3886"/>
    <w:rsid w:val="00EC4635"/>
    <w:rsid w:val="00EC4FCF"/>
    <w:rsid w:val="00ED03AB"/>
    <w:rsid w:val="00ED2CB1"/>
    <w:rsid w:val="00ED3AAB"/>
    <w:rsid w:val="00ED3B19"/>
    <w:rsid w:val="00ED3F04"/>
    <w:rsid w:val="00ED6764"/>
    <w:rsid w:val="00ED6A02"/>
    <w:rsid w:val="00EE1800"/>
    <w:rsid w:val="00EE1C14"/>
    <w:rsid w:val="00EE1D0B"/>
    <w:rsid w:val="00EE4390"/>
    <w:rsid w:val="00EE5027"/>
    <w:rsid w:val="00EE5493"/>
    <w:rsid w:val="00EE5A1F"/>
    <w:rsid w:val="00EE5CF9"/>
    <w:rsid w:val="00EE6AEB"/>
    <w:rsid w:val="00EE7E57"/>
    <w:rsid w:val="00EF02A8"/>
    <w:rsid w:val="00EF2F84"/>
    <w:rsid w:val="00EF3233"/>
    <w:rsid w:val="00EF3AC7"/>
    <w:rsid w:val="00EF4295"/>
    <w:rsid w:val="00EF4819"/>
    <w:rsid w:val="00EF4842"/>
    <w:rsid w:val="00EF48D5"/>
    <w:rsid w:val="00EF6BA6"/>
    <w:rsid w:val="00F00276"/>
    <w:rsid w:val="00F00B13"/>
    <w:rsid w:val="00F054ED"/>
    <w:rsid w:val="00F0553F"/>
    <w:rsid w:val="00F05919"/>
    <w:rsid w:val="00F05B05"/>
    <w:rsid w:val="00F06672"/>
    <w:rsid w:val="00F06D5D"/>
    <w:rsid w:val="00F07A34"/>
    <w:rsid w:val="00F1049A"/>
    <w:rsid w:val="00F1087E"/>
    <w:rsid w:val="00F10E6B"/>
    <w:rsid w:val="00F11CC5"/>
    <w:rsid w:val="00F123B0"/>
    <w:rsid w:val="00F124EC"/>
    <w:rsid w:val="00F16D8F"/>
    <w:rsid w:val="00F1710D"/>
    <w:rsid w:val="00F17FFC"/>
    <w:rsid w:val="00F2070A"/>
    <w:rsid w:val="00F20DB1"/>
    <w:rsid w:val="00F211D2"/>
    <w:rsid w:val="00F216AC"/>
    <w:rsid w:val="00F229BF"/>
    <w:rsid w:val="00F2474D"/>
    <w:rsid w:val="00F2693D"/>
    <w:rsid w:val="00F26D9B"/>
    <w:rsid w:val="00F319AE"/>
    <w:rsid w:val="00F32D98"/>
    <w:rsid w:val="00F33378"/>
    <w:rsid w:val="00F34DE9"/>
    <w:rsid w:val="00F35258"/>
    <w:rsid w:val="00F36A7F"/>
    <w:rsid w:val="00F36B16"/>
    <w:rsid w:val="00F3715B"/>
    <w:rsid w:val="00F40159"/>
    <w:rsid w:val="00F40804"/>
    <w:rsid w:val="00F41594"/>
    <w:rsid w:val="00F42099"/>
    <w:rsid w:val="00F4234B"/>
    <w:rsid w:val="00F427EE"/>
    <w:rsid w:val="00F43C5D"/>
    <w:rsid w:val="00F44A82"/>
    <w:rsid w:val="00F45990"/>
    <w:rsid w:val="00F45997"/>
    <w:rsid w:val="00F46478"/>
    <w:rsid w:val="00F47851"/>
    <w:rsid w:val="00F5129D"/>
    <w:rsid w:val="00F51946"/>
    <w:rsid w:val="00F540A4"/>
    <w:rsid w:val="00F5629A"/>
    <w:rsid w:val="00F5633E"/>
    <w:rsid w:val="00F60586"/>
    <w:rsid w:val="00F60D08"/>
    <w:rsid w:val="00F650F5"/>
    <w:rsid w:val="00F651C2"/>
    <w:rsid w:val="00F6559C"/>
    <w:rsid w:val="00F66040"/>
    <w:rsid w:val="00F66355"/>
    <w:rsid w:val="00F67CBE"/>
    <w:rsid w:val="00F67DE5"/>
    <w:rsid w:val="00F70FC6"/>
    <w:rsid w:val="00F71C93"/>
    <w:rsid w:val="00F72075"/>
    <w:rsid w:val="00F73276"/>
    <w:rsid w:val="00F73990"/>
    <w:rsid w:val="00F74C0F"/>
    <w:rsid w:val="00F75EFA"/>
    <w:rsid w:val="00F76F2F"/>
    <w:rsid w:val="00F812E0"/>
    <w:rsid w:val="00F825D6"/>
    <w:rsid w:val="00F82BCA"/>
    <w:rsid w:val="00F83023"/>
    <w:rsid w:val="00F83DAA"/>
    <w:rsid w:val="00F846D6"/>
    <w:rsid w:val="00F872D6"/>
    <w:rsid w:val="00F87817"/>
    <w:rsid w:val="00F87F04"/>
    <w:rsid w:val="00F901A9"/>
    <w:rsid w:val="00F90D8F"/>
    <w:rsid w:val="00F919F6"/>
    <w:rsid w:val="00F9216E"/>
    <w:rsid w:val="00F923CB"/>
    <w:rsid w:val="00F933AB"/>
    <w:rsid w:val="00F94A16"/>
    <w:rsid w:val="00F9591C"/>
    <w:rsid w:val="00F960A1"/>
    <w:rsid w:val="00F96AE5"/>
    <w:rsid w:val="00F9753F"/>
    <w:rsid w:val="00FA0894"/>
    <w:rsid w:val="00FA0D99"/>
    <w:rsid w:val="00FA1120"/>
    <w:rsid w:val="00FA2A08"/>
    <w:rsid w:val="00FA324D"/>
    <w:rsid w:val="00FA3256"/>
    <w:rsid w:val="00FA3F85"/>
    <w:rsid w:val="00FA3FE4"/>
    <w:rsid w:val="00FA7270"/>
    <w:rsid w:val="00FA75E8"/>
    <w:rsid w:val="00FB0A9C"/>
    <w:rsid w:val="00FB0F16"/>
    <w:rsid w:val="00FB244A"/>
    <w:rsid w:val="00FB2A86"/>
    <w:rsid w:val="00FB2DC9"/>
    <w:rsid w:val="00FB4421"/>
    <w:rsid w:val="00FB5A34"/>
    <w:rsid w:val="00FB5B98"/>
    <w:rsid w:val="00FB6CBD"/>
    <w:rsid w:val="00FB7C22"/>
    <w:rsid w:val="00FB7CD1"/>
    <w:rsid w:val="00FC19FC"/>
    <w:rsid w:val="00FC2204"/>
    <w:rsid w:val="00FC279D"/>
    <w:rsid w:val="00FC6E99"/>
    <w:rsid w:val="00FC7416"/>
    <w:rsid w:val="00FC7A12"/>
    <w:rsid w:val="00FD1009"/>
    <w:rsid w:val="00FD3223"/>
    <w:rsid w:val="00FD3585"/>
    <w:rsid w:val="00FD3C4D"/>
    <w:rsid w:val="00FD407C"/>
    <w:rsid w:val="00FD46C1"/>
    <w:rsid w:val="00FD512E"/>
    <w:rsid w:val="00FD551E"/>
    <w:rsid w:val="00FD6944"/>
    <w:rsid w:val="00FD73D7"/>
    <w:rsid w:val="00FE2533"/>
    <w:rsid w:val="00FE2F4B"/>
    <w:rsid w:val="00FE304E"/>
    <w:rsid w:val="00FE3ED4"/>
    <w:rsid w:val="00FE4FFE"/>
    <w:rsid w:val="00FE5E5E"/>
    <w:rsid w:val="00FE7715"/>
    <w:rsid w:val="00FE776F"/>
    <w:rsid w:val="00FF0962"/>
    <w:rsid w:val="00FF0BC9"/>
    <w:rsid w:val="00FF1CFC"/>
    <w:rsid w:val="00FF21F8"/>
    <w:rsid w:val="00FF3035"/>
    <w:rsid w:val="00FF46B9"/>
    <w:rsid w:val="00FF53A8"/>
    <w:rsid w:val="00FF5651"/>
    <w:rsid w:val="00FF5CA8"/>
    <w:rsid w:val="00FF5FE8"/>
    <w:rsid w:val="00FF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673E22A4-FC73-234A-A113-E0A5E0CD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51B57"/>
    <w:rPr>
      <w:rFonts w:ascii="Verdana" w:hAnsi="Verdana"/>
      <w:color w:val="000000"/>
      <w:sz w:val="24"/>
      <w:lang w:eastAsia="en-GB"/>
    </w:rPr>
  </w:style>
  <w:style w:type="paragraph" w:styleId="Heading1">
    <w:name w:val="heading 1"/>
    <w:aliases w:val="(Top 22pt)"/>
    <w:basedOn w:val="Normal"/>
    <w:next w:val="Normal"/>
    <w:link w:val="Heading1Char"/>
    <w:qFormat/>
    <w:pPr>
      <w:keepNext/>
      <w:numPr>
        <w:numId w:val="131"/>
      </w:numPr>
      <w:outlineLvl w:val="0"/>
    </w:pPr>
    <w:rPr>
      <w:b/>
    </w:rPr>
  </w:style>
  <w:style w:type="paragraph" w:styleId="Heading2">
    <w:name w:val="heading 2"/>
    <w:basedOn w:val="Normal"/>
    <w:next w:val="Normal"/>
    <w:link w:val="Heading2Char"/>
    <w:qFormat/>
    <w:pPr>
      <w:keepNext/>
      <w:numPr>
        <w:ilvl w:val="1"/>
        <w:numId w:val="131"/>
      </w:numPr>
      <w:jc w:val="center"/>
      <w:outlineLvl w:val="1"/>
    </w:pPr>
    <w:rPr>
      <w:b/>
      <w:caps/>
    </w:rPr>
  </w:style>
  <w:style w:type="paragraph" w:styleId="Heading3">
    <w:name w:val="heading 3"/>
    <w:basedOn w:val="Normal"/>
    <w:next w:val="Normal"/>
    <w:link w:val="Heading3Char"/>
    <w:qFormat/>
    <w:pPr>
      <w:keepNext/>
      <w:numPr>
        <w:ilvl w:val="2"/>
        <w:numId w:val="131"/>
      </w:numPr>
      <w:outlineLvl w:val="2"/>
    </w:pPr>
    <w:rPr>
      <w:b/>
    </w:rPr>
  </w:style>
  <w:style w:type="paragraph" w:styleId="Heading4">
    <w:name w:val="heading 4"/>
    <w:basedOn w:val="Normal"/>
    <w:next w:val="Normal"/>
    <w:link w:val="Heading4Char"/>
    <w:qFormat/>
    <w:pPr>
      <w:keepNext/>
      <w:numPr>
        <w:ilvl w:val="3"/>
        <w:numId w:val="131"/>
      </w:numPr>
      <w:outlineLvl w:val="3"/>
    </w:pPr>
    <w:rPr>
      <w:rFonts w:ascii="Century Gothic" w:hAnsi="Century Gothic"/>
      <w:u w:val="single"/>
    </w:rPr>
  </w:style>
  <w:style w:type="paragraph" w:styleId="Heading5">
    <w:name w:val="heading 5"/>
    <w:basedOn w:val="Normal"/>
    <w:next w:val="Normal"/>
    <w:link w:val="Heading5Char"/>
    <w:qFormat/>
    <w:pPr>
      <w:keepNext/>
      <w:widowControl w:val="0"/>
      <w:numPr>
        <w:ilvl w:val="4"/>
        <w:numId w:val="131"/>
      </w:numPr>
      <w:tabs>
        <w:tab w:val="left" w:pos="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Arial" w:hAnsi="Arial"/>
      <w:b/>
      <w:color w:val="auto"/>
      <w:u w:val="single"/>
    </w:rPr>
  </w:style>
  <w:style w:type="paragraph" w:styleId="Heading6">
    <w:name w:val="heading 6"/>
    <w:basedOn w:val="Normal"/>
    <w:next w:val="Normal"/>
    <w:link w:val="Heading6Char"/>
    <w:qFormat/>
    <w:pPr>
      <w:keepNext/>
      <w:widowControl w:val="0"/>
      <w:numPr>
        <w:ilvl w:val="5"/>
        <w:numId w:val="1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Arial" w:hAnsi="Arial"/>
      <w:color w:val="auto"/>
    </w:rPr>
  </w:style>
  <w:style w:type="paragraph" w:styleId="Heading7">
    <w:name w:val="heading 7"/>
    <w:basedOn w:val="Normal"/>
    <w:next w:val="Normal"/>
    <w:link w:val="Heading7Char"/>
    <w:qFormat/>
    <w:pPr>
      <w:keepNext/>
      <w:widowControl w:val="0"/>
      <w:numPr>
        <w:ilvl w:val="6"/>
        <w:numId w:val="131"/>
      </w:numPr>
      <w:outlineLvl w:val="6"/>
    </w:pPr>
    <w:rPr>
      <w:rFonts w:ascii="Arial" w:hAnsi="Arial"/>
      <w:color w:val="auto"/>
    </w:rPr>
  </w:style>
  <w:style w:type="paragraph" w:styleId="Heading8">
    <w:name w:val="heading 8"/>
    <w:basedOn w:val="Normal"/>
    <w:next w:val="Normal"/>
    <w:link w:val="Heading8Char"/>
    <w:qFormat/>
    <w:pPr>
      <w:keepNext/>
      <w:numPr>
        <w:ilvl w:val="7"/>
        <w:numId w:val="131"/>
      </w:numPr>
      <w:outlineLvl w:val="7"/>
    </w:pPr>
    <w:rPr>
      <w:u w:val="single"/>
    </w:rPr>
  </w:style>
  <w:style w:type="paragraph" w:styleId="Heading9">
    <w:name w:val="heading 9"/>
    <w:basedOn w:val="Normal"/>
    <w:next w:val="Normal"/>
    <w:link w:val="Heading9Char"/>
    <w:qFormat/>
    <w:pPr>
      <w:keepNext/>
      <w:numPr>
        <w:ilvl w:val="8"/>
        <w:numId w:val="13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450" w:hanging="450"/>
    </w:pPr>
  </w:style>
  <w:style w:type="paragraph" w:styleId="BodyTextIndent2">
    <w:name w:val="Body Text Indent 2"/>
    <w:basedOn w:val="Normal"/>
    <w:link w:val="BodyTextIndent2Char"/>
    <w:pPr>
      <w:ind w:left="450"/>
    </w:pPr>
  </w:style>
  <w:style w:type="paragraph" w:styleId="BodyTextIndent3">
    <w:name w:val="Body Text Indent 3"/>
    <w:basedOn w:val="Normal"/>
    <w:link w:val="BodyTextIndent3Char"/>
    <w:pPr>
      <w:ind w:left="1440" w:hanging="990"/>
    </w:pPr>
  </w:style>
  <w:style w:type="paragraph" w:styleId="BodyText">
    <w:name w:val="Body Text"/>
    <w:basedOn w:val="Normal"/>
    <w:link w:val="BodyTextCha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BodyText21">
    <w:name w:val="Body Text 21"/>
    <w:basedOn w:val="Normal"/>
    <w:pPr>
      <w:widowControl w:val="0"/>
    </w:pPr>
    <w:rPr>
      <w:rFonts w:ascii="Arial" w:hAnsi="Arial"/>
      <w:color w:val="auto"/>
      <w:sz w:val="22"/>
    </w:rPr>
  </w:style>
  <w:style w:type="paragraph" w:styleId="BodyText2">
    <w:name w:val="Body Text 2"/>
    <w:basedOn w:val="Normal"/>
    <w:link w:val="BodyText2Char"/>
    <w:pPr>
      <w:widowControl w:val="0"/>
      <w:ind w:left="720" w:hanging="720"/>
      <w:jc w:val="both"/>
    </w:pPr>
    <w:rPr>
      <w:rFonts w:ascii="Arial" w:hAnsi="Arial"/>
      <w:color w:val="auto"/>
    </w:rPr>
  </w:style>
  <w:style w:type="paragraph" w:customStyle="1" w:styleId="1BulletLis">
    <w:name w:val="1Bullet Li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z w:val="24"/>
      <w:lang w:val="en-US" w:eastAsia="en-GB"/>
    </w:rPr>
  </w:style>
  <w:style w:type="paragraph" w:customStyle="1" w:styleId="DefaultText">
    <w:name w:val="Default Text"/>
    <w:basedOn w:val="Normal"/>
    <w:rPr>
      <w:rFonts w:ascii="Times New Roman" w:hAnsi="Times New Roman"/>
      <w:color w:val="auto"/>
      <w:lang w:val="x-none" w:eastAsia="en-US"/>
    </w:rPr>
  </w:style>
  <w:style w:type="character" w:styleId="PageNumber">
    <w:name w:val="page number"/>
    <w:basedOn w:val="DefaultParagraphFont"/>
  </w:style>
  <w:style w:type="paragraph" w:styleId="BodyText3">
    <w:name w:val="Body Text 3"/>
    <w:basedOn w:val="Normal"/>
    <w:link w:val="BodyText3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olor w:val="auto"/>
      <w:sz w:val="22"/>
    </w:rPr>
  </w:style>
  <w:style w:type="paragraph" w:customStyle="1" w:styleId="OmniPage1">
    <w:name w:val="OmniPage #1"/>
    <w:basedOn w:val="Normal"/>
    <w:pPr>
      <w:spacing w:line="300" w:lineRule="exact"/>
    </w:pPr>
    <w:rPr>
      <w:rFonts w:ascii="Times New Roman" w:hAnsi="Times New Roman"/>
      <w:color w:val="auto"/>
      <w:sz w:val="20"/>
    </w:rPr>
  </w:style>
  <w:style w:type="paragraph" w:customStyle="1" w:styleId="Subhead">
    <w:name w:val="Subhead"/>
    <w:basedOn w:val="Normal"/>
    <w:autoRedefine/>
    <w:pPr>
      <w:widowControl w:val="0"/>
      <w:numPr>
        <w:numId w:val="168"/>
      </w:numPr>
      <w:tabs>
        <w:tab w:val="left" w:pos="630"/>
      </w:tabs>
      <w:spacing w:before="72" w:after="72"/>
      <w:jc w:val="both"/>
    </w:pPr>
    <w:rPr>
      <w:rFonts w:ascii="Arial" w:hAnsi="Arial"/>
      <w:b/>
      <w:color w:val="auto"/>
    </w:rPr>
  </w:style>
  <w:style w:type="paragraph" w:styleId="Title">
    <w:name w:val="Title"/>
    <w:basedOn w:val="Normal"/>
    <w:link w:val="TitleChar"/>
    <w:qFormat/>
    <w:pPr>
      <w:jc w:val="center"/>
    </w:pPr>
    <w:rPr>
      <w:rFonts w:ascii="Arial" w:hAnsi="Arial"/>
      <w:b/>
      <w:color w:val="auto"/>
    </w:rPr>
  </w:style>
  <w:style w:type="paragraph" w:styleId="DocumentMap">
    <w:name w:val="Document Map"/>
    <w:basedOn w:val="Normal"/>
    <w:link w:val="DocumentMapChar"/>
    <w:semiHidden/>
    <w:pPr>
      <w:shd w:val="clear" w:color="auto" w:fill="000080"/>
    </w:pPr>
    <w:rPr>
      <w:rFonts w:ascii="Tahoma" w:hAnsi="Tahoma"/>
    </w:rPr>
  </w:style>
  <w:style w:type="paragraph" w:styleId="BalloonText">
    <w:name w:val="Balloon Text"/>
    <w:basedOn w:val="Normal"/>
    <w:link w:val="BalloonTextChar"/>
    <w:uiPriority w:val="99"/>
    <w:semiHidden/>
    <w:rsid w:val="00011122"/>
    <w:rPr>
      <w:rFonts w:ascii="Tahoma" w:hAnsi="Tahoma" w:cs="Tahoma"/>
      <w:sz w:val="16"/>
      <w:szCs w:val="16"/>
    </w:rPr>
  </w:style>
  <w:style w:type="character" w:styleId="Emphasis">
    <w:name w:val="Emphasis"/>
    <w:qFormat/>
    <w:rsid w:val="00432518"/>
    <w:rPr>
      <w:i/>
      <w:iCs/>
    </w:rPr>
  </w:style>
  <w:style w:type="paragraph" w:styleId="BlockText">
    <w:name w:val="Block Text"/>
    <w:basedOn w:val="Normal"/>
    <w:rsid w:val="00432518"/>
    <w:pPr>
      <w:ind w:left="720" w:right="-244" w:hanging="720"/>
      <w:jc w:val="both"/>
    </w:pPr>
    <w:rPr>
      <w:rFonts w:ascii="Arial" w:hAnsi="Arial"/>
      <w:color w:val="auto"/>
      <w:sz w:val="20"/>
    </w:rPr>
  </w:style>
  <w:style w:type="paragraph" w:customStyle="1" w:styleId="DefinitionTerm">
    <w:name w:val="Definition Term"/>
    <w:basedOn w:val="Normal"/>
    <w:next w:val="Normal"/>
    <w:rsid w:val="00432518"/>
    <w:pPr>
      <w:widowControl w:val="0"/>
    </w:pPr>
    <w:rPr>
      <w:rFonts w:ascii="Times New Roman" w:hAnsi="Times New Roman"/>
      <w:snapToGrid w:val="0"/>
      <w:color w:val="auto"/>
      <w:lang w:eastAsia="en-US"/>
    </w:rPr>
  </w:style>
  <w:style w:type="table" w:styleId="TableGrid">
    <w:name w:val="Table Grid"/>
    <w:aliases w:val="Index"/>
    <w:basedOn w:val="TableNormal"/>
    <w:rsid w:val="0043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32518"/>
    <w:pPr>
      <w:numPr>
        <w:numId w:val="237"/>
      </w:numPr>
    </w:pPr>
  </w:style>
  <w:style w:type="paragraph" w:customStyle="1" w:styleId="DateAddress">
    <w:name w:val="Date/Address"/>
    <w:basedOn w:val="Normal"/>
    <w:rsid w:val="00432518"/>
    <w:pPr>
      <w:tabs>
        <w:tab w:val="left" w:pos="7371"/>
      </w:tabs>
    </w:pPr>
    <w:rPr>
      <w:rFonts w:ascii="Arial" w:eastAsia="Times" w:hAnsi="Arial"/>
      <w:color w:val="auto"/>
    </w:rPr>
  </w:style>
  <w:style w:type="paragraph" w:customStyle="1" w:styleId="Numberedheading">
    <w:name w:val="Numbered heading"/>
    <w:basedOn w:val="Normal"/>
    <w:rsid w:val="00432518"/>
    <w:pPr>
      <w:numPr>
        <w:numId w:val="238"/>
      </w:numPr>
      <w:spacing w:after="240"/>
    </w:pPr>
    <w:rPr>
      <w:rFonts w:ascii="Arial" w:eastAsia="Times" w:hAnsi="Arial"/>
      <w:b/>
      <w:color w:val="auto"/>
    </w:rPr>
  </w:style>
  <w:style w:type="paragraph" w:customStyle="1" w:styleId="RecommendationBullet2">
    <w:name w:val="Recommendation Bullet 2"/>
    <w:basedOn w:val="Normal"/>
    <w:rsid w:val="00432518"/>
    <w:pPr>
      <w:numPr>
        <w:numId w:val="239"/>
      </w:numPr>
    </w:pPr>
    <w:rPr>
      <w:rFonts w:ascii="Times New Roman" w:hAnsi="Times New Roman"/>
      <w:color w:val="auto"/>
      <w:sz w:val="20"/>
    </w:rPr>
  </w:style>
  <w:style w:type="paragraph" w:styleId="NormalWeb">
    <w:name w:val="Normal (Web)"/>
    <w:basedOn w:val="Normal"/>
    <w:uiPriority w:val="99"/>
    <w:rsid w:val="00512B0B"/>
    <w:pPr>
      <w:spacing w:before="100" w:beforeAutospacing="1" w:after="100" w:afterAutospacing="1"/>
    </w:pPr>
    <w:rPr>
      <w:rFonts w:ascii="Times New Roman" w:hAnsi="Times New Roman"/>
      <w:color w:val="auto"/>
      <w:szCs w:val="24"/>
    </w:rPr>
  </w:style>
  <w:style w:type="paragraph" w:customStyle="1" w:styleId="HeadingA">
    <w:name w:val="Heading A"/>
    <w:basedOn w:val="Heading2"/>
    <w:link w:val="HeadingAChar"/>
    <w:rsid w:val="008B40A3"/>
    <w:pPr>
      <w:numPr>
        <w:ilvl w:val="0"/>
        <w:numId w:val="0"/>
      </w:numPr>
      <w:tabs>
        <w:tab w:val="num" w:pos="720"/>
      </w:tabs>
      <w:spacing w:before="120" w:after="120"/>
      <w:ind w:left="720" w:hanging="720"/>
      <w:jc w:val="both"/>
    </w:pPr>
    <w:rPr>
      <w:rFonts w:ascii="Arial" w:hAnsi="Arial" w:cs="Arial"/>
      <w:b w:val="0"/>
      <w:bCs/>
      <w:iCs/>
      <w:caps w:val="0"/>
      <w:color w:val="auto"/>
      <w:szCs w:val="24"/>
      <w:lang w:eastAsia="en-US"/>
    </w:rPr>
  </w:style>
  <w:style w:type="character" w:customStyle="1" w:styleId="HeadingAChar">
    <w:name w:val="Heading A Char"/>
    <w:link w:val="HeadingA"/>
    <w:rsid w:val="008B40A3"/>
    <w:rPr>
      <w:rFonts w:ascii="Arial" w:hAnsi="Arial" w:cs="Arial"/>
      <w:bCs/>
      <w:iCs/>
      <w:sz w:val="24"/>
      <w:szCs w:val="24"/>
      <w:lang w:val="en-GB" w:eastAsia="en-US" w:bidi="ar-SA"/>
    </w:rPr>
  </w:style>
  <w:style w:type="character" w:customStyle="1" w:styleId="Heading2Char">
    <w:name w:val="Heading 2 Char"/>
    <w:link w:val="Heading2"/>
    <w:rsid w:val="008B40A3"/>
    <w:rPr>
      <w:rFonts w:ascii="Verdana" w:hAnsi="Verdana"/>
      <w:b/>
      <w:caps/>
      <w:color w:val="000000"/>
      <w:sz w:val="24"/>
    </w:rPr>
  </w:style>
  <w:style w:type="paragraph" w:customStyle="1" w:styleId="1">
    <w:name w:val="1"/>
    <w:basedOn w:val="Normal"/>
    <w:rsid w:val="00B51B57"/>
    <w:pPr>
      <w:keepLines/>
      <w:spacing w:after="160" w:line="240" w:lineRule="exact"/>
      <w:ind w:left="2977"/>
    </w:pPr>
    <w:rPr>
      <w:rFonts w:ascii="Tahoma" w:hAnsi="Tahoma"/>
      <w:color w:val="auto"/>
      <w:sz w:val="20"/>
      <w:szCs w:val="24"/>
      <w:lang w:eastAsia="en-US"/>
    </w:rPr>
  </w:style>
  <w:style w:type="character" w:styleId="Hyperlink">
    <w:name w:val="Hyperlink"/>
    <w:rsid w:val="00525B34"/>
    <w:rPr>
      <w:color w:val="0000FF"/>
      <w:u w:val="single"/>
    </w:rPr>
  </w:style>
  <w:style w:type="paragraph" w:customStyle="1" w:styleId="DefaultParagraphFontParaCharCharChar1Char">
    <w:name w:val="Default Paragraph Font Para Char Char Char1 Char"/>
    <w:basedOn w:val="Normal"/>
    <w:rsid w:val="00576EEA"/>
    <w:pPr>
      <w:keepLines/>
      <w:spacing w:after="160" w:line="240" w:lineRule="exact"/>
      <w:ind w:left="2977"/>
    </w:pPr>
    <w:rPr>
      <w:rFonts w:ascii="Tahoma" w:hAnsi="Tahoma"/>
      <w:color w:val="auto"/>
      <w:sz w:val="20"/>
      <w:szCs w:val="24"/>
      <w:lang w:eastAsia="en-US"/>
    </w:rPr>
  </w:style>
  <w:style w:type="character" w:styleId="FollowedHyperlink">
    <w:name w:val="FollowedHyperlink"/>
    <w:rsid w:val="00576EEA"/>
    <w:rPr>
      <w:color w:val="800080"/>
      <w:u w:val="single"/>
    </w:rPr>
  </w:style>
  <w:style w:type="paragraph" w:customStyle="1" w:styleId="FPHeading2">
    <w:name w:val="FP Heading 2"/>
    <w:basedOn w:val="Normal"/>
    <w:rsid w:val="00994CFA"/>
    <w:pPr>
      <w:widowControl w:val="0"/>
      <w:spacing w:line="680" w:lineRule="exact"/>
      <w:ind w:left="680"/>
    </w:pPr>
    <w:rPr>
      <w:rFonts w:ascii="Arial" w:hAnsi="Arial"/>
      <w:b/>
      <w:color w:val="auto"/>
      <w:sz w:val="60"/>
      <w:lang w:eastAsia="en-US"/>
    </w:rPr>
  </w:style>
  <w:style w:type="character" w:customStyle="1" w:styleId="Bold">
    <w:name w:val="Bold"/>
    <w:rsid w:val="00994CFA"/>
    <w:rPr>
      <w:rFonts w:ascii="Arial" w:hAnsi="Arial"/>
      <w:b/>
    </w:rPr>
  </w:style>
  <w:style w:type="paragraph" w:customStyle="1" w:styleId="SectionTitle">
    <w:name w:val="Section Title"/>
    <w:basedOn w:val="Header"/>
    <w:rsid w:val="00994CFA"/>
    <w:pPr>
      <w:widowControl w:val="0"/>
      <w:numPr>
        <w:numId w:val="289"/>
      </w:numPr>
      <w:tabs>
        <w:tab w:val="clear" w:pos="4320"/>
        <w:tab w:val="clear" w:pos="8640"/>
      </w:tabs>
      <w:spacing w:line="440" w:lineRule="exact"/>
    </w:pPr>
    <w:rPr>
      <w:rFonts w:ascii="Arial" w:hAnsi="Arial"/>
      <w:b/>
      <w:color w:val="auto"/>
      <w:sz w:val="40"/>
      <w:lang w:eastAsia="en-US"/>
    </w:rPr>
  </w:style>
  <w:style w:type="paragraph" w:customStyle="1" w:styleId="SectionTitle1">
    <w:name w:val="Section Title 1"/>
    <w:basedOn w:val="SectionTitle"/>
    <w:rsid w:val="00994CFA"/>
    <w:pPr>
      <w:numPr>
        <w:ilvl w:val="1"/>
      </w:numPr>
      <w:spacing w:before="300" w:after="300"/>
    </w:pPr>
    <w:rPr>
      <w:sz w:val="22"/>
      <w:szCs w:val="22"/>
    </w:rPr>
  </w:style>
  <w:style w:type="paragraph" w:customStyle="1" w:styleId="SectionTitle2">
    <w:name w:val="Section Title 2"/>
    <w:basedOn w:val="SectionTitle1"/>
    <w:rsid w:val="00994CFA"/>
    <w:pPr>
      <w:numPr>
        <w:ilvl w:val="2"/>
      </w:numPr>
    </w:pPr>
    <w:rPr>
      <w:b w:val="0"/>
    </w:rPr>
  </w:style>
  <w:style w:type="paragraph" w:customStyle="1" w:styleId="RunningHead">
    <w:name w:val="Running Head"/>
    <w:basedOn w:val="Header"/>
    <w:rsid w:val="00994CFA"/>
    <w:pPr>
      <w:widowControl w:val="0"/>
      <w:tabs>
        <w:tab w:val="clear" w:pos="4320"/>
        <w:tab w:val="clear" w:pos="8640"/>
        <w:tab w:val="center" w:pos="4153"/>
        <w:tab w:val="right" w:pos="8306"/>
      </w:tabs>
      <w:spacing w:before="26" w:line="300" w:lineRule="exact"/>
      <w:ind w:left="680"/>
      <w:jc w:val="right"/>
    </w:pPr>
    <w:rPr>
      <w:rFonts w:ascii="Arial" w:hAnsi="Arial"/>
      <w:b/>
      <w:color w:val="auto"/>
      <w:sz w:val="22"/>
      <w:lang w:eastAsia="en-US"/>
    </w:rPr>
  </w:style>
  <w:style w:type="character" w:styleId="CommentReference">
    <w:name w:val="annotation reference"/>
    <w:semiHidden/>
    <w:rsid w:val="00E4777E"/>
    <w:rPr>
      <w:sz w:val="16"/>
      <w:szCs w:val="16"/>
    </w:rPr>
  </w:style>
  <w:style w:type="paragraph" w:styleId="CommentText">
    <w:name w:val="annotation text"/>
    <w:basedOn w:val="Normal"/>
    <w:link w:val="CommentTextChar"/>
    <w:semiHidden/>
    <w:rsid w:val="00E4777E"/>
    <w:rPr>
      <w:sz w:val="20"/>
    </w:rPr>
  </w:style>
  <w:style w:type="paragraph" w:styleId="CommentSubject">
    <w:name w:val="annotation subject"/>
    <w:basedOn w:val="CommentText"/>
    <w:next w:val="CommentText"/>
    <w:link w:val="CommentSubjectChar"/>
    <w:semiHidden/>
    <w:rsid w:val="00E4777E"/>
    <w:rPr>
      <w:b/>
      <w:bCs/>
    </w:rPr>
  </w:style>
  <w:style w:type="paragraph" w:customStyle="1" w:styleId="TableText">
    <w:name w:val="TableText"/>
    <w:basedOn w:val="Normal"/>
    <w:rsid w:val="00394646"/>
    <w:pPr>
      <w:spacing w:before="20" w:line="220" w:lineRule="atLeast"/>
    </w:pPr>
    <w:rPr>
      <w:rFonts w:ascii="Times New Roman" w:hAnsi="Times New Roman"/>
      <w:color w:val="auto"/>
      <w:sz w:val="21"/>
      <w:lang w:eastAsia="en-US"/>
    </w:rPr>
  </w:style>
  <w:style w:type="paragraph" w:customStyle="1" w:styleId="ColorfulList-Accent11">
    <w:name w:val="Colorful List - Accent 11"/>
    <w:basedOn w:val="Normal"/>
    <w:uiPriority w:val="34"/>
    <w:qFormat/>
    <w:rsid w:val="00394646"/>
    <w:pPr>
      <w:ind w:left="720"/>
    </w:pPr>
    <w:rPr>
      <w:rFonts w:ascii="Arial" w:hAnsi="Arial" w:cs="Arial"/>
      <w:color w:val="auto"/>
      <w:szCs w:val="24"/>
    </w:rPr>
  </w:style>
  <w:style w:type="paragraph" w:customStyle="1" w:styleId="Default">
    <w:name w:val="Default"/>
    <w:rsid w:val="00DE48F9"/>
    <w:pPr>
      <w:widowControl w:val="0"/>
      <w:autoSpaceDE w:val="0"/>
      <w:autoSpaceDN w:val="0"/>
      <w:adjustRightInd w:val="0"/>
    </w:pPr>
    <w:rPr>
      <w:rFonts w:ascii="Arial" w:hAnsi="Arial" w:cs="Arial"/>
      <w:color w:val="000000"/>
      <w:sz w:val="24"/>
      <w:szCs w:val="24"/>
      <w:lang w:eastAsia="en-GB"/>
    </w:rPr>
  </w:style>
  <w:style w:type="paragraph" w:customStyle="1" w:styleId="Pa10">
    <w:name w:val="Pa10"/>
    <w:basedOn w:val="Default"/>
    <w:next w:val="Default"/>
    <w:rsid w:val="006D48A0"/>
    <w:pPr>
      <w:widowControl/>
      <w:spacing w:line="221" w:lineRule="atLeast"/>
    </w:pPr>
    <w:rPr>
      <w:rFonts w:ascii="Goudy Old Style BT" w:hAnsi="Goudy Old Style BT" w:cs="Times New Roman"/>
      <w:color w:val="auto"/>
    </w:rPr>
  </w:style>
  <w:style w:type="paragraph" w:customStyle="1" w:styleId="Pa1">
    <w:name w:val="Pa1"/>
    <w:basedOn w:val="Default"/>
    <w:next w:val="Default"/>
    <w:rsid w:val="006D48A0"/>
    <w:pPr>
      <w:widowControl/>
      <w:spacing w:line="221" w:lineRule="atLeast"/>
    </w:pPr>
    <w:rPr>
      <w:rFonts w:ascii="Goudy Old Style BT" w:hAnsi="Goudy Old Style BT" w:cs="Times New Roman"/>
      <w:color w:val="auto"/>
    </w:rPr>
  </w:style>
  <w:style w:type="paragraph" w:customStyle="1" w:styleId="Pa11">
    <w:name w:val="Pa11"/>
    <w:basedOn w:val="Default"/>
    <w:next w:val="Default"/>
    <w:rsid w:val="006D48A0"/>
    <w:pPr>
      <w:widowControl/>
      <w:spacing w:line="221" w:lineRule="atLeast"/>
    </w:pPr>
    <w:rPr>
      <w:rFonts w:ascii="Goudy Old Style BT" w:hAnsi="Goudy Old Style BT" w:cs="Times New Roman"/>
      <w:color w:val="auto"/>
    </w:rPr>
  </w:style>
  <w:style w:type="character" w:customStyle="1" w:styleId="A6">
    <w:name w:val="A6"/>
    <w:rsid w:val="006D48A0"/>
    <w:rPr>
      <w:rFonts w:cs="Goudy Old Style BT"/>
      <w:color w:val="000000"/>
      <w:sz w:val="22"/>
      <w:szCs w:val="22"/>
    </w:rPr>
  </w:style>
  <w:style w:type="paragraph" w:customStyle="1" w:styleId="FPHeading1">
    <w:name w:val="FP Heading 1"/>
    <w:basedOn w:val="Normal"/>
    <w:rsid w:val="001E1667"/>
    <w:pPr>
      <w:widowControl w:val="0"/>
      <w:pBdr>
        <w:bottom w:val="single" w:sz="4" w:space="5" w:color="auto"/>
      </w:pBdr>
      <w:spacing w:line="300" w:lineRule="exact"/>
      <w:ind w:left="680"/>
    </w:pPr>
    <w:rPr>
      <w:rFonts w:ascii="Arial" w:hAnsi="Arial"/>
      <w:b/>
      <w:color w:val="auto"/>
      <w:sz w:val="22"/>
      <w:lang w:eastAsia="en-US"/>
    </w:rPr>
  </w:style>
  <w:style w:type="paragraph" w:customStyle="1" w:styleId="FPHeading3">
    <w:name w:val="FP Heading 3"/>
    <w:basedOn w:val="Normal"/>
    <w:rsid w:val="001E1667"/>
    <w:pPr>
      <w:widowControl w:val="0"/>
      <w:spacing w:after="1246" w:line="760" w:lineRule="exact"/>
      <w:ind w:left="680"/>
    </w:pPr>
    <w:rPr>
      <w:rFonts w:ascii="Arial" w:hAnsi="Arial"/>
      <w:color w:val="auto"/>
      <w:sz w:val="60"/>
      <w:lang w:eastAsia="en-US"/>
    </w:rPr>
  </w:style>
  <w:style w:type="paragraph" w:customStyle="1" w:styleId="FPHeading4">
    <w:name w:val="FP Heading 4"/>
    <w:basedOn w:val="Normal"/>
    <w:rsid w:val="001E1667"/>
    <w:pPr>
      <w:widowControl w:val="0"/>
      <w:ind w:left="680"/>
    </w:pPr>
    <w:rPr>
      <w:rFonts w:ascii="Arial" w:hAnsi="Arial"/>
      <w:b/>
      <w:color w:val="auto"/>
      <w:sz w:val="40"/>
      <w:lang w:eastAsia="en-US"/>
    </w:rPr>
  </w:style>
  <w:style w:type="paragraph" w:customStyle="1" w:styleId="FPHeading5">
    <w:name w:val="FP Heading 5"/>
    <w:basedOn w:val="FPHeading1"/>
    <w:rsid w:val="001E1667"/>
    <w:pPr>
      <w:spacing w:line="480" w:lineRule="exact"/>
    </w:pPr>
    <w:rPr>
      <w:b w:val="0"/>
      <w:sz w:val="40"/>
    </w:rPr>
  </w:style>
  <w:style w:type="paragraph" w:customStyle="1" w:styleId="Contents">
    <w:name w:val="Contents"/>
    <w:basedOn w:val="Normal"/>
    <w:rsid w:val="001E1667"/>
    <w:pPr>
      <w:widowControl w:val="0"/>
      <w:spacing w:line="360" w:lineRule="exact"/>
      <w:ind w:left="454"/>
    </w:pPr>
    <w:rPr>
      <w:rFonts w:ascii="Arial" w:hAnsi="Arial"/>
      <w:b/>
      <w:color w:val="auto"/>
      <w:sz w:val="22"/>
      <w:lang w:eastAsia="en-US"/>
    </w:rPr>
  </w:style>
  <w:style w:type="paragraph" w:customStyle="1" w:styleId="ContentsNumbering">
    <w:name w:val="Contents Numbering"/>
    <w:basedOn w:val="Normal"/>
    <w:next w:val="Contentssub-title"/>
    <w:rsid w:val="001E1667"/>
    <w:pPr>
      <w:widowControl w:val="0"/>
      <w:tabs>
        <w:tab w:val="left" w:pos="426"/>
        <w:tab w:val="right" w:pos="8392"/>
      </w:tabs>
      <w:spacing w:before="360" w:line="360" w:lineRule="exact"/>
      <w:ind w:left="454" w:hanging="454"/>
    </w:pPr>
    <w:rPr>
      <w:rFonts w:ascii="Arial" w:hAnsi="Arial"/>
      <w:b/>
      <w:color w:val="auto"/>
      <w:sz w:val="22"/>
      <w:lang w:eastAsia="en-US"/>
    </w:rPr>
  </w:style>
  <w:style w:type="paragraph" w:customStyle="1" w:styleId="Contentssub-title">
    <w:name w:val="Contents sub-title"/>
    <w:basedOn w:val="ContentsNumbering"/>
    <w:rsid w:val="001E1667"/>
    <w:pPr>
      <w:tabs>
        <w:tab w:val="clear" w:pos="8392"/>
        <w:tab w:val="right" w:pos="8222"/>
      </w:tabs>
      <w:spacing w:before="0"/>
      <w:ind w:right="168" w:firstLine="0"/>
    </w:pPr>
    <w:rPr>
      <w:b w:val="0"/>
    </w:rPr>
  </w:style>
  <w:style w:type="paragraph" w:customStyle="1" w:styleId="ContentsAppendix">
    <w:name w:val="Contents Appendix"/>
    <w:basedOn w:val="ContentsNumbering"/>
    <w:rsid w:val="001E1667"/>
    <w:pPr>
      <w:tabs>
        <w:tab w:val="left" w:pos="454"/>
      </w:tabs>
      <w:ind w:firstLine="0"/>
    </w:pPr>
  </w:style>
  <w:style w:type="paragraph" w:customStyle="1" w:styleId="ContentsAppendixsub-title">
    <w:name w:val="Contents Appendix sub-title"/>
    <w:basedOn w:val="Contentssub-title"/>
    <w:rsid w:val="001E1667"/>
    <w:pPr>
      <w:tabs>
        <w:tab w:val="left" w:pos="454"/>
      </w:tabs>
      <w:ind w:hanging="454"/>
    </w:pPr>
  </w:style>
  <w:style w:type="paragraph" w:customStyle="1" w:styleId="DocumentControl">
    <w:name w:val="Document Control"/>
    <w:basedOn w:val="Contents"/>
    <w:rsid w:val="001E1667"/>
    <w:pPr>
      <w:spacing w:after="440" w:line="400" w:lineRule="exact"/>
      <w:ind w:left="680"/>
    </w:pPr>
  </w:style>
  <w:style w:type="paragraph" w:customStyle="1" w:styleId="TableText0">
    <w:name w:val="Table Text"/>
    <w:basedOn w:val="Normal"/>
    <w:rsid w:val="001E1667"/>
    <w:pPr>
      <w:widowControl w:val="0"/>
      <w:spacing w:line="300" w:lineRule="exact"/>
    </w:pPr>
    <w:rPr>
      <w:rFonts w:ascii="Arial" w:hAnsi="Arial"/>
      <w:color w:val="auto"/>
      <w:sz w:val="22"/>
      <w:lang w:eastAsia="en-US"/>
    </w:rPr>
  </w:style>
  <w:style w:type="paragraph" w:customStyle="1" w:styleId="TableHeading">
    <w:name w:val="Table Heading"/>
    <w:basedOn w:val="TableText0"/>
    <w:rsid w:val="001E1667"/>
    <w:rPr>
      <w:b/>
    </w:rPr>
  </w:style>
  <w:style w:type="paragraph" w:customStyle="1" w:styleId="Bullet">
    <w:name w:val="Bullet"/>
    <w:basedOn w:val="Normal"/>
    <w:rsid w:val="001E1667"/>
    <w:pPr>
      <w:widowControl w:val="0"/>
      <w:numPr>
        <w:numId w:val="346"/>
      </w:numPr>
      <w:tabs>
        <w:tab w:val="left" w:pos="680"/>
      </w:tabs>
      <w:spacing w:line="300" w:lineRule="exact"/>
    </w:pPr>
    <w:rPr>
      <w:rFonts w:ascii="Arial" w:hAnsi="Arial"/>
      <w:color w:val="auto"/>
      <w:sz w:val="22"/>
      <w:lang w:eastAsia="en-US"/>
    </w:rPr>
  </w:style>
  <w:style w:type="paragraph" w:customStyle="1" w:styleId="Appendix">
    <w:name w:val="Appendix"/>
    <w:basedOn w:val="Normal"/>
    <w:next w:val="AppendixTitle"/>
    <w:rsid w:val="001E1667"/>
    <w:pPr>
      <w:widowControl w:val="0"/>
      <w:spacing w:line="460" w:lineRule="exact"/>
      <w:ind w:left="680"/>
    </w:pPr>
    <w:rPr>
      <w:rFonts w:ascii="Arial" w:hAnsi="Arial"/>
      <w:color w:val="auto"/>
      <w:sz w:val="40"/>
      <w:lang w:eastAsia="en-US"/>
    </w:rPr>
  </w:style>
  <w:style w:type="paragraph" w:customStyle="1" w:styleId="AppendixTitle">
    <w:name w:val="Appendix Title"/>
    <w:basedOn w:val="Appendix"/>
    <w:rsid w:val="001E1667"/>
    <w:pPr>
      <w:spacing w:line="490" w:lineRule="exact"/>
    </w:pPr>
    <w:rPr>
      <w:b/>
    </w:rPr>
  </w:style>
  <w:style w:type="paragraph" w:customStyle="1" w:styleId="Appendix1">
    <w:name w:val="Appendix 1"/>
    <w:basedOn w:val="Normal"/>
    <w:rsid w:val="001E1667"/>
    <w:pPr>
      <w:widowControl w:val="0"/>
      <w:numPr>
        <w:numId w:val="344"/>
      </w:numPr>
      <w:spacing w:before="300" w:after="300" w:line="300" w:lineRule="exact"/>
    </w:pPr>
    <w:rPr>
      <w:rFonts w:ascii="Arial" w:hAnsi="Arial"/>
      <w:b/>
      <w:color w:val="auto"/>
      <w:sz w:val="22"/>
      <w:lang w:eastAsia="en-US"/>
    </w:rPr>
  </w:style>
  <w:style w:type="paragraph" w:customStyle="1" w:styleId="References">
    <w:name w:val="References"/>
    <w:basedOn w:val="Normal"/>
    <w:rsid w:val="001E1667"/>
    <w:pPr>
      <w:widowControl w:val="0"/>
      <w:numPr>
        <w:numId w:val="345"/>
      </w:numPr>
      <w:spacing w:line="300" w:lineRule="exact"/>
    </w:pPr>
    <w:rPr>
      <w:rFonts w:ascii="Arial" w:hAnsi="Arial"/>
      <w:b/>
      <w:color w:val="auto"/>
      <w:sz w:val="22"/>
      <w:lang w:eastAsia="en-US"/>
    </w:rPr>
  </w:style>
  <w:style w:type="paragraph" w:styleId="EndnoteText">
    <w:name w:val="endnote text"/>
    <w:basedOn w:val="Normal"/>
    <w:link w:val="EndnoteTextChar"/>
    <w:semiHidden/>
    <w:rsid w:val="001E1667"/>
    <w:pPr>
      <w:widowControl w:val="0"/>
      <w:spacing w:line="300" w:lineRule="exact"/>
      <w:ind w:left="680"/>
    </w:pPr>
    <w:rPr>
      <w:rFonts w:ascii="Arial" w:hAnsi="Arial"/>
      <w:color w:val="auto"/>
      <w:sz w:val="20"/>
      <w:lang w:eastAsia="en-US"/>
    </w:rPr>
  </w:style>
  <w:style w:type="character" w:styleId="EndnoteReference">
    <w:name w:val="endnote reference"/>
    <w:semiHidden/>
    <w:rsid w:val="001E1667"/>
    <w:rPr>
      <w:vertAlign w:val="superscript"/>
    </w:rPr>
  </w:style>
  <w:style w:type="character" w:customStyle="1" w:styleId="Italics">
    <w:name w:val="Italics"/>
    <w:rsid w:val="001E1667"/>
    <w:rPr>
      <w:i/>
    </w:rPr>
  </w:style>
  <w:style w:type="table" w:customStyle="1" w:styleId="LewishamTableStyle">
    <w:name w:val="Lewisham Table Style"/>
    <w:basedOn w:val="TableNormal"/>
    <w:rsid w:val="001E1667"/>
    <w:pPr>
      <w:jc w:val="right"/>
    </w:pPr>
    <w:rPr>
      <w:rFonts w:ascii="Arial" w:hAnsi="Arial"/>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vAlign w:val="center"/>
    </w:tcPr>
    <w:tblStylePr w:type="firstRow">
      <w:pPr>
        <w:wordWrap/>
        <w:jc w:val="right"/>
      </w:pPr>
      <w:rPr>
        <w:b/>
      </w:rPr>
    </w:tblStylePr>
    <w:tblStylePr w:type="firstCol">
      <w:pPr>
        <w:wordWrap/>
        <w:jc w:val="left"/>
      </w:pPr>
    </w:tblStylePr>
  </w:style>
  <w:style w:type="paragraph" w:customStyle="1" w:styleId="Bullet1Centered">
    <w:name w:val="Bullet_1 Centered"/>
    <w:basedOn w:val="Normal"/>
    <w:next w:val="Bullet2Centered"/>
    <w:rsid w:val="001E1667"/>
    <w:pPr>
      <w:numPr>
        <w:numId w:val="347"/>
      </w:numPr>
      <w:tabs>
        <w:tab w:val="left" w:pos="3402"/>
      </w:tabs>
      <w:spacing w:after="120"/>
      <w:jc w:val="both"/>
    </w:pPr>
    <w:rPr>
      <w:rFonts w:ascii="Gill Sans MT" w:hAnsi="Gill Sans MT"/>
      <w:color w:val="auto"/>
      <w:lang w:eastAsia="en-US"/>
    </w:rPr>
  </w:style>
  <w:style w:type="paragraph" w:customStyle="1" w:styleId="Bullet2Centered">
    <w:name w:val="Bullet_2 Centered"/>
    <w:basedOn w:val="Bullet1Centered"/>
    <w:rsid w:val="001E1667"/>
    <w:pPr>
      <w:numPr>
        <w:ilvl w:val="1"/>
      </w:numPr>
      <w:tabs>
        <w:tab w:val="left" w:pos="3969"/>
      </w:tabs>
      <w:ind w:left="3969" w:hanging="567"/>
    </w:pPr>
  </w:style>
  <w:style w:type="paragraph" w:customStyle="1" w:styleId="Bullet1Left">
    <w:name w:val="Bullet_1 Left"/>
    <w:basedOn w:val="Normal"/>
    <w:rsid w:val="001E1667"/>
    <w:pPr>
      <w:numPr>
        <w:numId w:val="348"/>
      </w:numPr>
    </w:pPr>
    <w:rPr>
      <w:rFonts w:ascii="Gill Sans MT" w:hAnsi="Gill Sans MT"/>
      <w:color w:val="auto"/>
      <w:lang w:eastAsia="en-US"/>
    </w:rPr>
  </w:style>
  <w:style w:type="paragraph" w:customStyle="1" w:styleId="TableParagraph">
    <w:name w:val="Table Paragraph"/>
    <w:basedOn w:val="Normal"/>
    <w:rsid w:val="00684DBD"/>
    <w:pPr>
      <w:widowControl w:val="0"/>
      <w:autoSpaceDE w:val="0"/>
      <w:autoSpaceDN w:val="0"/>
      <w:adjustRightInd w:val="0"/>
    </w:pPr>
    <w:rPr>
      <w:rFonts w:ascii="Times New Roman" w:hAnsi="Times New Roman"/>
      <w:color w:val="auto"/>
      <w:szCs w:val="24"/>
    </w:rPr>
  </w:style>
  <w:style w:type="paragraph" w:styleId="FootnoteText">
    <w:name w:val="footnote text"/>
    <w:basedOn w:val="Normal"/>
    <w:link w:val="FootnoteTextChar"/>
    <w:semiHidden/>
    <w:rsid w:val="00684DBD"/>
    <w:pPr>
      <w:widowControl w:val="0"/>
      <w:autoSpaceDE w:val="0"/>
      <w:autoSpaceDN w:val="0"/>
      <w:adjustRightInd w:val="0"/>
    </w:pPr>
    <w:rPr>
      <w:rFonts w:ascii="Times New Roman" w:hAnsi="Times New Roman"/>
      <w:color w:val="auto"/>
      <w:sz w:val="20"/>
    </w:rPr>
  </w:style>
  <w:style w:type="character" w:styleId="FootnoteReference">
    <w:name w:val="footnote reference"/>
    <w:semiHidden/>
    <w:rsid w:val="00684DBD"/>
    <w:rPr>
      <w:vertAlign w:val="superscript"/>
    </w:rPr>
  </w:style>
  <w:style w:type="character" w:customStyle="1" w:styleId="HeaderChar">
    <w:name w:val="Header Char"/>
    <w:link w:val="Header"/>
    <w:uiPriority w:val="99"/>
    <w:rsid w:val="00BD1632"/>
    <w:rPr>
      <w:rFonts w:ascii="Verdana" w:hAnsi="Verdana"/>
      <w:color w:val="000000"/>
      <w:sz w:val="24"/>
    </w:rPr>
  </w:style>
  <w:style w:type="character" w:customStyle="1" w:styleId="Heading1Char">
    <w:name w:val="Heading 1 Char"/>
    <w:aliases w:val="(Top 22pt) Char"/>
    <w:link w:val="Heading1"/>
    <w:rsid w:val="000B0089"/>
    <w:rPr>
      <w:rFonts w:ascii="Verdana" w:hAnsi="Verdana"/>
      <w:b/>
      <w:color w:val="000000"/>
      <w:sz w:val="24"/>
    </w:rPr>
  </w:style>
  <w:style w:type="character" w:customStyle="1" w:styleId="Heading3Char">
    <w:name w:val="Heading 3 Char"/>
    <w:link w:val="Heading3"/>
    <w:rsid w:val="000B0089"/>
    <w:rPr>
      <w:rFonts w:ascii="Verdana" w:hAnsi="Verdana"/>
      <w:b/>
      <w:color w:val="000000"/>
      <w:sz w:val="24"/>
    </w:rPr>
  </w:style>
  <w:style w:type="character" w:customStyle="1" w:styleId="Heading4Char">
    <w:name w:val="Heading 4 Char"/>
    <w:link w:val="Heading4"/>
    <w:rsid w:val="000B0089"/>
    <w:rPr>
      <w:rFonts w:ascii="Century Gothic" w:hAnsi="Century Gothic"/>
      <w:color w:val="000000"/>
      <w:sz w:val="24"/>
      <w:u w:val="single"/>
    </w:rPr>
  </w:style>
  <w:style w:type="character" w:customStyle="1" w:styleId="Heading5Char">
    <w:name w:val="Heading 5 Char"/>
    <w:link w:val="Heading5"/>
    <w:rsid w:val="000B0089"/>
    <w:rPr>
      <w:rFonts w:ascii="Arial" w:hAnsi="Arial"/>
      <w:b/>
      <w:sz w:val="24"/>
      <w:u w:val="single"/>
    </w:rPr>
  </w:style>
  <w:style w:type="character" w:customStyle="1" w:styleId="Heading6Char">
    <w:name w:val="Heading 6 Char"/>
    <w:link w:val="Heading6"/>
    <w:rsid w:val="000B0089"/>
    <w:rPr>
      <w:rFonts w:ascii="Arial" w:hAnsi="Arial"/>
      <w:sz w:val="24"/>
    </w:rPr>
  </w:style>
  <w:style w:type="character" w:customStyle="1" w:styleId="Heading7Char">
    <w:name w:val="Heading 7 Char"/>
    <w:link w:val="Heading7"/>
    <w:rsid w:val="000B0089"/>
    <w:rPr>
      <w:rFonts w:ascii="Arial" w:hAnsi="Arial"/>
      <w:sz w:val="24"/>
    </w:rPr>
  </w:style>
  <w:style w:type="character" w:customStyle="1" w:styleId="Heading8Char">
    <w:name w:val="Heading 8 Char"/>
    <w:link w:val="Heading8"/>
    <w:rsid w:val="000B0089"/>
    <w:rPr>
      <w:rFonts w:ascii="Verdana" w:hAnsi="Verdana"/>
      <w:color w:val="000000"/>
      <w:sz w:val="24"/>
      <w:u w:val="single"/>
    </w:rPr>
  </w:style>
  <w:style w:type="character" w:customStyle="1" w:styleId="Heading9Char">
    <w:name w:val="Heading 9 Char"/>
    <w:link w:val="Heading9"/>
    <w:rsid w:val="000B0089"/>
    <w:rPr>
      <w:rFonts w:ascii="Verdana" w:hAnsi="Verdana"/>
      <w:b/>
      <w:color w:val="000000"/>
      <w:sz w:val="24"/>
    </w:rPr>
  </w:style>
  <w:style w:type="numbering" w:customStyle="1" w:styleId="NoList1">
    <w:name w:val="No List1"/>
    <w:next w:val="NoList"/>
    <w:semiHidden/>
    <w:rsid w:val="000B0089"/>
  </w:style>
  <w:style w:type="character" w:customStyle="1" w:styleId="BodyTextIndentChar">
    <w:name w:val="Body Text Indent Char"/>
    <w:link w:val="BodyTextIndent"/>
    <w:rsid w:val="000B0089"/>
    <w:rPr>
      <w:rFonts w:ascii="Verdana" w:hAnsi="Verdana"/>
      <w:color w:val="000000"/>
      <w:sz w:val="24"/>
    </w:rPr>
  </w:style>
  <w:style w:type="character" w:customStyle="1" w:styleId="BodyTextIndent2Char">
    <w:name w:val="Body Text Indent 2 Char"/>
    <w:link w:val="BodyTextIndent2"/>
    <w:rsid w:val="000B0089"/>
    <w:rPr>
      <w:rFonts w:ascii="Verdana" w:hAnsi="Verdana"/>
      <w:color w:val="000000"/>
      <w:sz w:val="24"/>
    </w:rPr>
  </w:style>
  <w:style w:type="character" w:customStyle="1" w:styleId="BodyTextIndent3Char">
    <w:name w:val="Body Text Indent 3 Char"/>
    <w:link w:val="BodyTextIndent3"/>
    <w:rsid w:val="000B0089"/>
    <w:rPr>
      <w:rFonts w:ascii="Verdana" w:hAnsi="Verdana"/>
      <w:color w:val="000000"/>
      <w:sz w:val="24"/>
    </w:rPr>
  </w:style>
  <w:style w:type="character" w:customStyle="1" w:styleId="BodyTextChar">
    <w:name w:val="Body Text Char"/>
    <w:link w:val="BodyText"/>
    <w:rsid w:val="000B0089"/>
    <w:rPr>
      <w:rFonts w:ascii="Verdana" w:hAnsi="Verdana"/>
      <w:b/>
      <w:color w:val="000000"/>
      <w:sz w:val="24"/>
    </w:rPr>
  </w:style>
  <w:style w:type="character" w:customStyle="1" w:styleId="FooterChar">
    <w:name w:val="Footer Char"/>
    <w:link w:val="Footer"/>
    <w:rsid w:val="000B0089"/>
    <w:rPr>
      <w:rFonts w:ascii="Verdana" w:hAnsi="Verdana"/>
      <w:color w:val="000000"/>
      <w:sz w:val="24"/>
    </w:rPr>
  </w:style>
  <w:style w:type="character" w:customStyle="1" w:styleId="BodyText2Char">
    <w:name w:val="Body Text 2 Char"/>
    <w:link w:val="BodyText2"/>
    <w:rsid w:val="000B0089"/>
    <w:rPr>
      <w:rFonts w:ascii="Arial" w:hAnsi="Arial"/>
      <w:sz w:val="24"/>
    </w:rPr>
  </w:style>
  <w:style w:type="character" w:customStyle="1" w:styleId="BodyText3Char">
    <w:name w:val="Body Text 3 Char"/>
    <w:link w:val="BodyText3"/>
    <w:rsid w:val="000B0089"/>
    <w:rPr>
      <w:rFonts w:ascii="Arial" w:hAnsi="Arial"/>
      <w:sz w:val="22"/>
    </w:rPr>
  </w:style>
  <w:style w:type="character" w:customStyle="1" w:styleId="TitleChar">
    <w:name w:val="Title Char"/>
    <w:link w:val="Title"/>
    <w:rsid w:val="000B0089"/>
    <w:rPr>
      <w:rFonts w:ascii="Arial" w:hAnsi="Arial"/>
      <w:b/>
      <w:sz w:val="24"/>
    </w:rPr>
  </w:style>
  <w:style w:type="character" w:customStyle="1" w:styleId="DocumentMapChar">
    <w:name w:val="Document Map Char"/>
    <w:link w:val="DocumentMap"/>
    <w:semiHidden/>
    <w:rsid w:val="000B0089"/>
    <w:rPr>
      <w:rFonts w:ascii="Tahoma" w:hAnsi="Tahoma"/>
      <w:color w:val="000000"/>
      <w:sz w:val="24"/>
      <w:shd w:val="clear" w:color="auto" w:fill="000080"/>
    </w:rPr>
  </w:style>
  <w:style w:type="character" w:customStyle="1" w:styleId="BalloonTextChar">
    <w:name w:val="Balloon Text Char"/>
    <w:link w:val="BalloonText"/>
    <w:uiPriority w:val="99"/>
    <w:semiHidden/>
    <w:rsid w:val="000B0089"/>
    <w:rPr>
      <w:rFonts w:ascii="Tahoma" w:hAnsi="Tahoma" w:cs="Tahoma"/>
      <w:color w:val="000000"/>
      <w:sz w:val="16"/>
      <w:szCs w:val="16"/>
    </w:rPr>
  </w:style>
  <w:style w:type="character" w:customStyle="1" w:styleId="CommentTextChar">
    <w:name w:val="Comment Text Char"/>
    <w:link w:val="CommentText"/>
    <w:semiHidden/>
    <w:rsid w:val="000B0089"/>
    <w:rPr>
      <w:rFonts w:ascii="Verdana" w:hAnsi="Verdana"/>
      <w:color w:val="000000"/>
    </w:rPr>
  </w:style>
  <w:style w:type="character" w:customStyle="1" w:styleId="CommentSubjectChar">
    <w:name w:val="Comment Subject Char"/>
    <w:link w:val="CommentSubject"/>
    <w:semiHidden/>
    <w:rsid w:val="000B0089"/>
    <w:rPr>
      <w:rFonts w:ascii="Verdana" w:hAnsi="Verdana"/>
      <w:b/>
      <w:bCs/>
      <w:color w:val="000000"/>
    </w:rPr>
  </w:style>
  <w:style w:type="character" w:customStyle="1" w:styleId="EndnoteTextChar">
    <w:name w:val="Endnote Text Char"/>
    <w:link w:val="EndnoteText"/>
    <w:semiHidden/>
    <w:rsid w:val="000B0089"/>
    <w:rPr>
      <w:rFonts w:ascii="Arial" w:hAnsi="Arial"/>
      <w:lang w:eastAsia="en-US"/>
    </w:rPr>
  </w:style>
  <w:style w:type="character" w:customStyle="1" w:styleId="FootnoteTextChar">
    <w:name w:val="Footnote Text Char"/>
    <w:link w:val="FootnoteText"/>
    <w:semiHidden/>
    <w:rsid w:val="000B0089"/>
  </w:style>
  <w:style w:type="paragraph" w:customStyle="1" w:styleId="ColorfulShading-Accent11">
    <w:name w:val="Colorful Shading - Accent 11"/>
    <w:hidden/>
    <w:uiPriority w:val="99"/>
    <w:semiHidden/>
    <w:rsid w:val="009F2690"/>
    <w:rPr>
      <w:rFonts w:ascii="Verdana" w:hAnsi="Verdana"/>
      <w:color w:val="000000"/>
      <w:sz w:val="24"/>
      <w:lang w:eastAsia="en-GB"/>
    </w:rPr>
  </w:style>
  <w:style w:type="paragraph" w:styleId="ListParagraph">
    <w:name w:val="List Paragraph"/>
    <w:basedOn w:val="Normal"/>
    <w:uiPriority w:val="34"/>
    <w:qFormat/>
    <w:rsid w:val="00A231B4"/>
    <w:pPr>
      <w:ind w:left="720"/>
    </w:pPr>
  </w:style>
  <w:style w:type="paragraph" w:styleId="Revision">
    <w:name w:val="Revision"/>
    <w:hidden/>
    <w:uiPriority w:val="71"/>
    <w:unhideWhenUsed/>
    <w:rsid w:val="00546E2F"/>
    <w:rPr>
      <w:rFonts w:ascii="Verdana" w:hAnsi="Verdana"/>
      <w:color w:val="000000"/>
      <w:sz w:val="24"/>
      <w:lang w:eastAsia="en-GB"/>
    </w:rPr>
  </w:style>
  <w:style w:type="paragraph" w:styleId="Subtitle">
    <w:name w:val="Subtitle"/>
    <w:basedOn w:val="Normal"/>
    <w:link w:val="SubtitleChar"/>
    <w:qFormat/>
    <w:rsid w:val="003F6514"/>
    <w:pPr>
      <w:jc w:val="center"/>
    </w:pPr>
    <w:rPr>
      <w:rFonts w:ascii="Arial" w:hAnsi="Arial" w:cs="Arial"/>
      <w:b/>
      <w:bCs/>
      <w:color w:val="auto"/>
      <w:szCs w:val="24"/>
      <w:lang w:eastAsia="en-US"/>
    </w:rPr>
  </w:style>
  <w:style w:type="character" w:customStyle="1" w:styleId="SubtitleChar">
    <w:name w:val="Subtitle Char"/>
    <w:basedOn w:val="DefaultParagraphFont"/>
    <w:link w:val="Subtitle"/>
    <w:rsid w:val="003F6514"/>
    <w:rPr>
      <w:rFonts w:ascii="Arial" w:hAnsi="Arial" w:cs="Arial"/>
      <w:b/>
      <w:bCs/>
      <w:sz w:val="24"/>
      <w:szCs w:val="24"/>
    </w:rPr>
  </w:style>
  <w:style w:type="paragraph" w:customStyle="1" w:styleId="yiv1151310783msonormal">
    <w:name w:val="yiv1151310783msonormal"/>
    <w:basedOn w:val="Normal"/>
    <w:uiPriority w:val="99"/>
    <w:rsid w:val="003F6514"/>
    <w:pPr>
      <w:spacing w:before="100" w:beforeAutospacing="1" w:after="100" w:afterAutospacing="1"/>
    </w:pPr>
    <w:rPr>
      <w:rFonts w:ascii="Times New Roman" w:hAnsi="Times New Roman"/>
      <w:color w:val="auto"/>
      <w:szCs w:val="24"/>
    </w:rPr>
  </w:style>
  <w:style w:type="character" w:customStyle="1" w:styleId="apple-converted-space">
    <w:name w:val="apple-converted-space"/>
    <w:uiPriority w:val="99"/>
    <w:rsid w:val="003F6514"/>
    <w:rPr>
      <w:rFonts w:ascii="Times New Roman" w:hAnsi="Times New Roman" w:cs="Times New Roman" w:hint="default"/>
    </w:rPr>
  </w:style>
  <w:style w:type="numbering" w:customStyle="1" w:styleId="NoList2">
    <w:name w:val="No List2"/>
    <w:next w:val="NoList"/>
    <w:uiPriority w:val="99"/>
    <w:semiHidden/>
    <w:unhideWhenUsed/>
    <w:rsid w:val="00E51189"/>
  </w:style>
  <w:style w:type="paragraph" w:customStyle="1" w:styleId="Numberedbody">
    <w:name w:val="Numbered body"/>
    <w:basedOn w:val="NoSpacing"/>
    <w:link w:val="NumberedbodyChar"/>
    <w:qFormat/>
    <w:rsid w:val="00AC34B8"/>
    <w:pPr>
      <w:widowControl w:val="0"/>
      <w:numPr>
        <w:ilvl w:val="1"/>
        <w:numId w:val="500"/>
      </w:numPr>
      <w:spacing w:after="120"/>
    </w:pPr>
    <w:rPr>
      <w:rFonts w:ascii="Arial" w:hAnsi="Arial"/>
      <w:color w:val="auto"/>
      <w:sz w:val="22"/>
    </w:rPr>
  </w:style>
  <w:style w:type="character" w:customStyle="1" w:styleId="NumberedbodyChar">
    <w:name w:val="Numbered body Char"/>
    <w:basedOn w:val="DefaultParagraphFont"/>
    <w:link w:val="Numberedbody"/>
    <w:rsid w:val="00AC34B8"/>
    <w:rPr>
      <w:rFonts w:ascii="Arial" w:hAnsi="Arial"/>
      <w:sz w:val="22"/>
      <w:lang w:eastAsia="en-GB"/>
    </w:rPr>
  </w:style>
  <w:style w:type="paragraph" w:styleId="NoSpacing">
    <w:name w:val="No Spacing"/>
    <w:uiPriority w:val="99"/>
    <w:qFormat/>
    <w:rsid w:val="00AC34B8"/>
    <w:rPr>
      <w:rFonts w:ascii="Verdana" w:hAnsi="Verdana"/>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71846">
      <w:bodyDiv w:val="1"/>
      <w:marLeft w:val="0"/>
      <w:marRight w:val="0"/>
      <w:marTop w:val="0"/>
      <w:marBottom w:val="0"/>
      <w:divBdr>
        <w:top w:val="none" w:sz="0" w:space="0" w:color="auto"/>
        <w:left w:val="none" w:sz="0" w:space="0" w:color="auto"/>
        <w:bottom w:val="none" w:sz="0" w:space="0" w:color="auto"/>
        <w:right w:val="none" w:sz="0" w:space="0" w:color="auto"/>
      </w:divBdr>
    </w:div>
    <w:div w:id="1256208738">
      <w:bodyDiv w:val="1"/>
      <w:marLeft w:val="0"/>
      <w:marRight w:val="0"/>
      <w:marTop w:val="0"/>
      <w:marBottom w:val="0"/>
      <w:divBdr>
        <w:top w:val="none" w:sz="0" w:space="0" w:color="auto"/>
        <w:left w:val="none" w:sz="0" w:space="0" w:color="auto"/>
        <w:bottom w:val="none" w:sz="0" w:space="0" w:color="auto"/>
        <w:right w:val="none" w:sz="0" w:space="0" w:color="auto"/>
      </w:divBdr>
    </w:div>
    <w:div w:id="1481386549">
      <w:bodyDiv w:val="1"/>
      <w:marLeft w:val="0"/>
      <w:marRight w:val="0"/>
      <w:marTop w:val="0"/>
      <w:marBottom w:val="0"/>
      <w:divBdr>
        <w:top w:val="none" w:sz="0" w:space="0" w:color="auto"/>
        <w:left w:val="none" w:sz="0" w:space="0" w:color="auto"/>
        <w:bottom w:val="none" w:sz="0" w:space="0" w:color="auto"/>
        <w:right w:val="none" w:sz="0" w:space="0" w:color="auto"/>
      </w:divBdr>
    </w:div>
    <w:div w:id="19790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yperlink" Target="http://www.lewisham.gov.uk/getinvolved/influence/Pages/Petitions.aspx"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councilmeetings.lewisham.gov.uk/mgCalendarMonthView.aspx?GL=1&amp;bcr=1" TargetMode="Externa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oleObject" Target="embeddings/Microsoft_PowerPoint_97-2003_Presentation1.ppt"/><Relationship Id="rId33" Type="http://schemas.openxmlformats.org/officeDocument/2006/relationships/footer" Target="footer8.xml"/><Relationship Id="rId38" Type="http://schemas.openxmlformats.org/officeDocument/2006/relationships/hyperlink" Target="http://www.lewisham.gov.uk/getinvolved/influence/Pages/Petitions.asp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5.xml"/><Relationship Id="rId41" Type="http://schemas.openxmlformats.org/officeDocument/2006/relationships/header" Target="header14.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footer" Target="footer7.xml"/><Relationship Id="rId37" Type="http://schemas.openxmlformats.org/officeDocument/2006/relationships/hyperlink" Target="mailto:committee@lewisham.gov.uk" TargetMode="External"/><Relationship Id="rId40" Type="http://schemas.openxmlformats.org/officeDocument/2006/relationships/header" Target="header13.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yperlink" Target="http://www.lewisham.gov.uk/mayorandcouncil/aboutthecouncil/how-council-is-run/council-structure/Pages/management-structure-charts.aspx"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yperlink" Target="http://www.lewishamstrategicpartnership.org.uk" TargetMode="Externa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0674-29AB-4C6D-999B-71D0E2F7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466</Pages>
  <Words>123106</Words>
  <Characters>701705</Characters>
  <Application>Microsoft Office Word</Application>
  <DocSecurity>0</DocSecurity>
  <Lines>5847</Lines>
  <Paragraphs>1646</Paragraphs>
  <ScaleCrop>false</ScaleCrop>
  <HeadingPairs>
    <vt:vector size="2" baseType="variant">
      <vt:variant>
        <vt:lpstr>Title</vt:lpstr>
      </vt:variant>
      <vt:variant>
        <vt:i4>1</vt:i4>
      </vt:variant>
    </vt:vector>
  </HeadingPairs>
  <TitlesOfParts>
    <vt:vector size="1" baseType="lpstr">
      <vt:lpstr>THE CONSTITUTION OF THE LONDON BOROUGH OF LEWISHAM</vt:lpstr>
    </vt:vector>
  </TitlesOfParts>
  <Company>Legal Services</Company>
  <LinksUpToDate>false</LinksUpToDate>
  <CharactersWithSpaces>823165</CharactersWithSpaces>
  <SharedDoc>false</SharedDoc>
  <HLinks>
    <vt:vector size="36" baseType="variant">
      <vt:variant>
        <vt:i4>5111832</vt:i4>
      </vt:variant>
      <vt:variant>
        <vt:i4>21</vt:i4>
      </vt:variant>
      <vt:variant>
        <vt:i4>0</vt:i4>
      </vt:variant>
      <vt:variant>
        <vt:i4>5</vt:i4>
      </vt:variant>
      <vt:variant>
        <vt:lpwstr>http://www.lewisham.gov.uk/getinvolved/influence/Pages/Petitions.aspx</vt:lpwstr>
      </vt:variant>
      <vt:variant>
        <vt:lpwstr/>
      </vt:variant>
      <vt:variant>
        <vt:i4>5111832</vt:i4>
      </vt:variant>
      <vt:variant>
        <vt:i4>18</vt:i4>
      </vt:variant>
      <vt:variant>
        <vt:i4>0</vt:i4>
      </vt:variant>
      <vt:variant>
        <vt:i4>5</vt:i4>
      </vt:variant>
      <vt:variant>
        <vt:lpwstr>http://www.lewisham.gov.uk/getinvolved/influence/Pages/Petitions.aspx</vt:lpwstr>
      </vt:variant>
      <vt:variant>
        <vt:lpwstr/>
      </vt:variant>
      <vt:variant>
        <vt:i4>1638516</vt:i4>
      </vt:variant>
      <vt:variant>
        <vt:i4>15</vt:i4>
      </vt:variant>
      <vt:variant>
        <vt:i4>0</vt:i4>
      </vt:variant>
      <vt:variant>
        <vt:i4>5</vt:i4>
      </vt:variant>
      <vt:variant>
        <vt:lpwstr>mailto:committee@lewisham.gov.uk</vt:lpwstr>
      </vt:variant>
      <vt:variant>
        <vt:lpwstr/>
      </vt:variant>
      <vt:variant>
        <vt:i4>3604576</vt:i4>
      </vt:variant>
      <vt:variant>
        <vt:i4>12</vt:i4>
      </vt:variant>
      <vt:variant>
        <vt:i4>0</vt:i4>
      </vt:variant>
      <vt:variant>
        <vt:i4>5</vt:i4>
      </vt:variant>
      <vt:variant>
        <vt:lpwstr>http://www.lewisham.gov.uk/mayorandcouncil/aboutthecouncil/how-council-is-run/council-structure/Pages/management-structure-charts.aspx</vt:lpwstr>
      </vt:variant>
      <vt:variant>
        <vt:lpwstr/>
      </vt:variant>
      <vt:variant>
        <vt:i4>2097211</vt:i4>
      </vt:variant>
      <vt:variant>
        <vt:i4>9</vt:i4>
      </vt:variant>
      <vt:variant>
        <vt:i4>0</vt:i4>
      </vt:variant>
      <vt:variant>
        <vt:i4>5</vt:i4>
      </vt:variant>
      <vt:variant>
        <vt:lpwstr>http://www.lewishamstrategicpartnership.org.uk/</vt:lpwstr>
      </vt:variant>
      <vt:variant>
        <vt:lpwstr/>
      </vt:variant>
      <vt:variant>
        <vt:i4>7929969</vt:i4>
      </vt:variant>
      <vt:variant>
        <vt:i4>6</vt:i4>
      </vt:variant>
      <vt:variant>
        <vt:i4>0</vt:i4>
      </vt:variant>
      <vt:variant>
        <vt:i4>5</vt:i4>
      </vt:variant>
      <vt:variant>
        <vt:lpwstr>http://councilmeetings.lewisham.gov.uk/mgCalendarMonthView.aspx?GL=1&amp;bcr=1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THE LONDON BOROUGH OF LEWISHAM</dc:title>
  <dc:subject/>
  <dc:creator>Kath Nicholson</dc:creator>
  <cp:keywords/>
  <dc:description/>
  <cp:lastModifiedBy>Mohammed, Jakir</cp:lastModifiedBy>
  <cp:revision>2</cp:revision>
  <cp:lastPrinted>2019-12-09T11:29:00Z</cp:lastPrinted>
  <dcterms:created xsi:type="dcterms:W3CDTF">2022-02-15T10:58:00Z</dcterms:created>
  <dcterms:modified xsi:type="dcterms:W3CDTF">2022-02-15T10:58:00Z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