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1F" w:rsidRPr="00290A1F" w:rsidRDefault="00BB5870" w:rsidP="00290A1F">
      <w:pPr>
        <w:pStyle w:val="NoSpacing"/>
        <w:rPr>
          <w:rFonts w:ascii="Arial" w:hAnsi="Arial" w:cs="Arial"/>
          <w:b/>
          <w:sz w:val="24"/>
          <w:szCs w:val="24"/>
        </w:rPr>
      </w:pPr>
      <w:r w:rsidRPr="00290A1F">
        <w:rPr>
          <w:rFonts w:ascii="Arial" w:hAnsi="Arial" w:cs="Arial"/>
          <w:b/>
          <w:sz w:val="24"/>
          <w:szCs w:val="24"/>
          <w:lang w:eastAsia="en-GB"/>
        </w:rPr>
        <w:t>Policy statement</w:t>
      </w:r>
      <w:r w:rsidR="00290A1F">
        <w:rPr>
          <w:rFonts w:ascii="Arial" w:hAnsi="Arial" w:cs="Arial"/>
          <w:b/>
          <w:sz w:val="24"/>
          <w:szCs w:val="24"/>
          <w:lang w:eastAsia="en-GB"/>
        </w:rPr>
        <w:t xml:space="preserve"> - </w:t>
      </w:r>
      <w:r w:rsidR="00290A1F" w:rsidRPr="00290A1F">
        <w:rPr>
          <w:rFonts w:ascii="Arial" w:hAnsi="Arial" w:cs="Arial"/>
          <w:b/>
          <w:sz w:val="24"/>
          <w:szCs w:val="24"/>
        </w:rPr>
        <w:t>Appropriate Policy Document for processing special category and criminal offence data</w:t>
      </w:r>
    </w:p>
    <w:p w:rsidR="00BB5870" w:rsidRDefault="00BB5870" w:rsidP="00290A1F">
      <w:pPr>
        <w:pStyle w:val="NoSpacing"/>
        <w:rPr>
          <w:rFonts w:ascii="Arial" w:hAnsi="Arial" w:cs="Arial"/>
          <w:color w:val="1A191A"/>
          <w:sz w:val="24"/>
          <w:szCs w:val="24"/>
          <w:lang w:eastAsia="en-GB"/>
        </w:rPr>
      </w:pPr>
      <w:r w:rsidRPr="00290A1F">
        <w:rPr>
          <w:rFonts w:ascii="Arial" w:hAnsi="Arial" w:cs="Arial"/>
          <w:color w:val="1A191A"/>
          <w:sz w:val="24"/>
          <w:szCs w:val="24"/>
          <w:lang w:eastAsia="en-GB"/>
        </w:rPr>
        <w:t>This is the “appropr</w:t>
      </w:r>
      <w:r w:rsidR="00290A1F" w:rsidRPr="00290A1F">
        <w:rPr>
          <w:rFonts w:ascii="Arial" w:hAnsi="Arial" w:cs="Arial"/>
          <w:color w:val="1A191A"/>
          <w:sz w:val="24"/>
          <w:szCs w:val="24"/>
          <w:lang w:eastAsia="en-GB"/>
        </w:rPr>
        <w:t>iate policy statemen</w:t>
      </w:r>
      <w:r w:rsidRPr="00290A1F">
        <w:rPr>
          <w:rFonts w:ascii="Arial" w:hAnsi="Arial" w:cs="Arial"/>
          <w:color w:val="1A191A"/>
          <w:sz w:val="24"/>
          <w:szCs w:val="24"/>
          <w:lang w:eastAsia="en-GB"/>
        </w:rPr>
        <w:t>t” for Lewisham Council that sets out how we will protect special category and criminal convictions personal data.</w:t>
      </w:r>
    </w:p>
    <w:p w:rsidR="00290A1F" w:rsidRPr="00290A1F" w:rsidRDefault="00290A1F" w:rsidP="00290A1F">
      <w:pPr>
        <w:pStyle w:val="NoSpacing"/>
        <w:rPr>
          <w:rFonts w:ascii="Arial" w:hAnsi="Arial" w:cs="Arial"/>
          <w:color w:val="1A191A"/>
          <w:sz w:val="24"/>
          <w:szCs w:val="24"/>
          <w:lang w:eastAsia="en-GB"/>
        </w:rPr>
      </w:pPr>
    </w:p>
    <w:p w:rsidR="00BB5870" w:rsidRDefault="00BB5870" w:rsidP="00290A1F">
      <w:pPr>
        <w:pStyle w:val="NoSpacing"/>
        <w:rPr>
          <w:rFonts w:ascii="Arial" w:hAnsi="Arial" w:cs="Arial"/>
          <w:color w:val="1A191A"/>
          <w:sz w:val="24"/>
          <w:szCs w:val="24"/>
          <w:lang w:eastAsia="en-GB"/>
        </w:rPr>
      </w:pPr>
      <w:r w:rsidRPr="00290A1F">
        <w:rPr>
          <w:rFonts w:ascii="Arial" w:hAnsi="Arial" w:cs="Arial"/>
          <w:color w:val="1A191A"/>
          <w:sz w:val="24"/>
          <w:szCs w:val="24"/>
          <w:lang w:eastAsia="en-GB"/>
        </w:rPr>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290A1F" w:rsidRPr="00290A1F" w:rsidRDefault="00290A1F" w:rsidP="00290A1F">
      <w:pPr>
        <w:pStyle w:val="NoSpacing"/>
        <w:rPr>
          <w:rFonts w:ascii="Arial" w:hAnsi="Arial" w:cs="Arial"/>
          <w:color w:val="1A191A"/>
          <w:sz w:val="24"/>
          <w:szCs w:val="24"/>
          <w:lang w:eastAsia="en-GB"/>
        </w:rPr>
      </w:pPr>
    </w:p>
    <w:p w:rsidR="00BB5870" w:rsidRDefault="00BB5870" w:rsidP="00290A1F">
      <w:pPr>
        <w:pStyle w:val="NoSpacing"/>
        <w:rPr>
          <w:rFonts w:ascii="Arial" w:hAnsi="Arial" w:cs="Arial"/>
          <w:color w:val="1A191A"/>
          <w:sz w:val="24"/>
          <w:szCs w:val="24"/>
          <w:lang w:eastAsia="en-GB"/>
        </w:rPr>
      </w:pPr>
      <w:r w:rsidRPr="00290A1F">
        <w:rPr>
          <w:rFonts w:ascii="Arial" w:hAnsi="Arial" w:cs="Arial"/>
          <w:color w:val="1A191A"/>
          <w:sz w:val="24"/>
          <w:szCs w:val="24"/>
          <w:lang w:eastAsia="en-GB"/>
        </w:rPr>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290A1F" w:rsidRPr="00290A1F" w:rsidRDefault="00290A1F" w:rsidP="00290A1F">
      <w:pPr>
        <w:pStyle w:val="NoSpacing"/>
        <w:rPr>
          <w:rFonts w:ascii="Arial" w:hAnsi="Arial" w:cs="Arial"/>
          <w:color w:val="1A191A"/>
          <w:sz w:val="24"/>
          <w:szCs w:val="24"/>
          <w:lang w:eastAsia="en-GB"/>
        </w:rPr>
      </w:pPr>
    </w:p>
    <w:p w:rsidR="00BB5870" w:rsidRPr="00290A1F" w:rsidRDefault="00BB5870" w:rsidP="00290A1F">
      <w:pPr>
        <w:pStyle w:val="NoSpacing"/>
        <w:rPr>
          <w:rFonts w:ascii="Arial" w:hAnsi="Arial" w:cs="Arial"/>
          <w:b/>
          <w:color w:val="1A191A"/>
          <w:sz w:val="24"/>
          <w:szCs w:val="24"/>
          <w:lang w:eastAsia="en-GB"/>
        </w:rPr>
      </w:pPr>
      <w:r w:rsidRPr="00290A1F">
        <w:rPr>
          <w:rFonts w:ascii="Arial" w:hAnsi="Arial" w:cs="Arial"/>
          <w:b/>
          <w:color w:val="1A191A"/>
          <w:sz w:val="24"/>
          <w:szCs w:val="24"/>
          <w:lang w:eastAsia="en-GB"/>
        </w:rPr>
        <w:t>Procedures for securing compliance</w:t>
      </w:r>
    </w:p>
    <w:p w:rsidR="00BB5870" w:rsidRDefault="00BB5870" w:rsidP="00290A1F">
      <w:pPr>
        <w:pStyle w:val="NoSpacing"/>
        <w:rPr>
          <w:rFonts w:ascii="Arial" w:hAnsi="Arial" w:cs="Arial"/>
          <w:color w:val="1A191A"/>
          <w:sz w:val="24"/>
          <w:szCs w:val="24"/>
          <w:lang w:eastAsia="en-GB"/>
        </w:rPr>
      </w:pPr>
      <w:r w:rsidRPr="00290A1F">
        <w:rPr>
          <w:rFonts w:ascii="Arial" w:hAnsi="Arial" w:cs="Arial"/>
          <w:color w:val="1A191A"/>
          <w:sz w:val="24"/>
          <w:szCs w:val="24"/>
          <w:lang w:eastAsia="en-GB"/>
        </w:rPr>
        <w:t>Article 5 of the General Data Protection Regulation sets out the data protection principles. These are our procedures for ensuring that we comply with them.</w:t>
      </w:r>
    </w:p>
    <w:p w:rsidR="00290A1F" w:rsidRPr="00290A1F" w:rsidRDefault="00290A1F" w:rsidP="00290A1F">
      <w:pPr>
        <w:pStyle w:val="NoSpacing"/>
        <w:rPr>
          <w:rFonts w:ascii="Arial" w:hAnsi="Arial" w:cs="Arial"/>
          <w:color w:val="1A191A"/>
          <w:sz w:val="24"/>
          <w:szCs w:val="24"/>
          <w:lang w:eastAsia="en-GB"/>
        </w:rPr>
      </w:pPr>
    </w:p>
    <w:p w:rsidR="00BB5870" w:rsidRPr="00290A1F" w:rsidRDefault="00BB5870" w:rsidP="00290A1F">
      <w:pPr>
        <w:pStyle w:val="NoSpacing"/>
        <w:rPr>
          <w:rFonts w:ascii="Arial" w:hAnsi="Arial" w:cs="Arial"/>
          <w:b/>
          <w:color w:val="1A191A"/>
          <w:spacing w:val="-8"/>
          <w:sz w:val="24"/>
          <w:szCs w:val="24"/>
          <w:lang w:eastAsia="en-GB"/>
        </w:rPr>
      </w:pPr>
      <w:r w:rsidRPr="00290A1F">
        <w:rPr>
          <w:rFonts w:ascii="Arial" w:hAnsi="Arial" w:cs="Arial"/>
          <w:b/>
          <w:color w:val="1A191A"/>
          <w:spacing w:val="-8"/>
          <w:sz w:val="24"/>
          <w:szCs w:val="24"/>
          <w:lang w:eastAsia="en-GB"/>
        </w:rPr>
        <w:t>Principle 1</w:t>
      </w:r>
    </w:p>
    <w:p w:rsidR="00BB5870" w:rsidRDefault="00BB5870" w:rsidP="00290A1F">
      <w:pPr>
        <w:pStyle w:val="NoSpacing"/>
        <w:rPr>
          <w:rFonts w:ascii="Arial" w:hAnsi="Arial" w:cs="Arial"/>
          <w:color w:val="1A191A"/>
          <w:sz w:val="24"/>
          <w:szCs w:val="24"/>
          <w:lang w:eastAsia="en-GB"/>
        </w:rPr>
      </w:pPr>
      <w:r w:rsidRPr="00290A1F">
        <w:rPr>
          <w:rFonts w:ascii="Arial" w:hAnsi="Arial" w:cs="Arial"/>
          <w:color w:val="1A191A"/>
          <w:sz w:val="24"/>
          <w:szCs w:val="24"/>
          <w:lang w:eastAsia="en-GB"/>
        </w:rPr>
        <w:t>Personal data shall be processed lawfully, fairly and in a transparent manner in relation to the data subject.</w:t>
      </w:r>
    </w:p>
    <w:p w:rsidR="00290A1F" w:rsidRPr="00290A1F" w:rsidRDefault="00290A1F" w:rsidP="00290A1F">
      <w:pPr>
        <w:pStyle w:val="NoSpacing"/>
        <w:rPr>
          <w:rFonts w:ascii="Arial" w:hAnsi="Arial" w:cs="Arial"/>
          <w:b/>
          <w:color w:val="1A191A"/>
          <w:sz w:val="24"/>
          <w:szCs w:val="24"/>
          <w:lang w:eastAsia="en-GB"/>
        </w:rPr>
      </w:pPr>
    </w:p>
    <w:p w:rsidR="00BB5870" w:rsidRPr="00290A1F" w:rsidRDefault="00BB5870" w:rsidP="00290A1F">
      <w:pPr>
        <w:pStyle w:val="NoSpacing"/>
        <w:rPr>
          <w:rFonts w:ascii="Arial" w:hAnsi="Arial" w:cs="Arial"/>
          <w:b/>
          <w:color w:val="1A191A"/>
          <w:sz w:val="24"/>
          <w:szCs w:val="24"/>
          <w:lang w:eastAsia="en-GB"/>
        </w:rPr>
      </w:pPr>
      <w:r w:rsidRPr="00290A1F">
        <w:rPr>
          <w:rFonts w:ascii="Arial" w:hAnsi="Arial" w:cs="Arial"/>
          <w:b/>
          <w:color w:val="1A191A"/>
          <w:sz w:val="24"/>
          <w:szCs w:val="24"/>
          <w:lang w:eastAsia="en-GB"/>
        </w:rPr>
        <w:t>Lewisham Council will:</w:t>
      </w:r>
    </w:p>
    <w:p w:rsidR="00BB5870" w:rsidRPr="00290A1F" w:rsidRDefault="00BB5870" w:rsidP="00290A1F">
      <w:pPr>
        <w:pStyle w:val="NoSpacing"/>
        <w:numPr>
          <w:ilvl w:val="0"/>
          <w:numId w:val="5"/>
        </w:numPr>
        <w:rPr>
          <w:rFonts w:ascii="Arial" w:hAnsi="Arial" w:cs="Arial"/>
          <w:color w:val="1A191A"/>
          <w:sz w:val="24"/>
          <w:szCs w:val="24"/>
          <w:lang w:eastAsia="en-GB"/>
        </w:rPr>
      </w:pPr>
      <w:r w:rsidRPr="00290A1F">
        <w:rPr>
          <w:rFonts w:ascii="Arial" w:hAnsi="Arial" w:cs="Arial"/>
          <w:color w:val="1A191A"/>
          <w:sz w:val="24"/>
          <w:szCs w:val="24"/>
          <w:lang w:eastAsia="en-GB"/>
        </w:rPr>
        <w:t>ensure that personal data is only processed where a lawful basis applies, and where processing is otherwise lawful</w:t>
      </w:r>
    </w:p>
    <w:p w:rsidR="00BB5870" w:rsidRPr="00290A1F" w:rsidRDefault="00BB5870" w:rsidP="00290A1F">
      <w:pPr>
        <w:pStyle w:val="NoSpacing"/>
        <w:numPr>
          <w:ilvl w:val="0"/>
          <w:numId w:val="5"/>
        </w:numPr>
        <w:rPr>
          <w:rFonts w:ascii="Arial" w:hAnsi="Arial" w:cs="Arial"/>
          <w:color w:val="1A191A"/>
          <w:sz w:val="24"/>
          <w:szCs w:val="24"/>
          <w:lang w:eastAsia="en-GB"/>
        </w:rPr>
      </w:pPr>
      <w:r w:rsidRPr="00290A1F">
        <w:rPr>
          <w:rFonts w:ascii="Arial" w:hAnsi="Arial" w:cs="Arial"/>
          <w:color w:val="1A191A"/>
          <w:sz w:val="24"/>
          <w:szCs w:val="24"/>
          <w:lang w:eastAsia="en-GB"/>
        </w:rPr>
        <w:t>only process personal data fairly, and will ensure that data subjects are not misled about the purposes of any processing</w:t>
      </w:r>
    </w:p>
    <w:p w:rsidR="00BB5870" w:rsidRDefault="00BB5870" w:rsidP="00290A1F">
      <w:pPr>
        <w:pStyle w:val="NoSpacing"/>
        <w:numPr>
          <w:ilvl w:val="0"/>
          <w:numId w:val="5"/>
        </w:numPr>
        <w:rPr>
          <w:rFonts w:ascii="Arial" w:hAnsi="Arial" w:cs="Arial"/>
          <w:color w:val="1A191A"/>
          <w:sz w:val="24"/>
          <w:szCs w:val="24"/>
          <w:lang w:eastAsia="en-GB"/>
        </w:rPr>
      </w:pPr>
      <w:r w:rsidRPr="00290A1F">
        <w:rPr>
          <w:rFonts w:ascii="Arial" w:hAnsi="Arial" w:cs="Arial"/>
          <w:color w:val="1A191A"/>
          <w:sz w:val="24"/>
          <w:szCs w:val="24"/>
          <w:lang w:eastAsia="en-GB"/>
        </w:rPr>
        <w:t>ensure that data subjects receive full privacy information so that any processing of personal data is transparent</w:t>
      </w:r>
    </w:p>
    <w:p w:rsidR="00290A1F" w:rsidRPr="00290A1F" w:rsidRDefault="00290A1F" w:rsidP="00290A1F">
      <w:pPr>
        <w:pStyle w:val="NoSpacing"/>
        <w:ind w:left="720"/>
        <w:rPr>
          <w:rFonts w:ascii="Arial" w:hAnsi="Arial" w:cs="Arial"/>
          <w:color w:val="1A191A"/>
          <w:sz w:val="24"/>
          <w:szCs w:val="24"/>
          <w:lang w:eastAsia="en-GB"/>
        </w:rPr>
      </w:pPr>
    </w:p>
    <w:p w:rsidR="00BB5870" w:rsidRPr="00290A1F" w:rsidRDefault="00BB5870" w:rsidP="00290A1F">
      <w:pPr>
        <w:pStyle w:val="NoSpacing"/>
        <w:rPr>
          <w:rFonts w:ascii="Arial" w:hAnsi="Arial" w:cs="Arial"/>
          <w:b/>
          <w:color w:val="1A191A"/>
          <w:spacing w:val="-8"/>
          <w:sz w:val="24"/>
          <w:szCs w:val="24"/>
          <w:lang w:eastAsia="en-GB"/>
        </w:rPr>
      </w:pPr>
      <w:r w:rsidRPr="00290A1F">
        <w:rPr>
          <w:rFonts w:ascii="Arial" w:hAnsi="Arial" w:cs="Arial"/>
          <w:b/>
          <w:color w:val="1A191A"/>
          <w:spacing w:val="-8"/>
          <w:sz w:val="24"/>
          <w:szCs w:val="24"/>
          <w:lang w:eastAsia="en-GB"/>
        </w:rPr>
        <w:t>Principle 2</w:t>
      </w:r>
    </w:p>
    <w:p w:rsidR="00BB5870" w:rsidRPr="00290A1F" w:rsidRDefault="00BB5870" w:rsidP="00290A1F">
      <w:pPr>
        <w:pStyle w:val="NoSpacing"/>
        <w:rPr>
          <w:rFonts w:ascii="Arial" w:hAnsi="Arial" w:cs="Arial"/>
          <w:color w:val="1A191A"/>
          <w:sz w:val="24"/>
          <w:szCs w:val="24"/>
          <w:lang w:eastAsia="en-GB"/>
        </w:rPr>
      </w:pPr>
      <w:r w:rsidRPr="00290A1F">
        <w:rPr>
          <w:rFonts w:ascii="Arial" w:hAnsi="Arial" w:cs="Arial"/>
          <w:color w:val="1A191A"/>
          <w:sz w:val="24"/>
          <w:szCs w:val="24"/>
          <w:lang w:eastAsia="en-GB"/>
        </w:rPr>
        <w:t>Personal data shall be collected for specified, explicit and legitimate purposes and not further processed in a manner that is incompatible with those purposes.</w:t>
      </w:r>
    </w:p>
    <w:p w:rsidR="00BB5870" w:rsidRPr="00290A1F" w:rsidRDefault="00BB5870" w:rsidP="00290A1F">
      <w:pPr>
        <w:pStyle w:val="NoSpacing"/>
        <w:rPr>
          <w:rFonts w:ascii="Arial" w:hAnsi="Arial" w:cs="Arial"/>
          <w:color w:val="1A191A"/>
          <w:sz w:val="24"/>
          <w:szCs w:val="24"/>
          <w:lang w:eastAsia="en-GB"/>
        </w:rPr>
      </w:pPr>
      <w:r w:rsidRPr="00290A1F">
        <w:rPr>
          <w:rFonts w:ascii="Arial" w:hAnsi="Arial" w:cs="Arial"/>
          <w:color w:val="1A191A"/>
          <w:sz w:val="24"/>
          <w:szCs w:val="24"/>
          <w:lang w:eastAsia="en-GB"/>
        </w:rPr>
        <w:t>Lewisham Council will:</w:t>
      </w:r>
    </w:p>
    <w:p w:rsidR="00BB5870" w:rsidRPr="00290A1F" w:rsidRDefault="00BB5870" w:rsidP="00290A1F">
      <w:pPr>
        <w:pStyle w:val="NoSpacing"/>
        <w:numPr>
          <w:ilvl w:val="0"/>
          <w:numId w:val="6"/>
        </w:numPr>
        <w:rPr>
          <w:rFonts w:ascii="Arial" w:hAnsi="Arial" w:cs="Arial"/>
          <w:color w:val="1A191A"/>
          <w:sz w:val="24"/>
          <w:szCs w:val="24"/>
          <w:lang w:eastAsia="en-GB"/>
        </w:rPr>
      </w:pPr>
      <w:r w:rsidRPr="00290A1F">
        <w:rPr>
          <w:rFonts w:ascii="Arial" w:hAnsi="Arial" w:cs="Arial"/>
          <w:color w:val="1A191A"/>
          <w:sz w:val="24"/>
          <w:szCs w:val="24"/>
          <w:lang w:eastAsia="en-GB"/>
        </w:rPr>
        <w:t>only collect personal data for specified, explicit and legitimate purposes, and we will inform data subjects what those purposes are in a privacy notice</w:t>
      </w:r>
    </w:p>
    <w:p w:rsidR="00BB5870" w:rsidRPr="00290A1F" w:rsidRDefault="00BB5870" w:rsidP="00290A1F">
      <w:pPr>
        <w:pStyle w:val="NoSpacing"/>
        <w:numPr>
          <w:ilvl w:val="0"/>
          <w:numId w:val="6"/>
        </w:numPr>
        <w:rPr>
          <w:rFonts w:ascii="Arial" w:hAnsi="Arial" w:cs="Arial"/>
          <w:color w:val="1A191A"/>
          <w:sz w:val="24"/>
          <w:szCs w:val="24"/>
          <w:lang w:eastAsia="en-GB"/>
        </w:rPr>
      </w:pPr>
      <w:proofErr w:type="gramStart"/>
      <w:r w:rsidRPr="00290A1F">
        <w:rPr>
          <w:rFonts w:ascii="Arial" w:hAnsi="Arial" w:cs="Arial"/>
          <w:color w:val="1A191A"/>
          <w:sz w:val="24"/>
          <w:szCs w:val="24"/>
          <w:lang w:eastAsia="en-GB"/>
        </w:rPr>
        <w:t>not</w:t>
      </w:r>
      <w:proofErr w:type="gramEnd"/>
      <w:r w:rsidRPr="00290A1F">
        <w:rPr>
          <w:rFonts w:ascii="Arial" w:hAnsi="Arial" w:cs="Arial"/>
          <w:color w:val="1A191A"/>
          <w:sz w:val="24"/>
          <w:szCs w:val="24"/>
          <w:lang w:eastAsia="en-GB"/>
        </w:rPr>
        <w:t xml:space="preserve"> use personal data for purposes that are incompatible with the purposes for which it was collected. If we do use personal data for a new purpose that is compatible, we will inform the data subject first</w:t>
      </w:r>
    </w:p>
    <w:p w:rsidR="00290A1F" w:rsidRPr="00290A1F" w:rsidRDefault="00290A1F" w:rsidP="00290A1F">
      <w:pPr>
        <w:pStyle w:val="NoSpacing"/>
        <w:rPr>
          <w:rFonts w:ascii="Arial" w:hAnsi="Arial" w:cs="Arial"/>
          <w:b/>
          <w:color w:val="1A191A"/>
          <w:spacing w:val="-8"/>
          <w:sz w:val="24"/>
          <w:szCs w:val="24"/>
          <w:lang w:eastAsia="en-GB"/>
        </w:rPr>
      </w:pPr>
    </w:p>
    <w:p w:rsidR="00BB5870" w:rsidRPr="00290A1F" w:rsidRDefault="00BB5870" w:rsidP="00290A1F">
      <w:pPr>
        <w:pStyle w:val="NoSpacing"/>
        <w:rPr>
          <w:rFonts w:ascii="Arial" w:hAnsi="Arial" w:cs="Arial"/>
          <w:b/>
          <w:color w:val="1A191A"/>
          <w:spacing w:val="-8"/>
          <w:sz w:val="24"/>
          <w:szCs w:val="24"/>
          <w:lang w:eastAsia="en-GB"/>
        </w:rPr>
      </w:pPr>
      <w:r w:rsidRPr="00290A1F">
        <w:rPr>
          <w:rFonts w:ascii="Arial" w:hAnsi="Arial" w:cs="Arial"/>
          <w:b/>
          <w:color w:val="1A191A"/>
          <w:spacing w:val="-8"/>
          <w:sz w:val="24"/>
          <w:szCs w:val="24"/>
          <w:lang w:eastAsia="en-GB"/>
        </w:rPr>
        <w:t>Principle 3</w:t>
      </w:r>
    </w:p>
    <w:p w:rsidR="00BB5870" w:rsidRPr="00290A1F" w:rsidRDefault="00BB5870" w:rsidP="00290A1F">
      <w:pPr>
        <w:pStyle w:val="NoSpacing"/>
        <w:rPr>
          <w:rFonts w:ascii="Arial" w:hAnsi="Arial" w:cs="Arial"/>
          <w:color w:val="1A191A"/>
          <w:sz w:val="24"/>
          <w:szCs w:val="24"/>
          <w:lang w:eastAsia="en-GB"/>
        </w:rPr>
      </w:pPr>
      <w:r w:rsidRPr="00290A1F">
        <w:rPr>
          <w:rFonts w:ascii="Arial" w:hAnsi="Arial" w:cs="Arial"/>
          <w:color w:val="1A191A"/>
          <w:sz w:val="24"/>
          <w:szCs w:val="24"/>
          <w:lang w:eastAsia="en-GB"/>
        </w:rPr>
        <w:t>Personal data shall be adequate, relevant and limited to what is necessary in relation to the purposes for which they are processed.</w:t>
      </w:r>
    </w:p>
    <w:p w:rsidR="00BB5870" w:rsidRDefault="00BB5870" w:rsidP="00290A1F">
      <w:pPr>
        <w:pStyle w:val="NoSpacing"/>
        <w:numPr>
          <w:ilvl w:val="0"/>
          <w:numId w:val="7"/>
        </w:numPr>
        <w:rPr>
          <w:rFonts w:ascii="Arial" w:hAnsi="Arial" w:cs="Arial"/>
          <w:color w:val="1A191A"/>
          <w:sz w:val="24"/>
          <w:szCs w:val="24"/>
          <w:lang w:eastAsia="en-GB"/>
        </w:rPr>
      </w:pPr>
      <w:r w:rsidRPr="00290A1F">
        <w:rPr>
          <w:rFonts w:ascii="Arial" w:hAnsi="Arial" w:cs="Arial"/>
          <w:color w:val="1A191A"/>
          <w:sz w:val="24"/>
          <w:szCs w:val="24"/>
          <w:lang w:eastAsia="en-GB"/>
        </w:rPr>
        <w:lastRenderedPageBreak/>
        <w:t>Lewisham Council will only collect the minimum personal data that we need for the purpose for which it is collected. We will ensure that the data we collect is adequate and relevant.</w:t>
      </w:r>
    </w:p>
    <w:p w:rsidR="00290A1F" w:rsidRPr="00290A1F" w:rsidRDefault="00290A1F" w:rsidP="00290A1F">
      <w:pPr>
        <w:pStyle w:val="NoSpacing"/>
        <w:ind w:left="720"/>
        <w:rPr>
          <w:rFonts w:ascii="Arial" w:hAnsi="Arial" w:cs="Arial"/>
          <w:color w:val="1A191A"/>
          <w:sz w:val="24"/>
          <w:szCs w:val="24"/>
          <w:lang w:eastAsia="en-GB"/>
        </w:rPr>
      </w:pPr>
    </w:p>
    <w:p w:rsidR="00BB5870" w:rsidRDefault="00BB5870" w:rsidP="00290A1F">
      <w:pPr>
        <w:pStyle w:val="NoSpacing"/>
        <w:rPr>
          <w:rFonts w:ascii="Arial" w:hAnsi="Arial" w:cs="Arial"/>
          <w:b/>
          <w:color w:val="1A191A"/>
          <w:spacing w:val="-8"/>
          <w:sz w:val="24"/>
          <w:szCs w:val="24"/>
          <w:lang w:eastAsia="en-GB"/>
        </w:rPr>
      </w:pPr>
      <w:r w:rsidRPr="00290A1F">
        <w:rPr>
          <w:rFonts w:ascii="Arial" w:hAnsi="Arial" w:cs="Arial"/>
          <w:b/>
          <w:color w:val="1A191A"/>
          <w:spacing w:val="-8"/>
          <w:sz w:val="24"/>
          <w:szCs w:val="24"/>
          <w:lang w:eastAsia="en-GB"/>
        </w:rPr>
        <w:t>Principle 4</w:t>
      </w:r>
    </w:p>
    <w:p w:rsidR="00BB5870" w:rsidRPr="00290A1F" w:rsidRDefault="00BB5870" w:rsidP="00290A1F">
      <w:pPr>
        <w:pStyle w:val="NoSpacing"/>
        <w:numPr>
          <w:ilvl w:val="0"/>
          <w:numId w:val="7"/>
        </w:numPr>
        <w:rPr>
          <w:rFonts w:ascii="Arial" w:hAnsi="Arial" w:cs="Arial"/>
          <w:color w:val="1A191A"/>
          <w:sz w:val="24"/>
          <w:szCs w:val="24"/>
          <w:lang w:eastAsia="en-GB"/>
        </w:rPr>
      </w:pPr>
      <w:r w:rsidRPr="00290A1F">
        <w:rPr>
          <w:rFonts w:ascii="Arial" w:hAnsi="Arial" w:cs="Arial"/>
          <w:color w:val="1A191A"/>
          <w:sz w:val="24"/>
          <w:szCs w:val="24"/>
          <w:lang w:eastAsia="en-GB"/>
        </w:rPr>
        <w:t>Personal data shall be accurate and, where necessary, kept up to date.</w:t>
      </w:r>
    </w:p>
    <w:p w:rsidR="00290A1F" w:rsidRDefault="00BB5870" w:rsidP="00290A1F">
      <w:pPr>
        <w:pStyle w:val="NoSpacing"/>
        <w:numPr>
          <w:ilvl w:val="0"/>
          <w:numId w:val="7"/>
        </w:numPr>
        <w:rPr>
          <w:rFonts w:ascii="Arial" w:hAnsi="Arial" w:cs="Arial"/>
          <w:color w:val="1A191A"/>
          <w:sz w:val="24"/>
          <w:szCs w:val="24"/>
          <w:lang w:eastAsia="en-GB"/>
        </w:rPr>
      </w:pPr>
      <w:r w:rsidRPr="00290A1F">
        <w:rPr>
          <w:rFonts w:ascii="Arial" w:hAnsi="Arial" w:cs="Arial"/>
          <w:color w:val="1A191A"/>
          <w:sz w:val="24"/>
          <w:szCs w:val="24"/>
          <w:lang w:eastAsia="en-GB"/>
        </w:rPr>
        <w:t xml:space="preserve">Lewisham Council will ensure that personal data is accurate, and kept up to date where necessary. </w:t>
      </w:r>
    </w:p>
    <w:p w:rsidR="00BB5870" w:rsidRDefault="00BB5870" w:rsidP="00290A1F">
      <w:pPr>
        <w:pStyle w:val="NoSpacing"/>
        <w:numPr>
          <w:ilvl w:val="0"/>
          <w:numId w:val="7"/>
        </w:numPr>
        <w:rPr>
          <w:rFonts w:ascii="Arial" w:hAnsi="Arial" w:cs="Arial"/>
          <w:color w:val="1A191A"/>
          <w:sz w:val="24"/>
          <w:szCs w:val="24"/>
          <w:lang w:eastAsia="en-GB"/>
        </w:rPr>
      </w:pPr>
      <w:r w:rsidRPr="00290A1F">
        <w:rPr>
          <w:rFonts w:ascii="Arial" w:hAnsi="Arial" w:cs="Arial"/>
          <w:color w:val="1A191A"/>
          <w:sz w:val="24"/>
          <w:szCs w:val="24"/>
          <w:lang w:eastAsia="en-GB"/>
        </w:rPr>
        <w:t>We will take particular care to do this where our use of the personal data has a significant impact on individuals.</w:t>
      </w:r>
    </w:p>
    <w:p w:rsidR="00290A1F" w:rsidRPr="00290A1F" w:rsidRDefault="00290A1F" w:rsidP="00290A1F">
      <w:pPr>
        <w:pStyle w:val="NoSpacing"/>
        <w:ind w:left="720"/>
        <w:rPr>
          <w:rFonts w:ascii="Arial" w:hAnsi="Arial" w:cs="Arial"/>
          <w:color w:val="1A191A"/>
          <w:sz w:val="24"/>
          <w:szCs w:val="24"/>
          <w:lang w:eastAsia="en-GB"/>
        </w:rPr>
      </w:pPr>
    </w:p>
    <w:p w:rsidR="00BB5870" w:rsidRPr="00290A1F" w:rsidRDefault="00BB5870" w:rsidP="00290A1F">
      <w:pPr>
        <w:pStyle w:val="NoSpacing"/>
        <w:rPr>
          <w:rFonts w:ascii="Arial" w:hAnsi="Arial" w:cs="Arial"/>
          <w:b/>
          <w:color w:val="1A191A"/>
          <w:spacing w:val="-8"/>
          <w:sz w:val="24"/>
          <w:szCs w:val="24"/>
          <w:lang w:eastAsia="en-GB"/>
        </w:rPr>
      </w:pPr>
      <w:r w:rsidRPr="00290A1F">
        <w:rPr>
          <w:rFonts w:ascii="Arial" w:hAnsi="Arial" w:cs="Arial"/>
          <w:b/>
          <w:color w:val="1A191A"/>
          <w:spacing w:val="-8"/>
          <w:sz w:val="24"/>
          <w:szCs w:val="24"/>
          <w:lang w:eastAsia="en-GB"/>
        </w:rPr>
        <w:t>Principle 5</w:t>
      </w:r>
    </w:p>
    <w:p w:rsidR="00BB5870" w:rsidRPr="00290A1F" w:rsidRDefault="00BB5870" w:rsidP="00290A1F">
      <w:pPr>
        <w:pStyle w:val="NoSpacing"/>
        <w:numPr>
          <w:ilvl w:val="0"/>
          <w:numId w:val="8"/>
        </w:numPr>
        <w:rPr>
          <w:rFonts w:ascii="Arial" w:hAnsi="Arial" w:cs="Arial"/>
          <w:color w:val="1A191A"/>
          <w:sz w:val="24"/>
          <w:szCs w:val="24"/>
          <w:lang w:eastAsia="en-GB"/>
        </w:rPr>
      </w:pPr>
      <w:r w:rsidRPr="00290A1F">
        <w:rPr>
          <w:rFonts w:ascii="Arial" w:hAnsi="Arial" w:cs="Arial"/>
          <w:color w:val="1A191A"/>
          <w:sz w:val="24"/>
          <w:szCs w:val="24"/>
          <w:lang w:eastAsia="en-GB"/>
        </w:rPr>
        <w:t>Personal data shall be kept in a form which permits identification of data subjects for no longer than is necessary for the purposes for which the personal data are processed.</w:t>
      </w:r>
    </w:p>
    <w:p w:rsidR="00BB5870" w:rsidRDefault="00BB5870" w:rsidP="00290A1F">
      <w:pPr>
        <w:pStyle w:val="NoSpacing"/>
        <w:numPr>
          <w:ilvl w:val="0"/>
          <w:numId w:val="8"/>
        </w:numPr>
        <w:rPr>
          <w:rFonts w:ascii="Arial" w:hAnsi="Arial" w:cs="Arial"/>
          <w:color w:val="1A191A"/>
          <w:sz w:val="24"/>
          <w:szCs w:val="24"/>
          <w:lang w:eastAsia="en-GB"/>
        </w:rPr>
      </w:pPr>
      <w:r w:rsidRPr="00290A1F">
        <w:rPr>
          <w:rFonts w:ascii="Arial" w:hAnsi="Arial" w:cs="Arial"/>
          <w:color w:val="1A191A"/>
          <w:sz w:val="24"/>
          <w:szCs w:val="24"/>
          <w:lang w:eastAsia="en-GB"/>
        </w:rPr>
        <w:t>Lewisham Council will only keep personal data in identifiable form as long as is necessary for the purposes for which it is collected, or where we have a legal obligation to do so. Once we no longer need personal data it shall be deleted or rendered permanently anonymous.</w:t>
      </w:r>
    </w:p>
    <w:p w:rsidR="00290A1F" w:rsidRPr="00290A1F" w:rsidRDefault="00290A1F" w:rsidP="00290A1F">
      <w:pPr>
        <w:pStyle w:val="NoSpacing"/>
        <w:ind w:left="720"/>
        <w:rPr>
          <w:rFonts w:ascii="Arial" w:hAnsi="Arial" w:cs="Arial"/>
          <w:color w:val="1A191A"/>
          <w:sz w:val="24"/>
          <w:szCs w:val="24"/>
          <w:lang w:eastAsia="en-GB"/>
        </w:rPr>
      </w:pPr>
    </w:p>
    <w:p w:rsidR="00BB5870" w:rsidRPr="00290A1F" w:rsidRDefault="00BB5870" w:rsidP="00290A1F">
      <w:pPr>
        <w:pStyle w:val="NoSpacing"/>
        <w:rPr>
          <w:rFonts w:ascii="Arial" w:hAnsi="Arial" w:cs="Arial"/>
          <w:b/>
          <w:color w:val="1A191A"/>
          <w:spacing w:val="-8"/>
          <w:sz w:val="24"/>
          <w:szCs w:val="24"/>
          <w:lang w:eastAsia="en-GB"/>
        </w:rPr>
      </w:pPr>
      <w:r w:rsidRPr="00290A1F">
        <w:rPr>
          <w:rFonts w:ascii="Arial" w:hAnsi="Arial" w:cs="Arial"/>
          <w:b/>
          <w:color w:val="1A191A"/>
          <w:spacing w:val="-8"/>
          <w:sz w:val="24"/>
          <w:szCs w:val="24"/>
          <w:lang w:eastAsia="en-GB"/>
        </w:rPr>
        <w:t>Principle 6</w:t>
      </w:r>
    </w:p>
    <w:p w:rsidR="00BB5870" w:rsidRDefault="00BB5870" w:rsidP="00290A1F">
      <w:pPr>
        <w:pStyle w:val="NoSpacing"/>
        <w:numPr>
          <w:ilvl w:val="0"/>
          <w:numId w:val="9"/>
        </w:numPr>
        <w:rPr>
          <w:rFonts w:ascii="Arial" w:hAnsi="Arial" w:cs="Arial"/>
          <w:color w:val="1A191A"/>
          <w:sz w:val="24"/>
          <w:szCs w:val="24"/>
          <w:lang w:eastAsia="en-GB"/>
        </w:rPr>
      </w:pPr>
      <w:r w:rsidRPr="00290A1F">
        <w:rPr>
          <w:rFonts w:ascii="Arial" w:hAnsi="Arial" w:cs="Arial"/>
          <w:color w:val="1A191A"/>
          <w:sz w:val="24"/>
          <w:szCs w:val="24"/>
          <w:lang w:eastAsia="en-GB"/>
        </w:rPr>
        <w:t>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rsidR="00BB5870" w:rsidRDefault="00BB5870" w:rsidP="00290A1F">
      <w:pPr>
        <w:pStyle w:val="NoSpacing"/>
        <w:numPr>
          <w:ilvl w:val="0"/>
          <w:numId w:val="9"/>
        </w:numPr>
        <w:rPr>
          <w:rFonts w:ascii="Arial" w:hAnsi="Arial" w:cs="Arial"/>
          <w:color w:val="1A191A"/>
          <w:sz w:val="24"/>
          <w:szCs w:val="24"/>
          <w:lang w:eastAsia="en-GB"/>
        </w:rPr>
      </w:pPr>
      <w:r w:rsidRPr="00290A1F">
        <w:rPr>
          <w:rFonts w:ascii="Arial" w:hAnsi="Arial" w:cs="Arial"/>
          <w:color w:val="1A191A"/>
          <w:sz w:val="24"/>
          <w:szCs w:val="24"/>
          <w:lang w:eastAsia="en-GB"/>
        </w:rPr>
        <w:t>Lewisham Council will ensure that there appropriate organisational and technical measures in place to protect personal data.</w:t>
      </w:r>
    </w:p>
    <w:p w:rsidR="00290A1F" w:rsidRPr="00290A1F" w:rsidRDefault="00290A1F" w:rsidP="00290A1F">
      <w:pPr>
        <w:pStyle w:val="NoSpacing"/>
        <w:ind w:left="720"/>
        <w:rPr>
          <w:rFonts w:ascii="Arial" w:hAnsi="Arial" w:cs="Arial"/>
          <w:color w:val="1A191A"/>
          <w:sz w:val="24"/>
          <w:szCs w:val="24"/>
          <w:lang w:eastAsia="en-GB"/>
        </w:rPr>
      </w:pPr>
    </w:p>
    <w:p w:rsidR="00BB5870" w:rsidRPr="00290A1F" w:rsidRDefault="00BB5870" w:rsidP="00290A1F">
      <w:pPr>
        <w:pStyle w:val="NoSpacing"/>
        <w:rPr>
          <w:rFonts w:ascii="Arial" w:hAnsi="Arial" w:cs="Arial"/>
          <w:b/>
          <w:color w:val="1A191A"/>
          <w:sz w:val="24"/>
          <w:szCs w:val="24"/>
          <w:lang w:eastAsia="en-GB"/>
        </w:rPr>
      </w:pPr>
      <w:r w:rsidRPr="00290A1F">
        <w:rPr>
          <w:rFonts w:ascii="Arial" w:hAnsi="Arial" w:cs="Arial"/>
          <w:b/>
          <w:color w:val="1A191A"/>
          <w:sz w:val="24"/>
          <w:szCs w:val="24"/>
          <w:lang w:eastAsia="en-GB"/>
        </w:rPr>
        <w:t>Accountability principle</w:t>
      </w:r>
    </w:p>
    <w:p w:rsidR="00BB5870" w:rsidRDefault="00BB5870" w:rsidP="00290A1F">
      <w:pPr>
        <w:pStyle w:val="NoSpacing"/>
        <w:rPr>
          <w:rFonts w:ascii="Arial" w:hAnsi="Arial" w:cs="Arial"/>
          <w:color w:val="1A191A"/>
          <w:sz w:val="24"/>
          <w:szCs w:val="24"/>
          <w:lang w:eastAsia="en-GB"/>
        </w:rPr>
      </w:pPr>
      <w:r w:rsidRPr="00290A1F">
        <w:rPr>
          <w:rFonts w:ascii="Arial" w:hAnsi="Arial" w:cs="Arial"/>
          <w:color w:val="1A191A"/>
          <w:sz w:val="24"/>
          <w:szCs w:val="24"/>
          <w:lang w:eastAsia="en-GB"/>
        </w:rPr>
        <w:t>The controller shall be responsible for, and be able to demonstrate compliance with these principles. Our Data Protection Officer is responsible for monitoring Lewisham Council’s compliance with these principles.</w:t>
      </w:r>
    </w:p>
    <w:p w:rsidR="00290A1F" w:rsidRPr="00290A1F" w:rsidRDefault="00290A1F" w:rsidP="00290A1F">
      <w:pPr>
        <w:pStyle w:val="NoSpacing"/>
        <w:rPr>
          <w:rFonts w:ascii="Arial" w:hAnsi="Arial" w:cs="Arial"/>
          <w:b/>
          <w:color w:val="1A191A"/>
          <w:sz w:val="24"/>
          <w:szCs w:val="24"/>
          <w:lang w:eastAsia="en-GB"/>
        </w:rPr>
      </w:pPr>
    </w:p>
    <w:p w:rsidR="00BB5870" w:rsidRPr="00290A1F" w:rsidRDefault="00BB5870" w:rsidP="00290A1F">
      <w:pPr>
        <w:pStyle w:val="NoSpacing"/>
        <w:rPr>
          <w:rFonts w:ascii="Arial" w:hAnsi="Arial" w:cs="Arial"/>
          <w:b/>
          <w:color w:val="1A191A"/>
          <w:sz w:val="24"/>
          <w:szCs w:val="24"/>
          <w:lang w:eastAsia="en-GB"/>
        </w:rPr>
      </w:pPr>
      <w:r w:rsidRPr="00290A1F">
        <w:rPr>
          <w:rFonts w:ascii="Arial" w:hAnsi="Arial" w:cs="Arial"/>
          <w:b/>
          <w:color w:val="1A191A"/>
          <w:sz w:val="24"/>
          <w:szCs w:val="24"/>
          <w:lang w:eastAsia="en-GB"/>
        </w:rPr>
        <w:t>We will:</w:t>
      </w:r>
    </w:p>
    <w:p w:rsidR="00BB5870" w:rsidRPr="00290A1F" w:rsidRDefault="00BB5870" w:rsidP="00290A1F">
      <w:pPr>
        <w:pStyle w:val="NoSpacing"/>
        <w:numPr>
          <w:ilvl w:val="0"/>
          <w:numId w:val="10"/>
        </w:numPr>
        <w:rPr>
          <w:rFonts w:ascii="Arial" w:hAnsi="Arial" w:cs="Arial"/>
          <w:color w:val="1A191A"/>
          <w:sz w:val="24"/>
          <w:szCs w:val="24"/>
          <w:lang w:eastAsia="en-GB"/>
        </w:rPr>
      </w:pPr>
      <w:r w:rsidRPr="00290A1F">
        <w:rPr>
          <w:rFonts w:ascii="Arial" w:hAnsi="Arial" w:cs="Arial"/>
          <w:color w:val="1A191A"/>
          <w:sz w:val="24"/>
          <w:szCs w:val="24"/>
          <w:lang w:eastAsia="en-GB"/>
        </w:rPr>
        <w:t>ensure that records are kept of all personal data processing activities, and that these are provided to the Information Commissioner on request</w:t>
      </w:r>
    </w:p>
    <w:p w:rsidR="00BB5870" w:rsidRPr="00290A1F" w:rsidRDefault="00BB5870" w:rsidP="00290A1F">
      <w:pPr>
        <w:pStyle w:val="NoSpacing"/>
        <w:numPr>
          <w:ilvl w:val="0"/>
          <w:numId w:val="10"/>
        </w:numPr>
        <w:rPr>
          <w:rFonts w:ascii="Arial" w:hAnsi="Arial" w:cs="Arial"/>
          <w:color w:val="1A191A"/>
          <w:sz w:val="24"/>
          <w:szCs w:val="24"/>
          <w:lang w:eastAsia="en-GB"/>
        </w:rPr>
      </w:pPr>
      <w:r w:rsidRPr="00290A1F">
        <w:rPr>
          <w:rFonts w:ascii="Arial" w:hAnsi="Arial" w:cs="Arial"/>
          <w:color w:val="1A191A"/>
          <w:sz w:val="24"/>
          <w:szCs w:val="24"/>
          <w:lang w:eastAsia="en-GB"/>
        </w:rPr>
        <w:t>carry out a Data Protection Impact Assessment for any high risk personal data processing, and consult the Information Commissioner if appropriate</w:t>
      </w:r>
    </w:p>
    <w:p w:rsidR="00BB5870" w:rsidRPr="00290A1F" w:rsidRDefault="00BB5870" w:rsidP="00290A1F">
      <w:pPr>
        <w:pStyle w:val="NoSpacing"/>
        <w:numPr>
          <w:ilvl w:val="0"/>
          <w:numId w:val="10"/>
        </w:numPr>
        <w:rPr>
          <w:rFonts w:ascii="Arial" w:hAnsi="Arial" w:cs="Arial"/>
          <w:color w:val="1A191A"/>
          <w:sz w:val="24"/>
          <w:szCs w:val="24"/>
          <w:lang w:eastAsia="en-GB"/>
        </w:rPr>
      </w:pPr>
      <w:r w:rsidRPr="00290A1F">
        <w:rPr>
          <w:rFonts w:ascii="Arial" w:hAnsi="Arial" w:cs="Arial"/>
          <w:color w:val="1A191A"/>
          <w:sz w:val="24"/>
          <w:szCs w:val="24"/>
          <w:lang w:eastAsia="en-GB"/>
        </w:rPr>
        <w:t>ensure that a Data Protection Officer is appointed to provide independent advice and monitoring of the departments’ personal data handling, and that this person has access to report to the highest management level of the department</w:t>
      </w:r>
    </w:p>
    <w:p w:rsidR="00BB5870" w:rsidRDefault="00BB5870" w:rsidP="00290A1F">
      <w:pPr>
        <w:pStyle w:val="NoSpacing"/>
        <w:numPr>
          <w:ilvl w:val="0"/>
          <w:numId w:val="10"/>
        </w:numPr>
        <w:rPr>
          <w:rFonts w:ascii="Arial" w:hAnsi="Arial" w:cs="Arial"/>
          <w:color w:val="1A191A"/>
          <w:sz w:val="24"/>
          <w:szCs w:val="24"/>
          <w:lang w:eastAsia="en-GB"/>
        </w:rPr>
      </w:pPr>
      <w:r w:rsidRPr="00290A1F">
        <w:rPr>
          <w:rFonts w:ascii="Arial" w:hAnsi="Arial" w:cs="Arial"/>
          <w:color w:val="1A191A"/>
          <w:sz w:val="24"/>
          <w:szCs w:val="24"/>
          <w:lang w:eastAsia="en-GB"/>
        </w:rPr>
        <w:t>have in place internal processes to ensure that personal data is only collected, used or handled in a way that is compliant with data protection law</w:t>
      </w:r>
    </w:p>
    <w:p w:rsidR="00290A1F" w:rsidRPr="00290A1F" w:rsidRDefault="00290A1F" w:rsidP="00290A1F">
      <w:pPr>
        <w:pStyle w:val="NoSpacing"/>
        <w:ind w:left="720"/>
        <w:rPr>
          <w:rFonts w:ascii="Arial" w:hAnsi="Arial" w:cs="Arial"/>
          <w:color w:val="1A191A"/>
          <w:sz w:val="24"/>
          <w:szCs w:val="24"/>
          <w:lang w:eastAsia="en-GB"/>
        </w:rPr>
      </w:pPr>
    </w:p>
    <w:p w:rsidR="00BB5870" w:rsidRPr="00290A1F" w:rsidRDefault="00BB5870" w:rsidP="00290A1F">
      <w:pPr>
        <w:pStyle w:val="NoSpacing"/>
        <w:rPr>
          <w:rFonts w:ascii="Arial" w:hAnsi="Arial" w:cs="Arial"/>
          <w:b/>
          <w:color w:val="1A191A"/>
          <w:sz w:val="24"/>
          <w:szCs w:val="24"/>
          <w:lang w:eastAsia="en-GB"/>
        </w:rPr>
      </w:pPr>
      <w:r w:rsidRPr="00290A1F">
        <w:rPr>
          <w:rFonts w:ascii="Arial" w:hAnsi="Arial" w:cs="Arial"/>
          <w:b/>
          <w:color w:val="1A191A"/>
          <w:sz w:val="24"/>
          <w:szCs w:val="24"/>
          <w:lang w:eastAsia="en-GB"/>
        </w:rPr>
        <w:t>Data controller’s policies as regards retention and erasure of personal data</w:t>
      </w:r>
    </w:p>
    <w:p w:rsidR="00BB5870" w:rsidRPr="00290A1F" w:rsidRDefault="00BB5870" w:rsidP="00290A1F">
      <w:pPr>
        <w:pStyle w:val="NoSpacing"/>
        <w:rPr>
          <w:rFonts w:ascii="Arial" w:hAnsi="Arial" w:cs="Arial"/>
          <w:color w:val="1A191A"/>
          <w:sz w:val="24"/>
          <w:szCs w:val="24"/>
          <w:lang w:eastAsia="en-GB"/>
        </w:rPr>
      </w:pPr>
      <w:r w:rsidRPr="00290A1F">
        <w:rPr>
          <w:rFonts w:ascii="Arial" w:hAnsi="Arial" w:cs="Arial"/>
          <w:color w:val="1A191A"/>
          <w:sz w:val="24"/>
          <w:szCs w:val="24"/>
          <w:lang w:eastAsia="en-GB"/>
        </w:rPr>
        <w:t>We will ensure, where special category or criminal convictions personal data is processed, that:</w:t>
      </w:r>
    </w:p>
    <w:p w:rsidR="00BB5870" w:rsidRPr="00290A1F" w:rsidRDefault="00BB5870" w:rsidP="00290A1F">
      <w:pPr>
        <w:pStyle w:val="NoSpacing"/>
        <w:numPr>
          <w:ilvl w:val="0"/>
          <w:numId w:val="12"/>
        </w:numPr>
        <w:rPr>
          <w:rFonts w:ascii="Arial" w:hAnsi="Arial" w:cs="Arial"/>
          <w:color w:val="1A191A"/>
          <w:sz w:val="24"/>
          <w:szCs w:val="24"/>
          <w:lang w:eastAsia="en-GB"/>
        </w:rPr>
      </w:pPr>
      <w:r w:rsidRPr="00290A1F">
        <w:rPr>
          <w:rFonts w:ascii="Arial" w:hAnsi="Arial" w:cs="Arial"/>
          <w:color w:val="1A191A"/>
          <w:sz w:val="24"/>
          <w:szCs w:val="24"/>
          <w:lang w:eastAsia="en-GB"/>
        </w:rPr>
        <w:lastRenderedPageBreak/>
        <w:t>there is a record of that processing, and that record will set out, where possible, the envisaged time limits for erasure of the different categories of data</w:t>
      </w:r>
    </w:p>
    <w:p w:rsidR="00BB5870" w:rsidRPr="00290A1F" w:rsidRDefault="00BB5870" w:rsidP="00290A1F">
      <w:pPr>
        <w:pStyle w:val="NoSpacing"/>
        <w:numPr>
          <w:ilvl w:val="0"/>
          <w:numId w:val="12"/>
        </w:numPr>
        <w:rPr>
          <w:rFonts w:ascii="Arial" w:hAnsi="Arial" w:cs="Arial"/>
          <w:color w:val="1A191A"/>
          <w:sz w:val="24"/>
          <w:szCs w:val="24"/>
          <w:lang w:eastAsia="en-GB"/>
        </w:rPr>
      </w:pPr>
      <w:r w:rsidRPr="00290A1F">
        <w:rPr>
          <w:rFonts w:ascii="Arial" w:hAnsi="Arial" w:cs="Arial"/>
          <w:color w:val="1A191A"/>
          <w:sz w:val="24"/>
          <w:szCs w:val="24"/>
          <w:lang w:eastAsia="en-GB"/>
        </w:rPr>
        <w:t>where we no longer require special category or criminal convictions personal data for the purpose for which it was collected, we will delete it or render it permanently anonymous</w:t>
      </w:r>
    </w:p>
    <w:p w:rsidR="00BB5870" w:rsidRDefault="00BB5870" w:rsidP="00290A1F">
      <w:pPr>
        <w:pStyle w:val="NoSpacing"/>
        <w:numPr>
          <w:ilvl w:val="0"/>
          <w:numId w:val="12"/>
        </w:numPr>
        <w:rPr>
          <w:rFonts w:ascii="Arial" w:hAnsi="Arial" w:cs="Arial"/>
          <w:color w:val="1A191A"/>
          <w:sz w:val="24"/>
          <w:szCs w:val="24"/>
          <w:lang w:eastAsia="en-GB"/>
        </w:rPr>
      </w:pPr>
      <w:r w:rsidRPr="00290A1F">
        <w:rPr>
          <w:rFonts w:ascii="Arial" w:hAnsi="Arial" w:cs="Arial"/>
          <w:color w:val="1A191A"/>
          <w:sz w:val="24"/>
          <w:szCs w:val="24"/>
          <w:lang w:eastAsia="en-GB"/>
        </w:rPr>
        <w:t>data subjects receive full privacy information about how their data will be handled, and that this will include the period for which the personal data will be stored, or if that is not possible, the criteria used to determine that period</w:t>
      </w:r>
    </w:p>
    <w:p w:rsidR="00A3431E" w:rsidRDefault="00A3431E" w:rsidP="00A3431E">
      <w:pPr>
        <w:pStyle w:val="NoSpacing"/>
        <w:ind w:left="720"/>
        <w:rPr>
          <w:rFonts w:ascii="Arial" w:hAnsi="Arial" w:cs="Arial"/>
          <w:color w:val="1A191A"/>
          <w:sz w:val="24"/>
          <w:szCs w:val="24"/>
          <w:lang w:eastAsia="en-GB"/>
        </w:rPr>
      </w:pPr>
    </w:p>
    <w:p w:rsidR="00A3431E" w:rsidRPr="00A3431E" w:rsidRDefault="00A3431E" w:rsidP="00A3431E">
      <w:pPr>
        <w:pStyle w:val="NoSpacing"/>
        <w:rPr>
          <w:rFonts w:ascii="Arial" w:hAnsi="Arial" w:cs="Arial"/>
          <w:b/>
          <w:sz w:val="24"/>
          <w:szCs w:val="24"/>
          <w:lang w:val="en" w:eastAsia="en-GB"/>
        </w:rPr>
      </w:pPr>
      <w:r w:rsidRPr="00A3431E">
        <w:rPr>
          <w:rFonts w:ascii="Arial" w:hAnsi="Arial" w:cs="Arial"/>
          <w:b/>
          <w:sz w:val="24"/>
          <w:szCs w:val="24"/>
          <w:lang w:val="en" w:eastAsia="en-GB"/>
        </w:rPr>
        <w:t>Appropriate Policy Document review date</w:t>
      </w:r>
    </w:p>
    <w:p w:rsidR="00A3431E" w:rsidRDefault="00A3431E" w:rsidP="00A3431E">
      <w:pPr>
        <w:pStyle w:val="NoSpacing"/>
        <w:rPr>
          <w:rFonts w:ascii="Arial" w:hAnsi="Arial" w:cs="Arial"/>
          <w:lang w:val="en" w:eastAsia="en-GB"/>
        </w:rPr>
      </w:pPr>
      <w:r w:rsidRPr="00A3431E">
        <w:rPr>
          <w:rFonts w:ascii="Arial" w:hAnsi="Arial" w:cs="Arial"/>
          <w:lang w:val="en" w:eastAsia="en-GB"/>
        </w:rPr>
        <w:t>This policy will be retained for the duration of our processing and for a minimum of 6 months after processing ceases.</w:t>
      </w:r>
    </w:p>
    <w:p w:rsidR="00A3431E" w:rsidRPr="00A3431E" w:rsidRDefault="00A3431E" w:rsidP="00A3431E">
      <w:pPr>
        <w:pStyle w:val="NoSpacing"/>
        <w:rPr>
          <w:rFonts w:ascii="Arial" w:hAnsi="Arial" w:cs="Arial"/>
          <w:lang w:val="en" w:eastAsia="en-GB"/>
        </w:rPr>
      </w:pPr>
    </w:p>
    <w:p w:rsidR="00A3431E" w:rsidRPr="00A3431E" w:rsidRDefault="00A3431E" w:rsidP="00A3431E">
      <w:pPr>
        <w:pStyle w:val="NoSpacing"/>
        <w:rPr>
          <w:rFonts w:ascii="Arial" w:hAnsi="Arial" w:cs="Arial"/>
          <w:lang w:val="en" w:eastAsia="en-GB"/>
        </w:rPr>
      </w:pPr>
      <w:r w:rsidRPr="00A3431E">
        <w:rPr>
          <w:rFonts w:ascii="Arial" w:hAnsi="Arial" w:cs="Arial"/>
          <w:lang w:val="en" w:eastAsia="en-GB"/>
        </w:rPr>
        <w:t>This policy will be reviewed annually or revised more frequently if necessary.</w:t>
      </w:r>
    </w:p>
    <w:p w:rsidR="00A3431E" w:rsidRDefault="00A3431E" w:rsidP="00A3431E">
      <w:pPr>
        <w:pStyle w:val="NoSpacing"/>
        <w:rPr>
          <w:rFonts w:ascii="Arial" w:hAnsi="Arial" w:cs="Arial"/>
          <w:color w:val="1A191A"/>
          <w:sz w:val="24"/>
          <w:szCs w:val="24"/>
          <w:lang w:eastAsia="en-GB"/>
        </w:rPr>
      </w:pPr>
    </w:p>
    <w:p w:rsidR="008C6752" w:rsidRPr="008C6752" w:rsidRDefault="008C6752" w:rsidP="008C6752">
      <w:pPr>
        <w:pStyle w:val="NoSpacing"/>
        <w:rPr>
          <w:rFonts w:ascii="Arial" w:hAnsi="Arial" w:cs="Arial"/>
          <w:b/>
          <w:sz w:val="24"/>
          <w:szCs w:val="24"/>
          <w:lang w:val="en" w:eastAsia="en-GB"/>
        </w:rPr>
      </w:pPr>
      <w:r w:rsidRPr="008C6752">
        <w:rPr>
          <w:rFonts w:ascii="Arial" w:hAnsi="Arial" w:cs="Arial"/>
          <w:b/>
          <w:sz w:val="24"/>
          <w:szCs w:val="24"/>
          <w:lang w:val="en" w:eastAsia="en-GB"/>
        </w:rPr>
        <w:t>Additional special category processing</w:t>
      </w:r>
    </w:p>
    <w:p w:rsidR="008C6752" w:rsidRPr="008C6752" w:rsidRDefault="008C6752" w:rsidP="008C6752">
      <w:pPr>
        <w:pStyle w:val="NoSpacing"/>
        <w:rPr>
          <w:rFonts w:ascii="Arial" w:hAnsi="Arial" w:cs="Arial"/>
          <w:lang w:val="en" w:eastAsia="en-GB"/>
        </w:rPr>
      </w:pPr>
      <w:r w:rsidRPr="008C6752">
        <w:rPr>
          <w:rFonts w:ascii="Arial" w:hAnsi="Arial" w:cs="Arial"/>
          <w:lang w:val="en" w:eastAsia="en-GB"/>
        </w:rPr>
        <w:t>We process special category personal data in other instances where it is not a requirement to keep an appropriate policy document. Our processing of such data respects the rights and interests of the data subjects. We provide clear and transparent information about why we process personal data including our lawful basis for processing in our</w:t>
      </w:r>
      <w:r w:rsidR="001C7E32">
        <w:rPr>
          <w:rFonts w:ascii="Arial" w:hAnsi="Arial" w:cs="Arial"/>
          <w:lang w:val="en" w:eastAsia="en-GB"/>
        </w:rPr>
        <w:t xml:space="preserve"> privacy notice</w:t>
      </w:r>
      <w:r w:rsidRPr="008C6752">
        <w:rPr>
          <w:rFonts w:ascii="Arial" w:hAnsi="Arial" w:cs="Arial"/>
          <w:lang w:val="en" w:eastAsia="en-GB"/>
        </w:rPr>
        <w:t xml:space="preserve"> </w:t>
      </w:r>
      <w:bookmarkStart w:id="0" w:name="_GoBack"/>
      <w:bookmarkEnd w:id="0"/>
      <w:r w:rsidR="00964310">
        <w:fldChar w:fldCharType="begin"/>
      </w:r>
      <w:r w:rsidR="00964310">
        <w:instrText xml:space="preserve"> HYPERLINK "https://lewisham.gov.uk/about-this-site/privacy" </w:instrText>
      </w:r>
      <w:r w:rsidR="00964310">
        <w:fldChar w:fldCharType="separate"/>
      </w:r>
      <w:r w:rsidR="001C7E32">
        <w:rPr>
          <w:rStyle w:val="Hyperlink"/>
        </w:rPr>
        <w:t>Lewisham Council - Privacy</w:t>
      </w:r>
      <w:r w:rsidR="00964310">
        <w:rPr>
          <w:rStyle w:val="Hyperlink"/>
        </w:rPr>
        <w:fldChar w:fldCharType="end"/>
      </w:r>
      <w:r w:rsidRPr="008C6752">
        <w:rPr>
          <w:rFonts w:ascii="Arial" w:hAnsi="Arial" w:cs="Arial"/>
          <w:lang w:val="en" w:eastAsia="en-GB"/>
        </w:rPr>
        <w:t xml:space="preserve"> </w:t>
      </w:r>
    </w:p>
    <w:p w:rsidR="00290A1F" w:rsidRPr="00290A1F" w:rsidRDefault="00290A1F" w:rsidP="00C036BB">
      <w:pPr>
        <w:pStyle w:val="NoSpacing"/>
        <w:rPr>
          <w:rFonts w:ascii="Arial" w:hAnsi="Arial" w:cs="Arial"/>
          <w:color w:val="1A191A"/>
          <w:sz w:val="24"/>
          <w:szCs w:val="24"/>
          <w:lang w:eastAsia="en-GB"/>
        </w:rPr>
      </w:pPr>
    </w:p>
    <w:p w:rsidR="00BB5870" w:rsidRPr="00290A1F" w:rsidRDefault="00BB5870" w:rsidP="00290A1F">
      <w:pPr>
        <w:pStyle w:val="NoSpacing"/>
        <w:rPr>
          <w:rFonts w:ascii="Arial" w:hAnsi="Arial" w:cs="Arial"/>
          <w:b/>
          <w:color w:val="1A191A"/>
          <w:sz w:val="24"/>
          <w:szCs w:val="24"/>
          <w:lang w:eastAsia="en-GB"/>
        </w:rPr>
      </w:pPr>
      <w:r w:rsidRPr="00290A1F">
        <w:rPr>
          <w:rFonts w:ascii="Arial" w:hAnsi="Arial" w:cs="Arial"/>
          <w:b/>
          <w:color w:val="1A191A"/>
          <w:sz w:val="24"/>
          <w:szCs w:val="24"/>
          <w:lang w:eastAsia="en-GB"/>
        </w:rPr>
        <w:t>Further information</w:t>
      </w:r>
    </w:p>
    <w:p w:rsidR="00BB5870" w:rsidRPr="00290A1F" w:rsidRDefault="00BB5870" w:rsidP="00290A1F">
      <w:pPr>
        <w:pStyle w:val="NoSpacing"/>
        <w:rPr>
          <w:rFonts w:ascii="Arial" w:hAnsi="Arial" w:cs="Arial"/>
          <w:color w:val="1A191A"/>
          <w:sz w:val="24"/>
          <w:szCs w:val="24"/>
          <w:lang w:eastAsia="en-GB"/>
        </w:rPr>
      </w:pPr>
      <w:r w:rsidRPr="00290A1F">
        <w:rPr>
          <w:rFonts w:ascii="Arial" w:hAnsi="Arial" w:cs="Arial"/>
          <w:color w:val="1A191A"/>
          <w:sz w:val="24"/>
          <w:szCs w:val="24"/>
          <w:lang w:eastAsia="en-GB"/>
        </w:rPr>
        <w:t>For further information about Lewisham Council’s compliance with data protection law, please contact us.</w:t>
      </w:r>
    </w:p>
    <w:p w:rsidR="00BB5870" w:rsidRPr="00290A1F" w:rsidRDefault="00BB5870" w:rsidP="00290A1F">
      <w:pPr>
        <w:pStyle w:val="NoSpacing"/>
        <w:rPr>
          <w:rFonts w:ascii="Arial" w:hAnsi="Arial" w:cs="Arial"/>
          <w:color w:val="1A191A"/>
          <w:spacing w:val="-8"/>
          <w:sz w:val="24"/>
          <w:szCs w:val="24"/>
          <w:lang w:eastAsia="en-GB"/>
        </w:rPr>
      </w:pPr>
      <w:r w:rsidRPr="00290A1F">
        <w:rPr>
          <w:rFonts w:ascii="Arial" w:hAnsi="Arial" w:cs="Arial"/>
          <w:color w:val="1A191A"/>
          <w:spacing w:val="-8"/>
          <w:sz w:val="24"/>
          <w:szCs w:val="24"/>
          <w:lang w:eastAsia="en-GB"/>
        </w:rPr>
        <w:t>Data Protection Officer</w:t>
      </w:r>
    </w:p>
    <w:p w:rsidR="00BB5870" w:rsidRPr="00290A1F" w:rsidRDefault="00BB5870" w:rsidP="00290A1F">
      <w:pPr>
        <w:pStyle w:val="NoSpacing"/>
        <w:rPr>
          <w:rFonts w:ascii="Arial" w:hAnsi="Arial" w:cs="Arial"/>
          <w:color w:val="1A191A"/>
          <w:sz w:val="24"/>
          <w:szCs w:val="24"/>
          <w:lang w:eastAsia="en-GB"/>
        </w:rPr>
      </w:pPr>
      <w:r w:rsidRPr="00290A1F">
        <w:rPr>
          <w:rFonts w:ascii="Arial" w:hAnsi="Arial" w:cs="Arial"/>
          <w:color w:val="1A191A"/>
          <w:sz w:val="24"/>
          <w:szCs w:val="24"/>
          <w:lang w:eastAsia="en-GB"/>
        </w:rPr>
        <w:t xml:space="preserve">Email: </w:t>
      </w:r>
      <w:hyperlink r:id="rId7" w:history="1">
        <w:r w:rsidRPr="00290A1F">
          <w:rPr>
            <w:rStyle w:val="Hyperlink"/>
            <w:rFonts w:ascii="Arial" w:eastAsia="Times New Roman" w:hAnsi="Arial" w:cs="Arial"/>
            <w:sz w:val="24"/>
            <w:szCs w:val="24"/>
            <w:lang w:eastAsia="en-GB"/>
          </w:rPr>
          <w:t>DPO@lewisham.gov.uk</w:t>
        </w:r>
      </w:hyperlink>
      <w:r w:rsidRPr="00290A1F">
        <w:rPr>
          <w:rFonts w:ascii="Arial" w:hAnsi="Arial" w:cs="Arial"/>
          <w:color w:val="1A191A"/>
          <w:sz w:val="24"/>
          <w:szCs w:val="24"/>
          <w:lang w:eastAsia="en-GB"/>
        </w:rPr>
        <w:br/>
      </w:r>
      <w:r w:rsidR="00FF4420">
        <w:rPr>
          <w:rFonts w:ascii="Arial" w:hAnsi="Arial" w:cs="Arial"/>
          <w:color w:val="1A191A"/>
          <w:sz w:val="24"/>
          <w:szCs w:val="24"/>
          <w:lang w:eastAsia="en-GB"/>
        </w:rPr>
        <w:t xml:space="preserve"> </w:t>
      </w:r>
    </w:p>
    <w:sectPr w:rsidR="00BB5870" w:rsidRPr="00290A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310" w:rsidRDefault="00964310" w:rsidP="00BB5870">
      <w:pPr>
        <w:spacing w:after="0" w:line="240" w:lineRule="auto"/>
      </w:pPr>
      <w:r>
        <w:separator/>
      </w:r>
    </w:p>
  </w:endnote>
  <w:endnote w:type="continuationSeparator" w:id="0">
    <w:p w:rsidR="00964310" w:rsidRDefault="00964310" w:rsidP="00B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310" w:rsidRDefault="00964310" w:rsidP="00BB5870">
      <w:pPr>
        <w:spacing w:after="0" w:line="240" w:lineRule="auto"/>
      </w:pPr>
      <w:r>
        <w:separator/>
      </w:r>
    </w:p>
  </w:footnote>
  <w:footnote w:type="continuationSeparator" w:id="0">
    <w:p w:rsidR="00964310" w:rsidRDefault="00964310" w:rsidP="00BB5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70" w:rsidRPr="00BB5870" w:rsidRDefault="00BB5870">
    <w:pPr>
      <w:pStyle w:val="Header"/>
      <w:rPr>
        <w:rFonts w:ascii="Arial" w:hAnsi="Arial" w:cs="Arial"/>
        <w:b/>
        <w:sz w:val="32"/>
        <w:szCs w:val="32"/>
      </w:rPr>
    </w:pPr>
    <w:r w:rsidRPr="00BB5870">
      <w:rPr>
        <w:rFonts w:ascii="Arial" w:hAnsi="Arial" w:cs="Arial"/>
        <w:b/>
        <w:sz w:val="32"/>
        <w:szCs w:val="32"/>
      </w:rPr>
      <w:t>Appropriate Policy Document – Lewisham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CC5"/>
    <w:multiLevelType w:val="hybridMultilevel"/>
    <w:tmpl w:val="3DF2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A270D"/>
    <w:multiLevelType w:val="hybridMultilevel"/>
    <w:tmpl w:val="4E40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84DAB"/>
    <w:multiLevelType w:val="multilevel"/>
    <w:tmpl w:val="BDC0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614BEC"/>
    <w:multiLevelType w:val="multilevel"/>
    <w:tmpl w:val="E27A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0F5D82"/>
    <w:multiLevelType w:val="hybridMultilevel"/>
    <w:tmpl w:val="3888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20A08"/>
    <w:multiLevelType w:val="multilevel"/>
    <w:tmpl w:val="0E9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9D1B6E"/>
    <w:multiLevelType w:val="hybridMultilevel"/>
    <w:tmpl w:val="D3BA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2499F"/>
    <w:multiLevelType w:val="hybridMultilevel"/>
    <w:tmpl w:val="36E8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3C"/>
    <w:multiLevelType w:val="hybridMultilevel"/>
    <w:tmpl w:val="A81E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872EA"/>
    <w:multiLevelType w:val="hybridMultilevel"/>
    <w:tmpl w:val="34A8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254B7"/>
    <w:multiLevelType w:val="hybridMultilevel"/>
    <w:tmpl w:val="CE6C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0E3963"/>
    <w:multiLevelType w:val="multilevel"/>
    <w:tmpl w:val="A9F2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411D3F"/>
    <w:multiLevelType w:val="hybridMultilevel"/>
    <w:tmpl w:val="2D40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5"/>
  </w:num>
  <w:num w:numId="5">
    <w:abstractNumId w:val="9"/>
  </w:num>
  <w:num w:numId="6">
    <w:abstractNumId w:val="0"/>
  </w:num>
  <w:num w:numId="7">
    <w:abstractNumId w:val="1"/>
  </w:num>
  <w:num w:numId="8">
    <w:abstractNumId w:val="8"/>
  </w:num>
  <w:num w:numId="9">
    <w:abstractNumId w:val="10"/>
  </w:num>
  <w:num w:numId="10">
    <w:abstractNumId w:val="12"/>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70"/>
    <w:rsid w:val="00025648"/>
    <w:rsid w:val="001C7E32"/>
    <w:rsid w:val="00290A1F"/>
    <w:rsid w:val="00395F79"/>
    <w:rsid w:val="008C6752"/>
    <w:rsid w:val="00964310"/>
    <w:rsid w:val="00A3431E"/>
    <w:rsid w:val="00B541B0"/>
    <w:rsid w:val="00B5641C"/>
    <w:rsid w:val="00BB5870"/>
    <w:rsid w:val="00C036BB"/>
    <w:rsid w:val="00D05A91"/>
    <w:rsid w:val="00F22880"/>
    <w:rsid w:val="00FF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2CCCB-D287-4C05-A8D4-F8932AFD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5870"/>
    <w:pPr>
      <w:spacing w:before="100" w:beforeAutospacing="1" w:after="100" w:afterAutospacing="1" w:line="240" w:lineRule="auto"/>
      <w:outlineLvl w:val="0"/>
    </w:pPr>
    <w:rPr>
      <w:rFonts w:ascii="Open Sans" w:eastAsia="Times New Roman" w:hAnsi="Open Sans" w:cs="Times New Roman"/>
      <w:b/>
      <w:bCs/>
      <w:spacing w:val="-23"/>
      <w:kern w:val="36"/>
      <w:sz w:val="48"/>
      <w:szCs w:val="48"/>
      <w:lang w:eastAsia="en-GB"/>
    </w:rPr>
  </w:style>
  <w:style w:type="paragraph" w:styleId="Heading2">
    <w:name w:val="heading 2"/>
    <w:basedOn w:val="Normal"/>
    <w:link w:val="Heading2Char"/>
    <w:uiPriority w:val="9"/>
    <w:qFormat/>
    <w:rsid w:val="00BB5870"/>
    <w:pPr>
      <w:spacing w:before="100" w:beforeAutospacing="1" w:after="100" w:afterAutospacing="1" w:line="240" w:lineRule="auto"/>
      <w:outlineLvl w:val="1"/>
    </w:pPr>
    <w:rPr>
      <w:rFonts w:ascii="Open Sans" w:eastAsia="Times New Roman" w:hAnsi="Open Sans" w:cs="Times New Roman"/>
      <w:b/>
      <w:bCs/>
      <w:spacing w:val="-23"/>
      <w:sz w:val="36"/>
      <w:szCs w:val="36"/>
      <w:lang w:eastAsia="en-GB"/>
    </w:rPr>
  </w:style>
  <w:style w:type="paragraph" w:styleId="Heading3">
    <w:name w:val="heading 3"/>
    <w:basedOn w:val="Normal"/>
    <w:link w:val="Heading3Char"/>
    <w:uiPriority w:val="9"/>
    <w:qFormat/>
    <w:rsid w:val="00BB5870"/>
    <w:pPr>
      <w:spacing w:before="100" w:beforeAutospacing="1" w:after="100" w:afterAutospacing="1" w:line="240" w:lineRule="auto"/>
      <w:outlineLvl w:val="2"/>
    </w:pPr>
    <w:rPr>
      <w:rFonts w:ascii="Open Sans" w:eastAsia="Times New Roman" w:hAnsi="Open Sans" w:cs="Times New Roman"/>
      <w:b/>
      <w:bCs/>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870"/>
    <w:rPr>
      <w:rFonts w:ascii="Open Sans" w:eastAsia="Times New Roman" w:hAnsi="Open Sans" w:cs="Times New Roman"/>
      <w:b/>
      <w:bCs/>
      <w:spacing w:val="-23"/>
      <w:kern w:val="36"/>
      <w:sz w:val="48"/>
      <w:szCs w:val="48"/>
      <w:lang w:eastAsia="en-GB"/>
    </w:rPr>
  </w:style>
  <w:style w:type="character" w:customStyle="1" w:styleId="Heading2Char">
    <w:name w:val="Heading 2 Char"/>
    <w:basedOn w:val="DefaultParagraphFont"/>
    <w:link w:val="Heading2"/>
    <w:uiPriority w:val="9"/>
    <w:rsid w:val="00BB5870"/>
    <w:rPr>
      <w:rFonts w:ascii="Open Sans" w:eastAsia="Times New Roman" w:hAnsi="Open Sans" w:cs="Times New Roman"/>
      <w:b/>
      <w:bCs/>
      <w:spacing w:val="-23"/>
      <w:sz w:val="36"/>
      <w:szCs w:val="36"/>
      <w:lang w:eastAsia="en-GB"/>
    </w:rPr>
  </w:style>
  <w:style w:type="character" w:customStyle="1" w:styleId="Heading3Char">
    <w:name w:val="Heading 3 Char"/>
    <w:basedOn w:val="DefaultParagraphFont"/>
    <w:link w:val="Heading3"/>
    <w:uiPriority w:val="9"/>
    <w:rsid w:val="00BB5870"/>
    <w:rPr>
      <w:rFonts w:ascii="Open Sans" w:eastAsia="Times New Roman" w:hAnsi="Open Sans" w:cs="Times New Roman"/>
      <w:b/>
      <w:bCs/>
      <w:spacing w:val="-8"/>
      <w:sz w:val="27"/>
      <w:szCs w:val="27"/>
      <w:lang w:eastAsia="en-GB"/>
    </w:rPr>
  </w:style>
  <w:style w:type="character" w:styleId="Hyperlink">
    <w:name w:val="Hyperlink"/>
    <w:basedOn w:val="DefaultParagraphFont"/>
    <w:uiPriority w:val="99"/>
    <w:unhideWhenUsed/>
    <w:rsid w:val="00BB5870"/>
    <w:rPr>
      <w:color w:val="0043AF"/>
      <w:u w:val="single"/>
    </w:rPr>
  </w:style>
  <w:style w:type="paragraph" w:styleId="NormalWeb">
    <w:name w:val="Normal (Web)"/>
    <w:basedOn w:val="Normal"/>
    <w:uiPriority w:val="99"/>
    <w:semiHidden/>
    <w:unhideWhenUsed/>
    <w:rsid w:val="00BB5870"/>
    <w:pPr>
      <w:spacing w:after="100" w:afterAutospacing="1" w:line="240" w:lineRule="auto"/>
    </w:pPr>
    <w:rPr>
      <w:rFonts w:ascii="Times New Roman" w:eastAsia="Times New Roman" w:hAnsi="Times New Roman" w:cs="Times New Roman"/>
      <w:color w:val="1A191A"/>
      <w:sz w:val="24"/>
      <w:szCs w:val="24"/>
      <w:lang w:eastAsia="en-GB"/>
    </w:rPr>
  </w:style>
  <w:style w:type="paragraph" w:styleId="Header">
    <w:name w:val="header"/>
    <w:basedOn w:val="Normal"/>
    <w:link w:val="HeaderChar"/>
    <w:uiPriority w:val="99"/>
    <w:unhideWhenUsed/>
    <w:rsid w:val="00BB5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870"/>
  </w:style>
  <w:style w:type="paragraph" w:styleId="Footer">
    <w:name w:val="footer"/>
    <w:basedOn w:val="Normal"/>
    <w:link w:val="FooterChar"/>
    <w:uiPriority w:val="99"/>
    <w:unhideWhenUsed/>
    <w:rsid w:val="00BB5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870"/>
  </w:style>
  <w:style w:type="paragraph" w:styleId="NoSpacing">
    <w:name w:val="No Spacing"/>
    <w:uiPriority w:val="1"/>
    <w:qFormat/>
    <w:rsid w:val="00290A1F"/>
    <w:pPr>
      <w:spacing w:after="0" w:line="240" w:lineRule="auto"/>
    </w:pPr>
  </w:style>
  <w:style w:type="paragraph" w:styleId="ListParagraph">
    <w:name w:val="List Paragraph"/>
    <w:basedOn w:val="Normal"/>
    <w:uiPriority w:val="34"/>
    <w:qFormat/>
    <w:rsid w:val="00290A1F"/>
    <w:pPr>
      <w:ind w:left="720"/>
      <w:contextualSpacing/>
    </w:pPr>
  </w:style>
  <w:style w:type="character" w:styleId="FollowedHyperlink">
    <w:name w:val="FollowedHyperlink"/>
    <w:basedOn w:val="DefaultParagraphFont"/>
    <w:uiPriority w:val="99"/>
    <w:semiHidden/>
    <w:unhideWhenUsed/>
    <w:rsid w:val="001C7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0053">
      <w:bodyDiv w:val="1"/>
      <w:marLeft w:val="0"/>
      <w:marRight w:val="0"/>
      <w:marTop w:val="0"/>
      <w:marBottom w:val="0"/>
      <w:divBdr>
        <w:top w:val="none" w:sz="0" w:space="0" w:color="auto"/>
        <w:left w:val="none" w:sz="0" w:space="0" w:color="auto"/>
        <w:bottom w:val="none" w:sz="0" w:space="0" w:color="auto"/>
        <w:right w:val="none" w:sz="0" w:space="0" w:color="auto"/>
      </w:divBdr>
      <w:divsChild>
        <w:div w:id="77481566">
          <w:marLeft w:val="0"/>
          <w:marRight w:val="0"/>
          <w:marTop w:val="0"/>
          <w:marBottom w:val="0"/>
          <w:divBdr>
            <w:top w:val="none" w:sz="0" w:space="0" w:color="auto"/>
            <w:left w:val="none" w:sz="0" w:space="0" w:color="auto"/>
            <w:bottom w:val="none" w:sz="0" w:space="0" w:color="auto"/>
            <w:right w:val="none" w:sz="0" w:space="0" w:color="auto"/>
          </w:divBdr>
          <w:divsChild>
            <w:div w:id="1571620257">
              <w:marLeft w:val="0"/>
              <w:marRight w:val="0"/>
              <w:marTop w:val="0"/>
              <w:marBottom w:val="0"/>
              <w:divBdr>
                <w:top w:val="none" w:sz="0" w:space="0" w:color="auto"/>
                <w:left w:val="none" w:sz="0" w:space="0" w:color="auto"/>
                <w:bottom w:val="none" w:sz="0" w:space="0" w:color="auto"/>
                <w:right w:val="none" w:sz="0" w:space="0" w:color="auto"/>
              </w:divBdr>
              <w:divsChild>
                <w:div w:id="140344121">
                  <w:marLeft w:val="0"/>
                  <w:marRight w:val="0"/>
                  <w:marTop w:val="0"/>
                  <w:marBottom w:val="0"/>
                  <w:divBdr>
                    <w:top w:val="none" w:sz="0" w:space="0" w:color="auto"/>
                    <w:left w:val="single" w:sz="48" w:space="0" w:color="DEE0E2"/>
                    <w:bottom w:val="none" w:sz="0" w:space="0" w:color="auto"/>
                    <w:right w:val="none" w:sz="0" w:space="0" w:color="auto"/>
                  </w:divBdr>
                  <w:divsChild>
                    <w:div w:id="1067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5954">
      <w:bodyDiv w:val="1"/>
      <w:marLeft w:val="0"/>
      <w:marRight w:val="0"/>
      <w:marTop w:val="0"/>
      <w:marBottom w:val="0"/>
      <w:divBdr>
        <w:top w:val="none" w:sz="0" w:space="0" w:color="auto"/>
        <w:left w:val="none" w:sz="0" w:space="0" w:color="auto"/>
        <w:bottom w:val="none" w:sz="0" w:space="0" w:color="auto"/>
        <w:right w:val="none" w:sz="0" w:space="0" w:color="auto"/>
      </w:divBdr>
      <w:divsChild>
        <w:div w:id="719936772">
          <w:marLeft w:val="0"/>
          <w:marRight w:val="0"/>
          <w:marTop w:val="0"/>
          <w:marBottom w:val="0"/>
          <w:divBdr>
            <w:top w:val="none" w:sz="0" w:space="0" w:color="auto"/>
            <w:left w:val="none" w:sz="0" w:space="0" w:color="auto"/>
            <w:bottom w:val="none" w:sz="0" w:space="0" w:color="auto"/>
            <w:right w:val="none" w:sz="0" w:space="0" w:color="auto"/>
          </w:divBdr>
          <w:divsChild>
            <w:div w:id="1408117217">
              <w:marLeft w:val="0"/>
              <w:marRight w:val="0"/>
              <w:marTop w:val="0"/>
              <w:marBottom w:val="0"/>
              <w:divBdr>
                <w:top w:val="none" w:sz="0" w:space="0" w:color="auto"/>
                <w:left w:val="none" w:sz="0" w:space="0" w:color="auto"/>
                <w:bottom w:val="none" w:sz="0" w:space="0" w:color="auto"/>
                <w:right w:val="none" w:sz="0" w:space="0" w:color="auto"/>
              </w:divBdr>
              <w:divsChild>
                <w:div w:id="6888001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14946663">
      <w:bodyDiv w:val="1"/>
      <w:marLeft w:val="0"/>
      <w:marRight w:val="0"/>
      <w:marTop w:val="0"/>
      <w:marBottom w:val="0"/>
      <w:divBdr>
        <w:top w:val="none" w:sz="0" w:space="0" w:color="auto"/>
        <w:left w:val="none" w:sz="0" w:space="0" w:color="auto"/>
        <w:bottom w:val="none" w:sz="0" w:space="0" w:color="auto"/>
        <w:right w:val="none" w:sz="0" w:space="0" w:color="auto"/>
      </w:divBdr>
      <w:divsChild>
        <w:div w:id="1991014764">
          <w:marLeft w:val="0"/>
          <w:marRight w:val="0"/>
          <w:marTop w:val="0"/>
          <w:marBottom w:val="0"/>
          <w:divBdr>
            <w:top w:val="none" w:sz="0" w:space="0" w:color="auto"/>
            <w:left w:val="none" w:sz="0" w:space="0" w:color="auto"/>
            <w:bottom w:val="none" w:sz="0" w:space="0" w:color="auto"/>
            <w:right w:val="none" w:sz="0" w:space="0" w:color="auto"/>
          </w:divBdr>
          <w:divsChild>
            <w:div w:id="541938150">
              <w:marLeft w:val="0"/>
              <w:marRight w:val="0"/>
              <w:marTop w:val="0"/>
              <w:marBottom w:val="0"/>
              <w:divBdr>
                <w:top w:val="none" w:sz="0" w:space="0" w:color="auto"/>
                <w:left w:val="none" w:sz="0" w:space="0" w:color="auto"/>
                <w:bottom w:val="none" w:sz="0" w:space="0" w:color="auto"/>
                <w:right w:val="none" w:sz="0" w:space="0" w:color="auto"/>
              </w:divBdr>
              <w:divsChild>
                <w:div w:id="3223898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lewis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Tressina</dc:creator>
  <cp:keywords/>
  <dc:description/>
  <cp:lastModifiedBy>Horsewell, Zoe</cp:lastModifiedBy>
  <cp:revision>2</cp:revision>
  <dcterms:created xsi:type="dcterms:W3CDTF">2021-09-30T11:09:00Z</dcterms:created>
  <dcterms:modified xsi:type="dcterms:W3CDTF">2021-09-30T11:09:00Z</dcterms:modified>
</cp:coreProperties>
</file>